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3775E" w14:textId="77777777" w:rsidR="00FE79FE" w:rsidRDefault="00FE79FE">
      <w:bookmarkStart w:id="0" w:name="_GoBack"/>
      <w:bookmarkEnd w:id="0"/>
    </w:p>
    <w:p w14:paraId="4E070C7E" w14:textId="77777777" w:rsidR="00FE79FE" w:rsidRDefault="00FE79FE"/>
    <w:p w14:paraId="7F771237" w14:textId="77777777" w:rsidR="00FE79FE" w:rsidRDefault="00FE79FE"/>
    <w:p w14:paraId="1602BD05" w14:textId="77777777" w:rsidR="00FE79FE" w:rsidRDefault="00FE79FE"/>
    <w:p w14:paraId="021A382B" w14:textId="77777777" w:rsidR="00FE79FE" w:rsidRDefault="00FE79FE"/>
    <w:p w14:paraId="42E98ACF" w14:textId="77777777" w:rsidR="00013002" w:rsidRDefault="00013002"/>
    <w:p w14:paraId="147F0218" w14:textId="77777777" w:rsidR="00013002" w:rsidRDefault="00013002"/>
    <w:p w14:paraId="6780037F" w14:textId="77777777" w:rsidR="00013002" w:rsidRDefault="00013002"/>
    <w:p w14:paraId="3513027E" w14:textId="77777777" w:rsidR="00FE79FE" w:rsidRDefault="00FE79FE"/>
    <w:p w14:paraId="35537012" w14:textId="77777777" w:rsidR="00FE79FE" w:rsidRDefault="00FE79FE"/>
    <w:p w14:paraId="5CFF2347" w14:textId="77777777" w:rsidR="00FE79FE" w:rsidRDefault="00FE79FE"/>
    <w:p w14:paraId="42F9323C" w14:textId="77777777" w:rsidR="00FE79FE" w:rsidRDefault="00FE79FE"/>
    <w:tbl>
      <w:tblPr>
        <w:tblW w:w="10089" w:type="dxa"/>
        <w:tblLook w:val="01E0" w:firstRow="1" w:lastRow="1" w:firstColumn="1" w:lastColumn="1" w:noHBand="0" w:noVBand="0"/>
      </w:tblPr>
      <w:tblGrid>
        <w:gridCol w:w="10089"/>
      </w:tblGrid>
      <w:tr w:rsidR="00FE79FE" w:rsidRPr="004F65E4" w14:paraId="531D6905" w14:textId="77777777">
        <w:tc>
          <w:tcPr>
            <w:tcW w:w="10089" w:type="dxa"/>
          </w:tcPr>
          <w:p w14:paraId="6D0900A9"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0D6B3D92" w14:textId="13BD1A7B" w:rsidR="00FE79FE" w:rsidRPr="00C7327C" w:rsidRDefault="00FE79FE" w:rsidP="00754D4F">
            <w:pPr>
              <w:spacing w:before="380" w:line="280" w:lineRule="exact"/>
              <w:jc w:val="right"/>
              <w:rPr>
                <w:rFonts w:ascii="Tahoma" w:hAnsi="Tahoma" w:cs="Tahoma"/>
                <w:b/>
                <w:bCs/>
                <w:iCs/>
                <w:color w:val="243285"/>
                <w:sz w:val="36"/>
                <w:szCs w:val="36"/>
                <w:lang w:val="fr-CH"/>
              </w:rPr>
            </w:pPr>
            <w:r w:rsidRPr="004F65E4">
              <w:rPr>
                <w:rFonts w:ascii="Tahoma" w:hAnsi="Tahoma" w:cs="Tahoma"/>
                <w:b/>
                <w:bCs/>
                <w:iCs/>
                <w:color w:val="243285"/>
                <w:sz w:val="36"/>
                <w:szCs w:val="36"/>
              </w:rPr>
              <w:t xml:space="preserve">Recommendation </w:t>
            </w:r>
            <w:r w:rsidR="0092162A">
              <w:rPr>
                <w:rFonts w:ascii="Tahoma" w:hAnsi="Tahoma" w:cs="Tahoma"/>
                <w:b/>
                <w:bCs/>
                <w:iCs/>
                <w:color w:val="243285"/>
                <w:sz w:val="36"/>
                <w:szCs w:val="36"/>
              </w:rPr>
              <w:t xml:space="preserve"> </w:t>
            </w:r>
            <w:r w:rsidRPr="004F65E4">
              <w:rPr>
                <w:rFonts w:ascii="Tahoma" w:hAnsi="Tahoma" w:cs="Tahoma"/>
                <w:b/>
                <w:bCs/>
                <w:iCs/>
                <w:color w:val="243285"/>
                <w:sz w:val="36"/>
                <w:szCs w:val="36"/>
              </w:rPr>
              <w:t xml:space="preserve">ITU-R  </w:t>
            </w:r>
            <w:r w:rsidR="00C7327C" w:rsidRPr="00C7327C">
              <w:rPr>
                <w:rFonts w:ascii="Tahoma" w:hAnsi="Tahoma" w:cs="Tahoma"/>
                <w:b/>
                <w:bCs/>
                <w:iCs/>
                <w:color w:val="243285"/>
                <w:sz w:val="36"/>
                <w:szCs w:val="36"/>
                <w:lang w:val="fr-CH"/>
              </w:rPr>
              <w:t>P.620-7</w:t>
            </w:r>
          </w:p>
          <w:p w14:paraId="6625CC59" w14:textId="77777777" w:rsidR="00FE79FE" w:rsidRPr="004F65E4" w:rsidRDefault="00FE79FE" w:rsidP="00D04AD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04AD5" w:rsidRPr="00C7327C">
              <w:rPr>
                <w:rFonts w:ascii="Tahoma" w:hAnsi="Tahoma" w:cs="Tahoma"/>
                <w:b/>
                <w:bCs/>
                <w:iCs/>
                <w:color w:val="243285"/>
                <w:szCs w:val="24"/>
                <w:lang w:val="fr-CH"/>
              </w:rPr>
              <w:t>06/2017</w:t>
            </w:r>
            <w:r w:rsidRPr="004F65E4">
              <w:rPr>
                <w:rFonts w:ascii="Tahoma" w:hAnsi="Tahoma" w:cs="Tahoma"/>
                <w:b/>
                <w:bCs/>
                <w:iCs/>
                <w:color w:val="243285"/>
                <w:szCs w:val="24"/>
              </w:rPr>
              <w:t>)</w:t>
            </w:r>
          </w:p>
        </w:tc>
      </w:tr>
      <w:tr w:rsidR="00FE79FE" w:rsidRPr="00063D2A" w14:paraId="784917AE" w14:textId="77777777">
        <w:tc>
          <w:tcPr>
            <w:tcW w:w="10089" w:type="dxa"/>
          </w:tcPr>
          <w:p w14:paraId="2A52B3DE" w14:textId="77777777" w:rsidR="00013002" w:rsidRPr="001623DC" w:rsidRDefault="00013002" w:rsidP="00FE79FE">
            <w:pPr>
              <w:spacing w:before="80" w:line="500" w:lineRule="exact"/>
              <w:jc w:val="right"/>
              <w:rPr>
                <w:rFonts w:ascii="Tahoma" w:hAnsi="Tahoma" w:cs="Tahoma"/>
                <w:b/>
                <w:bCs/>
                <w:iCs/>
                <w:color w:val="243285"/>
                <w:sz w:val="44"/>
                <w:szCs w:val="44"/>
                <w:lang w:val="en-GB"/>
              </w:rPr>
            </w:pPr>
          </w:p>
          <w:p w14:paraId="41CB1754" w14:textId="77777777" w:rsidR="00FE79FE" w:rsidRPr="00361A75" w:rsidRDefault="00361A75" w:rsidP="00361A75">
            <w:pPr>
              <w:spacing w:before="80" w:line="500" w:lineRule="exact"/>
              <w:jc w:val="right"/>
              <w:rPr>
                <w:rFonts w:ascii="Tahoma" w:hAnsi="Tahoma" w:cs="Tahoma"/>
                <w:b/>
                <w:bCs/>
                <w:iCs/>
                <w:color w:val="243285"/>
                <w:sz w:val="44"/>
                <w:szCs w:val="44"/>
                <w:lang w:val="en-GB"/>
              </w:rPr>
            </w:pPr>
            <w:r w:rsidRPr="00361A75">
              <w:rPr>
                <w:rFonts w:ascii="Tahoma" w:hAnsi="Tahoma" w:cs="Tahoma"/>
                <w:b/>
                <w:bCs/>
                <w:iCs/>
                <w:color w:val="243285"/>
                <w:sz w:val="44"/>
                <w:szCs w:val="44"/>
                <w:lang w:val="en-GB"/>
              </w:rPr>
              <w:t xml:space="preserve">Propagation data required for the evaluation of coordination distances </w:t>
            </w:r>
            <w:r w:rsidRPr="00361A75">
              <w:rPr>
                <w:rFonts w:ascii="Tahoma" w:hAnsi="Tahoma" w:cs="Tahoma"/>
                <w:b/>
                <w:bCs/>
                <w:iCs/>
                <w:color w:val="243285"/>
                <w:sz w:val="44"/>
                <w:szCs w:val="44"/>
                <w:lang w:val="en-GB"/>
              </w:rPr>
              <w:br/>
              <w:t>in the frequency range 100 MHz to 105 GHz</w:t>
            </w:r>
          </w:p>
          <w:p w14:paraId="274AB687"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6BEEFF9D" w14:textId="77777777">
        <w:tc>
          <w:tcPr>
            <w:tcW w:w="10089" w:type="dxa"/>
          </w:tcPr>
          <w:p w14:paraId="271E68B8" w14:textId="77777777" w:rsidR="00BF5114" w:rsidRPr="00361A75" w:rsidRDefault="00BF5114" w:rsidP="00BF5114">
            <w:pPr>
              <w:spacing w:before="80" w:line="280" w:lineRule="exact"/>
              <w:ind w:right="640"/>
              <w:rPr>
                <w:rFonts w:ascii="Tahoma" w:hAnsi="Tahoma" w:cs="Tahoma"/>
                <w:b/>
                <w:bCs/>
                <w:iCs/>
                <w:color w:val="243285"/>
                <w:sz w:val="32"/>
                <w:szCs w:val="32"/>
                <w:lang w:val="en-GB"/>
              </w:rPr>
            </w:pPr>
          </w:p>
          <w:p w14:paraId="54A43415" w14:textId="77777777" w:rsidR="00BF5114" w:rsidRPr="00361A75" w:rsidRDefault="00BF5114" w:rsidP="00BF5114">
            <w:pPr>
              <w:spacing w:before="80" w:line="280" w:lineRule="exact"/>
              <w:ind w:right="640"/>
              <w:rPr>
                <w:rFonts w:ascii="Tahoma" w:hAnsi="Tahoma" w:cs="Tahoma"/>
                <w:b/>
                <w:bCs/>
                <w:iCs/>
                <w:color w:val="243285"/>
                <w:sz w:val="32"/>
                <w:szCs w:val="32"/>
                <w:lang w:val="en-GB"/>
              </w:rPr>
            </w:pPr>
          </w:p>
          <w:p w14:paraId="3A6EF048" w14:textId="77777777" w:rsidR="00BF5114" w:rsidRPr="00361A75" w:rsidRDefault="00BF5114" w:rsidP="00BF5114">
            <w:pPr>
              <w:spacing w:before="80" w:after="180" w:line="360" w:lineRule="exact"/>
              <w:ind w:right="720"/>
              <w:rPr>
                <w:rFonts w:ascii="Tahoma" w:hAnsi="Tahoma" w:cs="Tahoma"/>
                <w:b/>
                <w:bCs/>
                <w:iCs/>
                <w:color w:val="243285"/>
                <w:sz w:val="36"/>
                <w:szCs w:val="36"/>
                <w:lang w:val="en-GB"/>
              </w:rPr>
            </w:pPr>
          </w:p>
          <w:p w14:paraId="4D04CE27"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4C657965"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4AD127C4" w14:textId="77777777" w:rsidR="00A71FE5" w:rsidRDefault="00A71FE5" w:rsidP="00CD659B">
      <w:pPr>
        <w:spacing w:before="80"/>
        <w:rPr>
          <w:i/>
          <w:sz w:val="22"/>
          <w:lang w:val="en-US"/>
        </w:rPr>
      </w:pPr>
    </w:p>
    <w:p w14:paraId="54EF5C40" w14:textId="77777777" w:rsidR="00FE79FE" w:rsidRDefault="00FE79FE" w:rsidP="00CD659B">
      <w:pPr>
        <w:spacing w:before="80"/>
        <w:rPr>
          <w:i/>
          <w:sz w:val="22"/>
          <w:lang w:val="en-US"/>
        </w:rPr>
      </w:pPr>
    </w:p>
    <w:p w14:paraId="7DB2D91D" w14:textId="77777777" w:rsidR="00FE79FE" w:rsidRDefault="00FE79FE" w:rsidP="00CD659B">
      <w:pPr>
        <w:spacing w:before="80"/>
        <w:rPr>
          <w:i/>
          <w:sz w:val="22"/>
          <w:lang w:val="en-US"/>
        </w:rPr>
      </w:pPr>
    </w:p>
    <w:p w14:paraId="514033E1" w14:textId="77777777" w:rsidR="00FE79FE" w:rsidRDefault="00FE79FE" w:rsidP="00CD659B">
      <w:pPr>
        <w:spacing w:before="80"/>
        <w:rPr>
          <w:i/>
          <w:sz w:val="22"/>
          <w:lang w:val="en-US"/>
        </w:rPr>
      </w:pPr>
    </w:p>
    <w:p w14:paraId="271332CE" w14:textId="77777777" w:rsidR="00FE79FE" w:rsidRDefault="00FE79FE" w:rsidP="00CD659B">
      <w:pPr>
        <w:spacing w:before="80"/>
        <w:rPr>
          <w:i/>
          <w:sz w:val="22"/>
          <w:lang w:val="en-US"/>
        </w:rPr>
      </w:pPr>
    </w:p>
    <w:p w14:paraId="2690CA2D" w14:textId="77777777" w:rsidR="00A71FE5" w:rsidRDefault="00A71FE5" w:rsidP="00CD659B">
      <w:pPr>
        <w:spacing w:before="80"/>
        <w:rPr>
          <w:i/>
          <w:sz w:val="22"/>
          <w:lang w:val="en-US"/>
        </w:rPr>
      </w:pPr>
    </w:p>
    <w:p w14:paraId="1BA8E2D0"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3911FD76"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02355EAE"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47DDF46"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BEB64C2"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0855FA4" w14:textId="77777777"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7B2BF1D" w14:textId="77777777" w:rsidR="00586EF8" w:rsidRDefault="00586EF8" w:rsidP="00586EF8">
      <w:pPr>
        <w:jc w:val="center"/>
        <w:rPr>
          <w:sz w:val="22"/>
          <w:lang w:val="en-US"/>
        </w:rPr>
      </w:pPr>
    </w:p>
    <w:p w14:paraId="4F5A9FA4"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63D2A" w14:paraId="099C1242" w14:textId="77777777">
        <w:tc>
          <w:tcPr>
            <w:tcW w:w="9360" w:type="dxa"/>
            <w:gridSpan w:val="2"/>
          </w:tcPr>
          <w:p w14:paraId="62AB23D4"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A8A6045"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14:paraId="7E0473C7" w14:textId="77777777">
        <w:tc>
          <w:tcPr>
            <w:tcW w:w="1140" w:type="dxa"/>
          </w:tcPr>
          <w:p w14:paraId="437523A0"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7FE48D0F"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165A6556" w14:textId="77777777">
        <w:tc>
          <w:tcPr>
            <w:tcW w:w="1140" w:type="dxa"/>
          </w:tcPr>
          <w:p w14:paraId="0BDA98E6"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5C286FEB"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63D2A" w14:paraId="363613B2" w14:textId="77777777" w:rsidTr="007D224F">
        <w:tc>
          <w:tcPr>
            <w:tcW w:w="1140" w:type="dxa"/>
            <w:tcBorders>
              <w:bottom w:val="nil"/>
            </w:tcBorders>
          </w:tcPr>
          <w:p w14:paraId="24EE5B5A"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67334DA1"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1A57F3D7" w14:textId="77777777" w:rsidTr="007D224F">
        <w:tc>
          <w:tcPr>
            <w:tcW w:w="1140" w:type="dxa"/>
            <w:tcBorders>
              <w:top w:val="nil"/>
              <w:bottom w:val="nil"/>
            </w:tcBorders>
            <w:shd w:val="clear" w:color="auto" w:fill="auto"/>
          </w:tcPr>
          <w:p w14:paraId="539E7751"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1544E99"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5C2D8A49" w14:textId="77777777" w:rsidTr="0041667C">
        <w:tc>
          <w:tcPr>
            <w:tcW w:w="1140" w:type="dxa"/>
            <w:tcBorders>
              <w:top w:val="nil"/>
              <w:bottom w:val="nil"/>
            </w:tcBorders>
            <w:shd w:val="clear" w:color="auto" w:fill="auto"/>
          </w:tcPr>
          <w:p w14:paraId="3B3231AF"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FA8DCDB"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11400D1D" w14:textId="77777777" w:rsidTr="001A7DC3">
        <w:tc>
          <w:tcPr>
            <w:tcW w:w="1140" w:type="dxa"/>
            <w:tcBorders>
              <w:top w:val="nil"/>
              <w:bottom w:val="nil"/>
            </w:tcBorders>
            <w:shd w:val="clear" w:color="auto" w:fill="auto"/>
          </w:tcPr>
          <w:p w14:paraId="5A1EEC5B"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6F5E5717"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14:paraId="725EC010" w14:textId="77777777" w:rsidTr="001A7DC3">
        <w:tc>
          <w:tcPr>
            <w:tcW w:w="1140" w:type="dxa"/>
            <w:tcBorders>
              <w:top w:val="nil"/>
              <w:bottom w:val="nil"/>
            </w:tcBorders>
            <w:shd w:val="clear" w:color="auto" w:fill="auto"/>
          </w:tcPr>
          <w:p w14:paraId="6143B978"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7E2F29AD"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399696F4" w14:textId="77777777" w:rsidTr="001A7DC3">
        <w:tc>
          <w:tcPr>
            <w:tcW w:w="1140" w:type="dxa"/>
            <w:tcBorders>
              <w:top w:val="nil"/>
              <w:bottom w:val="nil"/>
            </w:tcBorders>
            <w:shd w:val="clear" w:color="auto" w:fill="F3F3F3"/>
          </w:tcPr>
          <w:p w14:paraId="37FB2D82"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3A0DAC45"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14:paraId="4A1410B8" w14:textId="77777777" w:rsidTr="001A7DC3">
        <w:tc>
          <w:tcPr>
            <w:tcW w:w="1140" w:type="dxa"/>
            <w:tcBorders>
              <w:top w:val="nil"/>
            </w:tcBorders>
          </w:tcPr>
          <w:p w14:paraId="6129D7D8"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1D4A6511"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DCE7DB9" w14:textId="77777777">
        <w:tc>
          <w:tcPr>
            <w:tcW w:w="1140" w:type="dxa"/>
          </w:tcPr>
          <w:p w14:paraId="7ED250FC"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6579D432"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00DCADE" w14:textId="77777777">
        <w:tc>
          <w:tcPr>
            <w:tcW w:w="1140" w:type="dxa"/>
          </w:tcPr>
          <w:p w14:paraId="45B9E9D7"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084CA976"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22B9A77D" w14:textId="77777777">
        <w:tc>
          <w:tcPr>
            <w:tcW w:w="1140" w:type="dxa"/>
          </w:tcPr>
          <w:p w14:paraId="2C2C6690"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3E6779D5"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63D2A" w14:paraId="00EB4C02" w14:textId="77777777" w:rsidTr="000A4386">
        <w:tc>
          <w:tcPr>
            <w:tcW w:w="1140" w:type="dxa"/>
            <w:tcBorders>
              <w:bottom w:val="nil"/>
            </w:tcBorders>
          </w:tcPr>
          <w:p w14:paraId="475B2859"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F27B22E"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24181C91" w14:textId="77777777" w:rsidTr="000A4386">
        <w:tc>
          <w:tcPr>
            <w:tcW w:w="1140" w:type="dxa"/>
            <w:tcBorders>
              <w:top w:val="nil"/>
              <w:bottom w:val="nil"/>
            </w:tcBorders>
            <w:shd w:val="clear" w:color="auto" w:fill="auto"/>
          </w:tcPr>
          <w:p w14:paraId="5DCF8C2B"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E41243C"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7FBDC230" w14:textId="77777777" w:rsidTr="000A4386">
        <w:tc>
          <w:tcPr>
            <w:tcW w:w="1140" w:type="dxa"/>
            <w:tcBorders>
              <w:top w:val="nil"/>
            </w:tcBorders>
          </w:tcPr>
          <w:p w14:paraId="4C0CA970"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1CCD0176"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63D2A" w14:paraId="653AA006" w14:textId="77777777">
        <w:tc>
          <w:tcPr>
            <w:tcW w:w="1140" w:type="dxa"/>
          </w:tcPr>
          <w:p w14:paraId="2DCF9FBA"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112F78D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1E9EBDB6" w14:textId="77777777">
        <w:tc>
          <w:tcPr>
            <w:tcW w:w="1140" w:type="dxa"/>
          </w:tcPr>
          <w:p w14:paraId="1519E591"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1D88A7E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4AE0B2B4"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5CC95CB5" w14:textId="77777777">
        <w:tc>
          <w:tcPr>
            <w:tcW w:w="720" w:type="dxa"/>
          </w:tcPr>
          <w:p w14:paraId="29347716" w14:textId="77777777" w:rsidR="00036EE3" w:rsidRDefault="00036EE3" w:rsidP="00036EE3">
            <w:pPr>
              <w:jc w:val="center"/>
              <w:rPr>
                <w:sz w:val="22"/>
                <w:lang w:val="en-US"/>
              </w:rPr>
            </w:pPr>
          </w:p>
        </w:tc>
      </w:tr>
    </w:tbl>
    <w:p w14:paraId="33F6842A"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63D2A" w14:paraId="0FEC4C9D" w14:textId="77777777">
        <w:tc>
          <w:tcPr>
            <w:tcW w:w="9360" w:type="dxa"/>
          </w:tcPr>
          <w:p w14:paraId="13391521"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743CA4B" w14:textId="77777777" w:rsidR="00B714F3" w:rsidRDefault="00B714F3" w:rsidP="002F5199">
      <w:pPr>
        <w:spacing w:before="0"/>
        <w:jc w:val="center"/>
        <w:rPr>
          <w:sz w:val="22"/>
          <w:lang w:val="en-US"/>
        </w:rPr>
      </w:pPr>
    </w:p>
    <w:p w14:paraId="7EB4A657" w14:textId="77777777" w:rsidR="00B714F3" w:rsidRDefault="00B714F3" w:rsidP="002F5199">
      <w:pPr>
        <w:spacing w:before="0"/>
        <w:jc w:val="center"/>
        <w:rPr>
          <w:sz w:val="22"/>
          <w:lang w:val="en-US"/>
        </w:rPr>
      </w:pPr>
    </w:p>
    <w:p w14:paraId="735E44A0"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027B930F" w14:textId="24CA9A26" w:rsidR="002F5199" w:rsidRPr="002F5199" w:rsidRDefault="002F5199" w:rsidP="009030F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9030FA">
        <w:rPr>
          <w:sz w:val="20"/>
          <w:lang w:val="en-US"/>
        </w:rPr>
        <w:t>7</w:t>
      </w:r>
    </w:p>
    <w:p w14:paraId="59C54D56" w14:textId="77777777" w:rsidR="00470E28" w:rsidRDefault="00470E28" w:rsidP="00906589">
      <w:pPr>
        <w:jc w:val="center"/>
        <w:rPr>
          <w:sz w:val="22"/>
          <w:lang w:val="en-US"/>
        </w:rPr>
      </w:pPr>
    </w:p>
    <w:p w14:paraId="0134C081" w14:textId="09FC0626" w:rsidR="00586EF8" w:rsidRPr="00470E28" w:rsidRDefault="00586EF8" w:rsidP="009030F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816332">
        <w:rPr>
          <w:sz w:val="20"/>
          <w:lang w:val="en-US"/>
        </w:rPr>
        <w:t>1</w:t>
      </w:r>
      <w:r w:rsidR="009030FA">
        <w:rPr>
          <w:sz w:val="20"/>
          <w:lang w:val="en-US"/>
        </w:rPr>
        <w:t>7</w:t>
      </w:r>
    </w:p>
    <w:p w14:paraId="5FC9BA53"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58FDFB76"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2A4C618" w14:textId="490F553C" w:rsidR="00A810E7" w:rsidRPr="00DA6AA8" w:rsidRDefault="00A810E7" w:rsidP="00A810E7">
      <w:pPr>
        <w:pStyle w:val="RecNo"/>
        <w:rPr>
          <w:vertAlign w:val="superscript"/>
          <w:lang w:val="en-US"/>
        </w:rPr>
      </w:pPr>
      <w:bookmarkStart w:id="3" w:name="irecnoe"/>
      <w:bookmarkEnd w:id="3"/>
      <w:r w:rsidRPr="004F3C85">
        <w:rPr>
          <w:lang w:val="en-US"/>
        </w:rPr>
        <w:lastRenderedPageBreak/>
        <w:t xml:space="preserve">RECOMMENDATION </w:t>
      </w:r>
      <w:r w:rsidRPr="004F3C85">
        <w:rPr>
          <w:rStyle w:val="href"/>
          <w:lang w:val="en-US"/>
        </w:rPr>
        <w:t>ITU-R</w:t>
      </w:r>
      <w:r w:rsidR="00CD4124">
        <w:rPr>
          <w:rStyle w:val="href"/>
          <w:lang w:val="en-US"/>
        </w:rPr>
        <w:t xml:space="preserve"> </w:t>
      </w:r>
      <w:r w:rsidRPr="004F3C85">
        <w:rPr>
          <w:rStyle w:val="href"/>
          <w:lang w:val="en-US"/>
        </w:rPr>
        <w:t xml:space="preserve"> P.620-</w:t>
      </w:r>
      <w:r>
        <w:rPr>
          <w:rStyle w:val="href"/>
          <w:lang w:val="en-US"/>
        </w:rPr>
        <w:t>7</w:t>
      </w:r>
      <w:r w:rsidRPr="004F3C85">
        <w:rPr>
          <w:rStyle w:val="FootnoteReference"/>
          <w:lang w:val="en-US"/>
        </w:rPr>
        <w:footnoteReference w:customMarkFollows="1" w:id="1"/>
        <w:t>*</w:t>
      </w:r>
      <w:r w:rsidR="00DA6AA8">
        <w:rPr>
          <w:vertAlign w:val="superscript"/>
          <w:lang w:val="en-US"/>
        </w:rPr>
        <w:t xml:space="preserve">, </w:t>
      </w:r>
      <w:r w:rsidR="00DA6AA8" w:rsidRPr="00DA6AA8">
        <w:rPr>
          <w:rStyle w:val="FootnoteReference"/>
          <w:lang w:val="en-US"/>
        </w:rPr>
        <w:footnoteReference w:customMarkFollows="1" w:id="2"/>
        <w:t>**</w:t>
      </w:r>
    </w:p>
    <w:p w14:paraId="72A3D5FE" w14:textId="67BA640E" w:rsidR="002139BD" w:rsidRPr="002139BD" w:rsidRDefault="002139BD" w:rsidP="00731A17">
      <w:pPr>
        <w:pStyle w:val="Rectitle"/>
        <w:rPr>
          <w:lang w:val="en-GB"/>
        </w:rPr>
      </w:pPr>
      <w:r w:rsidRPr="002139BD">
        <w:rPr>
          <w:lang w:val="en-GB"/>
        </w:rPr>
        <w:t>Propagation data required for the evaluation of coordination distances</w:t>
      </w:r>
      <w:r w:rsidR="00731A17">
        <w:rPr>
          <w:lang w:val="en-GB"/>
        </w:rPr>
        <w:t xml:space="preserve"> in the </w:t>
      </w:r>
      <w:r w:rsidRPr="002139BD">
        <w:rPr>
          <w:lang w:val="en-GB"/>
        </w:rPr>
        <w:t>frequency range 100 MHz to 105 GHz</w:t>
      </w:r>
    </w:p>
    <w:p w14:paraId="12556112" w14:textId="77777777" w:rsidR="002139BD" w:rsidRPr="002139BD" w:rsidRDefault="002139BD" w:rsidP="002139BD">
      <w:pPr>
        <w:pStyle w:val="Recref"/>
        <w:rPr>
          <w:lang w:val="en-US"/>
        </w:rPr>
      </w:pPr>
      <w:r w:rsidRPr="002139BD">
        <w:rPr>
          <w:lang w:val="en-US"/>
        </w:rPr>
        <w:t>(Question ITU-R 208/3)</w:t>
      </w:r>
    </w:p>
    <w:p w14:paraId="7079A350" w14:textId="77777777" w:rsidR="002139BD" w:rsidRPr="002139BD" w:rsidRDefault="002139BD" w:rsidP="002139BD">
      <w:pPr>
        <w:pStyle w:val="Recdate"/>
        <w:rPr>
          <w:lang w:val="en-GB"/>
        </w:rPr>
      </w:pPr>
      <w:r w:rsidRPr="002139BD">
        <w:rPr>
          <w:lang w:val="en-GB"/>
        </w:rPr>
        <w:t>(1986-1992-1995-1997-1999-2003-2005-2017)</w:t>
      </w:r>
    </w:p>
    <w:p w14:paraId="057B219D" w14:textId="77777777" w:rsidR="002139BD" w:rsidRPr="00C7327C" w:rsidRDefault="002139BD" w:rsidP="002550FC">
      <w:pPr>
        <w:pStyle w:val="HeadingSum"/>
        <w:rPr>
          <w:lang w:val="en-GB"/>
        </w:rPr>
      </w:pPr>
      <w:r w:rsidRPr="00C7327C">
        <w:rPr>
          <w:lang w:val="en-GB"/>
        </w:rPr>
        <w:t>Scope</w:t>
      </w:r>
    </w:p>
    <w:p w14:paraId="5FC526BA" w14:textId="77777777" w:rsidR="002139BD" w:rsidRPr="00C7327C" w:rsidRDefault="002139BD" w:rsidP="002550FC">
      <w:pPr>
        <w:pStyle w:val="Summary"/>
        <w:rPr>
          <w:lang w:val="en-GB"/>
        </w:rPr>
      </w:pPr>
      <w:r w:rsidRPr="002139BD">
        <w:rPr>
          <w:lang w:val="en-US"/>
        </w:rPr>
        <w:t xml:space="preserve">This Recommendation contains a prediction method for the </w:t>
      </w:r>
      <w:r w:rsidRPr="00C7327C">
        <w:rPr>
          <w:lang w:val="en-GB"/>
        </w:rPr>
        <w:t>determination of the coordination area around an earth station in the frequency range 100 MHz to 105 GHz.  Prediction methods are provided to calculate the coordination area during periods of both clear air and scatter from hydrometeors (e.g. rain scatter).</w:t>
      </w:r>
    </w:p>
    <w:p w14:paraId="296B8B3B" w14:textId="77777777" w:rsidR="002139BD" w:rsidRPr="002139BD" w:rsidRDefault="002139BD" w:rsidP="002550FC">
      <w:pPr>
        <w:pStyle w:val="Headingb"/>
        <w:rPr>
          <w:lang w:val="en-GB"/>
        </w:rPr>
      </w:pPr>
      <w:r w:rsidRPr="002139BD">
        <w:rPr>
          <w:lang w:val="en-GB"/>
        </w:rPr>
        <w:t>Keywords</w:t>
      </w:r>
    </w:p>
    <w:p w14:paraId="1DC93239" w14:textId="77777777" w:rsidR="002139BD" w:rsidRPr="002139BD" w:rsidRDefault="002139BD" w:rsidP="006F0542">
      <w:pPr>
        <w:rPr>
          <w:lang w:val="en-GB"/>
        </w:rPr>
      </w:pPr>
      <w:r w:rsidRPr="002139BD">
        <w:rPr>
          <w:lang w:val="en-GB"/>
        </w:rPr>
        <w:t>Coordination area, Coordination distance, Clear air, Hydrometeor scatter</w:t>
      </w:r>
    </w:p>
    <w:p w14:paraId="4A987BBD" w14:textId="77777777" w:rsidR="002139BD" w:rsidRPr="002139BD" w:rsidRDefault="002139BD" w:rsidP="002550FC">
      <w:pPr>
        <w:pStyle w:val="Normalaftertitle"/>
        <w:rPr>
          <w:lang w:val="en-GB"/>
        </w:rPr>
      </w:pPr>
      <w:r w:rsidRPr="002139BD">
        <w:rPr>
          <w:lang w:val="en-GB"/>
        </w:rPr>
        <w:t>The ITU Radiocommunication Assembly,</w:t>
      </w:r>
    </w:p>
    <w:p w14:paraId="56CFE2FE" w14:textId="77777777" w:rsidR="002139BD" w:rsidRPr="002139BD" w:rsidRDefault="002139BD" w:rsidP="002550FC">
      <w:pPr>
        <w:pStyle w:val="Call"/>
        <w:rPr>
          <w:lang w:val="en-GB"/>
        </w:rPr>
      </w:pPr>
      <w:r w:rsidRPr="002139BD">
        <w:rPr>
          <w:lang w:val="en-GB"/>
        </w:rPr>
        <w:t>considering</w:t>
      </w:r>
    </w:p>
    <w:p w14:paraId="0044023E" w14:textId="77777777" w:rsidR="002139BD" w:rsidRPr="002139BD" w:rsidRDefault="002139BD" w:rsidP="002550FC">
      <w:pPr>
        <w:rPr>
          <w:lang w:val="en-GB"/>
        </w:rPr>
      </w:pPr>
      <w:r w:rsidRPr="002139BD">
        <w:rPr>
          <w:i/>
          <w:iCs/>
          <w:lang w:val="en-GB"/>
        </w:rPr>
        <w:t>a)</w:t>
      </w:r>
      <w:r w:rsidRPr="002139BD">
        <w:rPr>
          <w:lang w:val="en-GB"/>
        </w:rPr>
        <w:tab/>
        <w:t>that the coordination area is that area, around an earth station, so defined that any interference between the earth station in question and terrestrial stations outside this area may be considered as negligible;</w:t>
      </w:r>
    </w:p>
    <w:p w14:paraId="4C16C171" w14:textId="77777777" w:rsidR="002139BD" w:rsidRPr="002139BD" w:rsidRDefault="002139BD" w:rsidP="002550FC">
      <w:pPr>
        <w:rPr>
          <w:lang w:val="en-GB"/>
        </w:rPr>
      </w:pPr>
      <w:r w:rsidRPr="002139BD">
        <w:rPr>
          <w:i/>
          <w:iCs/>
          <w:lang w:val="en-GB"/>
        </w:rPr>
        <w:t>b)</w:t>
      </w:r>
      <w:r w:rsidRPr="002139BD">
        <w:rPr>
          <w:lang w:val="en-GB"/>
        </w:rPr>
        <w:tab/>
        <w:t>that the determination of the coordination area should be based on the best propagation data available and should be adequately conservative;</w:t>
      </w:r>
    </w:p>
    <w:p w14:paraId="2007D961" w14:textId="77777777" w:rsidR="002139BD" w:rsidRPr="002139BD" w:rsidRDefault="002139BD" w:rsidP="002550FC">
      <w:pPr>
        <w:rPr>
          <w:lang w:val="en-GB"/>
        </w:rPr>
      </w:pPr>
      <w:r w:rsidRPr="002139BD">
        <w:rPr>
          <w:i/>
          <w:iCs/>
          <w:lang w:val="en-GB"/>
        </w:rPr>
        <w:t>c)</w:t>
      </w:r>
      <w:r w:rsidRPr="002139BD">
        <w:rPr>
          <w:lang w:val="en-GB"/>
        </w:rPr>
        <w:tab/>
        <w:t>that the World Radiocommunication Conference (Istanbul, 2000) (WRC-2000) approved a revision of Appendix 7 of the Radio Regulations (most recently updated at WRC-15) based on material in Recommendation ITU</w:t>
      </w:r>
      <w:r w:rsidRPr="002139BD">
        <w:rPr>
          <w:lang w:val="en-GB"/>
        </w:rPr>
        <w:noBreakHyphen/>
        <w:t>R SM.1448 which in turn is based on material in Recommendation ITU</w:t>
      </w:r>
      <w:r w:rsidRPr="002139BD">
        <w:rPr>
          <w:lang w:val="en-GB"/>
        </w:rPr>
        <w:noBreakHyphen/>
        <w:t>R P.620 covering the frequency range 100 MHz to 105 GHz;</w:t>
      </w:r>
    </w:p>
    <w:p w14:paraId="682B317B" w14:textId="77777777" w:rsidR="002139BD" w:rsidRPr="002139BD" w:rsidRDefault="002139BD" w:rsidP="002550FC">
      <w:pPr>
        <w:rPr>
          <w:lang w:val="en-GB"/>
        </w:rPr>
      </w:pPr>
      <w:r w:rsidRPr="002139BD">
        <w:rPr>
          <w:i/>
          <w:iCs/>
          <w:lang w:val="en-GB"/>
        </w:rPr>
        <w:t>d)</w:t>
      </w:r>
      <w:r w:rsidRPr="002139BD">
        <w:rPr>
          <w:lang w:val="en-GB"/>
        </w:rPr>
        <w:tab/>
        <w:t>that Resolution 74 (WRC-03) describes a process to keep the technical bases of Appendix 7 current,</w:t>
      </w:r>
    </w:p>
    <w:p w14:paraId="5C163451" w14:textId="77777777" w:rsidR="002139BD" w:rsidRPr="002139BD" w:rsidRDefault="002139BD" w:rsidP="002550FC">
      <w:pPr>
        <w:pStyle w:val="Call"/>
        <w:rPr>
          <w:lang w:val="en-GB"/>
        </w:rPr>
      </w:pPr>
      <w:r w:rsidRPr="002139BD">
        <w:rPr>
          <w:lang w:val="en-GB"/>
        </w:rPr>
        <w:t>recommends</w:t>
      </w:r>
    </w:p>
    <w:p w14:paraId="5AE1F233" w14:textId="77777777" w:rsidR="002139BD" w:rsidRPr="002139BD" w:rsidRDefault="002139BD" w:rsidP="00C53E61">
      <w:pPr>
        <w:rPr>
          <w:lang w:val="en-GB"/>
        </w:rPr>
      </w:pPr>
      <w:r w:rsidRPr="002139BD">
        <w:rPr>
          <w:lang w:val="en-GB"/>
        </w:rPr>
        <w:t>that, for the determination of the coordination area with respect to frequencies above 100 MHz, administrations use the propagation calculation methods set out in Annex 1.</w:t>
      </w:r>
    </w:p>
    <w:p w14:paraId="29156226" w14:textId="77777777" w:rsidR="002139BD" w:rsidRPr="002139BD" w:rsidRDefault="002139BD" w:rsidP="00C53E61">
      <w:pPr>
        <w:rPr>
          <w:lang w:val="en-GB"/>
        </w:rPr>
      </w:pPr>
    </w:p>
    <w:p w14:paraId="34631A8E" w14:textId="77777777" w:rsidR="002139BD" w:rsidRPr="002139BD" w:rsidRDefault="002139BD" w:rsidP="00C53E61">
      <w:pPr>
        <w:rPr>
          <w:bCs/>
          <w:lang w:val="en-GB"/>
        </w:rPr>
      </w:pPr>
    </w:p>
    <w:p w14:paraId="58FE8FC1" w14:textId="1043D9A5" w:rsidR="002139BD" w:rsidRPr="002139BD" w:rsidRDefault="002139BD" w:rsidP="001623DC">
      <w:pPr>
        <w:pStyle w:val="AnnexNoTitle"/>
        <w:rPr>
          <w:lang w:val="en-GB"/>
        </w:rPr>
      </w:pPr>
      <w:bookmarkStart w:id="4" w:name="_Toc101235465"/>
      <w:bookmarkStart w:id="5" w:name="_Toc101235656"/>
      <w:bookmarkStart w:id="6" w:name="_Toc101235760"/>
      <w:bookmarkStart w:id="7" w:name="_Toc101236080"/>
      <w:bookmarkStart w:id="8" w:name="_Toc106176654"/>
      <w:r w:rsidRPr="002139BD">
        <w:rPr>
          <w:lang w:val="en-GB"/>
        </w:rPr>
        <w:lastRenderedPageBreak/>
        <w:t>Annex 1</w:t>
      </w:r>
      <w:bookmarkEnd w:id="4"/>
      <w:bookmarkEnd w:id="5"/>
      <w:bookmarkEnd w:id="6"/>
      <w:bookmarkEnd w:id="7"/>
      <w:bookmarkEnd w:id="8"/>
    </w:p>
    <w:p w14:paraId="38DDB49B" w14:textId="316545AF" w:rsidR="002139BD" w:rsidRPr="002139BD" w:rsidRDefault="002139BD" w:rsidP="006F0542">
      <w:pPr>
        <w:pStyle w:val="Heading1"/>
        <w:rPr>
          <w:lang w:val="en-GB"/>
        </w:rPr>
      </w:pPr>
      <w:bookmarkStart w:id="9" w:name="_Toc101235466"/>
      <w:bookmarkStart w:id="10" w:name="_Toc101235657"/>
      <w:bookmarkStart w:id="11" w:name="_Toc101235761"/>
      <w:bookmarkStart w:id="12" w:name="_Toc101236081"/>
      <w:bookmarkStart w:id="13" w:name="_Toc106176655"/>
      <w:r w:rsidRPr="002139BD">
        <w:rPr>
          <w:lang w:val="en-GB"/>
        </w:rPr>
        <w:t>1</w:t>
      </w:r>
      <w:r w:rsidRPr="002139BD">
        <w:rPr>
          <w:lang w:val="en-GB"/>
        </w:rPr>
        <w:tab/>
        <w:t>Introduction</w:t>
      </w:r>
      <w:bookmarkEnd w:id="9"/>
      <w:bookmarkEnd w:id="10"/>
      <w:bookmarkEnd w:id="11"/>
      <w:bookmarkEnd w:id="12"/>
      <w:bookmarkEnd w:id="13"/>
    </w:p>
    <w:p w14:paraId="2C6681D1" w14:textId="77777777" w:rsidR="002139BD" w:rsidRPr="002139BD" w:rsidRDefault="002139BD" w:rsidP="00414E38">
      <w:pPr>
        <w:rPr>
          <w:lang w:val="en-GB"/>
        </w:rPr>
      </w:pPr>
      <w:r w:rsidRPr="002139BD">
        <w:rPr>
          <w:lang w:val="en-GB"/>
        </w:rPr>
        <w:t>This Annex provides propagation data for use in the calculation of a coordination area and sets out a straightforward method for the assessment of the propagation factors concerned in the determination of coordination distances.</w:t>
      </w:r>
    </w:p>
    <w:p w14:paraId="738EEACA" w14:textId="77777777" w:rsidR="002139BD" w:rsidRPr="002139BD" w:rsidRDefault="002139BD" w:rsidP="00414E38">
      <w:pPr>
        <w:rPr>
          <w:lang w:val="en-GB"/>
        </w:rPr>
      </w:pPr>
      <w:r w:rsidRPr="002139BD">
        <w:rPr>
          <w:lang w:val="en-GB"/>
        </w:rPr>
        <w:t xml:space="preserve">The coordination area represents the area outside of which interference between an earth station and terrestrial stations (or between bidirectionally operating earth stations), operating within the conservative assumptions given elsewhere, may be considered negligible. In the remainder of this Recommendation the words terrestrial stations may also represent bidirectionally operating earth stations. The determination of coordination distance therefore necessitates the comparison of the required transmission loss (minimum permissible basic transmission loss, </w:t>
      </w:r>
      <w:r w:rsidRPr="002139BD">
        <w:rPr>
          <w:i/>
          <w:lang w:val="en-GB"/>
        </w:rPr>
        <w:t>L</w:t>
      </w:r>
      <w:r w:rsidRPr="002139BD">
        <w:rPr>
          <w:i/>
          <w:iCs/>
          <w:vertAlign w:val="subscript"/>
          <w:lang w:val="en-GB"/>
        </w:rPr>
        <w:t>b</w:t>
      </w:r>
      <w:r w:rsidRPr="002139BD">
        <w:rPr>
          <w:lang w:val="en-GB"/>
        </w:rPr>
        <w:t>(</w:t>
      </w:r>
      <w:r w:rsidRPr="002139BD">
        <w:rPr>
          <w:rFonts w:ascii="Tms Rmn" w:hAnsi="Tms Rmn"/>
          <w:sz w:val="12"/>
          <w:lang w:val="en-GB"/>
        </w:rPr>
        <w:t> </w:t>
      </w:r>
      <w:r w:rsidRPr="002139BD">
        <w:rPr>
          <w:i/>
          <w:iCs/>
          <w:lang w:val="en-GB"/>
        </w:rPr>
        <w:t>p</w:t>
      </w:r>
      <w:r w:rsidRPr="002139BD">
        <w:rPr>
          <w:lang w:val="en-GB"/>
        </w:rPr>
        <w:t xml:space="preserve">) (dB), not exceeded for a given annual percentage time </w:t>
      </w:r>
      <w:r w:rsidRPr="002139BD">
        <w:rPr>
          <w:i/>
          <w:lang w:val="en-GB"/>
        </w:rPr>
        <w:t>p</w:t>
      </w:r>
      <w:r w:rsidRPr="002139BD">
        <w:rPr>
          <w:lang w:val="en-GB"/>
        </w:rPr>
        <w:t>), based on system and interference model considerations, with the transmission loss contributed by the propagation medium. The required coordination distance is that at which these two losses become equal.</w:t>
      </w:r>
    </w:p>
    <w:p w14:paraId="4CD24C9B" w14:textId="77777777" w:rsidR="002139BD" w:rsidRPr="002139BD" w:rsidRDefault="002139BD" w:rsidP="00414E38">
      <w:pPr>
        <w:rPr>
          <w:lang w:val="en-GB"/>
        </w:rPr>
      </w:pPr>
      <w:r w:rsidRPr="002139BD">
        <w:rPr>
          <w:lang w:val="en-GB"/>
        </w:rPr>
        <w:t>Various propagation models are provided to cover different frequency ranges and to take account of different propagation mechanisms. These models predict propagation loss as a function of distance. Coordination distances are determined by calculating propagation loss iteratively with distance until either the required transmission loss is achieved or a limiting distance is reached.</w:t>
      </w:r>
    </w:p>
    <w:p w14:paraId="3AD1AEA6" w14:textId="77777777" w:rsidR="002139BD" w:rsidRPr="002139BD" w:rsidRDefault="002139BD" w:rsidP="00414E38">
      <w:pPr>
        <w:rPr>
          <w:lang w:val="en-GB"/>
        </w:rPr>
      </w:pPr>
      <w:r w:rsidRPr="002139BD">
        <w:rPr>
          <w:lang w:val="en-GB"/>
        </w:rPr>
        <w:t>It is important to note that the coordination area does not represent a zone within which the sharing of frequencies between the earth station and the terrestrial station is excluded. Such sharing is often possible, and the coordination area serves to assist this arrangement by indicating where the potential for interference between the earth station and any terrestrial stations needs to be evaluated using a more detailed analysis based on the relevant ITU</w:t>
      </w:r>
      <w:r w:rsidRPr="002139BD">
        <w:rPr>
          <w:lang w:val="en-GB"/>
        </w:rPr>
        <w:noBreakHyphen/>
        <w:t>R Recommendations.</w:t>
      </w:r>
    </w:p>
    <w:p w14:paraId="1925F611" w14:textId="77777777" w:rsidR="002139BD" w:rsidRPr="002139BD" w:rsidRDefault="002139BD" w:rsidP="00414E38">
      <w:pPr>
        <w:rPr>
          <w:lang w:val="en-GB"/>
        </w:rPr>
      </w:pPr>
      <w:r w:rsidRPr="002139BD">
        <w:rPr>
          <w:lang w:val="en-GB"/>
        </w:rPr>
        <w:t>In addition to providing the method of calculation for the coordination contour, this Recommendation also provides information that enables the preparation of auxiliary contours to assist in the rapid elimination of the majority of potential interference cases during the subsequent coordination analysis for terrestrial stations falling within the coordination contour.</w:t>
      </w:r>
    </w:p>
    <w:p w14:paraId="605DA2E5" w14:textId="77777777" w:rsidR="002139BD" w:rsidRPr="002139BD" w:rsidRDefault="002139BD" w:rsidP="00192877">
      <w:pPr>
        <w:pStyle w:val="Heading1"/>
        <w:rPr>
          <w:lang w:val="en-GB"/>
        </w:rPr>
      </w:pPr>
      <w:bookmarkStart w:id="14" w:name="_Toc101235467"/>
      <w:bookmarkStart w:id="15" w:name="_Toc101235658"/>
      <w:bookmarkStart w:id="16" w:name="_Toc101235762"/>
      <w:bookmarkStart w:id="17" w:name="_Toc101236082"/>
      <w:bookmarkStart w:id="18" w:name="_Toc106176656"/>
      <w:r w:rsidRPr="002139BD">
        <w:rPr>
          <w:lang w:val="en-GB"/>
        </w:rPr>
        <w:t>2</w:t>
      </w:r>
      <w:r w:rsidRPr="002139BD">
        <w:rPr>
          <w:lang w:val="en-GB"/>
        </w:rPr>
        <w:tab/>
        <w:t>Structure of the Recommendation</w:t>
      </w:r>
      <w:bookmarkEnd w:id="14"/>
      <w:bookmarkEnd w:id="15"/>
      <w:bookmarkEnd w:id="16"/>
      <w:bookmarkEnd w:id="17"/>
      <w:bookmarkEnd w:id="18"/>
    </w:p>
    <w:p w14:paraId="033F184B" w14:textId="77777777" w:rsidR="002139BD" w:rsidRPr="002139BD" w:rsidRDefault="002139BD" w:rsidP="00192877">
      <w:pPr>
        <w:rPr>
          <w:lang w:val="en-GB"/>
        </w:rPr>
      </w:pPr>
      <w:r w:rsidRPr="002139BD">
        <w:rPr>
          <w:lang w:val="en-GB"/>
        </w:rPr>
        <w:t>The structure of the Recommendation is as follows:</w:t>
      </w:r>
    </w:p>
    <w:p w14:paraId="26939458" w14:textId="77777777" w:rsidR="002139BD" w:rsidRPr="002139BD" w:rsidRDefault="002139BD" w:rsidP="00192877">
      <w:pPr>
        <w:rPr>
          <w:lang w:val="en-GB"/>
        </w:rPr>
      </w:pPr>
      <w:r w:rsidRPr="002139BD">
        <w:rPr>
          <w:lang w:val="en-GB"/>
        </w:rPr>
        <w:t>Annex 1: The overall methodology for determining the coordination area</w:t>
      </w:r>
    </w:p>
    <w:p w14:paraId="06AEB610" w14:textId="77777777" w:rsidR="002139BD" w:rsidRPr="002139BD" w:rsidRDefault="002139BD" w:rsidP="00192877">
      <w:pPr>
        <w:rPr>
          <w:lang w:val="en-GB"/>
        </w:rPr>
      </w:pPr>
      <w:r w:rsidRPr="002139BD">
        <w:rPr>
          <w:lang w:val="en-GB"/>
        </w:rPr>
        <w:t>Attachment 1 to Annex 1: The definition of the input parameters</w:t>
      </w:r>
    </w:p>
    <w:p w14:paraId="778B2FDE" w14:textId="77777777" w:rsidR="002139BD" w:rsidRPr="002139BD" w:rsidRDefault="002139BD" w:rsidP="00192877">
      <w:pPr>
        <w:rPr>
          <w:lang w:val="en-GB"/>
        </w:rPr>
      </w:pPr>
      <w:r w:rsidRPr="002139BD">
        <w:rPr>
          <w:lang w:val="en-GB"/>
        </w:rPr>
        <w:t>Attachments 2 and 3 to Annex 1: The equations required to calculate the coordination contours</w:t>
      </w:r>
    </w:p>
    <w:p w14:paraId="31B8505C" w14:textId="77777777" w:rsidR="002139BD" w:rsidRPr="002139BD" w:rsidRDefault="002139BD" w:rsidP="00192877">
      <w:pPr>
        <w:rPr>
          <w:lang w:val="en-GB"/>
        </w:rPr>
      </w:pPr>
      <w:r w:rsidRPr="002139BD">
        <w:rPr>
          <w:lang w:val="en-GB"/>
        </w:rPr>
        <w:t>Attachment 4 to Annex 1: A reference radiation pattern for line-of-sight radio-relay system antennas</w:t>
      </w:r>
    </w:p>
    <w:p w14:paraId="06EFA4E1" w14:textId="77777777" w:rsidR="002139BD" w:rsidRPr="002139BD" w:rsidRDefault="002139BD" w:rsidP="00192877">
      <w:pPr>
        <w:rPr>
          <w:lang w:val="en-GB"/>
        </w:rPr>
      </w:pPr>
      <w:r w:rsidRPr="002139BD">
        <w:rPr>
          <w:lang w:val="en-GB"/>
        </w:rPr>
        <w:t>Attachment 5 to Annex 1: The definition of all parameters.</w:t>
      </w:r>
    </w:p>
    <w:p w14:paraId="3294FBD8" w14:textId="77777777" w:rsidR="002139BD" w:rsidRPr="002139BD" w:rsidRDefault="002139BD" w:rsidP="00192877">
      <w:pPr>
        <w:pStyle w:val="Heading1"/>
        <w:rPr>
          <w:lang w:val="en-GB"/>
        </w:rPr>
      </w:pPr>
      <w:bookmarkStart w:id="19" w:name="_Toc398105889"/>
      <w:bookmarkStart w:id="20" w:name="_Toc101235468"/>
      <w:bookmarkStart w:id="21" w:name="_Toc101235659"/>
      <w:bookmarkStart w:id="22" w:name="_Toc101235763"/>
      <w:bookmarkStart w:id="23" w:name="_Toc101236083"/>
      <w:bookmarkStart w:id="24" w:name="_Toc106176657"/>
      <w:r w:rsidRPr="002139BD">
        <w:rPr>
          <w:lang w:val="en-GB"/>
        </w:rPr>
        <w:t>3</w:t>
      </w:r>
      <w:r w:rsidRPr="002139BD">
        <w:rPr>
          <w:lang w:val="en-GB"/>
        </w:rPr>
        <w:tab/>
        <w:t>General considerations</w:t>
      </w:r>
      <w:bookmarkEnd w:id="19"/>
      <w:bookmarkEnd w:id="20"/>
      <w:bookmarkEnd w:id="21"/>
      <w:bookmarkEnd w:id="22"/>
      <w:bookmarkEnd w:id="23"/>
      <w:bookmarkEnd w:id="24"/>
    </w:p>
    <w:p w14:paraId="188E587A" w14:textId="77777777" w:rsidR="002139BD" w:rsidRPr="002139BD" w:rsidRDefault="002139BD" w:rsidP="00192877">
      <w:pPr>
        <w:pStyle w:val="Heading2"/>
        <w:rPr>
          <w:lang w:val="en-GB"/>
        </w:rPr>
      </w:pPr>
      <w:bookmarkStart w:id="25" w:name="_Toc101235469"/>
      <w:bookmarkStart w:id="26" w:name="_Toc101235660"/>
      <w:bookmarkStart w:id="27" w:name="_Toc101235764"/>
      <w:bookmarkStart w:id="28" w:name="_Toc101236084"/>
      <w:bookmarkStart w:id="29" w:name="_Toc106176658"/>
      <w:r w:rsidRPr="002139BD">
        <w:rPr>
          <w:lang w:val="en-GB"/>
        </w:rPr>
        <w:t>3.1</w:t>
      </w:r>
      <w:r w:rsidRPr="002139BD">
        <w:rPr>
          <w:lang w:val="en-GB"/>
        </w:rPr>
        <w:tab/>
        <w:t>Assumptions</w:t>
      </w:r>
      <w:bookmarkEnd w:id="25"/>
      <w:bookmarkEnd w:id="26"/>
      <w:bookmarkEnd w:id="27"/>
      <w:bookmarkEnd w:id="28"/>
      <w:bookmarkEnd w:id="29"/>
    </w:p>
    <w:p w14:paraId="27E4ECFB" w14:textId="77777777" w:rsidR="002139BD" w:rsidRPr="002139BD" w:rsidRDefault="002139BD" w:rsidP="00192877">
      <w:pPr>
        <w:rPr>
          <w:lang w:val="en-GB"/>
        </w:rPr>
      </w:pPr>
      <w:r w:rsidRPr="002139BD">
        <w:rPr>
          <w:lang w:val="en-GB"/>
        </w:rPr>
        <w:t>The determination of coordination distance propagation characteristics for an earth station is based on the assumption that:</w:t>
      </w:r>
    </w:p>
    <w:p w14:paraId="1464168E" w14:textId="03EDE83D" w:rsidR="002139BD" w:rsidRPr="002139BD" w:rsidRDefault="002139BD" w:rsidP="00F93937">
      <w:pPr>
        <w:pStyle w:val="enumlev1"/>
        <w:rPr>
          <w:lang w:val="en-GB"/>
        </w:rPr>
      </w:pPr>
      <w:r w:rsidRPr="002139BD">
        <w:rPr>
          <w:lang w:val="en-GB"/>
        </w:rPr>
        <w:lastRenderedPageBreak/>
        <w:t>–</w:t>
      </w:r>
      <w:r w:rsidRPr="002139BD">
        <w:rPr>
          <w:lang w:val="en-GB"/>
        </w:rPr>
        <w:tab/>
      </w:r>
      <w:r w:rsidR="00F93937">
        <w:rPr>
          <w:lang w:val="en-GB"/>
        </w:rPr>
        <w:t>t</w:t>
      </w:r>
      <w:r w:rsidRPr="002139BD">
        <w:rPr>
          <w:lang w:val="en-GB"/>
        </w:rPr>
        <w:t>he locations of terrestrial stations with which coordination is to be sought are not known;</w:t>
      </w:r>
    </w:p>
    <w:p w14:paraId="5EC1EFFE" w14:textId="707FA24D" w:rsidR="002139BD" w:rsidRPr="002139BD" w:rsidRDefault="002139BD" w:rsidP="00F93937">
      <w:pPr>
        <w:pStyle w:val="enumlev1"/>
        <w:rPr>
          <w:lang w:val="en-GB"/>
        </w:rPr>
      </w:pPr>
      <w:r w:rsidRPr="002139BD">
        <w:rPr>
          <w:lang w:val="en-GB"/>
        </w:rPr>
        <w:t>–</w:t>
      </w:r>
      <w:r w:rsidRPr="002139BD">
        <w:rPr>
          <w:lang w:val="en-GB"/>
        </w:rPr>
        <w:tab/>
      </w:r>
      <w:r w:rsidR="00F93937">
        <w:rPr>
          <w:lang w:val="en-GB"/>
        </w:rPr>
        <w:t>i</w:t>
      </w:r>
      <w:r w:rsidRPr="002139BD">
        <w:rPr>
          <w:lang w:val="en-GB"/>
        </w:rPr>
        <w:t>n the interference path geometry, only information pertaining to the earth station is available;</w:t>
      </w:r>
    </w:p>
    <w:p w14:paraId="5120DC22" w14:textId="08D865E1" w:rsidR="002139BD" w:rsidRPr="002139BD" w:rsidRDefault="002139BD" w:rsidP="00F93937">
      <w:pPr>
        <w:pStyle w:val="enumlev1"/>
        <w:rPr>
          <w:lang w:val="en-GB"/>
        </w:rPr>
      </w:pPr>
      <w:r w:rsidRPr="002139BD">
        <w:rPr>
          <w:lang w:val="en-GB"/>
        </w:rPr>
        <w:t>–</w:t>
      </w:r>
      <w:r w:rsidRPr="002139BD">
        <w:rPr>
          <w:lang w:val="en-GB"/>
        </w:rPr>
        <w:tab/>
      </w:r>
      <w:r w:rsidR="00F93937">
        <w:rPr>
          <w:lang w:val="en-GB"/>
        </w:rPr>
        <w:t>f</w:t>
      </w:r>
      <w:r w:rsidRPr="002139BD">
        <w:rPr>
          <w:lang w:val="en-GB"/>
        </w:rPr>
        <w:t>or the geometry over the remainder of the interference path, cautious limiting assumptions must be made as shown in the following text.</w:t>
      </w:r>
    </w:p>
    <w:p w14:paraId="74A9DDAA" w14:textId="77777777" w:rsidR="002139BD" w:rsidRPr="002139BD" w:rsidRDefault="002139BD" w:rsidP="004904A7">
      <w:pPr>
        <w:rPr>
          <w:lang w:val="en-GB"/>
        </w:rPr>
      </w:pPr>
      <w:r w:rsidRPr="002139BD">
        <w:rPr>
          <w:lang w:val="en-GB"/>
        </w:rPr>
        <w:t>In this Annex, propagation phenomena are classified into two modes as follows:</w:t>
      </w:r>
    </w:p>
    <w:p w14:paraId="33A9B061" w14:textId="03D81783" w:rsidR="002139BD" w:rsidRPr="00063D2A" w:rsidRDefault="002139BD" w:rsidP="00AD275E">
      <w:pPr>
        <w:pStyle w:val="enumlev1"/>
        <w:rPr>
          <w:lang w:val="fr-CH"/>
        </w:rPr>
      </w:pPr>
      <w:r w:rsidRPr="00063D2A">
        <w:rPr>
          <w:lang w:val="fr-CH"/>
        </w:rPr>
        <w:t>–</w:t>
      </w:r>
      <w:r w:rsidRPr="00063D2A">
        <w:rPr>
          <w:lang w:val="fr-CH"/>
        </w:rPr>
        <w:tab/>
      </w:r>
      <w:r w:rsidR="00034DC1" w:rsidRPr="00063D2A">
        <w:rPr>
          <w:i/>
          <w:lang w:val="fr-CH"/>
        </w:rPr>
        <w:t xml:space="preserve">mode </w:t>
      </w:r>
      <w:r w:rsidRPr="00063D2A">
        <w:rPr>
          <w:i/>
          <w:lang w:val="fr-CH"/>
        </w:rPr>
        <w:t>(1)</w:t>
      </w:r>
      <w:r w:rsidR="004904A7" w:rsidRPr="00063D2A">
        <w:rPr>
          <w:lang w:val="fr-CH"/>
        </w:rPr>
        <w:t>:  </w:t>
      </w:r>
      <w:r w:rsidR="00AD275E" w:rsidRPr="00063D2A">
        <w:rPr>
          <w:lang w:val="fr-CH"/>
        </w:rPr>
        <w:t>p</w:t>
      </w:r>
      <w:r w:rsidRPr="00063D2A">
        <w:rPr>
          <w:lang w:val="fr-CH"/>
        </w:rPr>
        <w:t>ropagation phenomena in clear air:</w:t>
      </w:r>
    </w:p>
    <w:p w14:paraId="0FE04931" w14:textId="3A65A488" w:rsidR="002139BD" w:rsidRPr="002139BD" w:rsidRDefault="002139BD" w:rsidP="00F93937">
      <w:pPr>
        <w:pStyle w:val="enumlev2"/>
        <w:rPr>
          <w:lang w:val="en-GB"/>
        </w:rPr>
      </w:pPr>
      <w:r w:rsidRPr="002139BD">
        <w:rPr>
          <w:lang w:val="en-GB"/>
        </w:rPr>
        <w:t>–</w:t>
      </w:r>
      <w:r w:rsidRPr="002139BD">
        <w:rPr>
          <w:lang w:val="en-GB"/>
        </w:rPr>
        <w:tab/>
      </w:r>
      <w:r w:rsidR="00F93937">
        <w:rPr>
          <w:lang w:val="en-GB"/>
        </w:rPr>
        <w:t>a</w:t>
      </w:r>
      <w:r w:rsidRPr="002139BD">
        <w:rPr>
          <w:lang w:val="en-GB"/>
        </w:rPr>
        <w:t>ffected by the presence of the Earth’s surface (diffraction, refraction, ducting and layer reflection/refraction), and</w:t>
      </w:r>
    </w:p>
    <w:p w14:paraId="2A648903" w14:textId="235C861D" w:rsidR="002139BD" w:rsidRPr="002139BD" w:rsidRDefault="002139BD" w:rsidP="00F93937">
      <w:pPr>
        <w:pStyle w:val="enumlev2"/>
        <w:rPr>
          <w:lang w:val="en-GB"/>
        </w:rPr>
      </w:pPr>
      <w:r w:rsidRPr="002139BD">
        <w:rPr>
          <w:lang w:val="en-GB"/>
        </w:rPr>
        <w:t>–</w:t>
      </w:r>
      <w:r w:rsidRPr="002139BD">
        <w:rPr>
          <w:lang w:val="en-GB"/>
        </w:rPr>
        <w:tab/>
      </w:r>
      <w:r w:rsidR="00F93937">
        <w:rPr>
          <w:lang w:val="en-GB"/>
        </w:rPr>
        <w:t>v</w:t>
      </w:r>
      <w:r w:rsidRPr="002139BD">
        <w:rPr>
          <w:lang w:val="en-GB"/>
        </w:rPr>
        <w:t>ia tropospheric scatter. These phenomena are confined to propagation along the great-circle path;</w:t>
      </w:r>
    </w:p>
    <w:p w14:paraId="6DE8F202" w14:textId="7B89B165" w:rsidR="002139BD" w:rsidRPr="002139BD" w:rsidRDefault="002139BD" w:rsidP="00AD275E">
      <w:pPr>
        <w:pStyle w:val="enumlev1"/>
        <w:rPr>
          <w:lang w:val="en-GB"/>
        </w:rPr>
      </w:pPr>
      <w:r w:rsidRPr="002139BD">
        <w:rPr>
          <w:lang w:val="en-GB"/>
        </w:rPr>
        <w:t>–</w:t>
      </w:r>
      <w:r w:rsidRPr="002139BD">
        <w:rPr>
          <w:lang w:val="en-GB"/>
        </w:rPr>
        <w:tab/>
      </w:r>
      <w:r w:rsidRPr="002139BD">
        <w:rPr>
          <w:i/>
          <w:lang w:val="en-GB"/>
        </w:rPr>
        <w:t>mode</w:t>
      </w:r>
      <w:r w:rsidR="004904A7">
        <w:rPr>
          <w:i/>
          <w:lang w:val="en-GB"/>
        </w:rPr>
        <w:t xml:space="preserve"> </w:t>
      </w:r>
      <w:r w:rsidRPr="002139BD">
        <w:rPr>
          <w:i/>
          <w:lang w:val="en-GB"/>
        </w:rPr>
        <w:t>(2)</w:t>
      </w:r>
      <w:r w:rsidRPr="002139BD">
        <w:rPr>
          <w:lang w:val="en-GB"/>
        </w:rPr>
        <w:t>:  </w:t>
      </w:r>
      <w:r w:rsidR="00AD275E">
        <w:rPr>
          <w:lang w:val="en-GB"/>
        </w:rPr>
        <w:t>h</w:t>
      </w:r>
      <w:r w:rsidRPr="002139BD">
        <w:rPr>
          <w:lang w:val="en-GB"/>
        </w:rPr>
        <w:t>ydrometeor scatter, which is not limited to the great-circle path, but is, as dealt with in this Annex, limited to earth stations operating with geostationary satellites.</w:t>
      </w:r>
    </w:p>
    <w:p w14:paraId="1C99203A" w14:textId="77777777" w:rsidR="002139BD" w:rsidRPr="002139BD" w:rsidRDefault="002139BD" w:rsidP="00B7782A">
      <w:pPr>
        <w:rPr>
          <w:lang w:val="en-GB"/>
        </w:rPr>
      </w:pPr>
      <w:r w:rsidRPr="002139BD">
        <w:rPr>
          <w:lang w:val="en-GB"/>
        </w:rPr>
        <w:t>For each azimuth from the earth station, and for each of the above two modes of propagation, it is necessary to determine a distance which gives a propagation loss equal to the required minimum permissible basic transmission loss. This distance (coordination distance) will be the greater of the two distances found.</w:t>
      </w:r>
    </w:p>
    <w:p w14:paraId="39762152" w14:textId="1ABF1548" w:rsidR="002139BD" w:rsidRPr="002139BD" w:rsidRDefault="002139BD" w:rsidP="00B7782A">
      <w:pPr>
        <w:rPr>
          <w:lang w:val="en-GB"/>
        </w:rPr>
      </w:pPr>
      <w:r w:rsidRPr="002139BD">
        <w:rPr>
          <w:lang w:val="en-GB"/>
        </w:rPr>
        <w:t>The iteration method can always use a uniform step size, 1 km being recommended. In the case of mode</w:t>
      </w:r>
      <w:r w:rsidR="00B7782A">
        <w:rPr>
          <w:lang w:val="en-GB"/>
        </w:rPr>
        <w:t xml:space="preserve"> </w:t>
      </w:r>
      <w:r w:rsidRPr="002139BD">
        <w:rPr>
          <w:lang w:val="en-GB"/>
        </w:rPr>
        <w:t>(1) the functions defining propagation loss are monotonic with distance and, if preferred, a more efficient iteration procedure may be used.</w:t>
      </w:r>
    </w:p>
    <w:p w14:paraId="03E90EE0" w14:textId="77777777" w:rsidR="002139BD" w:rsidRPr="002139BD" w:rsidRDefault="002139BD" w:rsidP="00B7782A">
      <w:pPr>
        <w:pStyle w:val="Heading2"/>
        <w:rPr>
          <w:lang w:val="en-GB"/>
        </w:rPr>
      </w:pPr>
      <w:bookmarkStart w:id="30" w:name="_Toc101235470"/>
      <w:bookmarkStart w:id="31" w:name="_Toc101235661"/>
      <w:bookmarkStart w:id="32" w:name="_Toc101235765"/>
      <w:bookmarkStart w:id="33" w:name="_Toc101236085"/>
      <w:bookmarkStart w:id="34" w:name="_Toc106176659"/>
      <w:r w:rsidRPr="002139BD">
        <w:rPr>
          <w:lang w:val="en-GB"/>
        </w:rPr>
        <w:t>3.2</w:t>
      </w:r>
      <w:r w:rsidRPr="002139BD">
        <w:rPr>
          <w:lang w:val="en-GB"/>
        </w:rPr>
        <w:tab/>
        <w:t>Overview of propagation models</w:t>
      </w:r>
      <w:bookmarkEnd w:id="30"/>
      <w:bookmarkEnd w:id="31"/>
      <w:bookmarkEnd w:id="32"/>
      <w:bookmarkEnd w:id="33"/>
      <w:bookmarkEnd w:id="34"/>
    </w:p>
    <w:p w14:paraId="1EEC50D0" w14:textId="77777777" w:rsidR="002139BD" w:rsidRPr="002139BD" w:rsidRDefault="002139BD" w:rsidP="00B7782A">
      <w:pPr>
        <w:rPr>
          <w:lang w:val="en-GB"/>
        </w:rPr>
      </w:pPr>
      <w:r w:rsidRPr="002139BD">
        <w:rPr>
          <w:lang w:val="en-GB"/>
        </w:rPr>
        <w:t>For the determination of coordination distances for propagation mode (1), the applicable frequency range has been divided into three parts:</w:t>
      </w:r>
    </w:p>
    <w:p w14:paraId="6AE50032" w14:textId="77777777" w:rsidR="002139BD" w:rsidRPr="002139BD" w:rsidRDefault="002139BD" w:rsidP="00B7782A">
      <w:pPr>
        <w:pStyle w:val="enumlev1"/>
        <w:rPr>
          <w:lang w:val="en-GB"/>
        </w:rPr>
      </w:pPr>
      <w:r w:rsidRPr="002139BD">
        <w:rPr>
          <w:lang w:val="en-GB"/>
        </w:rPr>
        <w:t>–</w:t>
      </w:r>
      <w:r w:rsidRPr="002139BD">
        <w:rPr>
          <w:lang w:val="en-GB"/>
        </w:rPr>
        <w:tab/>
        <w:t>for VHF/UHF frequencies between 100 MHz and 790 MHz the model is based on an empirical fit to measured data;</w:t>
      </w:r>
    </w:p>
    <w:p w14:paraId="6E4566B0" w14:textId="77777777" w:rsidR="002139BD" w:rsidRPr="002139BD" w:rsidRDefault="002139BD" w:rsidP="00B7782A">
      <w:pPr>
        <w:pStyle w:val="enumlev1"/>
        <w:rPr>
          <w:lang w:val="en-GB"/>
        </w:rPr>
      </w:pPr>
      <w:r w:rsidRPr="002139BD">
        <w:rPr>
          <w:lang w:val="en-GB"/>
        </w:rPr>
        <w:t>–</w:t>
      </w:r>
      <w:r w:rsidRPr="002139BD">
        <w:rPr>
          <w:lang w:val="en-GB"/>
        </w:rPr>
        <w:tab/>
        <w:t>from 790 MHz to 60 GHz a propagation model taking account of tropospheric scatter, ducting and layer reflection/refraction is used;</w:t>
      </w:r>
    </w:p>
    <w:p w14:paraId="778156C2" w14:textId="77777777" w:rsidR="002139BD" w:rsidRPr="002139BD" w:rsidRDefault="002139BD" w:rsidP="00B7782A">
      <w:pPr>
        <w:pStyle w:val="enumlev1"/>
        <w:rPr>
          <w:lang w:val="en-GB"/>
        </w:rPr>
      </w:pPr>
      <w:r w:rsidRPr="002139BD">
        <w:rPr>
          <w:lang w:val="en-GB"/>
        </w:rPr>
        <w:t>–</w:t>
      </w:r>
      <w:r w:rsidRPr="002139BD">
        <w:rPr>
          <w:lang w:val="en-GB"/>
        </w:rPr>
        <w:tab/>
        <w:t>from 60 GHz to 105 GHz a millimetric model, based upon free-space loss and a conservative estimate of gaseous absorption, plus an allowance for signal enhancements at small time percentages, is used.</w:t>
      </w:r>
    </w:p>
    <w:p w14:paraId="37EA552D" w14:textId="77777777" w:rsidR="002139BD" w:rsidRPr="002139BD" w:rsidRDefault="002139BD" w:rsidP="00B7782A">
      <w:pPr>
        <w:rPr>
          <w:lang w:val="en-GB"/>
        </w:rPr>
      </w:pPr>
      <w:r w:rsidRPr="002139BD">
        <w:rPr>
          <w:lang w:val="en-GB"/>
        </w:rPr>
        <w:t>The parameter input ranges for each of the propagation mode (1) model mechanisms are in general different.</w:t>
      </w:r>
    </w:p>
    <w:p w14:paraId="33D26D33" w14:textId="77777777" w:rsidR="002139BD" w:rsidRPr="002139BD" w:rsidRDefault="002139BD" w:rsidP="00B7782A">
      <w:pPr>
        <w:rPr>
          <w:lang w:val="en-GB"/>
        </w:rPr>
      </w:pPr>
      <w:r w:rsidRPr="002139BD">
        <w:rPr>
          <w:lang w:val="en-GB"/>
        </w:rPr>
        <w:t>For the determination of coordination distances for propagation mode (2), isotropic scattering from hydrometeors in the common volume formed by the main beams of the potentially interfering stations is modelled. For the purposes of frequency coordination at frequencies below 1 GHz and above 40.5 GHz interference produced by hydrometeor scatter can be ignored. Below 1 GHz the level of the scattered signal is very low and above 40.5 GHz, although significant scattering occurs, the scattered signal is then highly attenuated on the path from the scatter volume to the terrestrial station.</w:t>
      </w:r>
    </w:p>
    <w:p w14:paraId="2AB40CCE" w14:textId="77777777" w:rsidR="002139BD" w:rsidRPr="002139BD" w:rsidRDefault="002139BD" w:rsidP="00B7782A">
      <w:pPr>
        <w:rPr>
          <w:lang w:val="en-GB"/>
        </w:rPr>
      </w:pPr>
      <w:r w:rsidRPr="002139BD">
        <w:rPr>
          <w:lang w:val="en-GB"/>
        </w:rPr>
        <w:t>For mode (1) the distance is incremented from a specified minimum which varies according to propagation factors relevant to each frequency range. For mode (2) distance is decremented from a maximum given in Table 2. For auxiliary mode (2), distance is decremented from the main mode (2) coordination distance for the same azimuth.</w:t>
      </w:r>
    </w:p>
    <w:p w14:paraId="585BF50E" w14:textId="77777777" w:rsidR="002139BD" w:rsidRPr="002139BD" w:rsidRDefault="002139BD" w:rsidP="00406E7E">
      <w:pPr>
        <w:rPr>
          <w:lang w:val="en-GB"/>
        </w:rPr>
      </w:pPr>
      <w:r w:rsidRPr="002139BD">
        <w:rPr>
          <w:lang w:val="en-GB"/>
        </w:rPr>
        <w:lastRenderedPageBreak/>
        <w:t>The loss due to shielding by terrain around an earth station should be calculated by the method described in § 1 of Attachment 2 according to the horizon elevation angles along different radials from the earth station. For all frequencies between 100 MHz and 105 GHz this additional loss should be taken into account.</w:t>
      </w:r>
    </w:p>
    <w:p w14:paraId="5AD4F918" w14:textId="77777777" w:rsidR="002139BD" w:rsidRPr="002139BD" w:rsidRDefault="002139BD" w:rsidP="00406E7E">
      <w:pPr>
        <w:pStyle w:val="Heading1"/>
        <w:rPr>
          <w:lang w:val="en-GB"/>
        </w:rPr>
      </w:pPr>
      <w:bookmarkStart w:id="35" w:name="_Toc101235471"/>
      <w:bookmarkStart w:id="36" w:name="_Toc101235662"/>
      <w:bookmarkStart w:id="37" w:name="_Toc101235766"/>
      <w:bookmarkStart w:id="38" w:name="_Toc101236086"/>
      <w:bookmarkStart w:id="39" w:name="_Toc106176660"/>
      <w:r w:rsidRPr="002139BD">
        <w:rPr>
          <w:lang w:val="en-GB"/>
        </w:rPr>
        <w:t>4</w:t>
      </w:r>
      <w:r w:rsidRPr="002139BD">
        <w:rPr>
          <w:lang w:val="en-GB"/>
        </w:rPr>
        <w:tab/>
        <w:t>Radio-climatic information</w:t>
      </w:r>
      <w:bookmarkEnd w:id="35"/>
      <w:bookmarkEnd w:id="36"/>
      <w:bookmarkEnd w:id="37"/>
      <w:bookmarkEnd w:id="38"/>
      <w:bookmarkEnd w:id="39"/>
    </w:p>
    <w:p w14:paraId="3764F3D9" w14:textId="77777777" w:rsidR="002139BD" w:rsidRPr="002139BD" w:rsidRDefault="002139BD" w:rsidP="00406E7E">
      <w:pPr>
        <w:pStyle w:val="Heading2"/>
        <w:rPr>
          <w:lang w:val="en-GB"/>
        </w:rPr>
      </w:pPr>
      <w:bookmarkStart w:id="40" w:name="_Toc101235472"/>
      <w:bookmarkStart w:id="41" w:name="_Toc101235663"/>
      <w:bookmarkStart w:id="42" w:name="_Toc101235767"/>
      <w:bookmarkStart w:id="43" w:name="_Toc101236087"/>
      <w:bookmarkStart w:id="44" w:name="_Toc106176661"/>
      <w:r w:rsidRPr="002139BD">
        <w:rPr>
          <w:lang w:val="en-GB"/>
        </w:rPr>
        <w:t>4.1</w:t>
      </w:r>
      <w:r w:rsidRPr="002139BD">
        <w:rPr>
          <w:lang w:val="en-GB"/>
        </w:rPr>
        <w:tab/>
        <w:t>Radio-climatic data</w:t>
      </w:r>
      <w:bookmarkEnd w:id="40"/>
      <w:bookmarkEnd w:id="41"/>
      <w:bookmarkEnd w:id="42"/>
      <w:bookmarkEnd w:id="43"/>
      <w:bookmarkEnd w:id="44"/>
    </w:p>
    <w:p w14:paraId="36EB956A" w14:textId="77777777" w:rsidR="002139BD" w:rsidRPr="002139BD" w:rsidRDefault="002139BD" w:rsidP="00D422CA">
      <w:pPr>
        <w:rPr>
          <w:lang w:val="en-GB"/>
        </w:rPr>
      </w:pPr>
      <w:r w:rsidRPr="002139BD">
        <w:rPr>
          <w:lang w:val="en-GB"/>
        </w:rPr>
        <w:t xml:space="preserve">For the calculation of the coordination distance for propagation mode (1), the world has been classified in terms of radio-climatic zones (see § 4.2) and a radiometeorological parameter, </w:t>
      </w:r>
      <w:r w:rsidRPr="002139BD">
        <w:rPr>
          <w:rFonts w:ascii="Symbol" w:hAnsi="Symbol"/>
          <w:lang w:val="en-GB"/>
        </w:rPr>
        <w:sym w:font="Symbol (PCL6)" w:char="F062"/>
      </w:r>
      <w:r w:rsidRPr="002139BD">
        <w:rPr>
          <w:i/>
          <w:iCs/>
          <w:vertAlign w:val="subscript"/>
          <w:lang w:val="en-GB"/>
        </w:rPr>
        <w:t>p</w:t>
      </w:r>
      <w:r w:rsidRPr="002139BD">
        <w:rPr>
          <w:lang w:val="en-GB"/>
        </w:rPr>
        <w:t>, which reflects the relative incidence of clear-air anomalous propagation conditions.</w:t>
      </w:r>
    </w:p>
    <w:p w14:paraId="06CFC539" w14:textId="77777777" w:rsidR="002139BD" w:rsidRPr="002139BD" w:rsidRDefault="002139BD" w:rsidP="00D422CA">
      <w:pPr>
        <w:rPr>
          <w:lang w:val="en-GB"/>
        </w:rPr>
      </w:pPr>
      <w:r w:rsidRPr="002139BD">
        <w:rPr>
          <w:lang w:val="en-GB"/>
        </w:rPr>
        <w:t xml:space="preserve">The value of </w:t>
      </w:r>
      <w:r w:rsidRPr="002139BD">
        <w:rPr>
          <w:rFonts w:ascii="Symbol" w:hAnsi="Symbol"/>
          <w:lang w:val="en-GB"/>
        </w:rPr>
        <w:sym w:font="Symbol (PCL6)" w:char="F062"/>
      </w:r>
      <w:r w:rsidRPr="002139BD">
        <w:rPr>
          <w:i/>
          <w:iCs/>
          <w:vertAlign w:val="subscript"/>
          <w:lang w:val="en-GB"/>
        </w:rPr>
        <w:t>p</w:t>
      </w:r>
      <w:r w:rsidRPr="002139BD">
        <w:rPr>
          <w:lang w:val="en-GB"/>
        </w:rPr>
        <w:t xml:space="preserve"> is latitude dependent. The latitude to be used in determining the correct value for </w:t>
      </w:r>
      <w:r w:rsidRPr="002139BD">
        <w:rPr>
          <w:rFonts w:ascii="Symbol" w:hAnsi="Symbol"/>
          <w:lang w:val="en-GB"/>
        </w:rPr>
        <w:sym w:font="Symbol (PCL6)" w:char="F062"/>
      </w:r>
      <w:r w:rsidRPr="002139BD">
        <w:rPr>
          <w:i/>
          <w:iCs/>
          <w:vertAlign w:val="subscript"/>
          <w:lang w:val="en-GB"/>
        </w:rPr>
        <w:t>p</w:t>
      </w:r>
      <w:r w:rsidRPr="002139BD">
        <w:rPr>
          <w:lang w:val="en-GB"/>
        </w:rPr>
        <w:t xml:space="preserve"> is given by:</w:t>
      </w:r>
    </w:p>
    <w:p w14:paraId="6BCDDAA5" w14:textId="77777777" w:rsidR="002139BD" w:rsidRPr="002139BD" w:rsidRDefault="002139BD" w:rsidP="00185CFE">
      <w:pPr>
        <w:pStyle w:val="Equation"/>
        <w:rPr>
          <w:lang w:val="en-GB"/>
        </w:rPr>
      </w:pPr>
      <w:r w:rsidRPr="002139BD">
        <w:rPr>
          <w:lang w:val="en-GB"/>
        </w:rPr>
        <w:tab/>
      </w:r>
      <w:r w:rsidRPr="002139BD">
        <w:rPr>
          <w:lang w:val="en-GB"/>
        </w:rPr>
        <w:tab/>
      </w:r>
      <w:r w:rsidR="00185CFE" w:rsidRPr="00185CFE">
        <w:rPr>
          <w:position w:val="-34"/>
          <w:lang w:val="en-GB"/>
        </w:rPr>
        <w:object w:dxaOrig="4120" w:dyaOrig="800" w14:anchorId="6FC93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40.5pt" o:ole="">
            <v:imagedata r:id="rId14" o:title=""/>
          </v:shape>
          <o:OLEObject Type="Embed" ProgID="Equation.3" ShapeID="_x0000_i1025" DrawAspect="Content" ObjectID="_1620804082" r:id="rId15"/>
        </w:object>
      </w:r>
      <w:r w:rsidRPr="002139BD">
        <w:rPr>
          <w:lang w:val="en-GB"/>
        </w:rPr>
        <w:tab/>
      </w:r>
      <w:r w:rsidRPr="002139BD">
        <w:rPr>
          <w:position w:val="-38"/>
          <w:lang w:val="en-GB"/>
        </w:rPr>
        <w:object w:dxaOrig="400" w:dyaOrig="859" w14:anchorId="15A038DE">
          <v:shape id="_x0000_i1026" type="#_x0000_t75" style="width:20.5pt;height:42.5pt" o:ole="">
            <v:imagedata r:id="rId16" o:title=""/>
          </v:shape>
          <o:OLEObject Type="Embed" ProgID="Equation.3" ShapeID="_x0000_i1026" DrawAspect="Content" ObjectID="_1620804083" r:id="rId17"/>
        </w:object>
      </w:r>
    </w:p>
    <w:p w14:paraId="5349DBF5" w14:textId="77777777" w:rsidR="002139BD" w:rsidRPr="002139BD" w:rsidRDefault="002139BD" w:rsidP="00BB3135">
      <w:pPr>
        <w:rPr>
          <w:lang w:val="en-GB"/>
        </w:rPr>
      </w:pPr>
      <w:r w:rsidRPr="002139BD">
        <w:rPr>
          <w:lang w:val="en-GB"/>
        </w:rPr>
        <w:t xml:space="preserve">where </w:t>
      </w:r>
      <w:r w:rsidRPr="002139BD">
        <w:rPr>
          <w:rFonts w:ascii="Symbol" w:hAnsi="Symbol"/>
          <w:lang w:val="en-GB"/>
        </w:rPr>
        <w:sym w:font="Symbol" w:char="F07A"/>
      </w:r>
      <w:r w:rsidRPr="002139BD">
        <w:rPr>
          <w:lang w:val="en-GB"/>
        </w:rPr>
        <w:t xml:space="preserve"> is earth station latitude (degrees).</w:t>
      </w:r>
    </w:p>
    <w:p w14:paraId="5388351F" w14:textId="77777777" w:rsidR="002139BD" w:rsidRPr="002139BD" w:rsidRDefault="002139BD" w:rsidP="00BB3135">
      <w:pPr>
        <w:rPr>
          <w:lang w:val="en-GB"/>
        </w:rPr>
      </w:pPr>
      <w:r w:rsidRPr="002139BD">
        <w:rPr>
          <w:rFonts w:ascii="Symbol" w:hAnsi="Symbol"/>
          <w:lang w:val="en-GB"/>
        </w:rPr>
        <w:sym w:font="Symbol (PCL6)" w:char="F062"/>
      </w:r>
      <w:r w:rsidRPr="002139BD">
        <w:rPr>
          <w:i/>
          <w:iCs/>
          <w:vertAlign w:val="subscript"/>
          <w:lang w:val="en-GB"/>
        </w:rPr>
        <w:t>p</w:t>
      </w:r>
      <w:r w:rsidRPr="002139BD">
        <w:rPr>
          <w:lang w:val="en-GB"/>
        </w:rPr>
        <w:t xml:space="preserve"> is then determined using:</w:t>
      </w:r>
    </w:p>
    <w:p w14:paraId="2B6ACE6A" w14:textId="77777777" w:rsidR="002139BD" w:rsidRPr="002139BD" w:rsidRDefault="002139BD" w:rsidP="004B078A">
      <w:pPr>
        <w:pStyle w:val="Equation"/>
        <w:rPr>
          <w:lang w:val="en-GB"/>
        </w:rPr>
      </w:pPr>
      <w:r w:rsidRPr="002139BD">
        <w:rPr>
          <w:lang w:val="en-GB"/>
        </w:rPr>
        <w:tab/>
      </w:r>
      <w:r w:rsidRPr="002139BD">
        <w:rPr>
          <w:lang w:val="en-GB"/>
        </w:rPr>
        <w:tab/>
      </w:r>
      <w:r w:rsidR="004B078A" w:rsidRPr="004B078A">
        <w:rPr>
          <w:position w:val="-32"/>
          <w:lang w:val="en-GB"/>
        </w:rPr>
        <w:object w:dxaOrig="4660" w:dyaOrig="760" w14:anchorId="3EB26CE6">
          <v:shape id="_x0000_i1027" type="#_x0000_t75" style="width:233pt;height:38.5pt" o:ole="">
            <v:imagedata r:id="rId18" o:title=""/>
          </v:shape>
          <o:OLEObject Type="Embed" ProgID="Equation.3" ShapeID="_x0000_i1027" DrawAspect="Content" ObjectID="_1620804084" r:id="rId19"/>
        </w:object>
      </w:r>
      <w:r w:rsidRPr="002139BD">
        <w:rPr>
          <w:lang w:val="en-GB"/>
        </w:rPr>
        <w:tab/>
      </w:r>
      <w:r w:rsidR="004B078A" w:rsidRPr="004B078A">
        <w:rPr>
          <w:position w:val="-28"/>
          <w:lang w:val="en-GB"/>
        </w:rPr>
        <w:object w:dxaOrig="480" w:dyaOrig="680" w14:anchorId="5E087BA2">
          <v:shape id="_x0000_i1028" type="#_x0000_t75" style="width:24pt;height:34pt" o:ole="">
            <v:imagedata r:id="rId20" o:title=""/>
          </v:shape>
          <o:OLEObject Type="Embed" ProgID="Equation.3" ShapeID="_x0000_i1028" DrawAspect="Content" ObjectID="_1620804085" r:id="rId21"/>
        </w:object>
      </w:r>
    </w:p>
    <w:p w14:paraId="3B7D7E6B" w14:textId="77777777" w:rsidR="002139BD" w:rsidRPr="002139BD" w:rsidRDefault="002139BD" w:rsidP="00BB3135">
      <w:pPr>
        <w:rPr>
          <w:lang w:val="en-GB"/>
        </w:rPr>
      </w:pPr>
      <w:r w:rsidRPr="002139BD">
        <w:rPr>
          <w:lang w:val="en-GB"/>
        </w:rPr>
        <w:t xml:space="preserve">For frequencies between 790 MHz and 60 GHz the path centre sea level surface refractivity, </w:t>
      </w:r>
      <w:r w:rsidRPr="002139BD">
        <w:rPr>
          <w:i/>
          <w:lang w:val="en-GB"/>
        </w:rPr>
        <w:t>N</w:t>
      </w:r>
      <w:r w:rsidRPr="002139BD">
        <w:rPr>
          <w:vertAlign w:val="subscript"/>
          <w:lang w:val="en-GB"/>
        </w:rPr>
        <w:t>0</w:t>
      </w:r>
      <w:r w:rsidRPr="002139BD">
        <w:rPr>
          <w:lang w:val="en-GB"/>
        </w:rPr>
        <w:t>, is used in the propagation mode (1) calculations. This can be calculated using:</w:t>
      </w:r>
    </w:p>
    <w:p w14:paraId="58679467" w14:textId="77777777" w:rsidR="002139BD" w:rsidRPr="002139BD" w:rsidRDefault="002139BD" w:rsidP="004B078A">
      <w:pPr>
        <w:pStyle w:val="Equation"/>
        <w:rPr>
          <w:lang w:val="en-GB"/>
        </w:rPr>
      </w:pPr>
      <w:r w:rsidRPr="002139BD">
        <w:rPr>
          <w:lang w:val="en-GB"/>
        </w:rPr>
        <w:tab/>
      </w:r>
      <w:r w:rsidRPr="002139BD">
        <w:rPr>
          <w:lang w:val="en-GB"/>
        </w:rPr>
        <w:tab/>
      </w:r>
      <w:r w:rsidR="004B078A" w:rsidRPr="004B078A">
        <w:rPr>
          <w:position w:val="-12"/>
          <w:lang w:val="en-GB"/>
        </w:rPr>
        <w:object w:dxaOrig="2659" w:dyaOrig="639" w14:anchorId="067BEC04">
          <v:shape id="_x0000_i1029" type="#_x0000_t75" style="width:132.5pt;height:31.5pt" o:ole="">
            <v:imagedata r:id="rId22" o:title=""/>
          </v:shape>
          <o:OLEObject Type="Embed" ProgID="Equation.3" ShapeID="_x0000_i1029" DrawAspect="Content" ObjectID="_1620804086" r:id="rId23"/>
        </w:object>
      </w:r>
      <w:r w:rsidRPr="002139BD">
        <w:rPr>
          <w:lang w:val="en-GB"/>
        </w:rPr>
        <w:tab/>
        <w:t>(3)</w:t>
      </w:r>
    </w:p>
    <w:p w14:paraId="18B522D7" w14:textId="77777777" w:rsidR="002139BD" w:rsidRPr="002139BD" w:rsidRDefault="002139BD" w:rsidP="004B078A">
      <w:pPr>
        <w:pStyle w:val="Heading2"/>
        <w:rPr>
          <w:lang w:val="en-GB"/>
        </w:rPr>
      </w:pPr>
      <w:bookmarkStart w:id="45" w:name="_Toc101235473"/>
      <w:bookmarkStart w:id="46" w:name="_Toc101235664"/>
      <w:bookmarkStart w:id="47" w:name="_Toc101235768"/>
      <w:bookmarkStart w:id="48" w:name="_Toc101236088"/>
      <w:bookmarkStart w:id="49" w:name="_Toc106176662"/>
      <w:r w:rsidRPr="002139BD">
        <w:rPr>
          <w:lang w:val="en-GB"/>
        </w:rPr>
        <w:t>4.2</w:t>
      </w:r>
      <w:r w:rsidRPr="002139BD">
        <w:rPr>
          <w:lang w:val="en-GB"/>
        </w:rPr>
        <w:tab/>
        <w:t>Radio-climatic zones</w:t>
      </w:r>
      <w:bookmarkEnd w:id="45"/>
      <w:bookmarkEnd w:id="46"/>
      <w:bookmarkEnd w:id="47"/>
      <w:bookmarkEnd w:id="48"/>
      <w:bookmarkEnd w:id="49"/>
    </w:p>
    <w:p w14:paraId="78064966" w14:textId="77777777" w:rsidR="002139BD" w:rsidRPr="002139BD" w:rsidRDefault="002139BD" w:rsidP="00044539">
      <w:pPr>
        <w:rPr>
          <w:lang w:val="en-GB"/>
        </w:rPr>
      </w:pPr>
      <w:r w:rsidRPr="002139BD">
        <w:rPr>
          <w:lang w:val="en-GB"/>
        </w:rPr>
        <w:t>In the calculation of coordination distance for propagation mode (1), the world is divided into four basic radio-climatic zones. These zones are defined as follows:</w:t>
      </w:r>
    </w:p>
    <w:p w14:paraId="243AD035" w14:textId="221B0F3C" w:rsidR="002139BD" w:rsidRPr="002139BD" w:rsidRDefault="002139BD" w:rsidP="001E0541">
      <w:pPr>
        <w:pStyle w:val="enumlev1"/>
        <w:rPr>
          <w:lang w:val="en-GB"/>
        </w:rPr>
      </w:pPr>
      <w:r w:rsidRPr="002139BD">
        <w:rPr>
          <w:lang w:val="en-GB"/>
        </w:rPr>
        <w:t>–</w:t>
      </w:r>
      <w:r w:rsidRPr="002139BD">
        <w:rPr>
          <w:lang w:val="en-GB"/>
        </w:rPr>
        <w:tab/>
      </w:r>
      <w:r w:rsidRPr="002139BD">
        <w:rPr>
          <w:i/>
          <w:iCs/>
          <w:lang w:val="en-GB"/>
        </w:rPr>
        <w:t>Zone A1:</w:t>
      </w:r>
      <w:r w:rsidRPr="002139BD">
        <w:rPr>
          <w:lang w:val="en-GB"/>
        </w:rPr>
        <w:t xml:space="preserve">  coastal land and shore areas, i.e. land adjacent </w:t>
      </w:r>
      <w:r w:rsidR="00EF796D">
        <w:rPr>
          <w:lang w:val="en-GB"/>
        </w:rPr>
        <w:t>to a Zone B or Zone C area (see </w:t>
      </w:r>
      <w:r w:rsidRPr="002139BD">
        <w:rPr>
          <w:lang w:val="en-GB"/>
        </w:rPr>
        <w:t>below), up to an altitude of 100 m relative to mean sea or water level, but limited to a maximum distance of 50 km from the nearest Zone B or Zone C area as the case may be; in the absence of precise information on the 100 m contour, an approximation (e.g. 300 feet) may be used;</w:t>
      </w:r>
    </w:p>
    <w:p w14:paraId="7F52485B" w14:textId="77777777" w:rsidR="002139BD" w:rsidRPr="002139BD" w:rsidRDefault="002139BD" w:rsidP="001E0541">
      <w:pPr>
        <w:pStyle w:val="enumlev1"/>
        <w:rPr>
          <w:lang w:val="en-GB"/>
        </w:rPr>
      </w:pPr>
      <w:r w:rsidRPr="002139BD">
        <w:rPr>
          <w:lang w:val="en-GB"/>
        </w:rPr>
        <w:t>–</w:t>
      </w:r>
      <w:r w:rsidRPr="002139BD">
        <w:rPr>
          <w:lang w:val="en-GB"/>
        </w:rPr>
        <w:tab/>
      </w:r>
      <w:r w:rsidRPr="002139BD">
        <w:rPr>
          <w:i/>
          <w:iCs/>
          <w:lang w:val="en-GB"/>
        </w:rPr>
        <w:t>Zone A2:</w:t>
      </w:r>
      <w:r w:rsidRPr="002139BD">
        <w:rPr>
          <w:lang w:val="en-GB"/>
        </w:rPr>
        <w:t>  all land, other than coastal land and shore defined as Zone A1 above;</w:t>
      </w:r>
    </w:p>
    <w:p w14:paraId="12AED9BA" w14:textId="77777777" w:rsidR="002139BD" w:rsidRPr="002139BD" w:rsidRDefault="002139BD" w:rsidP="001E0541">
      <w:pPr>
        <w:pStyle w:val="enumlev1"/>
        <w:rPr>
          <w:lang w:val="en-GB"/>
        </w:rPr>
      </w:pPr>
      <w:r w:rsidRPr="002139BD">
        <w:rPr>
          <w:lang w:val="en-GB"/>
        </w:rPr>
        <w:t>–</w:t>
      </w:r>
      <w:r w:rsidRPr="002139BD">
        <w:rPr>
          <w:lang w:val="en-GB"/>
        </w:rPr>
        <w:tab/>
      </w:r>
      <w:r w:rsidRPr="002139BD">
        <w:rPr>
          <w:i/>
          <w:iCs/>
          <w:lang w:val="en-GB"/>
        </w:rPr>
        <w:t>Zone B:</w:t>
      </w:r>
      <w:r w:rsidRPr="002139BD">
        <w:rPr>
          <w:lang w:val="en-GB"/>
        </w:rPr>
        <w:t>  cold seas, oceans and large bodies of inland water situated at latitudes above 30</w:t>
      </w:r>
      <w:r w:rsidRPr="002139BD">
        <w:rPr>
          <w:rFonts w:ascii="Symbol" w:hAnsi="Symbol"/>
          <w:lang w:val="en-GB"/>
        </w:rPr>
        <w:t></w:t>
      </w:r>
      <w:r w:rsidRPr="002139BD">
        <w:rPr>
          <w:lang w:val="en-GB"/>
        </w:rPr>
        <w:t>, with the exception of the Mediterranean and the Black Sea;</w:t>
      </w:r>
    </w:p>
    <w:p w14:paraId="58E3620D" w14:textId="77777777" w:rsidR="002139BD" w:rsidRPr="002139BD" w:rsidRDefault="002139BD" w:rsidP="001E0541">
      <w:pPr>
        <w:pStyle w:val="enumlev1"/>
        <w:rPr>
          <w:lang w:val="en-GB"/>
        </w:rPr>
      </w:pPr>
      <w:r w:rsidRPr="002139BD">
        <w:rPr>
          <w:lang w:val="en-GB"/>
        </w:rPr>
        <w:t>–</w:t>
      </w:r>
      <w:r w:rsidRPr="002139BD">
        <w:rPr>
          <w:lang w:val="en-GB"/>
        </w:rPr>
        <w:tab/>
      </w:r>
      <w:r w:rsidRPr="002139BD">
        <w:rPr>
          <w:i/>
          <w:iCs/>
          <w:lang w:val="en-GB"/>
        </w:rPr>
        <w:t>Zone C:</w:t>
      </w:r>
      <w:r w:rsidRPr="002139BD">
        <w:rPr>
          <w:lang w:val="en-GB"/>
        </w:rPr>
        <w:t>  warm seas, oceans and large bodies of inland water situated at latitudes below 30</w:t>
      </w:r>
      <w:r w:rsidRPr="002139BD">
        <w:rPr>
          <w:rFonts w:ascii="Symbol" w:hAnsi="Symbol"/>
          <w:lang w:val="en-GB"/>
        </w:rPr>
        <w:t></w:t>
      </w:r>
      <w:r w:rsidRPr="002139BD">
        <w:rPr>
          <w:lang w:val="en-GB"/>
        </w:rPr>
        <w:t>, as well as the Mediterranean and the Black Sea.</w:t>
      </w:r>
    </w:p>
    <w:p w14:paraId="26357061" w14:textId="77777777" w:rsidR="002139BD" w:rsidRPr="002139BD" w:rsidRDefault="002139BD" w:rsidP="00C06745">
      <w:pPr>
        <w:rPr>
          <w:lang w:val="en-GB"/>
        </w:rPr>
      </w:pPr>
      <w:r w:rsidRPr="002139BD">
        <w:rPr>
          <w:lang w:val="en-GB"/>
        </w:rPr>
        <w:t>The following zone distance parameters are required in the various frequency models:</w:t>
      </w:r>
    </w:p>
    <w:p w14:paraId="6B25030A" w14:textId="77777777" w:rsidR="002139BD" w:rsidRPr="002139BD" w:rsidRDefault="002139BD" w:rsidP="00174AB9">
      <w:pPr>
        <w:pStyle w:val="enumlev1"/>
        <w:rPr>
          <w:lang w:val="en-GB"/>
        </w:rPr>
      </w:pPr>
      <w:r w:rsidRPr="002139BD">
        <w:rPr>
          <w:lang w:val="en-GB"/>
        </w:rPr>
        <w:tab/>
      </w:r>
      <w:r w:rsidRPr="002139BD">
        <w:rPr>
          <w:i/>
          <w:lang w:val="en-GB"/>
        </w:rPr>
        <w:t>d</w:t>
      </w:r>
      <w:r w:rsidRPr="002139BD">
        <w:rPr>
          <w:i/>
          <w:iCs/>
          <w:vertAlign w:val="subscript"/>
          <w:lang w:val="en-GB"/>
        </w:rPr>
        <w:t>lm</w:t>
      </w:r>
      <w:r w:rsidRPr="002139BD">
        <w:rPr>
          <w:lang w:val="en-GB"/>
        </w:rPr>
        <w:t xml:space="preserve"> (km):</w:t>
      </w:r>
      <w:r w:rsidRPr="002139BD">
        <w:rPr>
          <w:lang w:val="en-GB"/>
        </w:rPr>
        <w:tab/>
        <w:t>longest continuous inland distance, Zone A2, within the current path distance;</w:t>
      </w:r>
    </w:p>
    <w:p w14:paraId="05F2939E" w14:textId="19900AE1" w:rsidR="002139BD" w:rsidRPr="002139BD" w:rsidRDefault="002139BD" w:rsidP="001C65DD">
      <w:pPr>
        <w:pStyle w:val="enumlev1"/>
        <w:rPr>
          <w:lang w:val="en-GB"/>
        </w:rPr>
      </w:pPr>
      <w:r w:rsidRPr="002139BD">
        <w:rPr>
          <w:lang w:val="en-GB"/>
        </w:rPr>
        <w:tab/>
      </w:r>
      <w:r w:rsidRPr="002139BD">
        <w:rPr>
          <w:i/>
          <w:lang w:val="en-GB"/>
        </w:rPr>
        <w:t>d</w:t>
      </w:r>
      <w:r w:rsidRPr="002139BD">
        <w:rPr>
          <w:i/>
          <w:iCs/>
          <w:vertAlign w:val="subscript"/>
          <w:lang w:val="en-GB"/>
        </w:rPr>
        <w:t>tm</w:t>
      </w:r>
      <w:r w:rsidRPr="002139BD">
        <w:rPr>
          <w:lang w:val="en-GB"/>
        </w:rPr>
        <w:t xml:space="preserve"> (km):</w:t>
      </w:r>
      <w:r w:rsidRPr="002139BD">
        <w:rPr>
          <w:lang w:val="en-GB"/>
        </w:rPr>
        <w:tab/>
        <w:t xml:space="preserve">longest continuous land (i.e. inland </w:t>
      </w:r>
      <w:r w:rsidRPr="002139BD">
        <w:rPr>
          <w:rFonts w:ascii="Symbol" w:hAnsi="Symbol"/>
          <w:lang w:val="en-GB"/>
        </w:rPr>
        <w:t></w:t>
      </w:r>
      <w:r w:rsidRPr="002139BD">
        <w:rPr>
          <w:lang w:val="en-GB"/>
        </w:rPr>
        <w:t xml:space="preserve"> coastal) distance, Zone A1 </w:t>
      </w:r>
      <w:r w:rsidRPr="002139BD">
        <w:rPr>
          <w:rFonts w:ascii="Symbol" w:hAnsi="Symbol"/>
          <w:lang w:val="en-GB"/>
        </w:rPr>
        <w:t></w:t>
      </w:r>
      <w:r w:rsidRPr="002139BD">
        <w:rPr>
          <w:lang w:val="en-GB"/>
        </w:rPr>
        <w:t xml:space="preserve"> Zone</w:t>
      </w:r>
      <w:r w:rsidR="001C65DD">
        <w:rPr>
          <w:lang w:val="en-GB"/>
        </w:rPr>
        <w:t xml:space="preserve"> </w:t>
      </w:r>
      <w:r w:rsidR="003D3328">
        <w:rPr>
          <w:lang w:val="en-GB"/>
        </w:rPr>
        <w:t>A2 </w:t>
      </w:r>
      <w:r w:rsidRPr="002139BD">
        <w:rPr>
          <w:lang w:val="en-GB"/>
        </w:rPr>
        <w:t>within the current path distance.</w:t>
      </w:r>
    </w:p>
    <w:p w14:paraId="4615C6FA" w14:textId="77777777" w:rsidR="002139BD" w:rsidRPr="002139BD" w:rsidRDefault="002139BD" w:rsidP="00F84A0D">
      <w:pPr>
        <w:rPr>
          <w:lang w:val="en-GB"/>
        </w:rPr>
      </w:pPr>
      <w:r w:rsidRPr="002139BD">
        <w:rPr>
          <w:lang w:val="en-GB"/>
        </w:rPr>
        <w:lastRenderedPageBreak/>
        <w:t>Where necessary, these distances must be re-evaluated for each total path distance within the iteration loops of the propagation models.</w:t>
      </w:r>
    </w:p>
    <w:p w14:paraId="4C7F2F99" w14:textId="77777777" w:rsidR="002139BD" w:rsidRPr="002139BD" w:rsidRDefault="002139BD" w:rsidP="005A11F0">
      <w:pPr>
        <w:rPr>
          <w:i/>
          <w:lang w:val="en-GB"/>
        </w:rPr>
      </w:pPr>
      <w:r w:rsidRPr="005A11F0">
        <w:rPr>
          <w:i/>
          <w:iCs/>
          <w:lang w:val="en-GB"/>
        </w:rPr>
        <w:t>Large bodies of inland water</w:t>
      </w:r>
    </w:p>
    <w:p w14:paraId="4651E510" w14:textId="77777777" w:rsidR="002139BD" w:rsidRPr="002139BD" w:rsidRDefault="002139BD" w:rsidP="00F84A0D">
      <w:pPr>
        <w:rPr>
          <w:lang w:val="en-GB"/>
        </w:rPr>
      </w:pPr>
      <w:r w:rsidRPr="002139BD">
        <w:rPr>
          <w:lang w:val="en-GB"/>
        </w:rPr>
        <w:t>A large body of inland water, to be considered as lying in Zone B or Zone C as appropriate, is defined for the administrative purpose of coordination as one having an area of at least 7</w:t>
      </w:r>
      <w:r w:rsidRPr="002139BD">
        <w:rPr>
          <w:rFonts w:ascii="Tms Rmn" w:hAnsi="Tms Rmn"/>
          <w:sz w:val="12"/>
          <w:lang w:val="en-GB"/>
        </w:rPr>
        <w:t> </w:t>
      </w:r>
      <w:r w:rsidRPr="002139BD">
        <w:rPr>
          <w:lang w:val="en-GB"/>
        </w:rPr>
        <w:t>800 km</w:t>
      </w:r>
      <w:r w:rsidRPr="002139BD">
        <w:rPr>
          <w:vertAlign w:val="superscript"/>
          <w:lang w:val="en-GB"/>
        </w:rPr>
        <w:t>2</w:t>
      </w:r>
      <w:r w:rsidRPr="002139BD">
        <w:rPr>
          <w:lang w:val="en-GB"/>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14:paraId="4ECD608B" w14:textId="77777777" w:rsidR="002139BD" w:rsidRPr="002139BD" w:rsidRDefault="002139BD" w:rsidP="005A11F0">
      <w:pPr>
        <w:rPr>
          <w:i/>
          <w:lang w:val="en-GB"/>
        </w:rPr>
      </w:pPr>
      <w:r w:rsidRPr="005A11F0">
        <w:rPr>
          <w:i/>
          <w:iCs/>
          <w:lang w:val="en-GB"/>
        </w:rPr>
        <w:t>Large inland lake or wetland areas</w:t>
      </w:r>
    </w:p>
    <w:p w14:paraId="37FD8425" w14:textId="0A91339D" w:rsidR="002139BD" w:rsidRPr="002139BD" w:rsidRDefault="002139BD" w:rsidP="00F84A0D">
      <w:pPr>
        <w:rPr>
          <w:lang w:val="en-GB"/>
        </w:rPr>
      </w:pPr>
      <w:r w:rsidRPr="002139BD">
        <w:rPr>
          <w:lang w:val="en-GB"/>
        </w:rPr>
        <w:t>Large inland areas of greater than 7</w:t>
      </w:r>
      <w:r w:rsidRPr="002139BD">
        <w:rPr>
          <w:rFonts w:ascii="Tms Rmn" w:hAnsi="Tms Rmn"/>
          <w:sz w:val="12"/>
          <w:lang w:val="en-GB"/>
        </w:rPr>
        <w:t> </w:t>
      </w:r>
      <w:r w:rsidRPr="002139BD">
        <w:rPr>
          <w:lang w:val="en-GB"/>
        </w:rPr>
        <w:t>800 km</w:t>
      </w:r>
      <w:r w:rsidRPr="002139BD">
        <w:rPr>
          <w:vertAlign w:val="superscript"/>
          <w:lang w:val="en-GB"/>
        </w:rPr>
        <w:t>2</w:t>
      </w:r>
      <w:r w:rsidRPr="002139BD">
        <w:rPr>
          <w:lang w:val="en-GB"/>
        </w:rPr>
        <w:t xml:space="preserve"> which contain many small lakes or a river network should be declared as coastal Zone A1 by administrations if t</w:t>
      </w:r>
      <w:r w:rsidR="00AD5D63">
        <w:rPr>
          <w:lang w:val="en-GB"/>
        </w:rPr>
        <w:t>he area comprises more than 50% </w:t>
      </w:r>
      <w:r w:rsidRPr="002139BD">
        <w:rPr>
          <w:lang w:val="en-GB"/>
        </w:rPr>
        <w:t>water, and more than 90% of the land is less than 100 m above the mean water level.</w:t>
      </w:r>
    </w:p>
    <w:p w14:paraId="13C35C81" w14:textId="77777777" w:rsidR="002139BD" w:rsidRPr="002139BD" w:rsidRDefault="002139BD" w:rsidP="00F84A0D">
      <w:pPr>
        <w:rPr>
          <w:lang w:val="en-GB"/>
        </w:rPr>
      </w:pPr>
      <w:r w:rsidRPr="002139BD">
        <w:rPr>
          <w:lang w:val="en-GB"/>
        </w:rPr>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as pertaining to climate Zone A2.</w:t>
      </w:r>
    </w:p>
    <w:p w14:paraId="48C08B44" w14:textId="77777777" w:rsidR="002139BD" w:rsidRPr="002139BD" w:rsidRDefault="002139BD" w:rsidP="00F556B4">
      <w:pPr>
        <w:pStyle w:val="Heading2"/>
        <w:rPr>
          <w:lang w:val="en-GB"/>
        </w:rPr>
      </w:pPr>
      <w:bookmarkStart w:id="50" w:name="_Toc101235474"/>
      <w:bookmarkStart w:id="51" w:name="_Toc101235665"/>
      <w:bookmarkStart w:id="52" w:name="_Toc101235769"/>
      <w:bookmarkStart w:id="53" w:name="_Toc101236089"/>
      <w:bookmarkStart w:id="54" w:name="_Toc106176663"/>
      <w:r w:rsidRPr="002139BD">
        <w:rPr>
          <w:lang w:val="en-GB"/>
        </w:rPr>
        <w:t>4.3</w:t>
      </w:r>
      <w:r w:rsidRPr="002139BD">
        <w:rPr>
          <w:lang w:val="en-GB"/>
        </w:rPr>
        <w:tab/>
        <w:t>Use of radio-climatic information from other Recommendations</w:t>
      </w:r>
      <w:bookmarkEnd w:id="50"/>
      <w:bookmarkEnd w:id="51"/>
      <w:bookmarkEnd w:id="52"/>
      <w:bookmarkEnd w:id="53"/>
      <w:bookmarkEnd w:id="54"/>
    </w:p>
    <w:p w14:paraId="1DAB97B5" w14:textId="2F6A4C9F" w:rsidR="002139BD" w:rsidRPr="002139BD" w:rsidRDefault="002139BD" w:rsidP="00F556B4">
      <w:pPr>
        <w:rPr>
          <w:lang w:val="en-GB"/>
        </w:rPr>
      </w:pPr>
      <w:r w:rsidRPr="002139BD">
        <w:rPr>
          <w:lang w:val="en-GB"/>
        </w:rPr>
        <w:t>In certain sections for both mode</w:t>
      </w:r>
      <w:r w:rsidR="00F556B4">
        <w:rPr>
          <w:lang w:val="en-GB"/>
        </w:rPr>
        <w:t xml:space="preserve"> </w:t>
      </w:r>
      <w:r w:rsidRPr="002139BD">
        <w:rPr>
          <w:lang w:val="en-GB"/>
        </w:rPr>
        <w:t>(1) and mode</w:t>
      </w:r>
      <w:r w:rsidR="00F556B4">
        <w:rPr>
          <w:lang w:val="en-GB"/>
        </w:rPr>
        <w:t xml:space="preserve"> </w:t>
      </w:r>
      <w:r w:rsidRPr="002139BD">
        <w:rPr>
          <w:lang w:val="en-GB"/>
        </w:rPr>
        <w:t>(2) calculations, reference is made to radio</w:t>
      </w:r>
      <w:r w:rsidRPr="002139BD">
        <w:rPr>
          <w:lang w:val="en-GB"/>
        </w:rPr>
        <w:noBreakHyphen/>
        <w:t>climatic information obtained from other ITU-R Recommendations. These are:</w:t>
      </w:r>
    </w:p>
    <w:p w14:paraId="5AE7B2B9" w14:textId="10EFF138" w:rsidR="002139BD" w:rsidRPr="002139BD" w:rsidRDefault="002139BD" w:rsidP="00942FAA">
      <w:pPr>
        <w:pStyle w:val="enumlev1"/>
        <w:rPr>
          <w:lang w:val="en-GB"/>
        </w:rPr>
      </w:pPr>
      <w:r w:rsidRPr="002139BD">
        <w:rPr>
          <w:lang w:val="en-GB"/>
        </w:rPr>
        <w:t>a)</w:t>
      </w:r>
      <w:r w:rsidRPr="002139BD">
        <w:rPr>
          <w:lang w:val="en-GB"/>
        </w:rPr>
        <w:tab/>
        <w:t>Recommendation ITU</w:t>
      </w:r>
      <w:r w:rsidRPr="002139BD">
        <w:rPr>
          <w:lang w:val="en-GB"/>
        </w:rPr>
        <w:noBreakHyphen/>
        <w:t>R</w:t>
      </w:r>
      <w:r w:rsidR="00942FAA">
        <w:rPr>
          <w:lang w:val="en-GB"/>
        </w:rPr>
        <w:t xml:space="preserve"> </w:t>
      </w:r>
      <w:r w:rsidRPr="002139BD">
        <w:rPr>
          <w:lang w:val="en-GB"/>
        </w:rPr>
        <w:t>P.836 for water vapour density;</w:t>
      </w:r>
    </w:p>
    <w:p w14:paraId="05C0575A" w14:textId="55AD45A6" w:rsidR="002139BD" w:rsidRPr="002139BD" w:rsidRDefault="002139BD" w:rsidP="00942FAA">
      <w:pPr>
        <w:pStyle w:val="enumlev1"/>
        <w:rPr>
          <w:lang w:val="en-GB"/>
        </w:rPr>
      </w:pPr>
      <w:r w:rsidRPr="002139BD">
        <w:rPr>
          <w:lang w:val="en-GB"/>
        </w:rPr>
        <w:t>b)</w:t>
      </w:r>
      <w:r w:rsidRPr="002139BD">
        <w:rPr>
          <w:lang w:val="en-GB"/>
        </w:rPr>
        <w:tab/>
        <w:t>Recommendation ITU</w:t>
      </w:r>
      <w:r w:rsidRPr="002139BD">
        <w:rPr>
          <w:lang w:val="en-GB"/>
        </w:rPr>
        <w:noBreakHyphen/>
        <w:t>R</w:t>
      </w:r>
      <w:r w:rsidR="00942FAA">
        <w:rPr>
          <w:lang w:val="en-GB"/>
        </w:rPr>
        <w:t xml:space="preserve"> </w:t>
      </w:r>
      <w:r w:rsidRPr="002139BD">
        <w:rPr>
          <w:lang w:val="en-GB"/>
        </w:rPr>
        <w:t>P.837 for rain rate;</w:t>
      </w:r>
    </w:p>
    <w:p w14:paraId="3EE3B9A3" w14:textId="3C2E69D3" w:rsidR="002139BD" w:rsidRPr="002139BD" w:rsidRDefault="002139BD" w:rsidP="00942FAA">
      <w:pPr>
        <w:pStyle w:val="enumlev1"/>
        <w:rPr>
          <w:lang w:val="en-GB"/>
        </w:rPr>
      </w:pPr>
      <w:r w:rsidRPr="002139BD">
        <w:rPr>
          <w:lang w:val="en-GB"/>
        </w:rPr>
        <w:t>c)</w:t>
      </w:r>
      <w:r w:rsidRPr="002139BD">
        <w:rPr>
          <w:lang w:val="en-GB"/>
        </w:rPr>
        <w:tab/>
        <w:t>Recommendation ITU</w:t>
      </w:r>
      <w:r w:rsidRPr="002139BD">
        <w:rPr>
          <w:lang w:val="en-GB"/>
        </w:rPr>
        <w:noBreakHyphen/>
        <w:t>R</w:t>
      </w:r>
      <w:r w:rsidR="00942FAA">
        <w:rPr>
          <w:lang w:val="en-GB"/>
        </w:rPr>
        <w:t xml:space="preserve"> </w:t>
      </w:r>
      <w:r w:rsidRPr="002139BD">
        <w:rPr>
          <w:lang w:val="en-GB"/>
        </w:rPr>
        <w:t>P.839 for rain height.</w:t>
      </w:r>
    </w:p>
    <w:p w14:paraId="415586EB" w14:textId="73E1FAEB" w:rsidR="002139BD" w:rsidRPr="002139BD" w:rsidRDefault="002139BD" w:rsidP="00A022C6">
      <w:pPr>
        <w:rPr>
          <w:lang w:val="en-GB"/>
        </w:rPr>
      </w:pPr>
      <w:r w:rsidRPr="002139BD">
        <w:rPr>
          <w:lang w:val="en-GB"/>
        </w:rPr>
        <w:t>These Recommendations are referenced where necessary to obtain a radio</w:t>
      </w:r>
      <w:r w:rsidRPr="002139BD">
        <w:rPr>
          <w:lang w:val="en-GB"/>
        </w:rPr>
        <w:noBreakHyphen/>
        <w:t>climatic parameter for a particular location defined by longitude and latitude. In other parts of the mode</w:t>
      </w:r>
      <w:r w:rsidR="00A022C6">
        <w:rPr>
          <w:lang w:val="en-GB"/>
        </w:rPr>
        <w:t xml:space="preserve"> </w:t>
      </w:r>
      <w:r w:rsidRPr="002139BD">
        <w:rPr>
          <w:lang w:val="en-GB"/>
        </w:rPr>
        <w:t>(1) and mode</w:t>
      </w:r>
      <w:r w:rsidR="00A022C6">
        <w:rPr>
          <w:lang w:val="en-GB"/>
        </w:rPr>
        <w:t xml:space="preserve"> </w:t>
      </w:r>
      <w:r w:rsidRPr="002139BD">
        <w:rPr>
          <w:lang w:val="en-GB"/>
        </w:rPr>
        <w:t>(2) calculations constant values of some radio</w:t>
      </w:r>
      <w:r w:rsidRPr="002139BD">
        <w:rPr>
          <w:lang w:val="en-GB"/>
        </w:rPr>
        <w:noBreakHyphen/>
        <w:t>climatic parameters are used. In these cases no reference is needed to the other Recommendations.</w:t>
      </w:r>
    </w:p>
    <w:p w14:paraId="0925C402" w14:textId="77777777" w:rsidR="002139BD" w:rsidRPr="002139BD" w:rsidRDefault="002139BD" w:rsidP="00A022C6">
      <w:pPr>
        <w:pStyle w:val="Heading1"/>
        <w:rPr>
          <w:lang w:val="en-US"/>
        </w:rPr>
      </w:pPr>
      <w:bookmarkStart w:id="55" w:name="_Toc101235475"/>
      <w:bookmarkStart w:id="56" w:name="_Toc101235666"/>
      <w:bookmarkStart w:id="57" w:name="_Toc101235770"/>
      <w:bookmarkStart w:id="58" w:name="_Toc101236090"/>
      <w:bookmarkStart w:id="59" w:name="_Toc106176664"/>
      <w:r w:rsidRPr="002139BD">
        <w:rPr>
          <w:lang w:val="en-US"/>
        </w:rPr>
        <w:t>5</w:t>
      </w:r>
      <w:r w:rsidRPr="002139BD">
        <w:rPr>
          <w:lang w:val="en-US"/>
        </w:rPr>
        <w:tab/>
        <w:t>Distance limits</w:t>
      </w:r>
      <w:bookmarkEnd w:id="55"/>
      <w:bookmarkEnd w:id="56"/>
      <w:bookmarkEnd w:id="57"/>
      <w:bookmarkEnd w:id="58"/>
      <w:bookmarkEnd w:id="59"/>
    </w:p>
    <w:p w14:paraId="08DD4404" w14:textId="77777777" w:rsidR="002139BD" w:rsidRPr="002139BD" w:rsidRDefault="002139BD" w:rsidP="00A022C6">
      <w:pPr>
        <w:pStyle w:val="Heading2"/>
        <w:rPr>
          <w:lang w:val="en-US"/>
        </w:rPr>
      </w:pPr>
      <w:bookmarkStart w:id="60" w:name="_Toc101235476"/>
      <w:bookmarkStart w:id="61" w:name="_Toc101235667"/>
      <w:bookmarkStart w:id="62" w:name="_Toc101235771"/>
      <w:bookmarkStart w:id="63" w:name="_Toc101236091"/>
      <w:bookmarkStart w:id="64" w:name="_Toc106176665"/>
      <w:r w:rsidRPr="002139BD">
        <w:rPr>
          <w:lang w:val="en-US"/>
        </w:rPr>
        <w:t>5.1</w:t>
      </w:r>
      <w:r w:rsidRPr="002139BD">
        <w:rPr>
          <w:lang w:val="en-US"/>
        </w:rPr>
        <w:tab/>
        <w:t>Minimum distance limits</w:t>
      </w:r>
      <w:bookmarkEnd w:id="60"/>
      <w:bookmarkEnd w:id="61"/>
      <w:bookmarkEnd w:id="62"/>
      <w:bookmarkEnd w:id="63"/>
      <w:bookmarkEnd w:id="64"/>
    </w:p>
    <w:p w14:paraId="2B870547" w14:textId="77777777" w:rsidR="002139BD" w:rsidRPr="002139BD" w:rsidRDefault="002139BD" w:rsidP="00A022C6">
      <w:pPr>
        <w:rPr>
          <w:lang w:val="en-GB"/>
        </w:rPr>
      </w:pPr>
      <w:r w:rsidRPr="002139BD">
        <w:rPr>
          <w:lang w:val="en-GB"/>
        </w:rPr>
        <w:t>The coordination distance in any given direction is determined by a number of factors set out above and, based on propagation factors alone, the distances could extend from relatively close-in to the earth station to many hundreds of kilometres. However, for practical reasons and also to take account of assumptions which have to be made about the radio path, it is necessary to set lower limits to coordination distances (</w:t>
      </w:r>
      <w:r w:rsidRPr="002139BD">
        <w:rPr>
          <w:i/>
          <w:lang w:val="en-GB"/>
        </w:rPr>
        <w:t>d</w:t>
      </w:r>
      <w:r w:rsidRPr="002139BD">
        <w:rPr>
          <w:i/>
          <w:iCs/>
          <w:vertAlign w:val="subscript"/>
          <w:lang w:val="en-GB"/>
        </w:rPr>
        <w:t>min</w:t>
      </w:r>
      <w:r w:rsidRPr="002139BD">
        <w:rPr>
          <w:lang w:val="en-GB"/>
        </w:rPr>
        <w:t>), calculated as follows:</w:t>
      </w:r>
    </w:p>
    <w:p w14:paraId="75E234A1" w14:textId="77777777" w:rsidR="002139BD" w:rsidRPr="002139BD" w:rsidRDefault="002139BD" w:rsidP="00A022C6">
      <w:pPr>
        <w:rPr>
          <w:lang w:val="en-GB"/>
        </w:rPr>
      </w:pPr>
      <w:r w:rsidRPr="002139BD">
        <w:rPr>
          <w:lang w:val="en-GB"/>
        </w:rPr>
        <w:t xml:space="preserve">As a preliminary first step, calculate the minimum coordination distance as a function of frequency, </w:t>
      </w:r>
      <w:r w:rsidRPr="002139BD">
        <w:rPr>
          <w:i/>
          <w:lang w:val="en-GB"/>
        </w:rPr>
        <w:t>f</w:t>
      </w:r>
      <w:r w:rsidRPr="002139BD">
        <w:rPr>
          <w:lang w:val="en-GB"/>
        </w:rPr>
        <w:t xml:space="preserve"> (GHz), up to 40 GHz, using:</w:t>
      </w:r>
    </w:p>
    <w:p w14:paraId="0209FB67" w14:textId="77777777" w:rsidR="002139BD" w:rsidRPr="002139BD" w:rsidRDefault="002139BD" w:rsidP="006868E4">
      <w:pPr>
        <w:pStyle w:val="Equation"/>
        <w:rPr>
          <w:lang w:val="en-GB"/>
        </w:rPr>
      </w:pPr>
      <w:r w:rsidRPr="002139BD">
        <w:rPr>
          <w:lang w:val="en-GB"/>
        </w:rPr>
        <w:tab/>
      </w:r>
      <w:r w:rsidRPr="002139BD">
        <w:rPr>
          <w:lang w:val="en-GB"/>
        </w:rPr>
        <w:tab/>
      </w:r>
      <w:r w:rsidR="006868E4" w:rsidRPr="002139BD">
        <w:rPr>
          <w:position w:val="-24"/>
          <w:lang w:val="en-GB"/>
        </w:rPr>
        <w:object w:dxaOrig="2460" w:dyaOrig="660" w14:anchorId="5B1A1A16">
          <v:shape id="_x0000_i1030" type="#_x0000_t75" style="width:122.5pt;height:33pt" o:ole="">
            <v:imagedata r:id="rId24" o:title=""/>
          </v:shape>
          <o:OLEObject Type="Embed" ProgID="Equation.3" ShapeID="_x0000_i1030" DrawAspect="Content" ObjectID="_1620804087" r:id="rId25"/>
        </w:object>
      </w:r>
      <w:r w:rsidRPr="002139BD">
        <w:rPr>
          <w:lang w:val="en-GB"/>
        </w:rPr>
        <w:t>               km</w:t>
      </w:r>
      <w:r w:rsidRPr="002139BD">
        <w:rPr>
          <w:lang w:val="en-GB"/>
        </w:rPr>
        <w:tab/>
        <w:t>(4)</w:t>
      </w:r>
    </w:p>
    <w:p w14:paraId="53FE5C15" w14:textId="77777777" w:rsidR="002139BD" w:rsidRPr="002139BD" w:rsidRDefault="002139BD" w:rsidP="006868E4">
      <w:pPr>
        <w:rPr>
          <w:lang w:val="en-GB"/>
        </w:rPr>
      </w:pPr>
      <w:r w:rsidRPr="002139BD">
        <w:rPr>
          <w:lang w:val="en-GB"/>
        </w:rPr>
        <w:lastRenderedPageBreak/>
        <w:t>Then calculate the minimum coordination distance at any frequency in the range 100 MHz to 105 GHz using:</w:t>
      </w:r>
    </w:p>
    <w:p w14:paraId="601F7E47" w14:textId="77777777" w:rsidR="002139BD" w:rsidRPr="002139BD" w:rsidRDefault="002139BD" w:rsidP="006868E4">
      <w:pPr>
        <w:pStyle w:val="Equation"/>
        <w:rPr>
          <w:lang w:val="en-GB"/>
        </w:rPr>
      </w:pPr>
      <w:r w:rsidRPr="002139BD">
        <w:rPr>
          <w:lang w:val="en-GB"/>
        </w:rPr>
        <w:tab/>
      </w:r>
      <w:r w:rsidR="006868E4" w:rsidRPr="006868E4">
        <w:rPr>
          <w:position w:val="-124"/>
          <w:lang w:val="en-GB"/>
        </w:rPr>
        <w:object w:dxaOrig="8419" w:dyaOrig="2600" w14:anchorId="1367A685">
          <v:shape id="_x0000_i1031" type="#_x0000_t75" style="width:421pt;height:129.5pt" o:ole="">
            <v:imagedata r:id="rId26" o:title=""/>
          </v:shape>
          <o:OLEObject Type="Embed" ProgID="Equation.3" ShapeID="_x0000_i1031" DrawAspect="Content" ObjectID="_1620804088" r:id="rId27"/>
        </w:object>
      </w:r>
      <w:r w:rsidRPr="002139BD">
        <w:rPr>
          <w:lang w:val="en-GB"/>
        </w:rPr>
        <w:tab/>
      </w:r>
      <w:r w:rsidRPr="002139BD">
        <w:rPr>
          <w:position w:val="-100"/>
          <w:lang w:val="en-GB"/>
        </w:rPr>
        <w:object w:dxaOrig="480" w:dyaOrig="2240" w14:anchorId="0A6BFEB5">
          <v:shape id="_x0000_i1032" type="#_x0000_t75" style="width:24pt;height:112pt" o:ole="">
            <v:imagedata r:id="rId28" o:title=""/>
          </v:shape>
          <o:OLEObject Type="Embed" ProgID="Equation.3" ShapeID="_x0000_i1032" DrawAspect="Content" ObjectID="_1620804089" r:id="rId29"/>
        </w:object>
      </w:r>
    </w:p>
    <w:p w14:paraId="333C42CF" w14:textId="77777777" w:rsidR="002139BD" w:rsidRPr="002139BD" w:rsidRDefault="002139BD" w:rsidP="0029453E">
      <w:pPr>
        <w:rPr>
          <w:lang w:val="en-GB"/>
        </w:rPr>
      </w:pPr>
      <w:r w:rsidRPr="002139BD">
        <w:rPr>
          <w:lang w:val="en-GB"/>
        </w:rPr>
        <w:t xml:space="preserve">Note that in equation (5b) </w:t>
      </w:r>
      <w:r w:rsidR="0029453E" w:rsidRPr="002139BD">
        <w:rPr>
          <w:position w:val="-12"/>
          <w:lang w:val="en-GB"/>
        </w:rPr>
        <w:object w:dxaOrig="420" w:dyaOrig="420" w14:anchorId="6C1716AE">
          <v:shape id="_x0000_i1033" type="#_x0000_t75" style="width:20pt;height:22pt" o:ole="">
            <v:imagedata r:id="rId30" o:title=""/>
          </v:shape>
          <o:OLEObject Type="Embed" ProgID="Equation.3" ShapeID="_x0000_i1033" DrawAspect="Content" ObjectID="_1620804090" r:id="rId31"/>
        </w:object>
      </w:r>
      <w:r w:rsidRPr="002139BD">
        <w:rPr>
          <w:lang w:val="en-GB"/>
        </w:rPr>
        <w:t xml:space="preserve"> (40) is evaluated using equation (4) with </w:t>
      </w:r>
      <w:r w:rsidRPr="002139BD">
        <w:rPr>
          <w:i/>
          <w:lang w:val="en-GB"/>
        </w:rPr>
        <w:t>f </w:t>
      </w:r>
      <w:r w:rsidRPr="002139BD">
        <w:rPr>
          <w:rFonts w:ascii="Symbol" w:hAnsi="Symbol"/>
          <w:lang w:val="en-GB"/>
        </w:rPr>
        <w:t></w:t>
      </w:r>
      <w:r w:rsidRPr="002139BD">
        <w:rPr>
          <w:i/>
          <w:lang w:val="en-GB"/>
        </w:rPr>
        <w:t> </w:t>
      </w:r>
      <w:r w:rsidRPr="002139BD">
        <w:rPr>
          <w:lang w:val="en-GB"/>
        </w:rPr>
        <w:t>40.</w:t>
      </w:r>
    </w:p>
    <w:p w14:paraId="29DBD0F3" w14:textId="77777777" w:rsidR="002139BD" w:rsidRPr="002139BD" w:rsidRDefault="002139BD" w:rsidP="00616329">
      <w:pPr>
        <w:rPr>
          <w:lang w:val="en-GB"/>
        </w:rPr>
      </w:pPr>
      <w:r w:rsidRPr="002139BD">
        <w:rPr>
          <w:lang w:val="en-GB"/>
        </w:rPr>
        <w:t>This minimum distance applies to mode (1) propagation only. For mode (2) propagation, a minimum distance of 55 km is to be used at all frequencies.</w:t>
      </w:r>
    </w:p>
    <w:p w14:paraId="70EBB445" w14:textId="77777777" w:rsidR="002139BD" w:rsidRPr="002139BD" w:rsidRDefault="002139BD" w:rsidP="00BE008D">
      <w:pPr>
        <w:pStyle w:val="Heading2"/>
        <w:rPr>
          <w:lang w:val="en-GB"/>
        </w:rPr>
      </w:pPr>
      <w:bookmarkStart w:id="65" w:name="_Toc101235477"/>
      <w:bookmarkStart w:id="66" w:name="_Toc101235668"/>
      <w:bookmarkStart w:id="67" w:name="_Toc101235772"/>
      <w:bookmarkStart w:id="68" w:name="_Toc101236092"/>
      <w:bookmarkStart w:id="69" w:name="_Toc106176666"/>
      <w:r w:rsidRPr="002139BD">
        <w:rPr>
          <w:lang w:val="en-GB"/>
        </w:rPr>
        <w:t>5.2</w:t>
      </w:r>
      <w:r w:rsidRPr="002139BD">
        <w:rPr>
          <w:lang w:val="en-GB"/>
        </w:rPr>
        <w:tab/>
        <w:t>Maximum distance limits</w:t>
      </w:r>
      <w:bookmarkEnd w:id="65"/>
      <w:bookmarkEnd w:id="66"/>
      <w:bookmarkEnd w:id="67"/>
      <w:bookmarkEnd w:id="68"/>
      <w:bookmarkEnd w:id="69"/>
    </w:p>
    <w:p w14:paraId="1D6FAB89" w14:textId="77777777" w:rsidR="002139BD" w:rsidRPr="002139BD" w:rsidRDefault="002139BD" w:rsidP="00223BF9">
      <w:pPr>
        <w:rPr>
          <w:lang w:val="en-GB"/>
        </w:rPr>
      </w:pPr>
      <w:r w:rsidRPr="002139BD">
        <w:rPr>
          <w:lang w:val="en-GB"/>
        </w:rPr>
        <w:t>It is also necessary to set upper limits (</w:t>
      </w:r>
      <w:r w:rsidRPr="002139BD">
        <w:rPr>
          <w:i/>
          <w:iCs/>
          <w:lang w:val="en-GB"/>
        </w:rPr>
        <w:t>d</w:t>
      </w:r>
      <w:r w:rsidRPr="002139BD">
        <w:rPr>
          <w:i/>
          <w:iCs/>
          <w:vertAlign w:val="subscript"/>
          <w:lang w:val="en-GB"/>
        </w:rPr>
        <w:t>max</w:t>
      </w:r>
      <w:r w:rsidRPr="002139BD">
        <w:rPr>
          <w:vertAlign w:val="subscript"/>
          <w:lang w:val="en-GB"/>
        </w:rPr>
        <w:t>1</w:t>
      </w:r>
      <w:r w:rsidRPr="002139BD">
        <w:rPr>
          <w:lang w:val="en-GB"/>
        </w:rPr>
        <w:t xml:space="preserve"> and </w:t>
      </w:r>
      <w:r w:rsidRPr="002139BD">
        <w:rPr>
          <w:i/>
          <w:iCs/>
          <w:lang w:val="en-GB"/>
        </w:rPr>
        <w:t>d</w:t>
      </w:r>
      <w:r w:rsidRPr="002139BD">
        <w:rPr>
          <w:i/>
          <w:iCs/>
          <w:vertAlign w:val="subscript"/>
          <w:lang w:val="en-GB"/>
        </w:rPr>
        <w:t>max</w:t>
      </w:r>
      <w:r w:rsidRPr="002139BD">
        <w:rPr>
          <w:vertAlign w:val="subscript"/>
          <w:lang w:val="en-GB"/>
        </w:rPr>
        <w:t>2</w:t>
      </w:r>
      <w:r w:rsidRPr="002139BD">
        <w:rPr>
          <w:lang w:val="en-GB"/>
        </w:rPr>
        <w:t>) to the maximum distance used in the iterative calculations for propagation modes (1) and (2) respectively. The maximum calculation distance limit for propagation mode (1) (</w:t>
      </w:r>
      <w:r w:rsidRPr="002139BD">
        <w:rPr>
          <w:i/>
          <w:iCs/>
          <w:lang w:val="en-GB"/>
        </w:rPr>
        <w:t>d</w:t>
      </w:r>
      <w:r w:rsidRPr="002139BD">
        <w:rPr>
          <w:i/>
          <w:iCs/>
          <w:vertAlign w:val="subscript"/>
          <w:lang w:val="en-GB"/>
        </w:rPr>
        <w:t>max</w:t>
      </w:r>
      <w:r w:rsidRPr="002139BD">
        <w:rPr>
          <w:vertAlign w:val="subscript"/>
          <w:lang w:val="en-GB"/>
        </w:rPr>
        <w:t>1</w:t>
      </w:r>
      <w:r w:rsidRPr="002139BD">
        <w:rPr>
          <w:lang w:val="en-GB"/>
        </w:rPr>
        <w:t>) is given by the following equation:</w:t>
      </w:r>
    </w:p>
    <w:p w14:paraId="601472F8" w14:textId="77777777" w:rsidR="002139BD" w:rsidRPr="002139BD" w:rsidRDefault="002139BD" w:rsidP="00223BF9">
      <w:pPr>
        <w:pStyle w:val="Equation"/>
        <w:rPr>
          <w:lang w:val="en-GB"/>
        </w:rPr>
      </w:pPr>
      <w:r w:rsidRPr="002139BD">
        <w:rPr>
          <w:lang w:val="en-GB"/>
        </w:rPr>
        <w:tab/>
      </w:r>
      <w:r w:rsidRPr="002139BD">
        <w:rPr>
          <w:lang w:val="en-GB"/>
        </w:rPr>
        <w:tab/>
      </w:r>
      <w:r w:rsidR="00223BF9" w:rsidRPr="00223BF9">
        <w:rPr>
          <w:position w:val="-44"/>
          <w:lang w:val="en-GB"/>
        </w:rPr>
        <w:object w:dxaOrig="5940" w:dyaOrig="999" w14:anchorId="4CCE0281">
          <v:shape id="_x0000_i1034" type="#_x0000_t75" style="width:297pt;height:49.5pt" o:ole="">
            <v:imagedata r:id="rId32" o:title=""/>
          </v:shape>
          <o:OLEObject Type="Embed" ProgID="Equation.3" ShapeID="_x0000_i1034" DrawAspect="Content" ObjectID="_1620804091" r:id="rId33"/>
        </w:object>
      </w:r>
      <w:r w:rsidRPr="002139BD">
        <w:rPr>
          <w:lang w:val="en-GB"/>
        </w:rPr>
        <w:tab/>
      </w:r>
      <w:r w:rsidRPr="002139BD">
        <w:rPr>
          <w:position w:val="-50"/>
          <w:lang w:val="en-GB"/>
        </w:rPr>
        <w:object w:dxaOrig="600" w:dyaOrig="1240" w14:anchorId="1642DAEB">
          <v:shape id="_x0000_i1035" type="#_x0000_t75" style="width:30pt;height:61.5pt" o:ole="">
            <v:imagedata r:id="rId34" o:title=""/>
          </v:shape>
          <o:OLEObject Type="Embed" ProgID="Equation.3" ShapeID="_x0000_i1035" DrawAspect="Content" ObjectID="_1620804092" r:id="rId35"/>
        </w:object>
      </w:r>
    </w:p>
    <w:p w14:paraId="0B8B89E2" w14:textId="77777777" w:rsidR="002139BD" w:rsidRPr="002139BD" w:rsidRDefault="002139BD" w:rsidP="00223BF9">
      <w:pPr>
        <w:rPr>
          <w:lang w:val="en-GB"/>
        </w:rPr>
      </w:pPr>
      <w:r w:rsidRPr="002139BD">
        <w:rPr>
          <w:lang w:val="en-GB"/>
        </w:rPr>
        <w:t>The maximum calculation distance limits for propagation mode (2) (</w:t>
      </w:r>
      <w:r w:rsidRPr="002139BD">
        <w:rPr>
          <w:i/>
          <w:iCs/>
          <w:lang w:val="en-GB"/>
        </w:rPr>
        <w:t>d</w:t>
      </w:r>
      <w:r w:rsidRPr="002139BD">
        <w:rPr>
          <w:i/>
          <w:iCs/>
          <w:vertAlign w:val="subscript"/>
          <w:lang w:val="en-GB"/>
        </w:rPr>
        <w:t>max</w:t>
      </w:r>
      <w:r w:rsidRPr="002139BD">
        <w:rPr>
          <w:vertAlign w:val="subscript"/>
          <w:lang w:val="en-GB"/>
        </w:rPr>
        <w:t>2</w:t>
      </w:r>
      <w:r w:rsidRPr="002139BD">
        <w:rPr>
          <w:lang w:val="en-GB"/>
        </w:rPr>
        <w:t>) are given in Table 2.</w:t>
      </w:r>
    </w:p>
    <w:p w14:paraId="03356B43" w14:textId="77777777" w:rsidR="002139BD" w:rsidRPr="002139BD" w:rsidRDefault="002139BD" w:rsidP="00223BF9">
      <w:pPr>
        <w:pStyle w:val="Heading2"/>
        <w:rPr>
          <w:lang w:val="en-GB"/>
        </w:rPr>
      </w:pPr>
      <w:bookmarkStart w:id="70" w:name="_Toc101235478"/>
      <w:bookmarkStart w:id="71" w:name="_Toc101235669"/>
      <w:bookmarkStart w:id="72" w:name="_Toc101235773"/>
      <w:bookmarkStart w:id="73" w:name="_Toc101236093"/>
      <w:bookmarkStart w:id="74" w:name="_Toc106176667"/>
      <w:r w:rsidRPr="002139BD">
        <w:rPr>
          <w:lang w:val="en-GB"/>
        </w:rPr>
        <w:t>5.3</w:t>
      </w:r>
      <w:r w:rsidRPr="002139BD">
        <w:rPr>
          <w:lang w:val="en-GB"/>
        </w:rPr>
        <w:tab/>
        <w:t>Use of distance limits for iterative calculations</w:t>
      </w:r>
      <w:bookmarkEnd w:id="70"/>
      <w:bookmarkEnd w:id="71"/>
      <w:bookmarkEnd w:id="72"/>
      <w:bookmarkEnd w:id="73"/>
      <w:bookmarkEnd w:id="74"/>
    </w:p>
    <w:p w14:paraId="336099BF" w14:textId="41E0B938" w:rsidR="002139BD" w:rsidRPr="002139BD" w:rsidRDefault="002139BD" w:rsidP="00C172C9">
      <w:pPr>
        <w:rPr>
          <w:lang w:val="en-GB"/>
        </w:rPr>
      </w:pPr>
      <w:r w:rsidRPr="002139BD">
        <w:rPr>
          <w:lang w:val="en-GB"/>
        </w:rPr>
        <w:t>For mode (1) calculations, distance is incremented from the minimum distance limit and never continues beyond the maximum distance limit. For mode (2) calculations, distance is decremented from the maximum distance limit (or from the main contour in the case of auxiliary mode</w:t>
      </w:r>
      <w:r w:rsidR="00C172C9">
        <w:rPr>
          <w:lang w:val="en-GB"/>
        </w:rPr>
        <w:t xml:space="preserve"> </w:t>
      </w:r>
      <w:r w:rsidRPr="002139BD">
        <w:rPr>
          <w:lang w:val="en-GB"/>
        </w:rPr>
        <w:t>(2)), and never continues to distances less than the minimum.</w:t>
      </w:r>
    </w:p>
    <w:p w14:paraId="1BF6F4E8" w14:textId="77777777" w:rsidR="002139BD" w:rsidRPr="002139BD" w:rsidRDefault="002139BD" w:rsidP="00223BF9">
      <w:pPr>
        <w:pStyle w:val="Heading1"/>
        <w:rPr>
          <w:lang w:val="en-GB"/>
        </w:rPr>
      </w:pPr>
      <w:bookmarkStart w:id="75" w:name="_Toc101235479"/>
      <w:bookmarkStart w:id="76" w:name="_Toc101235670"/>
      <w:bookmarkStart w:id="77" w:name="_Toc101235774"/>
      <w:bookmarkStart w:id="78" w:name="_Toc101236094"/>
      <w:bookmarkStart w:id="79" w:name="_Toc106176668"/>
      <w:r w:rsidRPr="002139BD">
        <w:rPr>
          <w:lang w:val="en-GB"/>
        </w:rPr>
        <w:t>6</w:t>
      </w:r>
      <w:r w:rsidRPr="002139BD">
        <w:rPr>
          <w:lang w:val="en-GB"/>
        </w:rPr>
        <w:tab/>
        <w:t>Determination of the coordination distance for propagation mode (1) – Great circle propagation mechanisms</w:t>
      </w:r>
      <w:bookmarkEnd w:id="75"/>
      <w:bookmarkEnd w:id="76"/>
      <w:bookmarkEnd w:id="77"/>
      <w:bookmarkEnd w:id="78"/>
      <w:bookmarkEnd w:id="79"/>
    </w:p>
    <w:p w14:paraId="6C1E1B74" w14:textId="77777777" w:rsidR="002139BD" w:rsidRPr="002139BD" w:rsidRDefault="002139BD" w:rsidP="00223BF9">
      <w:pPr>
        <w:pStyle w:val="Heading2"/>
        <w:rPr>
          <w:lang w:val="en-GB"/>
        </w:rPr>
      </w:pPr>
      <w:bookmarkStart w:id="80" w:name="_Toc101235480"/>
      <w:bookmarkStart w:id="81" w:name="_Toc101235671"/>
      <w:bookmarkStart w:id="82" w:name="_Toc101235775"/>
      <w:bookmarkStart w:id="83" w:name="_Toc101236095"/>
      <w:bookmarkStart w:id="84" w:name="_Toc106176669"/>
      <w:r w:rsidRPr="002139BD">
        <w:rPr>
          <w:lang w:val="en-GB"/>
        </w:rPr>
        <w:t>6.1</w:t>
      </w:r>
      <w:r w:rsidRPr="002139BD">
        <w:rPr>
          <w:lang w:val="en-GB"/>
        </w:rPr>
        <w:tab/>
        <w:t>Coordination distances based on worst-month time percentages</w:t>
      </w:r>
      <w:bookmarkEnd w:id="80"/>
      <w:bookmarkEnd w:id="81"/>
      <w:bookmarkEnd w:id="82"/>
      <w:bookmarkEnd w:id="83"/>
      <w:bookmarkEnd w:id="84"/>
    </w:p>
    <w:p w14:paraId="5A1033AA" w14:textId="437E32CE" w:rsidR="002139BD" w:rsidRPr="002139BD" w:rsidRDefault="002139BD" w:rsidP="00C172C9">
      <w:pPr>
        <w:rPr>
          <w:lang w:val="en-GB"/>
        </w:rPr>
      </w:pPr>
      <w:r w:rsidRPr="002139BD">
        <w:rPr>
          <w:lang w:val="en-GB"/>
        </w:rPr>
        <w:t xml:space="preserve">The calculation of coordination distance is based on a level of interference which must not be exceeded for more than a specified average annual time percentage, </w:t>
      </w:r>
      <w:r w:rsidRPr="002139BD">
        <w:rPr>
          <w:i/>
          <w:lang w:val="en-GB"/>
        </w:rPr>
        <w:t>p</w:t>
      </w:r>
      <w:r w:rsidRPr="002139BD">
        <w:rPr>
          <w:vertAlign w:val="subscript"/>
          <w:lang w:val="en-GB"/>
        </w:rPr>
        <w:t>1</w:t>
      </w:r>
      <w:r w:rsidRPr="002139BD">
        <w:rPr>
          <w:lang w:val="en-GB"/>
        </w:rPr>
        <w:t xml:space="preserve">. For cases where the coordination needs to be based on a worst-month time percentage, </w:t>
      </w:r>
      <w:r w:rsidRPr="002139BD">
        <w:rPr>
          <w:i/>
          <w:lang w:val="en-GB"/>
        </w:rPr>
        <w:t>p</w:t>
      </w:r>
      <w:r w:rsidRPr="002139BD">
        <w:rPr>
          <w:i/>
          <w:iCs/>
          <w:vertAlign w:val="subscript"/>
          <w:lang w:val="en-GB"/>
        </w:rPr>
        <w:t>w</w:t>
      </w:r>
      <w:r w:rsidRPr="002139BD">
        <w:rPr>
          <w:vertAlign w:val="subscript"/>
          <w:lang w:val="en-GB"/>
        </w:rPr>
        <w:t>1</w:t>
      </w:r>
      <w:r w:rsidRPr="002139BD">
        <w:rPr>
          <w:lang w:val="en-GB"/>
        </w:rPr>
        <w:t>, the equivalent annual time percentage,</w:t>
      </w:r>
      <w:r w:rsidR="00C172C9">
        <w:rPr>
          <w:lang w:val="en-GB"/>
        </w:rPr>
        <w:t xml:space="preserve"> </w:t>
      </w:r>
      <w:r w:rsidRPr="002139BD">
        <w:rPr>
          <w:i/>
          <w:lang w:val="en-GB"/>
        </w:rPr>
        <w:t>p</w:t>
      </w:r>
      <w:r w:rsidRPr="002139BD">
        <w:rPr>
          <w:vertAlign w:val="subscript"/>
          <w:lang w:val="en-GB"/>
        </w:rPr>
        <w:t>1</w:t>
      </w:r>
      <w:r w:rsidRPr="002139BD">
        <w:rPr>
          <w:lang w:val="en-GB"/>
        </w:rPr>
        <w:t>, required by the method can be determined as follows.</w:t>
      </w:r>
    </w:p>
    <w:p w14:paraId="3A9AEAC8" w14:textId="77777777" w:rsidR="002139BD" w:rsidRPr="002139BD" w:rsidRDefault="002139BD" w:rsidP="00C172C9">
      <w:pPr>
        <w:rPr>
          <w:lang w:val="en-GB"/>
        </w:rPr>
      </w:pPr>
      <w:r w:rsidRPr="002139BD">
        <w:rPr>
          <w:lang w:val="en-GB"/>
        </w:rPr>
        <w:t>Let:</w:t>
      </w:r>
    </w:p>
    <w:p w14:paraId="642DD551" w14:textId="77777777" w:rsidR="002139BD" w:rsidRPr="002139BD" w:rsidRDefault="002139BD" w:rsidP="00466B38">
      <w:pPr>
        <w:pStyle w:val="Equation"/>
        <w:rPr>
          <w:lang w:val="en-GB"/>
        </w:rPr>
      </w:pPr>
      <w:r w:rsidRPr="002139BD">
        <w:rPr>
          <w:lang w:val="en-GB"/>
        </w:rPr>
        <w:tab/>
      </w:r>
      <w:r w:rsidRPr="002139BD">
        <w:rPr>
          <w:lang w:val="en-GB"/>
        </w:rPr>
        <w:tab/>
      </w:r>
      <w:r w:rsidR="00466B38" w:rsidRPr="00466B38">
        <w:rPr>
          <w:position w:val="-44"/>
          <w:lang w:val="en-GB"/>
        </w:rPr>
        <w:object w:dxaOrig="4740" w:dyaOrig="999" w14:anchorId="1DD52ADC">
          <v:shape id="_x0000_i1036" type="#_x0000_t75" style="width:237.5pt;height:50pt" o:ole="">
            <v:imagedata r:id="rId36" o:title=""/>
          </v:shape>
          <o:OLEObject Type="Embed" ProgID="Equation.3" ShapeID="_x0000_i1036" DrawAspect="Content" ObjectID="_1620804093" r:id="rId37"/>
        </w:object>
      </w:r>
      <w:r w:rsidRPr="002139BD">
        <w:rPr>
          <w:lang w:val="en-GB"/>
        </w:rPr>
        <w:tab/>
      </w:r>
      <w:r w:rsidRPr="002139BD">
        <w:rPr>
          <w:position w:val="-56"/>
          <w:lang w:val="en-GB"/>
        </w:rPr>
        <w:object w:dxaOrig="600" w:dyaOrig="1240" w14:anchorId="15DA0A53">
          <v:shape id="_x0000_i1037" type="#_x0000_t75" style="width:30pt;height:61.5pt" o:ole="">
            <v:imagedata r:id="rId38" o:title=""/>
          </v:shape>
          <o:OLEObject Type="Embed" ProgID="Equation.3" ShapeID="_x0000_i1037" DrawAspect="Content" ObjectID="_1620804094" r:id="rId39"/>
        </w:object>
      </w:r>
    </w:p>
    <w:p w14:paraId="4D5D7C63" w14:textId="77777777" w:rsidR="002139BD" w:rsidRPr="002139BD" w:rsidRDefault="002139BD" w:rsidP="00466B38">
      <w:pPr>
        <w:rPr>
          <w:lang w:val="en-GB"/>
        </w:rPr>
      </w:pPr>
      <w:r w:rsidRPr="002139BD">
        <w:rPr>
          <w:lang w:val="en-GB"/>
        </w:rPr>
        <w:lastRenderedPageBreak/>
        <w:t>then:</w:t>
      </w:r>
    </w:p>
    <w:p w14:paraId="1679B464" w14:textId="77777777" w:rsidR="002139BD" w:rsidRPr="002139BD" w:rsidRDefault="002139BD" w:rsidP="00466B38">
      <w:pPr>
        <w:pStyle w:val="Equation"/>
        <w:rPr>
          <w:lang w:val="en-GB"/>
        </w:rPr>
      </w:pPr>
      <w:r w:rsidRPr="002139BD">
        <w:rPr>
          <w:lang w:val="en-GB"/>
        </w:rPr>
        <w:tab/>
      </w:r>
      <w:r w:rsidRPr="002139BD">
        <w:rPr>
          <w:lang w:val="en-GB"/>
        </w:rPr>
        <w:tab/>
      </w:r>
      <w:r w:rsidR="00466B38" w:rsidRPr="00466B38">
        <w:rPr>
          <w:position w:val="-10"/>
          <w:lang w:val="en-GB"/>
        </w:rPr>
        <w:object w:dxaOrig="2620" w:dyaOrig="540" w14:anchorId="68CAC1CE">
          <v:shape id="_x0000_i1038" type="#_x0000_t75" style="width:131.5pt;height:27pt" o:ole="">
            <v:imagedata r:id="rId40" o:title=""/>
          </v:shape>
          <o:OLEObject Type="Embed" ProgID="Equation.3" ShapeID="_x0000_i1038" DrawAspect="Content" ObjectID="_1620804095" r:id="rId41"/>
        </w:object>
      </w:r>
      <w:r w:rsidRPr="002139BD">
        <w:rPr>
          <w:lang w:val="en-GB"/>
        </w:rPr>
        <w:tab/>
        <w:t>(8)</w:t>
      </w:r>
    </w:p>
    <w:p w14:paraId="560A0C4F" w14:textId="77777777" w:rsidR="002139BD" w:rsidRPr="002139BD" w:rsidRDefault="002139BD" w:rsidP="00990408">
      <w:pPr>
        <w:rPr>
          <w:lang w:val="en-GB"/>
        </w:rPr>
      </w:pPr>
      <w:r w:rsidRPr="002139BD">
        <w:rPr>
          <w:lang w:val="en-GB"/>
        </w:rPr>
        <w:t xml:space="preserve">where </w:t>
      </w:r>
      <w:r w:rsidRPr="002139BD">
        <w:rPr>
          <w:i/>
          <w:lang w:val="en-GB"/>
        </w:rPr>
        <w:t>p</w:t>
      </w:r>
      <w:r w:rsidRPr="002139BD">
        <w:rPr>
          <w:vertAlign w:val="subscript"/>
          <w:lang w:val="en-GB"/>
        </w:rPr>
        <w:t>1</w:t>
      </w:r>
      <w:r w:rsidRPr="002139BD">
        <w:rPr>
          <w:lang w:val="en-GB"/>
        </w:rPr>
        <w:t xml:space="preserve"> (%) is the average annual time percentage for propagation mode (1).</w:t>
      </w:r>
    </w:p>
    <w:p w14:paraId="5A872470" w14:textId="77777777" w:rsidR="002139BD" w:rsidRPr="002139BD" w:rsidRDefault="002139BD" w:rsidP="00990408">
      <w:pPr>
        <w:rPr>
          <w:lang w:val="en-GB"/>
        </w:rPr>
      </w:pPr>
      <w:r w:rsidRPr="002139BD">
        <w:rPr>
          <w:lang w:val="en-GB"/>
        </w:rPr>
        <w:t xml:space="preserve">If necessary the value of </w:t>
      </w:r>
      <w:r w:rsidRPr="002139BD">
        <w:rPr>
          <w:i/>
          <w:lang w:val="en-GB"/>
        </w:rPr>
        <w:t>p</w:t>
      </w:r>
      <w:r w:rsidRPr="002139BD">
        <w:rPr>
          <w:vertAlign w:val="subscript"/>
          <w:lang w:val="en-GB"/>
        </w:rPr>
        <w:t>1</w:t>
      </w:r>
      <w:r w:rsidRPr="002139BD">
        <w:rPr>
          <w:lang w:val="en-GB"/>
        </w:rPr>
        <w:t xml:space="preserve"> must be limited such that 12</w:t>
      </w:r>
      <w:r w:rsidRPr="002139BD">
        <w:rPr>
          <w:i/>
          <w:lang w:val="en-GB"/>
        </w:rPr>
        <w:t>p</w:t>
      </w:r>
      <w:r w:rsidRPr="002139BD">
        <w:rPr>
          <w:vertAlign w:val="subscript"/>
          <w:lang w:val="en-GB"/>
        </w:rPr>
        <w:t>1</w:t>
      </w:r>
      <w:r w:rsidRPr="002139BD">
        <w:rPr>
          <w:lang w:val="en-GB"/>
        </w:rPr>
        <w:t> </w:t>
      </w:r>
      <w:r w:rsidRPr="002139BD">
        <w:rPr>
          <w:rFonts w:ascii="Symbol" w:hAnsi="Symbol"/>
          <w:lang w:val="en-GB"/>
        </w:rPr>
        <w:sym w:font="Symbol" w:char="F0B3"/>
      </w:r>
      <w:r w:rsidRPr="002139BD">
        <w:rPr>
          <w:lang w:val="en-GB"/>
        </w:rPr>
        <w:t> </w:t>
      </w:r>
      <w:r w:rsidRPr="002139BD">
        <w:rPr>
          <w:i/>
          <w:lang w:val="en-GB"/>
        </w:rPr>
        <w:t>p</w:t>
      </w:r>
      <w:r w:rsidRPr="002139BD">
        <w:rPr>
          <w:i/>
          <w:iCs/>
          <w:vertAlign w:val="subscript"/>
          <w:lang w:val="en-GB"/>
        </w:rPr>
        <w:t>w</w:t>
      </w:r>
      <w:r w:rsidRPr="002139BD">
        <w:rPr>
          <w:vertAlign w:val="subscript"/>
          <w:lang w:val="en-GB"/>
        </w:rPr>
        <w:t>1</w:t>
      </w:r>
      <w:r w:rsidRPr="002139BD">
        <w:rPr>
          <w:lang w:val="en-GB"/>
        </w:rPr>
        <w:t>.</w:t>
      </w:r>
    </w:p>
    <w:p w14:paraId="0D8DD28E" w14:textId="77777777" w:rsidR="002139BD" w:rsidRPr="002139BD" w:rsidRDefault="002139BD" w:rsidP="00990408">
      <w:pPr>
        <w:pStyle w:val="Heading2"/>
        <w:rPr>
          <w:lang w:val="en-GB"/>
        </w:rPr>
      </w:pPr>
      <w:bookmarkStart w:id="85" w:name="_Toc101235481"/>
      <w:bookmarkStart w:id="86" w:name="_Toc101235672"/>
      <w:bookmarkStart w:id="87" w:name="_Toc101235776"/>
      <w:bookmarkStart w:id="88" w:name="_Toc101236096"/>
      <w:bookmarkStart w:id="89" w:name="_Toc106176670"/>
      <w:r w:rsidRPr="002139BD">
        <w:rPr>
          <w:lang w:val="en-GB"/>
        </w:rPr>
        <w:t>6.2</w:t>
      </w:r>
      <w:r w:rsidRPr="002139BD">
        <w:rPr>
          <w:lang w:val="en-GB"/>
        </w:rPr>
        <w:tab/>
        <w:t>Calculation of the coordination distance for propagation mode (1)</w:t>
      </w:r>
      <w:bookmarkEnd w:id="85"/>
      <w:bookmarkEnd w:id="86"/>
      <w:bookmarkEnd w:id="87"/>
      <w:bookmarkEnd w:id="88"/>
      <w:bookmarkEnd w:id="89"/>
    </w:p>
    <w:p w14:paraId="14D33A5A" w14:textId="4BA7D8FD" w:rsidR="002139BD" w:rsidRPr="002139BD" w:rsidRDefault="002139BD" w:rsidP="006C3A9C">
      <w:pPr>
        <w:rPr>
          <w:lang w:val="en-GB"/>
        </w:rPr>
      </w:pPr>
      <w:r w:rsidRPr="002139BD">
        <w:rPr>
          <w:lang w:val="en-GB"/>
        </w:rPr>
        <w:t>Th</w:t>
      </w:r>
      <w:r w:rsidR="00990408">
        <w:rPr>
          <w:lang w:val="en-GB"/>
        </w:rPr>
        <w:t>q</w:t>
      </w:r>
      <w:r w:rsidRPr="002139BD">
        <w:rPr>
          <w:lang w:val="en-GB"/>
        </w:rPr>
        <w:t>e following methods should be used to determine the coordination distances for propagation mode</w:t>
      </w:r>
      <w:r w:rsidR="00990408">
        <w:rPr>
          <w:lang w:val="en-GB"/>
        </w:rPr>
        <w:t xml:space="preserve"> </w:t>
      </w:r>
      <w:r w:rsidRPr="002139BD">
        <w:rPr>
          <w:lang w:val="en-GB"/>
        </w:rPr>
        <w:t>(1):</w:t>
      </w:r>
    </w:p>
    <w:p w14:paraId="06723AFB" w14:textId="1FD23884" w:rsidR="002139BD" w:rsidRPr="002139BD" w:rsidRDefault="002139BD" w:rsidP="00591010">
      <w:pPr>
        <w:pStyle w:val="enumlev1"/>
        <w:rPr>
          <w:lang w:val="en-GB"/>
        </w:rPr>
      </w:pPr>
      <w:r w:rsidRPr="002139BD">
        <w:rPr>
          <w:lang w:val="en-GB"/>
        </w:rPr>
        <w:t>–</w:t>
      </w:r>
      <w:r w:rsidRPr="002139BD">
        <w:rPr>
          <w:lang w:val="en-GB"/>
        </w:rPr>
        <w:tab/>
        <w:t>for</w:t>
      </w:r>
      <w:r w:rsidRPr="002139BD">
        <w:rPr>
          <w:sz w:val="22"/>
          <w:lang w:val="en-GB"/>
        </w:rPr>
        <w:t xml:space="preserve"> </w:t>
      </w:r>
      <w:r w:rsidRPr="002139BD">
        <w:rPr>
          <w:lang w:val="en-GB"/>
        </w:rPr>
        <w:t>frequencies</w:t>
      </w:r>
      <w:r w:rsidRPr="002139BD">
        <w:rPr>
          <w:sz w:val="22"/>
          <w:lang w:val="en-GB"/>
        </w:rPr>
        <w:t xml:space="preserve"> </w:t>
      </w:r>
      <w:r w:rsidRPr="002139BD">
        <w:rPr>
          <w:lang w:val="en-GB"/>
        </w:rPr>
        <w:t>between</w:t>
      </w:r>
      <w:r w:rsidRPr="002139BD">
        <w:rPr>
          <w:sz w:val="22"/>
          <w:lang w:val="en-GB"/>
        </w:rPr>
        <w:t xml:space="preserve"> </w:t>
      </w:r>
      <w:r w:rsidRPr="002139BD">
        <w:rPr>
          <w:lang w:val="en-GB"/>
        </w:rPr>
        <w:t>100</w:t>
      </w:r>
      <w:r w:rsidRPr="002139BD">
        <w:rPr>
          <w:sz w:val="22"/>
          <w:lang w:val="en-GB"/>
        </w:rPr>
        <w:t xml:space="preserve"> </w:t>
      </w:r>
      <w:r w:rsidRPr="002139BD">
        <w:rPr>
          <w:lang w:val="en-GB"/>
        </w:rPr>
        <w:t>MHz</w:t>
      </w:r>
      <w:r w:rsidRPr="002139BD">
        <w:rPr>
          <w:sz w:val="22"/>
          <w:lang w:val="en-GB"/>
        </w:rPr>
        <w:t xml:space="preserve"> </w:t>
      </w:r>
      <w:r w:rsidRPr="002139BD">
        <w:rPr>
          <w:lang w:val="en-GB"/>
        </w:rPr>
        <w:t>and</w:t>
      </w:r>
      <w:r w:rsidRPr="002139BD">
        <w:rPr>
          <w:sz w:val="22"/>
          <w:lang w:val="en-GB"/>
        </w:rPr>
        <w:t xml:space="preserve"> </w:t>
      </w:r>
      <w:r w:rsidRPr="002139BD">
        <w:rPr>
          <w:lang w:val="en-GB"/>
        </w:rPr>
        <w:t>790</w:t>
      </w:r>
      <w:r w:rsidRPr="002139BD">
        <w:rPr>
          <w:sz w:val="22"/>
          <w:lang w:val="en-GB"/>
        </w:rPr>
        <w:t xml:space="preserve"> </w:t>
      </w:r>
      <w:r w:rsidRPr="002139BD">
        <w:rPr>
          <w:lang w:val="en-GB"/>
        </w:rPr>
        <w:t>MHz</w:t>
      </w:r>
      <w:r w:rsidRPr="002139BD">
        <w:rPr>
          <w:sz w:val="22"/>
          <w:lang w:val="en-GB"/>
        </w:rPr>
        <w:t xml:space="preserve"> </w:t>
      </w:r>
      <w:r w:rsidRPr="002139BD">
        <w:rPr>
          <w:lang w:val="en-GB"/>
        </w:rPr>
        <w:t>the</w:t>
      </w:r>
      <w:r w:rsidRPr="002139BD">
        <w:rPr>
          <w:sz w:val="22"/>
          <w:lang w:val="en-GB"/>
        </w:rPr>
        <w:t xml:space="preserve"> </w:t>
      </w:r>
      <w:r w:rsidRPr="002139BD">
        <w:rPr>
          <w:lang w:val="en-GB"/>
        </w:rPr>
        <w:t>method</w:t>
      </w:r>
      <w:r w:rsidRPr="002139BD">
        <w:rPr>
          <w:sz w:val="22"/>
          <w:lang w:val="en-GB"/>
        </w:rPr>
        <w:t xml:space="preserve"> </w:t>
      </w:r>
      <w:r w:rsidRPr="002139BD">
        <w:rPr>
          <w:lang w:val="en-GB"/>
        </w:rPr>
        <w:t>described</w:t>
      </w:r>
      <w:r w:rsidRPr="002139BD">
        <w:rPr>
          <w:sz w:val="22"/>
          <w:lang w:val="en-GB"/>
        </w:rPr>
        <w:t xml:space="preserve"> </w:t>
      </w:r>
      <w:r w:rsidRPr="002139BD">
        <w:rPr>
          <w:lang w:val="en-GB"/>
        </w:rPr>
        <w:t>in</w:t>
      </w:r>
      <w:r w:rsidRPr="002139BD">
        <w:rPr>
          <w:sz w:val="22"/>
          <w:lang w:val="en-GB"/>
        </w:rPr>
        <w:t xml:space="preserve"> </w:t>
      </w:r>
      <w:r w:rsidRPr="002139BD">
        <w:rPr>
          <w:lang w:val="en-GB"/>
        </w:rPr>
        <w:t>§</w:t>
      </w:r>
      <w:r w:rsidRPr="002139BD">
        <w:rPr>
          <w:sz w:val="22"/>
          <w:lang w:val="en-GB"/>
        </w:rPr>
        <w:t xml:space="preserve"> </w:t>
      </w:r>
      <w:r w:rsidRPr="002139BD">
        <w:rPr>
          <w:lang w:val="en-GB"/>
        </w:rPr>
        <w:t>2</w:t>
      </w:r>
      <w:r w:rsidRPr="002139BD">
        <w:rPr>
          <w:sz w:val="22"/>
          <w:lang w:val="en-GB"/>
        </w:rPr>
        <w:t xml:space="preserve"> </w:t>
      </w:r>
      <w:r w:rsidRPr="002139BD">
        <w:rPr>
          <w:lang w:val="en-GB"/>
        </w:rPr>
        <w:t>of</w:t>
      </w:r>
      <w:r w:rsidRPr="002139BD">
        <w:rPr>
          <w:sz w:val="22"/>
          <w:lang w:val="en-GB"/>
        </w:rPr>
        <w:t xml:space="preserve"> </w:t>
      </w:r>
      <w:r w:rsidRPr="002139BD">
        <w:rPr>
          <w:lang w:val="en-GB"/>
        </w:rPr>
        <w:t>Appendix</w:t>
      </w:r>
      <w:r w:rsidR="00591010">
        <w:rPr>
          <w:sz w:val="22"/>
          <w:lang w:val="en-GB"/>
        </w:rPr>
        <w:t xml:space="preserve"> </w:t>
      </w:r>
      <w:r w:rsidRPr="002139BD">
        <w:rPr>
          <w:lang w:val="en-GB"/>
        </w:rPr>
        <w:t>2;</w:t>
      </w:r>
    </w:p>
    <w:p w14:paraId="674D7012" w14:textId="111131E5" w:rsidR="002139BD" w:rsidRPr="002139BD" w:rsidRDefault="002139BD" w:rsidP="00591010">
      <w:pPr>
        <w:pStyle w:val="enumlev1"/>
        <w:rPr>
          <w:lang w:val="en-GB"/>
        </w:rPr>
      </w:pPr>
      <w:r w:rsidRPr="002139BD">
        <w:rPr>
          <w:lang w:val="en-GB"/>
        </w:rPr>
        <w:t>–</w:t>
      </w:r>
      <w:r w:rsidRPr="002139BD">
        <w:rPr>
          <w:lang w:val="en-GB"/>
        </w:rPr>
        <w:tab/>
        <w:t>for frequencies between 790 MHz and 60 GHz the method described in § 3 of Appendix</w:t>
      </w:r>
      <w:r w:rsidR="00591010">
        <w:rPr>
          <w:lang w:val="en-GB"/>
        </w:rPr>
        <w:t xml:space="preserve"> </w:t>
      </w:r>
      <w:r w:rsidRPr="002139BD">
        <w:rPr>
          <w:lang w:val="en-GB"/>
        </w:rPr>
        <w:t>2;</w:t>
      </w:r>
    </w:p>
    <w:p w14:paraId="20D147EB" w14:textId="3D93E630" w:rsidR="002139BD" w:rsidRPr="002139BD" w:rsidRDefault="002139BD" w:rsidP="00591010">
      <w:pPr>
        <w:pStyle w:val="enumlev1"/>
        <w:rPr>
          <w:lang w:val="en-GB"/>
        </w:rPr>
      </w:pPr>
      <w:r w:rsidRPr="002139BD">
        <w:rPr>
          <w:lang w:val="en-GB"/>
        </w:rPr>
        <w:t>–</w:t>
      </w:r>
      <w:r w:rsidRPr="002139BD">
        <w:rPr>
          <w:lang w:val="en-GB"/>
        </w:rPr>
        <w:tab/>
        <w:t>for frequencies between 60 GHz and 105 GHz the method described in § 4 of Appendix</w:t>
      </w:r>
      <w:r w:rsidR="00591010">
        <w:rPr>
          <w:lang w:val="en-GB"/>
        </w:rPr>
        <w:t xml:space="preserve"> </w:t>
      </w:r>
      <w:r w:rsidRPr="002139BD">
        <w:rPr>
          <w:lang w:val="en-GB"/>
        </w:rPr>
        <w:t>2.</w:t>
      </w:r>
    </w:p>
    <w:p w14:paraId="17C0D2FF" w14:textId="77777777" w:rsidR="002139BD" w:rsidRPr="002139BD" w:rsidRDefault="002139BD" w:rsidP="00591010">
      <w:pPr>
        <w:pStyle w:val="Heading1"/>
        <w:rPr>
          <w:lang w:val="en-GB"/>
        </w:rPr>
      </w:pPr>
      <w:bookmarkStart w:id="90" w:name="_Toc101235482"/>
      <w:bookmarkStart w:id="91" w:name="_Toc101235673"/>
      <w:bookmarkStart w:id="92" w:name="_Toc101235777"/>
      <w:bookmarkStart w:id="93" w:name="_Toc101236097"/>
      <w:bookmarkStart w:id="94" w:name="_Toc106176671"/>
      <w:r w:rsidRPr="002139BD">
        <w:rPr>
          <w:lang w:val="en-GB"/>
        </w:rPr>
        <w:t>7</w:t>
      </w:r>
      <w:r w:rsidRPr="002139BD">
        <w:rPr>
          <w:lang w:val="en-GB"/>
        </w:rPr>
        <w:tab/>
        <w:t>Determination of the coordination distance for propagation mode (2) – Scattering from hydrometeors</w:t>
      </w:r>
      <w:bookmarkEnd w:id="90"/>
      <w:bookmarkEnd w:id="91"/>
      <w:bookmarkEnd w:id="92"/>
      <w:bookmarkEnd w:id="93"/>
      <w:bookmarkEnd w:id="94"/>
      <w:r w:rsidRPr="002139BD">
        <w:rPr>
          <w:lang w:val="en-GB"/>
        </w:rPr>
        <w:t xml:space="preserve"> </w:t>
      </w:r>
    </w:p>
    <w:p w14:paraId="5B6B4532" w14:textId="77777777" w:rsidR="002139BD" w:rsidRPr="002139BD" w:rsidRDefault="002139BD" w:rsidP="00591010">
      <w:pPr>
        <w:pStyle w:val="Heading2"/>
        <w:rPr>
          <w:lang w:val="en-GB"/>
        </w:rPr>
      </w:pPr>
      <w:bookmarkStart w:id="95" w:name="_Toc101235483"/>
      <w:bookmarkStart w:id="96" w:name="_Toc101235674"/>
      <w:bookmarkStart w:id="97" w:name="_Toc101235778"/>
      <w:bookmarkStart w:id="98" w:name="_Toc101236098"/>
      <w:bookmarkStart w:id="99" w:name="_Toc106176672"/>
      <w:r w:rsidRPr="002139BD">
        <w:rPr>
          <w:lang w:val="en-GB"/>
        </w:rPr>
        <w:t>7.1</w:t>
      </w:r>
      <w:r w:rsidRPr="002139BD">
        <w:rPr>
          <w:lang w:val="en-GB"/>
        </w:rPr>
        <w:tab/>
        <w:t>General</w:t>
      </w:r>
      <w:bookmarkEnd w:id="95"/>
      <w:bookmarkEnd w:id="96"/>
      <w:bookmarkEnd w:id="97"/>
      <w:bookmarkEnd w:id="98"/>
      <w:bookmarkEnd w:id="99"/>
    </w:p>
    <w:p w14:paraId="3D4A70B9" w14:textId="77777777" w:rsidR="002139BD" w:rsidRPr="002139BD" w:rsidRDefault="002139BD" w:rsidP="00591010">
      <w:pPr>
        <w:rPr>
          <w:lang w:val="en-GB"/>
        </w:rPr>
      </w:pPr>
      <w:r w:rsidRPr="002139BD">
        <w:rPr>
          <w:lang w:val="en-GB"/>
        </w:rPr>
        <w:t>The determination of the coordination contour for scattering from hydrometeors (e.g. rain scatter) is predicted on a path geometry which is substantially different from that of the great-circle propagation mechanisms. As a first approximation, energy is scattered isotropically by rain, so that interference may result for large scattering angles, and for beam intersections away from the great-circle path.</w:t>
      </w:r>
    </w:p>
    <w:p w14:paraId="6BD32FB6" w14:textId="77777777" w:rsidR="002139BD" w:rsidRPr="002139BD" w:rsidRDefault="002139BD" w:rsidP="00591010">
      <w:pPr>
        <w:rPr>
          <w:lang w:val="en-GB"/>
        </w:rPr>
      </w:pPr>
      <w:r w:rsidRPr="002139BD">
        <w:rPr>
          <w:lang w:val="en-GB"/>
        </w:rPr>
        <w:t>For this propagation mode the previous classification of the Earth’s surface into inland, coastal and sea zones is no longer used.</w:t>
      </w:r>
    </w:p>
    <w:p w14:paraId="1FDA5666" w14:textId="77777777" w:rsidR="002139BD" w:rsidRPr="002139BD" w:rsidRDefault="002139BD" w:rsidP="00591010">
      <w:pPr>
        <w:pStyle w:val="Heading2"/>
        <w:rPr>
          <w:lang w:val="en-GB"/>
        </w:rPr>
      </w:pPr>
      <w:bookmarkStart w:id="100" w:name="_Toc101235484"/>
      <w:bookmarkStart w:id="101" w:name="_Toc101235675"/>
      <w:bookmarkStart w:id="102" w:name="_Toc101235779"/>
      <w:bookmarkStart w:id="103" w:name="_Toc101236099"/>
      <w:bookmarkStart w:id="104" w:name="_Toc106176673"/>
      <w:r w:rsidRPr="002139BD">
        <w:rPr>
          <w:lang w:val="en-GB"/>
        </w:rPr>
        <w:t>7.2</w:t>
      </w:r>
      <w:r w:rsidRPr="002139BD">
        <w:rPr>
          <w:lang w:val="en-GB"/>
        </w:rPr>
        <w:tab/>
        <w:t>Coordination distances based on worst-month time percentages</w:t>
      </w:r>
      <w:bookmarkEnd w:id="100"/>
      <w:bookmarkEnd w:id="101"/>
      <w:bookmarkEnd w:id="102"/>
      <w:bookmarkEnd w:id="103"/>
      <w:bookmarkEnd w:id="104"/>
    </w:p>
    <w:p w14:paraId="16315582" w14:textId="77777777" w:rsidR="002139BD" w:rsidRPr="002139BD" w:rsidRDefault="002139BD" w:rsidP="00591010">
      <w:pPr>
        <w:rPr>
          <w:lang w:val="en-GB"/>
        </w:rPr>
      </w:pPr>
      <w:r w:rsidRPr="002139BD">
        <w:rPr>
          <w:lang w:val="en-GB"/>
        </w:rPr>
        <w:t xml:space="preserve">The calculation of coordination distance is based on a level of interference which must not be exceeded for more than a specified average annual time percentage, </w:t>
      </w:r>
      <w:r w:rsidRPr="002139BD">
        <w:rPr>
          <w:i/>
          <w:lang w:val="en-GB"/>
        </w:rPr>
        <w:t>p</w:t>
      </w:r>
      <w:r w:rsidRPr="002139BD">
        <w:rPr>
          <w:sz w:val="20"/>
          <w:vertAlign w:val="subscript"/>
          <w:lang w:val="en-GB"/>
        </w:rPr>
        <w:t>2</w:t>
      </w:r>
      <w:r w:rsidRPr="002139BD">
        <w:rPr>
          <w:lang w:val="en-GB"/>
        </w:rPr>
        <w:t xml:space="preserve">. For cases where the coordination needs to be based on a worst-month time percentage, </w:t>
      </w:r>
      <w:r w:rsidRPr="002139BD">
        <w:rPr>
          <w:i/>
          <w:lang w:val="en-GB"/>
        </w:rPr>
        <w:t>p</w:t>
      </w:r>
      <w:r w:rsidRPr="002139BD">
        <w:rPr>
          <w:i/>
          <w:iCs/>
          <w:vertAlign w:val="subscript"/>
          <w:lang w:val="en-GB"/>
        </w:rPr>
        <w:t>w</w:t>
      </w:r>
      <w:r w:rsidRPr="002139BD">
        <w:rPr>
          <w:sz w:val="20"/>
          <w:vertAlign w:val="subscript"/>
          <w:lang w:val="en-GB"/>
        </w:rPr>
        <w:t>2</w:t>
      </w:r>
      <w:r w:rsidRPr="002139BD">
        <w:rPr>
          <w:lang w:val="en-GB"/>
        </w:rPr>
        <w:t>, the equivalent annual time percentage, </w:t>
      </w:r>
      <w:r w:rsidRPr="002139BD">
        <w:rPr>
          <w:i/>
          <w:lang w:val="en-GB"/>
        </w:rPr>
        <w:t>p</w:t>
      </w:r>
      <w:r w:rsidRPr="002139BD">
        <w:rPr>
          <w:sz w:val="20"/>
          <w:vertAlign w:val="subscript"/>
          <w:lang w:val="en-GB"/>
        </w:rPr>
        <w:t>2</w:t>
      </w:r>
      <w:r w:rsidRPr="002139BD">
        <w:rPr>
          <w:lang w:val="en-GB"/>
        </w:rPr>
        <w:t>, required by the method can be determined as follows:</w:t>
      </w:r>
    </w:p>
    <w:p w14:paraId="7DAA1684" w14:textId="77777777" w:rsidR="002139BD" w:rsidRPr="002139BD" w:rsidRDefault="002139BD" w:rsidP="00C86776">
      <w:pPr>
        <w:pStyle w:val="Equation"/>
        <w:rPr>
          <w:lang w:val="en-GB"/>
        </w:rPr>
      </w:pPr>
      <w:bookmarkStart w:id="105" w:name="_Toc398105895"/>
      <w:r w:rsidRPr="002139BD">
        <w:rPr>
          <w:lang w:val="en-GB"/>
        </w:rPr>
        <w:tab/>
      </w:r>
      <w:r w:rsidRPr="002139BD">
        <w:rPr>
          <w:lang w:val="en-GB"/>
        </w:rPr>
        <w:tab/>
      </w:r>
      <w:r w:rsidR="00C86776" w:rsidRPr="00C86776">
        <w:rPr>
          <w:position w:val="-12"/>
          <w:lang w:val="en-GB"/>
        </w:rPr>
        <w:object w:dxaOrig="1740" w:dyaOrig="380" w14:anchorId="4579E9C1">
          <v:shape id="_x0000_i1039" type="#_x0000_t75" style="width:88pt;height:19pt" o:ole="">
            <v:imagedata r:id="rId42" o:title=""/>
          </v:shape>
          <o:OLEObject Type="Embed" ProgID="Equation.3" ShapeID="_x0000_i1039" DrawAspect="Content" ObjectID="_1620804096" r:id="rId43"/>
        </w:object>
      </w:r>
      <w:r w:rsidRPr="002139BD">
        <w:rPr>
          <w:lang w:val="en-GB"/>
        </w:rPr>
        <w:tab/>
        <w:t>(9)</w:t>
      </w:r>
    </w:p>
    <w:p w14:paraId="012ED24C" w14:textId="77777777" w:rsidR="002139BD" w:rsidRPr="002139BD" w:rsidRDefault="002139BD" w:rsidP="00591010">
      <w:pPr>
        <w:rPr>
          <w:lang w:val="en-GB"/>
        </w:rPr>
      </w:pPr>
      <w:r w:rsidRPr="002139BD">
        <w:rPr>
          <w:lang w:val="en-GB"/>
        </w:rPr>
        <w:t>where:</w:t>
      </w:r>
    </w:p>
    <w:p w14:paraId="7C466953" w14:textId="77777777" w:rsidR="002139BD" w:rsidRPr="002139BD" w:rsidRDefault="002139BD" w:rsidP="00C86776">
      <w:pPr>
        <w:pStyle w:val="Equation"/>
        <w:rPr>
          <w:lang w:val="en-GB"/>
        </w:rPr>
      </w:pPr>
      <w:r w:rsidRPr="002139BD">
        <w:rPr>
          <w:lang w:val="en-GB"/>
        </w:rPr>
        <w:tab/>
      </w:r>
      <w:r w:rsidRPr="002139BD">
        <w:rPr>
          <w:lang w:val="en-GB"/>
        </w:rPr>
        <w:tab/>
        <w:t xml:space="preserve">1.9 </w:t>
      </w:r>
      <w:r w:rsidRPr="002139BD">
        <w:rPr>
          <w:rFonts w:ascii="Symbol" w:hAnsi="Symbol"/>
          <w:lang w:val="en-GB"/>
        </w:rPr>
        <w:t></w:t>
      </w:r>
      <w:r w:rsidRPr="002139BD">
        <w:rPr>
          <w:lang w:val="en-GB"/>
        </w:rPr>
        <w:t xml:space="preserve"> 10</w:t>
      </w:r>
      <w:r w:rsidRPr="002139BD">
        <w:rPr>
          <w:vertAlign w:val="superscript"/>
          <w:lang w:val="en-GB"/>
        </w:rPr>
        <w:t>–4</w:t>
      </w:r>
      <w:r w:rsidRPr="002139BD">
        <w:rPr>
          <w:lang w:val="en-GB"/>
        </w:rPr>
        <w:t xml:space="preserve"> </w:t>
      </w:r>
      <w:r w:rsidRPr="002139BD">
        <w:rPr>
          <w:rFonts w:ascii="Symbol" w:hAnsi="Symbol"/>
          <w:lang w:val="en-GB"/>
        </w:rPr>
        <w:t></w:t>
      </w:r>
      <w:r w:rsidRPr="002139BD">
        <w:rPr>
          <w:lang w:val="en-GB"/>
        </w:rPr>
        <w:t xml:space="preserve"> </w:t>
      </w:r>
      <w:r w:rsidRPr="002139BD">
        <w:rPr>
          <w:i/>
          <w:iCs/>
          <w:lang w:val="en-GB"/>
        </w:rPr>
        <w:t>p</w:t>
      </w:r>
      <w:r w:rsidRPr="002139BD">
        <w:rPr>
          <w:i/>
          <w:iCs/>
          <w:vertAlign w:val="subscript"/>
          <w:lang w:val="en-GB"/>
        </w:rPr>
        <w:t>w</w:t>
      </w:r>
      <w:r w:rsidRPr="002139BD">
        <w:rPr>
          <w:sz w:val="20"/>
          <w:vertAlign w:val="subscript"/>
          <w:lang w:val="en-GB"/>
        </w:rPr>
        <w:t>2</w:t>
      </w:r>
      <w:r w:rsidRPr="002139BD">
        <w:rPr>
          <w:lang w:val="en-GB"/>
        </w:rPr>
        <w:t xml:space="preserve"> </w:t>
      </w:r>
      <w:r w:rsidRPr="002139BD">
        <w:rPr>
          <w:rFonts w:ascii="Symbol" w:hAnsi="Symbol"/>
          <w:lang w:val="en-GB"/>
        </w:rPr>
        <w:t></w:t>
      </w:r>
      <w:r w:rsidRPr="002139BD">
        <w:rPr>
          <w:lang w:val="en-GB"/>
        </w:rPr>
        <w:t xml:space="preserve"> 7.8</w:t>
      </w:r>
    </w:p>
    <w:p w14:paraId="34438C71" w14:textId="77777777" w:rsidR="002139BD" w:rsidRPr="002139BD" w:rsidRDefault="002139BD" w:rsidP="00591010">
      <w:pPr>
        <w:pStyle w:val="Heading2"/>
        <w:rPr>
          <w:lang w:val="en-GB"/>
        </w:rPr>
      </w:pPr>
      <w:bookmarkStart w:id="106" w:name="_Toc101235485"/>
      <w:bookmarkStart w:id="107" w:name="_Toc101235676"/>
      <w:bookmarkStart w:id="108" w:name="_Toc101235780"/>
      <w:bookmarkStart w:id="109" w:name="_Toc101236100"/>
      <w:bookmarkStart w:id="110" w:name="_Toc106176674"/>
      <w:bookmarkStart w:id="111" w:name="_Toc398105896"/>
      <w:bookmarkEnd w:id="105"/>
      <w:r w:rsidRPr="002139BD">
        <w:rPr>
          <w:lang w:val="en-GB"/>
        </w:rPr>
        <w:t>7.3</w:t>
      </w:r>
      <w:r w:rsidRPr="002139BD">
        <w:rPr>
          <w:lang w:val="en-GB"/>
        </w:rPr>
        <w:tab/>
        <w:t>Calculation of contours for propagation mode (2)</w:t>
      </w:r>
      <w:bookmarkEnd w:id="106"/>
      <w:bookmarkEnd w:id="107"/>
      <w:bookmarkEnd w:id="108"/>
      <w:bookmarkEnd w:id="109"/>
      <w:bookmarkEnd w:id="110"/>
    </w:p>
    <w:p w14:paraId="1E6F90A9" w14:textId="525C43AB" w:rsidR="002139BD" w:rsidRPr="002139BD" w:rsidRDefault="002139BD" w:rsidP="00915250">
      <w:pPr>
        <w:rPr>
          <w:lang w:val="en-GB"/>
        </w:rPr>
      </w:pPr>
      <w:r w:rsidRPr="002139BD">
        <w:rPr>
          <w:lang w:val="en-GB"/>
        </w:rPr>
        <w:t>In the case of propagation mode (2) coordination distances should be calculated using the method described in Appendix 3. This calculation is only necessary in the frequency range 1 GHz to 40.5 GHz. Outside this frequency range, rain scatter interference can be neglected and the mode</w:t>
      </w:r>
      <w:r w:rsidR="00915250">
        <w:rPr>
          <w:lang w:val="en-GB"/>
        </w:rPr>
        <w:t xml:space="preserve"> </w:t>
      </w:r>
      <w:r w:rsidRPr="002139BD">
        <w:rPr>
          <w:lang w:val="en-GB"/>
        </w:rPr>
        <w:t>(2) coordination distance is equal to the minimum coordination distance given by equation</w:t>
      </w:r>
      <w:r w:rsidR="00915250">
        <w:rPr>
          <w:lang w:val="en-GB"/>
        </w:rPr>
        <w:t xml:space="preserve"> </w:t>
      </w:r>
      <w:r w:rsidRPr="002139BD">
        <w:rPr>
          <w:lang w:val="en-GB"/>
        </w:rPr>
        <w:t>(5).</w:t>
      </w:r>
    </w:p>
    <w:p w14:paraId="390D736B" w14:textId="77777777" w:rsidR="002139BD" w:rsidRPr="002139BD" w:rsidRDefault="002139BD" w:rsidP="00FE79D5">
      <w:pPr>
        <w:pStyle w:val="Heading1"/>
        <w:rPr>
          <w:lang w:val="en-GB"/>
        </w:rPr>
      </w:pPr>
      <w:bookmarkStart w:id="112" w:name="_Toc101235486"/>
      <w:bookmarkStart w:id="113" w:name="_Toc101235677"/>
      <w:bookmarkStart w:id="114" w:name="_Toc101235781"/>
      <w:bookmarkStart w:id="115" w:name="_Toc101236101"/>
      <w:bookmarkStart w:id="116" w:name="_Toc106176675"/>
      <w:r w:rsidRPr="002139BD">
        <w:rPr>
          <w:lang w:val="en-GB"/>
        </w:rPr>
        <w:lastRenderedPageBreak/>
        <w:t>8</w:t>
      </w:r>
      <w:r w:rsidRPr="002139BD">
        <w:rPr>
          <w:lang w:val="en-GB"/>
        </w:rPr>
        <w:tab/>
        <w:t>Auxiliary contours</w:t>
      </w:r>
      <w:bookmarkEnd w:id="111"/>
      <w:bookmarkEnd w:id="112"/>
      <w:bookmarkEnd w:id="113"/>
      <w:bookmarkEnd w:id="114"/>
      <w:bookmarkEnd w:id="115"/>
      <w:bookmarkEnd w:id="116"/>
    </w:p>
    <w:p w14:paraId="5411A969" w14:textId="77777777" w:rsidR="002139BD" w:rsidRPr="002139BD" w:rsidRDefault="002139BD" w:rsidP="00FE79D5">
      <w:pPr>
        <w:pStyle w:val="Heading2"/>
        <w:rPr>
          <w:lang w:val="en-GB"/>
        </w:rPr>
      </w:pPr>
      <w:bookmarkStart w:id="117" w:name="_Toc398105897"/>
      <w:bookmarkStart w:id="118" w:name="_Toc101235487"/>
      <w:bookmarkStart w:id="119" w:name="_Toc101235678"/>
      <w:bookmarkStart w:id="120" w:name="_Toc101235782"/>
      <w:bookmarkStart w:id="121" w:name="_Toc101236102"/>
      <w:bookmarkStart w:id="122" w:name="_Toc106176676"/>
      <w:r w:rsidRPr="002139BD">
        <w:rPr>
          <w:lang w:val="en-GB"/>
        </w:rPr>
        <w:t>8.1</w:t>
      </w:r>
      <w:r w:rsidRPr="002139BD">
        <w:rPr>
          <w:lang w:val="en-GB"/>
        </w:rPr>
        <w:tab/>
        <w:t>General</w:t>
      </w:r>
      <w:bookmarkEnd w:id="117"/>
      <w:bookmarkEnd w:id="118"/>
      <w:bookmarkEnd w:id="119"/>
      <w:bookmarkEnd w:id="120"/>
      <w:bookmarkEnd w:id="121"/>
      <w:bookmarkEnd w:id="122"/>
    </w:p>
    <w:p w14:paraId="449CFD4E" w14:textId="77777777" w:rsidR="002139BD" w:rsidRPr="002139BD" w:rsidRDefault="002139BD" w:rsidP="00FE79D5">
      <w:pPr>
        <w:rPr>
          <w:lang w:val="en-GB"/>
        </w:rPr>
      </w:pPr>
      <w:r w:rsidRPr="002139BD">
        <w:rPr>
          <w:lang w:val="en-GB"/>
        </w:rPr>
        <w:t>Coordination contours are based upon worst-case assumptions regarding interference. Such assumptions do not necessarily apply in practice, and under certain conditions auxiliary contours can be drawn to eliminate terrestrial stations from further consideration.</w:t>
      </w:r>
    </w:p>
    <w:p w14:paraId="55AE8335" w14:textId="1CC37C61" w:rsidR="002139BD" w:rsidRPr="002139BD" w:rsidRDefault="002139BD" w:rsidP="00FE79D5">
      <w:pPr>
        <w:rPr>
          <w:lang w:val="en-GB"/>
        </w:rPr>
      </w:pPr>
      <w:r w:rsidRPr="002139BD">
        <w:rPr>
          <w:lang w:val="en-GB"/>
        </w:rPr>
        <w:t>For propagation mode (1), the derivation of auxiliary contours requires no additional propagation information. For propagation mode (2), auxiliary contours are generated for different values of the avoidance angle, this angle being the offset azimuth angle of the terrestrial station main beam axis away from the direction of the earth station. This involves additional propagation considerations which are addressed in §</w:t>
      </w:r>
      <w:r w:rsidR="00FE79D5">
        <w:rPr>
          <w:lang w:val="en-GB"/>
        </w:rPr>
        <w:t xml:space="preserve"> </w:t>
      </w:r>
      <w:r w:rsidRPr="002139BD">
        <w:rPr>
          <w:lang w:val="en-GB"/>
        </w:rPr>
        <w:t>8.2.</w:t>
      </w:r>
    </w:p>
    <w:p w14:paraId="22EC7B59" w14:textId="77777777" w:rsidR="002139BD" w:rsidRPr="002139BD" w:rsidRDefault="002139BD" w:rsidP="00FE79D5">
      <w:pPr>
        <w:pStyle w:val="Heading2"/>
        <w:rPr>
          <w:lang w:val="en-US"/>
        </w:rPr>
      </w:pPr>
      <w:bookmarkStart w:id="123" w:name="_Toc398105899"/>
      <w:bookmarkStart w:id="124" w:name="_Toc101235488"/>
      <w:bookmarkStart w:id="125" w:name="_Toc101235679"/>
      <w:bookmarkStart w:id="126" w:name="_Toc101235783"/>
      <w:bookmarkStart w:id="127" w:name="_Toc101236103"/>
      <w:bookmarkStart w:id="128" w:name="_Toc106176677"/>
      <w:r w:rsidRPr="002139BD">
        <w:rPr>
          <w:lang w:val="en-US"/>
        </w:rPr>
        <w:t>8.2</w:t>
      </w:r>
      <w:r w:rsidRPr="002139BD">
        <w:rPr>
          <w:lang w:val="en-US"/>
        </w:rPr>
        <w:tab/>
        <w:t>Hydrometeor scatter (propagation mode (2))</w:t>
      </w:r>
      <w:bookmarkEnd w:id="123"/>
      <w:bookmarkEnd w:id="124"/>
      <w:bookmarkEnd w:id="125"/>
      <w:bookmarkEnd w:id="126"/>
      <w:bookmarkEnd w:id="127"/>
      <w:bookmarkEnd w:id="128"/>
    </w:p>
    <w:p w14:paraId="6544B8CE" w14:textId="38BE3B95" w:rsidR="002139BD" w:rsidRPr="002139BD" w:rsidRDefault="002139BD" w:rsidP="00FE79D5">
      <w:pPr>
        <w:rPr>
          <w:lang w:val="en-GB"/>
        </w:rPr>
      </w:pPr>
      <w:r w:rsidRPr="002139BD">
        <w:rPr>
          <w:lang w:val="en-GB"/>
        </w:rPr>
        <w:t xml:space="preserve">The coordination contour for mode (2) propagation around an earth station is calculated assuming a worst-case geometry, i.e. the two main beams intersect exactly in the great-circle plane containing both stations. This produces a large coordination area within which detailed calculations of hydrometeor scatter interference levels need to be performed. In practice, mode (2) propagation is far more likely to occur outside this great-circle plane than on it, and, furthermore, the antenna main lobes are unlikely to intersect exactly. In either case, it is possible to generate auxiliary contours which would yield areas that are smaller than the coordination area. Propagation mode (2) auxiliary contours, which take account of the azimuthal offset </w:t>
      </w:r>
      <w:r w:rsidRPr="002139BD">
        <w:rPr>
          <w:rFonts w:ascii="Symbol" w:hAnsi="Symbol"/>
          <w:lang w:val="en-GB"/>
        </w:rPr>
        <w:t></w:t>
      </w:r>
      <w:r w:rsidRPr="002139BD">
        <w:rPr>
          <w:lang w:val="en-GB"/>
        </w:rPr>
        <w:t xml:space="preserve"> of a terrestrial station antenna beam from the direction of the earth station, should be calculated according to the method described in §</w:t>
      </w:r>
      <w:r w:rsidR="00FE79D5">
        <w:rPr>
          <w:lang w:val="en-GB"/>
        </w:rPr>
        <w:t xml:space="preserve"> </w:t>
      </w:r>
      <w:r w:rsidRPr="002139BD">
        <w:rPr>
          <w:lang w:val="en-GB"/>
        </w:rPr>
        <w:t>4 of Attachment</w:t>
      </w:r>
      <w:r w:rsidR="00FE79D5">
        <w:rPr>
          <w:lang w:val="en-GB"/>
        </w:rPr>
        <w:t xml:space="preserve"> </w:t>
      </w:r>
      <w:r w:rsidRPr="002139BD">
        <w:rPr>
          <w:lang w:val="en-GB"/>
        </w:rPr>
        <w:t>3. Any station which lies outside the relevant contour for its avoidance angle need not be considered as a significant source of interference.</w:t>
      </w:r>
    </w:p>
    <w:p w14:paraId="1872AEE0" w14:textId="02B49B86" w:rsidR="002139BD" w:rsidRPr="002139BD" w:rsidRDefault="002139BD" w:rsidP="00FE79D5">
      <w:pPr>
        <w:rPr>
          <w:lang w:val="en-GB"/>
        </w:rPr>
      </w:pPr>
      <w:r w:rsidRPr="002139BD">
        <w:rPr>
          <w:lang w:val="en-GB"/>
        </w:rPr>
        <w:t>The minimum coordination distance for propagation mode (2) is the same as that for propagation mode</w:t>
      </w:r>
      <w:r w:rsidR="00FE79D5">
        <w:rPr>
          <w:lang w:val="en-GB"/>
        </w:rPr>
        <w:t xml:space="preserve"> </w:t>
      </w:r>
      <w:r w:rsidRPr="002139BD">
        <w:rPr>
          <w:lang w:val="en-GB"/>
        </w:rPr>
        <w:t xml:space="preserve">(1) i.e. </w:t>
      </w:r>
      <w:r w:rsidRPr="002139BD">
        <w:rPr>
          <w:i/>
          <w:iCs/>
          <w:lang w:val="en-GB"/>
        </w:rPr>
        <w:t>d</w:t>
      </w:r>
      <w:r w:rsidRPr="002139BD">
        <w:rPr>
          <w:i/>
          <w:iCs/>
          <w:vertAlign w:val="subscript"/>
          <w:lang w:val="en-GB"/>
        </w:rPr>
        <w:t>min</w:t>
      </w:r>
      <w:r w:rsidRPr="002139BD">
        <w:rPr>
          <w:lang w:val="en-GB"/>
        </w:rPr>
        <w:t>. The propagation mode (2) auxiliary contours should be prepared for avoidance angles of 2</w:t>
      </w:r>
      <w:r w:rsidRPr="002139BD">
        <w:rPr>
          <w:rFonts w:ascii="Symbol" w:hAnsi="Symbol"/>
          <w:lang w:val="en-GB"/>
        </w:rPr>
        <w:t></w:t>
      </w:r>
      <w:r w:rsidRPr="002139BD">
        <w:rPr>
          <w:lang w:val="en-GB"/>
        </w:rPr>
        <w:t>, 5</w:t>
      </w:r>
      <w:r w:rsidRPr="002139BD">
        <w:rPr>
          <w:rFonts w:ascii="Symbol" w:hAnsi="Symbol"/>
          <w:lang w:val="en-GB"/>
        </w:rPr>
        <w:t></w:t>
      </w:r>
      <w:r w:rsidRPr="002139BD">
        <w:rPr>
          <w:lang w:val="en-GB"/>
        </w:rPr>
        <w:t>, 10</w:t>
      </w:r>
      <w:r w:rsidRPr="002139BD">
        <w:rPr>
          <w:rFonts w:ascii="Symbol" w:hAnsi="Symbol"/>
          <w:lang w:val="en-GB"/>
        </w:rPr>
        <w:t></w:t>
      </w:r>
      <w:r w:rsidRPr="002139BD">
        <w:rPr>
          <w:lang w:val="en-GB"/>
        </w:rPr>
        <w:t>, 20</w:t>
      </w:r>
      <w:r w:rsidRPr="002139BD">
        <w:rPr>
          <w:rFonts w:ascii="Symbol" w:hAnsi="Symbol"/>
          <w:lang w:val="en-GB"/>
        </w:rPr>
        <w:t></w:t>
      </w:r>
      <w:r w:rsidRPr="002139BD">
        <w:rPr>
          <w:lang w:val="en-GB"/>
        </w:rPr>
        <w:t xml:space="preserve"> and 30</w:t>
      </w:r>
      <w:r w:rsidRPr="002139BD">
        <w:rPr>
          <w:rFonts w:ascii="Symbol" w:hAnsi="Symbol"/>
          <w:lang w:val="en-GB"/>
        </w:rPr>
        <w:t></w:t>
      </w:r>
      <w:r w:rsidRPr="002139BD">
        <w:rPr>
          <w:lang w:val="en-GB"/>
        </w:rPr>
        <w:t>, with additional angles as appropriate. It is essential that every effort be made to utilize the actual antenna pattern when determining the auxiliary contours; however, if this is not available the reference antenna pattern given in Attachment 4 may be</w:t>
      </w:r>
      <w:r w:rsidR="00FE79D5">
        <w:rPr>
          <w:lang w:val="en-GB"/>
        </w:rPr>
        <w:t xml:space="preserve"> </w:t>
      </w:r>
      <w:r w:rsidRPr="002139BD">
        <w:rPr>
          <w:lang w:val="en-GB"/>
        </w:rPr>
        <w:t>used.</w:t>
      </w:r>
    </w:p>
    <w:p w14:paraId="14DFB2A9" w14:textId="77777777" w:rsidR="00241FA1" w:rsidRDefault="00241FA1">
      <w:pPr>
        <w:tabs>
          <w:tab w:val="clear" w:pos="794"/>
          <w:tab w:val="clear" w:pos="1191"/>
          <w:tab w:val="clear" w:pos="1588"/>
          <w:tab w:val="clear" w:pos="1985"/>
        </w:tabs>
        <w:overflowPunct/>
        <w:autoSpaceDE/>
        <w:autoSpaceDN/>
        <w:adjustRightInd/>
        <w:spacing w:before="0"/>
        <w:jc w:val="left"/>
        <w:textAlignment w:val="auto"/>
        <w:rPr>
          <w:b/>
          <w:sz w:val="28"/>
          <w:lang w:val="en-GB"/>
        </w:rPr>
      </w:pPr>
      <w:bookmarkStart w:id="129" w:name="_Toc101235489"/>
      <w:bookmarkStart w:id="130" w:name="_Toc101235680"/>
      <w:bookmarkStart w:id="131" w:name="_Toc101235784"/>
      <w:bookmarkStart w:id="132" w:name="_Toc101236104"/>
      <w:bookmarkStart w:id="133" w:name="_Toc106176678"/>
      <w:r>
        <w:rPr>
          <w:lang w:val="en-GB"/>
        </w:rPr>
        <w:br w:type="page"/>
      </w:r>
    </w:p>
    <w:p w14:paraId="07838FA6" w14:textId="17543771" w:rsidR="002139BD" w:rsidRPr="002139BD" w:rsidRDefault="002139BD" w:rsidP="00722F71">
      <w:pPr>
        <w:pStyle w:val="AnnexNoTitle"/>
        <w:rPr>
          <w:lang w:val="en-GB"/>
        </w:rPr>
      </w:pPr>
      <w:r w:rsidRPr="002139BD">
        <w:rPr>
          <w:lang w:val="en-GB"/>
        </w:rPr>
        <w:lastRenderedPageBreak/>
        <w:t>Attachment 1</w:t>
      </w:r>
      <w:r w:rsidRPr="002139BD">
        <w:rPr>
          <w:lang w:val="en-GB"/>
        </w:rPr>
        <w:br/>
        <w:t>to Annex 1</w:t>
      </w:r>
      <w:bookmarkEnd w:id="129"/>
      <w:bookmarkEnd w:id="130"/>
      <w:bookmarkEnd w:id="131"/>
      <w:bookmarkEnd w:id="132"/>
      <w:bookmarkEnd w:id="133"/>
    </w:p>
    <w:p w14:paraId="0849FEA2" w14:textId="7EB24C4C" w:rsidR="00635845" w:rsidRPr="002139BD" w:rsidRDefault="00635845" w:rsidP="00166CFB">
      <w:pPr>
        <w:pStyle w:val="TableNo"/>
        <w:rPr>
          <w:lang w:val="en-GB"/>
        </w:rPr>
      </w:pPr>
      <w:r w:rsidRPr="002139BD">
        <w:rPr>
          <w:lang w:val="en-GB"/>
        </w:rPr>
        <w:t xml:space="preserve">TABLE </w:t>
      </w:r>
      <w:r w:rsidR="00036A79">
        <w:rPr>
          <w:lang w:val="en-GB"/>
        </w:rPr>
        <w:t xml:space="preserve"> </w:t>
      </w:r>
      <w:r w:rsidRPr="002139BD">
        <w:rPr>
          <w:lang w:val="en-GB"/>
        </w:rPr>
        <w:t>1</w:t>
      </w:r>
    </w:p>
    <w:p w14:paraId="19BA4DD1" w14:textId="77777777" w:rsidR="00635845" w:rsidRPr="002139BD" w:rsidRDefault="00635845" w:rsidP="00166CFB">
      <w:pPr>
        <w:pStyle w:val="Tabletitle"/>
        <w:rPr>
          <w:lang w:val="en-GB"/>
        </w:rPr>
      </w:pPr>
      <w:r w:rsidRPr="002139BD">
        <w:rPr>
          <w:lang w:val="en-GB"/>
        </w:rPr>
        <w:t>Input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925"/>
        <w:gridCol w:w="4957"/>
        <w:gridCol w:w="1489"/>
        <w:gridCol w:w="992"/>
      </w:tblGrid>
      <w:tr w:rsidR="002139BD" w:rsidRPr="002139BD" w14:paraId="331427EF" w14:textId="77777777" w:rsidTr="00843BD9">
        <w:trPr>
          <w:jc w:val="center"/>
        </w:trPr>
        <w:tc>
          <w:tcPr>
            <w:tcW w:w="1276" w:type="dxa"/>
            <w:vAlign w:val="center"/>
          </w:tcPr>
          <w:p w14:paraId="1CC252A2" w14:textId="77777777" w:rsidR="002139BD" w:rsidRPr="002139BD" w:rsidRDefault="002139BD" w:rsidP="00FC06EF">
            <w:pPr>
              <w:pStyle w:val="Tablehead"/>
              <w:rPr>
                <w:lang w:val="en-GB"/>
              </w:rPr>
            </w:pPr>
            <w:r w:rsidRPr="002139BD">
              <w:rPr>
                <w:lang w:val="en-GB"/>
              </w:rPr>
              <w:t>Parameter</w:t>
            </w:r>
          </w:p>
        </w:tc>
        <w:tc>
          <w:tcPr>
            <w:tcW w:w="925" w:type="dxa"/>
            <w:vAlign w:val="center"/>
          </w:tcPr>
          <w:p w14:paraId="65E8E31F" w14:textId="77777777" w:rsidR="002139BD" w:rsidRPr="002139BD" w:rsidRDefault="002139BD" w:rsidP="00FC06EF">
            <w:pPr>
              <w:pStyle w:val="Tablehead"/>
              <w:rPr>
                <w:lang w:val="en-GB"/>
              </w:rPr>
            </w:pPr>
            <w:r w:rsidRPr="002139BD">
              <w:rPr>
                <w:lang w:val="en-GB"/>
              </w:rPr>
              <w:t>Units</w:t>
            </w:r>
          </w:p>
        </w:tc>
        <w:tc>
          <w:tcPr>
            <w:tcW w:w="4957" w:type="dxa"/>
            <w:vAlign w:val="center"/>
          </w:tcPr>
          <w:p w14:paraId="325E0709" w14:textId="77777777" w:rsidR="002139BD" w:rsidRPr="002139BD" w:rsidRDefault="002139BD" w:rsidP="00FC06EF">
            <w:pPr>
              <w:pStyle w:val="Tablehead"/>
              <w:rPr>
                <w:lang w:val="en-GB"/>
              </w:rPr>
            </w:pPr>
            <w:r w:rsidRPr="002139BD">
              <w:rPr>
                <w:lang w:val="en-GB"/>
              </w:rPr>
              <w:t>Definition</w:t>
            </w:r>
          </w:p>
        </w:tc>
        <w:tc>
          <w:tcPr>
            <w:tcW w:w="1489" w:type="dxa"/>
            <w:vAlign w:val="center"/>
          </w:tcPr>
          <w:p w14:paraId="5C40B7E3" w14:textId="77777777" w:rsidR="002139BD" w:rsidRPr="002139BD" w:rsidRDefault="002139BD" w:rsidP="00FC06EF">
            <w:pPr>
              <w:pStyle w:val="Tablehead"/>
              <w:rPr>
                <w:lang w:val="en-GB"/>
              </w:rPr>
            </w:pPr>
            <w:r w:rsidRPr="002139BD">
              <w:rPr>
                <w:lang w:val="en-GB"/>
              </w:rPr>
              <w:t>Where defined</w:t>
            </w:r>
          </w:p>
        </w:tc>
        <w:tc>
          <w:tcPr>
            <w:tcW w:w="992" w:type="dxa"/>
            <w:vAlign w:val="center"/>
          </w:tcPr>
          <w:p w14:paraId="39DB7494" w14:textId="77777777" w:rsidR="002139BD" w:rsidRPr="002139BD" w:rsidRDefault="002139BD" w:rsidP="00FC06EF">
            <w:pPr>
              <w:pStyle w:val="Tablehead"/>
              <w:rPr>
                <w:lang w:val="en-GB"/>
              </w:rPr>
            </w:pPr>
            <w:r w:rsidRPr="002139BD">
              <w:rPr>
                <w:lang w:val="en-GB"/>
              </w:rPr>
              <w:t>Status</w:t>
            </w:r>
          </w:p>
        </w:tc>
      </w:tr>
      <w:tr w:rsidR="002139BD" w:rsidRPr="002139BD" w14:paraId="28C772E4" w14:textId="77777777" w:rsidTr="00843BD9">
        <w:trPr>
          <w:jc w:val="center"/>
        </w:trPr>
        <w:tc>
          <w:tcPr>
            <w:tcW w:w="1276" w:type="dxa"/>
          </w:tcPr>
          <w:p w14:paraId="274CD152" w14:textId="77777777" w:rsidR="002139BD" w:rsidRPr="006D15AE" w:rsidRDefault="002139BD" w:rsidP="006D15AE">
            <w:pPr>
              <w:pStyle w:val="Tabletext"/>
              <w:jc w:val="center"/>
              <w:rPr>
                <w:i/>
                <w:iCs/>
                <w:lang w:val="en-GB"/>
              </w:rPr>
            </w:pPr>
            <w:r w:rsidRPr="006D15AE">
              <w:rPr>
                <w:i/>
                <w:iCs/>
                <w:lang w:val="en-GB"/>
              </w:rPr>
              <w:t>d</w:t>
            </w:r>
            <w:r w:rsidRPr="006D15AE">
              <w:rPr>
                <w:i/>
                <w:iCs/>
                <w:vertAlign w:val="subscript"/>
                <w:lang w:val="en-GB"/>
              </w:rPr>
              <w:t>c</w:t>
            </w:r>
          </w:p>
        </w:tc>
        <w:tc>
          <w:tcPr>
            <w:tcW w:w="925" w:type="dxa"/>
          </w:tcPr>
          <w:p w14:paraId="4906F3EE" w14:textId="77777777" w:rsidR="002139BD" w:rsidRPr="002139BD" w:rsidRDefault="002139BD" w:rsidP="006D15AE">
            <w:pPr>
              <w:pStyle w:val="Tabletext"/>
              <w:jc w:val="center"/>
              <w:rPr>
                <w:lang w:val="en-GB"/>
              </w:rPr>
            </w:pPr>
            <w:r w:rsidRPr="002139BD">
              <w:rPr>
                <w:lang w:val="en-GB"/>
              </w:rPr>
              <w:t>km</w:t>
            </w:r>
          </w:p>
        </w:tc>
        <w:tc>
          <w:tcPr>
            <w:tcW w:w="4957" w:type="dxa"/>
          </w:tcPr>
          <w:p w14:paraId="2AC8D3B2" w14:textId="77777777" w:rsidR="002139BD" w:rsidRPr="002139BD" w:rsidRDefault="002139BD" w:rsidP="006D15AE">
            <w:pPr>
              <w:pStyle w:val="Tabletext"/>
              <w:rPr>
                <w:lang w:val="en-GB"/>
              </w:rPr>
            </w:pPr>
            <w:r w:rsidRPr="002139BD">
              <w:rPr>
                <w:lang w:val="en-GB"/>
              </w:rPr>
              <w:t>The distance from the earth station to the coast in the direction being considered, used in calculating the propagation mode (1) coordination distance</w:t>
            </w:r>
          </w:p>
        </w:tc>
        <w:tc>
          <w:tcPr>
            <w:tcW w:w="1489" w:type="dxa"/>
          </w:tcPr>
          <w:p w14:paraId="756E0C28" w14:textId="77777777" w:rsidR="002139BD" w:rsidRPr="002139BD" w:rsidRDefault="002139BD" w:rsidP="006D15AE">
            <w:pPr>
              <w:pStyle w:val="Tabletext"/>
              <w:jc w:val="center"/>
              <w:rPr>
                <w:lang w:val="en-GB"/>
              </w:rPr>
            </w:pPr>
            <w:r w:rsidRPr="002139BD">
              <w:rPr>
                <w:lang w:val="en-GB"/>
              </w:rPr>
              <w:t>Equation (24)</w:t>
            </w:r>
          </w:p>
        </w:tc>
        <w:tc>
          <w:tcPr>
            <w:tcW w:w="992" w:type="dxa"/>
          </w:tcPr>
          <w:p w14:paraId="19D55916" w14:textId="77777777" w:rsidR="002139BD" w:rsidRPr="002139BD" w:rsidRDefault="002139BD" w:rsidP="006D15AE">
            <w:pPr>
              <w:pStyle w:val="Tabletext"/>
              <w:jc w:val="center"/>
              <w:rPr>
                <w:lang w:val="en-GB"/>
              </w:rPr>
            </w:pPr>
            <w:r w:rsidRPr="002139BD">
              <w:rPr>
                <w:lang w:val="en-GB"/>
              </w:rPr>
              <w:t>Input</w:t>
            </w:r>
          </w:p>
        </w:tc>
      </w:tr>
      <w:tr w:rsidR="002139BD" w:rsidRPr="002139BD" w14:paraId="512C86AC" w14:textId="77777777" w:rsidTr="00843BD9">
        <w:trPr>
          <w:jc w:val="center"/>
        </w:trPr>
        <w:tc>
          <w:tcPr>
            <w:tcW w:w="1276" w:type="dxa"/>
          </w:tcPr>
          <w:p w14:paraId="068F5CC3" w14:textId="77777777" w:rsidR="002139BD" w:rsidRPr="006D15AE" w:rsidRDefault="002139BD" w:rsidP="006D15AE">
            <w:pPr>
              <w:pStyle w:val="Tabletext"/>
              <w:jc w:val="center"/>
              <w:rPr>
                <w:i/>
                <w:iCs/>
                <w:lang w:val="en-GB"/>
              </w:rPr>
            </w:pPr>
            <w:r w:rsidRPr="006D15AE">
              <w:rPr>
                <w:i/>
                <w:iCs/>
                <w:lang w:val="en-GB"/>
              </w:rPr>
              <w:t>d</w:t>
            </w:r>
            <w:r w:rsidRPr="006D15AE">
              <w:rPr>
                <w:i/>
                <w:iCs/>
                <w:vertAlign w:val="subscript"/>
                <w:lang w:val="en-GB"/>
              </w:rPr>
              <w:t>h</w:t>
            </w:r>
          </w:p>
        </w:tc>
        <w:tc>
          <w:tcPr>
            <w:tcW w:w="925" w:type="dxa"/>
          </w:tcPr>
          <w:p w14:paraId="44E666B4" w14:textId="77777777" w:rsidR="002139BD" w:rsidRPr="002139BD" w:rsidRDefault="002139BD" w:rsidP="006D15AE">
            <w:pPr>
              <w:pStyle w:val="Tabletext"/>
              <w:jc w:val="center"/>
              <w:rPr>
                <w:lang w:val="en-GB"/>
              </w:rPr>
            </w:pPr>
            <w:r w:rsidRPr="002139BD">
              <w:rPr>
                <w:lang w:val="en-GB"/>
              </w:rPr>
              <w:t>km</w:t>
            </w:r>
          </w:p>
        </w:tc>
        <w:tc>
          <w:tcPr>
            <w:tcW w:w="4957" w:type="dxa"/>
          </w:tcPr>
          <w:p w14:paraId="55FED444" w14:textId="77777777" w:rsidR="002139BD" w:rsidRPr="002139BD" w:rsidRDefault="002139BD" w:rsidP="006D15AE">
            <w:pPr>
              <w:pStyle w:val="Tabletext"/>
              <w:rPr>
                <w:lang w:val="en-GB"/>
              </w:rPr>
            </w:pPr>
            <w:r w:rsidRPr="002139BD">
              <w:rPr>
                <w:lang w:val="en-GB"/>
              </w:rPr>
              <w:t>The distance of the radio horizon, as viewed from the centre of the earth station antenna</w:t>
            </w:r>
          </w:p>
        </w:tc>
        <w:tc>
          <w:tcPr>
            <w:tcW w:w="1489" w:type="dxa"/>
          </w:tcPr>
          <w:p w14:paraId="2C221C7B" w14:textId="77777777" w:rsidR="002139BD" w:rsidRPr="002139BD" w:rsidRDefault="002139BD" w:rsidP="006D15AE">
            <w:pPr>
              <w:pStyle w:val="Tabletext"/>
              <w:jc w:val="center"/>
              <w:rPr>
                <w:lang w:val="en-GB"/>
              </w:rPr>
            </w:pPr>
            <w:r w:rsidRPr="002139BD">
              <w:rPr>
                <w:lang w:val="en-GB"/>
              </w:rPr>
              <w:t>§ 1 of Attachment 2</w:t>
            </w:r>
          </w:p>
        </w:tc>
        <w:tc>
          <w:tcPr>
            <w:tcW w:w="992" w:type="dxa"/>
          </w:tcPr>
          <w:p w14:paraId="33AB641D" w14:textId="77777777" w:rsidR="002139BD" w:rsidRPr="002139BD" w:rsidRDefault="002139BD" w:rsidP="006D15AE">
            <w:pPr>
              <w:pStyle w:val="Tabletext"/>
              <w:jc w:val="center"/>
              <w:rPr>
                <w:lang w:val="en-GB"/>
              </w:rPr>
            </w:pPr>
            <w:r w:rsidRPr="002139BD">
              <w:rPr>
                <w:lang w:val="en-GB"/>
              </w:rPr>
              <w:t>Input or derived</w:t>
            </w:r>
          </w:p>
        </w:tc>
      </w:tr>
      <w:tr w:rsidR="002139BD" w:rsidRPr="002139BD" w14:paraId="028D283E" w14:textId="77777777" w:rsidTr="00FA5F84">
        <w:trPr>
          <w:jc w:val="center"/>
        </w:trPr>
        <w:tc>
          <w:tcPr>
            <w:tcW w:w="1276" w:type="dxa"/>
          </w:tcPr>
          <w:p w14:paraId="34376208" w14:textId="77777777" w:rsidR="002139BD" w:rsidRPr="0029268A" w:rsidRDefault="002139BD" w:rsidP="00EC1B39">
            <w:pPr>
              <w:pStyle w:val="Tabletext"/>
              <w:jc w:val="center"/>
              <w:rPr>
                <w:i/>
                <w:iCs/>
                <w:lang w:val="en-GB"/>
              </w:rPr>
            </w:pPr>
            <w:r w:rsidRPr="0029268A">
              <w:rPr>
                <w:i/>
                <w:iCs/>
                <w:lang w:val="en-GB"/>
              </w:rPr>
              <w:t>d</w:t>
            </w:r>
            <w:r w:rsidRPr="0029268A">
              <w:rPr>
                <w:i/>
                <w:iCs/>
                <w:vertAlign w:val="subscript"/>
                <w:lang w:val="en-GB"/>
              </w:rPr>
              <w:t>lm</w:t>
            </w:r>
          </w:p>
        </w:tc>
        <w:tc>
          <w:tcPr>
            <w:tcW w:w="925" w:type="dxa"/>
          </w:tcPr>
          <w:p w14:paraId="4BB895D0" w14:textId="77777777" w:rsidR="002139BD" w:rsidRPr="002139BD" w:rsidRDefault="002139BD" w:rsidP="00EC1B39">
            <w:pPr>
              <w:pStyle w:val="Tabletext"/>
              <w:jc w:val="center"/>
              <w:rPr>
                <w:lang w:val="en-GB"/>
              </w:rPr>
            </w:pPr>
            <w:r w:rsidRPr="002139BD">
              <w:rPr>
                <w:lang w:val="en-GB"/>
              </w:rPr>
              <w:t>km</w:t>
            </w:r>
          </w:p>
        </w:tc>
        <w:tc>
          <w:tcPr>
            <w:tcW w:w="4957" w:type="dxa"/>
          </w:tcPr>
          <w:p w14:paraId="03581C4A" w14:textId="77777777" w:rsidR="002139BD" w:rsidRPr="002139BD" w:rsidRDefault="002139BD" w:rsidP="00EC1B39">
            <w:pPr>
              <w:pStyle w:val="Tabletext"/>
              <w:rPr>
                <w:lang w:val="en-GB"/>
              </w:rPr>
            </w:pPr>
            <w:r w:rsidRPr="002139BD">
              <w:rPr>
                <w:lang w:val="en-GB"/>
              </w:rPr>
              <w:t>The longest continuous inland distance, Zone A2, within the distance d</w:t>
            </w:r>
            <w:r w:rsidRPr="002139BD">
              <w:rPr>
                <w:vertAlign w:val="subscript"/>
                <w:lang w:val="en-GB"/>
              </w:rPr>
              <w:t>i</w:t>
            </w:r>
            <w:r w:rsidRPr="002139BD">
              <w:rPr>
                <w:lang w:val="en-GB"/>
              </w:rPr>
              <w:t>, used in the iterative calculation of the propagation mode (1) coordination distance</w:t>
            </w:r>
          </w:p>
        </w:tc>
        <w:tc>
          <w:tcPr>
            <w:tcW w:w="1489" w:type="dxa"/>
          </w:tcPr>
          <w:p w14:paraId="6642008C" w14:textId="77777777" w:rsidR="002139BD" w:rsidRPr="002139BD" w:rsidRDefault="002139BD" w:rsidP="00EC1B39">
            <w:pPr>
              <w:pStyle w:val="Tabletext"/>
              <w:jc w:val="center"/>
              <w:rPr>
                <w:lang w:val="en-GB"/>
              </w:rPr>
            </w:pPr>
            <w:r w:rsidRPr="002139BD">
              <w:rPr>
                <w:lang w:val="en-GB"/>
              </w:rPr>
              <w:t>§ 4.2 of Annex 1</w:t>
            </w:r>
          </w:p>
        </w:tc>
        <w:tc>
          <w:tcPr>
            <w:tcW w:w="992" w:type="dxa"/>
          </w:tcPr>
          <w:p w14:paraId="0D1BE782" w14:textId="77777777" w:rsidR="002139BD" w:rsidRPr="002139BD" w:rsidRDefault="002139BD" w:rsidP="00EC1B39">
            <w:pPr>
              <w:pStyle w:val="Tabletext"/>
              <w:jc w:val="center"/>
              <w:rPr>
                <w:lang w:val="en-GB"/>
              </w:rPr>
            </w:pPr>
            <w:r w:rsidRPr="002139BD">
              <w:rPr>
                <w:lang w:val="en-GB"/>
              </w:rPr>
              <w:t>Input</w:t>
            </w:r>
          </w:p>
        </w:tc>
      </w:tr>
      <w:tr w:rsidR="002139BD" w:rsidRPr="002139BD" w14:paraId="153E971E" w14:textId="77777777" w:rsidTr="00FA5F84">
        <w:trPr>
          <w:jc w:val="center"/>
        </w:trPr>
        <w:tc>
          <w:tcPr>
            <w:tcW w:w="1276" w:type="dxa"/>
          </w:tcPr>
          <w:p w14:paraId="7C4D86F8" w14:textId="77777777" w:rsidR="002139BD" w:rsidRPr="0029268A" w:rsidRDefault="002139BD" w:rsidP="00EC1B39">
            <w:pPr>
              <w:pStyle w:val="Tabletext"/>
              <w:jc w:val="center"/>
              <w:rPr>
                <w:i/>
                <w:iCs/>
                <w:lang w:val="en-GB"/>
              </w:rPr>
            </w:pPr>
            <w:r w:rsidRPr="0029268A">
              <w:rPr>
                <w:i/>
                <w:iCs/>
                <w:lang w:val="en-GB"/>
              </w:rPr>
              <w:t>d</w:t>
            </w:r>
            <w:r w:rsidRPr="0029268A">
              <w:rPr>
                <w:i/>
                <w:iCs/>
                <w:vertAlign w:val="subscript"/>
                <w:lang w:val="en-GB"/>
              </w:rPr>
              <w:t>tm</w:t>
            </w:r>
          </w:p>
        </w:tc>
        <w:tc>
          <w:tcPr>
            <w:tcW w:w="925" w:type="dxa"/>
          </w:tcPr>
          <w:p w14:paraId="453FDDFE" w14:textId="77777777" w:rsidR="002139BD" w:rsidRPr="002139BD" w:rsidRDefault="002139BD" w:rsidP="00EC1B39">
            <w:pPr>
              <w:pStyle w:val="Tabletext"/>
              <w:jc w:val="center"/>
              <w:rPr>
                <w:lang w:val="en-GB"/>
              </w:rPr>
            </w:pPr>
            <w:r w:rsidRPr="002139BD">
              <w:rPr>
                <w:lang w:val="en-GB"/>
              </w:rPr>
              <w:t>km</w:t>
            </w:r>
          </w:p>
        </w:tc>
        <w:tc>
          <w:tcPr>
            <w:tcW w:w="4957" w:type="dxa"/>
          </w:tcPr>
          <w:p w14:paraId="3E343A75" w14:textId="77777777" w:rsidR="002139BD" w:rsidRPr="002139BD" w:rsidRDefault="002139BD" w:rsidP="00EC1B39">
            <w:pPr>
              <w:pStyle w:val="Tabletext"/>
              <w:rPr>
                <w:lang w:val="en-GB"/>
              </w:rPr>
            </w:pPr>
            <w:r w:rsidRPr="002139BD">
              <w:rPr>
                <w:lang w:val="en-GB"/>
              </w:rPr>
              <w:t>The longest continuous land (i.e. inland + coastal) distance, Zone A1 + Zone A2, within the distance d</w:t>
            </w:r>
            <w:r w:rsidRPr="002139BD">
              <w:rPr>
                <w:vertAlign w:val="subscript"/>
                <w:lang w:val="en-GB"/>
              </w:rPr>
              <w:t>i</w:t>
            </w:r>
            <w:r w:rsidRPr="002139BD">
              <w:rPr>
                <w:lang w:val="en-GB"/>
              </w:rPr>
              <w:t xml:space="preserve"> used in the iterative calculation of the mode (1) coordination distance</w:t>
            </w:r>
          </w:p>
        </w:tc>
        <w:tc>
          <w:tcPr>
            <w:tcW w:w="1489" w:type="dxa"/>
          </w:tcPr>
          <w:p w14:paraId="74B36488" w14:textId="77777777" w:rsidR="002139BD" w:rsidRPr="002139BD" w:rsidRDefault="002139BD" w:rsidP="00EC1B39">
            <w:pPr>
              <w:pStyle w:val="Tabletext"/>
              <w:jc w:val="center"/>
              <w:rPr>
                <w:lang w:val="en-GB"/>
              </w:rPr>
            </w:pPr>
            <w:r w:rsidRPr="002139BD">
              <w:rPr>
                <w:lang w:val="en-GB"/>
              </w:rPr>
              <w:t>§ 4.2 of Annex 1</w:t>
            </w:r>
          </w:p>
        </w:tc>
        <w:tc>
          <w:tcPr>
            <w:tcW w:w="992" w:type="dxa"/>
          </w:tcPr>
          <w:p w14:paraId="2124A0EE" w14:textId="77777777" w:rsidR="002139BD" w:rsidRPr="002139BD" w:rsidRDefault="002139BD" w:rsidP="00EC1B39">
            <w:pPr>
              <w:pStyle w:val="Tabletext"/>
              <w:jc w:val="center"/>
              <w:rPr>
                <w:lang w:val="en-GB"/>
              </w:rPr>
            </w:pPr>
            <w:r w:rsidRPr="002139BD">
              <w:rPr>
                <w:lang w:val="en-GB"/>
              </w:rPr>
              <w:t>Input</w:t>
            </w:r>
          </w:p>
        </w:tc>
      </w:tr>
      <w:tr w:rsidR="002139BD" w:rsidRPr="002139BD" w14:paraId="3E2F6874" w14:textId="77777777" w:rsidTr="00FA5F84">
        <w:trPr>
          <w:jc w:val="center"/>
        </w:trPr>
        <w:tc>
          <w:tcPr>
            <w:tcW w:w="1276" w:type="dxa"/>
          </w:tcPr>
          <w:p w14:paraId="1D380669" w14:textId="77777777" w:rsidR="002139BD" w:rsidRPr="0029268A" w:rsidRDefault="002139BD" w:rsidP="00EC1B39">
            <w:pPr>
              <w:pStyle w:val="Tabletext"/>
              <w:jc w:val="center"/>
              <w:rPr>
                <w:i/>
                <w:iCs/>
                <w:lang w:val="en-GB"/>
              </w:rPr>
            </w:pPr>
            <w:r w:rsidRPr="0029268A">
              <w:rPr>
                <w:i/>
                <w:iCs/>
                <w:lang w:val="en-GB"/>
              </w:rPr>
              <w:t>f</w:t>
            </w:r>
          </w:p>
        </w:tc>
        <w:tc>
          <w:tcPr>
            <w:tcW w:w="925" w:type="dxa"/>
          </w:tcPr>
          <w:p w14:paraId="095A9994" w14:textId="77777777" w:rsidR="002139BD" w:rsidRPr="002139BD" w:rsidRDefault="002139BD" w:rsidP="00EC1B39">
            <w:pPr>
              <w:pStyle w:val="Tabletext"/>
              <w:jc w:val="center"/>
              <w:rPr>
                <w:lang w:val="en-GB"/>
              </w:rPr>
            </w:pPr>
            <w:r w:rsidRPr="002139BD">
              <w:rPr>
                <w:lang w:val="en-GB"/>
              </w:rPr>
              <w:t>GHz</w:t>
            </w:r>
          </w:p>
        </w:tc>
        <w:tc>
          <w:tcPr>
            <w:tcW w:w="4957" w:type="dxa"/>
          </w:tcPr>
          <w:p w14:paraId="73C2756A" w14:textId="77777777" w:rsidR="002139BD" w:rsidRPr="002139BD" w:rsidRDefault="002139BD" w:rsidP="00EC1B39">
            <w:pPr>
              <w:pStyle w:val="Tabletext"/>
              <w:rPr>
                <w:lang w:val="en-GB"/>
              </w:rPr>
            </w:pPr>
            <w:r w:rsidRPr="002139BD">
              <w:rPr>
                <w:lang w:val="en-GB"/>
              </w:rPr>
              <w:t>Frequency, 100 MHz to 105 GHz</w:t>
            </w:r>
          </w:p>
        </w:tc>
        <w:tc>
          <w:tcPr>
            <w:tcW w:w="1489" w:type="dxa"/>
          </w:tcPr>
          <w:p w14:paraId="061F5B9F" w14:textId="77777777" w:rsidR="002139BD" w:rsidRPr="002139BD" w:rsidRDefault="002139BD" w:rsidP="00EC1B39">
            <w:pPr>
              <w:pStyle w:val="Tabletext"/>
              <w:jc w:val="center"/>
              <w:rPr>
                <w:lang w:val="en-GB"/>
              </w:rPr>
            </w:pPr>
            <w:r w:rsidRPr="002139BD">
              <w:rPr>
                <w:lang w:val="en-GB"/>
              </w:rPr>
              <w:t>–</w:t>
            </w:r>
          </w:p>
        </w:tc>
        <w:tc>
          <w:tcPr>
            <w:tcW w:w="992" w:type="dxa"/>
          </w:tcPr>
          <w:p w14:paraId="7C0A9CD4" w14:textId="77777777" w:rsidR="002139BD" w:rsidRPr="002139BD" w:rsidRDefault="002139BD" w:rsidP="00EC1B39">
            <w:pPr>
              <w:pStyle w:val="Tabletext"/>
              <w:jc w:val="center"/>
              <w:rPr>
                <w:lang w:val="en-GB"/>
              </w:rPr>
            </w:pPr>
            <w:r w:rsidRPr="002139BD">
              <w:rPr>
                <w:lang w:val="en-GB"/>
              </w:rPr>
              <w:t>Input</w:t>
            </w:r>
          </w:p>
        </w:tc>
      </w:tr>
      <w:tr w:rsidR="002139BD" w:rsidRPr="002139BD" w14:paraId="0CDB4A89" w14:textId="77777777" w:rsidTr="00FA5F84">
        <w:trPr>
          <w:jc w:val="center"/>
        </w:trPr>
        <w:tc>
          <w:tcPr>
            <w:tcW w:w="1276" w:type="dxa"/>
          </w:tcPr>
          <w:p w14:paraId="3BC6F24C" w14:textId="77777777" w:rsidR="002139BD" w:rsidRPr="0029268A" w:rsidRDefault="002139BD" w:rsidP="00EC1B39">
            <w:pPr>
              <w:pStyle w:val="Tabletext"/>
              <w:jc w:val="center"/>
              <w:rPr>
                <w:i/>
                <w:iCs/>
                <w:lang w:val="en-GB"/>
              </w:rPr>
            </w:pPr>
            <w:r w:rsidRPr="0029268A">
              <w:rPr>
                <w:i/>
                <w:iCs/>
                <w:lang w:val="en-GB"/>
              </w:rPr>
              <w:t>G</w:t>
            </w:r>
            <w:r w:rsidRPr="0029268A">
              <w:rPr>
                <w:i/>
                <w:iCs/>
                <w:vertAlign w:val="subscript"/>
                <w:lang w:val="en-GB"/>
              </w:rPr>
              <w:t>T</w:t>
            </w:r>
          </w:p>
        </w:tc>
        <w:tc>
          <w:tcPr>
            <w:tcW w:w="925" w:type="dxa"/>
          </w:tcPr>
          <w:p w14:paraId="5A4A2460" w14:textId="77777777" w:rsidR="002139BD" w:rsidRPr="002139BD" w:rsidRDefault="002139BD" w:rsidP="00EC1B39">
            <w:pPr>
              <w:pStyle w:val="Tabletext"/>
              <w:jc w:val="center"/>
              <w:rPr>
                <w:lang w:val="en-GB"/>
              </w:rPr>
            </w:pPr>
            <w:r w:rsidRPr="002139BD">
              <w:rPr>
                <w:lang w:val="en-GB"/>
              </w:rPr>
              <w:t>dB</w:t>
            </w:r>
          </w:p>
        </w:tc>
        <w:tc>
          <w:tcPr>
            <w:tcW w:w="4957" w:type="dxa"/>
          </w:tcPr>
          <w:p w14:paraId="69625DC0" w14:textId="77777777" w:rsidR="002139BD" w:rsidRPr="002139BD" w:rsidRDefault="002139BD" w:rsidP="00EC1B39">
            <w:pPr>
              <w:pStyle w:val="Tabletext"/>
              <w:rPr>
                <w:lang w:val="en-GB"/>
              </w:rPr>
            </w:pPr>
            <w:r w:rsidRPr="002139BD">
              <w:rPr>
                <w:lang w:val="en-GB"/>
              </w:rPr>
              <w:t>The gain of the terrestrial station antenna, assumed to be 42 dB, used in the calculation of the mode (2) coordination distance</w:t>
            </w:r>
          </w:p>
        </w:tc>
        <w:tc>
          <w:tcPr>
            <w:tcW w:w="1489" w:type="dxa"/>
          </w:tcPr>
          <w:p w14:paraId="7DB377A5" w14:textId="77777777" w:rsidR="002139BD" w:rsidRPr="002139BD" w:rsidRDefault="002139BD" w:rsidP="00EC1B39">
            <w:pPr>
              <w:pStyle w:val="Tabletext"/>
              <w:jc w:val="center"/>
              <w:rPr>
                <w:lang w:val="en-GB"/>
              </w:rPr>
            </w:pPr>
            <w:r w:rsidRPr="002139BD">
              <w:rPr>
                <w:lang w:val="en-GB"/>
              </w:rPr>
              <w:t>Equation (57)</w:t>
            </w:r>
          </w:p>
        </w:tc>
        <w:tc>
          <w:tcPr>
            <w:tcW w:w="992" w:type="dxa"/>
          </w:tcPr>
          <w:p w14:paraId="69020088" w14:textId="77777777" w:rsidR="002139BD" w:rsidRPr="002139BD" w:rsidRDefault="002139BD" w:rsidP="00EC1B39">
            <w:pPr>
              <w:pStyle w:val="Tabletext"/>
              <w:jc w:val="center"/>
              <w:rPr>
                <w:lang w:val="en-GB"/>
              </w:rPr>
            </w:pPr>
            <w:r w:rsidRPr="002139BD">
              <w:rPr>
                <w:lang w:val="en-GB"/>
              </w:rPr>
              <w:t>Input</w:t>
            </w:r>
          </w:p>
        </w:tc>
      </w:tr>
      <w:tr w:rsidR="002139BD" w:rsidRPr="002139BD" w14:paraId="1DA320E9" w14:textId="77777777" w:rsidTr="00FA5F84">
        <w:trPr>
          <w:jc w:val="center"/>
        </w:trPr>
        <w:tc>
          <w:tcPr>
            <w:tcW w:w="1276" w:type="dxa"/>
          </w:tcPr>
          <w:p w14:paraId="53C7172D" w14:textId="77777777" w:rsidR="002139BD" w:rsidRPr="0029268A" w:rsidRDefault="002139BD" w:rsidP="00EC1B39">
            <w:pPr>
              <w:pStyle w:val="Tabletext"/>
              <w:jc w:val="center"/>
              <w:rPr>
                <w:i/>
                <w:iCs/>
                <w:vertAlign w:val="subscript"/>
                <w:lang w:val="en-GB"/>
              </w:rPr>
            </w:pPr>
            <w:r w:rsidRPr="0029268A">
              <w:rPr>
                <w:i/>
                <w:iCs/>
                <w:lang w:val="en-GB"/>
              </w:rPr>
              <w:t>h</w:t>
            </w:r>
            <w:r w:rsidRPr="0029268A">
              <w:rPr>
                <w:i/>
                <w:iCs/>
                <w:vertAlign w:val="subscript"/>
                <w:lang w:val="en-GB"/>
              </w:rPr>
              <w:t>R</w:t>
            </w:r>
          </w:p>
        </w:tc>
        <w:tc>
          <w:tcPr>
            <w:tcW w:w="925" w:type="dxa"/>
          </w:tcPr>
          <w:p w14:paraId="17D0F609" w14:textId="77777777" w:rsidR="002139BD" w:rsidRPr="002139BD" w:rsidRDefault="002139BD" w:rsidP="00EC1B39">
            <w:pPr>
              <w:pStyle w:val="Tabletext"/>
              <w:jc w:val="center"/>
              <w:rPr>
                <w:lang w:val="en-GB"/>
              </w:rPr>
            </w:pPr>
            <w:r w:rsidRPr="002139BD">
              <w:rPr>
                <w:lang w:val="en-GB"/>
              </w:rPr>
              <w:t>km</w:t>
            </w:r>
          </w:p>
        </w:tc>
        <w:tc>
          <w:tcPr>
            <w:tcW w:w="4957" w:type="dxa"/>
          </w:tcPr>
          <w:p w14:paraId="467B8532" w14:textId="77777777" w:rsidR="002139BD" w:rsidRPr="002139BD" w:rsidRDefault="002139BD" w:rsidP="00EC1B39">
            <w:pPr>
              <w:pStyle w:val="Tabletext"/>
              <w:rPr>
                <w:lang w:val="en-GB"/>
              </w:rPr>
            </w:pPr>
            <w:r w:rsidRPr="002139BD">
              <w:rPr>
                <w:lang w:val="en-GB"/>
              </w:rPr>
              <w:t>The effective rain height above the ground</w:t>
            </w:r>
          </w:p>
        </w:tc>
        <w:tc>
          <w:tcPr>
            <w:tcW w:w="1489" w:type="dxa"/>
          </w:tcPr>
          <w:p w14:paraId="0BB1A569" w14:textId="2C8B1BC2" w:rsidR="002139BD" w:rsidRPr="002139BD" w:rsidRDefault="002139BD" w:rsidP="00EC1B39">
            <w:pPr>
              <w:pStyle w:val="Tabletext"/>
              <w:jc w:val="center"/>
              <w:rPr>
                <w:lang w:val="en-GB"/>
              </w:rPr>
            </w:pPr>
            <w:r w:rsidRPr="002139BD">
              <w:rPr>
                <w:lang w:val="en-GB"/>
              </w:rPr>
              <w:t>Attachment</w:t>
            </w:r>
          </w:p>
        </w:tc>
        <w:tc>
          <w:tcPr>
            <w:tcW w:w="992" w:type="dxa"/>
          </w:tcPr>
          <w:p w14:paraId="3923633E" w14:textId="77777777" w:rsidR="002139BD" w:rsidRPr="002139BD" w:rsidRDefault="002139BD" w:rsidP="00EC1B39">
            <w:pPr>
              <w:pStyle w:val="Tabletext"/>
              <w:jc w:val="center"/>
              <w:rPr>
                <w:lang w:val="en-GB"/>
              </w:rPr>
            </w:pPr>
            <w:r w:rsidRPr="002139BD">
              <w:rPr>
                <w:lang w:val="en-GB"/>
              </w:rPr>
              <w:t>Input</w:t>
            </w:r>
          </w:p>
        </w:tc>
      </w:tr>
      <w:tr w:rsidR="002139BD" w:rsidRPr="002139BD" w14:paraId="7E4CCFC1" w14:textId="77777777" w:rsidTr="00FA5F84">
        <w:trPr>
          <w:jc w:val="center"/>
        </w:trPr>
        <w:tc>
          <w:tcPr>
            <w:tcW w:w="1276" w:type="dxa"/>
          </w:tcPr>
          <w:p w14:paraId="163246E4" w14:textId="77777777" w:rsidR="002139BD" w:rsidRPr="002139BD" w:rsidRDefault="002139BD" w:rsidP="00EC1B39">
            <w:pPr>
              <w:pStyle w:val="Tabletext"/>
              <w:jc w:val="center"/>
              <w:rPr>
                <w:lang w:val="en-GB"/>
              </w:rPr>
            </w:pPr>
            <w:r w:rsidRPr="00B74B32">
              <w:rPr>
                <w:i/>
                <w:iCs/>
                <w:lang w:val="en-GB"/>
              </w:rPr>
              <w:t>L</w:t>
            </w:r>
            <w:r w:rsidRPr="00B74B32">
              <w:rPr>
                <w:i/>
                <w:iCs/>
                <w:vertAlign w:val="subscript"/>
                <w:lang w:val="en-GB"/>
              </w:rPr>
              <w:t>b</w:t>
            </w:r>
            <w:r w:rsidRPr="002139BD">
              <w:rPr>
                <w:lang w:val="en-GB"/>
              </w:rPr>
              <w:t>(</w:t>
            </w:r>
            <w:r w:rsidRPr="002139BD">
              <w:rPr>
                <w:rFonts w:ascii="Tms Rmn" w:hAnsi="Tms Rmn"/>
                <w:sz w:val="12"/>
                <w:lang w:val="en-GB"/>
              </w:rPr>
              <w:t> </w:t>
            </w:r>
            <w:r w:rsidRPr="00B74B32">
              <w:rPr>
                <w:i/>
                <w:iCs/>
                <w:lang w:val="en-GB"/>
              </w:rPr>
              <w:t>p</w:t>
            </w:r>
            <w:r w:rsidRPr="002139BD">
              <w:rPr>
                <w:vertAlign w:val="subscript"/>
                <w:lang w:val="en-GB"/>
              </w:rPr>
              <w:t>1</w:t>
            </w:r>
            <w:r w:rsidRPr="002139BD">
              <w:rPr>
                <w:lang w:val="en-GB"/>
              </w:rPr>
              <w:t>)</w:t>
            </w:r>
          </w:p>
        </w:tc>
        <w:tc>
          <w:tcPr>
            <w:tcW w:w="925" w:type="dxa"/>
          </w:tcPr>
          <w:p w14:paraId="21D64DCE" w14:textId="77777777" w:rsidR="002139BD" w:rsidRPr="002139BD" w:rsidRDefault="002139BD" w:rsidP="00EC1B39">
            <w:pPr>
              <w:pStyle w:val="Tabletext"/>
              <w:jc w:val="center"/>
              <w:rPr>
                <w:lang w:val="en-GB"/>
              </w:rPr>
            </w:pPr>
            <w:r w:rsidRPr="002139BD">
              <w:rPr>
                <w:lang w:val="en-GB"/>
              </w:rPr>
              <w:t>dB</w:t>
            </w:r>
          </w:p>
        </w:tc>
        <w:tc>
          <w:tcPr>
            <w:tcW w:w="4957" w:type="dxa"/>
          </w:tcPr>
          <w:p w14:paraId="35739B6C" w14:textId="77777777" w:rsidR="002139BD" w:rsidRPr="002139BD" w:rsidRDefault="002139BD" w:rsidP="00EC1B39">
            <w:pPr>
              <w:pStyle w:val="Tabletext"/>
              <w:rPr>
                <w:lang w:val="en-GB"/>
              </w:rPr>
            </w:pPr>
            <w:r w:rsidRPr="002139BD">
              <w:rPr>
                <w:lang w:val="en-GB"/>
              </w:rPr>
              <w:t xml:space="preserve">The minimum permissible basic transmission loss required for </w:t>
            </w:r>
            <w:r w:rsidRPr="00B74B32">
              <w:rPr>
                <w:i/>
                <w:iCs/>
                <w:lang w:val="en-GB"/>
              </w:rPr>
              <w:t>p</w:t>
            </w:r>
            <w:r w:rsidRPr="002139BD">
              <w:rPr>
                <w:vertAlign w:val="subscript"/>
                <w:lang w:val="en-GB"/>
              </w:rPr>
              <w:t>1</w:t>
            </w:r>
            <w:r w:rsidRPr="002139BD">
              <w:rPr>
                <w:lang w:val="en-GB"/>
              </w:rPr>
              <w:t>% of the time for propagation mode (1)</w:t>
            </w:r>
          </w:p>
        </w:tc>
        <w:tc>
          <w:tcPr>
            <w:tcW w:w="1489" w:type="dxa"/>
          </w:tcPr>
          <w:p w14:paraId="2F1E51EE" w14:textId="77777777" w:rsidR="002139BD" w:rsidRPr="002139BD" w:rsidRDefault="002139BD" w:rsidP="00EC1B39">
            <w:pPr>
              <w:pStyle w:val="Tabletext"/>
              <w:jc w:val="center"/>
              <w:rPr>
                <w:lang w:val="en-GB"/>
              </w:rPr>
            </w:pPr>
            <w:r w:rsidRPr="002139BD">
              <w:rPr>
                <w:lang w:val="en-GB"/>
              </w:rPr>
              <w:t>§ 1</w:t>
            </w:r>
          </w:p>
        </w:tc>
        <w:tc>
          <w:tcPr>
            <w:tcW w:w="992" w:type="dxa"/>
          </w:tcPr>
          <w:p w14:paraId="3939ED2E" w14:textId="77777777" w:rsidR="002139BD" w:rsidRPr="002139BD" w:rsidRDefault="002139BD" w:rsidP="00EC1B39">
            <w:pPr>
              <w:pStyle w:val="Tabletext"/>
              <w:jc w:val="center"/>
              <w:rPr>
                <w:lang w:val="en-GB"/>
              </w:rPr>
            </w:pPr>
            <w:r w:rsidRPr="002139BD">
              <w:rPr>
                <w:lang w:val="en-GB"/>
              </w:rPr>
              <w:t>Input</w:t>
            </w:r>
          </w:p>
        </w:tc>
      </w:tr>
      <w:tr w:rsidR="002139BD" w:rsidRPr="002139BD" w14:paraId="58FDBBFC" w14:textId="77777777" w:rsidTr="00FA5F84">
        <w:trPr>
          <w:jc w:val="center"/>
        </w:trPr>
        <w:tc>
          <w:tcPr>
            <w:tcW w:w="1276" w:type="dxa"/>
          </w:tcPr>
          <w:p w14:paraId="63CB1B58" w14:textId="77777777" w:rsidR="002139BD" w:rsidRPr="002139BD" w:rsidRDefault="002139BD" w:rsidP="00EC1B39">
            <w:pPr>
              <w:pStyle w:val="Tabletext"/>
              <w:jc w:val="center"/>
              <w:rPr>
                <w:lang w:val="en-GB"/>
              </w:rPr>
            </w:pPr>
            <w:r w:rsidRPr="00B74B32">
              <w:rPr>
                <w:i/>
                <w:iCs/>
                <w:lang w:val="en-GB"/>
              </w:rPr>
              <w:t>L</w:t>
            </w:r>
            <w:r w:rsidRPr="00B74B32">
              <w:rPr>
                <w:i/>
                <w:iCs/>
                <w:vertAlign w:val="subscript"/>
                <w:lang w:val="en-GB"/>
              </w:rPr>
              <w:t>b</w:t>
            </w:r>
            <w:r w:rsidRPr="002139BD">
              <w:rPr>
                <w:lang w:val="en-GB"/>
              </w:rPr>
              <w:t>(</w:t>
            </w:r>
            <w:r w:rsidRPr="002139BD">
              <w:rPr>
                <w:rFonts w:ascii="Tms Rmn" w:hAnsi="Tms Rmn"/>
                <w:sz w:val="12"/>
                <w:lang w:val="en-GB"/>
              </w:rPr>
              <w:t> </w:t>
            </w:r>
            <w:r w:rsidRPr="00B74B32">
              <w:rPr>
                <w:i/>
                <w:iCs/>
                <w:lang w:val="en-GB"/>
              </w:rPr>
              <w:t>p</w:t>
            </w:r>
            <w:r w:rsidRPr="007346D9">
              <w:rPr>
                <w:vertAlign w:val="subscript"/>
                <w:lang w:val="en-GB"/>
              </w:rPr>
              <w:t>2</w:t>
            </w:r>
            <w:r w:rsidRPr="002139BD">
              <w:rPr>
                <w:lang w:val="en-GB"/>
              </w:rPr>
              <w:t>)</w:t>
            </w:r>
          </w:p>
        </w:tc>
        <w:tc>
          <w:tcPr>
            <w:tcW w:w="925" w:type="dxa"/>
          </w:tcPr>
          <w:p w14:paraId="01E4DF1B" w14:textId="77777777" w:rsidR="002139BD" w:rsidRPr="002139BD" w:rsidRDefault="002139BD" w:rsidP="00EC1B39">
            <w:pPr>
              <w:pStyle w:val="Tabletext"/>
              <w:jc w:val="center"/>
              <w:rPr>
                <w:lang w:val="en-GB"/>
              </w:rPr>
            </w:pPr>
            <w:r w:rsidRPr="002139BD">
              <w:rPr>
                <w:lang w:val="en-GB"/>
              </w:rPr>
              <w:t>dB</w:t>
            </w:r>
          </w:p>
        </w:tc>
        <w:tc>
          <w:tcPr>
            <w:tcW w:w="4957" w:type="dxa"/>
          </w:tcPr>
          <w:p w14:paraId="444FC402" w14:textId="77777777" w:rsidR="002139BD" w:rsidRPr="002139BD" w:rsidRDefault="002139BD" w:rsidP="00EC1B39">
            <w:pPr>
              <w:pStyle w:val="Tabletext"/>
              <w:rPr>
                <w:lang w:val="en-GB"/>
              </w:rPr>
            </w:pPr>
            <w:r w:rsidRPr="002139BD">
              <w:rPr>
                <w:lang w:val="en-GB"/>
              </w:rPr>
              <w:t xml:space="preserve">The minimum permissible basic transmission loss required for </w:t>
            </w:r>
            <w:r w:rsidRPr="007346D9">
              <w:rPr>
                <w:i/>
                <w:iCs/>
                <w:lang w:val="en-GB"/>
              </w:rPr>
              <w:t>p</w:t>
            </w:r>
            <w:r w:rsidRPr="007346D9">
              <w:rPr>
                <w:vertAlign w:val="subscript"/>
                <w:lang w:val="en-GB"/>
              </w:rPr>
              <w:t>2</w:t>
            </w:r>
            <w:r w:rsidRPr="002139BD">
              <w:rPr>
                <w:lang w:val="en-GB"/>
              </w:rPr>
              <w:t>% of the time for propagation mode (2)</w:t>
            </w:r>
          </w:p>
        </w:tc>
        <w:tc>
          <w:tcPr>
            <w:tcW w:w="1489" w:type="dxa"/>
          </w:tcPr>
          <w:p w14:paraId="431F5938" w14:textId="77777777" w:rsidR="002139BD" w:rsidRPr="002139BD" w:rsidRDefault="002139BD" w:rsidP="00EC1B39">
            <w:pPr>
              <w:pStyle w:val="Tabletext"/>
              <w:jc w:val="center"/>
              <w:rPr>
                <w:lang w:val="en-GB"/>
              </w:rPr>
            </w:pPr>
            <w:r w:rsidRPr="002139BD">
              <w:rPr>
                <w:lang w:val="en-GB"/>
              </w:rPr>
              <w:t>§ 1</w:t>
            </w:r>
          </w:p>
        </w:tc>
        <w:tc>
          <w:tcPr>
            <w:tcW w:w="992" w:type="dxa"/>
          </w:tcPr>
          <w:p w14:paraId="24AE97AE" w14:textId="77777777" w:rsidR="002139BD" w:rsidRPr="002139BD" w:rsidRDefault="002139BD" w:rsidP="00EC1B39">
            <w:pPr>
              <w:pStyle w:val="Tabletext"/>
              <w:jc w:val="center"/>
              <w:rPr>
                <w:lang w:val="en-GB"/>
              </w:rPr>
            </w:pPr>
            <w:r w:rsidRPr="002139BD">
              <w:rPr>
                <w:lang w:val="en-GB"/>
              </w:rPr>
              <w:t>Input</w:t>
            </w:r>
          </w:p>
        </w:tc>
      </w:tr>
      <w:tr w:rsidR="002139BD" w:rsidRPr="002139BD" w14:paraId="5E24B8B9" w14:textId="77777777" w:rsidTr="00FA5F84">
        <w:trPr>
          <w:jc w:val="center"/>
        </w:trPr>
        <w:tc>
          <w:tcPr>
            <w:tcW w:w="1276" w:type="dxa"/>
          </w:tcPr>
          <w:p w14:paraId="1921A138" w14:textId="77777777" w:rsidR="002139BD" w:rsidRPr="002139BD" w:rsidRDefault="002139BD" w:rsidP="00EC1B39">
            <w:pPr>
              <w:pStyle w:val="Tabletext"/>
              <w:jc w:val="center"/>
              <w:rPr>
                <w:lang w:val="en-GB"/>
              </w:rPr>
            </w:pPr>
            <w:r w:rsidRPr="00732849">
              <w:rPr>
                <w:i/>
                <w:iCs/>
                <w:lang w:val="en-GB"/>
              </w:rPr>
              <w:t>p</w:t>
            </w:r>
            <w:r w:rsidRPr="002139BD">
              <w:rPr>
                <w:vertAlign w:val="subscript"/>
                <w:lang w:val="en-GB"/>
              </w:rPr>
              <w:t>1</w:t>
            </w:r>
          </w:p>
        </w:tc>
        <w:tc>
          <w:tcPr>
            <w:tcW w:w="925" w:type="dxa"/>
          </w:tcPr>
          <w:p w14:paraId="3A329FAF" w14:textId="77777777" w:rsidR="002139BD" w:rsidRPr="002139BD" w:rsidRDefault="002139BD" w:rsidP="00EC1B39">
            <w:pPr>
              <w:pStyle w:val="Tabletext"/>
              <w:jc w:val="center"/>
              <w:rPr>
                <w:lang w:val="en-GB"/>
              </w:rPr>
            </w:pPr>
            <w:r w:rsidRPr="002139BD">
              <w:rPr>
                <w:lang w:val="en-GB"/>
              </w:rPr>
              <w:t>%</w:t>
            </w:r>
          </w:p>
        </w:tc>
        <w:tc>
          <w:tcPr>
            <w:tcW w:w="4957" w:type="dxa"/>
          </w:tcPr>
          <w:p w14:paraId="4324DB35" w14:textId="77777777" w:rsidR="002139BD" w:rsidRPr="002139BD" w:rsidRDefault="002139BD" w:rsidP="00EC1B39">
            <w:pPr>
              <w:pStyle w:val="Tabletext"/>
              <w:rPr>
                <w:lang w:val="en-GB"/>
              </w:rPr>
            </w:pPr>
            <w:r w:rsidRPr="002139BD">
              <w:rPr>
                <w:lang w:val="en-GB"/>
              </w:rPr>
              <w:t>The average annual time percentage for propagation mode (1), where p</w:t>
            </w:r>
            <w:r w:rsidRPr="002139BD">
              <w:rPr>
                <w:vertAlign w:val="subscript"/>
                <w:lang w:val="en-GB"/>
              </w:rPr>
              <w:t>1</w:t>
            </w:r>
            <w:r w:rsidRPr="002139BD">
              <w:rPr>
                <w:lang w:val="en-GB"/>
              </w:rPr>
              <w:t xml:space="preserve"> is in the range:</w:t>
            </w:r>
          </w:p>
          <w:p w14:paraId="77FA69E6" w14:textId="77777777" w:rsidR="002139BD" w:rsidRPr="002139BD" w:rsidRDefault="002139BD" w:rsidP="00EC1B39">
            <w:pPr>
              <w:pStyle w:val="Tabletext"/>
              <w:rPr>
                <w:lang w:val="en-GB"/>
              </w:rPr>
            </w:pPr>
            <w:r w:rsidRPr="002139BD">
              <w:rPr>
                <w:lang w:val="en-GB"/>
              </w:rPr>
              <w:t>1% to 50% for f between 100 MHz and 790 MHz</w:t>
            </w:r>
            <w:r w:rsidRPr="002139BD">
              <w:rPr>
                <w:lang w:val="en-GB"/>
              </w:rPr>
              <w:br/>
              <w:t>0.001% to 50% for f between 790 MHz and 105 GHz</w:t>
            </w:r>
          </w:p>
        </w:tc>
        <w:tc>
          <w:tcPr>
            <w:tcW w:w="1489" w:type="dxa"/>
          </w:tcPr>
          <w:p w14:paraId="5CBDA11A" w14:textId="77777777" w:rsidR="002139BD" w:rsidRPr="002139BD" w:rsidRDefault="002139BD" w:rsidP="00EC1B39">
            <w:pPr>
              <w:pStyle w:val="Tabletext"/>
              <w:jc w:val="center"/>
              <w:rPr>
                <w:lang w:val="en-GB"/>
              </w:rPr>
            </w:pPr>
            <w:r w:rsidRPr="002139BD">
              <w:rPr>
                <w:lang w:val="en-GB"/>
              </w:rPr>
              <w:t>Equation (8)</w:t>
            </w:r>
          </w:p>
        </w:tc>
        <w:tc>
          <w:tcPr>
            <w:tcW w:w="992" w:type="dxa"/>
          </w:tcPr>
          <w:p w14:paraId="71DA48B8" w14:textId="77777777" w:rsidR="002139BD" w:rsidRPr="002139BD" w:rsidRDefault="002139BD" w:rsidP="00EC1B39">
            <w:pPr>
              <w:pStyle w:val="Tabletext"/>
              <w:jc w:val="center"/>
              <w:rPr>
                <w:lang w:val="en-GB"/>
              </w:rPr>
            </w:pPr>
            <w:r w:rsidRPr="002139BD">
              <w:rPr>
                <w:lang w:val="en-GB"/>
              </w:rPr>
              <w:t>Input or derived</w:t>
            </w:r>
          </w:p>
        </w:tc>
      </w:tr>
      <w:tr w:rsidR="002139BD" w:rsidRPr="002139BD" w14:paraId="0B1BC7B5" w14:textId="77777777" w:rsidTr="00FA5F84">
        <w:trPr>
          <w:jc w:val="center"/>
        </w:trPr>
        <w:tc>
          <w:tcPr>
            <w:tcW w:w="1276" w:type="dxa"/>
          </w:tcPr>
          <w:p w14:paraId="41CF710A" w14:textId="77777777" w:rsidR="002139BD" w:rsidRPr="002139BD" w:rsidRDefault="002139BD" w:rsidP="00EC1B39">
            <w:pPr>
              <w:pStyle w:val="Tabletext"/>
              <w:jc w:val="center"/>
              <w:rPr>
                <w:lang w:val="en-GB"/>
              </w:rPr>
            </w:pPr>
            <w:r w:rsidRPr="00732849">
              <w:rPr>
                <w:i/>
                <w:iCs/>
                <w:lang w:val="en-GB"/>
              </w:rPr>
              <w:t>p</w:t>
            </w:r>
            <w:r w:rsidRPr="00732849">
              <w:rPr>
                <w:i/>
                <w:iCs/>
                <w:vertAlign w:val="subscript"/>
                <w:lang w:val="en-GB"/>
              </w:rPr>
              <w:t>w</w:t>
            </w:r>
            <w:r w:rsidRPr="002139BD">
              <w:rPr>
                <w:vertAlign w:val="subscript"/>
                <w:lang w:val="en-GB"/>
              </w:rPr>
              <w:t>1</w:t>
            </w:r>
          </w:p>
        </w:tc>
        <w:tc>
          <w:tcPr>
            <w:tcW w:w="925" w:type="dxa"/>
          </w:tcPr>
          <w:p w14:paraId="4E3072AF" w14:textId="77777777" w:rsidR="002139BD" w:rsidRPr="002139BD" w:rsidRDefault="002139BD" w:rsidP="00EC1B39">
            <w:pPr>
              <w:pStyle w:val="Tabletext"/>
              <w:jc w:val="center"/>
              <w:rPr>
                <w:lang w:val="en-GB"/>
              </w:rPr>
            </w:pPr>
            <w:r w:rsidRPr="002139BD">
              <w:rPr>
                <w:lang w:val="en-GB"/>
              </w:rPr>
              <w:t>%</w:t>
            </w:r>
          </w:p>
        </w:tc>
        <w:tc>
          <w:tcPr>
            <w:tcW w:w="4957" w:type="dxa"/>
          </w:tcPr>
          <w:p w14:paraId="33AC8C8D" w14:textId="77777777" w:rsidR="002139BD" w:rsidRPr="002139BD" w:rsidRDefault="002139BD" w:rsidP="00EC1B39">
            <w:pPr>
              <w:pStyle w:val="Tabletext"/>
              <w:rPr>
                <w:lang w:val="en-GB"/>
              </w:rPr>
            </w:pPr>
            <w:r w:rsidRPr="002139BD">
              <w:rPr>
                <w:lang w:val="en-GB"/>
              </w:rPr>
              <w:t>The worst-month time percentage for propagation mode (1)</w:t>
            </w:r>
          </w:p>
        </w:tc>
        <w:tc>
          <w:tcPr>
            <w:tcW w:w="1489" w:type="dxa"/>
          </w:tcPr>
          <w:p w14:paraId="7D98C30D" w14:textId="77777777" w:rsidR="002139BD" w:rsidRPr="002139BD" w:rsidRDefault="002139BD" w:rsidP="00EC1B39">
            <w:pPr>
              <w:pStyle w:val="Tabletext"/>
              <w:jc w:val="center"/>
              <w:rPr>
                <w:lang w:val="en-GB"/>
              </w:rPr>
            </w:pPr>
            <w:r w:rsidRPr="002139BD">
              <w:rPr>
                <w:lang w:val="en-GB"/>
              </w:rPr>
              <w:t>§ 6.1</w:t>
            </w:r>
          </w:p>
        </w:tc>
        <w:tc>
          <w:tcPr>
            <w:tcW w:w="992" w:type="dxa"/>
          </w:tcPr>
          <w:p w14:paraId="687FD503" w14:textId="77777777" w:rsidR="002139BD" w:rsidRPr="002139BD" w:rsidRDefault="002139BD" w:rsidP="00EC1B39">
            <w:pPr>
              <w:pStyle w:val="Tabletext"/>
              <w:jc w:val="center"/>
              <w:rPr>
                <w:lang w:val="en-GB"/>
              </w:rPr>
            </w:pPr>
            <w:r w:rsidRPr="002139BD">
              <w:rPr>
                <w:lang w:val="en-GB"/>
              </w:rPr>
              <w:t>Input</w:t>
            </w:r>
          </w:p>
        </w:tc>
      </w:tr>
      <w:tr w:rsidR="002139BD" w:rsidRPr="002139BD" w14:paraId="2760999F" w14:textId="77777777" w:rsidTr="00FA5F84">
        <w:trPr>
          <w:jc w:val="center"/>
        </w:trPr>
        <w:tc>
          <w:tcPr>
            <w:tcW w:w="1276" w:type="dxa"/>
          </w:tcPr>
          <w:p w14:paraId="43C928A5" w14:textId="77777777" w:rsidR="002139BD" w:rsidRPr="00732849" w:rsidRDefault="002139BD" w:rsidP="00EC1B39">
            <w:pPr>
              <w:pStyle w:val="Tabletext"/>
              <w:jc w:val="center"/>
              <w:rPr>
                <w:i/>
                <w:iCs/>
                <w:lang w:val="en-GB"/>
              </w:rPr>
            </w:pPr>
            <w:r w:rsidRPr="002139BD">
              <w:rPr>
                <w:lang w:val="en-GB"/>
              </w:rPr>
              <w:br w:type="page"/>
            </w:r>
            <w:r w:rsidRPr="00732849">
              <w:rPr>
                <w:i/>
                <w:iCs/>
                <w:lang w:val="en-GB"/>
              </w:rPr>
              <w:t>p</w:t>
            </w:r>
            <w:r w:rsidRPr="00732849">
              <w:rPr>
                <w:i/>
                <w:iCs/>
                <w:vertAlign w:val="subscript"/>
                <w:lang w:val="en-GB"/>
              </w:rPr>
              <w:t>2</w:t>
            </w:r>
          </w:p>
        </w:tc>
        <w:tc>
          <w:tcPr>
            <w:tcW w:w="925" w:type="dxa"/>
          </w:tcPr>
          <w:p w14:paraId="17291D22" w14:textId="77777777" w:rsidR="002139BD" w:rsidRPr="002139BD" w:rsidRDefault="002139BD" w:rsidP="00EC1B39">
            <w:pPr>
              <w:pStyle w:val="Tabletext"/>
              <w:jc w:val="center"/>
              <w:rPr>
                <w:lang w:val="en-GB"/>
              </w:rPr>
            </w:pPr>
            <w:r w:rsidRPr="002139BD">
              <w:rPr>
                <w:lang w:val="en-GB"/>
              </w:rPr>
              <w:t>%</w:t>
            </w:r>
          </w:p>
        </w:tc>
        <w:tc>
          <w:tcPr>
            <w:tcW w:w="4957" w:type="dxa"/>
          </w:tcPr>
          <w:p w14:paraId="1F4F5701" w14:textId="231BD165" w:rsidR="002139BD" w:rsidRPr="002139BD" w:rsidRDefault="002139BD" w:rsidP="005752A3">
            <w:pPr>
              <w:pStyle w:val="Tabletext"/>
              <w:rPr>
                <w:lang w:val="en-GB"/>
              </w:rPr>
            </w:pPr>
            <w:r w:rsidRPr="002139BD">
              <w:rPr>
                <w:lang w:val="en-GB"/>
              </w:rPr>
              <w:t>The average annual time percentage for propagation mode</w:t>
            </w:r>
            <w:r w:rsidR="005752A3">
              <w:rPr>
                <w:lang w:val="en-GB"/>
              </w:rPr>
              <w:t xml:space="preserve"> </w:t>
            </w:r>
            <w:r w:rsidRPr="002139BD">
              <w:rPr>
                <w:lang w:val="en-GB"/>
              </w:rPr>
              <w:t>(2) 0.001% to 10%</w:t>
            </w:r>
          </w:p>
        </w:tc>
        <w:tc>
          <w:tcPr>
            <w:tcW w:w="1489" w:type="dxa"/>
          </w:tcPr>
          <w:p w14:paraId="41C976F0" w14:textId="77777777" w:rsidR="002139BD" w:rsidRPr="002139BD" w:rsidRDefault="002139BD" w:rsidP="00EC1B39">
            <w:pPr>
              <w:pStyle w:val="Tabletext"/>
              <w:jc w:val="center"/>
              <w:rPr>
                <w:lang w:val="en-GB"/>
              </w:rPr>
            </w:pPr>
            <w:r w:rsidRPr="002139BD">
              <w:rPr>
                <w:lang w:val="en-GB"/>
              </w:rPr>
              <w:t>Equation (9)</w:t>
            </w:r>
          </w:p>
        </w:tc>
        <w:tc>
          <w:tcPr>
            <w:tcW w:w="992" w:type="dxa"/>
          </w:tcPr>
          <w:p w14:paraId="68E4AA27" w14:textId="77777777" w:rsidR="002139BD" w:rsidRPr="002139BD" w:rsidRDefault="002139BD" w:rsidP="00EC1B39">
            <w:pPr>
              <w:pStyle w:val="Tabletext"/>
              <w:jc w:val="center"/>
              <w:rPr>
                <w:lang w:val="en-GB"/>
              </w:rPr>
            </w:pPr>
            <w:r w:rsidRPr="002139BD">
              <w:rPr>
                <w:lang w:val="en-GB"/>
              </w:rPr>
              <w:t>Input or derived</w:t>
            </w:r>
          </w:p>
        </w:tc>
      </w:tr>
      <w:tr w:rsidR="002139BD" w:rsidRPr="002139BD" w14:paraId="1A3AC9FB" w14:textId="77777777" w:rsidTr="00FA5F84">
        <w:trPr>
          <w:jc w:val="center"/>
        </w:trPr>
        <w:tc>
          <w:tcPr>
            <w:tcW w:w="1276" w:type="dxa"/>
          </w:tcPr>
          <w:p w14:paraId="3FF2417A" w14:textId="77777777" w:rsidR="002139BD" w:rsidRPr="00642ABB" w:rsidRDefault="002139BD" w:rsidP="00EC1B39">
            <w:pPr>
              <w:pStyle w:val="Tabletext"/>
              <w:jc w:val="center"/>
              <w:rPr>
                <w:i/>
                <w:iCs/>
                <w:lang w:val="en-GB"/>
              </w:rPr>
            </w:pPr>
            <w:r w:rsidRPr="00642ABB">
              <w:rPr>
                <w:i/>
                <w:iCs/>
                <w:lang w:val="en-GB"/>
              </w:rPr>
              <w:t>p</w:t>
            </w:r>
            <w:r w:rsidRPr="00642ABB">
              <w:rPr>
                <w:i/>
                <w:iCs/>
                <w:vertAlign w:val="subscript"/>
                <w:lang w:val="en-GB"/>
              </w:rPr>
              <w:t>w2</w:t>
            </w:r>
          </w:p>
        </w:tc>
        <w:tc>
          <w:tcPr>
            <w:tcW w:w="925" w:type="dxa"/>
          </w:tcPr>
          <w:p w14:paraId="4BC6C18F" w14:textId="77777777" w:rsidR="002139BD" w:rsidRPr="002139BD" w:rsidRDefault="002139BD" w:rsidP="00EC1B39">
            <w:pPr>
              <w:pStyle w:val="Tabletext"/>
              <w:jc w:val="center"/>
              <w:rPr>
                <w:lang w:val="en-GB"/>
              </w:rPr>
            </w:pPr>
            <w:r w:rsidRPr="002139BD">
              <w:rPr>
                <w:lang w:val="en-GB"/>
              </w:rPr>
              <w:t>%</w:t>
            </w:r>
          </w:p>
        </w:tc>
        <w:tc>
          <w:tcPr>
            <w:tcW w:w="4957" w:type="dxa"/>
          </w:tcPr>
          <w:p w14:paraId="22FC556E" w14:textId="77777777" w:rsidR="002139BD" w:rsidRPr="002139BD" w:rsidRDefault="002139BD" w:rsidP="00EC1B39">
            <w:pPr>
              <w:pStyle w:val="Tabletext"/>
              <w:rPr>
                <w:lang w:val="en-GB"/>
              </w:rPr>
            </w:pPr>
            <w:r w:rsidRPr="002139BD">
              <w:rPr>
                <w:lang w:val="en-GB"/>
              </w:rPr>
              <w:t>The worst-month time percentage for propagation mode (2)</w:t>
            </w:r>
          </w:p>
        </w:tc>
        <w:tc>
          <w:tcPr>
            <w:tcW w:w="1489" w:type="dxa"/>
          </w:tcPr>
          <w:p w14:paraId="45662591" w14:textId="77777777" w:rsidR="002139BD" w:rsidRPr="002139BD" w:rsidRDefault="002139BD" w:rsidP="00EC1B39">
            <w:pPr>
              <w:pStyle w:val="Tabletext"/>
              <w:jc w:val="center"/>
              <w:rPr>
                <w:lang w:val="en-GB"/>
              </w:rPr>
            </w:pPr>
            <w:r w:rsidRPr="002139BD">
              <w:rPr>
                <w:lang w:val="en-GB"/>
              </w:rPr>
              <w:t>§ 7.2</w:t>
            </w:r>
          </w:p>
        </w:tc>
        <w:tc>
          <w:tcPr>
            <w:tcW w:w="992" w:type="dxa"/>
          </w:tcPr>
          <w:p w14:paraId="7ABC05E3" w14:textId="77777777" w:rsidR="002139BD" w:rsidRPr="002139BD" w:rsidRDefault="002139BD" w:rsidP="00EC1B39">
            <w:pPr>
              <w:pStyle w:val="Tabletext"/>
              <w:jc w:val="center"/>
              <w:rPr>
                <w:lang w:val="en-GB"/>
              </w:rPr>
            </w:pPr>
            <w:r w:rsidRPr="002139BD">
              <w:rPr>
                <w:lang w:val="en-GB"/>
              </w:rPr>
              <w:t>Input</w:t>
            </w:r>
          </w:p>
        </w:tc>
      </w:tr>
      <w:tr w:rsidR="002139BD" w:rsidRPr="002139BD" w14:paraId="050B6AA7" w14:textId="77777777" w:rsidTr="00FA5F84">
        <w:trPr>
          <w:jc w:val="center"/>
        </w:trPr>
        <w:tc>
          <w:tcPr>
            <w:tcW w:w="1276" w:type="dxa"/>
          </w:tcPr>
          <w:p w14:paraId="5C63670B" w14:textId="77777777" w:rsidR="002139BD" w:rsidRPr="0067470D" w:rsidRDefault="002139BD" w:rsidP="00EC1B39">
            <w:pPr>
              <w:pStyle w:val="Tabletext"/>
              <w:jc w:val="center"/>
              <w:rPr>
                <w:i/>
                <w:iCs/>
                <w:vertAlign w:val="subscript"/>
                <w:lang w:val="en-GB"/>
              </w:rPr>
            </w:pPr>
            <w:r w:rsidRPr="0067470D">
              <w:rPr>
                <w:i/>
                <w:iCs/>
                <w:lang w:val="en-GB"/>
              </w:rPr>
              <w:t>r</w:t>
            </w:r>
            <w:r w:rsidRPr="0067470D">
              <w:rPr>
                <w:i/>
                <w:iCs/>
                <w:vertAlign w:val="subscript"/>
                <w:lang w:val="en-GB"/>
              </w:rPr>
              <w:t>E</w:t>
            </w:r>
          </w:p>
        </w:tc>
        <w:tc>
          <w:tcPr>
            <w:tcW w:w="925" w:type="dxa"/>
          </w:tcPr>
          <w:p w14:paraId="6C74E80F" w14:textId="77777777" w:rsidR="002139BD" w:rsidRPr="002139BD" w:rsidRDefault="002139BD" w:rsidP="00EC1B39">
            <w:pPr>
              <w:pStyle w:val="Tabletext"/>
              <w:jc w:val="center"/>
              <w:rPr>
                <w:lang w:val="en-GB"/>
              </w:rPr>
            </w:pPr>
            <w:r w:rsidRPr="002139BD">
              <w:rPr>
                <w:lang w:val="en-GB"/>
              </w:rPr>
              <w:t>km</w:t>
            </w:r>
          </w:p>
        </w:tc>
        <w:tc>
          <w:tcPr>
            <w:tcW w:w="4957" w:type="dxa"/>
          </w:tcPr>
          <w:p w14:paraId="5BF78A33" w14:textId="77777777" w:rsidR="002139BD" w:rsidRPr="002139BD" w:rsidRDefault="002139BD" w:rsidP="00EC1B39">
            <w:pPr>
              <w:pStyle w:val="Tabletext"/>
              <w:rPr>
                <w:lang w:val="en-GB"/>
              </w:rPr>
            </w:pPr>
            <w:r w:rsidRPr="002139BD">
              <w:rPr>
                <w:lang w:val="en-GB"/>
              </w:rPr>
              <w:t>The effective radius of the Earth (</w:t>
            </w:r>
            <w:r w:rsidRPr="002139BD">
              <w:rPr>
                <w:rFonts w:ascii="Symbol" w:hAnsi="Symbol"/>
                <w:lang w:val="en-GB"/>
              </w:rPr>
              <w:t></w:t>
            </w:r>
            <w:r w:rsidRPr="002139BD">
              <w:rPr>
                <w:lang w:val="en-GB"/>
              </w:rPr>
              <w:t xml:space="preserve"> 8</w:t>
            </w:r>
            <w:r w:rsidRPr="002139BD">
              <w:rPr>
                <w:rFonts w:ascii="Tms Rmn" w:hAnsi="Tms Rmn"/>
                <w:sz w:val="12"/>
                <w:lang w:val="en-GB"/>
              </w:rPr>
              <w:t> </w:t>
            </w:r>
            <w:r w:rsidRPr="002139BD">
              <w:rPr>
                <w:lang w:val="en-GB"/>
              </w:rPr>
              <w:t>500 km)</w:t>
            </w:r>
          </w:p>
        </w:tc>
        <w:tc>
          <w:tcPr>
            <w:tcW w:w="1489" w:type="dxa"/>
          </w:tcPr>
          <w:p w14:paraId="427D9F05" w14:textId="77777777" w:rsidR="002139BD" w:rsidRPr="002139BD" w:rsidRDefault="002139BD" w:rsidP="00EC1B39">
            <w:pPr>
              <w:pStyle w:val="Tabletext"/>
              <w:jc w:val="center"/>
              <w:rPr>
                <w:lang w:val="en-GB"/>
              </w:rPr>
            </w:pPr>
            <w:r w:rsidRPr="002139BD">
              <w:rPr>
                <w:lang w:val="en-GB"/>
              </w:rPr>
              <w:t>Attachment 3</w:t>
            </w:r>
          </w:p>
        </w:tc>
        <w:tc>
          <w:tcPr>
            <w:tcW w:w="992" w:type="dxa"/>
          </w:tcPr>
          <w:p w14:paraId="684A4A25" w14:textId="77777777" w:rsidR="002139BD" w:rsidRPr="002139BD" w:rsidRDefault="002139BD" w:rsidP="00EC1B39">
            <w:pPr>
              <w:pStyle w:val="Tabletext"/>
              <w:jc w:val="center"/>
              <w:rPr>
                <w:lang w:val="en-GB"/>
              </w:rPr>
            </w:pPr>
            <w:r w:rsidRPr="002139BD">
              <w:rPr>
                <w:lang w:val="en-GB"/>
              </w:rPr>
              <w:t>Input</w:t>
            </w:r>
          </w:p>
        </w:tc>
      </w:tr>
      <w:tr w:rsidR="002139BD" w:rsidRPr="002139BD" w14:paraId="2A84A70E" w14:textId="77777777" w:rsidTr="00FA5F84">
        <w:trPr>
          <w:jc w:val="center"/>
        </w:trPr>
        <w:tc>
          <w:tcPr>
            <w:tcW w:w="1276" w:type="dxa"/>
          </w:tcPr>
          <w:p w14:paraId="220729CA" w14:textId="77777777" w:rsidR="002139BD" w:rsidRPr="002139BD" w:rsidRDefault="002139BD" w:rsidP="00EC1B39">
            <w:pPr>
              <w:pStyle w:val="Tabletext"/>
              <w:jc w:val="center"/>
              <w:rPr>
                <w:lang w:val="en-GB"/>
              </w:rPr>
            </w:pPr>
            <w:r w:rsidRPr="0067470D">
              <w:rPr>
                <w:i/>
                <w:iCs/>
                <w:lang w:val="en-GB"/>
              </w:rPr>
              <w:t>R</w:t>
            </w:r>
            <w:r w:rsidRPr="002139BD">
              <w:rPr>
                <w:lang w:val="en-GB"/>
              </w:rPr>
              <w:t>(</w:t>
            </w:r>
            <w:r w:rsidRPr="002139BD">
              <w:rPr>
                <w:rFonts w:ascii="Tms Rmn" w:hAnsi="Tms Rmn"/>
                <w:sz w:val="12"/>
                <w:lang w:val="en-GB"/>
              </w:rPr>
              <w:t> </w:t>
            </w:r>
            <w:r w:rsidRPr="0067470D">
              <w:rPr>
                <w:i/>
                <w:iCs/>
                <w:vertAlign w:val="subscript"/>
                <w:lang w:val="en-GB"/>
              </w:rPr>
              <w:t>p2</w:t>
            </w:r>
            <w:r w:rsidRPr="002139BD">
              <w:rPr>
                <w:lang w:val="en-GB"/>
              </w:rPr>
              <w:t>)</w:t>
            </w:r>
          </w:p>
        </w:tc>
        <w:tc>
          <w:tcPr>
            <w:tcW w:w="925" w:type="dxa"/>
          </w:tcPr>
          <w:p w14:paraId="07DAE8CD" w14:textId="77777777" w:rsidR="002139BD" w:rsidRPr="002139BD" w:rsidRDefault="002139BD" w:rsidP="00EC1B39">
            <w:pPr>
              <w:pStyle w:val="Tabletext"/>
              <w:jc w:val="center"/>
              <w:rPr>
                <w:lang w:val="en-GB"/>
              </w:rPr>
            </w:pPr>
            <w:r w:rsidRPr="002139BD">
              <w:rPr>
                <w:lang w:val="en-GB"/>
              </w:rPr>
              <w:t>mm/h</w:t>
            </w:r>
          </w:p>
        </w:tc>
        <w:tc>
          <w:tcPr>
            <w:tcW w:w="4957" w:type="dxa"/>
          </w:tcPr>
          <w:p w14:paraId="7421BFB6" w14:textId="77777777" w:rsidR="002139BD" w:rsidRPr="002139BD" w:rsidRDefault="002139BD" w:rsidP="00EC1B39">
            <w:pPr>
              <w:pStyle w:val="Tabletext"/>
              <w:rPr>
                <w:lang w:val="en-GB"/>
              </w:rPr>
            </w:pPr>
            <w:r w:rsidRPr="002139BD">
              <w:rPr>
                <w:lang w:val="en-GB"/>
              </w:rPr>
              <w:t xml:space="preserve">The surface rainfall rate exceeded on average for </w:t>
            </w:r>
            <w:r w:rsidRPr="007346D9">
              <w:rPr>
                <w:i/>
                <w:iCs/>
                <w:lang w:val="en-GB"/>
              </w:rPr>
              <w:t>p</w:t>
            </w:r>
            <w:r w:rsidRPr="002139BD">
              <w:rPr>
                <w:vertAlign w:val="subscript"/>
                <w:lang w:val="en-GB"/>
              </w:rPr>
              <w:t>2</w:t>
            </w:r>
            <w:r w:rsidRPr="002139BD">
              <w:rPr>
                <w:lang w:val="en-GB"/>
              </w:rPr>
              <w:t>% of a year, used in the propagation mode (2) calculations</w:t>
            </w:r>
          </w:p>
        </w:tc>
        <w:tc>
          <w:tcPr>
            <w:tcW w:w="1489" w:type="dxa"/>
          </w:tcPr>
          <w:p w14:paraId="4DC48EA5" w14:textId="77777777" w:rsidR="002139BD" w:rsidRPr="002139BD" w:rsidRDefault="002139BD" w:rsidP="00EC1B39">
            <w:pPr>
              <w:pStyle w:val="Tabletext"/>
              <w:jc w:val="center"/>
              <w:rPr>
                <w:lang w:val="en-GB"/>
              </w:rPr>
            </w:pPr>
            <w:r w:rsidRPr="002139BD">
              <w:rPr>
                <w:lang w:val="en-GB"/>
              </w:rPr>
              <w:t>Attachment 3</w:t>
            </w:r>
          </w:p>
        </w:tc>
        <w:tc>
          <w:tcPr>
            <w:tcW w:w="992" w:type="dxa"/>
          </w:tcPr>
          <w:p w14:paraId="08A12E94" w14:textId="77777777" w:rsidR="002139BD" w:rsidRPr="002139BD" w:rsidRDefault="002139BD" w:rsidP="00EC1B39">
            <w:pPr>
              <w:pStyle w:val="Tabletext"/>
              <w:jc w:val="center"/>
              <w:rPr>
                <w:lang w:val="en-GB"/>
              </w:rPr>
            </w:pPr>
            <w:r w:rsidRPr="002139BD">
              <w:rPr>
                <w:lang w:val="en-GB"/>
              </w:rPr>
              <w:t>Input</w:t>
            </w:r>
          </w:p>
        </w:tc>
      </w:tr>
      <w:tr w:rsidR="002139BD" w:rsidRPr="002139BD" w14:paraId="7AF88DF6" w14:textId="77777777" w:rsidTr="00FA5F84">
        <w:trPr>
          <w:jc w:val="center"/>
        </w:trPr>
        <w:tc>
          <w:tcPr>
            <w:tcW w:w="1276" w:type="dxa"/>
          </w:tcPr>
          <w:p w14:paraId="3E097BE8" w14:textId="77777777" w:rsidR="002139BD" w:rsidRPr="0067470D" w:rsidRDefault="002139BD" w:rsidP="00EC1B39">
            <w:pPr>
              <w:pStyle w:val="Tabletext"/>
              <w:jc w:val="center"/>
              <w:rPr>
                <w:i/>
                <w:iCs/>
                <w:lang w:val="en-GB"/>
              </w:rPr>
            </w:pPr>
            <w:r w:rsidRPr="0067470D">
              <w:rPr>
                <w:i/>
                <w:iCs/>
                <w:lang w:val="en-GB"/>
              </w:rPr>
              <w:t>s</w:t>
            </w:r>
          </w:p>
        </w:tc>
        <w:tc>
          <w:tcPr>
            <w:tcW w:w="925" w:type="dxa"/>
          </w:tcPr>
          <w:p w14:paraId="0CE3597D" w14:textId="77777777" w:rsidR="002139BD" w:rsidRPr="002139BD" w:rsidRDefault="002139BD" w:rsidP="00EC1B39">
            <w:pPr>
              <w:pStyle w:val="Tabletext"/>
              <w:jc w:val="center"/>
              <w:rPr>
                <w:lang w:val="en-GB"/>
              </w:rPr>
            </w:pPr>
            <w:r w:rsidRPr="002139BD">
              <w:rPr>
                <w:lang w:val="en-GB"/>
              </w:rPr>
              <w:t>km</w:t>
            </w:r>
          </w:p>
        </w:tc>
        <w:tc>
          <w:tcPr>
            <w:tcW w:w="4957" w:type="dxa"/>
          </w:tcPr>
          <w:p w14:paraId="08ECBA99" w14:textId="73D2331B" w:rsidR="002139BD" w:rsidRPr="002139BD" w:rsidRDefault="002139BD" w:rsidP="00EC1B39">
            <w:pPr>
              <w:pStyle w:val="Tabletext"/>
              <w:rPr>
                <w:lang w:val="en-GB"/>
              </w:rPr>
            </w:pPr>
            <w:r w:rsidRPr="002139BD">
              <w:rPr>
                <w:lang w:val="en-GB"/>
              </w:rPr>
              <w:t>The distance increment used in the iterative calculation of the coordination</w:t>
            </w:r>
            <w:r w:rsidR="00A42C40">
              <w:rPr>
                <w:lang w:val="en-GB"/>
              </w:rPr>
              <w:t xml:space="preserve"> distance (the </w:t>
            </w:r>
            <w:r w:rsidRPr="002139BD">
              <w:rPr>
                <w:lang w:val="en-GB"/>
              </w:rPr>
              <w:t>recommended value is 1 km)</w:t>
            </w:r>
          </w:p>
        </w:tc>
        <w:tc>
          <w:tcPr>
            <w:tcW w:w="1489" w:type="dxa"/>
          </w:tcPr>
          <w:p w14:paraId="7CBF3D2B" w14:textId="77777777" w:rsidR="002139BD" w:rsidRPr="002139BD" w:rsidRDefault="002139BD" w:rsidP="00EC1B39">
            <w:pPr>
              <w:pStyle w:val="Tabletext"/>
              <w:jc w:val="center"/>
              <w:rPr>
                <w:lang w:val="en-GB"/>
              </w:rPr>
            </w:pPr>
            <w:r w:rsidRPr="002139BD">
              <w:rPr>
                <w:lang w:val="en-GB"/>
              </w:rPr>
              <w:t>§ 1</w:t>
            </w:r>
          </w:p>
        </w:tc>
        <w:tc>
          <w:tcPr>
            <w:tcW w:w="992" w:type="dxa"/>
          </w:tcPr>
          <w:p w14:paraId="4F9AA6A9" w14:textId="77777777" w:rsidR="002139BD" w:rsidRPr="002139BD" w:rsidRDefault="002139BD" w:rsidP="00EC1B39">
            <w:pPr>
              <w:pStyle w:val="Tabletext"/>
              <w:jc w:val="center"/>
              <w:rPr>
                <w:lang w:val="en-GB"/>
              </w:rPr>
            </w:pPr>
            <w:r w:rsidRPr="002139BD">
              <w:rPr>
                <w:lang w:val="en-GB"/>
              </w:rPr>
              <w:t>Input</w:t>
            </w:r>
          </w:p>
        </w:tc>
      </w:tr>
    </w:tbl>
    <w:p w14:paraId="3086F7B0" w14:textId="77777777" w:rsidR="00241FA1" w:rsidRPr="002139BD" w:rsidRDefault="00241FA1" w:rsidP="00241FA1">
      <w:pPr>
        <w:pStyle w:val="TableNo"/>
        <w:rPr>
          <w:lang w:val="en-GB"/>
        </w:rPr>
      </w:pPr>
      <w:r w:rsidRPr="002139BD">
        <w:rPr>
          <w:lang w:val="en-GB"/>
        </w:rPr>
        <w:lastRenderedPageBreak/>
        <w:t xml:space="preserve">TABLE </w:t>
      </w:r>
      <w:r>
        <w:rPr>
          <w:lang w:val="en-GB"/>
        </w:rPr>
        <w:t xml:space="preserve"> </w:t>
      </w:r>
      <w:r w:rsidRPr="002139BD">
        <w:rPr>
          <w:lang w:val="en-GB"/>
        </w:rPr>
        <w:t>1</w:t>
      </w:r>
      <w:r>
        <w:rPr>
          <w:lang w:val="en-GB"/>
        </w:rPr>
        <w:t xml:space="preserve"> (</w:t>
      </w:r>
      <w:r w:rsidRPr="005C3ACF">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925"/>
        <w:gridCol w:w="4957"/>
        <w:gridCol w:w="1489"/>
        <w:gridCol w:w="992"/>
      </w:tblGrid>
      <w:tr w:rsidR="00241FA1" w:rsidRPr="002139BD" w14:paraId="25918A6E" w14:textId="77777777" w:rsidTr="000C0D0A">
        <w:trPr>
          <w:jc w:val="center"/>
        </w:trPr>
        <w:tc>
          <w:tcPr>
            <w:tcW w:w="1276" w:type="dxa"/>
            <w:vAlign w:val="center"/>
          </w:tcPr>
          <w:p w14:paraId="44D8E185" w14:textId="77777777" w:rsidR="00241FA1" w:rsidRPr="002139BD" w:rsidRDefault="00241FA1" w:rsidP="000C0D0A">
            <w:pPr>
              <w:pStyle w:val="Tablehead"/>
              <w:rPr>
                <w:i/>
                <w:iCs/>
                <w:sz w:val="20"/>
                <w:lang w:val="en-GB"/>
              </w:rPr>
            </w:pPr>
            <w:r w:rsidRPr="002139BD">
              <w:rPr>
                <w:lang w:val="en-GB"/>
              </w:rPr>
              <w:t>Parameter</w:t>
            </w:r>
          </w:p>
        </w:tc>
        <w:tc>
          <w:tcPr>
            <w:tcW w:w="925" w:type="dxa"/>
            <w:vAlign w:val="center"/>
          </w:tcPr>
          <w:p w14:paraId="4F508933" w14:textId="77777777" w:rsidR="00241FA1" w:rsidRPr="002139BD" w:rsidRDefault="00241FA1" w:rsidP="000C0D0A">
            <w:pPr>
              <w:pStyle w:val="Tablehead"/>
              <w:rPr>
                <w:sz w:val="20"/>
                <w:lang w:val="en-GB"/>
              </w:rPr>
            </w:pPr>
            <w:r w:rsidRPr="002139BD">
              <w:rPr>
                <w:lang w:val="en-GB"/>
              </w:rPr>
              <w:t>Units</w:t>
            </w:r>
          </w:p>
        </w:tc>
        <w:tc>
          <w:tcPr>
            <w:tcW w:w="4957" w:type="dxa"/>
            <w:vAlign w:val="center"/>
          </w:tcPr>
          <w:p w14:paraId="5FAC5A38" w14:textId="77777777" w:rsidR="00241FA1" w:rsidRPr="002139BD" w:rsidRDefault="00241FA1" w:rsidP="000C0D0A">
            <w:pPr>
              <w:pStyle w:val="Tablehead"/>
              <w:rPr>
                <w:sz w:val="20"/>
                <w:lang w:val="en-GB"/>
              </w:rPr>
            </w:pPr>
            <w:r w:rsidRPr="002139BD">
              <w:rPr>
                <w:lang w:val="en-GB"/>
              </w:rPr>
              <w:t>Definition</w:t>
            </w:r>
          </w:p>
        </w:tc>
        <w:tc>
          <w:tcPr>
            <w:tcW w:w="1489" w:type="dxa"/>
            <w:vAlign w:val="center"/>
          </w:tcPr>
          <w:p w14:paraId="720DF760" w14:textId="77777777" w:rsidR="00241FA1" w:rsidRPr="002139BD" w:rsidRDefault="00241FA1" w:rsidP="000C0D0A">
            <w:pPr>
              <w:pStyle w:val="Tablehead"/>
              <w:rPr>
                <w:sz w:val="20"/>
                <w:lang w:val="en-GB"/>
              </w:rPr>
            </w:pPr>
            <w:r w:rsidRPr="002139BD">
              <w:rPr>
                <w:lang w:val="en-GB"/>
              </w:rPr>
              <w:t>Where defined</w:t>
            </w:r>
          </w:p>
        </w:tc>
        <w:tc>
          <w:tcPr>
            <w:tcW w:w="992" w:type="dxa"/>
            <w:vAlign w:val="center"/>
          </w:tcPr>
          <w:p w14:paraId="1CD80055" w14:textId="77777777" w:rsidR="00241FA1" w:rsidRPr="002139BD" w:rsidRDefault="00241FA1" w:rsidP="000C0D0A">
            <w:pPr>
              <w:pStyle w:val="Tablehead"/>
              <w:rPr>
                <w:sz w:val="20"/>
                <w:lang w:val="en-GB"/>
              </w:rPr>
            </w:pPr>
            <w:r w:rsidRPr="002139BD">
              <w:rPr>
                <w:lang w:val="en-GB"/>
              </w:rPr>
              <w:t>Status</w:t>
            </w:r>
          </w:p>
        </w:tc>
      </w:tr>
      <w:tr w:rsidR="002139BD" w:rsidRPr="002139BD" w14:paraId="1AAA5798" w14:textId="77777777" w:rsidTr="00FA5F84">
        <w:trPr>
          <w:jc w:val="center"/>
        </w:trPr>
        <w:tc>
          <w:tcPr>
            <w:tcW w:w="1276" w:type="dxa"/>
          </w:tcPr>
          <w:p w14:paraId="2C6B1E24" w14:textId="77777777" w:rsidR="002139BD" w:rsidRPr="002139BD" w:rsidRDefault="002139BD" w:rsidP="00EC1B39">
            <w:pPr>
              <w:pStyle w:val="Tabletext"/>
              <w:jc w:val="center"/>
              <w:rPr>
                <w:lang w:val="en-GB"/>
              </w:rPr>
            </w:pPr>
            <w:r w:rsidRPr="002139BD">
              <w:rPr>
                <w:lang w:val="en-GB"/>
              </w:rPr>
              <w:br w:type="page"/>
            </w:r>
            <w:r w:rsidRPr="002139BD">
              <w:rPr>
                <w:rFonts w:ascii="Symbol" w:hAnsi="Symbol"/>
                <w:lang w:val="en-GB"/>
              </w:rPr>
              <w:sym w:font="Symbol (PCL6)" w:char="F065"/>
            </w:r>
          </w:p>
        </w:tc>
        <w:tc>
          <w:tcPr>
            <w:tcW w:w="925" w:type="dxa"/>
          </w:tcPr>
          <w:p w14:paraId="247003A7" w14:textId="77777777" w:rsidR="002139BD" w:rsidRPr="002139BD" w:rsidRDefault="002139BD" w:rsidP="00EC1B39">
            <w:pPr>
              <w:pStyle w:val="Tabletext"/>
              <w:jc w:val="center"/>
              <w:rPr>
                <w:lang w:val="en-GB"/>
              </w:rPr>
            </w:pPr>
            <w:r w:rsidRPr="002139BD">
              <w:rPr>
                <w:lang w:val="en-GB"/>
              </w:rPr>
              <w:t>degrees</w:t>
            </w:r>
          </w:p>
        </w:tc>
        <w:tc>
          <w:tcPr>
            <w:tcW w:w="4957" w:type="dxa"/>
          </w:tcPr>
          <w:p w14:paraId="7848D676" w14:textId="77777777" w:rsidR="002139BD" w:rsidRPr="002139BD" w:rsidRDefault="002139BD" w:rsidP="00EC1B39">
            <w:pPr>
              <w:pStyle w:val="Tabletext"/>
              <w:rPr>
                <w:lang w:val="en-GB"/>
              </w:rPr>
            </w:pPr>
            <w:r w:rsidRPr="002139BD">
              <w:rPr>
                <w:lang w:val="en-GB"/>
              </w:rPr>
              <w:t>The earth station antenna main beam elevation angle</w:t>
            </w:r>
          </w:p>
        </w:tc>
        <w:tc>
          <w:tcPr>
            <w:tcW w:w="1489" w:type="dxa"/>
          </w:tcPr>
          <w:p w14:paraId="1D5860EF" w14:textId="77777777" w:rsidR="002139BD" w:rsidRPr="002139BD" w:rsidRDefault="002139BD" w:rsidP="00EC1B39">
            <w:pPr>
              <w:pStyle w:val="Tabletext"/>
              <w:jc w:val="center"/>
              <w:rPr>
                <w:lang w:val="en-GB"/>
              </w:rPr>
            </w:pPr>
            <w:r w:rsidRPr="002139BD">
              <w:rPr>
                <w:lang w:val="en-GB"/>
              </w:rPr>
              <w:t>§ 3 of Attachment 3</w:t>
            </w:r>
          </w:p>
        </w:tc>
        <w:tc>
          <w:tcPr>
            <w:tcW w:w="992" w:type="dxa"/>
          </w:tcPr>
          <w:p w14:paraId="628B723C" w14:textId="77777777" w:rsidR="002139BD" w:rsidRPr="002139BD" w:rsidRDefault="002139BD" w:rsidP="00EC1B39">
            <w:pPr>
              <w:pStyle w:val="Tabletext"/>
              <w:jc w:val="center"/>
              <w:rPr>
                <w:lang w:val="en-GB"/>
              </w:rPr>
            </w:pPr>
            <w:r w:rsidRPr="002139BD">
              <w:rPr>
                <w:lang w:val="en-GB"/>
              </w:rPr>
              <w:t>Input</w:t>
            </w:r>
          </w:p>
        </w:tc>
      </w:tr>
      <w:tr w:rsidR="002139BD" w:rsidRPr="002139BD" w14:paraId="7836CE6B" w14:textId="77777777" w:rsidTr="00FA5F84">
        <w:trPr>
          <w:jc w:val="center"/>
        </w:trPr>
        <w:tc>
          <w:tcPr>
            <w:tcW w:w="1276" w:type="dxa"/>
          </w:tcPr>
          <w:p w14:paraId="13EF15FF" w14:textId="77777777" w:rsidR="002139BD" w:rsidRPr="002139BD" w:rsidRDefault="002139BD" w:rsidP="00EC1B39">
            <w:pPr>
              <w:pStyle w:val="Tabletext"/>
              <w:jc w:val="center"/>
              <w:rPr>
                <w:lang w:val="en-GB"/>
              </w:rPr>
            </w:pPr>
            <w:r w:rsidRPr="002139BD">
              <w:rPr>
                <w:rFonts w:ascii="Symbol" w:hAnsi="Symbol"/>
                <w:lang w:val="en-GB"/>
              </w:rPr>
              <w:sym w:font="Symbol (PCL6)" w:char="F06A"/>
            </w:r>
          </w:p>
        </w:tc>
        <w:tc>
          <w:tcPr>
            <w:tcW w:w="925" w:type="dxa"/>
          </w:tcPr>
          <w:p w14:paraId="562B9ED1" w14:textId="77777777" w:rsidR="002139BD" w:rsidRPr="002139BD" w:rsidRDefault="002139BD" w:rsidP="00EC1B39">
            <w:pPr>
              <w:pStyle w:val="Tabletext"/>
              <w:jc w:val="center"/>
              <w:rPr>
                <w:lang w:val="en-GB"/>
              </w:rPr>
            </w:pPr>
            <w:r w:rsidRPr="002139BD">
              <w:rPr>
                <w:lang w:val="en-GB"/>
              </w:rPr>
              <w:t>degrees</w:t>
            </w:r>
          </w:p>
        </w:tc>
        <w:tc>
          <w:tcPr>
            <w:tcW w:w="4957" w:type="dxa"/>
          </w:tcPr>
          <w:p w14:paraId="6278A731" w14:textId="6FB49A32" w:rsidR="002139BD" w:rsidRPr="002139BD" w:rsidRDefault="002139BD" w:rsidP="00EC1B39">
            <w:pPr>
              <w:pStyle w:val="Tabletext"/>
              <w:rPr>
                <w:lang w:val="en-GB"/>
              </w:rPr>
            </w:pPr>
            <w:r w:rsidRPr="002139BD">
              <w:rPr>
                <w:lang w:val="en-GB"/>
              </w:rPr>
              <w:t>An angular offset from the axis of the antenna main beam</w:t>
            </w:r>
          </w:p>
        </w:tc>
        <w:tc>
          <w:tcPr>
            <w:tcW w:w="1489" w:type="dxa"/>
          </w:tcPr>
          <w:p w14:paraId="49B2F8E3" w14:textId="77777777" w:rsidR="002139BD" w:rsidRPr="002139BD" w:rsidRDefault="002139BD" w:rsidP="00EC1B39">
            <w:pPr>
              <w:pStyle w:val="Tabletext"/>
              <w:jc w:val="center"/>
              <w:rPr>
                <w:lang w:val="en-GB"/>
              </w:rPr>
            </w:pPr>
            <w:r w:rsidRPr="002139BD">
              <w:rPr>
                <w:lang w:val="en-GB"/>
              </w:rPr>
              <w:t>§ 4.1 of Attachment 3</w:t>
            </w:r>
          </w:p>
        </w:tc>
        <w:tc>
          <w:tcPr>
            <w:tcW w:w="992" w:type="dxa"/>
          </w:tcPr>
          <w:p w14:paraId="7203007E" w14:textId="77777777" w:rsidR="002139BD" w:rsidRPr="002139BD" w:rsidRDefault="002139BD" w:rsidP="00EC1B39">
            <w:pPr>
              <w:pStyle w:val="Tabletext"/>
              <w:jc w:val="center"/>
              <w:rPr>
                <w:lang w:val="en-GB"/>
              </w:rPr>
            </w:pPr>
            <w:r w:rsidRPr="002139BD">
              <w:rPr>
                <w:lang w:val="en-GB"/>
              </w:rPr>
              <w:t>Input</w:t>
            </w:r>
          </w:p>
        </w:tc>
      </w:tr>
      <w:tr w:rsidR="002139BD" w:rsidRPr="002139BD" w14:paraId="3AF1AE87" w14:textId="77777777" w:rsidTr="00FA5F84">
        <w:trPr>
          <w:jc w:val="center"/>
        </w:trPr>
        <w:tc>
          <w:tcPr>
            <w:tcW w:w="1276" w:type="dxa"/>
          </w:tcPr>
          <w:p w14:paraId="6999C765" w14:textId="77777777" w:rsidR="002139BD" w:rsidRPr="002139BD" w:rsidRDefault="002139BD" w:rsidP="00EC1B39">
            <w:pPr>
              <w:pStyle w:val="Tabletext"/>
              <w:jc w:val="center"/>
              <w:rPr>
                <w:vertAlign w:val="subscript"/>
                <w:lang w:val="en-GB"/>
              </w:rPr>
            </w:pPr>
            <w:r w:rsidRPr="002139BD">
              <w:rPr>
                <w:rFonts w:ascii="Symbol" w:hAnsi="Symbol"/>
                <w:lang w:val="en-GB"/>
              </w:rPr>
              <w:sym w:font="Symbol" w:char="F067"/>
            </w:r>
            <w:r w:rsidRPr="0067470D">
              <w:rPr>
                <w:rFonts w:ascii="Symbol" w:hAnsi="Symbol"/>
                <w:i/>
                <w:iCs/>
                <w:vertAlign w:val="subscript"/>
                <w:lang w:val="en-GB"/>
              </w:rPr>
              <w:t></w:t>
            </w:r>
          </w:p>
        </w:tc>
        <w:tc>
          <w:tcPr>
            <w:tcW w:w="925" w:type="dxa"/>
          </w:tcPr>
          <w:p w14:paraId="4B835684" w14:textId="77777777" w:rsidR="002139BD" w:rsidRPr="002139BD" w:rsidRDefault="002139BD" w:rsidP="00EC1B39">
            <w:pPr>
              <w:pStyle w:val="Tabletext"/>
              <w:jc w:val="center"/>
              <w:rPr>
                <w:lang w:val="en-GB"/>
              </w:rPr>
            </w:pPr>
            <w:r w:rsidRPr="002139BD">
              <w:rPr>
                <w:lang w:val="en-GB"/>
              </w:rPr>
              <w:t>dB/km</w:t>
            </w:r>
          </w:p>
        </w:tc>
        <w:tc>
          <w:tcPr>
            <w:tcW w:w="4957" w:type="dxa"/>
          </w:tcPr>
          <w:p w14:paraId="089AE437" w14:textId="77777777" w:rsidR="002139BD" w:rsidRPr="002139BD" w:rsidRDefault="002139BD" w:rsidP="00EC1B39">
            <w:pPr>
              <w:pStyle w:val="Tabletext"/>
              <w:rPr>
                <w:lang w:val="en-GB"/>
              </w:rPr>
            </w:pPr>
            <w:r w:rsidRPr="002139BD">
              <w:rPr>
                <w:lang w:val="en-GB"/>
              </w:rPr>
              <w:t>The specific attenuation due to rain</w:t>
            </w:r>
          </w:p>
        </w:tc>
        <w:tc>
          <w:tcPr>
            <w:tcW w:w="1489" w:type="dxa"/>
          </w:tcPr>
          <w:p w14:paraId="3931D8CA" w14:textId="77777777" w:rsidR="002139BD" w:rsidRPr="002139BD" w:rsidRDefault="002139BD" w:rsidP="00EC1B39">
            <w:pPr>
              <w:pStyle w:val="Tabletext"/>
              <w:jc w:val="center"/>
              <w:rPr>
                <w:lang w:val="en-GB"/>
              </w:rPr>
            </w:pPr>
            <w:r w:rsidRPr="002139BD">
              <w:rPr>
                <w:lang w:val="en-GB"/>
              </w:rPr>
              <w:t>Attachment 3</w:t>
            </w:r>
          </w:p>
        </w:tc>
        <w:tc>
          <w:tcPr>
            <w:tcW w:w="992" w:type="dxa"/>
          </w:tcPr>
          <w:p w14:paraId="485689CF" w14:textId="77777777" w:rsidR="002139BD" w:rsidRPr="002139BD" w:rsidRDefault="002139BD" w:rsidP="00EC1B39">
            <w:pPr>
              <w:pStyle w:val="Tabletext"/>
              <w:jc w:val="center"/>
              <w:rPr>
                <w:lang w:val="en-GB"/>
              </w:rPr>
            </w:pPr>
            <w:r w:rsidRPr="002139BD">
              <w:rPr>
                <w:lang w:val="en-GB"/>
              </w:rPr>
              <w:t>Input</w:t>
            </w:r>
          </w:p>
        </w:tc>
      </w:tr>
      <w:tr w:rsidR="002139BD" w:rsidRPr="002139BD" w14:paraId="433F42D9" w14:textId="77777777" w:rsidTr="00F0703E">
        <w:trPr>
          <w:trHeight w:val="676"/>
          <w:jc w:val="center"/>
        </w:trPr>
        <w:tc>
          <w:tcPr>
            <w:tcW w:w="1276" w:type="dxa"/>
          </w:tcPr>
          <w:p w14:paraId="64C15332" w14:textId="77777777" w:rsidR="002139BD" w:rsidRPr="002139BD" w:rsidRDefault="002139BD" w:rsidP="00EC1B39">
            <w:pPr>
              <w:pStyle w:val="Tabletext"/>
              <w:jc w:val="center"/>
              <w:rPr>
                <w:lang w:val="en-GB"/>
              </w:rPr>
            </w:pPr>
            <w:r w:rsidRPr="002139BD">
              <w:rPr>
                <w:rFonts w:ascii="Symbol" w:hAnsi="Symbol"/>
                <w:lang w:val="en-GB"/>
              </w:rPr>
              <w:sym w:font="Symbol (PCL6)" w:char="F071"/>
            </w:r>
            <w:r w:rsidRPr="00F526B0">
              <w:rPr>
                <w:i/>
                <w:iCs/>
                <w:vertAlign w:val="subscript"/>
                <w:lang w:val="en-GB"/>
              </w:rPr>
              <w:t>h</w:t>
            </w:r>
          </w:p>
        </w:tc>
        <w:tc>
          <w:tcPr>
            <w:tcW w:w="925" w:type="dxa"/>
          </w:tcPr>
          <w:p w14:paraId="67A1A36B" w14:textId="77777777" w:rsidR="002139BD" w:rsidRPr="002139BD" w:rsidRDefault="002139BD" w:rsidP="00EC1B39">
            <w:pPr>
              <w:pStyle w:val="Tabletext"/>
              <w:jc w:val="center"/>
              <w:rPr>
                <w:lang w:val="en-GB"/>
              </w:rPr>
            </w:pPr>
            <w:r w:rsidRPr="002139BD">
              <w:rPr>
                <w:lang w:val="en-GB"/>
              </w:rPr>
              <w:t>degrees</w:t>
            </w:r>
          </w:p>
        </w:tc>
        <w:tc>
          <w:tcPr>
            <w:tcW w:w="4957" w:type="dxa"/>
          </w:tcPr>
          <w:p w14:paraId="3F071C2F" w14:textId="77777777" w:rsidR="002139BD" w:rsidRPr="002139BD" w:rsidRDefault="002139BD" w:rsidP="00EC1B39">
            <w:pPr>
              <w:pStyle w:val="Tabletext"/>
              <w:rPr>
                <w:lang w:val="en-GB"/>
              </w:rPr>
            </w:pPr>
            <w:r w:rsidRPr="002139BD">
              <w:rPr>
                <w:lang w:val="en-GB"/>
              </w:rPr>
              <w:t>The earth station horizon elevation angle</w:t>
            </w:r>
          </w:p>
        </w:tc>
        <w:tc>
          <w:tcPr>
            <w:tcW w:w="1489" w:type="dxa"/>
          </w:tcPr>
          <w:p w14:paraId="0ED10886" w14:textId="77777777" w:rsidR="002139BD" w:rsidRPr="002139BD" w:rsidRDefault="002139BD" w:rsidP="00EC1B39">
            <w:pPr>
              <w:pStyle w:val="Tabletext"/>
              <w:jc w:val="center"/>
              <w:rPr>
                <w:lang w:val="en-GB"/>
              </w:rPr>
            </w:pPr>
            <w:r w:rsidRPr="002139BD">
              <w:rPr>
                <w:lang w:val="en-GB"/>
              </w:rPr>
              <w:t>§ 1 of Attachment 2</w:t>
            </w:r>
          </w:p>
        </w:tc>
        <w:tc>
          <w:tcPr>
            <w:tcW w:w="992" w:type="dxa"/>
          </w:tcPr>
          <w:p w14:paraId="0440C12B" w14:textId="77777777" w:rsidR="002139BD" w:rsidRPr="002139BD" w:rsidRDefault="002139BD" w:rsidP="00EC1B39">
            <w:pPr>
              <w:pStyle w:val="Tabletext"/>
              <w:jc w:val="center"/>
              <w:rPr>
                <w:lang w:val="en-GB"/>
              </w:rPr>
            </w:pPr>
            <w:r w:rsidRPr="002139BD">
              <w:rPr>
                <w:lang w:val="en-GB"/>
              </w:rPr>
              <w:t>Input</w:t>
            </w:r>
          </w:p>
        </w:tc>
      </w:tr>
      <w:tr w:rsidR="002139BD" w:rsidRPr="002139BD" w14:paraId="26140854" w14:textId="77777777" w:rsidTr="00F0703E">
        <w:trPr>
          <w:jc w:val="center"/>
        </w:trPr>
        <w:tc>
          <w:tcPr>
            <w:tcW w:w="1276" w:type="dxa"/>
          </w:tcPr>
          <w:p w14:paraId="6CF44975" w14:textId="77777777" w:rsidR="002139BD" w:rsidRPr="002139BD" w:rsidRDefault="002139BD" w:rsidP="00EC1B39">
            <w:pPr>
              <w:pStyle w:val="Tabletext"/>
              <w:jc w:val="center"/>
              <w:rPr>
                <w:lang w:val="en-GB"/>
              </w:rPr>
            </w:pPr>
            <w:r w:rsidRPr="002139BD">
              <w:rPr>
                <w:rFonts w:ascii="Symbol" w:hAnsi="Symbol"/>
                <w:lang w:val="en-GB"/>
              </w:rPr>
              <w:sym w:font="Symbol Set SWA" w:char="F072"/>
            </w:r>
          </w:p>
        </w:tc>
        <w:tc>
          <w:tcPr>
            <w:tcW w:w="925" w:type="dxa"/>
          </w:tcPr>
          <w:p w14:paraId="72B30A68" w14:textId="77777777" w:rsidR="002139BD" w:rsidRPr="002139BD" w:rsidRDefault="002139BD" w:rsidP="00EC1B39">
            <w:pPr>
              <w:pStyle w:val="Tabletext"/>
              <w:jc w:val="center"/>
              <w:rPr>
                <w:lang w:val="en-GB"/>
              </w:rPr>
            </w:pPr>
            <w:r w:rsidRPr="002139BD">
              <w:rPr>
                <w:lang w:val="en-GB"/>
              </w:rPr>
              <w:t>g/m</w:t>
            </w:r>
            <w:r w:rsidRPr="002139BD">
              <w:rPr>
                <w:vertAlign w:val="superscript"/>
                <w:lang w:val="en-GB"/>
              </w:rPr>
              <w:t>3</w:t>
            </w:r>
          </w:p>
        </w:tc>
        <w:tc>
          <w:tcPr>
            <w:tcW w:w="4957" w:type="dxa"/>
          </w:tcPr>
          <w:p w14:paraId="59A33031" w14:textId="77777777" w:rsidR="002139BD" w:rsidRPr="002139BD" w:rsidRDefault="002139BD" w:rsidP="00EC1B39">
            <w:pPr>
              <w:pStyle w:val="Tabletext"/>
              <w:rPr>
                <w:lang w:val="en-GB"/>
              </w:rPr>
            </w:pPr>
            <w:r w:rsidRPr="002139BD">
              <w:rPr>
                <w:lang w:val="en-GB"/>
              </w:rPr>
              <w:t>Atmospheric water vapour density exceeded for 50% of time</w:t>
            </w:r>
          </w:p>
        </w:tc>
        <w:tc>
          <w:tcPr>
            <w:tcW w:w="1489" w:type="dxa"/>
          </w:tcPr>
          <w:p w14:paraId="647C9DBE" w14:textId="77777777" w:rsidR="002139BD" w:rsidRPr="002139BD" w:rsidRDefault="002139BD" w:rsidP="00EC1B39">
            <w:pPr>
              <w:pStyle w:val="Tabletext"/>
              <w:jc w:val="center"/>
              <w:rPr>
                <w:u w:val="single"/>
                <w:lang w:val="en-GB"/>
              </w:rPr>
            </w:pPr>
            <w:r w:rsidRPr="002139BD">
              <w:rPr>
                <w:lang w:val="en-GB"/>
              </w:rPr>
              <w:t>Equations (21) and (56)</w:t>
            </w:r>
          </w:p>
        </w:tc>
        <w:tc>
          <w:tcPr>
            <w:tcW w:w="992" w:type="dxa"/>
          </w:tcPr>
          <w:p w14:paraId="1BBC68FA" w14:textId="77777777" w:rsidR="002139BD" w:rsidRPr="002139BD" w:rsidRDefault="002139BD" w:rsidP="00EC1B39">
            <w:pPr>
              <w:pStyle w:val="Tabletext"/>
              <w:jc w:val="center"/>
              <w:rPr>
                <w:lang w:val="en-GB"/>
              </w:rPr>
            </w:pPr>
            <w:r w:rsidRPr="002139BD">
              <w:rPr>
                <w:lang w:val="en-GB"/>
              </w:rPr>
              <w:t>Input</w:t>
            </w:r>
          </w:p>
        </w:tc>
      </w:tr>
      <w:tr w:rsidR="002139BD" w:rsidRPr="002139BD" w14:paraId="63F41F13" w14:textId="77777777" w:rsidTr="00F0703E">
        <w:trPr>
          <w:jc w:val="center"/>
        </w:trPr>
        <w:tc>
          <w:tcPr>
            <w:tcW w:w="1276" w:type="dxa"/>
          </w:tcPr>
          <w:p w14:paraId="69903942" w14:textId="77777777" w:rsidR="002139BD" w:rsidRPr="002139BD" w:rsidRDefault="002139BD" w:rsidP="00EC1B39">
            <w:pPr>
              <w:pStyle w:val="Tabletext"/>
              <w:jc w:val="center"/>
              <w:rPr>
                <w:vertAlign w:val="subscript"/>
                <w:lang w:val="en-GB"/>
              </w:rPr>
            </w:pPr>
            <w:r w:rsidRPr="002139BD">
              <w:rPr>
                <w:rFonts w:ascii="Symbol" w:hAnsi="Symbol"/>
                <w:lang w:val="en-GB"/>
              </w:rPr>
              <w:sym w:font="Symbol Set SWA" w:char="F072"/>
            </w:r>
            <w:r w:rsidRPr="002139BD">
              <w:rPr>
                <w:vertAlign w:val="subscript"/>
                <w:lang w:val="en-GB"/>
              </w:rPr>
              <w:t>0</w:t>
            </w:r>
          </w:p>
        </w:tc>
        <w:tc>
          <w:tcPr>
            <w:tcW w:w="925" w:type="dxa"/>
          </w:tcPr>
          <w:p w14:paraId="5CF18266" w14:textId="77777777" w:rsidR="002139BD" w:rsidRPr="002139BD" w:rsidRDefault="002139BD" w:rsidP="00EC1B39">
            <w:pPr>
              <w:pStyle w:val="Tabletext"/>
              <w:jc w:val="center"/>
              <w:rPr>
                <w:lang w:val="en-GB"/>
              </w:rPr>
            </w:pPr>
            <w:r w:rsidRPr="002139BD">
              <w:rPr>
                <w:lang w:val="en-GB"/>
              </w:rPr>
              <w:t>g/m</w:t>
            </w:r>
            <w:r w:rsidRPr="002139BD">
              <w:rPr>
                <w:vertAlign w:val="superscript"/>
                <w:lang w:val="en-GB"/>
              </w:rPr>
              <w:t>3</w:t>
            </w:r>
          </w:p>
        </w:tc>
        <w:tc>
          <w:tcPr>
            <w:tcW w:w="4957" w:type="dxa"/>
          </w:tcPr>
          <w:p w14:paraId="382472B3" w14:textId="77777777" w:rsidR="002139BD" w:rsidRPr="002139BD" w:rsidRDefault="002139BD" w:rsidP="00EC1B39">
            <w:pPr>
              <w:pStyle w:val="Tabletext"/>
              <w:rPr>
                <w:lang w:val="en-GB"/>
              </w:rPr>
            </w:pPr>
            <w:r w:rsidRPr="002139BD">
              <w:rPr>
                <w:lang w:val="en-GB"/>
              </w:rPr>
              <w:t>Atmospheric water vapour density exceeded for 50% of time at the earth station</w:t>
            </w:r>
          </w:p>
        </w:tc>
        <w:tc>
          <w:tcPr>
            <w:tcW w:w="1489" w:type="dxa"/>
          </w:tcPr>
          <w:p w14:paraId="6951093A" w14:textId="77777777" w:rsidR="002139BD" w:rsidRPr="002139BD" w:rsidRDefault="002139BD" w:rsidP="00EC1B39">
            <w:pPr>
              <w:pStyle w:val="Tabletext"/>
              <w:jc w:val="center"/>
              <w:rPr>
                <w:lang w:val="en-GB"/>
              </w:rPr>
            </w:pPr>
            <w:r w:rsidRPr="002139BD">
              <w:rPr>
                <w:lang w:val="en-GB"/>
              </w:rPr>
              <w:t>Equation (22b)</w:t>
            </w:r>
          </w:p>
        </w:tc>
        <w:tc>
          <w:tcPr>
            <w:tcW w:w="992" w:type="dxa"/>
          </w:tcPr>
          <w:p w14:paraId="64DBEBDB" w14:textId="77777777" w:rsidR="002139BD" w:rsidRPr="002139BD" w:rsidRDefault="002139BD" w:rsidP="00EC1B39">
            <w:pPr>
              <w:pStyle w:val="Tabletext"/>
              <w:jc w:val="center"/>
              <w:rPr>
                <w:lang w:val="en-GB"/>
              </w:rPr>
            </w:pPr>
            <w:r w:rsidRPr="002139BD">
              <w:rPr>
                <w:lang w:val="en-GB"/>
              </w:rPr>
              <w:t>Input</w:t>
            </w:r>
          </w:p>
        </w:tc>
      </w:tr>
      <w:tr w:rsidR="002139BD" w:rsidRPr="002139BD" w14:paraId="187816D7" w14:textId="77777777" w:rsidTr="00F0703E">
        <w:trPr>
          <w:jc w:val="center"/>
        </w:trPr>
        <w:tc>
          <w:tcPr>
            <w:tcW w:w="1276" w:type="dxa"/>
          </w:tcPr>
          <w:p w14:paraId="27591909" w14:textId="77777777" w:rsidR="002139BD" w:rsidRPr="002139BD" w:rsidRDefault="002139BD" w:rsidP="00EC1B39">
            <w:pPr>
              <w:pStyle w:val="Tabletext"/>
              <w:jc w:val="center"/>
              <w:rPr>
                <w:lang w:val="en-GB"/>
              </w:rPr>
            </w:pPr>
            <w:r w:rsidRPr="002139BD">
              <w:rPr>
                <w:rFonts w:ascii="Symbol" w:hAnsi="Symbol"/>
                <w:lang w:val="en-GB"/>
              </w:rPr>
              <w:sym w:font="Symbol Set SWA" w:char="F072"/>
            </w:r>
            <w:r w:rsidRPr="00F526B0">
              <w:rPr>
                <w:i/>
                <w:iCs/>
                <w:vertAlign w:val="subscript"/>
                <w:lang w:val="en-GB"/>
              </w:rPr>
              <w:t>dmin</w:t>
            </w:r>
          </w:p>
        </w:tc>
        <w:tc>
          <w:tcPr>
            <w:tcW w:w="925" w:type="dxa"/>
          </w:tcPr>
          <w:p w14:paraId="20222EC9" w14:textId="77777777" w:rsidR="002139BD" w:rsidRPr="002139BD" w:rsidRDefault="002139BD" w:rsidP="00EC1B39">
            <w:pPr>
              <w:pStyle w:val="Tabletext"/>
              <w:jc w:val="center"/>
              <w:rPr>
                <w:lang w:val="en-GB"/>
              </w:rPr>
            </w:pPr>
            <w:r w:rsidRPr="002139BD">
              <w:rPr>
                <w:lang w:val="en-GB"/>
              </w:rPr>
              <w:t>g/m</w:t>
            </w:r>
            <w:r w:rsidRPr="002139BD">
              <w:rPr>
                <w:vertAlign w:val="superscript"/>
                <w:lang w:val="en-GB"/>
              </w:rPr>
              <w:t>3</w:t>
            </w:r>
          </w:p>
        </w:tc>
        <w:tc>
          <w:tcPr>
            <w:tcW w:w="4957" w:type="dxa"/>
          </w:tcPr>
          <w:p w14:paraId="5A69978E" w14:textId="77777777" w:rsidR="002139BD" w:rsidRPr="002139BD" w:rsidRDefault="002139BD" w:rsidP="00EC1B39">
            <w:pPr>
              <w:pStyle w:val="Tabletext"/>
              <w:rPr>
                <w:lang w:val="en-GB"/>
              </w:rPr>
            </w:pPr>
            <w:r w:rsidRPr="002139BD">
              <w:rPr>
                <w:lang w:val="en-GB"/>
              </w:rPr>
              <w:t xml:space="preserve">Atmospheric water vapour density exceeded for 50% of time at </w:t>
            </w:r>
            <w:r w:rsidRPr="003D1636">
              <w:rPr>
                <w:i/>
                <w:iCs/>
                <w:lang w:val="en-GB"/>
              </w:rPr>
              <w:t>d</w:t>
            </w:r>
            <w:r w:rsidRPr="003D1636">
              <w:rPr>
                <w:i/>
                <w:iCs/>
                <w:vertAlign w:val="subscript"/>
                <w:lang w:val="en-GB"/>
              </w:rPr>
              <w:t>min</w:t>
            </w:r>
            <w:r w:rsidRPr="002139BD">
              <w:rPr>
                <w:lang w:val="en-GB"/>
              </w:rPr>
              <w:t xml:space="preserve"> on the relevant azimuth</w:t>
            </w:r>
          </w:p>
        </w:tc>
        <w:tc>
          <w:tcPr>
            <w:tcW w:w="1489" w:type="dxa"/>
          </w:tcPr>
          <w:p w14:paraId="1FE807D1" w14:textId="77777777" w:rsidR="002139BD" w:rsidRPr="002139BD" w:rsidRDefault="002139BD" w:rsidP="00EC1B39">
            <w:pPr>
              <w:pStyle w:val="Tabletext"/>
              <w:jc w:val="center"/>
              <w:rPr>
                <w:lang w:val="en-GB"/>
              </w:rPr>
            </w:pPr>
            <w:r w:rsidRPr="002139BD">
              <w:rPr>
                <w:lang w:val="en-GB"/>
              </w:rPr>
              <w:t>Equation (22b)</w:t>
            </w:r>
          </w:p>
        </w:tc>
        <w:tc>
          <w:tcPr>
            <w:tcW w:w="992" w:type="dxa"/>
          </w:tcPr>
          <w:p w14:paraId="23809F9D" w14:textId="77777777" w:rsidR="002139BD" w:rsidRPr="002139BD" w:rsidRDefault="002139BD" w:rsidP="00EC1B39">
            <w:pPr>
              <w:pStyle w:val="Tabletext"/>
              <w:jc w:val="center"/>
              <w:rPr>
                <w:lang w:val="en-GB"/>
              </w:rPr>
            </w:pPr>
            <w:r w:rsidRPr="002139BD">
              <w:rPr>
                <w:lang w:val="en-GB"/>
              </w:rPr>
              <w:t>Input</w:t>
            </w:r>
          </w:p>
        </w:tc>
      </w:tr>
      <w:tr w:rsidR="002139BD" w:rsidRPr="002139BD" w14:paraId="0486D06B" w14:textId="77777777" w:rsidTr="00F0703E">
        <w:trPr>
          <w:jc w:val="center"/>
        </w:trPr>
        <w:tc>
          <w:tcPr>
            <w:tcW w:w="1276" w:type="dxa"/>
          </w:tcPr>
          <w:p w14:paraId="5210F08C" w14:textId="77777777" w:rsidR="002139BD" w:rsidRPr="002139BD" w:rsidRDefault="002139BD" w:rsidP="00EC1B39">
            <w:pPr>
              <w:pStyle w:val="Tabletext"/>
              <w:jc w:val="center"/>
              <w:rPr>
                <w:lang w:val="en-GB"/>
              </w:rPr>
            </w:pPr>
            <w:r w:rsidRPr="002139BD">
              <w:rPr>
                <w:rFonts w:ascii="Symbol" w:hAnsi="Symbol"/>
                <w:lang w:val="en-GB"/>
              </w:rPr>
              <w:sym w:font="Symbol Set SWA" w:char="F072"/>
            </w:r>
            <w:r w:rsidRPr="00F526B0">
              <w:rPr>
                <w:i/>
                <w:iCs/>
                <w:vertAlign w:val="subscript"/>
                <w:lang w:val="en-GB"/>
              </w:rPr>
              <w:t>i</w:t>
            </w:r>
          </w:p>
        </w:tc>
        <w:tc>
          <w:tcPr>
            <w:tcW w:w="925" w:type="dxa"/>
          </w:tcPr>
          <w:p w14:paraId="6EE91EC5" w14:textId="77777777" w:rsidR="002139BD" w:rsidRPr="002139BD" w:rsidRDefault="002139BD" w:rsidP="00EC1B39">
            <w:pPr>
              <w:pStyle w:val="Tabletext"/>
              <w:jc w:val="center"/>
              <w:rPr>
                <w:lang w:val="en-GB"/>
              </w:rPr>
            </w:pPr>
            <w:r w:rsidRPr="002139BD">
              <w:rPr>
                <w:lang w:val="en-GB"/>
              </w:rPr>
              <w:t>g/m</w:t>
            </w:r>
            <w:r w:rsidRPr="002139BD">
              <w:rPr>
                <w:vertAlign w:val="superscript"/>
                <w:lang w:val="en-GB"/>
              </w:rPr>
              <w:t>3</w:t>
            </w:r>
          </w:p>
        </w:tc>
        <w:tc>
          <w:tcPr>
            <w:tcW w:w="4957" w:type="dxa"/>
          </w:tcPr>
          <w:p w14:paraId="004E6BB3" w14:textId="77777777" w:rsidR="002139BD" w:rsidRPr="002139BD" w:rsidRDefault="002139BD" w:rsidP="00EC1B39">
            <w:pPr>
              <w:pStyle w:val="Tabletext"/>
              <w:rPr>
                <w:lang w:val="en-GB"/>
              </w:rPr>
            </w:pPr>
            <w:r w:rsidRPr="002139BD">
              <w:rPr>
                <w:lang w:val="en-GB"/>
              </w:rPr>
              <w:t>Atmospheric water vapour density exceeded for 50% of time for each step of the mode (1) iteration</w:t>
            </w:r>
          </w:p>
        </w:tc>
        <w:tc>
          <w:tcPr>
            <w:tcW w:w="1489" w:type="dxa"/>
          </w:tcPr>
          <w:p w14:paraId="5B865684" w14:textId="77777777" w:rsidR="002139BD" w:rsidRPr="002139BD" w:rsidRDefault="002139BD" w:rsidP="00EC1B39">
            <w:pPr>
              <w:pStyle w:val="Tabletext"/>
              <w:jc w:val="center"/>
              <w:rPr>
                <w:lang w:val="en-GB"/>
              </w:rPr>
            </w:pPr>
            <w:r w:rsidRPr="002139BD">
              <w:rPr>
                <w:lang w:val="en-GB"/>
              </w:rPr>
              <w:t>Equation (32)</w:t>
            </w:r>
          </w:p>
        </w:tc>
        <w:tc>
          <w:tcPr>
            <w:tcW w:w="992" w:type="dxa"/>
          </w:tcPr>
          <w:p w14:paraId="4BB1F167" w14:textId="77777777" w:rsidR="002139BD" w:rsidRPr="002139BD" w:rsidRDefault="002139BD" w:rsidP="00EC1B39">
            <w:pPr>
              <w:pStyle w:val="Tabletext"/>
              <w:jc w:val="center"/>
              <w:rPr>
                <w:lang w:val="en-GB"/>
              </w:rPr>
            </w:pPr>
            <w:r w:rsidRPr="002139BD">
              <w:rPr>
                <w:lang w:val="en-GB"/>
              </w:rPr>
              <w:t>Input</w:t>
            </w:r>
          </w:p>
        </w:tc>
      </w:tr>
      <w:tr w:rsidR="002139BD" w:rsidRPr="002139BD" w14:paraId="6F9ABC4B" w14:textId="77777777" w:rsidTr="00F0703E">
        <w:trPr>
          <w:jc w:val="center"/>
        </w:trPr>
        <w:tc>
          <w:tcPr>
            <w:tcW w:w="1276" w:type="dxa"/>
          </w:tcPr>
          <w:p w14:paraId="42F63DBC" w14:textId="77777777" w:rsidR="002139BD" w:rsidRPr="002139BD" w:rsidRDefault="002139BD" w:rsidP="00EC1B39">
            <w:pPr>
              <w:pStyle w:val="Tabletext"/>
              <w:jc w:val="center"/>
              <w:rPr>
                <w:lang w:val="en-GB"/>
              </w:rPr>
            </w:pPr>
            <w:r w:rsidRPr="002139BD">
              <w:rPr>
                <w:rFonts w:ascii="Symbol" w:hAnsi="Symbol"/>
                <w:lang w:val="en-GB"/>
              </w:rPr>
              <w:sym w:font="SymbolPS (PCL6)" w:char="F077"/>
            </w:r>
          </w:p>
        </w:tc>
        <w:tc>
          <w:tcPr>
            <w:tcW w:w="925" w:type="dxa"/>
          </w:tcPr>
          <w:p w14:paraId="7BAB3D38" w14:textId="77777777" w:rsidR="002139BD" w:rsidRPr="002139BD" w:rsidRDefault="002139BD" w:rsidP="00EC1B39">
            <w:pPr>
              <w:pStyle w:val="Tabletext"/>
              <w:jc w:val="center"/>
              <w:rPr>
                <w:lang w:val="en-GB"/>
              </w:rPr>
            </w:pPr>
            <w:r w:rsidRPr="002139BD">
              <w:rPr>
                <w:lang w:val="en-GB"/>
              </w:rPr>
              <w:t>degrees</w:t>
            </w:r>
          </w:p>
        </w:tc>
        <w:tc>
          <w:tcPr>
            <w:tcW w:w="4957" w:type="dxa"/>
          </w:tcPr>
          <w:p w14:paraId="73588B12" w14:textId="4D46CBCD" w:rsidR="002139BD" w:rsidRPr="002139BD" w:rsidRDefault="002139BD" w:rsidP="00C311F7">
            <w:pPr>
              <w:pStyle w:val="Tabletext"/>
              <w:rPr>
                <w:lang w:val="en-GB"/>
              </w:rPr>
            </w:pPr>
            <w:r w:rsidRPr="002139BD">
              <w:rPr>
                <w:lang w:val="en-GB"/>
              </w:rPr>
              <w:t>The polar angle of the terrestrial station with respect to the centre of the common volume, used in calculating the auxiliary contours for propagation mode</w:t>
            </w:r>
            <w:r w:rsidR="00C311F7">
              <w:rPr>
                <w:lang w:val="en-GB"/>
              </w:rPr>
              <w:t xml:space="preserve"> </w:t>
            </w:r>
            <w:r w:rsidRPr="002139BD">
              <w:rPr>
                <w:lang w:val="en-GB"/>
              </w:rPr>
              <w:t>(2)</w:t>
            </w:r>
          </w:p>
        </w:tc>
        <w:tc>
          <w:tcPr>
            <w:tcW w:w="1489" w:type="dxa"/>
          </w:tcPr>
          <w:p w14:paraId="52EB6AA2" w14:textId="77777777" w:rsidR="00EC1B39" w:rsidRDefault="002139BD" w:rsidP="00EC1B39">
            <w:pPr>
              <w:pStyle w:val="Tabletext"/>
              <w:jc w:val="center"/>
              <w:rPr>
                <w:lang w:val="en-GB"/>
              </w:rPr>
            </w:pPr>
            <w:r w:rsidRPr="002139BD">
              <w:rPr>
                <w:lang w:val="en-GB"/>
              </w:rPr>
              <w:t>§ 4</w:t>
            </w:r>
          </w:p>
          <w:p w14:paraId="26DC29F3" w14:textId="2C669940" w:rsidR="002139BD" w:rsidRPr="002139BD" w:rsidRDefault="002139BD" w:rsidP="00EC1B39">
            <w:pPr>
              <w:pStyle w:val="Tabletext"/>
              <w:jc w:val="center"/>
              <w:rPr>
                <w:lang w:val="en-GB"/>
              </w:rPr>
            </w:pPr>
            <w:r w:rsidRPr="002139BD">
              <w:rPr>
                <w:lang w:val="en-GB"/>
              </w:rPr>
              <w:t>Appendix 3</w:t>
            </w:r>
          </w:p>
        </w:tc>
        <w:tc>
          <w:tcPr>
            <w:tcW w:w="992" w:type="dxa"/>
          </w:tcPr>
          <w:p w14:paraId="67422538" w14:textId="77777777" w:rsidR="002139BD" w:rsidRPr="002139BD" w:rsidRDefault="002139BD" w:rsidP="00EC1B39">
            <w:pPr>
              <w:pStyle w:val="Tabletext"/>
              <w:jc w:val="center"/>
              <w:rPr>
                <w:lang w:val="en-GB"/>
              </w:rPr>
            </w:pPr>
            <w:r w:rsidRPr="002139BD">
              <w:rPr>
                <w:lang w:val="en-GB"/>
              </w:rPr>
              <w:t>Input</w:t>
            </w:r>
          </w:p>
        </w:tc>
      </w:tr>
      <w:tr w:rsidR="002139BD" w:rsidRPr="002139BD" w14:paraId="617F863C" w14:textId="77777777" w:rsidTr="00F0703E">
        <w:trPr>
          <w:jc w:val="center"/>
        </w:trPr>
        <w:tc>
          <w:tcPr>
            <w:tcW w:w="1276" w:type="dxa"/>
          </w:tcPr>
          <w:p w14:paraId="1E36791E" w14:textId="77777777" w:rsidR="002139BD" w:rsidRPr="002139BD" w:rsidRDefault="002139BD" w:rsidP="00EC1B39">
            <w:pPr>
              <w:pStyle w:val="Tabletext"/>
              <w:jc w:val="center"/>
              <w:rPr>
                <w:lang w:val="en-GB"/>
              </w:rPr>
            </w:pPr>
            <w:r w:rsidRPr="002139BD">
              <w:rPr>
                <w:rFonts w:ascii="Symbol" w:hAnsi="Symbol"/>
                <w:lang w:val="en-GB"/>
              </w:rPr>
              <w:sym w:font="SymbolPS (PCL6)" w:char="F07A"/>
            </w:r>
          </w:p>
        </w:tc>
        <w:tc>
          <w:tcPr>
            <w:tcW w:w="925" w:type="dxa"/>
          </w:tcPr>
          <w:p w14:paraId="2AD12EB8" w14:textId="77777777" w:rsidR="002139BD" w:rsidRPr="002139BD" w:rsidRDefault="002139BD" w:rsidP="00EC1B39">
            <w:pPr>
              <w:pStyle w:val="Tabletext"/>
              <w:jc w:val="center"/>
              <w:rPr>
                <w:lang w:val="en-GB"/>
              </w:rPr>
            </w:pPr>
            <w:r w:rsidRPr="002139BD">
              <w:rPr>
                <w:lang w:val="en-GB"/>
              </w:rPr>
              <w:t>degrees</w:t>
            </w:r>
          </w:p>
        </w:tc>
        <w:tc>
          <w:tcPr>
            <w:tcW w:w="4957" w:type="dxa"/>
          </w:tcPr>
          <w:p w14:paraId="35FA12E0" w14:textId="77777777" w:rsidR="002139BD" w:rsidRPr="002139BD" w:rsidRDefault="002139BD" w:rsidP="00EC1B39">
            <w:pPr>
              <w:pStyle w:val="Tabletext"/>
              <w:rPr>
                <w:lang w:val="en-GB"/>
              </w:rPr>
            </w:pPr>
            <w:r w:rsidRPr="002139BD">
              <w:rPr>
                <w:rFonts w:ascii="Symbol" w:hAnsi="Symbol"/>
                <w:lang w:val="en-GB"/>
              </w:rPr>
              <w:t></w:t>
            </w:r>
            <w:r w:rsidRPr="002139BD">
              <w:rPr>
                <w:lang w:val="en-GB"/>
              </w:rPr>
              <w:t>he earth station latitude (North positive, South negative)</w:t>
            </w:r>
          </w:p>
        </w:tc>
        <w:tc>
          <w:tcPr>
            <w:tcW w:w="1489" w:type="dxa"/>
          </w:tcPr>
          <w:p w14:paraId="55B2E088" w14:textId="77777777" w:rsidR="002139BD" w:rsidRPr="002139BD" w:rsidRDefault="002139BD" w:rsidP="00EC1B39">
            <w:pPr>
              <w:pStyle w:val="Tabletext"/>
              <w:jc w:val="center"/>
              <w:rPr>
                <w:lang w:val="en-GB"/>
              </w:rPr>
            </w:pPr>
            <w:r w:rsidRPr="002139BD">
              <w:rPr>
                <w:lang w:val="en-GB"/>
              </w:rPr>
              <w:t>Equations (1a) and (1b)</w:t>
            </w:r>
          </w:p>
        </w:tc>
        <w:tc>
          <w:tcPr>
            <w:tcW w:w="992" w:type="dxa"/>
          </w:tcPr>
          <w:p w14:paraId="4A5CB459" w14:textId="77777777" w:rsidR="002139BD" w:rsidRPr="002139BD" w:rsidRDefault="002139BD" w:rsidP="00EC1B39">
            <w:pPr>
              <w:pStyle w:val="Tabletext"/>
              <w:jc w:val="center"/>
              <w:rPr>
                <w:lang w:val="en-GB"/>
              </w:rPr>
            </w:pPr>
            <w:r w:rsidRPr="002139BD">
              <w:rPr>
                <w:lang w:val="en-GB"/>
              </w:rPr>
              <w:t>Input</w:t>
            </w:r>
          </w:p>
        </w:tc>
      </w:tr>
    </w:tbl>
    <w:p w14:paraId="744D85B5" w14:textId="77777777" w:rsidR="002139BD" w:rsidRDefault="002139BD" w:rsidP="00E73BAF">
      <w:pPr>
        <w:pStyle w:val="Tablefin"/>
      </w:pPr>
    </w:p>
    <w:p w14:paraId="048E6C23" w14:textId="77777777" w:rsidR="00E73BAF" w:rsidRDefault="00E73BAF" w:rsidP="00E73BAF">
      <w:pPr>
        <w:rPr>
          <w:lang w:val="en-GB"/>
        </w:rPr>
      </w:pPr>
    </w:p>
    <w:p w14:paraId="66D73C6D" w14:textId="77777777" w:rsidR="00E73BAF" w:rsidRPr="00E73BAF" w:rsidRDefault="00E73BAF" w:rsidP="00E73BAF">
      <w:pPr>
        <w:rPr>
          <w:lang w:val="en-GB"/>
        </w:rPr>
      </w:pPr>
    </w:p>
    <w:p w14:paraId="343F3AD2" w14:textId="77777777" w:rsidR="002139BD" w:rsidRPr="002139BD" w:rsidRDefault="002139BD" w:rsidP="008F61A6">
      <w:pPr>
        <w:pStyle w:val="AnnexNoTitle"/>
        <w:rPr>
          <w:lang w:val="en-GB"/>
        </w:rPr>
      </w:pPr>
      <w:bookmarkStart w:id="134" w:name="_Toc101235490"/>
      <w:bookmarkStart w:id="135" w:name="_Toc101235681"/>
      <w:bookmarkStart w:id="136" w:name="_Toc101235785"/>
      <w:bookmarkStart w:id="137" w:name="_Toc101236105"/>
      <w:bookmarkStart w:id="138" w:name="_Toc106176679"/>
      <w:bookmarkStart w:id="139" w:name="_Toc101235501"/>
      <w:bookmarkStart w:id="140" w:name="_Toc101235692"/>
      <w:bookmarkStart w:id="141" w:name="_Toc101235796"/>
      <w:bookmarkStart w:id="142" w:name="_Toc101236116"/>
      <w:bookmarkStart w:id="143" w:name="_Toc106176690"/>
      <w:r w:rsidRPr="002139BD">
        <w:rPr>
          <w:lang w:val="en-GB"/>
        </w:rPr>
        <w:t>Attachment 2</w:t>
      </w:r>
      <w:r w:rsidRPr="002139BD">
        <w:rPr>
          <w:lang w:val="en-GB"/>
        </w:rPr>
        <w:br/>
        <w:t>to Annex 1</w:t>
      </w:r>
      <w:r w:rsidRPr="002139BD">
        <w:rPr>
          <w:lang w:val="en-GB"/>
        </w:rPr>
        <w:br/>
      </w:r>
      <w:r w:rsidRPr="002139BD">
        <w:rPr>
          <w:lang w:val="en-GB"/>
        </w:rPr>
        <w:br/>
        <w:t>Calculation of the coordination distance for propagation mode (1)</w:t>
      </w:r>
      <w:bookmarkEnd w:id="134"/>
      <w:bookmarkEnd w:id="135"/>
      <w:bookmarkEnd w:id="136"/>
      <w:bookmarkEnd w:id="137"/>
      <w:bookmarkEnd w:id="138"/>
    </w:p>
    <w:p w14:paraId="78C05FDB" w14:textId="77777777" w:rsidR="002139BD" w:rsidRPr="002139BD" w:rsidRDefault="002139BD" w:rsidP="008F61A6">
      <w:pPr>
        <w:pStyle w:val="Heading1"/>
        <w:rPr>
          <w:lang w:val="en-GB"/>
        </w:rPr>
      </w:pPr>
      <w:bookmarkStart w:id="144" w:name="_Toc101235491"/>
      <w:bookmarkStart w:id="145" w:name="_Toc101235682"/>
      <w:bookmarkStart w:id="146" w:name="_Toc101235786"/>
      <w:bookmarkStart w:id="147" w:name="_Toc101236106"/>
      <w:bookmarkStart w:id="148" w:name="_Toc106176680"/>
      <w:r w:rsidRPr="002139BD">
        <w:rPr>
          <w:lang w:val="en-GB"/>
        </w:rPr>
        <w:t>1</w:t>
      </w:r>
      <w:r w:rsidRPr="002139BD">
        <w:rPr>
          <w:lang w:val="en-GB"/>
        </w:rPr>
        <w:tab/>
        <w:t>Site shielding</w:t>
      </w:r>
      <w:bookmarkEnd w:id="144"/>
      <w:bookmarkEnd w:id="145"/>
      <w:bookmarkEnd w:id="146"/>
      <w:bookmarkEnd w:id="147"/>
      <w:bookmarkEnd w:id="148"/>
    </w:p>
    <w:p w14:paraId="072A3F09" w14:textId="77777777" w:rsidR="002139BD" w:rsidRPr="002139BD" w:rsidRDefault="002139BD" w:rsidP="00E5719A">
      <w:pPr>
        <w:rPr>
          <w:lang w:val="en-GB"/>
        </w:rPr>
      </w:pPr>
      <w:r w:rsidRPr="002139BD">
        <w:rPr>
          <w:lang w:val="en-GB"/>
        </w:rPr>
        <w:t xml:space="preserve">For propagation mode (1) some shielding of the earth station (site shielding) can be produced by the terrain surrounding the earth station. A term </w:t>
      </w:r>
      <w:r w:rsidRPr="002139BD">
        <w:rPr>
          <w:i/>
          <w:lang w:val="en-GB"/>
        </w:rPr>
        <w:t>A</w:t>
      </w:r>
      <w:r w:rsidRPr="002139BD">
        <w:rPr>
          <w:i/>
          <w:iCs/>
          <w:vertAlign w:val="subscript"/>
          <w:lang w:val="en-GB"/>
        </w:rPr>
        <w:t>h</w:t>
      </w:r>
      <w:r w:rsidRPr="002139BD">
        <w:rPr>
          <w:lang w:val="en-GB"/>
        </w:rPr>
        <w:t xml:space="preserve"> is used in the propagation mode (1) model to take account of this. The additional loss due to site shielding in the vicinity of the earth station along each radial direction is calculated as follows.</w:t>
      </w:r>
    </w:p>
    <w:p w14:paraId="7AC0F416" w14:textId="77777777" w:rsidR="002139BD" w:rsidRPr="002139BD" w:rsidRDefault="002139BD" w:rsidP="00E5719A">
      <w:pPr>
        <w:rPr>
          <w:lang w:val="en-GB"/>
        </w:rPr>
      </w:pPr>
      <w:r w:rsidRPr="002139BD">
        <w:rPr>
          <w:lang w:val="en-GB"/>
        </w:rPr>
        <w:t xml:space="preserve">The distance of the radio horizon </w:t>
      </w:r>
      <w:r w:rsidRPr="002139BD">
        <w:rPr>
          <w:i/>
          <w:lang w:val="en-GB"/>
        </w:rPr>
        <w:t>d</w:t>
      </w:r>
      <w:r w:rsidRPr="002139BD">
        <w:rPr>
          <w:i/>
          <w:iCs/>
          <w:vertAlign w:val="subscript"/>
          <w:lang w:val="en-GB"/>
        </w:rPr>
        <w:t>h</w:t>
      </w:r>
      <w:r w:rsidRPr="002139BD">
        <w:rPr>
          <w:lang w:val="en-GB"/>
        </w:rPr>
        <w:t>, as viewed from the centre of the earth station antenna, is determined by:</w:t>
      </w:r>
    </w:p>
    <w:p w14:paraId="5760FC8E" w14:textId="77777777" w:rsidR="002139BD" w:rsidRPr="002139BD" w:rsidRDefault="002139BD" w:rsidP="000B51D7">
      <w:pPr>
        <w:pStyle w:val="Equation"/>
        <w:rPr>
          <w:lang w:val="en-GB"/>
        </w:rPr>
      </w:pPr>
      <w:r w:rsidRPr="002139BD">
        <w:rPr>
          <w:lang w:val="en-GB"/>
        </w:rPr>
        <w:lastRenderedPageBreak/>
        <w:tab/>
      </w:r>
      <w:r w:rsidRPr="002139BD">
        <w:rPr>
          <w:lang w:val="en-GB"/>
        </w:rPr>
        <w:tab/>
      </w:r>
      <w:r w:rsidRPr="002139BD">
        <w:rPr>
          <w:i/>
          <w:iCs/>
          <w:lang w:val="en-GB"/>
        </w:rPr>
        <w:t>d</w:t>
      </w:r>
      <w:r w:rsidRPr="002139BD">
        <w:rPr>
          <w:i/>
          <w:iCs/>
          <w:sz w:val="22"/>
          <w:vertAlign w:val="subscript"/>
          <w:lang w:val="en-GB"/>
        </w:rPr>
        <w:t>h</w:t>
      </w:r>
      <w:r w:rsidRPr="002139BD">
        <w:rPr>
          <w:lang w:val="en-GB"/>
        </w:rPr>
        <w:t xml:space="preserve">  </w:t>
      </w:r>
      <w:r w:rsidRPr="002139BD">
        <w:rPr>
          <w:rFonts w:ascii="Symbol" w:hAnsi="Symbol"/>
          <w:lang w:val="en-GB"/>
        </w:rPr>
        <w:t></w:t>
      </w:r>
      <w:r w:rsidRPr="002139BD">
        <w:rPr>
          <w:lang w:val="en-GB"/>
        </w:rPr>
        <w:t xml:space="preserve">  </w:t>
      </w:r>
      <w:r w:rsidR="000B51D7" w:rsidRPr="000B51D7">
        <w:rPr>
          <w:position w:val="-66"/>
          <w:lang w:val="en-GB"/>
        </w:rPr>
        <w:object w:dxaOrig="8320" w:dyaOrig="1440" w14:anchorId="71097CDC">
          <v:shape id="_x0000_i1040" type="#_x0000_t75" style="width:406.5pt;height:71.5pt" o:ole="">
            <v:imagedata r:id="rId44" o:title=""/>
          </v:shape>
          <o:OLEObject Type="Embed" ProgID="Equation.3" ShapeID="_x0000_i1040" DrawAspect="Content" ObjectID="_1620804097" r:id="rId45"/>
        </w:object>
      </w:r>
    </w:p>
    <w:p w14:paraId="3EC5CA7F" w14:textId="77777777" w:rsidR="002139BD" w:rsidRPr="002139BD" w:rsidRDefault="002139BD" w:rsidP="000B51D7">
      <w:pPr>
        <w:rPr>
          <w:lang w:val="en-GB"/>
        </w:rPr>
      </w:pPr>
      <w:r w:rsidRPr="002139BD">
        <w:rPr>
          <w:lang w:val="en-GB"/>
        </w:rPr>
        <w:t xml:space="preserve">The horizon angle, </w:t>
      </w:r>
      <w:r w:rsidRPr="002139BD">
        <w:rPr>
          <w:rFonts w:ascii="Symbol" w:hAnsi="Symbol"/>
          <w:lang w:val="en-GB"/>
        </w:rPr>
        <w:sym w:font="Symbol (PCL6)" w:char="F071"/>
      </w:r>
      <w:r w:rsidRPr="002139BD">
        <w:rPr>
          <w:i/>
          <w:iCs/>
          <w:vertAlign w:val="subscript"/>
          <w:lang w:val="en-GB"/>
        </w:rPr>
        <w:t>h</w:t>
      </w:r>
      <w:r w:rsidRPr="002139BD">
        <w:rPr>
          <w:rFonts w:ascii="Tms Rmn" w:hAnsi="Tms Rmn"/>
          <w:sz w:val="12"/>
          <w:lang w:val="en-GB"/>
        </w:rPr>
        <w:t> </w:t>
      </w:r>
      <w:r w:rsidRPr="002139BD">
        <w:rPr>
          <w:lang w:val="en-GB"/>
        </w:rPr>
        <w:t>(degrees)</w:t>
      </w:r>
      <w:r w:rsidRPr="002139BD">
        <w:rPr>
          <w:rFonts w:ascii="Symbol" w:hAnsi="Symbol"/>
          <w:lang w:val="en-GB"/>
        </w:rPr>
        <w:t></w:t>
      </w:r>
      <w:r w:rsidRPr="002139BD">
        <w:rPr>
          <w:rFonts w:ascii="Symbol" w:hAnsi="Symbol"/>
          <w:lang w:val="en-GB"/>
        </w:rPr>
        <w:t></w:t>
      </w:r>
      <w:r w:rsidRPr="002139BD">
        <w:rPr>
          <w:lang w:val="en-GB"/>
        </w:rPr>
        <w:t xml:space="preserve">is calculated. This is defined here as the angle, viewed from the centre of the earth station antenna, between the horizontal plane and a ray that grazes the physical horizon in the direction concerned. The value of </w:t>
      </w:r>
      <w:r w:rsidRPr="002139BD">
        <w:rPr>
          <w:lang w:val="en-GB"/>
        </w:rPr>
        <w:sym w:font="Symbol (PCL6)" w:char="F071"/>
      </w:r>
      <w:r w:rsidRPr="002139BD">
        <w:rPr>
          <w:i/>
          <w:iCs/>
          <w:vertAlign w:val="subscript"/>
          <w:lang w:val="en-GB"/>
        </w:rPr>
        <w:t>h</w:t>
      </w:r>
      <w:r w:rsidRPr="002139BD">
        <w:rPr>
          <w:lang w:val="en-GB"/>
        </w:rPr>
        <w:t xml:space="preserve"> is positive when the physical horizon is above the horizontal. It is necessary to determine horizon angles for all azimuths around an earth station. In practice it will generally suffice to do this in azimuth increments of 5 degrees. However, every attempt should be made to identify, and take into consideration, minimum horizon angles that may occur between those azimuths examined in 5 degrees increments.</w:t>
      </w:r>
    </w:p>
    <w:p w14:paraId="44F64E17" w14:textId="77777777" w:rsidR="002139BD" w:rsidRPr="002139BD" w:rsidRDefault="002139BD" w:rsidP="000B51D7">
      <w:pPr>
        <w:rPr>
          <w:lang w:val="en-GB"/>
        </w:rPr>
      </w:pPr>
      <w:r w:rsidRPr="002139BD">
        <w:rPr>
          <w:lang w:val="en-GB"/>
        </w:rPr>
        <w:t xml:space="preserve">The correction for horizon distance </w:t>
      </w:r>
      <w:r w:rsidRPr="002139BD">
        <w:rPr>
          <w:i/>
          <w:iCs/>
          <w:lang w:val="en-GB"/>
        </w:rPr>
        <w:t>A</w:t>
      </w:r>
      <w:r w:rsidRPr="002139BD">
        <w:rPr>
          <w:i/>
          <w:iCs/>
          <w:vertAlign w:val="subscript"/>
          <w:lang w:val="en-GB"/>
        </w:rPr>
        <w:t>d</w:t>
      </w:r>
      <w:r w:rsidRPr="002139BD">
        <w:rPr>
          <w:lang w:val="en-GB"/>
        </w:rPr>
        <w:t xml:space="preserve"> (dB) along each azimuth from an earth station is then calculated using:</w:t>
      </w:r>
    </w:p>
    <w:p w14:paraId="381EAE09" w14:textId="77777777" w:rsidR="002139BD" w:rsidRPr="002139BD" w:rsidRDefault="002139BD" w:rsidP="000B51D7">
      <w:pPr>
        <w:pStyle w:val="Equation"/>
        <w:rPr>
          <w:lang w:val="en-GB"/>
        </w:rPr>
      </w:pPr>
      <w:r w:rsidRPr="002139BD">
        <w:rPr>
          <w:lang w:val="en-GB"/>
        </w:rPr>
        <w:tab/>
      </w:r>
      <w:r w:rsidRPr="002139BD">
        <w:rPr>
          <w:lang w:val="en-GB"/>
        </w:rPr>
        <w:tab/>
      </w:r>
      <w:r w:rsidR="000B51D7" w:rsidRPr="000B51D7">
        <w:rPr>
          <w:position w:val="-36"/>
          <w:lang w:val="en-GB"/>
        </w:rPr>
        <w:object w:dxaOrig="8280" w:dyaOrig="840" w14:anchorId="1407E568">
          <v:shape id="_x0000_i1041" type="#_x0000_t75" style="width:412pt;height:42pt" o:ole="">
            <v:imagedata r:id="rId46" o:title=""/>
          </v:shape>
          <o:OLEObject Type="Embed" ProgID="Equation.3" ShapeID="_x0000_i1041" DrawAspect="Content" ObjectID="_1620804098" r:id="rId47"/>
        </w:object>
      </w:r>
      <w:r w:rsidRPr="002139BD">
        <w:rPr>
          <w:lang w:val="en-GB"/>
        </w:rPr>
        <w:tab/>
      </w:r>
      <w:r w:rsidRPr="002139BD">
        <w:rPr>
          <w:position w:val="-10"/>
          <w:lang w:val="en-GB"/>
        </w:rPr>
        <w:object w:dxaOrig="420" w:dyaOrig="300" w14:anchorId="0DF88666">
          <v:shape id="_x0000_i1042" type="#_x0000_t75" style="width:22pt;height:16pt" o:ole="">
            <v:imagedata r:id="rId48" o:title=""/>
          </v:shape>
          <o:OLEObject Type="Embed" ProgID="Equation.3" ShapeID="_x0000_i1042" DrawAspect="Content" ObjectID="_1620804099" r:id="rId49"/>
        </w:object>
      </w:r>
    </w:p>
    <w:p w14:paraId="0C075568" w14:textId="77777777" w:rsidR="002139BD" w:rsidRPr="002139BD" w:rsidRDefault="002139BD" w:rsidP="00CB09E3">
      <w:pPr>
        <w:rPr>
          <w:lang w:val="en-GB"/>
        </w:rPr>
      </w:pPr>
      <w:r w:rsidRPr="002139BD">
        <w:rPr>
          <w:lang w:val="en-GB"/>
        </w:rPr>
        <w:t>The total loss due to terrain shielding along each azimuth from an earth station is given by:</w:t>
      </w:r>
    </w:p>
    <w:p w14:paraId="10642ADC" w14:textId="27519BC7" w:rsidR="002139BD" w:rsidRPr="002139BD" w:rsidRDefault="002139BD" w:rsidP="00EB4282">
      <w:pPr>
        <w:pStyle w:val="Equation"/>
        <w:rPr>
          <w:lang w:val="en-GB"/>
        </w:rPr>
      </w:pPr>
      <w:r w:rsidRPr="002139BD">
        <w:rPr>
          <w:lang w:val="en-GB"/>
        </w:rPr>
        <w:tab/>
      </w:r>
      <w:r w:rsidRPr="002139BD">
        <w:rPr>
          <w:i/>
          <w:iCs/>
          <w:lang w:val="en-GB"/>
        </w:rPr>
        <w:t>A</w:t>
      </w:r>
      <w:r w:rsidRPr="002139BD">
        <w:rPr>
          <w:i/>
          <w:iCs/>
          <w:sz w:val="22"/>
          <w:vertAlign w:val="subscript"/>
          <w:lang w:val="en-GB"/>
        </w:rPr>
        <w:t>h</w:t>
      </w:r>
      <w:r w:rsidRPr="002139BD">
        <w:rPr>
          <w:lang w:val="en-GB"/>
        </w:rPr>
        <w:t xml:space="preserve">  </w:t>
      </w:r>
      <w:r w:rsidRPr="002139BD">
        <w:rPr>
          <w:rFonts w:ascii="Symbol" w:hAnsi="Symbol"/>
          <w:lang w:val="en-GB"/>
        </w:rPr>
        <w:t></w:t>
      </w:r>
      <w:r w:rsidRPr="002139BD">
        <w:rPr>
          <w:lang w:val="en-GB"/>
        </w:rPr>
        <w:t xml:space="preserve">  </w:t>
      </w:r>
      <w:r w:rsidR="00EB4282" w:rsidRPr="00EB4282">
        <w:rPr>
          <w:position w:val="-52"/>
          <w:lang w:val="en-GB"/>
        </w:rPr>
        <w:object w:dxaOrig="8000" w:dyaOrig="1160" w14:anchorId="1248B2B3">
          <v:shape id="_x0000_i1043" type="#_x0000_t75" style="width:381.5pt;height:55.5pt" o:ole="">
            <v:imagedata r:id="rId50" o:title=""/>
          </v:shape>
          <o:OLEObject Type="Embed" ProgID="Equation.3" ShapeID="_x0000_i1043" DrawAspect="Content" ObjectID="_1620804100" r:id="rId51"/>
        </w:object>
      </w:r>
      <w:r w:rsidRPr="002139BD">
        <w:rPr>
          <w:lang w:val="en-GB"/>
        </w:rPr>
        <w:tab/>
      </w:r>
      <w:r w:rsidRPr="002139BD">
        <w:rPr>
          <w:position w:val="-62"/>
          <w:lang w:val="en-GB"/>
        </w:rPr>
        <w:object w:dxaOrig="540" w:dyaOrig="1219" w14:anchorId="09FC46FC">
          <v:shape id="_x0000_i1044" type="#_x0000_t75" style="width:27pt;height:61pt" o:ole="">
            <v:imagedata r:id="rId52" o:title=""/>
          </v:shape>
          <o:OLEObject Type="Embed" ProgID="Equation.3" ShapeID="_x0000_i1044" DrawAspect="Content" ObjectID="_1620804101" r:id="rId53"/>
        </w:object>
      </w:r>
    </w:p>
    <w:p w14:paraId="6DCCF69C" w14:textId="77777777" w:rsidR="002139BD" w:rsidRPr="002139BD" w:rsidRDefault="002139BD" w:rsidP="00CB09E3">
      <w:pPr>
        <w:rPr>
          <w:lang w:val="en-GB"/>
        </w:rPr>
      </w:pPr>
      <w:r w:rsidRPr="002139BD">
        <w:rPr>
          <w:lang w:val="en-GB"/>
        </w:rPr>
        <w:t xml:space="preserve">The value of </w:t>
      </w:r>
      <w:r w:rsidRPr="002139BD">
        <w:rPr>
          <w:i/>
          <w:lang w:val="en-GB"/>
        </w:rPr>
        <w:t>A</w:t>
      </w:r>
      <w:r w:rsidRPr="002139BD">
        <w:rPr>
          <w:i/>
          <w:iCs/>
          <w:vertAlign w:val="subscript"/>
          <w:lang w:val="en-GB"/>
        </w:rPr>
        <w:t>h</w:t>
      </w:r>
      <w:r w:rsidRPr="002139BD">
        <w:rPr>
          <w:lang w:val="en-GB"/>
        </w:rPr>
        <w:t xml:space="preserve"> must be limited to satisfy the conditions:</w:t>
      </w:r>
    </w:p>
    <w:p w14:paraId="6B1DC3D1" w14:textId="77777777" w:rsidR="002139BD" w:rsidRPr="002139BD" w:rsidRDefault="002139BD" w:rsidP="00CD4C3D">
      <w:pPr>
        <w:pStyle w:val="Equation"/>
        <w:rPr>
          <w:lang w:val="en-GB"/>
        </w:rPr>
      </w:pPr>
      <w:r w:rsidRPr="002139BD">
        <w:rPr>
          <w:i/>
          <w:lang w:val="en-GB"/>
        </w:rPr>
        <w:tab/>
      </w:r>
      <w:r w:rsidRPr="002139BD">
        <w:rPr>
          <w:i/>
          <w:lang w:val="en-GB"/>
        </w:rPr>
        <w:tab/>
        <w:t>A</w:t>
      </w:r>
      <w:r w:rsidRPr="002139BD">
        <w:rPr>
          <w:i/>
          <w:iCs/>
          <w:vertAlign w:val="subscript"/>
          <w:lang w:val="en-GB"/>
        </w:rPr>
        <w:t>h</w:t>
      </w:r>
      <w:r w:rsidRPr="002139BD">
        <w:rPr>
          <w:lang w:val="en-GB"/>
        </w:rPr>
        <w:t xml:space="preserve"> </w:t>
      </w:r>
      <w:r w:rsidRPr="002139BD">
        <w:rPr>
          <w:lang w:val="en-GB"/>
        </w:rPr>
        <w:sym w:font="Symbol" w:char="F0A3"/>
      </w:r>
      <w:r w:rsidRPr="002139BD">
        <w:rPr>
          <w:lang w:val="en-GB"/>
        </w:rPr>
        <w:t xml:space="preserve"> (30 + </w:t>
      </w:r>
      <w:r w:rsidRPr="002139BD">
        <w:rPr>
          <w:lang w:val="en-GB"/>
        </w:rPr>
        <w:sym w:font="Symbol" w:char="F071"/>
      </w:r>
      <w:r w:rsidRPr="002139BD">
        <w:rPr>
          <w:i/>
          <w:iCs/>
          <w:vertAlign w:val="subscript"/>
          <w:lang w:val="en-GB"/>
        </w:rPr>
        <w:t>h</w:t>
      </w:r>
      <w:r w:rsidRPr="002139BD">
        <w:rPr>
          <w:lang w:val="en-GB"/>
        </w:rPr>
        <w:t>)</w:t>
      </w:r>
    </w:p>
    <w:p w14:paraId="6FEE2095" w14:textId="77777777" w:rsidR="002139BD" w:rsidRPr="002139BD" w:rsidRDefault="002139BD" w:rsidP="00CD4C3D">
      <w:pPr>
        <w:pStyle w:val="Equation"/>
        <w:rPr>
          <w:lang w:val="en-GB"/>
        </w:rPr>
      </w:pPr>
      <w:r w:rsidRPr="00FC2D03">
        <w:rPr>
          <w:lang w:val="en-GB"/>
        </w:rPr>
        <w:t>and</w:t>
      </w:r>
      <w:r w:rsidRPr="002139BD">
        <w:rPr>
          <w:lang w:val="en-GB"/>
        </w:rPr>
        <w:tab/>
      </w:r>
      <w:r w:rsidRPr="002139BD">
        <w:rPr>
          <w:lang w:val="en-GB"/>
        </w:rPr>
        <w:tab/>
      </w:r>
      <w:r w:rsidRPr="002139BD">
        <w:rPr>
          <w:lang w:val="en-GB"/>
        </w:rPr>
        <w:tab/>
        <w:t>(12)</w:t>
      </w:r>
    </w:p>
    <w:p w14:paraId="1D64F77B" w14:textId="77777777" w:rsidR="002139BD" w:rsidRPr="002139BD" w:rsidRDefault="002139BD" w:rsidP="00CD4C3D">
      <w:pPr>
        <w:pStyle w:val="Equation"/>
        <w:rPr>
          <w:lang w:val="en-GB"/>
        </w:rPr>
      </w:pPr>
      <w:r w:rsidRPr="002139BD">
        <w:rPr>
          <w:i/>
          <w:lang w:val="en-GB"/>
        </w:rPr>
        <w:tab/>
      </w:r>
      <w:r w:rsidRPr="002139BD">
        <w:rPr>
          <w:i/>
          <w:lang w:val="en-GB"/>
        </w:rPr>
        <w:tab/>
        <w:t>A</w:t>
      </w:r>
      <w:r w:rsidRPr="002139BD">
        <w:rPr>
          <w:i/>
          <w:iCs/>
          <w:vertAlign w:val="subscript"/>
          <w:lang w:val="en-GB"/>
        </w:rPr>
        <w:t>h</w:t>
      </w:r>
      <w:r w:rsidRPr="002139BD">
        <w:rPr>
          <w:lang w:val="en-GB"/>
        </w:rPr>
        <w:t xml:space="preserve"> </w:t>
      </w:r>
      <w:r w:rsidRPr="002139BD">
        <w:rPr>
          <w:rFonts w:ascii="Symbol" w:hAnsi="Symbol"/>
          <w:lang w:val="en-GB"/>
        </w:rPr>
        <w:sym w:font="Symbol" w:char="F0B3"/>
      </w:r>
      <w:r w:rsidRPr="002139BD">
        <w:rPr>
          <w:lang w:val="en-GB"/>
        </w:rPr>
        <w:t xml:space="preserve"> –10</w:t>
      </w:r>
    </w:p>
    <w:p w14:paraId="4576ED32" w14:textId="77777777" w:rsidR="002139BD" w:rsidRPr="002139BD" w:rsidRDefault="002139BD" w:rsidP="00FC2D03">
      <w:pPr>
        <w:rPr>
          <w:lang w:val="en-GB"/>
        </w:rPr>
      </w:pPr>
      <w:r w:rsidRPr="002139BD">
        <w:rPr>
          <w:lang w:val="en-GB"/>
        </w:rPr>
        <w:t xml:space="preserve">Note that in equations (10), (11) and (12) the value of </w:t>
      </w:r>
      <w:r w:rsidRPr="002139BD">
        <w:rPr>
          <w:lang w:val="en-GB"/>
        </w:rPr>
        <w:sym w:font="Symbol (PCL6)" w:char="F071"/>
      </w:r>
      <w:r w:rsidRPr="002139BD">
        <w:rPr>
          <w:i/>
          <w:iCs/>
          <w:vertAlign w:val="subscript"/>
          <w:lang w:val="en-GB"/>
        </w:rPr>
        <w:t>h</w:t>
      </w:r>
      <w:r w:rsidRPr="002139BD">
        <w:rPr>
          <w:lang w:val="en-GB"/>
        </w:rPr>
        <w:t xml:space="preserve"> must always be expressed in degrees. Note that the limits defined in equation (12) are specified because protection outside these limits may not be realized in practical situations.</w:t>
      </w:r>
    </w:p>
    <w:p w14:paraId="7E7663E3" w14:textId="77777777" w:rsidR="002139BD" w:rsidRPr="002139BD" w:rsidRDefault="002139BD" w:rsidP="00FC2D03">
      <w:pPr>
        <w:pStyle w:val="Heading1"/>
        <w:rPr>
          <w:lang w:val="en-GB"/>
        </w:rPr>
      </w:pPr>
      <w:bookmarkStart w:id="149" w:name="_Toc101235492"/>
      <w:bookmarkStart w:id="150" w:name="_Toc101235683"/>
      <w:bookmarkStart w:id="151" w:name="_Toc101235787"/>
      <w:bookmarkStart w:id="152" w:name="_Toc101236107"/>
      <w:bookmarkStart w:id="153" w:name="_Toc106176681"/>
      <w:r w:rsidRPr="002139BD">
        <w:rPr>
          <w:lang w:val="en-GB"/>
        </w:rPr>
        <w:t>2</w:t>
      </w:r>
      <w:r w:rsidRPr="002139BD">
        <w:rPr>
          <w:lang w:val="en-GB"/>
        </w:rPr>
        <w:tab/>
        <w:t>Frequencies from 100 MHz up to and including 790 MHz</w:t>
      </w:r>
      <w:bookmarkEnd w:id="149"/>
      <w:bookmarkEnd w:id="150"/>
      <w:bookmarkEnd w:id="151"/>
      <w:bookmarkEnd w:id="152"/>
      <w:bookmarkEnd w:id="153"/>
    </w:p>
    <w:p w14:paraId="1EE2FBAB" w14:textId="77777777" w:rsidR="002139BD" w:rsidRPr="002139BD" w:rsidRDefault="002139BD" w:rsidP="00FC2D03">
      <w:pPr>
        <w:rPr>
          <w:lang w:val="en-GB"/>
        </w:rPr>
      </w:pPr>
      <w:r w:rsidRPr="002139BD">
        <w:rPr>
          <w:lang w:val="en-GB"/>
        </w:rPr>
        <w:t>The propagation model given in this section is limited to</w:t>
      </w:r>
      <w:r w:rsidRPr="002139BD">
        <w:rPr>
          <w:i/>
          <w:lang w:val="en-GB"/>
        </w:rPr>
        <w:t xml:space="preserve"> </w:t>
      </w:r>
      <w:r w:rsidRPr="002139BD">
        <w:rPr>
          <w:lang w:val="en-GB"/>
        </w:rPr>
        <w:t xml:space="preserve">an average annual time percentage, </w:t>
      </w:r>
      <w:r w:rsidRPr="002139BD">
        <w:rPr>
          <w:i/>
          <w:lang w:val="en-GB"/>
        </w:rPr>
        <w:t>p</w:t>
      </w:r>
      <w:r w:rsidRPr="002139BD">
        <w:rPr>
          <w:vertAlign w:val="subscript"/>
          <w:lang w:val="en-GB"/>
        </w:rPr>
        <w:t>1</w:t>
      </w:r>
      <w:r w:rsidRPr="002139BD">
        <w:rPr>
          <w:lang w:val="en-GB"/>
        </w:rPr>
        <w:t>, in the range 1% to 50%.</w:t>
      </w:r>
    </w:p>
    <w:p w14:paraId="04DDA0DF" w14:textId="77777777" w:rsidR="002139BD" w:rsidRPr="002139BD" w:rsidRDefault="002139BD" w:rsidP="00FC2D03">
      <w:pPr>
        <w:rPr>
          <w:lang w:val="en-GB"/>
        </w:rPr>
      </w:pPr>
      <w:r w:rsidRPr="002139BD">
        <w:rPr>
          <w:lang w:val="en-GB"/>
        </w:rPr>
        <w:t xml:space="preserve">An iterative process must be used, as described in § 1 of Annex 1. Equation (14) is evaluated and then commencing at the minimum coordination distance, </w:t>
      </w:r>
      <w:r w:rsidRPr="002139BD">
        <w:rPr>
          <w:i/>
          <w:iCs/>
          <w:lang w:val="en-GB"/>
        </w:rPr>
        <w:t>d</w:t>
      </w:r>
      <w:r w:rsidRPr="002139BD">
        <w:rPr>
          <w:i/>
          <w:iCs/>
          <w:vertAlign w:val="subscript"/>
          <w:lang w:val="en-GB"/>
        </w:rPr>
        <w:t>min</w:t>
      </w:r>
      <w:r w:rsidRPr="002139BD">
        <w:rPr>
          <w:lang w:val="en-GB"/>
        </w:rPr>
        <w:t xml:space="preserve">, given by the method described in § 5.1, equations (15) to (18) are iterated for distances </w:t>
      </w:r>
      <w:r w:rsidRPr="002139BD">
        <w:rPr>
          <w:i/>
          <w:lang w:val="en-GB"/>
        </w:rPr>
        <w:t>d</w:t>
      </w:r>
      <w:r w:rsidRPr="002139BD">
        <w:rPr>
          <w:i/>
          <w:iCs/>
          <w:vertAlign w:val="subscript"/>
          <w:lang w:val="en-GB"/>
        </w:rPr>
        <w:t>i</w:t>
      </w:r>
      <w:r w:rsidRPr="002139BD">
        <w:rPr>
          <w:lang w:val="en-GB"/>
        </w:rPr>
        <w:t xml:space="preserve">, where </w:t>
      </w:r>
      <w:r w:rsidRPr="002139BD">
        <w:rPr>
          <w:i/>
          <w:lang w:val="en-GB"/>
        </w:rPr>
        <w:t>i</w:t>
      </w:r>
      <w:r w:rsidRPr="002139BD">
        <w:rPr>
          <w:lang w:val="en-GB"/>
        </w:rPr>
        <w:t> </w:t>
      </w:r>
      <w:r w:rsidRPr="002139BD">
        <w:rPr>
          <w:rFonts w:ascii="Symbol" w:hAnsi="Symbol"/>
          <w:lang w:val="en-GB"/>
        </w:rPr>
        <w:t></w:t>
      </w:r>
      <w:r w:rsidRPr="002139BD">
        <w:rPr>
          <w:lang w:val="en-GB"/>
        </w:rPr>
        <w:t xml:space="preserve"> 0, 1, 2 ... etc., incremented in suitable steps. In each iteration </w:t>
      </w:r>
      <w:r w:rsidRPr="002139BD">
        <w:rPr>
          <w:i/>
          <w:lang w:val="en-GB"/>
        </w:rPr>
        <w:t>d</w:t>
      </w:r>
      <w:r w:rsidRPr="002139BD">
        <w:rPr>
          <w:i/>
          <w:iCs/>
          <w:vertAlign w:val="subscript"/>
          <w:lang w:val="en-GB"/>
        </w:rPr>
        <w:t>i</w:t>
      </w:r>
      <w:r w:rsidRPr="002139BD">
        <w:rPr>
          <w:lang w:val="en-GB"/>
        </w:rPr>
        <w:t xml:space="preserve"> is referred to as the current distance. This process is continued until either of the following expressions becomes true:</w:t>
      </w:r>
    </w:p>
    <w:p w14:paraId="45714502" w14:textId="77777777" w:rsidR="002139BD" w:rsidRPr="002139BD" w:rsidRDefault="002139BD" w:rsidP="00285C25">
      <w:pPr>
        <w:pStyle w:val="Equation"/>
        <w:rPr>
          <w:lang w:val="en-GB"/>
        </w:rPr>
      </w:pPr>
      <w:r w:rsidRPr="002139BD">
        <w:rPr>
          <w:lang w:val="en-GB"/>
        </w:rPr>
        <w:tab/>
      </w:r>
      <w:r w:rsidRPr="002139BD">
        <w:rPr>
          <w:lang w:val="en-GB"/>
        </w:rPr>
        <w:tab/>
      </w:r>
      <w:r w:rsidRPr="002139BD">
        <w:rPr>
          <w:i/>
          <w:lang w:val="en-GB"/>
        </w:rPr>
        <w:t>L</w:t>
      </w:r>
      <w:r w:rsidRPr="002139BD">
        <w:rPr>
          <w:vertAlign w:val="subscript"/>
          <w:lang w:val="en-GB"/>
        </w:rPr>
        <w:t>2</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 xml:space="preserve">) </w:t>
      </w:r>
      <w:r w:rsidRPr="002139BD">
        <w:rPr>
          <w:rFonts w:ascii="Symbol" w:hAnsi="Symbol"/>
          <w:lang w:val="en-GB"/>
        </w:rPr>
        <w:t></w:t>
      </w:r>
      <w:r w:rsidRPr="002139BD">
        <w:rPr>
          <w:lang w:val="en-GB"/>
        </w:rPr>
        <w:t xml:space="preserve"> </w:t>
      </w:r>
      <w:r w:rsidRPr="002139BD">
        <w:rPr>
          <w:i/>
          <w:lang w:val="en-GB"/>
        </w:rPr>
        <w:t>L</w:t>
      </w:r>
      <w:r w:rsidRPr="002139BD">
        <w:rPr>
          <w:vertAlign w:val="subscript"/>
          <w:lang w:val="en-GB"/>
        </w:rPr>
        <w:t>1</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w:t>
      </w:r>
      <w:r w:rsidRPr="002139BD">
        <w:rPr>
          <w:lang w:val="en-GB"/>
        </w:rPr>
        <w:tab/>
        <w:t>(13a)</w:t>
      </w:r>
    </w:p>
    <w:p w14:paraId="257127D5" w14:textId="77777777" w:rsidR="002139BD" w:rsidRPr="002139BD" w:rsidRDefault="002139BD" w:rsidP="00285C25">
      <w:pPr>
        <w:pStyle w:val="Equation"/>
        <w:rPr>
          <w:lang w:val="en-GB"/>
        </w:rPr>
      </w:pPr>
      <w:r w:rsidRPr="002139BD">
        <w:rPr>
          <w:lang w:val="en-GB"/>
        </w:rPr>
        <w:t>or</w:t>
      </w:r>
    </w:p>
    <w:p w14:paraId="0111E283" w14:textId="77777777" w:rsidR="002139BD" w:rsidRPr="002139BD" w:rsidRDefault="002139BD" w:rsidP="00285C25">
      <w:pPr>
        <w:pStyle w:val="Equation"/>
        <w:rPr>
          <w:lang w:val="en-GB"/>
        </w:rPr>
      </w:pPr>
      <w:r w:rsidRPr="002139BD">
        <w:rPr>
          <w:i/>
          <w:lang w:val="en-GB"/>
        </w:rPr>
        <w:tab/>
      </w:r>
      <w:r w:rsidRPr="002139BD">
        <w:rPr>
          <w:i/>
          <w:lang w:val="en-GB"/>
        </w:rPr>
        <w:tab/>
        <w:t>d</w:t>
      </w:r>
      <w:r w:rsidRPr="002139BD">
        <w:rPr>
          <w:i/>
          <w:iCs/>
          <w:vertAlign w:val="subscript"/>
          <w:lang w:val="en-GB"/>
        </w:rPr>
        <w:t>i</w:t>
      </w:r>
      <w:r w:rsidRPr="002139BD">
        <w:rPr>
          <w:lang w:val="en-GB"/>
        </w:rPr>
        <w:t xml:space="preserve"> </w:t>
      </w:r>
      <w:r w:rsidRPr="002139BD">
        <w:rPr>
          <w:rFonts w:ascii="Symbol" w:hAnsi="Symbol"/>
          <w:lang w:val="en-GB"/>
        </w:rPr>
        <w:t></w:t>
      </w:r>
      <w:r w:rsidRPr="002139BD">
        <w:rPr>
          <w:lang w:val="en-GB"/>
        </w:rPr>
        <w:t xml:space="preserve"> </w:t>
      </w:r>
      <w:r w:rsidRPr="002139BD">
        <w:rPr>
          <w:i/>
          <w:lang w:val="en-GB"/>
        </w:rPr>
        <w:t>d</w:t>
      </w:r>
      <w:r w:rsidRPr="002139BD">
        <w:rPr>
          <w:i/>
          <w:iCs/>
          <w:vertAlign w:val="subscript"/>
          <w:lang w:val="en-GB"/>
        </w:rPr>
        <w:t>max</w:t>
      </w:r>
      <w:r w:rsidRPr="002139BD">
        <w:rPr>
          <w:vertAlign w:val="subscript"/>
          <w:lang w:val="en-GB"/>
        </w:rPr>
        <w:t>1</w:t>
      </w:r>
      <w:r w:rsidRPr="002139BD">
        <w:rPr>
          <w:sz w:val="20"/>
          <w:vertAlign w:val="subscript"/>
          <w:lang w:val="en-GB"/>
        </w:rPr>
        <w:tab/>
      </w:r>
      <w:r w:rsidRPr="002139BD">
        <w:rPr>
          <w:lang w:val="en-GB"/>
        </w:rPr>
        <w:t>(13b)</w:t>
      </w:r>
    </w:p>
    <w:p w14:paraId="262B5DAF" w14:textId="77777777" w:rsidR="002139BD" w:rsidRPr="002139BD" w:rsidRDefault="002139BD" w:rsidP="00B1152E">
      <w:pPr>
        <w:rPr>
          <w:lang w:val="en-GB"/>
        </w:rPr>
      </w:pPr>
      <w:r w:rsidRPr="002139BD">
        <w:rPr>
          <w:lang w:val="en-GB"/>
        </w:rPr>
        <w:t xml:space="preserve">The required coordination distance, </w:t>
      </w:r>
      <w:r w:rsidRPr="002139BD">
        <w:rPr>
          <w:i/>
          <w:lang w:val="en-GB"/>
        </w:rPr>
        <w:t>d</w:t>
      </w:r>
      <w:r w:rsidRPr="002139BD">
        <w:rPr>
          <w:vertAlign w:val="subscript"/>
          <w:lang w:val="en-GB"/>
        </w:rPr>
        <w:t>1</w:t>
      </w:r>
      <w:r w:rsidRPr="002139BD">
        <w:rPr>
          <w:lang w:val="en-GB"/>
        </w:rPr>
        <w:t>, is then given by the current distance for the last iteration.</w:t>
      </w:r>
    </w:p>
    <w:p w14:paraId="68B5CEDA" w14:textId="77777777" w:rsidR="002139BD" w:rsidRPr="002139BD" w:rsidRDefault="002139BD" w:rsidP="00EB2B4E">
      <w:pPr>
        <w:rPr>
          <w:lang w:val="en-GB"/>
        </w:rPr>
      </w:pPr>
      <w:r w:rsidRPr="002139BD">
        <w:rPr>
          <w:lang w:val="en-GB"/>
        </w:rPr>
        <w:lastRenderedPageBreak/>
        <w:t xml:space="preserve">The recommended distance increment, </w:t>
      </w:r>
      <w:r w:rsidRPr="002139BD">
        <w:rPr>
          <w:i/>
          <w:lang w:val="en-GB"/>
        </w:rPr>
        <w:t>s</w:t>
      </w:r>
      <w:r w:rsidRPr="002139BD">
        <w:rPr>
          <w:lang w:val="en-GB"/>
        </w:rPr>
        <w:t xml:space="preserve"> (km), is 1 km. Equations (16), (17a) and (17b) provide only for paths that are wholly of one path classification. Where the path includes sections in more than one zone (land and/or cold sea and/or warm sea, see § 4.2) the coordination distance can be found by an interpolation of the results calculated if the path is assumed to be all land and all sea. Where a sea path includes sections of warm sea zone all the sea along that path should be assumed to be warm sea.</w:t>
      </w:r>
    </w:p>
    <w:p w14:paraId="21CD6317" w14:textId="77777777" w:rsidR="002139BD" w:rsidRPr="002139BD" w:rsidRDefault="002139BD" w:rsidP="00EC77FB">
      <w:pPr>
        <w:pStyle w:val="Equation"/>
        <w:rPr>
          <w:lang w:val="en-GB"/>
        </w:rPr>
      </w:pPr>
      <w:r w:rsidRPr="002139BD">
        <w:rPr>
          <w:lang w:val="en-GB"/>
        </w:rPr>
        <w:tab/>
      </w:r>
      <w:r w:rsidRPr="002139BD">
        <w:rPr>
          <w:lang w:val="en-GB"/>
        </w:rPr>
        <w:tab/>
      </w:r>
      <w:r w:rsidR="00EC77FB" w:rsidRPr="00EC77FB">
        <w:rPr>
          <w:position w:val="-12"/>
          <w:lang w:val="en-GB"/>
        </w:rPr>
        <w:object w:dxaOrig="2220" w:dyaOrig="360" w14:anchorId="2E3BEFBD">
          <v:shape id="_x0000_i1045" type="#_x0000_t75" style="width:111pt;height:18pt" o:ole="">
            <v:imagedata r:id="rId54" o:title=""/>
          </v:shape>
          <o:OLEObject Type="Embed" ProgID="Equation.3" ShapeID="_x0000_i1045" DrawAspect="Content" ObjectID="_1620804102" r:id="rId55"/>
        </w:object>
      </w:r>
      <w:r w:rsidRPr="002139BD">
        <w:rPr>
          <w:lang w:val="en-GB"/>
        </w:rPr>
        <w:tab/>
        <w:t>(14)</w:t>
      </w:r>
    </w:p>
    <w:p w14:paraId="5F5F3C13" w14:textId="77777777" w:rsidR="002139BD" w:rsidRPr="002139BD" w:rsidRDefault="002139BD" w:rsidP="00EC77FB">
      <w:pPr>
        <w:rPr>
          <w:lang w:val="en-GB"/>
        </w:rPr>
      </w:pPr>
      <w:r w:rsidRPr="002139BD">
        <w:rPr>
          <w:lang w:val="en-GB"/>
        </w:rPr>
        <w:t xml:space="preserve">where </w:t>
      </w:r>
      <w:r w:rsidRPr="002139BD">
        <w:rPr>
          <w:i/>
          <w:lang w:val="en-GB"/>
        </w:rPr>
        <w:t>L</w:t>
      </w:r>
      <w:r w:rsidRPr="002139BD">
        <w:rPr>
          <w:i/>
          <w:iCs/>
          <w:vertAlign w:val="subscript"/>
          <w:lang w:val="en-GB"/>
        </w:rPr>
        <w:t>b</w:t>
      </w:r>
      <w:r w:rsidRPr="002139BD">
        <w:rPr>
          <w:lang w:val="en-GB"/>
        </w:rPr>
        <w:t>(</w:t>
      </w:r>
      <w:r w:rsidRPr="002139BD">
        <w:rPr>
          <w:rFonts w:ascii="Tms Rmn" w:hAnsi="Tms Rmn"/>
          <w:sz w:val="12"/>
          <w:lang w:val="en-GB"/>
        </w:rPr>
        <w:t> </w:t>
      </w:r>
      <w:r w:rsidRPr="002139BD">
        <w:rPr>
          <w:i/>
          <w:lang w:val="en-GB"/>
        </w:rPr>
        <w:t>p</w:t>
      </w:r>
      <w:r w:rsidRPr="002139BD">
        <w:rPr>
          <w:vertAlign w:val="subscript"/>
          <w:lang w:val="en-GB"/>
        </w:rPr>
        <w:t>1</w:t>
      </w:r>
      <w:r w:rsidRPr="002139BD">
        <w:rPr>
          <w:lang w:val="en-GB"/>
        </w:rPr>
        <w:t>) (dB) is the minimum permissible basic transmission loss required for</w:t>
      </w:r>
      <w:r w:rsidRPr="002139BD">
        <w:rPr>
          <w:i/>
          <w:lang w:val="en-GB"/>
        </w:rPr>
        <w:t xml:space="preserve"> p</w:t>
      </w:r>
      <w:r w:rsidRPr="002139BD">
        <w:rPr>
          <w:vertAlign w:val="subscript"/>
          <w:lang w:val="en-GB"/>
        </w:rPr>
        <w:t>1</w:t>
      </w:r>
      <w:r w:rsidRPr="002139BD">
        <w:rPr>
          <w:lang w:val="en-GB"/>
        </w:rPr>
        <w:t>% of the time.</w:t>
      </w:r>
    </w:p>
    <w:p w14:paraId="6390931F" w14:textId="77777777" w:rsidR="002139BD" w:rsidRPr="002139BD" w:rsidRDefault="002139BD" w:rsidP="00E67222">
      <w:pPr>
        <w:rPr>
          <w:i/>
          <w:lang w:val="en-GB"/>
        </w:rPr>
      </w:pPr>
      <w:r w:rsidRPr="00E67222">
        <w:rPr>
          <w:i/>
          <w:iCs/>
          <w:lang w:val="en-GB"/>
        </w:rPr>
        <w:t>Iterative calculations</w:t>
      </w:r>
    </w:p>
    <w:p w14:paraId="3C68ED85" w14:textId="77777777" w:rsidR="002139BD" w:rsidRPr="002139BD" w:rsidRDefault="002139BD" w:rsidP="00EC77FB">
      <w:pPr>
        <w:rPr>
          <w:lang w:val="en-GB"/>
        </w:rPr>
      </w:pPr>
      <w:r w:rsidRPr="002139BD">
        <w:rPr>
          <w:lang w:val="en-GB"/>
        </w:rPr>
        <w:t xml:space="preserve">At the start of each iteration calculate the current distance for </w:t>
      </w:r>
      <w:r w:rsidRPr="002139BD">
        <w:rPr>
          <w:i/>
          <w:lang w:val="en-GB"/>
        </w:rPr>
        <w:t>i</w:t>
      </w:r>
      <w:r w:rsidRPr="002139BD">
        <w:rPr>
          <w:lang w:val="en-GB"/>
        </w:rPr>
        <w:t xml:space="preserve"> </w:t>
      </w:r>
      <w:r w:rsidRPr="002139BD">
        <w:rPr>
          <w:rFonts w:ascii="Symbol" w:hAnsi="Symbol"/>
          <w:lang w:val="en-GB"/>
        </w:rPr>
        <w:t></w:t>
      </w:r>
      <w:r w:rsidRPr="002139BD">
        <w:rPr>
          <w:lang w:val="en-GB"/>
        </w:rPr>
        <w:t xml:space="preserve"> 0, 1, 2 ... etc.:</w:t>
      </w:r>
    </w:p>
    <w:p w14:paraId="206CD851" w14:textId="77777777" w:rsidR="002139BD" w:rsidRPr="002139BD" w:rsidRDefault="002139BD" w:rsidP="00EC77FB">
      <w:pPr>
        <w:pStyle w:val="Equation"/>
        <w:rPr>
          <w:lang w:val="en-GB"/>
        </w:rPr>
      </w:pPr>
      <w:r w:rsidRPr="002139BD">
        <w:rPr>
          <w:lang w:val="en-GB"/>
        </w:rPr>
        <w:tab/>
      </w:r>
      <w:r w:rsidRPr="002139BD">
        <w:rPr>
          <w:lang w:val="en-GB"/>
        </w:rPr>
        <w:tab/>
      </w:r>
      <w:r w:rsidR="00EC77FB" w:rsidRPr="00EC77FB">
        <w:rPr>
          <w:position w:val="-12"/>
          <w:lang w:val="en-GB"/>
        </w:rPr>
        <w:object w:dxaOrig="1860" w:dyaOrig="360" w14:anchorId="4C68F65C">
          <v:shape id="_x0000_i1046" type="#_x0000_t75" style="width:93.5pt;height:18pt" o:ole="">
            <v:imagedata r:id="rId56" o:title=""/>
          </v:shape>
          <o:OLEObject Type="Embed" ProgID="Equation.3" ShapeID="_x0000_i1046" DrawAspect="Content" ObjectID="_1620804103" r:id="rId57"/>
        </w:object>
      </w:r>
      <w:r w:rsidRPr="002139BD">
        <w:rPr>
          <w:lang w:val="en-GB"/>
        </w:rPr>
        <w:tab/>
        <w:t>(15)</w:t>
      </w:r>
    </w:p>
    <w:p w14:paraId="0AB35C78" w14:textId="674B4C24" w:rsidR="002139BD" w:rsidRPr="002139BD" w:rsidRDefault="002139BD" w:rsidP="00E4195F">
      <w:pPr>
        <w:rPr>
          <w:lang w:val="en-GB"/>
        </w:rPr>
      </w:pPr>
      <w:r w:rsidRPr="002139BD">
        <w:rPr>
          <w:lang w:val="en-GB"/>
        </w:rPr>
        <w:t xml:space="preserve">The losses, </w:t>
      </w:r>
      <w:r w:rsidRPr="002139BD">
        <w:rPr>
          <w:i/>
          <w:lang w:val="en-GB"/>
        </w:rPr>
        <w:t>L</w:t>
      </w:r>
      <w:r w:rsidRPr="002139BD">
        <w:rPr>
          <w:i/>
          <w:iCs/>
          <w:vertAlign w:val="subscript"/>
          <w:lang w:val="en-GB"/>
        </w:rPr>
        <w:t>bl</w:t>
      </w:r>
      <w:r w:rsidRPr="002139BD">
        <w:rPr>
          <w:lang w:val="en-GB"/>
        </w:rPr>
        <w:t>(</w:t>
      </w:r>
      <w:r w:rsidRPr="002139BD">
        <w:rPr>
          <w:rFonts w:ascii="Tms Rmn" w:hAnsi="Tms Rmn"/>
          <w:sz w:val="12"/>
          <w:lang w:val="en-GB"/>
        </w:rPr>
        <w:t> </w:t>
      </w:r>
      <w:r w:rsidRPr="002139BD">
        <w:rPr>
          <w:i/>
          <w:lang w:val="en-GB"/>
        </w:rPr>
        <w:t>p</w:t>
      </w:r>
      <w:r w:rsidRPr="002139BD">
        <w:rPr>
          <w:vertAlign w:val="subscript"/>
          <w:lang w:val="en-GB"/>
        </w:rPr>
        <w:t>1</w:t>
      </w:r>
      <w:r w:rsidRPr="002139BD">
        <w:rPr>
          <w:lang w:val="en-GB"/>
        </w:rPr>
        <w:t xml:space="preserve">) and </w:t>
      </w:r>
      <w:r w:rsidRPr="002139BD">
        <w:rPr>
          <w:i/>
          <w:lang w:val="en-GB"/>
        </w:rPr>
        <w:t>L</w:t>
      </w:r>
      <w:r w:rsidRPr="002139BD">
        <w:rPr>
          <w:i/>
          <w:iCs/>
          <w:vertAlign w:val="subscript"/>
          <w:lang w:val="en-GB"/>
        </w:rPr>
        <w:t>bs</w:t>
      </w:r>
      <w:r w:rsidRPr="002139BD">
        <w:rPr>
          <w:lang w:val="en-GB"/>
        </w:rPr>
        <w:t>(</w:t>
      </w:r>
      <w:r w:rsidRPr="002139BD">
        <w:rPr>
          <w:rFonts w:ascii="Tms Rmn" w:hAnsi="Tms Rmn"/>
          <w:sz w:val="12"/>
          <w:lang w:val="en-GB"/>
        </w:rPr>
        <w:t> </w:t>
      </w:r>
      <w:r w:rsidRPr="002139BD">
        <w:rPr>
          <w:i/>
          <w:lang w:val="en-GB"/>
        </w:rPr>
        <w:t>p</w:t>
      </w:r>
      <w:r w:rsidRPr="002139BD">
        <w:rPr>
          <w:vertAlign w:val="subscript"/>
          <w:lang w:val="en-GB"/>
        </w:rPr>
        <w:t>1</w:t>
      </w:r>
      <w:r w:rsidRPr="002139BD">
        <w:rPr>
          <w:lang w:val="en-GB"/>
        </w:rPr>
        <w:t>), for the assumption of the path being wholly land (Zones</w:t>
      </w:r>
      <w:r w:rsidR="00E4195F">
        <w:rPr>
          <w:lang w:val="en-GB"/>
        </w:rPr>
        <w:t xml:space="preserve"> </w:t>
      </w:r>
      <w:r w:rsidRPr="002139BD">
        <w:rPr>
          <w:lang w:val="en-GB"/>
        </w:rPr>
        <w:t>A1 or</w:t>
      </w:r>
      <w:r w:rsidR="00E4195F">
        <w:rPr>
          <w:lang w:val="en-GB"/>
        </w:rPr>
        <w:t xml:space="preserve"> </w:t>
      </w:r>
      <w:r w:rsidRPr="002139BD">
        <w:rPr>
          <w:lang w:val="en-GB"/>
        </w:rPr>
        <w:t>A2) or wholly cold (Zone B) or warm sea (Zone C) respectively, are evaluated successively from:</w:t>
      </w:r>
    </w:p>
    <w:tbl>
      <w:tblPr>
        <w:tblW w:w="9639" w:type="dxa"/>
        <w:jc w:val="right"/>
        <w:tblLook w:val="04A0" w:firstRow="1" w:lastRow="0" w:firstColumn="1" w:lastColumn="0" w:noHBand="0" w:noVBand="1"/>
      </w:tblPr>
      <w:tblGrid>
        <w:gridCol w:w="1556"/>
        <w:gridCol w:w="5676"/>
        <w:gridCol w:w="1703"/>
        <w:gridCol w:w="704"/>
      </w:tblGrid>
      <w:tr w:rsidR="002139BD" w:rsidRPr="002139BD" w14:paraId="6B9FD2CB" w14:textId="77777777" w:rsidTr="008460AC">
        <w:trPr>
          <w:jc w:val="right"/>
        </w:trPr>
        <w:tc>
          <w:tcPr>
            <w:tcW w:w="1555" w:type="dxa"/>
          </w:tcPr>
          <w:p w14:paraId="1DEF0E2F" w14:textId="77777777" w:rsidR="002139BD" w:rsidRPr="008460AC" w:rsidRDefault="002139BD" w:rsidP="008460AC">
            <w:pPr>
              <w:pStyle w:val="Equation"/>
              <w:rPr>
                <w:sz w:val="20"/>
                <w:lang w:val="en-GB"/>
              </w:rPr>
            </w:pPr>
            <w:r w:rsidRPr="008460AC">
              <w:rPr>
                <w:sz w:val="20"/>
                <w:lang w:val="en-GB"/>
              </w:rPr>
              <w:commentReference w:id="154"/>
            </w:r>
          </w:p>
        </w:tc>
        <w:tc>
          <w:tcPr>
            <w:tcW w:w="5670" w:type="dxa"/>
          </w:tcPr>
          <w:p w14:paraId="76FFE974" w14:textId="77777777" w:rsidR="002139BD" w:rsidRPr="002139BD" w:rsidRDefault="008460AC" w:rsidP="008460AC">
            <w:pPr>
              <w:pStyle w:val="Equation"/>
              <w:rPr>
                <w:lang w:val="en-GB"/>
              </w:rPr>
            </w:pPr>
            <w:r w:rsidRPr="00E4195F">
              <w:rPr>
                <w:position w:val="-12"/>
                <w:lang w:val="en-GB"/>
              </w:rPr>
              <w:object w:dxaOrig="4840" w:dyaOrig="360" w14:anchorId="71BFF2F2">
                <v:shape id="_x0000_i1047" type="#_x0000_t75" style="width:242pt;height:18pt" o:ole="">
                  <v:imagedata r:id="rId60" o:title=""/>
                </v:shape>
                <o:OLEObject Type="Embed" ProgID="Equation.3" ShapeID="_x0000_i1047" DrawAspect="Content" ObjectID="_1620804104" r:id="rId61"/>
              </w:object>
            </w:r>
          </w:p>
        </w:tc>
        <w:tc>
          <w:tcPr>
            <w:tcW w:w="1701" w:type="dxa"/>
          </w:tcPr>
          <w:p w14:paraId="52ABF2D0" w14:textId="77777777" w:rsidR="002139BD" w:rsidRPr="002139BD" w:rsidRDefault="002139BD" w:rsidP="008460AC">
            <w:pPr>
              <w:pStyle w:val="Equation"/>
              <w:rPr>
                <w:lang w:val="en-GB"/>
              </w:rPr>
            </w:pPr>
            <w:r w:rsidRPr="002139BD">
              <w:rPr>
                <w:sz w:val="20"/>
                <w:lang w:val="en-GB"/>
              </w:rPr>
              <w:t>for paths wholly in Zone A1 or A2</w:t>
            </w:r>
          </w:p>
        </w:tc>
        <w:tc>
          <w:tcPr>
            <w:tcW w:w="703" w:type="dxa"/>
          </w:tcPr>
          <w:p w14:paraId="298EF027" w14:textId="77777777" w:rsidR="002139BD" w:rsidRPr="002139BD" w:rsidRDefault="002139BD" w:rsidP="008460AC">
            <w:pPr>
              <w:pStyle w:val="Equation"/>
              <w:rPr>
                <w:lang w:val="en-GB"/>
              </w:rPr>
            </w:pPr>
            <w:r w:rsidRPr="002139BD">
              <w:rPr>
                <w:position w:val="8"/>
                <w:lang w:val="en-GB"/>
              </w:rPr>
              <w:t>(16)</w:t>
            </w:r>
          </w:p>
        </w:tc>
      </w:tr>
    </w:tbl>
    <w:p w14:paraId="6D66B2A6" w14:textId="77777777" w:rsidR="002139BD" w:rsidRPr="002139BD" w:rsidRDefault="002139BD" w:rsidP="005F413D">
      <w:pPr>
        <w:pStyle w:val="Equation"/>
        <w:rPr>
          <w:lang w:val="en-GB"/>
        </w:rPr>
      </w:pPr>
      <w:r w:rsidRPr="002139BD">
        <w:rPr>
          <w:i/>
          <w:iCs/>
          <w:sz w:val="20"/>
          <w:lang w:val="en-GB"/>
        </w:rPr>
        <w:t>L</w:t>
      </w:r>
      <w:r w:rsidRPr="002139BD">
        <w:rPr>
          <w:i/>
          <w:iCs/>
          <w:position w:val="-4"/>
          <w:sz w:val="16"/>
          <w:lang w:val="en-GB"/>
        </w:rPr>
        <w:t>bs</w:t>
      </w:r>
      <w:r w:rsidRPr="002139BD">
        <w:rPr>
          <w:sz w:val="20"/>
          <w:lang w:val="en-GB"/>
        </w:rPr>
        <w:t>(</w:t>
      </w:r>
      <w:r w:rsidRPr="002139BD">
        <w:rPr>
          <w:rFonts w:ascii="Tms Rmn" w:hAnsi="Tms Rmn"/>
          <w:sz w:val="16"/>
          <w:lang w:val="en-GB"/>
        </w:rPr>
        <w:t> </w:t>
      </w:r>
      <w:r w:rsidRPr="002139BD">
        <w:rPr>
          <w:i/>
          <w:iCs/>
          <w:sz w:val="20"/>
          <w:lang w:val="en-GB"/>
        </w:rPr>
        <w:t>p</w:t>
      </w:r>
      <w:r w:rsidRPr="002139BD">
        <w:rPr>
          <w:position w:val="-4"/>
          <w:sz w:val="16"/>
          <w:lang w:val="en-GB"/>
        </w:rPr>
        <w:t>1</w:t>
      </w:r>
      <w:r w:rsidRPr="002139BD">
        <w:rPr>
          <w:sz w:val="20"/>
          <w:lang w:val="en-GB"/>
        </w:rPr>
        <w:t xml:space="preserve">)  </w:t>
      </w:r>
      <w:r w:rsidRPr="002139BD">
        <w:rPr>
          <w:rFonts w:ascii="Symbol" w:hAnsi="Symbol"/>
          <w:sz w:val="20"/>
          <w:lang w:val="en-GB"/>
        </w:rPr>
        <w:t></w:t>
      </w:r>
      <w:r w:rsidRPr="002139BD">
        <w:rPr>
          <w:sz w:val="20"/>
          <w:lang w:val="en-GB"/>
        </w:rPr>
        <w:t xml:space="preserve">  </w:t>
      </w:r>
      <w:r w:rsidRPr="002139BD">
        <w:rPr>
          <w:position w:val="-112"/>
          <w:lang w:val="en-GB"/>
        </w:rPr>
        <w:object w:dxaOrig="6740" w:dyaOrig="2340" w14:anchorId="6BD831B6">
          <v:shape id="_x0000_i1048" type="#_x0000_t75" style="width:336.5pt;height:117pt" o:ole="">
            <v:imagedata r:id="rId62" o:title=""/>
          </v:shape>
          <o:OLEObject Type="Embed" ProgID="Equation.3" ShapeID="_x0000_i1048" DrawAspect="Content" ObjectID="_1620804105" r:id="rId63"/>
        </w:object>
      </w:r>
      <w:r w:rsidRPr="002139BD">
        <w:rPr>
          <w:position w:val="-84"/>
          <w:lang w:val="en-GB"/>
        </w:rPr>
        <w:object w:dxaOrig="1140" w:dyaOrig="1780" w14:anchorId="5FF80070">
          <v:shape id="_x0000_i1049" type="#_x0000_t75" style="width:56.5pt;height:88.5pt" o:ole="">
            <v:imagedata r:id="rId64" o:title=""/>
          </v:shape>
          <o:OLEObject Type="Embed" ProgID="Equation.3" ShapeID="_x0000_i1049" DrawAspect="Content" ObjectID="_1620804106" r:id="rId65"/>
        </w:object>
      </w:r>
      <w:r w:rsidRPr="002139BD">
        <w:rPr>
          <w:lang w:val="en-GB"/>
        </w:rPr>
        <w:tab/>
      </w:r>
      <w:r w:rsidRPr="002139BD">
        <w:rPr>
          <w:position w:val="-110"/>
          <w:lang w:val="en-GB"/>
        </w:rPr>
        <w:object w:dxaOrig="540" w:dyaOrig="2299" w14:anchorId="4835A320">
          <v:shape id="_x0000_i1050" type="#_x0000_t75" style="width:27pt;height:114.5pt" o:ole="">
            <v:imagedata r:id="rId66" o:title=""/>
          </v:shape>
          <o:OLEObject Type="Embed" ProgID="Equation.3" ShapeID="_x0000_i1050" DrawAspect="Content" ObjectID="_1620804107" r:id="rId67"/>
        </w:object>
      </w:r>
    </w:p>
    <w:p w14:paraId="17E082B8" w14:textId="77777777" w:rsidR="002139BD" w:rsidRPr="002139BD" w:rsidRDefault="002139BD" w:rsidP="00DD47F1">
      <w:pPr>
        <w:rPr>
          <w:lang w:val="en-GB"/>
        </w:rPr>
      </w:pPr>
      <w:r w:rsidRPr="002139BD">
        <w:rPr>
          <w:lang w:val="en-GB"/>
        </w:rPr>
        <w:t>The basic transmission loss at the current distance is given by:</w:t>
      </w:r>
    </w:p>
    <w:p w14:paraId="1B037C6D" w14:textId="77777777" w:rsidR="002139BD" w:rsidRPr="002139BD" w:rsidRDefault="002139BD" w:rsidP="00DD47F1">
      <w:pPr>
        <w:pStyle w:val="Equation"/>
        <w:rPr>
          <w:lang w:val="en-GB"/>
        </w:rPr>
      </w:pPr>
      <w:r w:rsidRPr="002139BD">
        <w:rPr>
          <w:lang w:val="en-GB"/>
        </w:rPr>
        <w:tab/>
      </w:r>
      <w:r w:rsidRPr="002139BD">
        <w:rPr>
          <w:lang w:val="en-GB"/>
        </w:rPr>
        <w:tab/>
      </w:r>
      <w:r w:rsidR="00DD47F1" w:rsidRPr="00DD47F1">
        <w:rPr>
          <w:position w:val="-40"/>
          <w:lang w:val="en-GB"/>
        </w:rPr>
        <w:object w:dxaOrig="6520" w:dyaOrig="920" w14:anchorId="4CBFE5AE">
          <v:shape id="_x0000_i1051" type="#_x0000_t75" style="width:327pt;height:46.5pt" o:ole="">
            <v:imagedata r:id="rId68" o:title=""/>
          </v:shape>
          <o:OLEObject Type="Embed" ProgID="Equation.3" ShapeID="_x0000_i1051" DrawAspect="Content" ObjectID="_1620804108" r:id="rId69"/>
        </w:object>
      </w:r>
      <w:r w:rsidRPr="002139BD">
        <w:rPr>
          <w:lang w:val="en-GB"/>
        </w:rPr>
        <w:tab/>
        <w:t>(18)</w:t>
      </w:r>
    </w:p>
    <w:p w14:paraId="6FC9222F" w14:textId="77777777" w:rsidR="002139BD" w:rsidRPr="002139BD" w:rsidRDefault="002139BD" w:rsidP="00337434">
      <w:pPr>
        <w:rPr>
          <w:lang w:val="en-GB"/>
        </w:rPr>
      </w:pPr>
      <w:r w:rsidRPr="002139BD">
        <w:rPr>
          <w:lang w:val="en-GB"/>
        </w:rPr>
        <w:t xml:space="preserve">where </w:t>
      </w:r>
      <w:r w:rsidRPr="002139BD">
        <w:rPr>
          <w:i/>
          <w:lang w:val="en-GB"/>
        </w:rPr>
        <w:t>d</w:t>
      </w:r>
      <w:r w:rsidRPr="002139BD">
        <w:rPr>
          <w:i/>
          <w:iCs/>
          <w:vertAlign w:val="subscript"/>
          <w:lang w:val="en-GB"/>
        </w:rPr>
        <w:t>tm</w:t>
      </w:r>
      <w:r w:rsidRPr="002139BD">
        <w:rPr>
          <w:lang w:val="en-GB"/>
        </w:rPr>
        <w:t xml:space="preserve"> is defined in § 4.2 of Annex 1.</w:t>
      </w:r>
    </w:p>
    <w:p w14:paraId="123154F2" w14:textId="77777777" w:rsidR="002139BD" w:rsidRPr="002139BD" w:rsidRDefault="002139BD" w:rsidP="00337434">
      <w:pPr>
        <w:pStyle w:val="Heading1"/>
        <w:rPr>
          <w:lang w:val="en-GB"/>
        </w:rPr>
      </w:pPr>
      <w:bookmarkStart w:id="155" w:name="_Toc101235493"/>
      <w:bookmarkStart w:id="156" w:name="_Toc101235684"/>
      <w:bookmarkStart w:id="157" w:name="_Toc101235788"/>
      <w:bookmarkStart w:id="158" w:name="_Toc101236108"/>
      <w:bookmarkStart w:id="159" w:name="_Toc106176682"/>
      <w:r w:rsidRPr="002139BD">
        <w:rPr>
          <w:lang w:val="en-GB"/>
        </w:rPr>
        <w:t>3</w:t>
      </w:r>
      <w:r w:rsidRPr="002139BD">
        <w:rPr>
          <w:lang w:val="en-GB"/>
        </w:rPr>
        <w:tab/>
        <w:t>Frequencies between 790 MHz and 60 GHz</w:t>
      </w:r>
      <w:bookmarkEnd w:id="155"/>
      <w:bookmarkEnd w:id="156"/>
      <w:bookmarkEnd w:id="157"/>
      <w:bookmarkEnd w:id="158"/>
      <w:bookmarkEnd w:id="159"/>
    </w:p>
    <w:p w14:paraId="099482BD" w14:textId="77777777" w:rsidR="002139BD" w:rsidRPr="002139BD" w:rsidRDefault="002139BD" w:rsidP="0029216B">
      <w:pPr>
        <w:rPr>
          <w:lang w:val="en-GB"/>
        </w:rPr>
      </w:pPr>
      <w:r w:rsidRPr="002139BD">
        <w:rPr>
          <w:lang w:val="en-GB"/>
        </w:rPr>
        <w:t>The propagation model given in this section is limited to</w:t>
      </w:r>
      <w:r w:rsidRPr="002139BD">
        <w:rPr>
          <w:i/>
          <w:lang w:val="en-GB"/>
        </w:rPr>
        <w:t xml:space="preserve"> </w:t>
      </w:r>
      <w:r w:rsidRPr="002139BD">
        <w:rPr>
          <w:lang w:val="en-GB"/>
        </w:rPr>
        <w:t>an average annual time percentage (</w:t>
      </w:r>
      <w:r w:rsidRPr="002139BD">
        <w:rPr>
          <w:rFonts w:ascii="Tms Rmn" w:hAnsi="Tms Rmn"/>
          <w:sz w:val="12"/>
          <w:lang w:val="en-GB"/>
        </w:rPr>
        <w:t> </w:t>
      </w:r>
      <w:r w:rsidRPr="002139BD">
        <w:rPr>
          <w:i/>
          <w:lang w:val="en-GB"/>
        </w:rPr>
        <w:t>p</w:t>
      </w:r>
      <w:r w:rsidRPr="002139BD">
        <w:rPr>
          <w:vertAlign w:val="subscript"/>
          <w:lang w:val="en-GB"/>
        </w:rPr>
        <w:t>1</w:t>
      </w:r>
      <w:r w:rsidRPr="002139BD">
        <w:rPr>
          <w:lang w:val="en-GB"/>
        </w:rPr>
        <w:t>) in the range 0.001% to 50%.</w:t>
      </w:r>
    </w:p>
    <w:p w14:paraId="21683054" w14:textId="77777777" w:rsidR="002139BD" w:rsidRPr="002139BD" w:rsidRDefault="002139BD" w:rsidP="0029216B">
      <w:pPr>
        <w:rPr>
          <w:lang w:val="en-GB"/>
        </w:rPr>
      </w:pPr>
      <w:r w:rsidRPr="002139BD">
        <w:rPr>
          <w:lang w:val="en-GB"/>
        </w:rPr>
        <w:t xml:space="preserve">An iterative process must be used, as described in § 1 of Annex 1. Equations (20) to (30) are evaluated and then commencing at the minimum coordination distance, </w:t>
      </w:r>
      <w:r w:rsidRPr="002139BD">
        <w:rPr>
          <w:i/>
          <w:iCs/>
          <w:lang w:val="en-GB"/>
        </w:rPr>
        <w:t>d</w:t>
      </w:r>
      <w:r w:rsidRPr="002139BD">
        <w:rPr>
          <w:i/>
          <w:iCs/>
          <w:vertAlign w:val="subscript"/>
          <w:lang w:val="en-GB"/>
        </w:rPr>
        <w:t>min</w:t>
      </w:r>
      <w:r w:rsidRPr="002139BD">
        <w:rPr>
          <w:lang w:val="en-GB"/>
        </w:rPr>
        <w:t xml:space="preserve">, given by the method described in § 5.1, equations (31) to (41) are iterated for distances </w:t>
      </w:r>
      <w:r w:rsidRPr="002139BD">
        <w:rPr>
          <w:i/>
          <w:lang w:val="en-GB"/>
        </w:rPr>
        <w:t>d</w:t>
      </w:r>
      <w:r w:rsidRPr="002139BD">
        <w:rPr>
          <w:i/>
          <w:iCs/>
          <w:vertAlign w:val="subscript"/>
          <w:lang w:val="en-GB"/>
        </w:rPr>
        <w:t>i</w:t>
      </w:r>
      <w:r w:rsidRPr="002139BD">
        <w:rPr>
          <w:lang w:val="en-GB"/>
        </w:rPr>
        <w:t xml:space="preserve">, where </w:t>
      </w:r>
      <w:r w:rsidRPr="002139BD">
        <w:rPr>
          <w:i/>
          <w:lang w:val="en-GB"/>
        </w:rPr>
        <w:t>i</w:t>
      </w:r>
      <w:r w:rsidRPr="002139BD">
        <w:rPr>
          <w:lang w:val="en-GB"/>
        </w:rPr>
        <w:t> </w:t>
      </w:r>
      <w:r w:rsidRPr="002139BD">
        <w:rPr>
          <w:rFonts w:ascii="Symbol" w:hAnsi="Symbol"/>
          <w:lang w:val="en-GB"/>
        </w:rPr>
        <w:t></w:t>
      </w:r>
      <w:r w:rsidRPr="002139BD">
        <w:rPr>
          <w:lang w:val="en-GB"/>
        </w:rPr>
        <w:t xml:space="preserve"> 0, 1, 2 ... etc., incremented in suitable steps. In each iteration </w:t>
      </w:r>
      <w:r w:rsidRPr="002139BD">
        <w:rPr>
          <w:i/>
          <w:lang w:val="en-GB"/>
        </w:rPr>
        <w:t>d</w:t>
      </w:r>
      <w:r w:rsidRPr="002139BD">
        <w:rPr>
          <w:i/>
          <w:iCs/>
          <w:vertAlign w:val="subscript"/>
          <w:lang w:val="en-GB"/>
        </w:rPr>
        <w:t>i</w:t>
      </w:r>
      <w:r w:rsidRPr="002139BD">
        <w:rPr>
          <w:lang w:val="en-GB"/>
        </w:rPr>
        <w:t xml:space="preserve"> is referred to as the current distance. This process is continued until either of the following expressions becomes true:</w:t>
      </w:r>
    </w:p>
    <w:p w14:paraId="3512CBAD" w14:textId="77777777" w:rsidR="002139BD" w:rsidRPr="002139BD" w:rsidRDefault="002139BD" w:rsidP="0029216B">
      <w:pPr>
        <w:pStyle w:val="Equation"/>
        <w:rPr>
          <w:lang w:val="en-GB"/>
        </w:rPr>
      </w:pPr>
      <w:r w:rsidRPr="002139BD">
        <w:rPr>
          <w:lang w:val="en-GB"/>
        </w:rPr>
        <w:tab/>
      </w:r>
      <w:r w:rsidRPr="002139BD">
        <w:rPr>
          <w:lang w:val="en-GB"/>
        </w:rPr>
        <w:tab/>
      </w:r>
      <w:r w:rsidRPr="002139BD">
        <w:rPr>
          <w:sz w:val="32"/>
          <w:lang w:val="en-GB"/>
        </w:rPr>
        <w:t>(</w:t>
      </w:r>
      <w:r w:rsidRPr="002139BD">
        <w:rPr>
          <w:i/>
          <w:lang w:val="en-GB"/>
        </w:rPr>
        <w:t>L</w:t>
      </w:r>
      <w:r w:rsidRPr="002139BD">
        <w:rPr>
          <w:sz w:val="20"/>
          <w:vertAlign w:val="subscript"/>
          <w:lang w:val="en-GB"/>
        </w:rPr>
        <w:t>5</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 xml:space="preserve">)  </w:t>
      </w:r>
      <w:r w:rsidRPr="002139BD">
        <w:rPr>
          <w:rFonts w:ascii="Symbol" w:hAnsi="Symbol"/>
          <w:lang w:val="en-GB"/>
        </w:rPr>
        <w:t></w:t>
      </w:r>
      <w:r w:rsidRPr="002139BD">
        <w:rPr>
          <w:lang w:val="en-GB"/>
        </w:rPr>
        <w:t xml:space="preserve">  </w:t>
      </w:r>
      <w:r w:rsidRPr="002139BD">
        <w:rPr>
          <w:i/>
          <w:lang w:val="en-GB"/>
        </w:rPr>
        <w:t>L</w:t>
      </w:r>
      <w:r w:rsidRPr="002139BD">
        <w:rPr>
          <w:vertAlign w:val="subscript"/>
          <w:lang w:val="en-GB"/>
        </w:rPr>
        <w:t>3</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w:t>
      </w:r>
      <w:r w:rsidRPr="002139BD">
        <w:rPr>
          <w:sz w:val="32"/>
          <w:lang w:val="en-GB"/>
        </w:rPr>
        <w:t>)</w:t>
      </w:r>
    </w:p>
    <w:p w14:paraId="2D1C786D" w14:textId="77777777" w:rsidR="002139BD" w:rsidRPr="002139BD" w:rsidRDefault="002139BD" w:rsidP="0029216B">
      <w:pPr>
        <w:pStyle w:val="Equation"/>
        <w:rPr>
          <w:lang w:val="en-GB"/>
        </w:rPr>
      </w:pPr>
      <w:r w:rsidRPr="002139BD">
        <w:rPr>
          <w:lang w:val="en-GB"/>
        </w:rPr>
        <w:t>and</w:t>
      </w:r>
      <w:r w:rsidRPr="002139BD">
        <w:rPr>
          <w:lang w:val="en-GB"/>
        </w:rPr>
        <w:tab/>
      </w:r>
      <w:r w:rsidRPr="002139BD">
        <w:rPr>
          <w:lang w:val="en-GB"/>
        </w:rPr>
        <w:tab/>
      </w:r>
      <w:r w:rsidRPr="002139BD">
        <w:rPr>
          <w:sz w:val="32"/>
          <w:lang w:val="en-GB"/>
        </w:rPr>
        <w:t>(</w:t>
      </w:r>
      <w:r w:rsidRPr="002139BD">
        <w:rPr>
          <w:i/>
          <w:lang w:val="en-GB"/>
        </w:rPr>
        <w:t>L</w:t>
      </w:r>
      <w:r w:rsidRPr="002139BD">
        <w:rPr>
          <w:vertAlign w:val="subscript"/>
          <w:lang w:val="en-GB"/>
        </w:rPr>
        <w:t>6</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 xml:space="preserve">)  </w:t>
      </w:r>
      <w:r w:rsidRPr="002139BD">
        <w:rPr>
          <w:rFonts w:ascii="Symbol" w:hAnsi="Symbol"/>
          <w:lang w:val="en-GB"/>
        </w:rPr>
        <w:t></w:t>
      </w:r>
      <w:r w:rsidRPr="002139BD">
        <w:rPr>
          <w:lang w:val="en-GB"/>
        </w:rPr>
        <w:t xml:space="preserve">  </w:t>
      </w:r>
      <w:r w:rsidRPr="002139BD">
        <w:rPr>
          <w:i/>
          <w:lang w:val="en-GB"/>
        </w:rPr>
        <w:t>L</w:t>
      </w:r>
      <w:r w:rsidRPr="002139BD">
        <w:rPr>
          <w:vertAlign w:val="subscript"/>
          <w:lang w:val="en-GB"/>
        </w:rPr>
        <w:t>4</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w:t>
      </w:r>
      <w:r w:rsidRPr="002139BD">
        <w:rPr>
          <w:sz w:val="32"/>
          <w:lang w:val="en-GB"/>
        </w:rPr>
        <w:t>)</w:t>
      </w:r>
      <w:r w:rsidRPr="002139BD">
        <w:rPr>
          <w:lang w:val="en-GB"/>
        </w:rPr>
        <w:tab/>
        <w:t>(19a)</w:t>
      </w:r>
    </w:p>
    <w:p w14:paraId="3844B980" w14:textId="77777777" w:rsidR="002139BD" w:rsidRPr="002139BD" w:rsidRDefault="002139BD" w:rsidP="0029216B">
      <w:pPr>
        <w:pStyle w:val="Equation"/>
        <w:rPr>
          <w:lang w:val="en-GB"/>
        </w:rPr>
      </w:pPr>
      <w:r w:rsidRPr="002139BD">
        <w:rPr>
          <w:lang w:val="en-GB"/>
        </w:rPr>
        <w:t>or</w:t>
      </w:r>
      <w:r w:rsidRPr="002139BD">
        <w:rPr>
          <w:i/>
          <w:lang w:val="en-GB"/>
        </w:rPr>
        <w:tab/>
      </w:r>
      <w:r w:rsidRPr="002139BD">
        <w:rPr>
          <w:i/>
          <w:lang w:val="en-GB"/>
        </w:rPr>
        <w:tab/>
        <w:t>d</w:t>
      </w:r>
      <w:r w:rsidRPr="002139BD">
        <w:rPr>
          <w:i/>
          <w:iCs/>
          <w:vertAlign w:val="subscript"/>
          <w:lang w:val="en-GB"/>
        </w:rPr>
        <w:t>i</w:t>
      </w:r>
      <w:r w:rsidRPr="002139BD">
        <w:rPr>
          <w:lang w:val="en-GB"/>
        </w:rPr>
        <w:t xml:space="preserve">  </w:t>
      </w:r>
      <w:r w:rsidRPr="002139BD">
        <w:rPr>
          <w:rFonts w:ascii="Symbol" w:hAnsi="Symbol"/>
          <w:lang w:val="en-GB"/>
        </w:rPr>
        <w:t></w:t>
      </w:r>
      <w:r w:rsidRPr="002139BD">
        <w:rPr>
          <w:lang w:val="en-GB"/>
        </w:rPr>
        <w:t xml:space="preserve">  </w:t>
      </w:r>
      <w:r w:rsidRPr="002139BD">
        <w:rPr>
          <w:i/>
          <w:lang w:val="en-GB"/>
        </w:rPr>
        <w:t>d</w:t>
      </w:r>
      <w:r w:rsidRPr="002139BD">
        <w:rPr>
          <w:i/>
          <w:iCs/>
          <w:vertAlign w:val="subscript"/>
          <w:lang w:val="en-GB"/>
        </w:rPr>
        <w:t>max</w:t>
      </w:r>
      <w:r w:rsidRPr="002139BD">
        <w:rPr>
          <w:vertAlign w:val="subscript"/>
          <w:lang w:val="en-GB"/>
        </w:rPr>
        <w:t>1</w:t>
      </w:r>
      <w:r w:rsidRPr="002139BD">
        <w:rPr>
          <w:sz w:val="20"/>
          <w:vertAlign w:val="subscript"/>
          <w:lang w:val="en-GB"/>
        </w:rPr>
        <w:tab/>
      </w:r>
      <w:r w:rsidRPr="002139BD">
        <w:rPr>
          <w:lang w:val="en-GB"/>
        </w:rPr>
        <w:t>(19b)</w:t>
      </w:r>
    </w:p>
    <w:p w14:paraId="3F8D3D6A" w14:textId="77777777" w:rsidR="002139BD" w:rsidRPr="002139BD" w:rsidRDefault="002139BD" w:rsidP="0029216B">
      <w:pPr>
        <w:rPr>
          <w:lang w:val="en-GB"/>
        </w:rPr>
      </w:pPr>
      <w:r w:rsidRPr="002139BD">
        <w:rPr>
          <w:lang w:val="en-GB"/>
        </w:rPr>
        <w:t xml:space="preserve">The required coordination distance, </w:t>
      </w:r>
      <w:r w:rsidRPr="002139BD">
        <w:rPr>
          <w:i/>
          <w:lang w:val="en-GB"/>
        </w:rPr>
        <w:t>d</w:t>
      </w:r>
      <w:r w:rsidRPr="002139BD">
        <w:rPr>
          <w:vertAlign w:val="subscript"/>
          <w:lang w:val="en-GB"/>
        </w:rPr>
        <w:t>1</w:t>
      </w:r>
      <w:r w:rsidRPr="002139BD">
        <w:rPr>
          <w:lang w:val="en-GB"/>
        </w:rPr>
        <w:t>, is then given by the current distance for the last iteration.</w:t>
      </w:r>
    </w:p>
    <w:p w14:paraId="2879E426" w14:textId="77777777" w:rsidR="002139BD" w:rsidRPr="002139BD" w:rsidRDefault="002139BD" w:rsidP="0069745A">
      <w:pPr>
        <w:rPr>
          <w:lang w:val="en-GB"/>
        </w:rPr>
      </w:pPr>
      <w:r w:rsidRPr="002139BD">
        <w:rPr>
          <w:lang w:val="en-GB"/>
        </w:rPr>
        <w:lastRenderedPageBreak/>
        <w:t xml:space="preserve">The recommended distance increment, </w:t>
      </w:r>
      <w:r w:rsidRPr="002139BD">
        <w:rPr>
          <w:i/>
          <w:lang w:val="en-GB"/>
        </w:rPr>
        <w:t>s</w:t>
      </w:r>
      <w:r w:rsidRPr="002139BD">
        <w:rPr>
          <w:lang w:val="en-GB"/>
        </w:rPr>
        <w:t xml:space="preserve"> (km), is 1 km.</w:t>
      </w:r>
    </w:p>
    <w:p w14:paraId="67325B12" w14:textId="77777777" w:rsidR="002139BD" w:rsidRPr="002139BD" w:rsidRDefault="002139BD" w:rsidP="0069745A">
      <w:pPr>
        <w:rPr>
          <w:lang w:val="en-GB"/>
        </w:rPr>
      </w:pPr>
      <w:r w:rsidRPr="002139BD">
        <w:rPr>
          <w:lang w:val="en-GB"/>
        </w:rPr>
        <w:t>Calculate the specific attenuation (dB/km) due to dry air:</w:t>
      </w:r>
    </w:p>
    <w:p w14:paraId="11DCB681" w14:textId="77777777" w:rsidR="002139BD" w:rsidRPr="002139BD" w:rsidRDefault="0069745A" w:rsidP="0069745A">
      <w:pPr>
        <w:pStyle w:val="Equation"/>
        <w:rPr>
          <w:lang w:val="en-GB"/>
        </w:rPr>
      </w:pPr>
      <w:r w:rsidRPr="0069745A">
        <w:rPr>
          <w:position w:val="-48"/>
          <w:lang w:val="en-GB"/>
        </w:rPr>
        <w:object w:dxaOrig="8940" w:dyaOrig="1060" w14:anchorId="78DB22FE">
          <v:shape id="_x0000_i1052" type="#_x0000_t75" style="width:447pt;height:53.5pt" o:ole="">
            <v:imagedata r:id="rId70" o:title=""/>
          </v:shape>
          <o:OLEObject Type="Embed" ProgID="Equation.3" ShapeID="_x0000_i1052" DrawAspect="Content" ObjectID="_1620804109" r:id="rId71"/>
        </w:object>
      </w:r>
      <w:r w:rsidR="002139BD" w:rsidRPr="002139BD">
        <w:rPr>
          <w:lang w:val="en-GB"/>
        </w:rPr>
        <w:tab/>
      </w:r>
      <w:r w:rsidR="002139BD" w:rsidRPr="002139BD">
        <w:rPr>
          <w:position w:val="-48"/>
          <w:lang w:val="en-GB"/>
        </w:rPr>
        <w:object w:dxaOrig="560" w:dyaOrig="760" w14:anchorId="09DA61DD">
          <v:shape id="_x0000_i1053" type="#_x0000_t75" style="width:27.5pt;height:38.5pt" o:ole="">
            <v:imagedata r:id="rId72" o:title=""/>
          </v:shape>
          <o:OLEObject Type="Embed" ProgID="Equation.3" ShapeID="_x0000_i1053" DrawAspect="Content" ObjectID="_1620804110" r:id="rId73"/>
        </w:object>
      </w:r>
    </w:p>
    <w:p w14:paraId="5B523B18" w14:textId="77777777" w:rsidR="002139BD" w:rsidRPr="002139BD" w:rsidRDefault="002139BD" w:rsidP="0069745A">
      <w:pPr>
        <w:rPr>
          <w:lang w:val="en-GB"/>
        </w:rPr>
      </w:pPr>
      <w:r w:rsidRPr="002139BD">
        <w:rPr>
          <w:lang w:val="en-GB"/>
        </w:rPr>
        <w:t xml:space="preserve">The specific attenuation due to water vapour is given as a function of </w:t>
      </w:r>
      <w:r w:rsidRPr="002139BD">
        <w:rPr>
          <w:rFonts w:ascii="Symbol" w:hAnsi="Symbol"/>
          <w:lang w:val="en-GB"/>
        </w:rPr>
        <w:sym w:font="Symbol" w:char="F072"/>
      </w:r>
      <w:r w:rsidRPr="002139BD">
        <w:rPr>
          <w:lang w:val="en-GB"/>
        </w:rPr>
        <w:t>, the water vapour density in units of g/m</w:t>
      </w:r>
      <w:r w:rsidRPr="002139BD">
        <w:rPr>
          <w:vertAlign w:val="superscript"/>
          <w:lang w:val="en-GB"/>
        </w:rPr>
        <w:t>3</w:t>
      </w:r>
      <w:r w:rsidRPr="002139BD">
        <w:rPr>
          <w:lang w:val="en-GB"/>
        </w:rPr>
        <w:t xml:space="preserve"> by the following equation:</w:t>
      </w:r>
    </w:p>
    <w:p w14:paraId="7CB1E573" w14:textId="77777777" w:rsidR="002139BD" w:rsidRPr="002139BD" w:rsidRDefault="002139BD" w:rsidP="0069745A">
      <w:pPr>
        <w:pStyle w:val="Equation"/>
        <w:rPr>
          <w:lang w:val="en-GB"/>
        </w:rPr>
      </w:pPr>
      <w:r w:rsidRPr="002139BD">
        <w:rPr>
          <w:lang w:val="en-GB"/>
        </w:rPr>
        <w:tab/>
      </w:r>
      <w:r w:rsidRPr="002139BD">
        <w:rPr>
          <w:lang w:val="en-GB"/>
        </w:rPr>
        <w:tab/>
      </w:r>
      <w:r w:rsidR="0069745A" w:rsidRPr="0069745A">
        <w:rPr>
          <w:position w:val="-32"/>
          <w:lang w:val="en-GB"/>
        </w:rPr>
        <w:object w:dxaOrig="6660" w:dyaOrig="760" w14:anchorId="19E90ADE">
          <v:shape id="_x0000_i1054" type="#_x0000_t75" style="width:333pt;height:38.5pt" o:ole="">
            <v:imagedata r:id="rId74" o:title=""/>
          </v:shape>
          <o:OLEObject Type="Embed" ProgID="Equation.3" ShapeID="_x0000_i1054" DrawAspect="Content" ObjectID="_1620804111" r:id="rId75"/>
        </w:object>
      </w:r>
      <w:r w:rsidRPr="002139BD">
        <w:rPr>
          <w:lang w:val="en-GB"/>
        </w:rPr>
        <w:tab/>
        <w:t>(21)</w:t>
      </w:r>
    </w:p>
    <w:p w14:paraId="4FBC75E5" w14:textId="77777777" w:rsidR="002139BD" w:rsidRPr="002139BD" w:rsidRDefault="002139BD" w:rsidP="00C10BF3">
      <w:pPr>
        <w:rPr>
          <w:lang w:val="en-GB"/>
        </w:rPr>
      </w:pPr>
      <w:r w:rsidRPr="002139BD">
        <w:rPr>
          <w:lang w:val="en-GB"/>
        </w:rPr>
        <w:t>Calculate the specific attenuation (dB/km) due to water vapour for the troposcatter propagation model using a water vapour density of 3.0 g/m</w:t>
      </w:r>
      <w:r w:rsidRPr="002139BD">
        <w:rPr>
          <w:vertAlign w:val="superscript"/>
          <w:lang w:val="en-GB"/>
        </w:rPr>
        <w:t>3</w:t>
      </w:r>
      <w:r w:rsidRPr="002139BD">
        <w:rPr>
          <w:lang w:val="en-GB"/>
        </w:rPr>
        <w:t>:</w:t>
      </w:r>
    </w:p>
    <w:p w14:paraId="0C03BB9E" w14:textId="77777777" w:rsidR="002139BD" w:rsidRPr="002139BD" w:rsidRDefault="002139BD" w:rsidP="00C10BF3">
      <w:pPr>
        <w:pStyle w:val="Equation"/>
        <w:rPr>
          <w:lang w:val="en-GB"/>
        </w:rPr>
      </w:pPr>
      <w:r w:rsidRPr="002139BD">
        <w:rPr>
          <w:lang w:val="en-GB"/>
        </w:rPr>
        <w:tab/>
      </w:r>
      <w:r w:rsidRPr="002139BD">
        <w:rPr>
          <w:lang w:val="en-GB"/>
        </w:rPr>
        <w:tab/>
      </w:r>
      <w:r w:rsidRPr="002139BD">
        <w:rPr>
          <w:rFonts w:ascii="Symbol" w:hAnsi="Symbol"/>
          <w:lang w:val="en-GB"/>
        </w:rPr>
        <w:sym w:font="Symbol" w:char="F067"/>
      </w:r>
      <w:r w:rsidRPr="002139BD">
        <w:rPr>
          <w:i/>
          <w:iCs/>
          <w:vertAlign w:val="subscript"/>
          <w:lang w:val="en-GB"/>
        </w:rPr>
        <w:t>wt</w:t>
      </w:r>
      <w:r w:rsidRPr="002139BD">
        <w:rPr>
          <w:lang w:val="en-GB"/>
        </w:rPr>
        <w:t xml:space="preserve"> </w:t>
      </w:r>
      <w:r w:rsidRPr="002139BD">
        <w:rPr>
          <w:rFonts w:ascii="Symbol" w:hAnsi="Symbol"/>
          <w:lang w:val="en-GB"/>
        </w:rPr>
        <w:t></w:t>
      </w:r>
      <w:r w:rsidRPr="002139BD">
        <w:rPr>
          <w:lang w:val="en-GB"/>
        </w:rPr>
        <w:t xml:space="preserve"> </w:t>
      </w:r>
      <w:r w:rsidRPr="002139BD">
        <w:rPr>
          <w:rFonts w:ascii="Symbol" w:hAnsi="Symbol"/>
          <w:lang w:val="en-GB"/>
        </w:rPr>
        <w:sym w:font="Symbol" w:char="F067"/>
      </w:r>
      <w:r w:rsidRPr="002139BD">
        <w:rPr>
          <w:i/>
          <w:iCs/>
          <w:vertAlign w:val="subscript"/>
          <w:lang w:val="en-GB"/>
        </w:rPr>
        <w:t>w</w:t>
      </w:r>
      <w:r w:rsidRPr="002139BD">
        <w:rPr>
          <w:lang w:val="en-GB"/>
        </w:rPr>
        <w:t xml:space="preserve"> (3.0)</w:t>
      </w:r>
      <w:r w:rsidRPr="002139BD">
        <w:rPr>
          <w:lang w:val="en-GB"/>
        </w:rPr>
        <w:tab/>
        <w:t>(22a)</w:t>
      </w:r>
    </w:p>
    <w:p w14:paraId="064165AF" w14:textId="77777777" w:rsidR="002139BD" w:rsidRPr="002139BD" w:rsidRDefault="002139BD" w:rsidP="00C10BF3">
      <w:pPr>
        <w:rPr>
          <w:lang w:val="en-GB"/>
        </w:rPr>
      </w:pPr>
      <w:r w:rsidRPr="002139BD">
        <w:rPr>
          <w:lang w:val="en-GB"/>
        </w:rPr>
        <w:t xml:space="preserve">Obtain from Recommendation ITU-R P.836 the median water vapour densities </w:t>
      </w:r>
      <w:r w:rsidRPr="002139BD">
        <w:rPr>
          <w:rFonts w:ascii="Symbol" w:hAnsi="Symbol"/>
          <w:lang w:val="en-GB"/>
        </w:rPr>
        <w:sym w:font="Symbol" w:char="F072"/>
      </w:r>
      <w:r w:rsidRPr="002139BD">
        <w:rPr>
          <w:sz w:val="20"/>
          <w:vertAlign w:val="subscript"/>
          <w:lang w:val="en-GB"/>
        </w:rPr>
        <w:t>0</w:t>
      </w:r>
      <w:r w:rsidRPr="002139BD">
        <w:rPr>
          <w:lang w:val="en-GB"/>
        </w:rPr>
        <w:t xml:space="preserve"> at the earth station and </w:t>
      </w:r>
      <w:r w:rsidRPr="002139BD">
        <w:rPr>
          <w:rFonts w:ascii="Symbol" w:hAnsi="Symbol"/>
          <w:lang w:val="en-GB"/>
        </w:rPr>
        <w:sym w:font="Symbol" w:char="F072"/>
      </w:r>
      <w:r w:rsidRPr="002139BD">
        <w:rPr>
          <w:i/>
          <w:iCs/>
          <w:vertAlign w:val="subscript"/>
          <w:lang w:val="en-GB"/>
        </w:rPr>
        <w:t>dmin</w:t>
      </w:r>
      <w:r w:rsidRPr="002139BD">
        <w:rPr>
          <w:i/>
          <w:iCs/>
          <w:lang w:val="en-GB"/>
        </w:rPr>
        <w:t xml:space="preserve"> </w:t>
      </w:r>
      <w:r w:rsidRPr="002139BD">
        <w:rPr>
          <w:lang w:val="en-GB"/>
        </w:rPr>
        <w:t xml:space="preserve">at distance </w:t>
      </w:r>
      <w:r w:rsidRPr="002139BD">
        <w:rPr>
          <w:i/>
          <w:iCs/>
          <w:lang w:val="en-GB"/>
        </w:rPr>
        <w:t>d</w:t>
      </w:r>
      <w:r w:rsidRPr="002139BD">
        <w:rPr>
          <w:i/>
          <w:iCs/>
          <w:vertAlign w:val="subscript"/>
          <w:lang w:val="en-GB"/>
        </w:rPr>
        <w:t>min</w:t>
      </w:r>
      <w:r w:rsidRPr="002139BD">
        <w:rPr>
          <w:lang w:val="en-GB"/>
        </w:rPr>
        <w:t xml:space="preserve"> along the relevant azimuth.</w:t>
      </w:r>
    </w:p>
    <w:p w14:paraId="15E6906A" w14:textId="77777777" w:rsidR="002139BD" w:rsidRPr="002139BD" w:rsidRDefault="002139BD" w:rsidP="00C10BF3">
      <w:pPr>
        <w:rPr>
          <w:lang w:val="en-GB"/>
        </w:rPr>
      </w:pPr>
      <w:r w:rsidRPr="002139BD">
        <w:rPr>
          <w:lang w:val="en-GB"/>
        </w:rPr>
        <w:t>Calculate the attenuation due to water vapour for the part of the path which lies within the minimum distance, using:</w:t>
      </w:r>
    </w:p>
    <w:p w14:paraId="493F01EE" w14:textId="77777777" w:rsidR="002139BD" w:rsidRPr="002139BD" w:rsidRDefault="002139BD" w:rsidP="001719CB">
      <w:pPr>
        <w:pStyle w:val="Equation"/>
        <w:rPr>
          <w:lang w:val="en-GB"/>
        </w:rPr>
      </w:pPr>
      <w:r w:rsidRPr="002139BD">
        <w:rPr>
          <w:lang w:val="en-GB"/>
        </w:rPr>
        <w:tab/>
      </w:r>
      <w:r w:rsidRPr="002139BD">
        <w:rPr>
          <w:lang w:val="en-GB"/>
        </w:rPr>
        <w:tab/>
      </w:r>
      <w:r w:rsidR="001719CB" w:rsidRPr="001719CB">
        <w:rPr>
          <w:position w:val="-30"/>
          <w:lang w:val="en-GB"/>
        </w:rPr>
        <w:object w:dxaOrig="2580" w:dyaOrig="720" w14:anchorId="1C52A73D">
          <v:shape id="_x0000_i1055" type="#_x0000_t75" style="width:128pt;height:35pt" o:ole="">
            <v:imagedata r:id="rId76" o:title=""/>
          </v:shape>
          <o:OLEObject Type="Embed" ProgID="Equation.3" ShapeID="_x0000_i1055" DrawAspect="Content" ObjectID="_1620804112" r:id="rId77"/>
        </w:object>
      </w:r>
      <w:r w:rsidRPr="002139BD">
        <w:rPr>
          <w:lang w:val="en-GB"/>
        </w:rPr>
        <w:tab/>
        <w:t>(22b)</w:t>
      </w:r>
    </w:p>
    <w:p w14:paraId="1139F5FC" w14:textId="77777777" w:rsidR="002139BD" w:rsidRPr="002139BD" w:rsidRDefault="002139BD" w:rsidP="001719CB">
      <w:pPr>
        <w:rPr>
          <w:lang w:val="en-GB"/>
        </w:rPr>
      </w:pPr>
      <w:r w:rsidRPr="002139BD">
        <w:rPr>
          <w:lang w:val="en-GB"/>
        </w:rPr>
        <w:t xml:space="preserve">where </w:t>
      </w:r>
      <w:r w:rsidRPr="002139BD">
        <w:rPr>
          <w:rFonts w:ascii="Symbol" w:hAnsi="Symbol"/>
          <w:lang w:val="en-GB"/>
        </w:rPr>
        <w:sym w:font="Symbol" w:char="F072"/>
      </w:r>
      <w:r w:rsidRPr="002139BD">
        <w:rPr>
          <w:sz w:val="20"/>
          <w:vertAlign w:val="subscript"/>
          <w:lang w:val="en-GB"/>
        </w:rPr>
        <w:t>0</w:t>
      </w:r>
      <w:r w:rsidRPr="002139BD">
        <w:rPr>
          <w:lang w:val="en-GB"/>
        </w:rPr>
        <w:t xml:space="preserve"> and </w:t>
      </w:r>
      <w:r w:rsidRPr="002139BD">
        <w:rPr>
          <w:rFonts w:ascii="Symbol" w:hAnsi="Symbol"/>
          <w:lang w:val="en-GB"/>
        </w:rPr>
        <w:sym w:font="Symbol" w:char="F072"/>
      </w:r>
      <w:r w:rsidRPr="002139BD">
        <w:rPr>
          <w:i/>
          <w:iCs/>
          <w:vertAlign w:val="subscript"/>
          <w:lang w:val="en-GB"/>
        </w:rPr>
        <w:t>dmin</w:t>
      </w:r>
      <w:r w:rsidRPr="002139BD">
        <w:rPr>
          <w:lang w:val="en-GB"/>
        </w:rPr>
        <w:t xml:space="preserve"> are defined in Attachment 1 to Annex 1.</w:t>
      </w:r>
    </w:p>
    <w:p w14:paraId="779E74F3" w14:textId="77777777" w:rsidR="002139BD" w:rsidRPr="002139BD" w:rsidRDefault="002139BD" w:rsidP="001719CB">
      <w:pPr>
        <w:rPr>
          <w:lang w:val="en-GB"/>
        </w:rPr>
      </w:pPr>
      <w:r w:rsidRPr="002139BD">
        <w:rPr>
          <w:lang w:val="en-GB"/>
        </w:rPr>
        <w:t>Calculate the frequency-dependent ducting specific attenuation (dB/km):</w:t>
      </w:r>
    </w:p>
    <w:p w14:paraId="14F97528" w14:textId="77777777" w:rsidR="002139BD" w:rsidRPr="002139BD" w:rsidRDefault="002139BD" w:rsidP="00C03A02">
      <w:pPr>
        <w:pStyle w:val="Equation"/>
        <w:rPr>
          <w:lang w:val="en-GB"/>
        </w:rPr>
      </w:pPr>
      <w:r w:rsidRPr="002139BD">
        <w:rPr>
          <w:lang w:val="en-GB"/>
        </w:rPr>
        <w:tab/>
      </w:r>
      <w:r w:rsidRPr="002139BD">
        <w:rPr>
          <w:lang w:val="en-GB"/>
        </w:rPr>
        <w:tab/>
      </w:r>
      <w:r w:rsidR="00C03A02" w:rsidRPr="00C03A02">
        <w:rPr>
          <w:position w:val="-12"/>
          <w:lang w:val="en-GB"/>
        </w:rPr>
        <w:object w:dxaOrig="1340" w:dyaOrig="380" w14:anchorId="29E698AB">
          <v:shape id="_x0000_i1056" type="#_x0000_t75" style="width:67.5pt;height:19pt" o:ole="">
            <v:imagedata r:id="rId78" o:title=""/>
          </v:shape>
          <o:OLEObject Type="Embed" ProgID="Equation.3" ShapeID="_x0000_i1056" DrawAspect="Content" ObjectID="_1620804113" r:id="rId79"/>
        </w:object>
      </w:r>
      <w:r w:rsidRPr="002139BD">
        <w:rPr>
          <w:sz w:val="20"/>
          <w:lang w:val="en-GB"/>
        </w:rPr>
        <w:tab/>
      </w:r>
      <w:r w:rsidRPr="002139BD">
        <w:rPr>
          <w:lang w:val="en-GB"/>
        </w:rPr>
        <w:t>(23)</w:t>
      </w:r>
    </w:p>
    <w:p w14:paraId="41104225" w14:textId="77777777" w:rsidR="002139BD" w:rsidRPr="002139BD" w:rsidRDefault="002139BD" w:rsidP="00E67222">
      <w:pPr>
        <w:rPr>
          <w:i/>
          <w:lang w:val="en-GB"/>
        </w:rPr>
      </w:pPr>
      <w:r w:rsidRPr="00E67222">
        <w:rPr>
          <w:i/>
          <w:iCs/>
          <w:lang w:val="en-GB"/>
        </w:rPr>
        <w:t>For the ducting model</w:t>
      </w:r>
    </w:p>
    <w:p w14:paraId="27C64B47" w14:textId="77777777" w:rsidR="002139BD" w:rsidRPr="002139BD" w:rsidRDefault="002139BD" w:rsidP="00C03A02">
      <w:pPr>
        <w:rPr>
          <w:lang w:val="en-GB"/>
        </w:rPr>
      </w:pPr>
      <w:r w:rsidRPr="002139BD">
        <w:rPr>
          <w:lang w:val="en-GB"/>
        </w:rPr>
        <w:t>Calculate the correction for direct coupling into over-sea ducts (dB):</w:t>
      </w:r>
    </w:p>
    <w:p w14:paraId="7D42A15B" w14:textId="77777777" w:rsidR="002139BD" w:rsidRPr="002139BD" w:rsidRDefault="002139BD" w:rsidP="00C03A02">
      <w:pPr>
        <w:pStyle w:val="Equation"/>
        <w:rPr>
          <w:lang w:val="en-GB"/>
        </w:rPr>
      </w:pPr>
      <w:r w:rsidRPr="002139BD">
        <w:rPr>
          <w:lang w:val="en-GB"/>
        </w:rPr>
        <w:tab/>
      </w:r>
      <w:r w:rsidRPr="002139BD">
        <w:rPr>
          <w:lang w:val="en-GB"/>
        </w:rPr>
        <w:tab/>
      </w:r>
      <w:r w:rsidR="00C03A02" w:rsidRPr="00C03A02">
        <w:rPr>
          <w:position w:val="-30"/>
          <w:lang w:val="en-GB"/>
        </w:rPr>
        <w:object w:dxaOrig="1579" w:dyaOrig="680" w14:anchorId="0E7B92DE">
          <v:shape id="_x0000_i1057" type="#_x0000_t75" style="width:78.5pt;height:34.5pt" o:ole="">
            <v:imagedata r:id="rId80" o:title=""/>
          </v:shape>
          <o:OLEObject Type="Embed" ProgID="Equation.3" ShapeID="_x0000_i1057" DrawAspect="Content" ObjectID="_1620804114" r:id="rId81"/>
        </w:object>
      </w:r>
      <w:r w:rsidRPr="002139BD">
        <w:rPr>
          <w:lang w:val="en-GB"/>
        </w:rPr>
        <w:tab/>
        <w:t>(24)</w:t>
      </w:r>
    </w:p>
    <w:p w14:paraId="0035139A" w14:textId="77777777" w:rsidR="002139BD" w:rsidRPr="002139BD" w:rsidRDefault="002139BD" w:rsidP="002F248E">
      <w:pPr>
        <w:rPr>
          <w:lang w:val="en-GB"/>
        </w:rPr>
      </w:pPr>
      <w:r w:rsidRPr="002139BD">
        <w:rPr>
          <w:lang w:val="en-GB"/>
        </w:rPr>
        <w:t xml:space="preserve">where </w:t>
      </w:r>
      <w:r w:rsidRPr="002139BD">
        <w:rPr>
          <w:i/>
          <w:lang w:val="en-GB"/>
        </w:rPr>
        <w:t>d</w:t>
      </w:r>
      <w:r w:rsidRPr="002139BD">
        <w:rPr>
          <w:i/>
          <w:iCs/>
          <w:vertAlign w:val="subscript"/>
          <w:lang w:val="en-GB"/>
        </w:rPr>
        <w:t>c</w:t>
      </w:r>
      <w:r w:rsidRPr="002139BD">
        <w:rPr>
          <w:lang w:val="en-GB"/>
        </w:rPr>
        <w:t xml:space="preserve"> (km) is the distance from a land-based earth station to the coast in the direction being considered.</w:t>
      </w:r>
    </w:p>
    <w:p w14:paraId="0F3DB205" w14:textId="77777777" w:rsidR="002139BD" w:rsidRPr="002139BD" w:rsidRDefault="002139BD" w:rsidP="002F248E">
      <w:pPr>
        <w:rPr>
          <w:lang w:val="en-GB"/>
        </w:rPr>
      </w:pPr>
      <w:r w:rsidRPr="002139BD">
        <w:rPr>
          <w:i/>
          <w:lang w:val="en-GB"/>
        </w:rPr>
        <w:t>d</w:t>
      </w:r>
      <w:r w:rsidRPr="002139BD">
        <w:rPr>
          <w:i/>
          <w:iCs/>
          <w:vertAlign w:val="subscript"/>
          <w:lang w:val="en-GB"/>
        </w:rPr>
        <w:t>c</w:t>
      </w:r>
      <w:r w:rsidRPr="002139BD">
        <w:rPr>
          <w:lang w:val="en-GB"/>
        </w:rPr>
        <w:t xml:space="preserve"> is zero in other circumstances.</w:t>
      </w:r>
    </w:p>
    <w:p w14:paraId="4CE330B3" w14:textId="77777777" w:rsidR="002139BD" w:rsidRPr="002139BD" w:rsidRDefault="002139BD" w:rsidP="002F248E">
      <w:pPr>
        <w:rPr>
          <w:lang w:val="en-GB"/>
        </w:rPr>
      </w:pPr>
      <w:r w:rsidRPr="002139BD">
        <w:rPr>
          <w:lang w:val="en-GB"/>
        </w:rPr>
        <w:t>Calculate the non-distance-dependent part of the losses (dB):</w:t>
      </w:r>
    </w:p>
    <w:p w14:paraId="42D024CA" w14:textId="77777777" w:rsidR="002139BD" w:rsidRPr="002139BD" w:rsidRDefault="002139BD" w:rsidP="002F248E">
      <w:pPr>
        <w:pStyle w:val="Equation"/>
        <w:rPr>
          <w:lang w:val="en-GB"/>
        </w:rPr>
      </w:pPr>
      <w:r w:rsidRPr="002139BD">
        <w:rPr>
          <w:lang w:val="en-GB"/>
        </w:rPr>
        <w:tab/>
      </w:r>
      <w:r w:rsidRPr="002139BD">
        <w:rPr>
          <w:lang w:val="en-GB"/>
        </w:rPr>
        <w:tab/>
      </w:r>
      <w:r w:rsidR="002F248E" w:rsidRPr="002139BD">
        <w:rPr>
          <w:position w:val="-12"/>
          <w:lang w:val="en-GB"/>
        </w:rPr>
        <w:object w:dxaOrig="3800" w:dyaOrig="360" w14:anchorId="35BE11B6">
          <v:shape id="_x0000_i1058" type="#_x0000_t75" style="width:190.5pt;height:18pt" o:ole="">
            <v:imagedata r:id="rId82" o:title=""/>
          </v:shape>
          <o:OLEObject Type="Embed" ProgID="Equation.3" ShapeID="_x0000_i1058" DrawAspect="Content" ObjectID="_1620804115" r:id="rId83"/>
        </w:object>
      </w:r>
      <w:r w:rsidRPr="002139BD">
        <w:rPr>
          <w:position w:val="-10"/>
          <w:lang w:val="en-GB"/>
        </w:rPr>
        <w:object w:dxaOrig="1440" w:dyaOrig="340" w14:anchorId="57BA3C65">
          <v:shape id="_x0000_i1059" type="#_x0000_t75" style="width:1in;height:16.5pt" o:ole="">
            <v:imagedata r:id="rId84" o:title=""/>
          </v:shape>
          <o:OLEObject Type="Embed" ProgID="Equation.3" ShapeID="_x0000_i1059" DrawAspect="Content" ObjectID="_1620804116" r:id="rId85"/>
        </w:object>
      </w:r>
      <w:r w:rsidRPr="002139BD">
        <w:rPr>
          <w:lang w:val="en-GB"/>
        </w:rPr>
        <w:tab/>
        <w:t>(25)</w:t>
      </w:r>
    </w:p>
    <w:p w14:paraId="46203CAA" w14:textId="77777777" w:rsidR="002139BD" w:rsidRPr="002139BD" w:rsidRDefault="002139BD" w:rsidP="002F248E">
      <w:pPr>
        <w:rPr>
          <w:lang w:val="en-GB"/>
        </w:rPr>
      </w:pPr>
      <w:r w:rsidRPr="002139BD">
        <w:rPr>
          <w:lang w:val="en-GB"/>
        </w:rPr>
        <w:t>Calculate the minimum required value for the distance-dependent losses (dB):</w:t>
      </w:r>
    </w:p>
    <w:p w14:paraId="5DC41315" w14:textId="77777777" w:rsidR="002139BD" w:rsidRPr="002139BD" w:rsidRDefault="002139BD" w:rsidP="002F248E">
      <w:pPr>
        <w:pStyle w:val="Equation"/>
        <w:rPr>
          <w:lang w:val="en-GB"/>
        </w:rPr>
      </w:pPr>
      <w:r w:rsidRPr="002139BD">
        <w:rPr>
          <w:lang w:val="en-GB"/>
        </w:rPr>
        <w:tab/>
      </w:r>
      <w:r w:rsidRPr="002139BD">
        <w:rPr>
          <w:lang w:val="en-GB"/>
        </w:rPr>
        <w:tab/>
      </w:r>
      <w:r w:rsidR="002F248E" w:rsidRPr="002F248E">
        <w:rPr>
          <w:position w:val="-12"/>
          <w:lang w:val="en-GB"/>
        </w:rPr>
        <w:object w:dxaOrig="2200" w:dyaOrig="360" w14:anchorId="1EABE142">
          <v:shape id="_x0000_i1060" type="#_x0000_t75" style="width:110pt;height:18pt" o:ole="">
            <v:imagedata r:id="rId86" o:title=""/>
          </v:shape>
          <o:OLEObject Type="Embed" ProgID="Equation.3" ShapeID="_x0000_i1060" DrawAspect="Content" ObjectID="_1620804117" r:id="rId87"/>
        </w:object>
      </w:r>
      <w:r w:rsidRPr="002139BD">
        <w:rPr>
          <w:lang w:val="en-GB"/>
        </w:rPr>
        <w:tab/>
        <w:t>(26)</w:t>
      </w:r>
    </w:p>
    <w:p w14:paraId="461CF7DA" w14:textId="77777777" w:rsidR="002139BD" w:rsidRPr="002139BD" w:rsidRDefault="002139BD" w:rsidP="002F248E">
      <w:pPr>
        <w:rPr>
          <w:lang w:val="en-GB"/>
        </w:rPr>
      </w:pPr>
      <w:r w:rsidRPr="002139BD">
        <w:rPr>
          <w:lang w:val="en-GB"/>
        </w:rPr>
        <w:t>Set a factor controlling an allowance for additional path-dependent and other losses, including those associated with terrain height:</w:t>
      </w:r>
    </w:p>
    <w:p w14:paraId="605D3D43" w14:textId="77777777" w:rsidR="002139BD" w:rsidRPr="002139BD" w:rsidRDefault="002139BD" w:rsidP="002F248E">
      <w:pPr>
        <w:pStyle w:val="Equation"/>
        <w:rPr>
          <w:lang w:val="en-GB"/>
        </w:rPr>
      </w:pPr>
      <w:r w:rsidRPr="002139BD">
        <w:rPr>
          <w:rFonts w:ascii="Symbol" w:hAnsi="Symbol"/>
          <w:lang w:val="en-GB"/>
        </w:rPr>
        <w:tab/>
      </w:r>
      <w:r w:rsidRPr="002139BD">
        <w:rPr>
          <w:rFonts w:ascii="Symbol" w:hAnsi="Symbol"/>
          <w:lang w:val="en-GB"/>
        </w:rPr>
        <w:tab/>
      </w:r>
      <w:r w:rsidRPr="002139BD">
        <w:rPr>
          <w:rFonts w:ascii="Symbol" w:hAnsi="Symbol"/>
          <w:lang w:val="en-GB"/>
        </w:rPr>
        <w:t></w:t>
      </w:r>
      <w:r w:rsidRPr="002139BD">
        <w:rPr>
          <w:i/>
          <w:iCs/>
          <w:vertAlign w:val="subscript"/>
          <w:lang w:val="en-GB"/>
        </w:rPr>
        <w:t>L</w:t>
      </w:r>
      <w:r w:rsidRPr="002139BD">
        <w:rPr>
          <w:lang w:val="en-GB"/>
        </w:rPr>
        <w:t xml:space="preserve"> </w:t>
      </w:r>
      <w:r w:rsidRPr="002139BD">
        <w:rPr>
          <w:rFonts w:ascii="Symbol" w:hAnsi="Symbol"/>
          <w:lang w:val="en-GB"/>
        </w:rPr>
        <w:t></w:t>
      </w:r>
      <w:r w:rsidRPr="002139BD">
        <w:rPr>
          <w:lang w:val="en-GB"/>
        </w:rPr>
        <w:t xml:space="preserve"> 8.5</w:t>
      </w:r>
      <w:r w:rsidRPr="002139BD">
        <w:rPr>
          <w:lang w:val="en-GB"/>
        </w:rPr>
        <w:tab/>
        <w:t>(27)</w:t>
      </w:r>
    </w:p>
    <w:p w14:paraId="74040FB9" w14:textId="77777777" w:rsidR="002139BD" w:rsidRPr="00B07F93" w:rsidRDefault="002139BD" w:rsidP="00B07F93">
      <w:pPr>
        <w:rPr>
          <w:i/>
          <w:iCs/>
          <w:lang w:val="en-GB"/>
        </w:rPr>
      </w:pPr>
      <w:r w:rsidRPr="00B07F93">
        <w:rPr>
          <w:i/>
          <w:iCs/>
          <w:lang w:val="en-GB"/>
        </w:rPr>
        <w:t>For the tropospheric scatter model</w:t>
      </w:r>
    </w:p>
    <w:p w14:paraId="5ADC2AFC" w14:textId="77777777" w:rsidR="002139BD" w:rsidRPr="002139BD" w:rsidRDefault="002139BD" w:rsidP="00FC34BE">
      <w:pPr>
        <w:rPr>
          <w:lang w:val="en-GB"/>
        </w:rPr>
      </w:pPr>
      <w:r w:rsidRPr="002139BD">
        <w:rPr>
          <w:lang w:val="en-GB"/>
        </w:rPr>
        <w:lastRenderedPageBreak/>
        <w:t>Calculate the frequency-dependent part of the losses (dB):</w:t>
      </w:r>
    </w:p>
    <w:p w14:paraId="4B69EC46" w14:textId="77777777" w:rsidR="002139BD" w:rsidRPr="002139BD" w:rsidRDefault="002139BD" w:rsidP="0036106A">
      <w:pPr>
        <w:pStyle w:val="Equation"/>
        <w:rPr>
          <w:lang w:val="en-GB"/>
        </w:rPr>
      </w:pPr>
      <w:r w:rsidRPr="002139BD">
        <w:rPr>
          <w:lang w:val="en-GB"/>
        </w:rPr>
        <w:tab/>
      </w:r>
      <w:r w:rsidRPr="002139BD">
        <w:rPr>
          <w:lang w:val="en-GB"/>
        </w:rPr>
        <w:tab/>
      </w:r>
      <w:r w:rsidR="0036106A" w:rsidRPr="0036106A">
        <w:rPr>
          <w:position w:val="-30"/>
          <w:lang w:val="en-GB"/>
        </w:rPr>
        <w:object w:dxaOrig="3060" w:dyaOrig="780" w14:anchorId="42ED7067">
          <v:shape id="_x0000_i1061" type="#_x0000_t75" style="width:154pt;height:39pt" o:ole="">
            <v:imagedata r:id="rId88" o:title=""/>
          </v:shape>
          <o:OLEObject Type="Embed" ProgID="Equation.3" ShapeID="_x0000_i1061" DrawAspect="Content" ObjectID="_1620804118" r:id="rId89"/>
        </w:object>
      </w:r>
      <w:r w:rsidRPr="002139BD">
        <w:rPr>
          <w:lang w:val="en-GB"/>
        </w:rPr>
        <w:tab/>
        <w:t>(28)</w:t>
      </w:r>
    </w:p>
    <w:p w14:paraId="399A1465" w14:textId="77777777" w:rsidR="002139BD" w:rsidRPr="002139BD" w:rsidRDefault="002139BD" w:rsidP="0036106A">
      <w:pPr>
        <w:rPr>
          <w:lang w:val="en-GB"/>
        </w:rPr>
      </w:pPr>
      <w:r w:rsidRPr="002139BD">
        <w:rPr>
          <w:lang w:val="en-GB"/>
        </w:rPr>
        <w:t>Calculate the non-distance-dependent part of the losses (dB):</w:t>
      </w:r>
    </w:p>
    <w:p w14:paraId="670D2DCC" w14:textId="77777777" w:rsidR="002139BD" w:rsidRPr="002139BD" w:rsidRDefault="002139BD" w:rsidP="00285519">
      <w:pPr>
        <w:pStyle w:val="Equation"/>
        <w:rPr>
          <w:lang w:val="en-GB"/>
        </w:rPr>
      </w:pPr>
      <w:r w:rsidRPr="002139BD">
        <w:rPr>
          <w:lang w:val="en-GB"/>
        </w:rPr>
        <w:tab/>
      </w:r>
      <w:r w:rsidRPr="002139BD">
        <w:rPr>
          <w:lang w:val="en-GB"/>
        </w:rPr>
        <w:tab/>
      </w:r>
      <w:r w:rsidR="00285519" w:rsidRPr="00285519">
        <w:rPr>
          <w:position w:val="-30"/>
          <w:lang w:val="en-GB"/>
        </w:rPr>
        <w:object w:dxaOrig="6140" w:dyaOrig="780" w14:anchorId="29FDE793">
          <v:shape id="_x0000_i1062" type="#_x0000_t75" style="width:306.5pt;height:39pt" o:ole="">
            <v:imagedata r:id="rId90" o:title=""/>
          </v:shape>
          <o:OLEObject Type="Embed" ProgID="Equation.3" ShapeID="_x0000_i1062" DrawAspect="Content" ObjectID="_1620804119" r:id="rId91"/>
        </w:object>
      </w:r>
      <w:r w:rsidRPr="002139BD">
        <w:rPr>
          <w:lang w:val="en-GB"/>
        </w:rPr>
        <w:tab/>
        <w:t>(29)</w:t>
      </w:r>
    </w:p>
    <w:p w14:paraId="7FA2D368" w14:textId="77777777" w:rsidR="002139BD" w:rsidRPr="002139BD" w:rsidRDefault="002139BD" w:rsidP="00285519">
      <w:pPr>
        <w:rPr>
          <w:lang w:val="en-GB"/>
        </w:rPr>
      </w:pPr>
      <w:r w:rsidRPr="002139BD">
        <w:rPr>
          <w:lang w:val="en-GB"/>
        </w:rPr>
        <w:t>where:</w:t>
      </w:r>
    </w:p>
    <w:p w14:paraId="249536FE" w14:textId="77777777" w:rsidR="002139BD" w:rsidRPr="002139BD" w:rsidRDefault="002139BD" w:rsidP="00285519">
      <w:pPr>
        <w:pStyle w:val="Equationlegend"/>
      </w:pPr>
      <w:r w:rsidRPr="002139BD">
        <w:rPr>
          <w:i/>
        </w:rPr>
        <w:tab/>
      </w:r>
      <w:r w:rsidRPr="002139BD">
        <w:sym w:font="Symbol (PCL6)" w:char="F071"/>
      </w:r>
      <w:r w:rsidRPr="002139BD">
        <w:rPr>
          <w:i/>
          <w:iCs/>
          <w:vertAlign w:val="subscript"/>
        </w:rPr>
        <w:t>h</w:t>
      </w:r>
      <w:r w:rsidRPr="002139BD">
        <w:rPr>
          <w:rFonts w:ascii="Tms Rmn" w:hAnsi="Tms Rmn"/>
          <w:sz w:val="12"/>
        </w:rPr>
        <w:t> </w:t>
      </w:r>
      <w:r w:rsidRPr="002139BD">
        <w:t>:</w:t>
      </w:r>
      <w:r w:rsidRPr="002139BD">
        <w:tab/>
        <w:t>earth station horizon elevation angle (degrees)</w:t>
      </w:r>
    </w:p>
    <w:p w14:paraId="0B6B6BA5" w14:textId="77777777" w:rsidR="002139BD" w:rsidRPr="002139BD" w:rsidRDefault="002139BD" w:rsidP="00285519">
      <w:pPr>
        <w:pStyle w:val="Equationlegend"/>
      </w:pPr>
      <w:r w:rsidRPr="002139BD">
        <w:tab/>
      </w:r>
      <w:r w:rsidRPr="002139BD">
        <w:rPr>
          <w:i/>
        </w:rPr>
        <w:t>N</w:t>
      </w:r>
      <w:r w:rsidRPr="002139BD">
        <w:rPr>
          <w:sz w:val="20"/>
          <w:vertAlign w:val="subscript"/>
        </w:rPr>
        <w:t>0</w:t>
      </w:r>
      <w:r w:rsidRPr="002139BD">
        <w:rPr>
          <w:rFonts w:ascii="Tms Rmn" w:hAnsi="Tms Rmn"/>
          <w:sz w:val="12"/>
        </w:rPr>
        <w:t> </w:t>
      </w:r>
      <w:r w:rsidRPr="002139BD">
        <w:t>:</w:t>
      </w:r>
      <w:r w:rsidRPr="002139BD">
        <w:tab/>
        <w:t>path centre sea level surface refractivity.</w:t>
      </w:r>
    </w:p>
    <w:p w14:paraId="330D435A" w14:textId="77777777" w:rsidR="002139BD" w:rsidRPr="002139BD" w:rsidRDefault="002139BD" w:rsidP="004C790C">
      <w:pPr>
        <w:rPr>
          <w:lang w:val="en-GB"/>
        </w:rPr>
      </w:pPr>
      <w:r w:rsidRPr="002139BD">
        <w:rPr>
          <w:lang w:val="en-GB"/>
        </w:rPr>
        <w:t>Calculate the minimum required value for the distance dependent losses (dB):</w:t>
      </w:r>
    </w:p>
    <w:p w14:paraId="1EDDA632" w14:textId="77777777" w:rsidR="002139BD" w:rsidRPr="002139BD" w:rsidRDefault="002139BD" w:rsidP="004C790C">
      <w:pPr>
        <w:pStyle w:val="Equation"/>
        <w:rPr>
          <w:lang w:val="en-GB"/>
        </w:rPr>
      </w:pPr>
      <w:r w:rsidRPr="002139BD">
        <w:rPr>
          <w:lang w:val="en-GB"/>
        </w:rPr>
        <w:tab/>
      </w:r>
      <w:r w:rsidRPr="002139BD">
        <w:rPr>
          <w:lang w:val="en-GB"/>
        </w:rPr>
        <w:tab/>
      </w:r>
      <w:r w:rsidRPr="002139BD">
        <w:rPr>
          <w:i/>
          <w:lang w:val="en-GB"/>
        </w:rPr>
        <w:t>L</w:t>
      </w:r>
      <w:r w:rsidRPr="002139BD">
        <w:rPr>
          <w:vertAlign w:val="subscript"/>
          <w:lang w:val="en-GB"/>
        </w:rPr>
        <w:t>4</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 xml:space="preserve">) </w:t>
      </w:r>
      <w:r w:rsidRPr="002139BD">
        <w:rPr>
          <w:rFonts w:ascii="Symbol" w:hAnsi="Symbol"/>
          <w:lang w:val="en-GB"/>
        </w:rPr>
        <w:t></w:t>
      </w:r>
      <w:r w:rsidRPr="002139BD">
        <w:rPr>
          <w:lang w:val="en-GB"/>
        </w:rPr>
        <w:t xml:space="preserve"> </w:t>
      </w:r>
      <w:r w:rsidRPr="002139BD">
        <w:rPr>
          <w:i/>
          <w:lang w:val="en-GB"/>
        </w:rPr>
        <w:t>L</w:t>
      </w:r>
      <w:r w:rsidRPr="002139BD">
        <w:rPr>
          <w:i/>
          <w:iCs/>
          <w:vertAlign w:val="subscript"/>
          <w:lang w:val="en-GB"/>
        </w:rPr>
        <w:t>b</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 xml:space="preserve">) – </w:t>
      </w:r>
      <w:r w:rsidRPr="002139BD">
        <w:rPr>
          <w:i/>
          <w:lang w:val="en-GB"/>
        </w:rPr>
        <w:t>A</w:t>
      </w:r>
      <w:r w:rsidRPr="002139BD">
        <w:rPr>
          <w:vertAlign w:val="subscript"/>
          <w:lang w:val="en-GB"/>
        </w:rPr>
        <w:t>2</w:t>
      </w:r>
      <w:r w:rsidRPr="002139BD">
        <w:rPr>
          <w:lang w:val="en-GB"/>
        </w:rPr>
        <w:tab/>
        <w:t>(30)</w:t>
      </w:r>
    </w:p>
    <w:p w14:paraId="383D7F1E" w14:textId="77777777" w:rsidR="002139BD" w:rsidRPr="004C790C" w:rsidRDefault="002139BD" w:rsidP="004C790C">
      <w:pPr>
        <w:rPr>
          <w:i/>
          <w:iCs/>
          <w:lang w:val="en-GB"/>
        </w:rPr>
      </w:pPr>
      <w:r w:rsidRPr="004C790C">
        <w:rPr>
          <w:i/>
          <w:iCs/>
          <w:lang w:val="en-GB"/>
        </w:rPr>
        <w:t>Iterative calculations</w:t>
      </w:r>
    </w:p>
    <w:p w14:paraId="2A426928" w14:textId="77777777" w:rsidR="002139BD" w:rsidRPr="002139BD" w:rsidRDefault="002139BD" w:rsidP="004C790C">
      <w:pPr>
        <w:rPr>
          <w:lang w:val="en-GB"/>
        </w:rPr>
      </w:pPr>
      <w:r w:rsidRPr="002139BD">
        <w:rPr>
          <w:lang w:val="en-GB"/>
        </w:rPr>
        <w:t xml:space="preserve">At the start of each iteration calculate the current distance for </w:t>
      </w:r>
      <w:r w:rsidRPr="002139BD">
        <w:rPr>
          <w:i/>
          <w:lang w:val="en-GB"/>
        </w:rPr>
        <w:t>i</w:t>
      </w:r>
      <w:r w:rsidRPr="002139BD">
        <w:rPr>
          <w:lang w:val="en-GB"/>
        </w:rPr>
        <w:t xml:space="preserve"> </w:t>
      </w:r>
      <w:r w:rsidRPr="002139BD">
        <w:rPr>
          <w:rFonts w:ascii="Symbol" w:hAnsi="Symbol"/>
          <w:lang w:val="en-GB"/>
        </w:rPr>
        <w:t></w:t>
      </w:r>
      <w:r w:rsidRPr="002139BD">
        <w:rPr>
          <w:lang w:val="en-GB"/>
        </w:rPr>
        <w:t xml:space="preserve"> 0, 1, 2 ... etc.:</w:t>
      </w:r>
    </w:p>
    <w:p w14:paraId="50C8F367" w14:textId="77777777" w:rsidR="002139BD" w:rsidRPr="002139BD" w:rsidRDefault="002139BD" w:rsidP="004C790C">
      <w:pPr>
        <w:pStyle w:val="Equation"/>
        <w:rPr>
          <w:lang w:val="en-GB"/>
        </w:rPr>
      </w:pPr>
      <w:r w:rsidRPr="002139BD">
        <w:rPr>
          <w:lang w:val="en-GB"/>
        </w:rPr>
        <w:tab/>
      </w:r>
      <w:r w:rsidRPr="002139BD">
        <w:rPr>
          <w:lang w:val="en-GB"/>
        </w:rPr>
        <w:tab/>
      </w:r>
      <w:r w:rsidR="004C790C" w:rsidRPr="004C790C">
        <w:rPr>
          <w:position w:val="-12"/>
          <w:lang w:val="en-GB"/>
        </w:rPr>
        <w:object w:dxaOrig="1920" w:dyaOrig="360" w14:anchorId="0CA9C92C">
          <v:shape id="_x0000_i1063" type="#_x0000_t75" style="width:95pt;height:19pt" o:ole="">
            <v:imagedata r:id="rId92" o:title=""/>
          </v:shape>
          <o:OLEObject Type="Embed" ProgID="Equation.3" ShapeID="_x0000_i1063" DrawAspect="Content" ObjectID="_1620804120" r:id="rId93"/>
        </w:object>
      </w:r>
      <w:r w:rsidRPr="002139BD">
        <w:rPr>
          <w:lang w:val="en-GB"/>
        </w:rPr>
        <w:tab/>
        <w:t>(31)</w:t>
      </w:r>
    </w:p>
    <w:p w14:paraId="482EA862" w14:textId="77777777" w:rsidR="002139BD" w:rsidRPr="002139BD" w:rsidRDefault="002139BD" w:rsidP="004C790C">
      <w:pPr>
        <w:rPr>
          <w:lang w:val="en-GB"/>
        </w:rPr>
      </w:pPr>
      <w:r w:rsidRPr="002139BD">
        <w:rPr>
          <w:lang w:val="en-GB"/>
        </w:rPr>
        <w:t xml:space="preserve">For the position on the Earth’s surface at distance </w:t>
      </w:r>
      <w:r w:rsidRPr="002139BD">
        <w:rPr>
          <w:i/>
          <w:iCs/>
          <w:lang w:val="en-GB"/>
        </w:rPr>
        <w:t>d</w:t>
      </w:r>
      <w:r w:rsidRPr="002139BD">
        <w:rPr>
          <w:i/>
          <w:iCs/>
          <w:vertAlign w:val="subscript"/>
          <w:lang w:val="en-GB"/>
        </w:rPr>
        <w:t>i</w:t>
      </w:r>
      <w:r w:rsidRPr="002139BD">
        <w:rPr>
          <w:lang w:val="en-GB"/>
        </w:rPr>
        <w:t xml:space="preserve"> on the relevant azimuth obtain from Recommendation ITU-R P.836 the water vapour density exceeded for 50% time, </w:t>
      </w:r>
      <w:r w:rsidRPr="002139BD">
        <w:rPr>
          <w:lang w:val="en-GB"/>
        </w:rPr>
        <w:sym w:font="Symbol" w:char="F072"/>
      </w:r>
      <w:r w:rsidRPr="002139BD">
        <w:rPr>
          <w:i/>
          <w:iCs/>
          <w:vertAlign w:val="subscript"/>
          <w:lang w:val="en-GB"/>
        </w:rPr>
        <w:t>i</w:t>
      </w:r>
      <w:r w:rsidRPr="002139BD">
        <w:rPr>
          <w:lang w:val="en-GB"/>
        </w:rPr>
        <w:t xml:space="preserve"> (g/m</w:t>
      </w:r>
      <w:r w:rsidRPr="002139BD">
        <w:rPr>
          <w:vertAlign w:val="superscript"/>
          <w:lang w:val="en-GB"/>
        </w:rPr>
        <w:t>3</w:t>
      </w:r>
      <w:r w:rsidRPr="002139BD">
        <w:rPr>
          <w:lang w:val="en-GB"/>
        </w:rPr>
        <w:t>). Then, calculate the distance-dependent attenuation due to gaseous absorption using:</w:t>
      </w:r>
    </w:p>
    <w:p w14:paraId="40FE9C01" w14:textId="77777777" w:rsidR="002139BD" w:rsidRPr="002139BD" w:rsidRDefault="002139BD" w:rsidP="00246240">
      <w:pPr>
        <w:pStyle w:val="Equation"/>
        <w:rPr>
          <w:lang w:val="en-GB"/>
        </w:rPr>
      </w:pPr>
      <w:r w:rsidRPr="002139BD">
        <w:rPr>
          <w:lang w:val="en-GB"/>
        </w:rPr>
        <w:tab/>
      </w:r>
      <w:r w:rsidRPr="002139BD">
        <w:rPr>
          <w:lang w:val="en-GB"/>
        </w:rPr>
        <w:tab/>
      </w:r>
      <w:r w:rsidR="00246240" w:rsidRPr="00246240">
        <w:rPr>
          <w:position w:val="-28"/>
          <w:lang w:val="es-ES_tradnl"/>
        </w:rPr>
        <w:object w:dxaOrig="3159" w:dyaOrig="680" w14:anchorId="68975D7F">
          <v:shape id="_x0000_i1064" type="#_x0000_t75" style="width:158.5pt;height:34pt" o:ole="" fillcolor="window">
            <v:imagedata r:id="rId94" o:title=""/>
          </v:shape>
          <o:OLEObject Type="Embed" ProgID="Equation.3" ShapeID="_x0000_i1064" DrawAspect="Content" ObjectID="_1620804121" r:id="rId95"/>
        </w:object>
      </w:r>
      <w:r w:rsidRPr="002139BD">
        <w:rPr>
          <w:lang w:val="en-GB"/>
        </w:rPr>
        <w:tab/>
        <w:t>(32)</w:t>
      </w:r>
    </w:p>
    <w:p w14:paraId="02B3BB7E" w14:textId="77777777" w:rsidR="002139BD" w:rsidRPr="002139BD" w:rsidRDefault="002139BD" w:rsidP="00246240">
      <w:pPr>
        <w:rPr>
          <w:lang w:val="en-GB"/>
        </w:rPr>
      </w:pPr>
      <w:r w:rsidRPr="002139BD">
        <w:rPr>
          <w:lang w:val="en-GB"/>
        </w:rPr>
        <w:t xml:space="preserve">where </w:t>
      </w:r>
      <w:r w:rsidRPr="002139BD">
        <w:rPr>
          <w:rFonts w:ascii="Symbol" w:hAnsi="Symbol"/>
          <w:lang w:val="en-GB"/>
        </w:rPr>
        <w:sym w:font="Symbol" w:char="F067"/>
      </w:r>
      <w:r w:rsidRPr="002139BD">
        <w:rPr>
          <w:i/>
          <w:iCs/>
          <w:vertAlign w:val="subscript"/>
          <w:lang w:val="en-GB"/>
        </w:rPr>
        <w:t>w</w:t>
      </w:r>
      <w:r w:rsidRPr="002139BD">
        <w:rPr>
          <w:lang w:val="en-GB"/>
        </w:rPr>
        <w:t>(</w:t>
      </w:r>
      <w:r w:rsidRPr="002139BD">
        <w:rPr>
          <w:rFonts w:ascii="Symbol" w:hAnsi="Symbol"/>
          <w:lang w:val="en-GB"/>
        </w:rPr>
        <w:sym w:font="Symbol" w:char="F072"/>
      </w:r>
      <w:r w:rsidRPr="002139BD">
        <w:rPr>
          <w:i/>
          <w:iCs/>
          <w:vertAlign w:val="subscript"/>
          <w:lang w:val="en-GB"/>
        </w:rPr>
        <w:t>n</w:t>
      </w:r>
      <w:r w:rsidRPr="002139BD">
        <w:rPr>
          <w:lang w:val="en-GB"/>
        </w:rPr>
        <w:t>) is given by equation (21).</w:t>
      </w:r>
    </w:p>
    <w:p w14:paraId="442C7E2E" w14:textId="77777777" w:rsidR="002139BD" w:rsidRPr="002139BD" w:rsidRDefault="002139BD" w:rsidP="00246240">
      <w:pPr>
        <w:rPr>
          <w:lang w:val="en-GB"/>
        </w:rPr>
      </w:pPr>
      <w:r w:rsidRPr="002139BD">
        <w:rPr>
          <w:lang w:val="en-GB"/>
        </w:rPr>
        <w:t>Calculate the following zone-dependent parameters:</w:t>
      </w:r>
    </w:p>
    <w:p w14:paraId="79F18765" w14:textId="77777777" w:rsidR="002139BD" w:rsidRPr="002139BD" w:rsidRDefault="002139BD" w:rsidP="00246240">
      <w:pPr>
        <w:pStyle w:val="Equation"/>
        <w:rPr>
          <w:lang w:val="en-GB"/>
        </w:rPr>
      </w:pPr>
      <w:r w:rsidRPr="002139BD">
        <w:rPr>
          <w:lang w:val="en-GB"/>
        </w:rPr>
        <w:tab/>
      </w:r>
      <w:r w:rsidRPr="002139BD">
        <w:rPr>
          <w:lang w:val="en-GB"/>
        </w:rPr>
        <w:tab/>
      </w:r>
      <w:r w:rsidR="00246240" w:rsidRPr="00246240">
        <w:rPr>
          <w:position w:val="-14"/>
          <w:lang w:val="en-GB"/>
        </w:rPr>
        <w:object w:dxaOrig="3440" w:dyaOrig="460" w14:anchorId="11EABA0A">
          <v:shape id="_x0000_i1065" type="#_x0000_t75" style="width:172pt;height:23.5pt" o:ole="">
            <v:imagedata r:id="rId96" o:title=""/>
          </v:shape>
          <o:OLEObject Type="Embed" ProgID="Equation.3" ShapeID="_x0000_i1065" DrawAspect="Content" ObjectID="_1620804122" r:id="rId97"/>
        </w:object>
      </w:r>
      <w:r w:rsidRPr="002139BD">
        <w:rPr>
          <w:lang w:val="en-GB"/>
        </w:rPr>
        <w:tab/>
        <w:t>(33)</w:t>
      </w:r>
    </w:p>
    <w:p w14:paraId="41E438FC" w14:textId="77777777" w:rsidR="002139BD" w:rsidRPr="002139BD" w:rsidRDefault="002139BD" w:rsidP="00246240">
      <w:pPr>
        <w:rPr>
          <w:lang w:val="en-GB"/>
        </w:rPr>
      </w:pPr>
      <w:r w:rsidRPr="002139BD">
        <w:rPr>
          <w:lang w:val="en-GB"/>
        </w:rPr>
        <w:t xml:space="preserve">where </w:t>
      </w:r>
      <w:r w:rsidRPr="002139BD">
        <w:rPr>
          <w:i/>
          <w:lang w:val="en-GB"/>
        </w:rPr>
        <w:t>d</w:t>
      </w:r>
      <w:r w:rsidRPr="002139BD">
        <w:rPr>
          <w:i/>
          <w:iCs/>
          <w:vertAlign w:val="subscript"/>
          <w:lang w:val="en-GB"/>
        </w:rPr>
        <w:t>lm</w:t>
      </w:r>
      <w:r w:rsidRPr="002139BD">
        <w:rPr>
          <w:lang w:val="en-GB"/>
        </w:rPr>
        <w:t xml:space="preserve"> is defined in § 4.2 of Annex 1.</w:t>
      </w:r>
    </w:p>
    <w:p w14:paraId="6B6AE8CC" w14:textId="77777777" w:rsidR="002139BD" w:rsidRPr="002139BD" w:rsidRDefault="002139BD" w:rsidP="00246240">
      <w:pPr>
        <w:pStyle w:val="Equation"/>
        <w:rPr>
          <w:lang w:val="en-GB"/>
        </w:rPr>
      </w:pPr>
      <w:r w:rsidRPr="002139BD">
        <w:rPr>
          <w:lang w:val="en-GB"/>
        </w:rPr>
        <w:tab/>
      </w:r>
      <w:r w:rsidRPr="002139BD">
        <w:rPr>
          <w:lang w:val="en-GB"/>
        </w:rPr>
        <w:tab/>
      </w:r>
      <w:r w:rsidR="00246240" w:rsidRPr="00246240">
        <w:rPr>
          <w:position w:val="-36"/>
          <w:lang w:val="en-GB"/>
        </w:rPr>
        <w:object w:dxaOrig="4180" w:dyaOrig="900" w14:anchorId="74EFD07F">
          <v:shape id="_x0000_i1066" type="#_x0000_t75" style="width:208.5pt;height:45pt" o:ole="">
            <v:imagedata r:id="rId98" o:title=""/>
          </v:shape>
          <o:OLEObject Type="Embed" ProgID="Equation.3" ShapeID="_x0000_i1066" DrawAspect="Content" ObjectID="_1620804123" r:id="rId99"/>
        </w:object>
      </w:r>
      <w:r w:rsidRPr="002139BD">
        <w:rPr>
          <w:lang w:val="en-GB"/>
        </w:rPr>
        <w:tab/>
        <w:t>(34)</w:t>
      </w:r>
    </w:p>
    <w:p w14:paraId="7F71BE5C" w14:textId="77777777" w:rsidR="002139BD" w:rsidRPr="002139BD" w:rsidRDefault="002139BD" w:rsidP="00246240">
      <w:pPr>
        <w:rPr>
          <w:lang w:val="en-GB"/>
        </w:rPr>
      </w:pPr>
      <w:r w:rsidRPr="002139BD">
        <w:rPr>
          <w:lang w:val="en-GB"/>
        </w:rPr>
        <w:t xml:space="preserve">where </w:t>
      </w:r>
      <w:r w:rsidRPr="002139BD">
        <w:rPr>
          <w:i/>
          <w:lang w:val="en-GB"/>
        </w:rPr>
        <w:t>d</w:t>
      </w:r>
      <w:r w:rsidRPr="002139BD">
        <w:rPr>
          <w:i/>
          <w:iCs/>
          <w:vertAlign w:val="subscript"/>
          <w:lang w:val="en-GB"/>
        </w:rPr>
        <w:t>tm</w:t>
      </w:r>
      <w:r w:rsidRPr="002139BD">
        <w:rPr>
          <w:lang w:val="en-GB"/>
        </w:rPr>
        <w:t xml:space="preserve"> is defined in § 4.2 of Annex 1.</w:t>
      </w:r>
    </w:p>
    <w:p w14:paraId="49A0D11F" w14:textId="77777777" w:rsidR="002139BD" w:rsidRPr="002139BD" w:rsidRDefault="002139BD" w:rsidP="00246240">
      <w:pPr>
        <w:rPr>
          <w:lang w:val="en-GB"/>
        </w:rPr>
      </w:pPr>
      <w:r w:rsidRPr="002139BD">
        <w:rPr>
          <w:rFonts w:ascii="Symbol" w:hAnsi="Symbol"/>
          <w:lang w:val="en-GB"/>
        </w:rPr>
        <w:t></w:t>
      </w:r>
      <w:r w:rsidRPr="002139BD">
        <w:rPr>
          <w:vertAlign w:val="subscript"/>
          <w:lang w:val="en-GB"/>
        </w:rPr>
        <w:t>1</w:t>
      </w:r>
      <w:r w:rsidRPr="002139BD">
        <w:rPr>
          <w:lang w:val="en-GB"/>
        </w:rPr>
        <w:t xml:space="preserve"> shall be limited to </w:t>
      </w:r>
      <w:r w:rsidRPr="002139BD">
        <w:rPr>
          <w:rFonts w:ascii="Symbol" w:hAnsi="Symbol"/>
          <w:lang w:val="en-GB"/>
        </w:rPr>
        <w:t></w:t>
      </w:r>
      <w:r w:rsidRPr="002139BD">
        <w:rPr>
          <w:vertAlign w:val="subscript"/>
          <w:lang w:val="en-GB"/>
        </w:rPr>
        <w:t>1</w:t>
      </w:r>
      <w:r w:rsidRPr="002139BD">
        <w:rPr>
          <w:lang w:val="en-GB"/>
        </w:rPr>
        <w:t> </w:t>
      </w:r>
      <w:r w:rsidRPr="002139BD">
        <w:rPr>
          <w:rFonts w:ascii="Symbol" w:hAnsi="Symbol"/>
          <w:lang w:val="en-GB"/>
        </w:rPr>
        <w:t></w:t>
      </w:r>
      <w:r w:rsidRPr="002139BD">
        <w:rPr>
          <w:lang w:val="en-GB"/>
        </w:rPr>
        <w:t> 1.</w:t>
      </w:r>
    </w:p>
    <w:p w14:paraId="39837C49" w14:textId="77777777" w:rsidR="002139BD" w:rsidRPr="002139BD" w:rsidRDefault="002139BD" w:rsidP="0010743E">
      <w:pPr>
        <w:pStyle w:val="Equation"/>
        <w:rPr>
          <w:lang w:val="en-GB"/>
        </w:rPr>
      </w:pPr>
      <w:r w:rsidRPr="002139BD">
        <w:rPr>
          <w:lang w:val="en-GB"/>
        </w:rPr>
        <w:tab/>
      </w:r>
      <w:r w:rsidRPr="002139BD">
        <w:rPr>
          <w:lang w:val="en-GB"/>
        </w:rPr>
        <w:tab/>
      </w:r>
      <w:r w:rsidR="0010743E" w:rsidRPr="0010743E">
        <w:rPr>
          <w:position w:val="-12"/>
          <w:lang w:val="en-GB"/>
        </w:rPr>
        <w:object w:dxaOrig="2520" w:dyaOrig="380" w14:anchorId="2F1E8130">
          <v:shape id="_x0000_i1067" type="#_x0000_t75" style="width:126pt;height:19.5pt" o:ole="">
            <v:imagedata r:id="rId100" o:title=""/>
          </v:shape>
          <o:OLEObject Type="Embed" ProgID="Equation.3" ShapeID="_x0000_i1067" DrawAspect="Content" ObjectID="_1620804124" r:id="rId101"/>
        </w:object>
      </w:r>
      <w:r w:rsidRPr="002139BD">
        <w:rPr>
          <w:lang w:val="en-GB"/>
        </w:rPr>
        <w:tab/>
        <w:t>(35)</w:t>
      </w:r>
    </w:p>
    <w:p w14:paraId="0443D730" w14:textId="77777777" w:rsidR="002139BD" w:rsidRPr="002139BD" w:rsidRDefault="002139BD" w:rsidP="0010743E">
      <w:pPr>
        <w:rPr>
          <w:lang w:val="en-GB"/>
        </w:rPr>
      </w:pPr>
      <w:r w:rsidRPr="002139BD">
        <w:rPr>
          <w:rFonts w:ascii="Symbol" w:hAnsi="Symbol"/>
          <w:lang w:val="en-GB"/>
        </w:rPr>
        <w:sym w:font="Symbol" w:char="F073"/>
      </w:r>
      <w:r w:rsidRPr="002139BD">
        <w:rPr>
          <w:lang w:val="en-GB"/>
        </w:rPr>
        <w:t xml:space="preserve"> shall be limited to </w:t>
      </w:r>
      <w:r w:rsidRPr="002139BD">
        <w:rPr>
          <w:rFonts w:ascii="Symbol" w:hAnsi="Symbol"/>
          <w:lang w:val="en-GB"/>
        </w:rPr>
        <w:sym w:font="Symbol" w:char="F073"/>
      </w:r>
      <w:r w:rsidRPr="002139BD">
        <w:rPr>
          <w:lang w:val="en-GB"/>
        </w:rPr>
        <w:t> </w:t>
      </w:r>
      <w:r w:rsidRPr="002139BD">
        <w:rPr>
          <w:rFonts w:ascii="Symbol" w:hAnsi="Symbol"/>
          <w:lang w:val="en-GB"/>
        </w:rPr>
        <w:sym w:font="Symbol" w:char="F0B3"/>
      </w:r>
      <w:r w:rsidRPr="002139BD">
        <w:rPr>
          <w:lang w:val="en-GB"/>
        </w:rPr>
        <w:t> –</w:t>
      </w:r>
      <w:r w:rsidRPr="002139BD">
        <w:rPr>
          <w:rFonts w:ascii="Tms Rmn" w:hAnsi="Tms Rmn"/>
          <w:sz w:val="4"/>
          <w:lang w:val="en-GB"/>
        </w:rPr>
        <w:t> </w:t>
      </w:r>
      <w:r w:rsidRPr="002139BD">
        <w:rPr>
          <w:lang w:val="en-GB"/>
        </w:rPr>
        <w:t>3.4.</w:t>
      </w:r>
    </w:p>
    <w:p w14:paraId="39A2F7AC" w14:textId="77777777" w:rsidR="002139BD" w:rsidRPr="002139BD" w:rsidRDefault="002139BD" w:rsidP="0010743E">
      <w:pPr>
        <w:pStyle w:val="Equation"/>
        <w:rPr>
          <w:lang w:val="en-GB"/>
        </w:rPr>
      </w:pPr>
      <w:r w:rsidRPr="002139BD">
        <w:rPr>
          <w:lang w:val="en-GB"/>
        </w:rPr>
        <w:tab/>
      </w:r>
      <w:r w:rsidRPr="002139BD">
        <w:rPr>
          <w:lang w:val="en-GB"/>
        </w:rPr>
        <w:tab/>
      </w:r>
      <w:r w:rsidR="0010743E" w:rsidRPr="0010743E">
        <w:rPr>
          <w:position w:val="-12"/>
          <w:lang w:val="en-GB"/>
        </w:rPr>
        <w:object w:dxaOrig="2160" w:dyaOrig="460" w14:anchorId="404EDB64">
          <v:shape id="_x0000_i1068" type="#_x0000_t75" style="width:109pt;height:23.5pt" o:ole="">
            <v:imagedata r:id="rId102" o:title=""/>
          </v:shape>
          <o:OLEObject Type="Embed" ProgID="Equation.3" ShapeID="_x0000_i1068" DrawAspect="Content" ObjectID="_1620804125" r:id="rId103"/>
        </w:object>
      </w:r>
      <w:r w:rsidRPr="002139BD">
        <w:rPr>
          <w:lang w:val="en-GB"/>
        </w:rPr>
        <w:tab/>
        <w:t>(36)</w:t>
      </w:r>
    </w:p>
    <w:p w14:paraId="3C0453E8" w14:textId="77777777" w:rsidR="002139BD" w:rsidRPr="002139BD" w:rsidRDefault="002139BD" w:rsidP="0010743E">
      <w:pPr>
        <w:rPr>
          <w:lang w:val="en-GB"/>
        </w:rPr>
      </w:pPr>
      <w:r w:rsidRPr="002139BD">
        <w:rPr>
          <w:rFonts w:ascii="Symbol" w:hAnsi="Symbol"/>
          <w:lang w:val="en-GB"/>
        </w:rPr>
        <w:t></w:t>
      </w:r>
      <w:r w:rsidRPr="002139BD">
        <w:rPr>
          <w:vertAlign w:val="subscript"/>
          <w:lang w:val="en-GB"/>
        </w:rPr>
        <w:t>2</w:t>
      </w:r>
      <w:r w:rsidRPr="002139BD">
        <w:rPr>
          <w:lang w:val="en-GB"/>
        </w:rPr>
        <w:t xml:space="preserve"> shall be limited to </w:t>
      </w:r>
      <w:r w:rsidRPr="002139BD">
        <w:rPr>
          <w:rFonts w:ascii="Symbol" w:hAnsi="Symbol"/>
          <w:lang w:val="en-GB"/>
        </w:rPr>
        <w:t></w:t>
      </w:r>
      <w:r w:rsidRPr="002139BD">
        <w:rPr>
          <w:vertAlign w:val="subscript"/>
          <w:lang w:val="en-GB"/>
        </w:rPr>
        <w:t>2</w:t>
      </w:r>
      <w:r w:rsidRPr="002139BD">
        <w:rPr>
          <w:lang w:val="en-GB"/>
        </w:rPr>
        <w:t> </w:t>
      </w:r>
      <w:r w:rsidRPr="002139BD">
        <w:rPr>
          <w:rFonts w:ascii="Symbol" w:hAnsi="Symbol"/>
          <w:lang w:val="en-GB"/>
        </w:rPr>
        <w:t></w:t>
      </w:r>
      <w:r w:rsidRPr="002139BD">
        <w:rPr>
          <w:lang w:val="en-GB"/>
        </w:rPr>
        <w:t> 1.</w:t>
      </w:r>
    </w:p>
    <w:p w14:paraId="0D13BDA2" w14:textId="77777777" w:rsidR="002139BD" w:rsidRPr="002139BD" w:rsidRDefault="002139BD" w:rsidP="00FE5DC0">
      <w:pPr>
        <w:pStyle w:val="Equation"/>
        <w:rPr>
          <w:lang w:val="en-GB"/>
        </w:rPr>
      </w:pPr>
      <w:r w:rsidRPr="002139BD">
        <w:rPr>
          <w:lang w:val="en-GB"/>
        </w:rPr>
        <w:tab/>
      </w:r>
      <w:r w:rsidRPr="002139BD">
        <w:rPr>
          <w:lang w:val="en-GB"/>
        </w:rPr>
        <w:tab/>
      </w:r>
      <w:r w:rsidR="00521843" w:rsidRPr="00FE5DC0">
        <w:rPr>
          <w:position w:val="-32"/>
          <w:lang w:val="en-GB"/>
        </w:rPr>
        <w:object w:dxaOrig="5460" w:dyaOrig="760" w14:anchorId="2C4353B6">
          <v:shape id="_x0000_i1069" type="#_x0000_t75" style="width:273pt;height:38.5pt" o:ole="">
            <v:imagedata r:id="rId104" o:title=""/>
          </v:shape>
          <o:OLEObject Type="Embed" ProgID="Equation.3" ShapeID="_x0000_i1069" DrawAspect="Content" ObjectID="_1620804126" r:id="rId105"/>
        </w:object>
      </w:r>
      <w:r w:rsidRPr="002139BD">
        <w:rPr>
          <w:lang w:val="en-GB"/>
        </w:rPr>
        <w:tab/>
      </w:r>
      <w:r w:rsidRPr="002139BD">
        <w:rPr>
          <w:position w:val="-38"/>
          <w:lang w:val="en-GB"/>
        </w:rPr>
        <w:object w:dxaOrig="560" w:dyaOrig="859" w14:anchorId="2DEF326D">
          <v:shape id="_x0000_i1070" type="#_x0000_t75" style="width:27.5pt;height:42.5pt" o:ole="">
            <v:imagedata r:id="rId106" o:title=""/>
          </v:shape>
          <o:OLEObject Type="Embed" ProgID="Equation.3" ShapeID="_x0000_i1070" DrawAspect="Content" ObjectID="_1620804127" r:id="rId107"/>
        </w:object>
      </w:r>
    </w:p>
    <w:p w14:paraId="495E94DE" w14:textId="77777777" w:rsidR="002139BD" w:rsidRPr="002139BD" w:rsidRDefault="002139BD" w:rsidP="00FE5DC0">
      <w:pPr>
        <w:rPr>
          <w:lang w:val="en-GB"/>
        </w:rPr>
      </w:pPr>
      <w:r w:rsidRPr="002139BD">
        <w:rPr>
          <w:lang w:val="en-GB"/>
        </w:rPr>
        <w:lastRenderedPageBreak/>
        <w:t xml:space="preserve">Calculate the path-dependent incidence of ducting, </w:t>
      </w:r>
      <w:r w:rsidRPr="002139BD">
        <w:rPr>
          <w:rFonts w:ascii="Symbol" w:hAnsi="Symbol"/>
          <w:lang w:val="en-GB"/>
        </w:rPr>
        <w:sym w:font="Symbol" w:char="F062"/>
      </w:r>
      <w:r w:rsidRPr="002139BD">
        <w:rPr>
          <w:lang w:val="en-GB"/>
        </w:rPr>
        <w:t xml:space="preserve">, and a related parameter, </w:t>
      </w:r>
      <w:r w:rsidRPr="002139BD">
        <w:rPr>
          <w:rFonts w:ascii="Symbol" w:hAnsi="Symbol"/>
          <w:lang w:val="en-GB"/>
        </w:rPr>
        <w:sym w:font="Symbol" w:char="F047"/>
      </w:r>
      <w:r w:rsidRPr="002139BD">
        <w:rPr>
          <w:lang w:val="en-GB"/>
        </w:rPr>
        <w:t>, used to calculate the time dependency of the basic transmission loss:</w:t>
      </w:r>
    </w:p>
    <w:p w14:paraId="4C81D826" w14:textId="77777777" w:rsidR="002139BD" w:rsidRPr="002139BD" w:rsidRDefault="002139BD" w:rsidP="007203DE">
      <w:pPr>
        <w:pStyle w:val="Equation"/>
        <w:rPr>
          <w:lang w:val="en-GB"/>
        </w:rPr>
      </w:pPr>
      <w:r w:rsidRPr="002139BD">
        <w:rPr>
          <w:lang w:val="en-GB"/>
        </w:rPr>
        <w:tab/>
      </w:r>
      <w:r w:rsidRPr="002139BD">
        <w:rPr>
          <w:lang w:val="en-GB"/>
        </w:rPr>
        <w:tab/>
      </w:r>
      <w:r w:rsidR="007203DE" w:rsidRPr="007203DE">
        <w:rPr>
          <w:position w:val="-14"/>
          <w:lang w:val="en-GB"/>
        </w:rPr>
        <w:object w:dxaOrig="2160" w:dyaOrig="380" w14:anchorId="4C6E5A1C">
          <v:shape id="_x0000_i1071" type="#_x0000_t75" style="width:109pt;height:19.5pt" o:ole="">
            <v:imagedata r:id="rId108" o:title=""/>
          </v:shape>
          <o:OLEObject Type="Embed" ProgID="Equation.3" ShapeID="_x0000_i1071" DrawAspect="Content" ObjectID="_1620804128" r:id="rId109"/>
        </w:object>
      </w:r>
      <w:r w:rsidRPr="002139BD">
        <w:rPr>
          <w:lang w:val="en-GB"/>
        </w:rPr>
        <w:tab/>
        <w:t>(38)</w:t>
      </w:r>
    </w:p>
    <w:p w14:paraId="2C4DF8EE" w14:textId="77777777" w:rsidR="002139BD" w:rsidRPr="002139BD" w:rsidRDefault="002139BD" w:rsidP="007203DE">
      <w:pPr>
        <w:pStyle w:val="Equation"/>
        <w:rPr>
          <w:lang w:val="en-GB"/>
        </w:rPr>
      </w:pPr>
      <w:r w:rsidRPr="002139BD">
        <w:rPr>
          <w:lang w:val="en-GB"/>
        </w:rPr>
        <w:tab/>
      </w:r>
      <w:r w:rsidRPr="002139BD">
        <w:rPr>
          <w:lang w:val="en-GB"/>
        </w:rPr>
        <w:tab/>
      </w:r>
      <w:r w:rsidR="007203DE" w:rsidRPr="007203DE">
        <w:rPr>
          <w:position w:val="-30"/>
          <w:lang w:val="en-GB"/>
        </w:rPr>
        <w:object w:dxaOrig="7479" w:dyaOrig="680" w14:anchorId="4083CE32">
          <v:shape id="_x0000_i1072" type="#_x0000_t75" style="width:374.5pt;height:34pt" o:ole="">
            <v:imagedata r:id="rId110" o:title=""/>
          </v:shape>
          <o:OLEObject Type="Embed" ProgID="Equation.3" ShapeID="_x0000_i1072" DrawAspect="Content" ObjectID="_1620804129" r:id="rId111"/>
        </w:object>
      </w:r>
      <w:r w:rsidRPr="002139BD">
        <w:rPr>
          <w:lang w:val="en-GB"/>
        </w:rPr>
        <w:tab/>
        <w:t>(39)</w:t>
      </w:r>
    </w:p>
    <w:p w14:paraId="4653951B" w14:textId="77777777" w:rsidR="002139BD" w:rsidRPr="002139BD" w:rsidRDefault="002139BD" w:rsidP="007203DE">
      <w:pPr>
        <w:rPr>
          <w:lang w:val="en-GB"/>
        </w:rPr>
      </w:pPr>
      <w:r w:rsidRPr="002139BD">
        <w:rPr>
          <w:lang w:val="en-GB"/>
        </w:rPr>
        <w:t>Calculate the distance-dependent part of the losses (dB) for ducting:</w:t>
      </w:r>
    </w:p>
    <w:p w14:paraId="0F8C1410" w14:textId="77777777" w:rsidR="002139BD" w:rsidRPr="002139BD" w:rsidRDefault="002139BD" w:rsidP="007203DE">
      <w:pPr>
        <w:pStyle w:val="Equation"/>
        <w:rPr>
          <w:lang w:val="en-GB"/>
        </w:rPr>
      </w:pPr>
      <w:r w:rsidRPr="002139BD">
        <w:rPr>
          <w:lang w:val="en-GB"/>
        </w:rPr>
        <w:tab/>
      </w:r>
      <w:r w:rsidRPr="002139BD">
        <w:rPr>
          <w:lang w:val="en-GB"/>
        </w:rPr>
        <w:tab/>
      </w:r>
      <w:r w:rsidR="007203DE" w:rsidRPr="007203DE">
        <w:rPr>
          <w:position w:val="-30"/>
          <w:lang w:val="en-GB"/>
        </w:rPr>
        <w:object w:dxaOrig="5100" w:dyaOrig="780" w14:anchorId="1B8A2ED4">
          <v:shape id="_x0000_i1073" type="#_x0000_t75" style="width:256pt;height:39pt" o:ole="">
            <v:imagedata r:id="rId112" o:title=""/>
          </v:shape>
          <o:OLEObject Type="Embed" ProgID="Equation.3" ShapeID="_x0000_i1073" DrawAspect="Content" ObjectID="_1620804130" r:id="rId113"/>
        </w:object>
      </w:r>
      <w:r w:rsidRPr="002139BD">
        <w:rPr>
          <w:lang w:val="en-GB"/>
        </w:rPr>
        <w:tab/>
        <w:t>(40)</w:t>
      </w:r>
    </w:p>
    <w:p w14:paraId="0BEA68D5" w14:textId="77777777" w:rsidR="002139BD" w:rsidRPr="002139BD" w:rsidRDefault="002139BD" w:rsidP="007203DE">
      <w:pPr>
        <w:rPr>
          <w:lang w:val="en-GB"/>
        </w:rPr>
      </w:pPr>
      <w:r w:rsidRPr="002139BD">
        <w:rPr>
          <w:lang w:val="en-GB"/>
        </w:rPr>
        <w:t>and for tropospheric scatter:</w:t>
      </w:r>
    </w:p>
    <w:p w14:paraId="3AC45DA4" w14:textId="77777777" w:rsidR="002139BD" w:rsidRPr="002139BD" w:rsidRDefault="002139BD" w:rsidP="007203DE">
      <w:pPr>
        <w:pStyle w:val="Equation"/>
        <w:rPr>
          <w:lang w:val="en-GB"/>
        </w:rPr>
      </w:pPr>
      <w:r w:rsidRPr="002139BD">
        <w:rPr>
          <w:lang w:val="en-GB"/>
        </w:rPr>
        <w:tab/>
      </w:r>
      <w:r w:rsidRPr="002139BD">
        <w:rPr>
          <w:lang w:val="en-GB"/>
        </w:rPr>
        <w:tab/>
      </w:r>
      <w:r w:rsidR="007203DE" w:rsidRPr="007203DE">
        <w:rPr>
          <w:position w:val="-14"/>
          <w:lang w:val="en-GB"/>
        </w:rPr>
        <w:object w:dxaOrig="7479" w:dyaOrig="400" w14:anchorId="1F334C9D">
          <v:shape id="_x0000_i1074" type="#_x0000_t75" style="width:374.5pt;height:20.5pt" o:ole="">
            <v:imagedata r:id="rId114" o:title=""/>
          </v:shape>
          <o:OLEObject Type="Embed" ProgID="Equation.3" ShapeID="_x0000_i1074" DrawAspect="Content" ObjectID="_1620804131" r:id="rId115"/>
        </w:object>
      </w:r>
      <w:r w:rsidRPr="002139BD">
        <w:rPr>
          <w:lang w:val="en-GB"/>
        </w:rPr>
        <w:tab/>
        <w:t>(41)</w:t>
      </w:r>
    </w:p>
    <w:p w14:paraId="1A492124" w14:textId="77777777" w:rsidR="002139BD" w:rsidRPr="002139BD" w:rsidRDefault="002139BD" w:rsidP="007203DE">
      <w:pPr>
        <w:pStyle w:val="Heading1"/>
        <w:rPr>
          <w:lang w:val="en-GB"/>
        </w:rPr>
      </w:pPr>
      <w:bookmarkStart w:id="160" w:name="_Toc101235494"/>
      <w:bookmarkStart w:id="161" w:name="_Toc101235685"/>
      <w:bookmarkStart w:id="162" w:name="_Toc101235789"/>
      <w:bookmarkStart w:id="163" w:name="_Toc101236109"/>
      <w:bookmarkStart w:id="164" w:name="_Toc106176683"/>
      <w:r w:rsidRPr="002139BD">
        <w:rPr>
          <w:lang w:val="en-GB"/>
        </w:rPr>
        <w:t>4</w:t>
      </w:r>
      <w:r w:rsidRPr="002139BD">
        <w:rPr>
          <w:lang w:val="en-GB"/>
        </w:rPr>
        <w:tab/>
        <w:t>Frequencies between 60 GHz and 105 GHz</w:t>
      </w:r>
      <w:bookmarkEnd w:id="160"/>
      <w:bookmarkEnd w:id="161"/>
      <w:bookmarkEnd w:id="162"/>
      <w:bookmarkEnd w:id="163"/>
      <w:bookmarkEnd w:id="164"/>
    </w:p>
    <w:p w14:paraId="02891D47" w14:textId="77777777" w:rsidR="002139BD" w:rsidRPr="002139BD" w:rsidRDefault="002139BD" w:rsidP="007203DE">
      <w:pPr>
        <w:rPr>
          <w:lang w:val="en-GB"/>
        </w:rPr>
      </w:pPr>
      <w:r w:rsidRPr="002139BD">
        <w:rPr>
          <w:lang w:val="en-GB"/>
        </w:rPr>
        <w:t xml:space="preserve">In the millimetric frequency range from 60 GHz to 105 GHz the propagation model is based upon free-space loss and a conservative estimate of gaseous absorption, plus an allowance for signal enhancements at small time percentages. This propagation model is valid for annual percentage times, </w:t>
      </w:r>
      <w:r w:rsidRPr="002139BD">
        <w:rPr>
          <w:i/>
          <w:lang w:val="en-GB"/>
        </w:rPr>
        <w:t>p</w:t>
      </w:r>
      <w:r w:rsidRPr="002139BD">
        <w:rPr>
          <w:vertAlign w:val="subscript"/>
          <w:lang w:val="en-GB"/>
        </w:rPr>
        <w:t>1</w:t>
      </w:r>
      <w:r w:rsidRPr="002139BD">
        <w:rPr>
          <w:lang w:val="en-GB"/>
        </w:rPr>
        <w:t>, in the range from 0.001% to 50%.</w:t>
      </w:r>
    </w:p>
    <w:p w14:paraId="6134CCEF" w14:textId="77777777" w:rsidR="002139BD" w:rsidRPr="002139BD" w:rsidRDefault="002139BD" w:rsidP="007203DE">
      <w:pPr>
        <w:rPr>
          <w:lang w:val="en-GB"/>
        </w:rPr>
      </w:pPr>
      <w:r w:rsidRPr="002139BD">
        <w:rPr>
          <w:lang w:val="en-GB"/>
        </w:rPr>
        <w:t xml:space="preserve">An iterative process must be used, as described in § 1 of Annex 1. Equations (43) to (47) are evaluated and then commencing at the minimum coordination distance, </w:t>
      </w:r>
      <w:r w:rsidRPr="002139BD">
        <w:rPr>
          <w:i/>
          <w:iCs/>
          <w:lang w:val="en-GB"/>
        </w:rPr>
        <w:t>d</w:t>
      </w:r>
      <w:r w:rsidRPr="002139BD">
        <w:rPr>
          <w:i/>
          <w:iCs/>
          <w:vertAlign w:val="subscript"/>
          <w:lang w:val="en-GB"/>
        </w:rPr>
        <w:t>min</w:t>
      </w:r>
      <w:r w:rsidRPr="002139BD">
        <w:rPr>
          <w:lang w:val="en-GB"/>
        </w:rPr>
        <w:t xml:space="preserve">, given by the method described in § 5.1, equations (48) and (49) are iterated for distances </w:t>
      </w:r>
      <w:r w:rsidRPr="002139BD">
        <w:rPr>
          <w:i/>
          <w:lang w:val="en-GB"/>
        </w:rPr>
        <w:t>d</w:t>
      </w:r>
      <w:r w:rsidRPr="002139BD">
        <w:rPr>
          <w:i/>
          <w:iCs/>
          <w:vertAlign w:val="subscript"/>
          <w:lang w:val="en-GB"/>
        </w:rPr>
        <w:t>i</w:t>
      </w:r>
      <w:r w:rsidRPr="002139BD">
        <w:rPr>
          <w:lang w:val="en-GB"/>
        </w:rPr>
        <w:t xml:space="preserve">, where </w:t>
      </w:r>
      <w:r w:rsidRPr="002139BD">
        <w:rPr>
          <w:i/>
          <w:lang w:val="en-GB"/>
        </w:rPr>
        <w:t>i</w:t>
      </w:r>
      <w:r w:rsidRPr="002139BD">
        <w:rPr>
          <w:lang w:val="en-GB"/>
        </w:rPr>
        <w:t> </w:t>
      </w:r>
      <w:r w:rsidRPr="002139BD">
        <w:rPr>
          <w:rFonts w:ascii="Symbol" w:hAnsi="Symbol"/>
          <w:lang w:val="en-GB"/>
        </w:rPr>
        <w:t></w:t>
      </w:r>
      <w:r w:rsidRPr="002139BD">
        <w:rPr>
          <w:lang w:val="en-GB"/>
        </w:rPr>
        <w:t xml:space="preserve"> 0, 1, 2 ... etc., incremented in suitable steps. In each iteration </w:t>
      </w:r>
      <w:r w:rsidRPr="002139BD">
        <w:rPr>
          <w:i/>
          <w:lang w:val="en-GB"/>
        </w:rPr>
        <w:t>d</w:t>
      </w:r>
      <w:r w:rsidRPr="002139BD">
        <w:rPr>
          <w:i/>
          <w:iCs/>
          <w:vertAlign w:val="subscript"/>
          <w:lang w:val="en-GB"/>
        </w:rPr>
        <w:t>i</w:t>
      </w:r>
      <w:r w:rsidRPr="002139BD">
        <w:rPr>
          <w:lang w:val="en-GB"/>
        </w:rPr>
        <w:t xml:space="preserve"> is referred to as the current distance.</w:t>
      </w:r>
    </w:p>
    <w:p w14:paraId="41A6EA1B" w14:textId="77777777" w:rsidR="002139BD" w:rsidRPr="002139BD" w:rsidRDefault="002139BD" w:rsidP="007203DE">
      <w:pPr>
        <w:rPr>
          <w:lang w:val="en-GB"/>
        </w:rPr>
      </w:pPr>
      <w:r w:rsidRPr="002139BD">
        <w:rPr>
          <w:lang w:val="en-GB"/>
        </w:rPr>
        <w:t>This process is continued until either of the following expressions becomes true:</w:t>
      </w:r>
    </w:p>
    <w:p w14:paraId="3B6FF343" w14:textId="77777777" w:rsidR="002139BD" w:rsidRPr="002139BD" w:rsidRDefault="002139BD" w:rsidP="002139BD">
      <w:pPr>
        <w:tabs>
          <w:tab w:val="clear" w:pos="794"/>
          <w:tab w:val="clear" w:pos="1191"/>
          <w:tab w:val="clear" w:pos="1588"/>
          <w:tab w:val="clear" w:pos="1985"/>
          <w:tab w:val="left" w:pos="1134"/>
          <w:tab w:val="center" w:pos="4820"/>
          <w:tab w:val="right" w:pos="9639"/>
        </w:tabs>
        <w:jc w:val="left"/>
        <w:rPr>
          <w:lang w:val="en-GB"/>
        </w:rPr>
      </w:pPr>
      <w:r w:rsidRPr="002139BD">
        <w:rPr>
          <w:lang w:val="en-GB"/>
        </w:rPr>
        <w:tab/>
      </w:r>
      <w:r w:rsidRPr="002139BD">
        <w:rPr>
          <w:lang w:val="en-GB"/>
        </w:rPr>
        <w:tab/>
      </w:r>
      <w:r w:rsidRPr="002139BD">
        <w:rPr>
          <w:i/>
          <w:lang w:val="en-GB"/>
        </w:rPr>
        <w:t>L</w:t>
      </w:r>
      <w:r w:rsidRPr="002139BD">
        <w:rPr>
          <w:vertAlign w:val="subscript"/>
          <w:lang w:val="en-GB"/>
        </w:rPr>
        <w:t>9</w:t>
      </w:r>
      <w:r w:rsidRPr="002139BD">
        <w:rPr>
          <w:lang w:val="en-GB"/>
        </w:rPr>
        <w:t>(</w:t>
      </w:r>
      <w:r w:rsidRPr="002139BD">
        <w:rPr>
          <w:rFonts w:ascii="Tms Rmn" w:hAnsi="Tms Rmn"/>
          <w:sz w:val="12"/>
          <w:lang w:val="en-GB"/>
        </w:rPr>
        <w:t> </w:t>
      </w:r>
      <w:r w:rsidRPr="002139BD">
        <w:rPr>
          <w:i/>
          <w:lang w:val="en-GB"/>
        </w:rPr>
        <w:t>p</w:t>
      </w:r>
      <w:r w:rsidRPr="002139BD">
        <w:rPr>
          <w:vertAlign w:val="subscript"/>
          <w:lang w:val="en-GB"/>
        </w:rPr>
        <w:t>1</w:t>
      </w:r>
      <w:r w:rsidRPr="002139BD">
        <w:rPr>
          <w:lang w:val="en-GB"/>
        </w:rPr>
        <w:t xml:space="preserve">)  </w:t>
      </w:r>
      <w:r w:rsidRPr="002139BD">
        <w:rPr>
          <w:rFonts w:ascii="Symbol" w:hAnsi="Symbol"/>
          <w:lang w:val="en-GB"/>
        </w:rPr>
        <w:t></w:t>
      </w:r>
      <w:r w:rsidRPr="002139BD">
        <w:rPr>
          <w:lang w:val="en-GB"/>
        </w:rPr>
        <w:t xml:space="preserve">  </w:t>
      </w:r>
      <w:r w:rsidRPr="002139BD">
        <w:rPr>
          <w:i/>
          <w:lang w:val="en-GB"/>
        </w:rPr>
        <w:t>L</w:t>
      </w:r>
      <w:r w:rsidRPr="002139BD">
        <w:rPr>
          <w:vertAlign w:val="subscript"/>
          <w:lang w:val="en-GB"/>
        </w:rPr>
        <w:t>8</w:t>
      </w:r>
      <w:r w:rsidRPr="002139BD">
        <w:rPr>
          <w:lang w:val="en-GB"/>
        </w:rPr>
        <w:t>(</w:t>
      </w:r>
      <w:r w:rsidRPr="002139BD">
        <w:rPr>
          <w:rFonts w:ascii="Tms Rmn" w:hAnsi="Tms Rmn"/>
          <w:sz w:val="12"/>
          <w:lang w:val="en-GB"/>
        </w:rPr>
        <w:t> </w:t>
      </w:r>
      <w:r w:rsidRPr="002139BD">
        <w:rPr>
          <w:i/>
          <w:lang w:val="en-GB"/>
        </w:rPr>
        <w:t>p</w:t>
      </w:r>
      <w:r w:rsidRPr="002139BD">
        <w:rPr>
          <w:vertAlign w:val="subscript"/>
          <w:lang w:val="en-GB"/>
        </w:rPr>
        <w:t>1</w:t>
      </w:r>
      <w:r w:rsidRPr="002139BD">
        <w:rPr>
          <w:lang w:val="en-GB"/>
        </w:rPr>
        <w:t>)</w:t>
      </w:r>
      <w:r w:rsidRPr="002139BD">
        <w:rPr>
          <w:lang w:val="en-GB"/>
        </w:rPr>
        <w:tab/>
        <w:t>(42a)</w:t>
      </w:r>
    </w:p>
    <w:p w14:paraId="50D428EE" w14:textId="77777777" w:rsidR="002139BD" w:rsidRPr="002139BD" w:rsidRDefault="002139BD" w:rsidP="002139BD">
      <w:pPr>
        <w:tabs>
          <w:tab w:val="clear" w:pos="794"/>
          <w:tab w:val="clear" w:pos="1191"/>
          <w:tab w:val="clear" w:pos="1588"/>
          <w:tab w:val="clear" w:pos="1985"/>
          <w:tab w:val="left" w:pos="1134"/>
          <w:tab w:val="center" w:pos="4820"/>
          <w:tab w:val="right" w:pos="9639"/>
        </w:tabs>
        <w:jc w:val="left"/>
        <w:rPr>
          <w:lang w:val="en-GB"/>
        </w:rPr>
      </w:pPr>
      <w:r w:rsidRPr="002139BD">
        <w:rPr>
          <w:lang w:val="en-GB"/>
        </w:rPr>
        <w:t>or</w:t>
      </w:r>
    </w:p>
    <w:p w14:paraId="76331942" w14:textId="77777777" w:rsidR="002139BD" w:rsidRPr="002139BD" w:rsidRDefault="002139BD" w:rsidP="002139BD">
      <w:pPr>
        <w:tabs>
          <w:tab w:val="clear" w:pos="794"/>
          <w:tab w:val="clear" w:pos="1191"/>
          <w:tab w:val="clear" w:pos="1588"/>
          <w:tab w:val="clear" w:pos="1985"/>
          <w:tab w:val="left" w:pos="1134"/>
          <w:tab w:val="center" w:pos="4820"/>
          <w:tab w:val="right" w:pos="9639"/>
        </w:tabs>
        <w:jc w:val="left"/>
        <w:rPr>
          <w:lang w:val="en-GB"/>
        </w:rPr>
      </w:pPr>
      <w:r w:rsidRPr="002139BD">
        <w:rPr>
          <w:i/>
          <w:lang w:val="en-GB"/>
        </w:rPr>
        <w:tab/>
      </w:r>
      <w:r w:rsidRPr="002139BD">
        <w:rPr>
          <w:i/>
          <w:lang w:val="en-GB"/>
        </w:rPr>
        <w:tab/>
        <w:t>d</w:t>
      </w:r>
      <w:r w:rsidRPr="002139BD">
        <w:rPr>
          <w:i/>
          <w:iCs/>
          <w:vertAlign w:val="subscript"/>
          <w:lang w:val="en-GB"/>
        </w:rPr>
        <w:t>i</w:t>
      </w:r>
      <w:r w:rsidRPr="002139BD">
        <w:rPr>
          <w:lang w:val="en-GB"/>
        </w:rPr>
        <w:t xml:space="preserve">  </w:t>
      </w:r>
      <w:r w:rsidRPr="002139BD">
        <w:rPr>
          <w:rFonts w:ascii="Symbol" w:hAnsi="Symbol"/>
          <w:lang w:val="en-GB"/>
        </w:rPr>
        <w:t></w:t>
      </w:r>
      <w:r w:rsidRPr="002139BD">
        <w:rPr>
          <w:lang w:val="en-GB"/>
        </w:rPr>
        <w:t xml:space="preserve">  </w:t>
      </w:r>
      <w:r w:rsidRPr="002139BD">
        <w:rPr>
          <w:i/>
          <w:lang w:val="en-GB"/>
        </w:rPr>
        <w:t>d</w:t>
      </w:r>
      <w:r w:rsidRPr="002139BD">
        <w:rPr>
          <w:i/>
          <w:iCs/>
          <w:vertAlign w:val="subscript"/>
          <w:lang w:val="en-GB"/>
        </w:rPr>
        <w:t>max</w:t>
      </w:r>
      <w:r w:rsidRPr="002139BD">
        <w:rPr>
          <w:vertAlign w:val="subscript"/>
          <w:lang w:val="en-GB"/>
        </w:rPr>
        <w:t>1</w:t>
      </w:r>
      <w:r w:rsidRPr="002139BD">
        <w:rPr>
          <w:sz w:val="20"/>
          <w:vertAlign w:val="subscript"/>
          <w:lang w:val="en-GB"/>
        </w:rPr>
        <w:tab/>
      </w:r>
      <w:r w:rsidRPr="002139BD">
        <w:rPr>
          <w:lang w:val="en-GB"/>
        </w:rPr>
        <w:t>(42b)</w:t>
      </w:r>
    </w:p>
    <w:p w14:paraId="215D0146" w14:textId="77777777" w:rsidR="002139BD" w:rsidRPr="002139BD" w:rsidRDefault="002139BD" w:rsidP="00153D25">
      <w:pPr>
        <w:rPr>
          <w:lang w:val="en-GB"/>
        </w:rPr>
      </w:pPr>
      <w:r w:rsidRPr="002139BD">
        <w:rPr>
          <w:lang w:val="en-GB"/>
        </w:rPr>
        <w:t xml:space="preserve">The required coordination distance, </w:t>
      </w:r>
      <w:r w:rsidRPr="002139BD">
        <w:rPr>
          <w:i/>
          <w:lang w:val="en-GB"/>
        </w:rPr>
        <w:t>d</w:t>
      </w:r>
      <w:r w:rsidRPr="002139BD">
        <w:rPr>
          <w:vertAlign w:val="subscript"/>
          <w:lang w:val="en-GB"/>
        </w:rPr>
        <w:t>1</w:t>
      </w:r>
      <w:r w:rsidRPr="002139BD">
        <w:rPr>
          <w:lang w:val="en-GB"/>
        </w:rPr>
        <w:t>, is then given by the current distance for the last iteration.</w:t>
      </w:r>
    </w:p>
    <w:p w14:paraId="08069D7F" w14:textId="77777777" w:rsidR="002139BD" w:rsidRPr="002139BD" w:rsidRDefault="002139BD" w:rsidP="00153D25">
      <w:pPr>
        <w:rPr>
          <w:lang w:val="en-GB"/>
        </w:rPr>
      </w:pPr>
      <w:r w:rsidRPr="002139BD">
        <w:rPr>
          <w:lang w:val="en-GB"/>
        </w:rPr>
        <w:t xml:space="preserve">The recommended distance increment, </w:t>
      </w:r>
      <w:r w:rsidRPr="002139BD">
        <w:rPr>
          <w:i/>
          <w:lang w:val="en-GB"/>
        </w:rPr>
        <w:t>s</w:t>
      </w:r>
      <w:r w:rsidRPr="002139BD">
        <w:rPr>
          <w:lang w:val="en-GB"/>
        </w:rPr>
        <w:t xml:space="preserve"> (km), is 1 km.</w:t>
      </w:r>
    </w:p>
    <w:p w14:paraId="00D4B40F" w14:textId="77777777" w:rsidR="002139BD" w:rsidRPr="002139BD" w:rsidRDefault="002139BD" w:rsidP="00153D25">
      <w:pPr>
        <w:rPr>
          <w:lang w:val="en-GB"/>
        </w:rPr>
      </w:pPr>
      <w:r w:rsidRPr="002139BD">
        <w:rPr>
          <w:lang w:val="en-GB"/>
        </w:rPr>
        <w:t>Calculate the specific absorption (dB/km) for dry air in the frequency range 60</w:t>
      </w:r>
      <w:r w:rsidRPr="002139BD">
        <w:rPr>
          <w:lang w:val="en-GB"/>
        </w:rPr>
        <w:noBreakHyphen/>
        <w:t>105 GHz using:</w:t>
      </w:r>
    </w:p>
    <w:p w14:paraId="7B0C4949" w14:textId="77777777" w:rsidR="002139BD" w:rsidRPr="002139BD" w:rsidRDefault="00153D25" w:rsidP="00153D25">
      <w:pPr>
        <w:pStyle w:val="Equation"/>
        <w:rPr>
          <w:lang w:val="en-GB"/>
        </w:rPr>
      </w:pPr>
      <w:r w:rsidRPr="00153D25">
        <w:rPr>
          <w:position w:val="-100"/>
          <w:lang w:val="en-GB"/>
        </w:rPr>
        <w:object w:dxaOrig="9300" w:dyaOrig="2120" w14:anchorId="0E0EF576">
          <v:shape id="_x0000_i1075" type="#_x0000_t75" style="width:465pt;height:106pt" o:ole="">
            <v:imagedata r:id="rId116" o:title=""/>
          </v:shape>
          <o:OLEObject Type="Embed" ProgID="Equation.3" ShapeID="_x0000_i1075" DrawAspect="Content" ObjectID="_1620804132" r:id="rId117"/>
        </w:object>
      </w:r>
      <w:r w:rsidR="002139BD" w:rsidRPr="002139BD">
        <w:rPr>
          <w:lang w:val="en-GB"/>
        </w:rPr>
        <w:tab/>
      </w:r>
      <w:r w:rsidR="002139BD" w:rsidRPr="002139BD">
        <w:rPr>
          <w:position w:val="-100"/>
          <w:lang w:val="en-GB"/>
        </w:rPr>
        <w:object w:dxaOrig="560" w:dyaOrig="2040" w14:anchorId="6EEB5BD9">
          <v:shape id="_x0000_i1076" type="#_x0000_t75" style="width:27.5pt;height:102pt" o:ole="">
            <v:imagedata r:id="rId118" o:title=""/>
          </v:shape>
          <o:OLEObject Type="Embed" ProgID="Equation.3" ShapeID="_x0000_i1076" DrawAspect="Content" ObjectID="_1620804133" r:id="rId119"/>
        </w:object>
      </w:r>
    </w:p>
    <w:p w14:paraId="21646B4F" w14:textId="77777777" w:rsidR="002139BD" w:rsidRPr="002139BD" w:rsidRDefault="002139BD" w:rsidP="00E438E0">
      <w:pPr>
        <w:rPr>
          <w:lang w:val="en-GB"/>
        </w:rPr>
      </w:pPr>
      <w:r w:rsidRPr="002139BD">
        <w:rPr>
          <w:lang w:val="en-GB"/>
        </w:rPr>
        <w:t>Calculate the specific water vapour absorption (dB/km) for an atmospheric water vapour content of 3 g/m</w:t>
      </w:r>
      <w:r w:rsidRPr="002139BD">
        <w:rPr>
          <w:vertAlign w:val="superscript"/>
          <w:lang w:val="en-GB"/>
        </w:rPr>
        <w:t>3</w:t>
      </w:r>
      <w:r w:rsidRPr="002139BD">
        <w:rPr>
          <w:lang w:val="en-GB"/>
        </w:rPr>
        <w:t xml:space="preserve"> using:</w:t>
      </w:r>
    </w:p>
    <w:p w14:paraId="24758965" w14:textId="77777777" w:rsidR="002139BD" w:rsidRPr="002139BD" w:rsidRDefault="002139BD" w:rsidP="00E438E0">
      <w:pPr>
        <w:pStyle w:val="Equation"/>
        <w:rPr>
          <w:lang w:val="en-GB"/>
        </w:rPr>
      </w:pPr>
      <w:r w:rsidRPr="002139BD">
        <w:rPr>
          <w:lang w:val="en-GB"/>
        </w:rPr>
        <w:tab/>
      </w:r>
      <w:r w:rsidRPr="002139BD">
        <w:rPr>
          <w:lang w:val="en-GB"/>
        </w:rPr>
        <w:tab/>
      </w:r>
      <w:r w:rsidR="00834DBA" w:rsidRPr="00E438E0">
        <w:rPr>
          <w:position w:val="-12"/>
          <w:lang w:val="en-GB"/>
        </w:rPr>
        <w:object w:dxaOrig="4780" w:dyaOrig="380" w14:anchorId="562F8592">
          <v:shape id="_x0000_i1077" type="#_x0000_t75" style="width:238.5pt;height:19pt" o:ole="">
            <v:imagedata r:id="rId120" o:title=""/>
          </v:shape>
          <o:OLEObject Type="Embed" ProgID="Equation.3" ShapeID="_x0000_i1077" DrawAspect="Content" ObjectID="_1620804134" r:id="rId121"/>
        </w:object>
      </w:r>
      <w:r w:rsidRPr="002139BD">
        <w:rPr>
          <w:lang w:val="en-GB"/>
        </w:rPr>
        <w:tab/>
        <w:t>(44)</w:t>
      </w:r>
    </w:p>
    <w:p w14:paraId="4C24BD69" w14:textId="77777777" w:rsidR="002139BD" w:rsidRPr="002139BD" w:rsidRDefault="002139BD" w:rsidP="00D162F8">
      <w:pPr>
        <w:rPr>
          <w:lang w:val="en-GB"/>
        </w:rPr>
      </w:pPr>
      <w:r w:rsidRPr="002139BD">
        <w:rPr>
          <w:lang w:val="en-GB"/>
        </w:rPr>
        <w:t>Calculate a conservative estimate of the specific gaseous absorption using:</w:t>
      </w:r>
    </w:p>
    <w:p w14:paraId="38833731" w14:textId="439971FF" w:rsidR="002139BD" w:rsidRPr="002139BD" w:rsidRDefault="002139BD" w:rsidP="0045102B">
      <w:pPr>
        <w:pStyle w:val="Equation"/>
        <w:rPr>
          <w:lang w:val="en-GB"/>
        </w:rPr>
      </w:pPr>
      <w:r w:rsidRPr="002139BD">
        <w:rPr>
          <w:lang w:val="en-GB"/>
        </w:rPr>
        <w:lastRenderedPageBreak/>
        <w:tab/>
      </w:r>
      <w:r w:rsidRPr="002139BD">
        <w:rPr>
          <w:lang w:val="en-GB"/>
        </w:rPr>
        <w:tab/>
      </w:r>
      <w:r w:rsidRPr="002139BD">
        <w:rPr>
          <w:lang w:val="en-GB"/>
        </w:rPr>
        <w:sym w:font="Symbol" w:char="F067"/>
      </w:r>
      <w:r w:rsidRPr="002139BD">
        <w:rPr>
          <w:i/>
          <w:iCs/>
          <w:vertAlign w:val="subscript"/>
          <w:lang w:val="en-GB"/>
        </w:rPr>
        <w:t>gm</w:t>
      </w:r>
      <w:r w:rsidR="0045102B">
        <w:rPr>
          <w:lang w:val="en-GB"/>
        </w:rPr>
        <w:t xml:space="preserve"> </w:t>
      </w:r>
      <w:r w:rsidRPr="002139BD">
        <w:rPr>
          <w:rFonts w:ascii="Symbol" w:hAnsi="Symbol"/>
          <w:lang w:val="en-GB"/>
        </w:rPr>
        <w:t></w:t>
      </w:r>
      <w:r w:rsidR="0045102B">
        <w:rPr>
          <w:lang w:val="en-GB"/>
        </w:rPr>
        <w:t xml:space="preserve"> </w:t>
      </w:r>
      <w:r w:rsidRPr="002139BD">
        <w:rPr>
          <w:lang w:val="en-GB"/>
        </w:rPr>
        <w:sym w:font="Symbol" w:char="F067"/>
      </w:r>
      <w:r w:rsidRPr="002139BD">
        <w:rPr>
          <w:i/>
          <w:iCs/>
          <w:vertAlign w:val="subscript"/>
          <w:lang w:val="en-GB"/>
        </w:rPr>
        <w:t>om</w:t>
      </w:r>
      <w:r w:rsidR="0045102B">
        <w:rPr>
          <w:lang w:val="en-GB"/>
        </w:rPr>
        <w:t xml:space="preserve"> </w:t>
      </w:r>
      <w:r w:rsidRPr="002139BD">
        <w:rPr>
          <w:rFonts w:ascii="Symbol" w:hAnsi="Symbol"/>
          <w:lang w:val="en-GB"/>
        </w:rPr>
        <w:t></w:t>
      </w:r>
      <w:r w:rsidR="0045102B">
        <w:rPr>
          <w:lang w:val="en-GB"/>
        </w:rPr>
        <w:t xml:space="preserve"> </w:t>
      </w:r>
      <w:r w:rsidRPr="002139BD">
        <w:rPr>
          <w:lang w:val="en-GB"/>
        </w:rPr>
        <w:sym w:font="Symbol" w:char="F067"/>
      </w:r>
      <w:r w:rsidRPr="002139BD">
        <w:rPr>
          <w:i/>
          <w:iCs/>
          <w:vertAlign w:val="subscript"/>
          <w:lang w:val="en-GB"/>
        </w:rPr>
        <w:t>wm</w:t>
      </w:r>
      <w:r w:rsidRPr="002139BD">
        <w:rPr>
          <w:lang w:val="en-GB"/>
        </w:rPr>
        <w:t xml:space="preserve">                dB/km</w:t>
      </w:r>
      <w:r w:rsidRPr="002139BD">
        <w:rPr>
          <w:lang w:val="en-GB"/>
        </w:rPr>
        <w:tab/>
        <w:t>(45)</w:t>
      </w:r>
    </w:p>
    <w:p w14:paraId="1CE928AC" w14:textId="77777777" w:rsidR="002139BD" w:rsidRPr="002139BD" w:rsidRDefault="002139BD" w:rsidP="003C4A81">
      <w:pPr>
        <w:rPr>
          <w:lang w:val="en-GB"/>
        </w:rPr>
      </w:pPr>
      <w:r w:rsidRPr="002139BD">
        <w:rPr>
          <w:lang w:val="en-GB"/>
        </w:rPr>
        <w:t xml:space="preserve">For the required frequency, and the value of earth station site shielding, </w:t>
      </w:r>
      <w:r w:rsidRPr="002139BD">
        <w:rPr>
          <w:i/>
          <w:lang w:val="en-GB"/>
        </w:rPr>
        <w:t>A</w:t>
      </w:r>
      <w:r w:rsidRPr="002139BD">
        <w:rPr>
          <w:i/>
          <w:iCs/>
          <w:vertAlign w:val="subscript"/>
          <w:lang w:val="en-GB"/>
        </w:rPr>
        <w:t>h</w:t>
      </w:r>
      <w:r w:rsidRPr="002139BD">
        <w:rPr>
          <w:rFonts w:ascii="Tms Rmn" w:hAnsi="Tms Rmn"/>
          <w:sz w:val="12"/>
          <w:lang w:val="en-GB"/>
        </w:rPr>
        <w:t> </w:t>
      </w:r>
      <w:r w:rsidRPr="002139BD">
        <w:rPr>
          <w:lang w:val="en-GB"/>
        </w:rPr>
        <w:t>(dB), as calculated using the method described in § 1 of this Appendix, calculate the non-distance-dependent part of the basic transmission loss using:</w:t>
      </w:r>
    </w:p>
    <w:p w14:paraId="37CA081B" w14:textId="4151DF40" w:rsidR="002139BD" w:rsidRPr="002139BD" w:rsidRDefault="002139BD" w:rsidP="0021345B">
      <w:pPr>
        <w:pStyle w:val="Equation"/>
        <w:tabs>
          <w:tab w:val="left" w:pos="6893"/>
        </w:tabs>
        <w:rPr>
          <w:lang w:val="en-GB"/>
        </w:rPr>
      </w:pPr>
      <w:r w:rsidRPr="002139BD">
        <w:rPr>
          <w:lang w:val="en-GB"/>
        </w:rPr>
        <w:tab/>
      </w:r>
      <w:r w:rsidRPr="002139BD">
        <w:rPr>
          <w:lang w:val="en-GB"/>
        </w:rPr>
        <w:tab/>
      </w:r>
      <w:r w:rsidRPr="002139BD">
        <w:rPr>
          <w:i/>
          <w:lang w:val="en-GB"/>
        </w:rPr>
        <w:t>L</w:t>
      </w:r>
      <w:r w:rsidRPr="002139BD">
        <w:rPr>
          <w:sz w:val="20"/>
          <w:vertAlign w:val="subscript"/>
          <w:lang w:val="en-GB"/>
        </w:rPr>
        <w:t>7</w:t>
      </w:r>
      <w:r w:rsidRPr="002139BD">
        <w:rPr>
          <w:lang w:val="en-GB"/>
        </w:rPr>
        <w:t> </w:t>
      </w:r>
      <w:r w:rsidRPr="002139BD">
        <w:rPr>
          <w:rFonts w:ascii="Symbol" w:hAnsi="Symbol"/>
          <w:lang w:val="en-GB"/>
        </w:rPr>
        <w:t></w:t>
      </w:r>
      <w:r w:rsidRPr="002139BD">
        <w:rPr>
          <w:lang w:val="en-GB"/>
        </w:rPr>
        <w:t> 92.5 </w:t>
      </w:r>
      <w:r w:rsidRPr="002139BD">
        <w:rPr>
          <w:rFonts w:ascii="Symbol" w:hAnsi="Symbol"/>
          <w:lang w:val="en-GB"/>
        </w:rPr>
        <w:t></w:t>
      </w:r>
      <w:r w:rsidRPr="002139BD">
        <w:rPr>
          <w:lang w:val="en-GB"/>
        </w:rPr>
        <w:t> 20 log (</w:t>
      </w:r>
      <w:r w:rsidRPr="002139BD">
        <w:rPr>
          <w:rFonts w:ascii="Tms Rmn" w:hAnsi="Tms Rmn"/>
          <w:sz w:val="20"/>
          <w:lang w:val="en-GB"/>
        </w:rPr>
        <w:t> </w:t>
      </w:r>
      <w:r w:rsidRPr="002139BD">
        <w:rPr>
          <w:i/>
          <w:lang w:val="en-GB"/>
        </w:rPr>
        <w:t>f</w:t>
      </w:r>
      <w:r w:rsidRPr="002139BD">
        <w:rPr>
          <w:rFonts w:ascii="Tms Rmn" w:hAnsi="Tms Rmn"/>
          <w:lang w:val="en-GB"/>
        </w:rPr>
        <w:t> </w:t>
      </w:r>
      <w:r w:rsidRPr="002139BD">
        <w:rPr>
          <w:lang w:val="en-GB"/>
        </w:rPr>
        <w:t>) </w:t>
      </w:r>
      <w:r w:rsidRPr="002139BD">
        <w:rPr>
          <w:rFonts w:ascii="Symbol" w:hAnsi="Symbol"/>
          <w:lang w:val="en-GB"/>
        </w:rPr>
        <w:t></w:t>
      </w:r>
      <w:r w:rsidRPr="002139BD">
        <w:rPr>
          <w:lang w:val="en-GB"/>
        </w:rPr>
        <w:t> </w:t>
      </w:r>
      <w:r w:rsidRPr="002139BD">
        <w:rPr>
          <w:i/>
          <w:lang w:val="en-GB"/>
        </w:rPr>
        <w:t>A</w:t>
      </w:r>
      <w:r w:rsidRPr="002139BD">
        <w:rPr>
          <w:i/>
          <w:iCs/>
          <w:vertAlign w:val="subscript"/>
          <w:lang w:val="en-GB"/>
        </w:rPr>
        <w:t>h</w:t>
      </w:r>
      <w:r w:rsidRPr="002139BD">
        <w:rPr>
          <w:sz w:val="20"/>
          <w:lang w:val="en-GB"/>
        </w:rPr>
        <w:t>                </w:t>
      </w:r>
      <w:r w:rsidRPr="002139BD">
        <w:rPr>
          <w:lang w:val="en-GB"/>
        </w:rPr>
        <w:t>dB</w:t>
      </w:r>
      <w:r w:rsidRPr="002139BD">
        <w:rPr>
          <w:lang w:val="en-GB"/>
        </w:rPr>
        <w:tab/>
      </w:r>
      <w:r w:rsidR="0021345B">
        <w:rPr>
          <w:lang w:val="en-GB"/>
        </w:rPr>
        <w:tab/>
      </w:r>
      <w:r w:rsidRPr="002139BD">
        <w:rPr>
          <w:lang w:val="en-GB"/>
        </w:rPr>
        <w:t>(46)</w:t>
      </w:r>
    </w:p>
    <w:p w14:paraId="5CA5C16F" w14:textId="77777777" w:rsidR="002139BD" w:rsidRPr="002139BD" w:rsidRDefault="002139BD" w:rsidP="006D262A">
      <w:pPr>
        <w:rPr>
          <w:lang w:val="en-GB"/>
        </w:rPr>
      </w:pPr>
      <w:r w:rsidRPr="002139BD">
        <w:rPr>
          <w:lang w:val="en-GB"/>
        </w:rPr>
        <w:t>Calculate the minimum required value for the distance-dependent losses (dB):</w:t>
      </w:r>
    </w:p>
    <w:p w14:paraId="5DFAA00E" w14:textId="77777777" w:rsidR="002139BD" w:rsidRPr="002139BD" w:rsidRDefault="002139BD" w:rsidP="006D262A">
      <w:pPr>
        <w:pStyle w:val="Equation"/>
        <w:rPr>
          <w:lang w:val="en-GB"/>
        </w:rPr>
      </w:pPr>
      <w:r w:rsidRPr="002139BD">
        <w:rPr>
          <w:lang w:val="en-GB"/>
        </w:rPr>
        <w:tab/>
      </w:r>
      <w:r w:rsidRPr="002139BD">
        <w:rPr>
          <w:lang w:val="en-GB"/>
        </w:rPr>
        <w:tab/>
      </w:r>
      <w:r w:rsidRPr="002139BD">
        <w:rPr>
          <w:i/>
          <w:lang w:val="en-GB"/>
        </w:rPr>
        <w:t>L</w:t>
      </w:r>
      <w:r w:rsidRPr="002139BD">
        <w:rPr>
          <w:vertAlign w:val="subscript"/>
          <w:lang w:val="en-GB"/>
        </w:rPr>
        <w:t>8</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 </w:t>
      </w:r>
      <w:r w:rsidRPr="002139BD">
        <w:rPr>
          <w:rFonts w:ascii="Symbol" w:hAnsi="Symbol"/>
          <w:lang w:val="en-GB"/>
        </w:rPr>
        <w:t></w:t>
      </w:r>
      <w:r w:rsidRPr="002139BD">
        <w:rPr>
          <w:lang w:val="en-GB"/>
        </w:rPr>
        <w:t> </w:t>
      </w:r>
      <w:r w:rsidRPr="002139BD">
        <w:rPr>
          <w:i/>
          <w:lang w:val="en-GB"/>
        </w:rPr>
        <w:t>L</w:t>
      </w:r>
      <w:r w:rsidRPr="002139BD">
        <w:rPr>
          <w:i/>
          <w:iCs/>
          <w:vertAlign w:val="subscript"/>
          <w:lang w:val="en-GB"/>
        </w:rPr>
        <w:t>b</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1</w:t>
      </w:r>
      <w:r w:rsidRPr="002139BD">
        <w:rPr>
          <w:lang w:val="en-GB"/>
        </w:rPr>
        <w:t>) – </w:t>
      </w:r>
      <w:r w:rsidRPr="002139BD">
        <w:rPr>
          <w:i/>
          <w:lang w:val="en-GB"/>
        </w:rPr>
        <w:t>L</w:t>
      </w:r>
      <w:r w:rsidRPr="002139BD">
        <w:rPr>
          <w:vertAlign w:val="subscript"/>
          <w:lang w:val="en-GB"/>
        </w:rPr>
        <w:t>7</w:t>
      </w:r>
      <w:r w:rsidRPr="002139BD">
        <w:rPr>
          <w:sz w:val="20"/>
          <w:lang w:val="en-GB"/>
        </w:rPr>
        <w:t>                </w:t>
      </w:r>
      <w:r w:rsidRPr="002139BD">
        <w:rPr>
          <w:lang w:val="en-GB"/>
        </w:rPr>
        <w:t>dB</w:t>
      </w:r>
      <w:r w:rsidRPr="002139BD">
        <w:rPr>
          <w:lang w:val="en-GB"/>
        </w:rPr>
        <w:tab/>
        <w:t>(47)</w:t>
      </w:r>
    </w:p>
    <w:p w14:paraId="72DB2607" w14:textId="77777777" w:rsidR="002139BD" w:rsidRPr="006D262A" w:rsidRDefault="002139BD" w:rsidP="006D262A">
      <w:pPr>
        <w:rPr>
          <w:i/>
          <w:iCs/>
          <w:lang w:val="en-GB"/>
        </w:rPr>
      </w:pPr>
      <w:r w:rsidRPr="006D262A">
        <w:rPr>
          <w:i/>
          <w:iCs/>
          <w:lang w:val="en-GB"/>
        </w:rPr>
        <w:t>Iterative calculations</w:t>
      </w:r>
    </w:p>
    <w:p w14:paraId="5C4EDECA" w14:textId="77777777" w:rsidR="002139BD" w:rsidRPr="002139BD" w:rsidRDefault="002139BD" w:rsidP="006D262A">
      <w:pPr>
        <w:rPr>
          <w:lang w:val="en-GB"/>
        </w:rPr>
      </w:pPr>
      <w:r w:rsidRPr="002139BD">
        <w:rPr>
          <w:lang w:val="en-GB"/>
        </w:rPr>
        <w:t xml:space="preserve">At the start of each iteration calculate the current distance for </w:t>
      </w:r>
      <w:r w:rsidRPr="002139BD">
        <w:rPr>
          <w:i/>
          <w:lang w:val="en-GB"/>
        </w:rPr>
        <w:t>i</w:t>
      </w:r>
      <w:r w:rsidRPr="002139BD">
        <w:rPr>
          <w:lang w:val="en-GB"/>
        </w:rPr>
        <w:t> </w:t>
      </w:r>
      <w:r w:rsidRPr="002139BD">
        <w:rPr>
          <w:rFonts w:ascii="Symbol" w:hAnsi="Symbol"/>
          <w:lang w:val="en-GB"/>
        </w:rPr>
        <w:t></w:t>
      </w:r>
      <w:r w:rsidRPr="002139BD">
        <w:rPr>
          <w:lang w:val="en-GB"/>
        </w:rPr>
        <w:t> 0, 1, 2 ... etc.:</w:t>
      </w:r>
    </w:p>
    <w:p w14:paraId="58C5DC26" w14:textId="77777777" w:rsidR="002139BD" w:rsidRPr="002139BD" w:rsidRDefault="002139BD" w:rsidP="006D262A">
      <w:pPr>
        <w:pStyle w:val="Equation"/>
        <w:rPr>
          <w:lang w:val="en-GB"/>
        </w:rPr>
      </w:pPr>
      <w:r w:rsidRPr="002139BD">
        <w:rPr>
          <w:lang w:val="en-GB"/>
        </w:rPr>
        <w:tab/>
      </w:r>
      <w:r w:rsidRPr="002139BD">
        <w:rPr>
          <w:lang w:val="en-GB"/>
        </w:rPr>
        <w:tab/>
      </w:r>
      <w:r w:rsidR="006D262A" w:rsidRPr="006D262A">
        <w:rPr>
          <w:position w:val="-12"/>
          <w:lang w:val="en-GB"/>
        </w:rPr>
        <w:object w:dxaOrig="1880" w:dyaOrig="360" w14:anchorId="7824280C">
          <v:shape id="_x0000_i1078" type="#_x0000_t75" style="width:93.5pt;height:18pt" o:ole="">
            <v:imagedata r:id="rId122" o:title=""/>
          </v:shape>
          <o:OLEObject Type="Embed" ProgID="Equation.3" ShapeID="_x0000_i1078" DrawAspect="Content" ObjectID="_1620804135" r:id="rId123"/>
        </w:object>
      </w:r>
      <w:r w:rsidRPr="002139BD">
        <w:rPr>
          <w:lang w:val="en-GB"/>
        </w:rPr>
        <w:tab/>
        <w:t>(48)</w:t>
      </w:r>
    </w:p>
    <w:p w14:paraId="399B85CE" w14:textId="77777777" w:rsidR="002139BD" w:rsidRPr="002139BD" w:rsidRDefault="002139BD" w:rsidP="006D262A">
      <w:pPr>
        <w:rPr>
          <w:lang w:val="en-GB"/>
        </w:rPr>
      </w:pPr>
      <w:r w:rsidRPr="002139BD">
        <w:rPr>
          <w:lang w:val="en-GB"/>
        </w:rPr>
        <w:t>Calculate the distance-dependent losses for the current distance:</w:t>
      </w:r>
    </w:p>
    <w:p w14:paraId="1E690E2C" w14:textId="77777777" w:rsidR="002139BD" w:rsidRDefault="002139BD" w:rsidP="006D262A">
      <w:pPr>
        <w:pStyle w:val="Equation"/>
        <w:rPr>
          <w:lang w:val="en-GB"/>
        </w:rPr>
      </w:pPr>
      <w:r w:rsidRPr="002139BD">
        <w:rPr>
          <w:lang w:val="en-GB"/>
        </w:rPr>
        <w:tab/>
      </w:r>
      <w:r w:rsidRPr="002139BD">
        <w:rPr>
          <w:lang w:val="en-GB"/>
        </w:rPr>
        <w:tab/>
      </w:r>
      <w:r w:rsidR="006D262A" w:rsidRPr="006D262A">
        <w:rPr>
          <w:position w:val="-30"/>
          <w:lang w:val="en-GB"/>
        </w:rPr>
        <w:object w:dxaOrig="6480" w:dyaOrig="720" w14:anchorId="1E2157C9">
          <v:shape id="_x0000_i1079" type="#_x0000_t75" style="width:324.5pt;height:37pt" o:ole="">
            <v:imagedata r:id="rId124" o:title=""/>
          </v:shape>
          <o:OLEObject Type="Embed" ProgID="Equation.3" ShapeID="_x0000_i1079" DrawAspect="Content" ObjectID="_1620804136" r:id="rId125"/>
        </w:object>
      </w:r>
      <w:r w:rsidRPr="002139BD">
        <w:rPr>
          <w:lang w:val="en-GB"/>
        </w:rPr>
        <w:tab/>
        <w:t>(49)</w:t>
      </w:r>
    </w:p>
    <w:p w14:paraId="4ECDA5BC" w14:textId="77777777" w:rsidR="006E3D62" w:rsidRDefault="006E3D62" w:rsidP="006E3D62">
      <w:pPr>
        <w:rPr>
          <w:lang w:val="en-GB"/>
        </w:rPr>
      </w:pPr>
    </w:p>
    <w:p w14:paraId="16F46763" w14:textId="77777777" w:rsidR="006E3D62" w:rsidRPr="002139BD" w:rsidRDefault="006E3D62" w:rsidP="006E3D62">
      <w:pPr>
        <w:rPr>
          <w:lang w:val="en-GB"/>
        </w:rPr>
      </w:pPr>
    </w:p>
    <w:p w14:paraId="3F517BC3" w14:textId="121F1DF9" w:rsidR="002139BD" w:rsidRPr="002139BD" w:rsidRDefault="002139BD" w:rsidP="006E3D62">
      <w:pPr>
        <w:pStyle w:val="AnnexNoTitle"/>
        <w:rPr>
          <w:lang w:val="en-GB"/>
        </w:rPr>
      </w:pPr>
      <w:bookmarkStart w:id="165" w:name="_Toc101235495"/>
      <w:bookmarkStart w:id="166" w:name="_Toc101235686"/>
      <w:bookmarkStart w:id="167" w:name="_Toc101235790"/>
      <w:bookmarkStart w:id="168" w:name="_Toc101236110"/>
      <w:bookmarkStart w:id="169" w:name="_Toc106176684"/>
      <w:r w:rsidRPr="002139BD">
        <w:rPr>
          <w:lang w:val="en-GB"/>
        </w:rPr>
        <w:t>Attachment 3</w:t>
      </w:r>
      <w:r w:rsidRPr="002139BD">
        <w:rPr>
          <w:lang w:val="en-GB"/>
        </w:rPr>
        <w:br/>
        <w:t>to Annex 1</w:t>
      </w:r>
      <w:r w:rsidRPr="002139BD">
        <w:rPr>
          <w:lang w:val="en-GB"/>
        </w:rPr>
        <w:br/>
      </w:r>
      <w:r w:rsidRPr="002139BD">
        <w:rPr>
          <w:lang w:val="en-GB"/>
        </w:rPr>
        <w:br/>
        <w:t>Calculation of the coordination distance for propagation mode (2)</w:t>
      </w:r>
      <w:bookmarkEnd w:id="165"/>
      <w:bookmarkEnd w:id="166"/>
      <w:bookmarkEnd w:id="167"/>
      <w:bookmarkEnd w:id="168"/>
      <w:bookmarkEnd w:id="169"/>
    </w:p>
    <w:p w14:paraId="3405B026" w14:textId="77777777" w:rsidR="002139BD" w:rsidRPr="002139BD" w:rsidRDefault="002139BD" w:rsidP="006E3D62">
      <w:pPr>
        <w:pStyle w:val="Heading1"/>
        <w:rPr>
          <w:lang w:val="en-GB"/>
        </w:rPr>
      </w:pPr>
      <w:bookmarkStart w:id="170" w:name="_Toc101235496"/>
      <w:bookmarkStart w:id="171" w:name="_Toc101235687"/>
      <w:bookmarkStart w:id="172" w:name="_Toc101235791"/>
      <w:bookmarkStart w:id="173" w:name="_Toc101236111"/>
      <w:bookmarkStart w:id="174" w:name="_Toc106176685"/>
      <w:r w:rsidRPr="002139BD">
        <w:rPr>
          <w:lang w:val="en-GB"/>
        </w:rPr>
        <w:t>1</w:t>
      </w:r>
      <w:r w:rsidRPr="002139BD">
        <w:rPr>
          <w:lang w:val="en-GB"/>
        </w:rPr>
        <w:tab/>
        <w:t>Overview</w:t>
      </w:r>
      <w:bookmarkEnd w:id="170"/>
      <w:bookmarkEnd w:id="171"/>
      <w:bookmarkEnd w:id="172"/>
      <w:bookmarkEnd w:id="173"/>
      <w:bookmarkEnd w:id="174"/>
    </w:p>
    <w:p w14:paraId="59436025" w14:textId="77777777" w:rsidR="002139BD" w:rsidRPr="002139BD" w:rsidRDefault="002139BD" w:rsidP="006D09E0">
      <w:pPr>
        <w:rPr>
          <w:lang w:val="en-GB"/>
        </w:rPr>
      </w:pPr>
      <w:r w:rsidRPr="002139BD">
        <w:rPr>
          <w:lang w:val="en-GB"/>
        </w:rPr>
        <w:t>The methodology to determine the coordination distance for propagation mode (2) rain scatter interference is based on the bistatic radar equation, with the so-called “narrow-beam” approximation for the earth station antenna, in which the spreading loss from the scattering volume to the earth station antenna is cancelled by the antenna gain. The method thus depends primarily on the pathlength from the terrestrial station to the scattering volume, i.e. the rain cell.</w:t>
      </w:r>
    </w:p>
    <w:p w14:paraId="08CC4A14" w14:textId="167FE2EA" w:rsidR="002139BD" w:rsidRDefault="002139BD" w:rsidP="006D09E0">
      <w:pPr>
        <w:rPr>
          <w:lang w:val="en-GB"/>
        </w:rPr>
      </w:pPr>
      <w:r w:rsidRPr="002139BD">
        <w:rPr>
          <w:lang w:val="en-GB"/>
        </w:rPr>
        <w:t xml:space="preserve">The algorithm given below allows transmission loss, </w:t>
      </w:r>
      <w:r w:rsidRPr="002139BD">
        <w:rPr>
          <w:i/>
          <w:lang w:val="en-GB"/>
        </w:rPr>
        <w:t>L</w:t>
      </w:r>
      <w:r w:rsidRPr="002139BD">
        <w:rPr>
          <w:i/>
          <w:iCs/>
          <w:vertAlign w:val="subscript"/>
          <w:lang w:val="en-GB"/>
        </w:rPr>
        <w:t>r</w:t>
      </w:r>
      <w:r w:rsidRPr="002139BD">
        <w:rPr>
          <w:lang w:val="en-GB"/>
        </w:rPr>
        <w:t>(</w:t>
      </w:r>
      <w:r w:rsidRPr="002139BD">
        <w:rPr>
          <w:rFonts w:ascii="Tms Rmn" w:hAnsi="Tms Rmn"/>
          <w:sz w:val="16"/>
          <w:lang w:val="en-GB"/>
        </w:rPr>
        <w:t> </w:t>
      </w:r>
      <w:r w:rsidRPr="002139BD">
        <w:rPr>
          <w:i/>
          <w:lang w:val="en-GB"/>
        </w:rPr>
        <w:t>p</w:t>
      </w:r>
      <w:r w:rsidRPr="002139BD">
        <w:rPr>
          <w:sz w:val="20"/>
          <w:vertAlign w:val="subscript"/>
          <w:lang w:val="en-GB"/>
        </w:rPr>
        <w:t>2</w:t>
      </w:r>
      <w:r w:rsidRPr="002139BD">
        <w:rPr>
          <w:lang w:val="en-GB"/>
        </w:rPr>
        <w:t xml:space="preserve">) (dB), to be obtained as a function of rainfall rate, </w:t>
      </w:r>
      <w:r w:rsidRPr="002139BD">
        <w:rPr>
          <w:i/>
          <w:lang w:val="en-GB"/>
        </w:rPr>
        <w:t>R</w:t>
      </w:r>
      <w:r w:rsidRPr="002139BD">
        <w:rPr>
          <w:lang w:val="en-GB"/>
        </w:rPr>
        <w:t>(</w:t>
      </w:r>
      <w:r w:rsidRPr="002139BD">
        <w:rPr>
          <w:rFonts w:ascii="Tms Rmn" w:hAnsi="Tms Rmn"/>
          <w:sz w:val="16"/>
          <w:lang w:val="en-GB"/>
        </w:rPr>
        <w:t> </w:t>
      </w:r>
      <w:r w:rsidRPr="002139BD">
        <w:rPr>
          <w:i/>
          <w:lang w:val="en-GB"/>
        </w:rPr>
        <w:t>p</w:t>
      </w:r>
      <w:r w:rsidRPr="002139BD">
        <w:rPr>
          <w:sz w:val="20"/>
          <w:vertAlign w:val="subscript"/>
          <w:lang w:val="en-GB"/>
        </w:rPr>
        <w:t>2</w:t>
      </w:r>
      <w:r w:rsidRPr="002139BD">
        <w:rPr>
          <w:lang w:val="en-GB"/>
        </w:rPr>
        <w:t xml:space="preserve">) (mm/h), and with the separation distance between the edge of the rain cell and the possible location of the terrestrial station, </w:t>
      </w:r>
      <w:r w:rsidRPr="002139BD">
        <w:rPr>
          <w:i/>
          <w:lang w:val="en-GB"/>
        </w:rPr>
        <w:t>r</w:t>
      </w:r>
      <w:r w:rsidRPr="002139BD">
        <w:rPr>
          <w:i/>
          <w:iCs/>
          <w:vertAlign w:val="subscript"/>
          <w:lang w:val="en-GB"/>
        </w:rPr>
        <w:t>i</w:t>
      </w:r>
      <w:r w:rsidRPr="002139BD">
        <w:rPr>
          <w:lang w:val="en-GB"/>
        </w:rPr>
        <w:t xml:space="preserve"> (km), as a parameter. The geometry of the rain scatter process is illustrated in Fig.</w:t>
      </w:r>
      <w:r w:rsidR="006D09E0">
        <w:rPr>
          <w:lang w:val="en-GB"/>
        </w:rPr>
        <w:t xml:space="preserve"> </w:t>
      </w:r>
      <w:r w:rsidRPr="002139BD">
        <w:rPr>
          <w:lang w:val="en-GB"/>
        </w:rPr>
        <w:t>1.</w:t>
      </w:r>
    </w:p>
    <w:p w14:paraId="7822EBFD" w14:textId="05ADF1FC" w:rsidR="00E203A7" w:rsidRDefault="00E203A7" w:rsidP="00E203A7">
      <w:pPr>
        <w:pStyle w:val="FigureNo"/>
        <w:rPr>
          <w:lang w:val="en-GB"/>
        </w:rPr>
      </w:pPr>
      <w:r>
        <w:rPr>
          <w:lang w:val="en-GB"/>
        </w:rPr>
        <w:lastRenderedPageBreak/>
        <w:t>FIGURE  1</w:t>
      </w:r>
    </w:p>
    <w:p w14:paraId="31618812" w14:textId="7D29030C" w:rsidR="00E203A7" w:rsidRPr="00E203A7" w:rsidRDefault="00E203A7" w:rsidP="00E203A7">
      <w:pPr>
        <w:pStyle w:val="Figuretitle"/>
        <w:rPr>
          <w:lang w:val="en-GB"/>
        </w:rPr>
      </w:pPr>
      <w:r>
        <w:rPr>
          <w:lang w:val="en-GB"/>
        </w:rPr>
        <w:t>Geometry of the rain scatter process</w:t>
      </w:r>
    </w:p>
    <w:p w14:paraId="65B6E2FB" w14:textId="45AC229F" w:rsidR="002139BD" w:rsidRPr="002139BD" w:rsidRDefault="00E203A7" w:rsidP="00FE70D8">
      <w:pPr>
        <w:pStyle w:val="Figure"/>
        <w:rPr>
          <w:lang w:val="en-GB"/>
        </w:rPr>
      </w:pPr>
      <w:r>
        <w:object w:dxaOrig="5678" w:dyaOrig="4634" w14:anchorId="7A270307">
          <v:shape id="_x0000_i1080" type="#_x0000_t75" style="width:283.5pt;height:231.5pt" o:ole="">
            <v:imagedata r:id="rId126" o:title=""/>
          </v:shape>
          <o:OLEObject Type="Embed" ProgID="CorelDraw.Graphic.16" ShapeID="_x0000_i1080" DrawAspect="Content" ObjectID="_1620804137" r:id="rId127"/>
        </w:object>
      </w:r>
    </w:p>
    <w:p w14:paraId="342EAE19" w14:textId="313FFA23" w:rsidR="002139BD" w:rsidRPr="002139BD" w:rsidRDefault="002139BD" w:rsidP="00157999">
      <w:pPr>
        <w:pStyle w:val="Normalaftertitle"/>
        <w:rPr>
          <w:lang w:val="en-GB"/>
        </w:rPr>
      </w:pPr>
      <w:r w:rsidRPr="002139BD">
        <w:rPr>
          <w:lang w:val="en-GB"/>
        </w:rPr>
        <w:t>The procedure to determine the hydrometeor scatter contour is as follows:</w:t>
      </w:r>
    </w:p>
    <w:p w14:paraId="7DD9B2AB" w14:textId="77777777" w:rsidR="002139BD" w:rsidRPr="002139BD" w:rsidRDefault="002139BD" w:rsidP="00157999">
      <w:pPr>
        <w:rPr>
          <w:lang w:val="en-GB"/>
        </w:rPr>
      </w:pPr>
      <w:r w:rsidRPr="002139BD">
        <w:rPr>
          <w:lang w:val="en-GB"/>
        </w:rPr>
        <w:t xml:space="preserve">The value of </w:t>
      </w:r>
      <w:r w:rsidRPr="002139BD">
        <w:rPr>
          <w:i/>
          <w:lang w:val="en-GB"/>
        </w:rPr>
        <w:t>R</w:t>
      </w:r>
      <w:r w:rsidRPr="002139BD">
        <w:rPr>
          <w:lang w:val="en-GB"/>
        </w:rPr>
        <w:t>(</w:t>
      </w:r>
      <w:r w:rsidRPr="002139BD">
        <w:rPr>
          <w:rFonts w:ascii="Tms Rmn" w:hAnsi="Tms Rmn"/>
          <w:sz w:val="16"/>
          <w:lang w:val="en-GB"/>
        </w:rPr>
        <w:t> </w:t>
      </w:r>
      <w:r w:rsidRPr="002139BD">
        <w:rPr>
          <w:i/>
          <w:lang w:val="en-GB"/>
        </w:rPr>
        <w:t>p</w:t>
      </w:r>
      <w:r w:rsidRPr="002139BD">
        <w:rPr>
          <w:sz w:val="20"/>
          <w:vertAlign w:val="subscript"/>
          <w:lang w:val="en-GB"/>
        </w:rPr>
        <w:t>2</w:t>
      </w:r>
      <w:r w:rsidRPr="002139BD">
        <w:rPr>
          <w:lang w:val="en-GB"/>
        </w:rPr>
        <w:t xml:space="preserve">), should be found from Recommendation ITU-R P.837 for the required average annual time percentage, </w:t>
      </w:r>
      <w:r w:rsidRPr="002139BD">
        <w:rPr>
          <w:i/>
          <w:lang w:val="en-GB"/>
        </w:rPr>
        <w:t>p</w:t>
      </w:r>
      <w:r w:rsidRPr="002139BD">
        <w:rPr>
          <w:sz w:val="20"/>
          <w:vertAlign w:val="subscript"/>
          <w:lang w:val="en-GB"/>
        </w:rPr>
        <w:t>2</w:t>
      </w:r>
      <w:r w:rsidRPr="002139BD">
        <w:rPr>
          <w:lang w:val="en-GB"/>
        </w:rPr>
        <w:t xml:space="preserve"> (0.001% to 10%), and the latitude and longitude appropriate to the earth station location.</w:t>
      </w:r>
    </w:p>
    <w:p w14:paraId="23A8562A" w14:textId="77777777" w:rsidR="002139BD" w:rsidRPr="002139BD" w:rsidRDefault="002139BD" w:rsidP="00157999">
      <w:pPr>
        <w:rPr>
          <w:lang w:val="en-GB"/>
        </w:rPr>
      </w:pPr>
      <w:r w:rsidRPr="002139BD">
        <w:rPr>
          <w:lang w:val="en-GB"/>
        </w:rPr>
        <w:t xml:space="preserve">Values of </w:t>
      </w:r>
      <w:r w:rsidRPr="002139BD">
        <w:rPr>
          <w:i/>
          <w:lang w:val="en-GB"/>
        </w:rPr>
        <w:t>L</w:t>
      </w:r>
      <w:r w:rsidRPr="002139BD">
        <w:rPr>
          <w:i/>
          <w:iCs/>
          <w:vertAlign w:val="subscript"/>
          <w:lang w:val="en-GB"/>
        </w:rPr>
        <w:t>r</w:t>
      </w:r>
      <w:r w:rsidRPr="002139BD">
        <w:rPr>
          <w:lang w:val="en-GB"/>
        </w:rPr>
        <w:t>(</w:t>
      </w:r>
      <w:r w:rsidRPr="002139BD">
        <w:rPr>
          <w:rFonts w:ascii="Tms Rmn" w:hAnsi="Tms Rmn"/>
          <w:sz w:val="16"/>
          <w:lang w:val="en-GB"/>
        </w:rPr>
        <w:t> </w:t>
      </w:r>
      <w:r w:rsidRPr="002139BD">
        <w:rPr>
          <w:i/>
          <w:lang w:val="en-GB"/>
        </w:rPr>
        <w:t>p</w:t>
      </w:r>
      <w:r w:rsidRPr="002139BD">
        <w:rPr>
          <w:sz w:val="20"/>
          <w:vertAlign w:val="subscript"/>
          <w:lang w:val="en-GB"/>
        </w:rPr>
        <w:t>2</w:t>
      </w:r>
      <w:r w:rsidRPr="002139BD">
        <w:rPr>
          <w:lang w:val="en-GB"/>
        </w:rPr>
        <w:t xml:space="preserve">) are then calculated for decrementing values of </w:t>
      </w:r>
      <w:r w:rsidRPr="002139BD">
        <w:rPr>
          <w:i/>
          <w:lang w:val="en-GB"/>
        </w:rPr>
        <w:t>r</w:t>
      </w:r>
      <w:r w:rsidRPr="002139BD">
        <w:rPr>
          <w:i/>
          <w:vertAlign w:val="subscript"/>
          <w:lang w:val="en-GB"/>
        </w:rPr>
        <w:t>i</w:t>
      </w:r>
      <w:r w:rsidRPr="002139BD">
        <w:rPr>
          <w:lang w:val="en-GB"/>
        </w:rPr>
        <w:t xml:space="preserve">, starting at the maximum calculation distance </w:t>
      </w:r>
      <w:r w:rsidRPr="002139BD">
        <w:rPr>
          <w:i/>
          <w:lang w:val="en-GB"/>
        </w:rPr>
        <w:t>d</w:t>
      </w:r>
      <w:r w:rsidRPr="002139BD">
        <w:rPr>
          <w:i/>
          <w:vertAlign w:val="subscript"/>
          <w:lang w:val="en-GB"/>
        </w:rPr>
        <w:t>max</w:t>
      </w:r>
      <w:r w:rsidRPr="002139BD">
        <w:rPr>
          <w:sz w:val="20"/>
          <w:vertAlign w:val="subscript"/>
          <w:lang w:val="en-GB"/>
        </w:rPr>
        <w:t>2</w:t>
      </w:r>
      <w:r w:rsidRPr="002139BD">
        <w:rPr>
          <w:lang w:val="en-GB"/>
        </w:rPr>
        <w:t xml:space="preserve"> for propagation mode (2), given in Table 2. The recommended distance decrement, </w:t>
      </w:r>
      <w:r w:rsidRPr="002139BD">
        <w:rPr>
          <w:i/>
          <w:lang w:val="en-GB"/>
        </w:rPr>
        <w:t>s</w:t>
      </w:r>
      <w:r w:rsidRPr="002139BD">
        <w:rPr>
          <w:lang w:val="en-GB"/>
        </w:rPr>
        <w:t xml:space="preserve"> (km), is 1 km. The value of </w:t>
      </w:r>
      <w:r w:rsidRPr="002139BD">
        <w:rPr>
          <w:i/>
          <w:lang w:val="en-GB"/>
        </w:rPr>
        <w:t>r</w:t>
      </w:r>
      <w:r w:rsidRPr="002139BD">
        <w:rPr>
          <w:i/>
          <w:vertAlign w:val="subscript"/>
          <w:lang w:val="en-GB"/>
        </w:rPr>
        <w:t>i</w:t>
      </w:r>
      <w:r w:rsidRPr="002139BD">
        <w:rPr>
          <w:lang w:val="en-GB"/>
        </w:rPr>
        <w:t xml:space="preserve"> is decremented until the corresponding value of </w:t>
      </w:r>
      <w:r w:rsidRPr="002139BD">
        <w:rPr>
          <w:i/>
          <w:lang w:val="en-GB"/>
        </w:rPr>
        <w:t>L</w:t>
      </w:r>
      <w:r w:rsidRPr="002139BD">
        <w:rPr>
          <w:i/>
          <w:vertAlign w:val="subscript"/>
          <w:lang w:val="en-GB"/>
        </w:rPr>
        <w:t>r</w:t>
      </w:r>
      <w:r w:rsidRPr="002139BD">
        <w:rPr>
          <w:lang w:val="en-GB"/>
        </w:rPr>
        <w:t>(</w:t>
      </w:r>
      <w:r w:rsidRPr="002139BD">
        <w:rPr>
          <w:i/>
          <w:lang w:val="en-GB"/>
        </w:rPr>
        <w:t> p</w:t>
      </w:r>
      <w:r w:rsidRPr="002139BD">
        <w:rPr>
          <w:sz w:val="20"/>
          <w:vertAlign w:val="subscript"/>
          <w:lang w:val="en-GB"/>
        </w:rPr>
        <w:t>2</w:t>
      </w:r>
      <w:r w:rsidRPr="002139BD">
        <w:rPr>
          <w:lang w:val="en-GB"/>
        </w:rPr>
        <w:t xml:space="preserve">) is just less than the required transmission loss </w:t>
      </w:r>
      <w:r w:rsidRPr="002139BD">
        <w:rPr>
          <w:i/>
          <w:lang w:val="en-GB"/>
        </w:rPr>
        <w:t>L</w:t>
      </w:r>
      <w:r w:rsidRPr="002139BD">
        <w:rPr>
          <w:i/>
          <w:iCs/>
          <w:vertAlign w:val="subscript"/>
          <w:lang w:val="en-GB"/>
        </w:rPr>
        <w:t>b</w:t>
      </w:r>
      <w:r w:rsidRPr="002139BD">
        <w:rPr>
          <w:lang w:val="en-GB"/>
        </w:rPr>
        <w:t>(</w:t>
      </w:r>
      <w:r w:rsidRPr="002139BD">
        <w:rPr>
          <w:rFonts w:ascii="Tms Rmn" w:hAnsi="Tms Rmn"/>
          <w:sz w:val="16"/>
          <w:lang w:val="en-GB"/>
        </w:rPr>
        <w:t> </w:t>
      </w:r>
      <w:r w:rsidRPr="002139BD">
        <w:rPr>
          <w:i/>
          <w:lang w:val="en-GB"/>
        </w:rPr>
        <w:t>p</w:t>
      </w:r>
      <w:r w:rsidRPr="002139BD">
        <w:rPr>
          <w:sz w:val="20"/>
          <w:vertAlign w:val="subscript"/>
          <w:lang w:val="en-GB"/>
        </w:rPr>
        <w:t>2</w:t>
      </w:r>
      <w:r w:rsidRPr="002139BD">
        <w:rPr>
          <w:lang w:val="en-GB"/>
        </w:rPr>
        <w:t xml:space="preserve">). Thus, decrement </w:t>
      </w:r>
      <w:r w:rsidRPr="002139BD">
        <w:rPr>
          <w:i/>
          <w:lang w:val="en-GB"/>
        </w:rPr>
        <w:t>r</w:t>
      </w:r>
      <w:r w:rsidRPr="002139BD">
        <w:rPr>
          <w:i/>
          <w:iCs/>
          <w:vertAlign w:val="subscript"/>
          <w:lang w:val="en-GB"/>
        </w:rPr>
        <w:t>i</w:t>
      </w:r>
      <w:r w:rsidRPr="002139BD">
        <w:rPr>
          <w:lang w:val="en-GB"/>
        </w:rPr>
        <w:t xml:space="preserve"> until either of the following conditions are true:</w:t>
      </w:r>
    </w:p>
    <w:p w14:paraId="0BFE4F78" w14:textId="77777777" w:rsidR="002139BD" w:rsidRPr="002139BD" w:rsidRDefault="002139BD" w:rsidP="00157999">
      <w:pPr>
        <w:pStyle w:val="Equation"/>
        <w:rPr>
          <w:lang w:val="en-GB"/>
        </w:rPr>
      </w:pPr>
      <w:r w:rsidRPr="002139BD">
        <w:rPr>
          <w:lang w:val="en-GB"/>
        </w:rPr>
        <w:tab/>
      </w:r>
      <w:r w:rsidRPr="002139BD">
        <w:rPr>
          <w:lang w:val="en-GB"/>
        </w:rPr>
        <w:tab/>
      </w:r>
      <w:r w:rsidR="00157999" w:rsidRPr="00157999">
        <w:rPr>
          <w:position w:val="-12"/>
          <w:lang w:val="en-GB"/>
        </w:rPr>
        <w:object w:dxaOrig="1640" w:dyaOrig="360" w14:anchorId="06B7CAFB">
          <v:shape id="_x0000_i1081" type="#_x0000_t75" style="width:82.5pt;height:18pt" o:ole="" fillcolor="window">
            <v:imagedata r:id="rId128" o:title=""/>
          </v:shape>
          <o:OLEObject Type="Embed" ProgID="Equation.3" ShapeID="_x0000_i1081" DrawAspect="Content" ObjectID="_1620804138" r:id="rId129"/>
        </w:object>
      </w:r>
      <w:r w:rsidRPr="002139BD">
        <w:rPr>
          <w:lang w:val="en-GB"/>
        </w:rPr>
        <w:tab/>
        <w:t>(50a)</w:t>
      </w:r>
    </w:p>
    <w:p w14:paraId="62CC93C7" w14:textId="17B98B98" w:rsidR="000E4E79" w:rsidRDefault="002139BD" w:rsidP="00671893">
      <w:pPr>
        <w:rPr>
          <w:lang w:val="en-GB"/>
        </w:rPr>
      </w:pPr>
      <w:r w:rsidRPr="002139BD">
        <w:rPr>
          <w:lang w:val="en-GB"/>
        </w:rPr>
        <w:t>or</w:t>
      </w:r>
      <w:r w:rsidR="000E4E79">
        <w:rPr>
          <w:lang w:val="en-GB"/>
        </w:rPr>
        <w:t>:</w:t>
      </w:r>
    </w:p>
    <w:p w14:paraId="363B69A3" w14:textId="5D4E1647" w:rsidR="002139BD" w:rsidRPr="002139BD" w:rsidRDefault="002139BD" w:rsidP="000E4E79">
      <w:pPr>
        <w:pStyle w:val="Equation"/>
        <w:rPr>
          <w:lang w:val="en-GB"/>
        </w:rPr>
      </w:pPr>
      <w:r w:rsidRPr="002139BD">
        <w:rPr>
          <w:lang w:val="en-GB"/>
        </w:rPr>
        <w:tab/>
      </w:r>
      <w:r w:rsidRPr="002139BD">
        <w:rPr>
          <w:lang w:val="en-GB"/>
        </w:rPr>
        <w:tab/>
      </w:r>
      <w:r w:rsidR="00157999" w:rsidRPr="00157999">
        <w:rPr>
          <w:position w:val="-12"/>
          <w:lang w:val="en-GB"/>
        </w:rPr>
        <w:object w:dxaOrig="820" w:dyaOrig="360" w14:anchorId="53F2AEEA">
          <v:shape id="_x0000_i1082" type="#_x0000_t75" style="width:40.5pt;height:18pt" o:ole="" fillcolor="window">
            <v:imagedata r:id="rId130" o:title=""/>
          </v:shape>
          <o:OLEObject Type="Embed" ProgID="Equation.3" ShapeID="_x0000_i1082" DrawAspect="Content" ObjectID="_1620804139" r:id="rId131"/>
        </w:object>
      </w:r>
      <w:r w:rsidRPr="002139BD">
        <w:rPr>
          <w:lang w:val="en-GB"/>
        </w:rPr>
        <w:tab/>
        <w:t>(50b)</w:t>
      </w:r>
    </w:p>
    <w:p w14:paraId="20507127" w14:textId="77777777" w:rsidR="002139BD" w:rsidRPr="002139BD" w:rsidRDefault="002139BD" w:rsidP="00350B48">
      <w:pPr>
        <w:rPr>
          <w:lang w:val="en-GB"/>
        </w:rPr>
      </w:pPr>
      <w:r w:rsidRPr="002139BD">
        <w:rPr>
          <w:lang w:val="en-GB"/>
        </w:rPr>
        <w:t>where this latter condition represents the minimum calculation distance.</w:t>
      </w:r>
    </w:p>
    <w:p w14:paraId="49119DF7" w14:textId="77777777" w:rsidR="002139BD" w:rsidRPr="002139BD" w:rsidRDefault="002139BD" w:rsidP="00350B48">
      <w:pPr>
        <w:rPr>
          <w:lang w:val="en-GB"/>
        </w:rPr>
      </w:pPr>
      <w:r w:rsidRPr="002139BD">
        <w:rPr>
          <w:lang w:val="en-GB"/>
        </w:rPr>
        <w:t xml:space="preserve">The calculation distance, </w:t>
      </w:r>
      <w:r w:rsidRPr="002139BD">
        <w:rPr>
          <w:i/>
          <w:lang w:val="en-GB"/>
        </w:rPr>
        <w:t>d</w:t>
      </w:r>
      <w:r w:rsidRPr="002139BD">
        <w:rPr>
          <w:i/>
          <w:iCs/>
          <w:vertAlign w:val="subscript"/>
          <w:lang w:val="en-GB"/>
        </w:rPr>
        <w:t>r</w:t>
      </w:r>
      <w:r w:rsidRPr="002139BD">
        <w:rPr>
          <w:lang w:val="en-GB"/>
        </w:rPr>
        <w:t>, is then given by the immediately preceding value of </w:t>
      </w:r>
      <w:r w:rsidRPr="002139BD">
        <w:rPr>
          <w:i/>
          <w:lang w:val="en-GB"/>
        </w:rPr>
        <w:t>r</w:t>
      </w:r>
      <w:r w:rsidRPr="002139BD">
        <w:rPr>
          <w:i/>
          <w:iCs/>
          <w:vertAlign w:val="subscript"/>
          <w:lang w:val="en-GB"/>
        </w:rPr>
        <w:t>i</w:t>
      </w:r>
      <w:r w:rsidRPr="002139BD">
        <w:rPr>
          <w:lang w:val="en-GB"/>
        </w:rPr>
        <w:t>:</w:t>
      </w:r>
    </w:p>
    <w:p w14:paraId="43E5DA6E" w14:textId="77777777" w:rsidR="002139BD" w:rsidRPr="002139BD" w:rsidRDefault="002139BD" w:rsidP="00350B48">
      <w:pPr>
        <w:pStyle w:val="Equation"/>
        <w:rPr>
          <w:lang w:val="en-GB"/>
        </w:rPr>
      </w:pPr>
      <w:r w:rsidRPr="002139BD">
        <w:rPr>
          <w:lang w:val="en-GB"/>
        </w:rPr>
        <w:tab/>
      </w:r>
      <w:r w:rsidRPr="002139BD">
        <w:rPr>
          <w:lang w:val="en-GB"/>
        </w:rPr>
        <w:tab/>
      </w:r>
      <w:r w:rsidR="00350B48" w:rsidRPr="00350B48">
        <w:rPr>
          <w:position w:val="-12"/>
          <w:lang w:val="en-GB"/>
        </w:rPr>
        <w:object w:dxaOrig="2480" w:dyaOrig="360" w14:anchorId="202D23E9">
          <v:shape id="_x0000_i1083" type="#_x0000_t75" style="width:124pt;height:18pt" o:ole="" fillcolor="window">
            <v:imagedata r:id="rId132" o:title=""/>
          </v:shape>
          <o:OLEObject Type="Embed" ProgID="Equation.3" ShapeID="_x0000_i1083" DrawAspect="Content" ObjectID="_1620804140" r:id="rId133"/>
        </w:object>
      </w:r>
      <w:r w:rsidRPr="002139BD">
        <w:rPr>
          <w:lang w:val="en-GB"/>
        </w:rPr>
        <w:tab/>
        <w:t>(51)</w:t>
      </w:r>
    </w:p>
    <w:p w14:paraId="63F995A9" w14:textId="6D545144" w:rsidR="002139BD" w:rsidRPr="002139BD" w:rsidRDefault="002139BD" w:rsidP="00DA6AA8">
      <w:pPr>
        <w:rPr>
          <w:lang w:val="en-GB"/>
        </w:rPr>
      </w:pPr>
      <w:r w:rsidRPr="002139BD">
        <w:rPr>
          <w:lang w:val="en-GB"/>
        </w:rPr>
        <w:t xml:space="preserve">The resulting calculation distance, </w:t>
      </w:r>
      <w:r w:rsidRPr="002139BD">
        <w:rPr>
          <w:i/>
          <w:lang w:val="en-GB"/>
        </w:rPr>
        <w:t>d</w:t>
      </w:r>
      <w:r w:rsidRPr="002139BD">
        <w:rPr>
          <w:i/>
          <w:iCs/>
          <w:vertAlign w:val="subscript"/>
          <w:lang w:val="en-GB"/>
        </w:rPr>
        <w:t>r</w:t>
      </w:r>
      <w:r w:rsidRPr="002139BD">
        <w:rPr>
          <w:lang w:val="en-GB"/>
        </w:rPr>
        <w:t>, is the propagation pathlength between the terrestrial station and the edge of the rain cell that will provide the required transmission loss. Assuming that scattering from the rain cell is isotropic in azimuth, the coordination contour is defined as a circle, centred at the edge of the rain cell, with radius </w:t>
      </w:r>
      <w:r w:rsidRPr="002139BD">
        <w:rPr>
          <w:i/>
          <w:lang w:val="en-GB"/>
        </w:rPr>
        <w:t>d</w:t>
      </w:r>
      <w:r w:rsidRPr="002139BD">
        <w:rPr>
          <w:i/>
          <w:iCs/>
          <w:vertAlign w:val="subscript"/>
          <w:lang w:val="en-GB"/>
        </w:rPr>
        <w:t>r</w:t>
      </w:r>
      <w:r w:rsidRPr="002139BD">
        <w:rPr>
          <w:lang w:val="en-GB"/>
        </w:rPr>
        <w:t>.</w:t>
      </w:r>
    </w:p>
    <w:p w14:paraId="78EF5D37" w14:textId="77777777" w:rsidR="002139BD" w:rsidRPr="002139BD" w:rsidRDefault="002139BD" w:rsidP="00774F33">
      <w:pPr>
        <w:rPr>
          <w:lang w:val="en-GB"/>
        </w:rPr>
      </w:pPr>
      <w:r w:rsidRPr="002139BD">
        <w:rPr>
          <w:lang w:val="en-GB"/>
        </w:rPr>
        <w:t xml:space="preserve">The coordination contour is then drawn as a circle of radius </w:t>
      </w:r>
      <w:r w:rsidRPr="002139BD">
        <w:rPr>
          <w:i/>
          <w:lang w:val="en-GB"/>
        </w:rPr>
        <w:t>d</w:t>
      </w:r>
      <w:r w:rsidRPr="002139BD">
        <w:rPr>
          <w:i/>
          <w:iCs/>
          <w:vertAlign w:val="subscript"/>
          <w:lang w:val="en-GB"/>
        </w:rPr>
        <w:t>r</w:t>
      </w:r>
      <w:r w:rsidRPr="002139BD">
        <w:rPr>
          <w:lang w:val="en-GB"/>
        </w:rPr>
        <w:t xml:space="preserve"> centred at a distance </w:t>
      </w:r>
      <w:r w:rsidRPr="002139BD">
        <w:rPr>
          <w:i/>
          <w:lang w:val="en-GB"/>
        </w:rPr>
        <w:t>d</w:t>
      </w:r>
      <w:r w:rsidRPr="002139BD">
        <w:rPr>
          <w:i/>
          <w:iCs/>
          <w:vertAlign w:val="subscript"/>
          <w:lang w:val="en-GB"/>
        </w:rPr>
        <w:t>e</w:t>
      </w:r>
      <w:r w:rsidRPr="002139BD">
        <w:rPr>
          <w:lang w:val="en-GB"/>
        </w:rPr>
        <w:t xml:space="preserve"> from the earth station along the earth-station azimuthal direction, where </w:t>
      </w:r>
      <w:r w:rsidRPr="002139BD">
        <w:rPr>
          <w:i/>
          <w:lang w:val="en-GB"/>
        </w:rPr>
        <w:t>d</w:t>
      </w:r>
      <w:r w:rsidRPr="002139BD">
        <w:rPr>
          <w:i/>
          <w:iCs/>
          <w:vertAlign w:val="subscript"/>
          <w:lang w:val="en-GB"/>
        </w:rPr>
        <w:t>e</w:t>
      </w:r>
      <w:r w:rsidRPr="002139BD">
        <w:rPr>
          <w:lang w:val="en-GB"/>
        </w:rPr>
        <w:t xml:space="preserve"> is the distance from the earth station to the edge of the rain cell, as indicated in Fig. 1; determination of the distance </w:t>
      </w:r>
      <w:r w:rsidRPr="002139BD">
        <w:rPr>
          <w:i/>
          <w:lang w:val="en-GB"/>
        </w:rPr>
        <w:t>d</w:t>
      </w:r>
      <w:r w:rsidRPr="002139BD">
        <w:rPr>
          <w:i/>
          <w:iCs/>
          <w:vertAlign w:val="subscript"/>
          <w:lang w:val="en-GB"/>
        </w:rPr>
        <w:t>e</w:t>
      </w:r>
      <w:r w:rsidRPr="002139BD">
        <w:rPr>
          <w:lang w:val="en-GB"/>
        </w:rPr>
        <w:t xml:space="preserve"> is defined in the following procedure.</w:t>
      </w:r>
    </w:p>
    <w:p w14:paraId="11D80B9B" w14:textId="77777777" w:rsidR="002139BD" w:rsidRPr="002139BD" w:rsidRDefault="002139BD" w:rsidP="00F23577">
      <w:pPr>
        <w:pStyle w:val="Heading1"/>
        <w:rPr>
          <w:lang w:val="en-GB"/>
        </w:rPr>
      </w:pPr>
      <w:bookmarkStart w:id="175" w:name="_Toc101235497"/>
      <w:bookmarkStart w:id="176" w:name="_Toc101235688"/>
      <w:bookmarkStart w:id="177" w:name="_Toc101235792"/>
      <w:bookmarkStart w:id="178" w:name="_Toc101236112"/>
      <w:bookmarkStart w:id="179" w:name="_Toc106176686"/>
      <w:r w:rsidRPr="002139BD">
        <w:rPr>
          <w:lang w:val="en-GB"/>
        </w:rPr>
        <w:lastRenderedPageBreak/>
        <w:t>2</w:t>
      </w:r>
      <w:r w:rsidRPr="002139BD">
        <w:rPr>
          <w:lang w:val="en-GB"/>
        </w:rPr>
        <w:tab/>
        <w:t>Maximum calculation distance</w:t>
      </w:r>
      <w:bookmarkEnd w:id="175"/>
      <w:bookmarkEnd w:id="176"/>
      <w:bookmarkEnd w:id="177"/>
      <w:bookmarkEnd w:id="178"/>
      <w:bookmarkEnd w:id="179"/>
    </w:p>
    <w:p w14:paraId="28420044" w14:textId="563B8F1F" w:rsidR="002139BD" w:rsidRPr="002139BD" w:rsidRDefault="002139BD" w:rsidP="009F07AB">
      <w:pPr>
        <w:rPr>
          <w:lang w:val="en-GB"/>
        </w:rPr>
      </w:pPr>
      <w:r w:rsidRPr="002139BD">
        <w:rPr>
          <w:lang w:val="en-GB"/>
        </w:rPr>
        <w:t>As discussed in § 5.2 of Annex 1, it is necessary to set upper limits to the maximum distance used in the iterative determination of the calculation distance, from which the iterative calculations begin. The maximum calculation distance to be used for propagation mode (2) (</w:t>
      </w:r>
      <w:r w:rsidRPr="002139BD">
        <w:rPr>
          <w:i/>
          <w:lang w:val="en-GB"/>
        </w:rPr>
        <w:t>d</w:t>
      </w:r>
      <w:r w:rsidRPr="002139BD">
        <w:rPr>
          <w:i/>
          <w:iCs/>
          <w:vertAlign w:val="subscript"/>
          <w:lang w:val="en-GB"/>
        </w:rPr>
        <w:t>max</w:t>
      </w:r>
      <w:r w:rsidRPr="002139BD">
        <w:rPr>
          <w:vertAlign w:val="subscript"/>
          <w:lang w:val="en-GB"/>
        </w:rPr>
        <w:t>2</w:t>
      </w:r>
      <w:r w:rsidRPr="002139BD">
        <w:rPr>
          <w:lang w:val="en-GB"/>
        </w:rPr>
        <w:t>) is latitude dependent and is given in Table</w:t>
      </w:r>
      <w:r w:rsidR="009F07AB">
        <w:rPr>
          <w:lang w:val="en-GB"/>
        </w:rPr>
        <w:t xml:space="preserve"> </w:t>
      </w:r>
      <w:r w:rsidRPr="002139BD">
        <w:rPr>
          <w:lang w:val="en-GB"/>
        </w:rPr>
        <w:t>2.</w:t>
      </w:r>
    </w:p>
    <w:p w14:paraId="07110B12" w14:textId="77777777" w:rsidR="002139BD" w:rsidRPr="002139BD" w:rsidRDefault="002139BD" w:rsidP="008B2087">
      <w:pPr>
        <w:pStyle w:val="TableNo"/>
        <w:rPr>
          <w:lang w:val="fr-CH"/>
        </w:rPr>
      </w:pPr>
      <w:r w:rsidRPr="002139BD">
        <w:rPr>
          <w:lang w:val="fr-CH"/>
        </w:rPr>
        <w:t>TABLE  2</w:t>
      </w:r>
    </w:p>
    <w:p w14:paraId="33E26744" w14:textId="77777777" w:rsidR="002139BD" w:rsidRPr="002139BD" w:rsidRDefault="002139BD" w:rsidP="008B2087">
      <w:pPr>
        <w:pStyle w:val="Tabletitle"/>
        <w:rPr>
          <w:lang w:val="fr-CH"/>
        </w:rPr>
      </w:pPr>
      <w:r w:rsidRPr="002139BD">
        <w:rPr>
          <w:lang w:val="fr-CH"/>
        </w:rPr>
        <w:t>Propagation mode (2) maximum calculation distances (</w:t>
      </w:r>
      <w:r w:rsidRPr="002139BD">
        <w:rPr>
          <w:i/>
          <w:iCs/>
          <w:lang w:val="fr-CH"/>
        </w:rPr>
        <w:t>d</w:t>
      </w:r>
      <w:r w:rsidRPr="002139BD">
        <w:rPr>
          <w:i/>
          <w:iCs/>
          <w:vertAlign w:val="subscript"/>
          <w:lang w:val="fr-CH"/>
        </w:rPr>
        <w:t>max</w:t>
      </w:r>
      <w:r w:rsidRPr="002139BD">
        <w:rPr>
          <w:vertAlign w:val="subscript"/>
          <w:lang w:val="fr-CH"/>
        </w:rPr>
        <w:t>2</w:t>
      </w:r>
      <w:r w:rsidRPr="002139BD">
        <w:rPr>
          <w:lang w:val="fr-CH"/>
        </w:rPr>
        <w:t>)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9"/>
        <w:gridCol w:w="1462"/>
        <w:gridCol w:w="1462"/>
        <w:gridCol w:w="1462"/>
        <w:gridCol w:w="1462"/>
        <w:gridCol w:w="1462"/>
      </w:tblGrid>
      <w:tr w:rsidR="002139BD" w:rsidRPr="002139BD" w14:paraId="6A84F66D" w14:textId="77777777" w:rsidTr="008B2087">
        <w:trPr>
          <w:jc w:val="center"/>
        </w:trPr>
        <w:tc>
          <w:tcPr>
            <w:tcW w:w="1985" w:type="dxa"/>
          </w:tcPr>
          <w:p w14:paraId="0FA05840" w14:textId="77777777" w:rsidR="002139BD" w:rsidRPr="002139BD" w:rsidRDefault="002139BD" w:rsidP="008B2087">
            <w:pPr>
              <w:pStyle w:val="Tabletext"/>
              <w:jc w:val="center"/>
              <w:rPr>
                <w:lang w:val="en-GB"/>
              </w:rPr>
            </w:pPr>
            <w:r w:rsidRPr="002139BD">
              <w:rPr>
                <w:lang w:val="en-GB"/>
              </w:rPr>
              <w:t>Latitude (degrees)</w:t>
            </w:r>
          </w:p>
        </w:tc>
        <w:tc>
          <w:tcPr>
            <w:tcW w:w="1247" w:type="dxa"/>
          </w:tcPr>
          <w:p w14:paraId="156639BD" w14:textId="77777777" w:rsidR="002139BD" w:rsidRPr="002139BD" w:rsidRDefault="002139BD" w:rsidP="008B2087">
            <w:pPr>
              <w:pStyle w:val="Tabletext"/>
              <w:jc w:val="center"/>
              <w:rPr>
                <w:lang w:val="en-GB"/>
              </w:rPr>
            </w:pPr>
            <w:r w:rsidRPr="002139BD">
              <w:rPr>
                <w:lang w:val="en-GB"/>
              </w:rPr>
              <w:t>0-30</w:t>
            </w:r>
          </w:p>
        </w:tc>
        <w:tc>
          <w:tcPr>
            <w:tcW w:w="1247" w:type="dxa"/>
          </w:tcPr>
          <w:p w14:paraId="0DC1BAC4" w14:textId="77777777" w:rsidR="002139BD" w:rsidRPr="002139BD" w:rsidRDefault="002139BD" w:rsidP="008B2087">
            <w:pPr>
              <w:pStyle w:val="Tabletext"/>
              <w:jc w:val="center"/>
              <w:rPr>
                <w:lang w:val="en-GB"/>
              </w:rPr>
            </w:pPr>
            <w:r w:rsidRPr="002139BD">
              <w:rPr>
                <w:lang w:val="en-GB"/>
              </w:rPr>
              <w:t>30-40</w:t>
            </w:r>
          </w:p>
        </w:tc>
        <w:tc>
          <w:tcPr>
            <w:tcW w:w="1247" w:type="dxa"/>
          </w:tcPr>
          <w:p w14:paraId="5C26A008" w14:textId="77777777" w:rsidR="002139BD" w:rsidRPr="002139BD" w:rsidRDefault="002139BD" w:rsidP="008B2087">
            <w:pPr>
              <w:pStyle w:val="Tabletext"/>
              <w:jc w:val="center"/>
              <w:rPr>
                <w:lang w:val="en-GB"/>
              </w:rPr>
            </w:pPr>
            <w:r w:rsidRPr="002139BD">
              <w:rPr>
                <w:lang w:val="en-GB"/>
              </w:rPr>
              <w:t>40-50</w:t>
            </w:r>
          </w:p>
        </w:tc>
        <w:tc>
          <w:tcPr>
            <w:tcW w:w="1247" w:type="dxa"/>
          </w:tcPr>
          <w:p w14:paraId="50D640E6" w14:textId="77777777" w:rsidR="002139BD" w:rsidRPr="002139BD" w:rsidRDefault="002139BD" w:rsidP="008B2087">
            <w:pPr>
              <w:pStyle w:val="Tabletext"/>
              <w:jc w:val="center"/>
              <w:rPr>
                <w:lang w:val="en-GB"/>
              </w:rPr>
            </w:pPr>
            <w:r w:rsidRPr="002139BD">
              <w:rPr>
                <w:lang w:val="en-GB"/>
              </w:rPr>
              <w:t>50-60</w:t>
            </w:r>
          </w:p>
        </w:tc>
        <w:tc>
          <w:tcPr>
            <w:tcW w:w="1247" w:type="dxa"/>
          </w:tcPr>
          <w:p w14:paraId="4684AA45" w14:textId="77777777" w:rsidR="002139BD" w:rsidRPr="002139BD" w:rsidRDefault="002139BD" w:rsidP="008B2087">
            <w:pPr>
              <w:pStyle w:val="Tabletext"/>
              <w:jc w:val="center"/>
              <w:rPr>
                <w:lang w:val="en-GB"/>
              </w:rPr>
            </w:pPr>
            <w:r w:rsidRPr="002139BD">
              <w:rPr>
                <w:lang w:val="en-GB"/>
              </w:rPr>
              <w:t>&gt; 60</w:t>
            </w:r>
          </w:p>
        </w:tc>
      </w:tr>
      <w:tr w:rsidR="002139BD" w:rsidRPr="002139BD" w14:paraId="5E3B459A" w14:textId="77777777" w:rsidTr="008B2087">
        <w:trPr>
          <w:jc w:val="center"/>
        </w:trPr>
        <w:tc>
          <w:tcPr>
            <w:tcW w:w="1985" w:type="dxa"/>
          </w:tcPr>
          <w:p w14:paraId="09EE99E1" w14:textId="77777777" w:rsidR="002139BD" w:rsidRPr="002139BD" w:rsidRDefault="002139BD" w:rsidP="008B2087">
            <w:pPr>
              <w:pStyle w:val="Tabletext"/>
              <w:jc w:val="center"/>
              <w:rPr>
                <w:lang w:val="en-GB"/>
              </w:rPr>
            </w:pPr>
            <w:r w:rsidRPr="002139BD">
              <w:rPr>
                <w:lang w:val="en-GB"/>
              </w:rPr>
              <w:t>Distance (km)</w:t>
            </w:r>
          </w:p>
        </w:tc>
        <w:tc>
          <w:tcPr>
            <w:tcW w:w="1247" w:type="dxa"/>
          </w:tcPr>
          <w:p w14:paraId="2191FDE5" w14:textId="77777777" w:rsidR="002139BD" w:rsidRPr="002139BD" w:rsidRDefault="002139BD" w:rsidP="008B2087">
            <w:pPr>
              <w:pStyle w:val="Tabletext"/>
              <w:jc w:val="center"/>
              <w:rPr>
                <w:lang w:val="en-GB"/>
              </w:rPr>
            </w:pPr>
            <w:r w:rsidRPr="002139BD">
              <w:rPr>
                <w:lang w:val="en-GB"/>
              </w:rPr>
              <w:t>350</w:t>
            </w:r>
          </w:p>
        </w:tc>
        <w:tc>
          <w:tcPr>
            <w:tcW w:w="1247" w:type="dxa"/>
          </w:tcPr>
          <w:p w14:paraId="78C5F3A9" w14:textId="77777777" w:rsidR="002139BD" w:rsidRPr="002139BD" w:rsidRDefault="002139BD" w:rsidP="008B2087">
            <w:pPr>
              <w:pStyle w:val="Tabletext"/>
              <w:jc w:val="center"/>
              <w:rPr>
                <w:lang w:val="en-GB"/>
              </w:rPr>
            </w:pPr>
            <w:r w:rsidRPr="002139BD">
              <w:rPr>
                <w:lang w:val="en-GB"/>
              </w:rPr>
              <w:t>360</w:t>
            </w:r>
          </w:p>
        </w:tc>
        <w:tc>
          <w:tcPr>
            <w:tcW w:w="1247" w:type="dxa"/>
          </w:tcPr>
          <w:p w14:paraId="5D218072" w14:textId="77777777" w:rsidR="002139BD" w:rsidRPr="002139BD" w:rsidRDefault="002139BD" w:rsidP="008B2087">
            <w:pPr>
              <w:pStyle w:val="Tabletext"/>
              <w:jc w:val="center"/>
              <w:rPr>
                <w:lang w:val="en-GB"/>
              </w:rPr>
            </w:pPr>
            <w:r w:rsidRPr="002139BD">
              <w:rPr>
                <w:lang w:val="en-GB"/>
              </w:rPr>
              <w:t>340</w:t>
            </w:r>
          </w:p>
        </w:tc>
        <w:tc>
          <w:tcPr>
            <w:tcW w:w="1247" w:type="dxa"/>
          </w:tcPr>
          <w:p w14:paraId="69497E89" w14:textId="77777777" w:rsidR="002139BD" w:rsidRPr="002139BD" w:rsidRDefault="002139BD" w:rsidP="008B2087">
            <w:pPr>
              <w:pStyle w:val="Tabletext"/>
              <w:jc w:val="center"/>
              <w:rPr>
                <w:lang w:val="en-GB"/>
              </w:rPr>
            </w:pPr>
            <w:r w:rsidRPr="002139BD">
              <w:rPr>
                <w:lang w:val="en-GB"/>
              </w:rPr>
              <w:t>310</w:t>
            </w:r>
          </w:p>
        </w:tc>
        <w:tc>
          <w:tcPr>
            <w:tcW w:w="1247" w:type="dxa"/>
          </w:tcPr>
          <w:p w14:paraId="438847E7" w14:textId="77777777" w:rsidR="002139BD" w:rsidRPr="002139BD" w:rsidRDefault="002139BD" w:rsidP="008B2087">
            <w:pPr>
              <w:pStyle w:val="Tabletext"/>
              <w:jc w:val="center"/>
              <w:rPr>
                <w:lang w:val="en-GB"/>
              </w:rPr>
            </w:pPr>
            <w:r w:rsidRPr="002139BD">
              <w:rPr>
                <w:lang w:val="en-GB"/>
              </w:rPr>
              <w:t>280</w:t>
            </w:r>
          </w:p>
        </w:tc>
      </w:tr>
    </w:tbl>
    <w:p w14:paraId="22EA193C" w14:textId="77777777" w:rsidR="002139BD" w:rsidRPr="002139BD" w:rsidRDefault="002139BD" w:rsidP="008B2087">
      <w:pPr>
        <w:pStyle w:val="Tablefin"/>
      </w:pPr>
    </w:p>
    <w:p w14:paraId="09D6E90B" w14:textId="77777777" w:rsidR="002139BD" w:rsidRPr="002139BD" w:rsidRDefault="002139BD" w:rsidP="009F07AB">
      <w:pPr>
        <w:pStyle w:val="Heading1"/>
        <w:rPr>
          <w:lang w:val="en-GB"/>
        </w:rPr>
      </w:pPr>
      <w:bookmarkStart w:id="180" w:name="_Toc101235498"/>
      <w:bookmarkStart w:id="181" w:name="_Toc101235689"/>
      <w:bookmarkStart w:id="182" w:name="_Toc101235793"/>
      <w:bookmarkStart w:id="183" w:name="_Toc101236113"/>
      <w:bookmarkStart w:id="184" w:name="_Toc106176687"/>
      <w:r w:rsidRPr="002139BD">
        <w:rPr>
          <w:lang w:val="en-GB"/>
        </w:rPr>
        <w:t>3</w:t>
      </w:r>
      <w:r w:rsidRPr="002139BD">
        <w:rPr>
          <w:lang w:val="en-GB"/>
        </w:rPr>
        <w:tab/>
        <w:t>Calculation of the propagation mode (2) coordination contour</w:t>
      </w:r>
      <w:bookmarkEnd w:id="180"/>
      <w:bookmarkEnd w:id="181"/>
      <w:bookmarkEnd w:id="182"/>
      <w:bookmarkEnd w:id="183"/>
      <w:bookmarkEnd w:id="184"/>
    </w:p>
    <w:p w14:paraId="14B70119" w14:textId="4A51E37E" w:rsidR="002139BD" w:rsidRPr="002139BD" w:rsidRDefault="002139BD" w:rsidP="009F07AB">
      <w:pPr>
        <w:rPr>
          <w:lang w:val="en-GB"/>
        </w:rPr>
      </w:pPr>
      <w:r w:rsidRPr="002139BD">
        <w:rPr>
          <w:lang w:val="en-GB"/>
        </w:rPr>
        <w:t xml:space="preserve">Determine the rainfall rate exceeded for </w:t>
      </w:r>
      <w:r w:rsidRPr="002139BD">
        <w:rPr>
          <w:i/>
          <w:lang w:val="en-GB"/>
        </w:rPr>
        <w:t>p</w:t>
      </w:r>
      <w:r w:rsidRPr="002139BD">
        <w:rPr>
          <w:vertAlign w:val="subscript"/>
          <w:lang w:val="en-GB"/>
        </w:rPr>
        <w:t>2</w:t>
      </w:r>
      <w:r w:rsidRPr="002139BD">
        <w:rPr>
          <w:lang w:val="en-GB"/>
        </w:rPr>
        <w:t xml:space="preserve">% of time, </w:t>
      </w:r>
      <w:r w:rsidRPr="002139BD">
        <w:rPr>
          <w:i/>
          <w:lang w:val="en-GB"/>
        </w:rPr>
        <w:t>R</w:t>
      </w:r>
      <w:r w:rsidRPr="002139BD">
        <w:rPr>
          <w:lang w:val="en-GB"/>
        </w:rPr>
        <w:t>(</w:t>
      </w:r>
      <w:r w:rsidRPr="002139BD">
        <w:rPr>
          <w:rFonts w:ascii="Tms Rmn" w:hAnsi="Tms Rmn"/>
          <w:sz w:val="16"/>
          <w:lang w:val="en-GB"/>
        </w:rPr>
        <w:t> </w:t>
      </w:r>
      <w:r w:rsidRPr="002139BD">
        <w:rPr>
          <w:i/>
          <w:lang w:val="en-GB"/>
        </w:rPr>
        <w:t>p</w:t>
      </w:r>
      <w:r w:rsidRPr="002139BD">
        <w:rPr>
          <w:vertAlign w:val="subscript"/>
          <w:lang w:val="en-GB"/>
        </w:rPr>
        <w:t>2</w:t>
      </w:r>
      <w:r w:rsidRPr="002139BD">
        <w:rPr>
          <w:lang w:val="en-GB"/>
        </w:rPr>
        <w:t>), from Recommendation ITU</w:t>
      </w:r>
      <w:r w:rsidRPr="002139BD">
        <w:rPr>
          <w:lang w:val="en-GB"/>
        </w:rPr>
        <w:noBreakHyphen/>
        <w:t>R</w:t>
      </w:r>
      <w:r w:rsidR="009F07AB">
        <w:rPr>
          <w:lang w:val="en-GB"/>
        </w:rPr>
        <w:t xml:space="preserve"> </w:t>
      </w:r>
      <w:r w:rsidRPr="002139BD">
        <w:rPr>
          <w:lang w:val="en-GB"/>
        </w:rPr>
        <w:t xml:space="preserve">P.837, for the latitude and longitude of the earth station. Note that </w:t>
      </w:r>
      <w:r w:rsidRPr="002139BD">
        <w:rPr>
          <w:i/>
          <w:lang w:val="en-GB"/>
        </w:rPr>
        <w:t>p</w:t>
      </w:r>
      <w:r w:rsidRPr="002139BD">
        <w:rPr>
          <w:vertAlign w:val="subscript"/>
          <w:lang w:val="en-GB"/>
        </w:rPr>
        <w:t>2</w:t>
      </w:r>
      <w:r w:rsidRPr="002139BD">
        <w:rPr>
          <w:lang w:val="en-GB"/>
        </w:rPr>
        <w:t>% is the average annual percentage time applicable to propagation mode</w:t>
      </w:r>
      <w:r w:rsidR="009F07AB">
        <w:rPr>
          <w:lang w:val="en-GB"/>
        </w:rPr>
        <w:t xml:space="preserve"> </w:t>
      </w:r>
      <w:r w:rsidRPr="002139BD">
        <w:rPr>
          <w:lang w:val="en-GB"/>
        </w:rPr>
        <w:t>(2).</w:t>
      </w:r>
    </w:p>
    <w:p w14:paraId="4BB1D51A" w14:textId="2C68E67A" w:rsidR="002139BD" w:rsidRPr="002139BD" w:rsidRDefault="002139BD" w:rsidP="000A3C4F">
      <w:pPr>
        <w:rPr>
          <w:lang w:val="en-GB"/>
        </w:rPr>
      </w:pPr>
      <w:r w:rsidRPr="002139BD">
        <w:rPr>
          <w:lang w:val="en-GB"/>
        </w:rPr>
        <w:t xml:space="preserve">If the rainfall rate exceeded for </w:t>
      </w:r>
      <w:r w:rsidRPr="002139BD">
        <w:rPr>
          <w:i/>
          <w:iCs/>
          <w:lang w:val="en-GB"/>
        </w:rPr>
        <w:t>p</w:t>
      </w:r>
      <w:r w:rsidRPr="002139BD">
        <w:rPr>
          <w:vertAlign w:val="subscript"/>
          <w:lang w:val="en-GB"/>
        </w:rPr>
        <w:t>2</w:t>
      </w:r>
      <w:r w:rsidRPr="002139BD">
        <w:rPr>
          <w:lang w:val="en-GB"/>
        </w:rPr>
        <w:t xml:space="preserve">% of time </w:t>
      </w:r>
      <w:r w:rsidRPr="002139BD">
        <w:rPr>
          <w:i/>
          <w:iCs/>
          <w:lang w:val="en-GB"/>
        </w:rPr>
        <w:t>R</w:t>
      </w:r>
      <w:r w:rsidRPr="002139BD">
        <w:rPr>
          <w:lang w:val="en-GB"/>
        </w:rPr>
        <w:t>(</w:t>
      </w:r>
      <w:r w:rsidRPr="002139BD">
        <w:rPr>
          <w:i/>
          <w:iCs/>
          <w:lang w:val="en-GB"/>
        </w:rPr>
        <w:t>p</w:t>
      </w:r>
      <w:r w:rsidRPr="002139BD">
        <w:rPr>
          <w:vertAlign w:val="subscript"/>
          <w:lang w:val="en-GB"/>
        </w:rPr>
        <w:t>2</w:t>
      </w:r>
      <w:r w:rsidRPr="002139BD">
        <w:rPr>
          <w:lang w:val="en-GB"/>
        </w:rPr>
        <w:t xml:space="preserve">) </w:t>
      </w:r>
      <w:r w:rsidRPr="002139BD">
        <w:rPr>
          <w:lang w:val="en-GB"/>
        </w:rPr>
        <w:sym w:font="Symbol" w:char="F0A3"/>
      </w:r>
      <w:r w:rsidRPr="002139BD">
        <w:rPr>
          <w:lang w:val="en-GB"/>
        </w:rPr>
        <w:t xml:space="preserve"> 0.1 mm/h</w:t>
      </w:r>
      <w:r w:rsidR="000A3C4F">
        <w:rPr>
          <w:lang w:val="en-GB"/>
        </w:rPr>
        <w:t>, then the propagation mode (2) </w:t>
      </w:r>
      <w:r w:rsidRPr="002139BD">
        <w:rPr>
          <w:lang w:val="en-GB"/>
        </w:rPr>
        <w:t>coordination contours should be defined for an assumed rainfall rate of 0.1 mm/h.</w:t>
      </w:r>
    </w:p>
    <w:p w14:paraId="0049290E" w14:textId="77777777" w:rsidR="002139BD" w:rsidRPr="002139BD" w:rsidRDefault="002139BD" w:rsidP="000A3C4F">
      <w:pPr>
        <w:rPr>
          <w:lang w:val="en-GB"/>
        </w:rPr>
      </w:pPr>
      <w:r w:rsidRPr="002139BD">
        <w:rPr>
          <w:lang w:val="en-GB"/>
        </w:rPr>
        <w:t>Note also that the rainfall rate and rain height will not vary significantly between the location of the earth station and the location of the rain cell along the azimuthal direction of the earth station, since the distance between these two points will typically be less than ~30 km, for earth-station elevation angles down to 10</w:t>
      </w:r>
      <w:r w:rsidRPr="002139BD">
        <w:rPr>
          <w:rFonts w:ascii="Symbol" w:hAnsi="Symbol"/>
          <w:lang w:val="en-GB"/>
        </w:rPr>
        <w:t></w:t>
      </w:r>
      <w:r w:rsidRPr="002139BD">
        <w:rPr>
          <w:lang w:val="en-GB"/>
        </w:rPr>
        <w:t>.</w:t>
      </w:r>
    </w:p>
    <w:p w14:paraId="11B8B310" w14:textId="46CEE492" w:rsidR="002139BD" w:rsidRPr="002139BD" w:rsidRDefault="002139BD" w:rsidP="000A3C4F">
      <w:pPr>
        <w:rPr>
          <w:lang w:val="en-GB"/>
        </w:rPr>
      </w:pPr>
      <w:r w:rsidRPr="002139BD">
        <w:rPr>
          <w:lang w:val="en-GB"/>
        </w:rPr>
        <w:t xml:space="preserve">Determine the specific attenuation, </w:t>
      </w:r>
      <w:r w:rsidRPr="002139BD">
        <w:rPr>
          <w:rFonts w:ascii="Symbol" w:hAnsi="Symbol"/>
          <w:iCs/>
          <w:lang w:val="en-GB"/>
        </w:rPr>
        <w:sym w:font="Symbol" w:char="F067"/>
      </w:r>
      <w:r w:rsidRPr="002139BD">
        <w:rPr>
          <w:i/>
          <w:iCs/>
          <w:vertAlign w:val="subscript"/>
          <w:lang w:val="en-GB"/>
        </w:rPr>
        <w:t>R</w:t>
      </w:r>
      <w:r w:rsidRPr="002139BD">
        <w:rPr>
          <w:lang w:val="en-GB"/>
        </w:rPr>
        <w:t xml:space="preserve"> (dB/km), due to rain using Recommendation ITU</w:t>
      </w:r>
      <w:r w:rsidRPr="002139BD">
        <w:rPr>
          <w:lang w:val="en-GB"/>
        </w:rPr>
        <w:noBreakHyphen/>
        <w:t>R</w:t>
      </w:r>
      <w:r w:rsidR="000A3C4F">
        <w:rPr>
          <w:lang w:val="en-GB"/>
        </w:rPr>
        <w:t xml:space="preserve"> </w:t>
      </w:r>
      <w:r w:rsidRPr="002139BD">
        <w:rPr>
          <w:lang w:val="en-GB"/>
        </w:rPr>
        <w:t>P.838, assuming vertical polarization.</w:t>
      </w:r>
    </w:p>
    <w:p w14:paraId="75BA3065" w14:textId="77777777" w:rsidR="002139BD" w:rsidRPr="002139BD" w:rsidRDefault="002139BD" w:rsidP="000A3C4F">
      <w:pPr>
        <w:rPr>
          <w:lang w:val="en-GB"/>
        </w:rPr>
      </w:pPr>
      <w:r w:rsidRPr="002139BD">
        <w:rPr>
          <w:lang w:val="en-GB"/>
        </w:rPr>
        <w:t xml:space="preserve">Set the diameter of the rain cell, </w:t>
      </w:r>
      <w:r w:rsidRPr="002139BD">
        <w:rPr>
          <w:i/>
          <w:lang w:val="en-GB"/>
        </w:rPr>
        <w:t>d</w:t>
      </w:r>
      <w:r w:rsidRPr="002139BD">
        <w:rPr>
          <w:i/>
          <w:iCs/>
          <w:vertAlign w:val="subscript"/>
          <w:lang w:val="en-GB"/>
        </w:rPr>
        <w:t>c</w:t>
      </w:r>
      <w:r w:rsidRPr="002139BD">
        <w:rPr>
          <w:lang w:val="en-GB"/>
        </w:rPr>
        <w:t xml:space="preserve"> (km):</w:t>
      </w:r>
    </w:p>
    <w:p w14:paraId="02DF9B1F" w14:textId="77777777" w:rsidR="002139BD" w:rsidRPr="002139BD" w:rsidRDefault="002139BD" w:rsidP="00E24FBC">
      <w:pPr>
        <w:pStyle w:val="Equation"/>
        <w:rPr>
          <w:lang w:val="en-GB"/>
        </w:rPr>
      </w:pPr>
      <w:r w:rsidRPr="002139BD">
        <w:rPr>
          <w:lang w:val="en-GB"/>
        </w:rPr>
        <w:tab/>
      </w:r>
      <w:r w:rsidRPr="002139BD">
        <w:rPr>
          <w:lang w:val="en-GB"/>
        </w:rPr>
        <w:tab/>
      </w:r>
      <w:r w:rsidR="00E24FBC" w:rsidRPr="00E24FBC">
        <w:rPr>
          <w:position w:val="-12"/>
          <w:lang w:val="en-GB"/>
        </w:rPr>
        <w:object w:dxaOrig="1760" w:dyaOrig="380" w14:anchorId="7EC77530">
          <v:shape id="_x0000_i1084" type="#_x0000_t75" style="width:87.5pt;height:19.5pt" o:ole="" fillcolor="window">
            <v:imagedata r:id="rId134" o:title=""/>
          </v:shape>
          <o:OLEObject Type="Embed" ProgID="Equation.3" ShapeID="_x0000_i1084" DrawAspect="Content" ObjectID="_1620804141" r:id="rId135"/>
        </w:object>
      </w:r>
      <w:r w:rsidRPr="002139BD">
        <w:rPr>
          <w:lang w:val="en-GB"/>
        </w:rPr>
        <w:tab/>
        <w:t>(52)</w:t>
      </w:r>
    </w:p>
    <w:p w14:paraId="574EA6B0" w14:textId="77777777" w:rsidR="002139BD" w:rsidRPr="002139BD" w:rsidRDefault="002139BD" w:rsidP="00255029">
      <w:pPr>
        <w:rPr>
          <w:lang w:val="en-GB"/>
        </w:rPr>
      </w:pPr>
      <w:r w:rsidRPr="002139BD">
        <w:rPr>
          <w:lang w:val="en-GB"/>
        </w:rPr>
        <w:t xml:space="preserve">Determine the mean rain height above ground, </w:t>
      </w:r>
      <w:r w:rsidRPr="002139BD">
        <w:rPr>
          <w:i/>
          <w:lang w:val="en-GB"/>
        </w:rPr>
        <w:t>h</w:t>
      </w:r>
      <w:r w:rsidRPr="002139BD">
        <w:rPr>
          <w:i/>
          <w:iCs/>
          <w:vertAlign w:val="subscript"/>
          <w:lang w:val="en-GB"/>
        </w:rPr>
        <w:t>R</w:t>
      </w:r>
      <w:r w:rsidRPr="002139BD">
        <w:rPr>
          <w:lang w:val="en-GB"/>
        </w:rPr>
        <w:t xml:space="preserve"> (km), from Recommendation ITU-R P.839 for the latitude and longitude of the earth station.</w:t>
      </w:r>
    </w:p>
    <w:p w14:paraId="7F5D9124" w14:textId="77777777" w:rsidR="002139BD" w:rsidRPr="002139BD" w:rsidRDefault="002139BD" w:rsidP="00255029">
      <w:pPr>
        <w:rPr>
          <w:lang w:val="en-GB"/>
        </w:rPr>
      </w:pPr>
      <w:r w:rsidRPr="002139BD">
        <w:rPr>
          <w:lang w:val="en-GB"/>
        </w:rPr>
        <w:t>Calculate an intermediate parameter, </w:t>
      </w:r>
      <w:r w:rsidRPr="002139BD">
        <w:rPr>
          <w:rFonts w:ascii="Symbol" w:hAnsi="Symbol"/>
          <w:iCs/>
          <w:lang w:val="en-GB"/>
        </w:rPr>
        <w:sym w:font="Symbol" w:char="F068"/>
      </w:r>
      <w:r w:rsidRPr="002139BD">
        <w:rPr>
          <w:iCs/>
          <w:lang w:val="en-GB"/>
        </w:rPr>
        <w:t>:</w:t>
      </w:r>
    </w:p>
    <w:p w14:paraId="439615CD" w14:textId="77777777" w:rsidR="002139BD" w:rsidRPr="002139BD" w:rsidRDefault="002139BD" w:rsidP="004E4DA9">
      <w:pPr>
        <w:pStyle w:val="Equation"/>
        <w:rPr>
          <w:lang w:val="en-GB"/>
        </w:rPr>
      </w:pPr>
      <w:r w:rsidRPr="002139BD">
        <w:rPr>
          <w:lang w:val="en-GB"/>
        </w:rPr>
        <w:tab/>
      </w:r>
      <w:r w:rsidRPr="002139BD">
        <w:rPr>
          <w:lang w:val="en-GB"/>
        </w:rPr>
        <w:tab/>
      </w:r>
      <w:r w:rsidR="004E4DA9" w:rsidRPr="004E4DA9">
        <w:rPr>
          <w:position w:val="-10"/>
          <w:lang w:val="en-GB"/>
        </w:rPr>
        <w:object w:dxaOrig="1740" w:dyaOrig="360" w14:anchorId="44E7A095">
          <v:shape id="_x0000_i1085" type="#_x0000_t75" style="width:87pt;height:18pt" o:ole="" fillcolor="window">
            <v:imagedata r:id="rId136" o:title=""/>
          </v:shape>
          <o:OLEObject Type="Embed" ProgID="Equation.3" ShapeID="_x0000_i1085" DrawAspect="Content" ObjectID="_1620804142" r:id="rId137"/>
        </w:object>
      </w:r>
      <w:r w:rsidRPr="002139BD">
        <w:rPr>
          <w:lang w:val="en-GB"/>
        </w:rPr>
        <w:tab/>
        <w:t>(53)</w:t>
      </w:r>
    </w:p>
    <w:p w14:paraId="6FCF3FE6" w14:textId="77777777" w:rsidR="002139BD" w:rsidRPr="002139BD" w:rsidRDefault="002139BD" w:rsidP="00671762">
      <w:pPr>
        <w:rPr>
          <w:lang w:val="en-GB"/>
        </w:rPr>
      </w:pPr>
      <w:r w:rsidRPr="002139BD">
        <w:rPr>
          <w:lang w:val="en-GB"/>
        </w:rPr>
        <w:t xml:space="preserve">Calculate the scaling distance, </w:t>
      </w:r>
      <w:r w:rsidRPr="002139BD">
        <w:rPr>
          <w:i/>
          <w:lang w:val="en-GB"/>
        </w:rPr>
        <w:t>r</w:t>
      </w:r>
      <w:r w:rsidRPr="002139BD">
        <w:rPr>
          <w:i/>
          <w:iCs/>
          <w:vertAlign w:val="subscript"/>
          <w:lang w:val="en-GB"/>
        </w:rPr>
        <w:t>m</w:t>
      </w:r>
      <w:r w:rsidRPr="002139BD">
        <w:rPr>
          <w:lang w:val="en-GB"/>
        </w:rPr>
        <w:t xml:space="preserve"> (km) for the attenuation outside the common scattering volume:</w:t>
      </w:r>
    </w:p>
    <w:p w14:paraId="7CD34001" w14:textId="77777777" w:rsidR="002139BD" w:rsidRPr="002139BD" w:rsidRDefault="002139BD" w:rsidP="00671762">
      <w:pPr>
        <w:pStyle w:val="Equation"/>
        <w:rPr>
          <w:lang w:val="en-GB"/>
        </w:rPr>
      </w:pPr>
      <w:r w:rsidRPr="002139BD">
        <w:rPr>
          <w:lang w:val="en-GB"/>
        </w:rPr>
        <w:tab/>
      </w:r>
      <w:r w:rsidRPr="002139BD">
        <w:rPr>
          <w:lang w:val="en-GB"/>
        </w:rPr>
        <w:tab/>
      </w:r>
      <w:r w:rsidR="00671762" w:rsidRPr="00671762">
        <w:rPr>
          <w:position w:val="-12"/>
          <w:lang w:val="en-GB"/>
        </w:rPr>
        <w:object w:dxaOrig="2320" w:dyaOrig="380" w14:anchorId="05084E92">
          <v:shape id="_x0000_i1086" type="#_x0000_t75" style="width:116pt;height:19.5pt" o:ole="" fillcolor="window">
            <v:imagedata r:id="rId138" o:title=""/>
          </v:shape>
          <o:OLEObject Type="Embed" ProgID="Equation.3" ShapeID="_x0000_i1086" DrawAspect="Content" ObjectID="_1620804143" r:id="rId139"/>
        </w:object>
      </w:r>
      <w:r w:rsidRPr="002139BD">
        <w:rPr>
          <w:lang w:val="en-GB"/>
        </w:rPr>
        <w:tab/>
        <w:t>(54)</w:t>
      </w:r>
    </w:p>
    <w:p w14:paraId="4F4B6478" w14:textId="77777777" w:rsidR="002139BD" w:rsidRPr="002139BD" w:rsidRDefault="002139BD" w:rsidP="00671762">
      <w:pPr>
        <w:rPr>
          <w:lang w:val="en-GB"/>
        </w:rPr>
      </w:pPr>
      <w:r w:rsidRPr="002139BD">
        <w:rPr>
          <w:lang w:val="en-GB"/>
        </w:rPr>
        <w:t>The specific attenuation due to dry air (dB/km) is evaluated from the following expression:</w:t>
      </w:r>
    </w:p>
    <w:p w14:paraId="1A5A1E0C" w14:textId="77777777" w:rsidR="002139BD" w:rsidRPr="002139BD" w:rsidRDefault="002139BD" w:rsidP="00671762">
      <w:pPr>
        <w:pStyle w:val="Equation"/>
        <w:rPr>
          <w:lang w:val="en-GB"/>
        </w:rPr>
      </w:pPr>
      <w:r w:rsidRPr="002139BD">
        <w:rPr>
          <w:lang w:val="en-GB"/>
        </w:rPr>
        <w:tab/>
      </w:r>
      <w:r w:rsidRPr="002139BD">
        <w:rPr>
          <w:lang w:val="en-GB"/>
        </w:rPr>
        <w:tab/>
      </w:r>
      <w:r w:rsidR="00671762" w:rsidRPr="00671762">
        <w:rPr>
          <w:position w:val="-32"/>
          <w:lang w:val="en-GB"/>
        </w:rPr>
        <w:object w:dxaOrig="5660" w:dyaOrig="760" w14:anchorId="2ABAF3BC">
          <v:shape id="_x0000_i1087" type="#_x0000_t75" style="width:283.5pt;height:38.5pt" o:ole="" fillcolor="window">
            <v:imagedata r:id="rId140" o:title=""/>
          </v:shape>
          <o:OLEObject Type="Embed" ProgID="Equation.3" ShapeID="_x0000_i1087" DrawAspect="Content" ObjectID="_1620804144" r:id="rId141"/>
        </w:object>
      </w:r>
      <w:r w:rsidRPr="002139BD">
        <w:rPr>
          <w:lang w:val="en-GB"/>
        </w:rPr>
        <w:tab/>
        <w:t>(55)</w:t>
      </w:r>
    </w:p>
    <w:p w14:paraId="0E3F6CA8" w14:textId="77777777" w:rsidR="002139BD" w:rsidRPr="002139BD" w:rsidRDefault="002139BD" w:rsidP="00692B43">
      <w:pPr>
        <w:rPr>
          <w:lang w:val="en-GB"/>
        </w:rPr>
      </w:pPr>
      <w:r w:rsidRPr="002139BD">
        <w:rPr>
          <w:lang w:val="en-GB"/>
        </w:rPr>
        <w:t xml:space="preserve">From Recommendation ITU-R P.836, determine the surface water-vapour density, </w:t>
      </w:r>
      <w:r w:rsidRPr="002139BD">
        <w:rPr>
          <w:rFonts w:ascii="Symbol" w:hAnsi="Symbol"/>
          <w:iCs/>
          <w:lang w:val="en-GB"/>
        </w:rPr>
        <w:sym w:font="Symbol" w:char="F072"/>
      </w:r>
      <w:r w:rsidRPr="002139BD">
        <w:rPr>
          <w:lang w:val="en-GB"/>
        </w:rPr>
        <w:t> (g/m</w:t>
      </w:r>
      <w:r w:rsidRPr="002139BD">
        <w:rPr>
          <w:vertAlign w:val="superscript"/>
          <w:lang w:val="en-GB"/>
        </w:rPr>
        <w:t>3</w:t>
      </w:r>
      <w:r w:rsidRPr="002139BD">
        <w:rPr>
          <w:lang w:val="en-GB"/>
        </w:rPr>
        <w:t>), exceeded for 50% of time at the latitude and longitude corresponding to the earth station. Note that, for simplicity in determining propagation mode (2) contours, the water-vapour density is assumed constant over the path. The water-vapour specific attenuation is then given in dB/km by:</w:t>
      </w:r>
    </w:p>
    <w:p w14:paraId="323828A6" w14:textId="77777777" w:rsidR="002139BD" w:rsidRPr="002139BD" w:rsidRDefault="002139BD" w:rsidP="006D5B40">
      <w:pPr>
        <w:pStyle w:val="Equation"/>
        <w:rPr>
          <w:lang w:val="en-GB"/>
        </w:rPr>
      </w:pPr>
      <w:r w:rsidRPr="002139BD">
        <w:rPr>
          <w:lang w:val="en-GB"/>
        </w:rPr>
        <w:lastRenderedPageBreak/>
        <w:tab/>
      </w:r>
      <w:r w:rsidRPr="002139BD">
        <w:rPr>
          <w:lang w:val="en-GB"/>
        </w:rPr>
        <w:tab/>
      </w:r>
      <w:r w:rsidR="006D5B40" w:rsidRPr="006D5B40">
        <w:rPr>
          <w:position w:val="-32"/>
          <w:lang w:val="en-GB"/>
        </w:rPr>
        <w:object w:dxaOrig="5220" w:dyaOrig="760" w14:anchorId="61252BB7">
          <v:shape id="_x0000_i1088" type="#_x0000_t75" style="width:261pt;height:38.5pt" o:ole="" fillcolor="window">
            <v:imagedata r:id="rId142" o:title=""/>
          </v:shape>
          <o:OLEObject Type="Embed" ProgID="Equation.3" ShapeID="_x0000_i1088" DrawAspect="Content" ObjectID="_1620804145" r:id="rId143"/>
        </w:object>
      </w:r>
      <w:r w:rsidRPr="002139BD">
        <w:rPr>
          <w:lang w:val="en-GB"/>
        </w:rPr>
        <w:tab/>
        <w:t>(56)</w:t>
      </w:r>
    </w:p>
    <w:p w14:paraId="2F7C23F3" w14:textId="77777777" w:rsidR="002139BD" w:rsidRPr="002139BD" w:rsidRDefault="002139BD" w:rsidP="006D5B40">
      <w:pPr>
        <w:rPr>
          <w:lang w:val="en-GB"/>
        </w:rPr>
      </w:pPr>
      <w:r w:rsidRPr="002139BD">
        <w:rPr>
          <w:lang w:val="en-GB"/>
        </w:rPr>
        <w:t>Set the gain of the terrestrial station antenna (assumed to be 42 dBi):</w:t>
      </w:r>
    </w:p>
    <w:p w14:paraId="487BEB3B" w14:textId="77777777" w:rsidR="002139BD" w:rsidRPr="002139BD" w:rsidRDefault="002139BD" w:rsidP="006D5B40">
      <w:pPr>
        <w:pStyle w:val="Equation"/>
        <w:rPr>
          <w:lang w:val="en-GB"/>
        </w:rPr>
      </w:pPr>
      <w:r w:rsidRPr="002139BD">
        <w:rPr>
          <w:lang w:val="en-GB"/>
        </w:rPr>
        <w:tab/>
      </w:r>
      <w:r w:rsidRPr="002139BD">
        <w:rPr>
          <w:lang w:val="en-GB"/>
        </w:rPr>
        <w:tab/>
      </w:r>
      <w:r w:rsidRPr="002139BD">
        <w:rPr>
          <w:i/>
          <w:iCs/>
          <w:lang w:val="en-GB"/>
        </w:rPr>
        <w:t>G</w:t>
      </w:r>
      <w:r w:rsidRPr="002139BD">
        <w:rPr>
          <w:i/>
          <w:iCs/>
          <w:vertAlign w:val="subscript"/>
          <w:lang w:val="en-GB"/>
        </w:rPr>
        <w:t>T</w:t>
      </w:r>
      <w:r w:rsidRPr="002139BD">
        <w:rPr>
          <w:lang w:val="en-GB"/>
        </w:rPr>
        <w:t xml:space="preserve"> </w:t>
      </w:r>
      <w:r w:rsidRPr="002139BD">
        <w:rPr>
          <w:rFonts w:ascii="Symbol" w:hAnsi="Symbol"/>
          <w:lang w:val="en-GB"/>
        </w:rPr>
        <w:t></w:t>
      </w:r>
      <w:r w:rsidRPr="002139BD">
        <w:rPr>
          <w:lang w:val="en-GB"/>
        </w:rPr>
        <w:t xml:space="preserve"> 42</w:t>
      </w:r>
      <w:r w:rsidRPr="002139BD">
        <w:rPr>
          <w:lang w:val="en-GB"/>
        </w:rPr>
        <w:tab/>
        <w:t>(57)</w:t>
      </w:r>
    </w:p>
    <w:p w14:paraId="54FC1AFD" w14:textId="77777777" w:rsidR="002139BD" w:rsidRPr="006D5B40" w:rsidRDefault="002139BD" w:rsidP="006D5B40">
      <w:pPr>
        <w:rPr>
          <w:i/>
          <w:iCs/>
          <w:lang w:val="en-GB"/>
        </w:rPr>
      </w:pPr>
      <w:r w:rsidRPr="006D5B40">
        <w:rPr>
          <w:i/>
          <w:iCs/>
          <w:lang w:val="en-GB"/>
        </w:rPr>
        <w:t>Iterative calculations</w:t>
      </w:r>
    </w:p>
    <w:p w14:paraId="66A42C9B" w14:textId="77777777" w:rsidR="002139BD" w:rsidRPr="002139BD" w:rsidRDefault="002139BD" w:rsidP="006D5B40">
      <w:pPr>
        <w:rPr>
          <w:lang w:val="en-GB"/>
        </w:rPr>
      </w:pPr>
      <w:r w:rsidRPr="002139BD">
        <w:rPr>
          <w:lang w:val="en-GB"/>
        </w:rPr>
        <w:t xml:space="preserve">Beginning with the maximum calculation distance, obtained from Table 2, evaluate equations (58) to (77) inclusive, for decreasing values of </w:t>
      </w:r>
      <w:r w:rsidRPr="002139BD">
        <w:rPr>
          <w:i/>
          <w:lang w:val="en-GB"/>
        </w:rPr>
        <w:t>r</w:t>
      </w:r>
      <w:r w:rsidRPr="002139BD">
        <w:rPr>
          <w:i/>
          <w:iCs/>
          <w:sz w:val="28"/>
          <w:vertAlign w:val="subscript"/>
          <w:lang w:val="en-GB"/>
        </w:rPr>
        <w:t>i</w:t>
      </w:r>
      <w:r w:rsidRPr="002139BD">
        <w:rPr>
          <w:lang w:val="en-GB"/>
        </w:rPr>
        <w:t xml:space="preserve">, where </w:t>
      </w:r>
      <w:r w:rsidRPr="002139BD">
        <w:rPr>
          <w:i/>
          <w:lang w:val="en-GB"/>
        </w:rPr>
        <w:t>r</w:t>
      </w:r>
      <w:r w:rsidRPr="002139BD">
        <w:rPr>
          <w:i/>
          <w:iCs/>
          <w:sz w:val="28"/>
          <w:vertAlign w:val="subscript"/>
          <w:lang w:val="en-GB"/>
        </w:rPr>
        <w:t>i</w:t>
      </w:r>
      <w:r w:rsidRPr="002139BD">
        <w:rPr>
          <w:lang w:val="en-GB"/>
        </w:rPr>
        <w:t xml:space="preserve"> is the current separation distance (km) between the rain cell and the possible location of a terrestrial station and </w:t>
      </w:r>
      <w:r w:rsidRPr="002139BD">
        <w:rPr>
          <w:i/>
          <w:lang w:val="en-GB"/>
        </w:rPr>
        <w:t>i</w:t>
      </w:r>
      <w:r w:rsidRPr="002139BD">
        <w:rPr>
          <w:lang w:val="en-GB"/>
        </w:rPr>
        <w:t> </w:t>
      </w:r>
      <w:r w:rsidRPr="002139BD">
        <w:rPr>
          <w:rFonts w:ascii="Symbol" w:hAnsi="Symbol"/>
          <w:lang w:val="en-GB"/>
        </w:rPr>
        <w:t></w:t>
      </w:r>
      <w:r w:rsidRPr="002139BD">
        <w:rPr>
          <w:lang w:val="en-GB"/>
        </w:rPr>
        <w:t> 0, 1, 2, … etc.:</w:t>
      </w:r>
    </w:p>
    <w:p w14:paraId="43502833" w14:textId="77777777" w:rsidR="002139BD" w:rsidRPr="002139BD" w:rsidRDefault="002139BD" w:rsidP="006D5B40">
      <w:pPr>
        <w:pStyle w:val="Equation"/>
        <w:rPr>
          <w:lang w:val="en-GB"/>
        </w:rPr>
      </w:pPr>
      <w:r w:rsidRPr="002139BD">
        <w:rPr>
          <w:lang w:val="en-GB"/>
        </w:rPr>
        <w:tab/>
      </w:r>
      <w:r w:rsidRPr="002139BD">
        <w:rPr>
          <w:lang w:val="en-GB"/>
        </w:rPr>
        <w:tab/>
      </w:r>
      <w:r w:rsidR="006D5B40" w:rsidRPr="006D5B40">
        <w:rPr>
          <w:position w:val="-12"/>
          <w:lang w:val="en-GB"/>
        </w:rPr>
        <w:object w:dxaOrig="1460" w:dyaOrig="360" w14:anchorId="6A0B0310">
          <v:shape id="_x0000_i1089" type="#_x0000_t75" style="width:73pt;height:18pt" o:ole="" fillcolor="window">
            <v:imagedata r:id="rId144" o:title=""/>
          </v:shape>
          <o:OLEObject Type="Embed" ProgID="Equation.3" ShapeID="_x0000_i1089" DrawAspect="Content" ObjectID="_1620804146" r:id="rId145"/>
        </w:object>
      </w:r>
      <w:r w:rsidRPr="002139BD">
        <w:rPr>
          <w:lang w:val="en-GB"/>
        </w:rPr>
        <w:tab/>
        <w:t>(58)</w:t>
      </w:r>
    </w:p>
    <w:p w14:paraId="752309F6" w14:textId="77777777" w:rsidR="002139BD" w:rsidRPr="002139BD" w:rsidRDefault="002139BD" w:rsidP="006D5B40">
      <w:pPr>
        <w:rPr>
          <w:lang w:val="en-GB"/>
        </w:rPr>
      </w:pPr>
      <w:r w:rsidRPr="002139BD">
        <w:rPr>
          <w:lang w:val="en-GB"/>
        </w:rPr>
        <w:t>Continue this process until the condition given in inequality (50) is true. At this point, the rain</w:t>
      </w:r>
      <w:r w:rsidRPr="002139BD">
        <w:rPr>
          <w:lang w:val="en-GB"/>
        </w:rPr>
        <w:noBreakHyphen/>
        <w:t xml:space="preserve">scatter calculation distance, </w:t>
      </w:r>
      <w:r w:rsidRPr="002139BD">
        <w:rPr>
          <w:i/>
          <w:lang w:val="en-GB"/>
        </w:rPr>
        <w:t>d</w:t>
      </w:r>
      <w:r w:rsidRPr="002139BD">
        <w:rPr>
          <w:i/>
          <w:iCs/>
          <w:vertAlign w:val="subscript"/>
          <w:lang w:val="en-GB"/>
        </w:rPr>
        <w:t>r</w:t>
      </w:r>
      <w:r w:rsidRPr="002139BD">
        <w:rPr>
          <w:lang w:val="en-GB"/>
        </w:rPr>
        <w:t>, has the preceding value of </w:t>
      </w:r>
      <w:r w:rsidRPr="002139BD">
        <w:rPr>
          <w:i/>
          <w:lang w:val="en-GB"/>
        </w:rPr>
        <w:t>r</w:t>
      </w:r>
      <w:r w:rsidRPr="002139BD">
        <w:rPr>
          <w:i/>
          <w:iCs/>
          <w:vertAlign w:val="subscript"/>
          <w:lang w:val="en-GB"/>
        </w:rPr>
        <w:t>i</w:t>
      </w:r>
      <w:r w:rsidRPr="002139BD">
        <w:rPr>
          <w:lang w:val="en-GB"/>
        </w:rPr>
        <w:t>, i.e.:</w:t>
      </w:r>
    </w:p>
    <w:p w14:paraId="5C420F9C" w14:textId="77777777" w:rsidR="002139BD" w:rsidRPr="002139BD" w:rsidRDefault="002139BD" w:rsidP="006D5B40">
      <w:pPr>
        <w:pStyle w:val="Equation"/>
        <w:rPr>
          <w:lang w:val="en-GB"/>
        </w:rPr>
      </w:pPr>
      <w:r w:rsidRPr="002139BD">
        <w:rPr>
          <w:lang w:val="en-GB"/>
        </w:rPr>
        <w:tab/>
      </w:r>
      <w:r w:rsidRPr="002139BD">
        <w:rPr>
          <w:lang w:val="en-GB"/>
        </w:rPr>
        <w:tab/>
      </w:r>
      <w:r w:rsidR="006D5B40" w:rsidRPr="006D5B40">
        <w:rPr>
          <w:position w:val="-12"/>
          <w:lang w:val="en-GB"/>
        </w:rPr>
        <w:object w:dxaOrig="2020" w:dyaOrig="360" w14:anchorId="4381791E">
          <v:shape id="_x0000_i1090" type="#_x0000_t75" style="width:101pt;height:18pt" o:ole="" fillcolor="window">
            <v:imagedata r:id="rId146" o:title=""/>
          </v:shape>
          <o:OLEObject Type="Embed" ProgID="Equation.3" ShapeID="_x0000_i1090" DrawAspect="Content" ObjectID="_1620804147" r:id="rId147"/>
        </w:object>
      </w:r>
      <w:r w:rsidRPr="002139BD">
        <w:rPr>
          <w:lang w:val="en-GB"/>
        </w:rPr>
        <w:tab/>
        <w:t>(59)</w:t>
      </w:r>
    </w:p>
    <w:p w14:paraId="6D5DCD94" w14:textId="70A73066" w:rsidR="002139BD" w:rsidRPr="002139BD" w:rsidRDefault="002139BD" w:rsidP="006D5B40">
      <w:pPr>
        <w:rPr>
          <w:lang w:val="en-GB"/>
        </w:rPr>
      </w:pPr>
      <w:r w:rsidRPr="002139BD">
        <w:rPr>
          <w:lang w:val="en-GB"/>
        </w:rPr>
        <w:t xml:space="preserve">If an iteration results in </w:t>
      </w:r>
      <w:r w:rsidRPr="002139BD">
        <w:rPr>
          <w:i/>
          <w:iCs/>
          <w:lang w:val="en-GB"/>
        </w:rPr>
        <w:t>d</w:t>
      </w:r>
      <w:r w:rsidRPr="002139BD">
        <w:rPr>
          <w:i/>
          <w:iCs/>
          <w:vertAlign w:val="subscript"/>
          <w:lang w:val="en-GB"/>
        </w:rPr>
        <w:t>r</w:t>
      </w:r>
      <w:r w:rsidRPr="002139BD">
        <w:rPr>
          <w:lang w:val="en-GB"/>
        </w:rPr>
        <w:t> </w:t>
      </w:r>
      <w:r w:rsidRPr="002139BD">
        <w:rPr>
          <w:rFonts w:ascii="Symbol" w:hAnsi="Symbol"/>
          <w:lang w:val="en-GB"/>
        </w:rPr>
        <w:t></w:t>
      </w:r>
      <w:r w:rsidRPr="002139BD">
        <w:rPr>
          <w:lang w:val="en-GB"/>
        </w:rPr>
        <w:t> </w:t>
      </w:r>
      <w:r w:rsidRPr="002139BD">
        <w:rPr>
          <w:i/>
          <w:iCs/>
          <w:lang w:val="en-GB"/>
        </w:rPr>
        <w:t>d</w:t>
      </w:r>
      <w:r w:rsidRPr="002139BD">
        <w:rPr>
          <w:i/>
          <w:iCs/>
          <w:vertAlign w:val="subscript"/>
          <w:lang w:val="en-GB"/>
        </w:rPr>
        <w:t>min</w:t>
      </w:r>
      <w:r w:rsidRPr="002139BD">
        <w:rPr>
          <w:lang w:val="en-GB"/>
        </w:rPr>
        <w:t xml:space="preserve">, then </w:t>
      </w:r>
      <w:r w:rsidRPr="002139BD">
        <w:rPr>
          <w:i/>
          <w:iCs/>
          <w:lang w:val="en-GB"/>
        </w:rPr>
        <w:t>d</w:t>
      </w:r>
      <w:r w:rsidRPr="002139BD">
        <w:rPr>
          <w:i/>
          <w:iCs/>
          <w:vertAlign w:val="subscript"/>
          <w:lang w:val="en-GB"/>
        </w:rPr>
        <w:t>r</w:t>
      </w:r>
      <w:r w:rsidRPr="002139BD">
        <w:rPr>
          <w:lang w:val="en-GB"/>
        </w:rPr>
        <w:t> = </w:t>
      </w:r>
      <w:r w:rsidRPr="002139BD">
        <w:rPr>
          <w:i/>
          <w:iCs/>
          <w:lang w:val="en-GB"/>
        </w:rPr>
        <w:t>d</w:t>
      </w:r>
      <w:r w:rsidRPr="002139BD">
        <w:rPr>
          <w:i/>
          <w:iCs/>
          <w:vertAlign w:val="subscript"/>
          <w:lang w:val="en-GB"/>
        </w:rPr>
        <w:t>min</w:t>
      </w:r>
      <w:r w:rsidRPr="002139BD">
        <w:rPr>
          <w:lang w:val="en-GB"/>
        </w:rPr>
        <w:t xml:space="preserve"> and the iteration terminates, noting that, for mode (2) propagation, </w:t>
      </w:r>
      <w:r w:rsidRPr="002139BD">
        <w:rPr>
          <w:i/>
          <w:iCs/>
          <w:lang w:val="en-GB"/>
        </w:rPr>
        <w:t>d</w:t>
      </w:r>
      <w:r w:rsidRPr="002139BD">
        <w:rPr>
          <w:i/>
          <w:iCs/>
          <w:vertAlign w:val="subscript"/>
          <w:lang w:val="en-GB"/>
        </w:rPr>
        <w:t>min</w:t>
      </w:r>
      <w:r w:rsidRPr="002139BD">
        <w:rPr>
          <w:lang w:val="en-GB"/>
        </w:rPr>
        <w:t xml:space="preserve"> = 55 km.</w:t>
      </w:r>
    </w:p>
    <w:p w14:paraId="42A494E9" w14:textId="77777777" w:rsidR="002139BD" w:rsidRPr="002139BD" w:rsidRDefault="002139BD" w:rsidP="006D5B40">
      <w:pPr>
        <w:rPr>
          <w:lang w:val="en-GB"/>
        </w:rPr>
      </w:pPr>
      <w:r w:rsidRPr="002139BD">
        <w:rPr>
          <w:lang w:val="en-GB"/>
        </w:rPr>
        <w:t>Determine the height above ground of the point of intersection between the antenna beams from the terrestrial station and the earth station:</w:t>
      </w:r>
    </w:p>
    <w:p w14:paraId="3EF18915" w14:textId="77777777" w:rsidR="002139BD" w:rsidRPr="002139BD" w:rsidRDefault="002139BD" w:rsidP="006D5B40">
      <w:pPr>
        <w:pStyle w:val="Equation"/>
        <w:rPr>
          <w:lang w:val="en-GB"/>
        </w:rPr>
      </w:pPr>
      <w:r w:rsidRPr="002139BD">
        <w:rPr>
          <w:lang w:val="en-GB"/>
        </w:rPr>
        <w:tab/>
      </w:r>
      <w:r w:rsidRPr="002139BD">
        <w:rPr>
          <w:lang w:val="en-GB"/>
        </w:rPr>
        <w:tab/>
      </w:r>
      <w:r w:rsidR="006D5B40" w:rsidRPr="006D5B40">
        <w:rPr>
          <w:position w:val="-32"/>
          <w:lang w:val="en-GB"/>
        </w:rPr>
        <w:object w:dxaOrig="1780" w:dyaOrig="760" w14:anchorId="59105AD9">
          <v:shape id="_x0000_i1091" type="#_x0000_t75" style="width:88.5pt;height:38.5pt" o:ole="" fillcolor="window">
            <v:imagedata r:id="rId148" o:title=""/>
          </v:shape>
          <o:OLEObject Type="Embed" ProgID="Equation.3" ShapeID="_x0000_i1091" DrawAspect="Content" ObjectID="_1620804148" r:id="rId149"/>
        </w:object>
      </w:r>
      <w:r w:rsidRPr="002139BD">
        <w:rPr>
          <w:lang w:val="en-GB"/>
        </w:rPr>
        <w:tab/>
        <w:t>(60)</w:t>
      </w:r>
    </w:p>
    <w:p w14:paraId="5324CDAF" w14:textId="77777777" w:rsidR="002139BD" w:rsidRPr="002139BD" w:rsidRDefault="002139BD" w:rsidP="006D5B40">
      <w:pPr>
        <w:rPr>
          <w:lang w:val="en-GB"/>
        </w:rPr>
      </w:pPr>
      <w:r w:rsidRPr="002139BD">
        <w:rPr>
          <w:lang w:val="en-GB"/>
        </w:rPr>
        <w:t>where:</w:t>
      </w:r>
    </w:p>
    <w:p w14:paraId="45F3915C" w14:textId="54249B90" w:rsidR="002139BD" w:rsidRPr="002139BD" w:rsidRDefault="002139BD" w:rsidP="006D5B40">
      <w:pPr>
        <w:rPr>
          <w:lang w:val="en-GB"/>
        </w:rPr>
      </w:pPr>
      <w:r w:rsidRPr="002139BD">
        <w:rPr>
          <w:rFonts w:ascii="Symbol" w:hAnsi="Symbol"/>
          <w:iCs/>
          <w:lang w:val="en-GB"/>
        </w:rPr>
        <w:sym w:font="Symbol" w:char="F064"/>
      </w:r>
      <w:r w:rsidRPr="002139BD">
        <w:rPr>
          <w:lang w:val="en-GB"/>
        </w:rPr>
        <w:t xml:space="preserve"> is the angular separation between the rain cell and the point on the Earth’s surface at the current distance,</w:t>
      </w:r>
      <w:r w:rsidR="006D5B40">
        <w:rPr>
          <w:lang w:val="en-GB"/>
        </w:rPr>
        <w:t xml:space="preserve"> </w:t>
      </w:r>
      <w:r w:rsidRPr="002139BD">
        <w:rPr>
          <w:i/>
          <w:lang w:val="en-GB"/>
        </w:rPr>
        <w:t>r</w:t>
      </w:r>
      <w:r w:rsidRPr="002139BD">
        <w:rPr>
          <w:i/>
          <w:iCs/>
          <w:vertAlign w:val="subscript"/>
          <w:lang w:val="en-GB"/>
        </w:rPr>
        <w:t>i</w:t>
      </w:r>
      <w:r w:rsidRPr="002139BD">
        <w:rPr>
          <w:lang w:val="en-GB"/>
        </w:rPr>
        <w:t>:</w:t>
      </w:r>
    </w:p>
    <w:p w14:paraId="2C1C47A5" w14:textId="77777777" w:rsidR="002139BD" w:rsidRPr="002139BD" w:rsidRDefault="002139BD" w:rsidP="006D5B40">
      <w:pPr>
        <w:pStyle w:val="Equation"/>
        <w:rPr>
          <w:lang w:val="en-GB"/>
        </w:rPr>
      </w:pPr>
      <w:r w:rsidRPr="002139BD">
        <w:rPr>
          <w:lang w:val="en-GB"/>
        </w:rPr>
        <w:tab/>
      </w:r>
      <w:r w:rsidRPr="002139BD">
        <w:rPr>
          <w:lang w:val="en-GB"/>
        </w:rPr>
        <w:tab/>
      </w:r>
      <w:r w:rsidR="006D5B40" w:rsidRPr="006D5B40">
        <w:rPr>
          <w:position w:val="-30"/>
          <w:lang w:val="en-GB"/>
        </w:rPr>
        <w:object w:dxaOrig="2000" w:dyaOrig="680" w14:anchorId="637A26B3">
          <v:shape id="_x0000_i1092" type="#_x0000_t75" style="width:100pt;height:34pt" o:ole="" fillcolor="window">
            <v:imagedata r:id="rId150" o:title=""/>
          </v:shape>
          <o:OLEObject Type="Embed" ProgID="Equation.3" ShapeID="_x0000_i1092" DrawAspect="Content" ObjectID="_1620804149" r:id="rId151"/>
        </w:object>
      </w:r>
      <w:r w:rsidRPr="002139BD">
        <w:rPr>
          <w:lang w:val="en-GB"/>
        </w:rPr>
        <w:tab/>
        <w:t>(61)</w:t>
      </w:r>
    </w:p>
    <w:p w14:paraId="53F55AE2" w14:textId="77777777" w:rsidR="002139BD" w:rsidRPr="002139BD" w:rsidRDefault="002139BD" w:rsidP="006D5B40">
      <w:pPr>
        <w:pStyle w:val="Equationlegend"/>
      </w:pPr>
      <w:r w:rsidRPr="002139BD">
        <w:rPr>
          <w:i/>
        </w:rPr>
        <w:tab/>
        <w:t>r</w:t>
      </w:r>
      <w:r w:rsidRPr="002139BD">
        <w:rPr>
          <w:i/>
          <w:iCs/>
          <w:vertAlign w:val="subscript"/>
        </w:rPr>
        <w:t>E</w:t>
      </w:r>
      <w:r w:rsidRPr="002139BD">
        <w:rPr>
          <w:rFonts w:ascii="Tms Rmn" w:hAnsi="Tms Rmn"/>
          <w:sz w:val="12"/>
        </w:rPr>
        <w:t> </w:t>
      </w:r>
      <w:r w:rsidRPr="002139BD">
        <w:t>:</w:t>
      </w:r>
      <w:r w:rsidRPr="002139BD">
        <w:rPr>
          <w:i/>
          <w:vertAlign w:val="subscript"/>
        </w:rPr>
        <w:tab/>
      </w:r>
      <w:r w:rsidRPr="002139BD">
        <w:t xml:space="preserve">effective radius of the Earth, </w:t>
      </w:r>
      <w:r w:rsidRPr="002139BD">
        <w:rPr>
          <w:i/>
        </w:rPr>
        <w:t>r</w:t>
      </w:r>
      <w:r w:rsidRPr="002139BD">
        <w:rPr>
          <w:i/>
          <w:iCs/>
          <w:vertAlign w:val="subscript"/>
        </w:rPr>
        <w:t>E</w:t>
      </w:r>
      <w:r w:rsidRPr="002139BD">
        <w:t> </w:t>
      </w:r>
      <w:r w:rsidRPr="002139BD">
        <w:rPr>
          <w:rFonts w:ascii="Symbol" w:hAnsi="Symbol"/>
        </w:rPr>
        <w:t></w:t>
      </w:r>
      <w:r w:rsidRPr="002139BD">
        <w:t> 8</w:t>
      </w:r>
      <w:r w:rsidRPr="002139BD">
        <w:rPr>
          <w:rFonts w:ascii="Tms Rmn" w:hAnsi="Tms Rmn"/>
          <w:sz w:val="12"/>
        </w:rPr>
        <w:t> </w:t>
      </w:r>
      <w:r w:rsidRPr="002139BD">
        <w:t>500 km.</w:t>
      </w:r>
    </w:p>
    <w:p w14:paraId="06AC770F" w14:textId="77777777" w:rsidR="002139BD" w:rsidRPr="002139BD" w:rsidRDefault="002139BD" w:rsidP="00521597">
      <w:pPr>
        <w:rPr>
          <w:lang w:val="en-GB"/>
        </w:rPr>
      </w:pPr>
      <w:r w:rsidRPr="002139BD">
        <w:rPr>
          <w:lang w:val="en-GB"/>
        </w:rPr>
        <w:t>Determine the pathlength from the terrestrial station to the beam intersection point:</w:t>
      </w:r>
    </w:p>
    <w:p w14:paraId="21601D98" w14:textId="77777777" w:rsidR="002139BD" w:rsidRPr="002139BD" w:rsidRDefault="002139BD" w:rsidP="00521597">
      <w:pPr>
        <w:pStyle w:val="Equation"/>
        <w:rPr>
          <w:lang w:val="en-GB"/>
        </w:rPr>
      </w:pPr>
      <w:r w:rsidRPr="002139BD">
        <w:rPr>
          <w:lang w:val="en-GB"/>
        </w:rPr>
        <w:tab/>
      </w:r>
      <w:r w:rsidRPr="002139BD">
        <w:rPr>
          <w:lang w:val="en-GB"/>
        </w:rPr>
        <w:tab/>
      </w:r>
      <w:r w:rsidR="00521597" w:rsidRPr="00521597">
        <w:rPr>
          <w:position w:val="-32"/>
          <w:lang w:val="en-GB"/>
        </w:rPr>
        <w:object w:dxaOrig="1680" w:dyaOrig="760" w14:anchorId="602B8222">
          <v:shape id="_x0000_i1093" type="#_x0000_t75" style="width:84pt;height:38.5pt" o:ole="" fillcolor="window">
            <v:imagedata r:id="rId152" o:title=""/>
          </v:shape>
          <o:OLEObject Type="Embed" ProgID="Equation.3" ShapeID="_x0000_i1093" DrawAspect="Content" ObjectID="_1620804150" r:id="rId153"/>
        </w:object>
      </w:r>
      <w:r w:rsidRPr="002139BD">
        <w:rPr>
          <w:lang w:val="en-GB"/>
        </w:rPr>
        <w:tab/>
        <w:t>(62)</w:t>
      </w:r>
    </w:p>
    <w:p w14:paraId="7F5C0AF6" w14:textId="77777777" w:rsidR="002139BD" w:rsidRPr="002139BD" w:rsidRDefault="002139BD" w:rsidP="00521597">
      <w:pPr>
        <w:rPr>
          <w:lang w:val="en-GB"/>
        </w:rPr>
      </w:pPr>
      <w:r w:rsidRPr="002139BD">
        <w:rPr>
          <w:lang w:val="en-GB"/>
        </w:rPr>
        <w:t>Determine the pathlength from the beam intersection to the earth station:</w:t>
      </w:r>
    </w:p>
    <w:p w14:paraId="091D68CC" w14:textId="77777777" w:rsidR="002139BD" w:rsidRPr="002139BD" w:rsidRDefault="002139BD" w:rsidP="00521597">
      <w:pPr>
        <w:pStyle w:val="Equation"/>
        <w:rPr>
          <w:lang w:val="en-GB"/>
        </w:rPr>
      </w:pPr>
      <w:r w:rsidRPr="002139BD">
        <w:rPr>
          <w:lang w:val="en-GB"/>
        </w:rPr>
        <w:tab/>
      </w:r>
      <w:r w:rsidRPr="002139BD">
        <w:rPr>
          <w:lang w:val="en-GB"/>
        </w:rPr>
        <w:tab/>
      </w:r>
      <w:r w:rsidR="00521597" w:rsidRPr="00521597">
        <w:rPr>
          <w:position w:val="-14"/>
          <w:lang w:val="en-GB"/>
        </w:rPr>
        <w:object w:dxaOrig="3620" w:dyaOrig="460" w14:anchorId="002C3BC8">
          <v:shape id="_x0000_i1094" type="#_x0000_t75" style="width:181pt;height:23.5pt" o:ole="" fillcolor="window">
            <v:imagedata r:id="rId154" o:title=""/>
          </v:shape>
          <o:OLEObject Type="Embed" ProgID="Equation.3" ShapeID="_x0000_i1094" DrawAspect="Content" ObjectID="_1620804151" r:id="rId155"/>
        </w:object>
      </w:r>
      <w:r w:rsidRPr="002139BD">
        <w:rPr>
          <w:lang w:val="en-GB"/>
        </w:rPr>
        <w:tab/>
        <w:t>(63)</w:t>
      </w:r>
    </w:p>
    <w:p w14:paraId="4849FD1A" w14:textId="77777777" w:rsidR="002139BD" w:rsidRPr="002139BD" w:rsidRDefault="002139BD" w:rsidP="00521597">
      <w:pPr>
        <w:rPr>
          <w:lang w:val="en-GB"/>
        </w:rPr>
      </w:pPr>
      <w:r w:rsidRPr="002139BD">
        <w:rPr>
          <w:lang w:val="en-GB"/>
        </w:rPr>
        <w:t>where:</w:t>
      </w:r>
    </w:p>
    <w:p w14:paraId="597FA19D" w14:textId="77777777" w:rsidR="002139BD" w:rsidRPr="002139BD" w:rsidRDefault="002139BD" w:rsidP="00521597">
      <w:pPr>
        <w:pStyle w:val="Equationlegend"/>
      </w:pPr>
      <w:r w:rsidRPr="002139BD">
        <w:rPr>
          <w:i/>
        </w:rPr>
        <w:tab/>
      </w:r>
      <w:r w:rsidRPr="002139BD">
        <w:rPr>
          <w:rFonts w:ascii="Symbol" w:hAnsi="Symbol"/>
          <w:iCs/>
        </w:rPr>
        <w:sym w:font="Symbol" w:char="F065"/>
      </w:r>
      <w:r w:rsidRPr="002139BD">
        <w:rPr>
          <w:rFonts w:ascii="Tms Rmn" w:hAnsi="Tms Rmn"/>
          <w:iCs/>
          <w:sz w:val="12"/>
        </w:rPr>
        <w:t> </w:t>
      </w:r>
      <w:r w:rsidRPr="002139BD">
        <w:t xml:space="preserve">: </w:t>
      </w:r>
      <w:r w:rsidRPr="002139BD">
        <w:tab/>
        <w:t>elevation angle of the earth station antenna.</w:t>
      </w:r>
    </w:p>
    <w:p w14:paraId="1067F5B4" w14:textId="77777777" w:rsidR="002139BD" w:rsidRPr="002139BD" w:rsidRDefault="002139BD" w:rsidP="00521597">
      <w:pPr>
        <w:rPr>
          <w:lang w:val="en-GB"/>
        </w:rPr>
      </w:pPr>
      <w:r w:rsidRPr="002139BD">
        <w:rPr>
          <w:lang w:val="en-GB"/>
        </w:rPr>
        <w:t>Determine the horizontal distance from the earth station to the edge of the rain cell:</w:t>
      </w:r>
    </w:p>
    <w:p w14:paraId="7F49C2EB" w14:textId="77777777" w:rsidR="002139BD" w:rsidRPr="002139BD" w:rsidRDefault="002139BD" w:rsidP="00521597">
      <w:pPr>
        <w:pStyle w:val="Equation"/>
        <w:rPr>
          <w:lang w:val="en-GB"/>
        </w:rPr>
      </w:pPr>
      <w:r w:rsidRPr="002139BD">
        <w:rPr>
          <w:lang w:val="en-GB"/>
        </w:rPr>
        <w:tab/>
      </w:r>
      <w:r w:rsidRPr="002139BD">
        <w:rPr>
          <w:lang w:val="en-GB"/>
        </w:rPr>
        <w:tab/>
      </w:r>
      <w:r w:rsidR="00521597" w:rsidRPr="00521597">
        <w:rPr>
          <w:position w:val="-32"/>
          <w:lang w:val="en-GB"/>
        </w:rPr>
        <w:object w:dxaOrig="2840" w:dyaOrig="760" w14:anchorId="3BFE0A93">
          <v:shape id="_x0000_i1095" type="#_x0000_t75" style="width:142.5pt;height:38.5pt" o:ole="" fillcolor="window">
            <v:imagedata r:id="rId156" o:title=""/>
          </v:shape>
          <o:OLEObject Type="Embed" ProgID="Equation.3" ShapeID="_x0000_i1095" DrawAspect="Content" ObjectID="_1620804152" r:id="rId157"/>
        </w:object>
      </w:r>
      <w:r w:rsidRPr="002139BD">
        <w:rPr>
          <w:lang w:val="en-GB"/>
        </w:rPr>
        <w:tab/>
        <w:t>(64)</w:t>
      </w:r>
    </w:p>
    <w:p w14:paraId="4BC7AAFB" w14:textId="77777777" w:rsidR="002139BD" w:rsidRPr="002139BD" w:rsidRDefault="002139BD" w:rsidP="00BA6F69">
      <w:pPr>
        <w:rPr>
          <w:lang w:val="en-GB"/>
        </w:rPr>
      </w:pPr>
      <w:r w:rsidRPr="002139BD">
        <w:rPr>
          <w:lang w:val="en-GB"/>
        </w:rPr>
        <w:t xml:space="preserve">Calculate the parameter </w:t>
      </w:r>
      <w:r w:rsidRPr="002139BD">
        <w:rPr>
          <w:i/>
          <w:lang w:val="en-GB"/>
        </w:rPr>
        <w:t>h</w:t>
      </w:r>
      <w:r w:rsidRPr="002139BD">
        <w:rPr>
          <w:i/>
          <w:iCs/>
          <w:vertAlign w:val="subscript"/>
          <w:lang w:val="en-GB"/>
        </w:rPr>
        <w:t>c</w:t>
      </w:r>
      <w:r w:rsidRPr="002139BD">
        <w:rPr>
          <w:lang w:val="en-GB"/>
        </w:rPr>
        <w:t xml:space="preserve"> which depends on the region within the rain cell where the beam intersection occurs:</w:t>
      </w:r>
    </w:p>
    <w:p w14:paraId="45F73188" w14:textId="77777777" w:rsidR="002139BD" w:rsidRPr="002139BD" w:rsidRDefault="002139BD" w:rsidP="00BA6F69">
      <w:pPr>
        <w:pStyle w:val="Equation"/>
        <w:rPr>
          <w:lang w:val="en-GB"/>
        </w:rPr>
      </w:pPr>
      <w:r w:rsidRPr="002139BD">
        <w:rPr>
          <w:lang w:val="en-GB"/>
        </w:rPr>
        <w:lastRenderedPageBreak/>
        <w:tab/>
      </w:r>
      <w:r w:rsidRPr="002139BD">
        <w:rPr>
          <w:lang w:val="en-GB"/>
        </w:rPr>
        <w:tab/>
      </w:r>
      <w:r w:rsidR="00BA6F69" w:rsidRPr="00BA6F69">
        <w:rPr>
          <w:position w:val="-50"/>
          <w:lang w:val="en-GB"/>
        </w:rPr>
        <w:object w:dxaOrig="5260" w:dyaOrig="1120" w14:anchorId="1BE8759C">
          <v:shape id="_x0000_i1096" type="#_x0000_t75" style="width:262.5pt;height:56pt" o:ole="" fillcolor="window">
            <v:imagedata r:id="rId158" o:title=""/>
          </v:shape>
          <o:OLEObject Type="Embed" ProgID="Equation.3" ShapeID="_x0000_i1096" DrawAspect="Content" ObjectID="_1620804153" r:id="rId159"/>
        </w:object>
      </w:r>
      <w:r w:rsidRPr="002139BD">
        <w:rPr>
          <w:lang w:val="en-GB"/>
        </w:rPr>
        <w:tab/>
        <w:t>(65)</w:t>
      </w:r>
    </w:p>
    <w:p w14:paraId="3733F9C9" w14:textId="77777777" w:rsidR="002139BD" w:rsidRPr="002139BD" w:rsidRDefault="002139BD" w:rsidP="00BA6F69">
      <w:pPr>
        <w:rPr>
          <w:lang w:val="en-GB"/>
        </w:rPr>
      </w:pPr>
      <w:r w:rsidRPr="002139BD">
        <w:rPr>
          <w:lang w:val="en-GB"/>
        </w:rPr>
        <w:t>Calculate the attenuation from the point at the current distance to the beam intersection:</w:t>
      </w:r>
    </w:p>
    <w:p w14:paraId="60026384" w14:textId="77777777" w:rsidR="002139BD" w:rsidRPr="002139BD" w:rsidRDefault="002139BD" w:rsidP="00BA6F69">
      <w:pPr>
        <w:pStyle w:val="Equation"/>
        <w:rPr>
          <w:lang w:val="en-GB"/>
        </w:rPr>
      </w:pPr>
      <w:r w:rsidRPr="002139BD">
        <w:rPr>
          <w:lang w:val="en-GB"/>
        </w:rPr>
        <w:tab/>
      </w:r>
      <w:r w:rsidRPr="002139BD">
        <w:rPr>
          <w:lang w:val="en-GB"/>
        </w:rPr>
        <w:tab/>
      </w:r>
      <w:r w:rsidR="00BA6F69" w:rsidRPr="00BA6F69">
        <w:rPr>
          <w:position w:val="-34"/>
          <w:lang w:val="en-GB"/>
        </w:rPr>
        <w:object w:dxaOrig="2460" w:dyaOrig="800" w14:anchorId="3FF4991F">
          <v:shape id="_x0000_i1097" type="#_x0000_t75" style="width:123.5pt;height:40.5pt" o:ole="" fillcolor="window">
            <v:imagedata r:id="rId160" o:title=""/>
          </v:shape>
          <o:OLEObject Type="Embed" ProgID="Equation.3" ShapeID="_x0000_i1097" DrawAspect="Content" ObjectID="_1620804154" r:id="rId161"/>
        </w:object>
      </w:r>
      <w:r w:rsidRPr="002139BD">
        <w:rPr>
          <w:lang w:val="en-GB"/>
        </w:rPr>
        <w:tab/>
        <w:t>(66)</w:t>
      </w:r>
    </w:p>
    <w:p w14:paraId="56B0B471" w14:textId="77777777" w:rsidR="002139BD" w:rsidRPr="002139BD" w:rsidRDefault="002139BD" w:rsidP="00BA6F69">
      <w:pPr>
        <w:rPr>
          <w:lang w:val="en-GB"/>
        </w:rPr>
      </w:pPr>
      <w:r w:rsidRPr="002139BD">
        <w:rPr>
          <w:lang w:val="en-GB"/>
        </w:rPr>
        <w:t>and the attenuation from the beam intersection to the earth station:</w:t>
      </w:r>
    </w:p>
    <w:p w14:paraId="540725B2" w14:textId="77777777" w:rsidR="002139BD" w:rsidRPr="002139BD" w:rsidRDefault="002139BD" w:rsidP="00BA6F69">
      <w:pPr>
        <w:pStyle w:val="Equation"/>
        <w:rPr>
          <w:lang w:val="en-GB"/>
        </w:rPr>
      </w:pPr>
      <w:r w:rsidRPr="002139BD">
        <w:rPr>
          <w:lang w:val="en-GB"/>
        </w:rPr>
        <w:tab/>
      </w:r>
      <w:r w:rsidRPr="002139BD">
        <w:rPr>
          <w:lang w:val="en-GB"/>
        </w:rPr>
        <w:tab/>
      </w:r>
      <w:r w:rsidR="00BA6F69" w:rsidRPr="00BA6F69">
        <w:rPr>
          <w:position w:val="-76"/>
          <w:lang w:val="en-GB"/>
        </w:rPr>
        <w:object w:dxaOrig="7119" w:dyaOrig="1640" w14:anchorId="25A2FDA0">
          <v:shape id="_x0000_i1098" type="#_x0000_t75" style="width:355.5pt;height:82.5pt" o:ole="" fillcolor="window">
            <v:imagedata r:id="rId162" o:title=""/>
          </v:shape>
          <o:OLEObject Type="Embed" ProgID="Equation.3" ShapeID="_x0000_i1098" DrawAspect="Content" ObjectID="_1620804155" r:id="rId163"/>
        </w:object>
      </w:r>
      <w:r w:rsidRPr="002139BD">
        <w:rPr>
          <w:lang w:val="en-GB"/>
        </w:rPr>
        <w:tab/>
        <w:t>(67)</w:t>
      </w:r>
    </w:p>
    <w:p w14:paraId="313E04EB" w14:textId="77777777" w:rsidR="002139BD" w:rsidRPr="002139BD" w:rsidRDefault="002139BD" w:rsidP="00BA6F69">
      <w:pPr>
        <w:rPr>
          <w:lang w:val="en-GB"/>
        </w:rPr>
      </w:pPr>
      <w:r w:rsidRPr="002139BD">
        <w:rPr>
          <w:lang w:val="en-GB"/>
        </w:rPr>
        <w:t>From these, evaluate the total path attenuation for scattering by rain below the rain height:</w:t>
      </w:r>
    </w:p>
    <w:p w14:paraId="334F6A63" w14:textId="77777777" w:rsidR="002139BD" w:rsidRPr="002139BD" w:rsidRDefault="002139BD" w:rsidP="00BA6F69">
      <w:pPr>
        <w:pStyle w:val="Equation"/>
        <w:rPr>
          <w:lang w:val="en-GB"/>
        </w:rPr>
      </w:pPr>
      <w:r w:rsidRPr="002139BD">
        <w:rPr>
          <w:lang w:val="en-GB"/>
        </w:rPr>
        <w:tab/>
      </w:r>
      <w:r w:rsidRPr="002139BD">
        <w:rPr>
          <w:lang w:val="en-GB"/>
        </w:rPr>
        <w:tab/>
      </w:r>
      <w:r w:rsidR="00BA6F69" w:rsidRPr="00BA6F69">
        <w:rPr>
          <w:position w:val="-30"/>
          <w:lang w:val="en-GB"/>
        </w:rPr>
        <w:object w:dxaOrig="2840" w:dyaOrig="720" w14:anchorId="78E8A1E9">
          <v:shape id="_x0000_i1099" type="#_x0000_t75" style="width:142.5pt;height:37pt" o:ole="" fillcolor="window">
            <v:imagedata r:id="rId164" o:title=""/>
          </v:shape>
          <o:OLEObject Type="Embed" ProgID="Equation.3" ShapeID="_x0000_i1099" DrawAspect="Content" ObjectID="_1620804156" r:id="rId165"/>
        </w:object>
      </w:r>
      <w:r w:rsidRPr="002139BD">
        <w:rPr>
          <w:lang w:val="en-GB"/>
        </w:rPr>
        <w:tab/>
        <w:t>(68)</w:t>
      </w:r>
    </w:p>
    <w:p w14:paraId="08B12897" w14:textId="77777777" w:rsidR="002139BD" w:rsidRPr="002139BD" w:rsidRDefault="002139BD" w:rsidP="00BA6F69">
      <w:pPr>
        <w:rPr>
          <w:lang w:val="en-GB"/>
        </w:rPr>
      </w:pPr>
      <w:r w:rsidRPr="002139BD">
        <w:rPr>
          <w:lang w:val="en-GB"/>
        </w:rPr>
        <w:t>and the total path attenuation for scattering from the melting layer and ice above the rain height:</w:t>
      </w:r>
    </w:p>
    <w:p w14:paraId="0F6EED6B" w14:textId="77777777" w:rsidR="002139BD" w:rsidRPr="002139BD" w:rsidRDefault="002139BD" w:rsidP="004F1608">
      <w:pPr>
        <w:pStyle w:val="Equation"/>
        <w:rPr>
          <w:lang w:val="en-GB"/>
        </w:rPr>
      </w:pPr>
      <w:r w:rsidRPr="002139BD">
        <w:rPr>
          <w:lang w:val="en-GB"/>
        </w:rPr>
        <w:tab/>
      </w:r>
      <w:r w:rsidRPr="002139BD">
        <w:rPr>
          <w:lang w:val="en-GB"/>
        </w:rPr>
        <w:tab/>
      </w:r>
      <w:r w:rsidR="004F1608" w:rsidRPr="004F1608">
        <w:rPr>
          <w:position w:val="-34"/>
          <w:lang w:val="en-GB"/>
        </w:rPr>
        <w:object w:dxaOrig="3640" w:dyaOrig="800" w14:anchorId="0F987018">
          <v:shape id="_x0000_i1100" type="#_x0000_t75" style="width:181.5pt;height:40.5pt" o:ole="" fillcolor="window">
            <v:imagedata r:id="rId166" o:title=""/>
          </v:shape>
          <o:OLEObject Type="Embed" ProgID="Equation.3" ShapeID="_x0000_i1100" DrawAspect="Content" ObjectID="_1620804157" r:id="rId167"/>
        </w:object>
      </w:r>
      <w:r w:rsidRPr="002139BD">
        <w:rPr>
          <w:lang w:val="en-GB"/>
        </w:rPr>
        <w:tab/>
        <w:t>(69)</w:t>
      </w:r>
    </w:p>
    <w:p w14:paraId="2D96DD11" w14:textId="77777777" w:rsidR="002139BD" w:rsidRPr="002139BD" w:rsidRDefault="002139BD" w:rsidP="00BA6F69">
      <w:pPr>
        <w:rPr>
          <w:lang w:val="en-GB"/>
        </w:rPr>
      </w:pPr>
      <w:r w:rsidRPr="002139BD">
        <w:rPr>
          <w:lang w:val="en-GB"/>
        </w:rPr>
        <w:t>Calculate the effective scatter transfer function for scattering by rain below the rain height:</w:t>
      </w:r>
    </w:p>
    <w:p w14:paraId="0FAB9BB0" w14:textId="77777777" w:rsidR="002139BD" w:rsidRPr="002139BD" w:rsidRDefault="002139BD" w:rsidP="003F492C">
      <w:pPr>
        <w:pStyle w:val="Equation"/>
        <w:rPr>
          <w:lang w:val="en-GB"/>
        </w:rPr>
      </w:pPr>
      <w:r w:rsidRPr="002139BD">
        <w:rPr>
          <w:lang w:val="en-GB"/>
        </w:rPr>
        <w:tab/>
      </w:r>
      <w:r w:rsidRPr="002139BD">
        <w:rPr>
          <w:lang w:val="en-GB"/>
        </w:rPr>
        <w:tab/>
      </w:r>
      <w:r w:rsidR="003F492C" w:rsidRPr="003F492C">
        <w:rPr>
          <w:position w:val="-34"/>
          <w:lang w:val="en-GB"/>
        </w:rPr>
        <w:object w:dxaOrig="5440" w:dyaOrig="800" w14:anchorId="6610F35A">
          <v:shape id="_x0000_i1101" type="#_x0000_t75" style="width:272.5pt;height:40.5pt" o:ole="" fillcolor="window">
            <v:imagedata r:id="rId168" o:title=""/>
          </v:shape>
          <o:OLEObject Type="Embed" ProgID="Equation.3" ShapeID="_x0000_i1101" DrawAspect="Content" ObjectID="_1620804158" r:id="rId169"/>
        </w:object>
      </w:r>
      <w:r w:rsidRPr="002139BD">
        <w:rPr>
          <w:lang w:val="en-GB"/>
        </w:rPr>
        <w:tab/>
        <w:t>(70)</w:t>
      </w:r>
    </w:p>
    <w:p w14:paraId="45805F7E" w14:textId="77777777" w:rsidR="002139BD" w:rsidRPr="002139BD" w:rsidRDefault="002139BD" w:rsidP="00BA6F69">
      <w:pPr>
        <w:rPr>
          <w:lang w:val="en-GB"/>
        </w:rPr>
      </w:pPr>
      <w:r w:rsidRPr="002139BD">
        <w:rPr>
          <w:lang w:val="en-GB"/>
        </w:rPr>
        <w:t>and for scattering by ice above the rain height:</w:t>
      </w:r>
    </w:p>
    <w:p w14:paraId="68DC3339" w14:textId="77777777" w:rsidR="002139BD" w:rsidRPr="002139BD" w:rsidRDefault="002139BD" w:rsidP="003F492C">
      <w:pPr>
        <w:pStyle w:val="Equation"/>
        <w:rPr>
          <w:lang w:val="en-GB"/>
        </w:rPr>
      </w:pPr>
      <w:r w:rsidRPr="002139BD">
        <w:rPr>
          <w:lang w:val="en-GB"/>
        </w:rPr>
        <w:tab/>
      </w:r>
      <w:r w:rsidRPr="002139BD">
        <w:rPr>
          <w:lang w:val="en-GB"/>
        </w:rPr>
        <w:tab/>
      </w:r>
      <w:r w:rsidR="003F492C" w:rsidRPr="003F492C">
        <w:rPr>
          <w:position w:val="-30"/>
          <w:lang w:val="en-GB"/>
        </w:rPr>
        <w:object w:dxaOrig="6080" w:dyaOrig="680" w14:anchorId="3354AB19">
          <v:shape id="_x0000_i1102" type="#_x0000_t75" style="width:303.5pt;height:34pt" o:ole="" fillcolor="window">
            <v:imagedata r:id="rId170" o:title=""/>
          </v:shape>
          <o:OLEObject Type="Embed" ProgID="Equation.3" ShapeID="_x0000_i1102" DrawAspect="Content" ObjectID="_1620804159" r:id="rId171"/>
        </w:object>
      </w:r>
      <w:r w:rsidRPr="002139BD">
        <w:rPr>
          <w:lang w:val="en-GB"/>
        </w:rPr>
        <w:tab/>
        <w:t>(71)</w:t>
      </w:r>
    </w:p>
    <w:p w14:paraId="62A5F25D" w14:textId="77777777" w:rsidR="002139BD" w:rsidRPr="002139BD" w:rsidRDefault="002139BD" w:rsidP="00BA6F69">
      <w:pPr>
        <w:rPr>
          <w:lang w:val="en-GB"/>
        </w:rPr>
      </w:pPr>
      <w:r w:rsidRPr="002139BD">
        <w:rPr>
          <w:lang w:val="en-GB"/>
        </w:rPr>
        <w:t>The total effective scatter transfer function is then given by:</w:t>
      </w:r>
    </w:p>
    <w:p w14:paraId="134FBFC4" w14:textId="77777777" w:rsidR="002139BD" w:rsidRPr="002139BD" w:rsidRDefault="002139BD" w:rsidP="003F492C">
      <w:pPr>
        <w:pStyle w:val="Equation"/>
        <w:rPr>
          <w:lang w:val="en-GB"/>
        </w:rPr>
      </w:pPr>
      <w:r w:rsidRPr="002139BD">
        <w:rPr>
          <w:lang w:val="en-GB"/>
        </w:rPr>
        <w:tab/>
      </w:r>
      <w:r w:rsidRPr="002139BD">
        <w:rPr>
          <w:lang w:val="en-GB"/>
        </w:rPr>
        <w:tab/>
      </w:r>
      <w:r w:rsidR="003F492C" w:rsidRPr="003F492C">
        <w:rPr>
          <w:position w:val="-12"/>
          <w:lang w:val="es-ES_tradnl"/>
        </w:rPr>
        <w:object w:dxaOrig="2040" w:dyaOrig="360" w14:anchorId="5234AB08">
          <v:shape id="_x0000_i1103" type="#_x0000_t75" style="width:79.5pt;height:18pt" o:ole="" fillcolor="window">
            <v:imagedata r:id="rId172" o:title=""/>
          </v:shape>
          <o:OLEObject Type="Embed" ProgID="Equation.3" ShapeID="_x0000_i1103" DrawAspect="Content" ObjectID="_1620804160" r:id="rId173"/>
        </w:object>
      </w:r>
      <w:r w:rsidRPr="002139BD">
        <w:rPr>
          <w:lang w:val="en-GB"/>
        </w:rPr>
        <w:tab/>
        <w:t>(72)</w:t>
      </w:r>
    </w:p>
    <w:p w14:paraId="757C7DD8" w14:textId="77777777" w:rsidR="002139BD" w:rsidRPr="002139BD" w:rsidRDefault="002139BD" w:rsidP="00BA6F69">
      <w:pPr>
        <w:rPr>
          <w:lang w:val="en-GB"/>
        </w:rPr>
      </w:pPr>
      <w:r w:rsidRPr="002139BD">
        <w:rPr>
          <w:lang w:val="en-GB"/>
        </w:rPr>
        <w:t>Determine the deviation from Rayleigh scattering for frequencies above 10 GHz:</w:t>
      </w:r>
    </w:p>
    <w:p w14:paraId="43F4B7C9" w14:textId="77777777" w:rsidR="002139BD" w:rsidRPr="002139BD" w:rsidRDefault="002139BD" w:rsidP="004139D8">
      <w:pPr>
        <w:pStyle w:val="Equation"/>
        <w:rPr>
          <w:lang w:val="en-GB"/>
        </w:rPr>
      </w:pPr>
      <w:r w:rsidRPr="002139BD">
        <w:rPr>
          <w:lang w:val="en-GB"/>
        </w:rPr>
        <w:tab/>
      </w:r>
      <w:r w:rsidRPr="002139BD">
        <w:rPr>
          <w:lang w:val="en-GB"/>
        </w:rPr>
        <w:tab/>
      </w:r>
      <w:r w:rsidR="004139D8" w:rsidRPr="004139D8">
        <w:rPr>
          <w:position w:val="-32"/>
          <w:lang w:val="en-GB"/>
        </w:rPr>
        <w:object w:dxaOrig="6800" w:dyaOrig="760" w14:anchorId="499240A6">
          <v:shape id="_x0000_i1104" type="#_x0000_t75" style="width:339.5pt;height:38.5pt" o:ole="" fillcolor="window">
            <v:imagedata r:id="rId174" o:title=""/>
          </v:shape>
          <o:OLEObject Type="Embed" ProgID="Equation.3" ShapeID="_x0000_i1104" DrawAspect="Content" ObjectID="_1620804161" r:id="rId175"/>
        </w:object>
      </w:r>
      <w:r w:rsidRPr="002139BD">
        <w:rPr>
          <w:lang w:val="en-GB"/>
        </w:rPr>
        <w:tab/>
        <w:t>(73)</w:t>
      </w:r>
    </w:p>
    <w:p w14:paraId="1E3B7EA7" w14:textId="77777777" w:rsidR="002139BD" w:rsidRPr="002139BD" w:rsidRDefault="002139BD" w:rsidP="00BA6F69">
      <w:pPr>
        <w:rPr>
          <w:lang w:val="en-GB"/>
        </w:rPr>
      </w:pPr>
      <w:r w:rsidRPr="002139BD">
        <w:rPr>
          <w:lang w:val="en-GB"/>
        </w:rPr>
        <w:t>Note that this deviation from Rayleigh scattering applies only to scattering from rain, below the rain height.</w:t>
      </w:r>
    </w:p>
    <w:p w14:paraId="6B767DF8" w14:textId="77777777" w:rsidR="002139BD" w:rsidRPr="002139BD" w:rsidRDefault="002139BD" w:rsidP="00BA6F69">
      <w:pPr>
        <w:rPr>
          <w:lang w:val="en-GB"/>
        </w:rPr>
      </w:pPr>
      <w:r w:rsidRPr="002139BD">
        <w:rPr>
          <w:lang w:val="en-GB"/>
        </w:rPr>
        <w:t>The attenuation by atmospheric gases is now evaluated from the following expressions. First, determine the equivalent path lengths, to take account of the decrease in gaseous specific attenuation with height. For the path from the terrestrial station to the rain cell:</w:t>
      </w:r>
    </w:p>
    <w:p w14:paraId="3BCB80DD" w14:textId="77777777" w:rsidR="002139BD" w:rsidRPr="002139BD" w:rsidRDefault="002139BD" w:rsidP="006676DD">
      <w:pPr>
        <w:pStyle w:val="Equation"/>
        <w:rPr>
          <w:lang w:val="en-GB"/>
        </w:rPr>
      </w:pPr>
      <w:r w:rsidRPr="002139BD">
        <w:rPr>
          <w:lang w:val="en-GB"/>
        </w:rPr>
        <w:lastRenderedPageBreak/>
        <w:tab/>
      </w:r>
      <w:r w:rsidRPr="002139BD">
        <w:rPr>
          <w:lang w:val="en-GB"/>
        </w:rPr>
        <w:tab/>
      </w:r>
      <w:r w:rsidR="006676DD" w:rsidRPr="006676DD">
        <w:rPr>
          <w:position w:val="-32"/>
          <w:lang w:val="en-GB"/>
        </w:rPr>
        <w:object w:dxaOrig="5500" w:dyaOrig="760" w14:anchorId="0AC70BFB">
          <v:shape id="_x0000_i1105" type="#_x0000_t75" style="width:274.5pt;height:38.5pt" o:ole="" fillcolor="window">
            <v:imagedata r:id="rId176" o:title=""/>
          </v:shape>
          <o:OLEObject Type="Embed" ProgID="Equation.3" ShapeID="_x0000_i1105" DrawAspect="Content" ObjectID="_1620804162" r:id="rId177"/>
        </w:object>
      </w:r>
      <w:r w:rsidRPr="002139BD">
        <w:rPr>
          <w:lang w:val="en-GB"/>
        </w:rPr>
        <w:tab/>
        <w:t>(74a)</w:t>
      </w:r>
    </w:p>
    <w:p w14:paraId="091B7C2D" w14:textId="77777777" w:rsidR="002139BD" w:rsidRPr="002139BD" w:rsidRDefault="002139BD" w:rsidP="006676DD">
      <w:pPr>
        <w:pStyle w:val="Equation"/>
        <w:rPr>
          <w:lang w:val="en-GB"/>
        </w:rPr>
      </w:pPr>
      <w:r w:rsidRPr="002139BD">
        <w:rPr>
          <w:lang w:val="en-GB"/>
        </w:rPr>
        <w:tab/>
      </w:r>
      <w:r w:rsidRPr="002139BD">
        <w:rPr>
          <w:lang w:val="en-GB"/>
        </w:rPr>
        <w:tab/>
      </w:r>
      <w:r w:rsidR="006676DD" w:rsidRPr="006676DD">
        <w:rPr>
          <w:position w:val="-32"/>
          <w:lang w:val="en-GB"/>
        </w:rPr>
        <w:object w:dxaOrig="5539" w:dyaOrig="760" w14:anchorId="11235056">
          <v:shape id="_x0000_i1106" type="#_x0000_t75" style="width:276.5pt;height:38.5pt" o:ole="" fillcolor="window">
            <v:imagedata r:id="rId178" o:title=""/>
          </v:shape>
          <o:OLEObject Type="Embed" ProgID="Equation.3" ShapeID="_x0000_i1106" DrawAspect="Content" ObjectID="_1620804163" r:id="rId179"/>
        </w:object>
      </w:r>
      <w:r w:rsidRPr="002139BD">
        <w:rPr>
          <w:lang w:val="en-GB"/>
        </w:rPr>
        <w:tab/>
        <w:t>(74b)</w:t>
      </w:r>
    </w:p>
    <w:p w14:paraId="7E776E4F" w14:textId="77777777" w:rsidR="002139BD" w:rsidRPr="002139BD" w:rsidRDefault="002139BD" w:rsidP="006676DD">
      <w:pPr>
        <w:rPr>
          <w:lang w:val="en-GB"/>
        </w:rPr>
      </w:pPr>
      <w:r w:rsidRPr="002139BD">
        <w:rPr>
          <w:lang w:val="en-GB"/>
        </w:rPr>
        <w:t>and for the path from the rain cell to the earth station:</w:t>
      </w:r>
    </w:p>
    <w:p w14:paraId="46CFD418" w14:textId="6F307DCF" w:rsidR="002139BD" w:rsidRPr="002139BD" w:rsidRDefault="002F0366" w:rsidP="006676DD">
      <w:pPr>
        <w:pStyle w:val="Equation"/>
        <w:rPr>
          <w:lang w:val="en-GB"/>
        </w:rPr>
      </w:pPr>
      <w:r>
        <w:rPr>
          <w:lang w:val="en-GB"/>
        </w:rPr>
        <w:tab/>
      </w:r>
      <w:r>
        <w:rPr>
          <w:lang w:val="en-GB"/>
        </w:rPr>
        <w:tab/>
      </w:r>
      <w:r w:rsidR="006676DD" w:rsidRPr="006676DD">
        <w:rPr>
          <w:position w:val="-12"/>
          <w:lang w:val="en-GB"/>
        </w:rPr>
        <w:object w:dxaOrig="1020" w:dyaOrig="360" w14:anchorId="12CDB6E8">
          <v:shape id="_x0000_i1107" type="#_x0000_t75" style="width:50pt;height:18pt" o:ole="" fillcolor="window">
            <v:imagedata r:id="rId180" o:title=""/>
          </v:shape>
          <o:OLEObject Type="Embed" ProgID="Equation.3" ShapeID="_x0000_i1107" DrawAspect="Content" ObjectID="_1620804164" r:id="rId181"/>
        </w:object>
      </w:r>
      <w:r w:rsidR="002139BD" w:rsidRPr="002139BD">
        <w:rPr>
          <w:lang w:val="en-GB"/>
        </w:rPr>
        <w:tab/>
        <w:t>(75a)</w:t>
      </w:r>
    </w:p>
    <w:p w14:paraId="2E087F40" w14:textId="77777777" w:rsidR="002139BD" w:rsidRPr="002139BD" w:rsidRDefault="002139BD" w:rsidP="006676DD">
      <w:pPr>
        <w:pStyle w:val="Equation"/>
        <w:rPr>
          <w:lang w:val="en-GB"/>
        </w:rPr>
      </w:pPr>
      <w:r w:rsidRPr="002139BD">
        <w:rPr>
          <w:lang w:val="en-GB"/>
        </w:rPr>
        <w:tab/>
      </w:r>
      <w:r w:rsidRPr="002139BD">
        <w:rPr>
          <w:lang w:val="en-GB"/>
        </w:rPr>
        <w:tab/>
      </w:r>
      <w:r w:rsidR="006676DD" w:rsidRPr="006676DD">
        <w:rPr>
          <w:position w:val="-12"/>
          <w:lang w:val="en-GB"/>
        </w:rPr>
        <w:object w:dxaOrig="1020" w:dyaOrig="360" w14:anchorId="78EE9694">
          <v:shape id="_x0000_i1108" type="#_x0000_t75" style="width:50pt;height:18pt" o:ole="" fillcolor="window">
            <v:imagedata r:id="rId182" o:title=""/>
          </v:shape>
          <o:OLEObject Type="Embed" ProgID="Equation.3" ShapeID="_x0000_i1108" DrawAspect="Content" ObjectID="_1620804165" r:id="rId183"/>
        </w:object>
      </w:r>
      <w:r w:rsidRPr="002139BD">
        <w:rPr>
          <w:lang w:val="en-GB"/>
        </w:rPr>
        <w:tab/>
        <w:t>(75b)</w:t>
      </w:r>
    </w:p>
    <w:p w14:paraId="17068E9F" w14:textId="77777777" w:rsidR="002139BD" w:rsidRPr="002139BD" w:rsidRDefault="002139BD" w:rsidP="006676DD">
      <w:pPr>
        <w:rPr>
          <w:lang w:val="en-GB"/>
        </w:rPr>
      </w:pPr>
      <w:r w:rsidRPr="002139BD">
        <w:rPr>
          <w:lang w:val="en-GB"/>
        </w:rPr>
        <w:t>The gaseous attenuation is then determined from:</w:t>
      </w:r>
    </w:p>
    <w:p w14:paraId="719A3177" w14:textId="77777777" w:rsidR="002139BD" w:rsidRPr="002139BD" w:rsidRDefault="002139BD" w:rsidP="00F06A92">
      <w:pPr>
        <w:pStyle w:val="Equation"/>
        <w:rPr>
          <w:lang w:val="en-GB"/>
        </w:rPr>
      </w:pPr>
      <w:r w:rsidRPr="002139BD">
        <w:rPr>
          <w:lang w:val="en-GB"/>
        </w:rPr>
        <w:tab/>
      </w:r>
      <w:r w:rsidRPr="002139BD">
        <w:rPr>
          <w:lang w:val="en-GB"/>
        </w:rPr>
        <w:tab/>
      </w:r>
      <w:r w:rsidR="00F06A92" w:rsidRPr="00F06A92">
        <w:rPr>
          <w:position w:val="-14"/>
          <w:lang w:val="en-GB"/>
        </w:rPr>
        <w:object w:dxaOrig="3200" w:dyaOrig="380" w14:anchorId="7413A3B9">
          <v:shape id="_x0000_i1109" type="#_x0000_t75" style="width:159.5pt;height:19.5pt" o:ole="" fillcolor="window">
            <v:imagedata r:id="rId184" o:title=""/>
          </v:shape>
          <o:OLEObject Type="Embed" ProgID="Equation.3" ShapeID="_x0000_i1109" DrawAspect="Content" ObjectID="_1620804166" r:id="rId185"/>
        </w:object>
      </w:r>
      <w:r w:rsidRPr="002139BD">
        <w:rPr>
          <w:lang w:val="en-GB"/>
        </w:rPr>
        <w:tab/>
        <w:t>(76)</w:t>
      </w:r>
    </w:p>
    <w:p w14:paraId="43689BEA" w14:textId="77777777" w:rsidR="002139BD" w:rsidRPr="002139BD" w:rsidRDefault="002139BD" w:rsidP="006676DD">
      <w:pPr>
        <w:rPr>
          <w:lang w:val="en-GB"/>
        </w:rPr>
      </w:pPr>
      <w:r w:rsidRPr="002139BD">
        <w:rPr>
          <w:lang w:val="en-GB"/>
        </w:rPr>
        <w:t>Finally, the transmission loss is determined from:</w:t>
      </w:r>
    </w:p>
    <w:p w14:paraId="1F323940" w14:textId="090EBDA7" w:rsidR="002139BD" w:rsidRPr="002139BD" w:rsidRDefault="002139BD" w:rsidP="00F06A92">
      <w:pPr>
        <w:pStyle w:val="Equation"/>
        <w:rPr>
          <w:lang w:val="en-GB"/>
        </w:rPr>
      </w:pPr>
      <w:r w:rsidRPr="002139BD">
        <w:rPr>
          <w:lang w:val="en-GB"/>
        </w:rPr>
        <w:tab/>
      </w:r>
      <w:r w:rsidR="00F06A92">
        <w:rPr>
          <w:lang w:val="en-GB"/>
        </w:rPr>
        <w:tab/>
      </w:r>
      <w:r w:rsidR="00F06A92" w:rsidRPr="00F06A92">
        <w:rPr>
          <w:position w:val="-14"/>
          <w:lang w:val="en-GB"/>
        </w:rPr>
        <w:object w:dxaOrig="7780" w:dyaOrig="380" w14:anchorId="307CE911">
          <v:shape id="_x0000_i1110" type="#_x0000_t75" style="width:388.5pt;height:19.5pt" o:ole="" fillcolor="window">
            <v:imagedata r:id="rId186" o:title=""/>
          </v:shape>
          <o:OLEObject Type="Embed" ProgID="Equation.3" ShapeID="_x0000_i1110" DrawAspect="Content" ObjectID="_1620804167" r:id="rId187"/>
        </w:object>
      </w:r>
      <w:r w:rsidRPr="002139BD">
        <w:rPr>
          <w:lang w:val="en-GB"/>
        </w:rPr>
        <w:tab/>
        <w:t>(77)</w:t>
      </w:r>
    </w:p>
    <w:p w14:paraId="64CB0C89" w14:textId="77777777" w:rsidR="002139BD" w:rsidRDefault="002139BD" w:rsidP="006676DD">
      <w:pPr>
        <w:rPr>
          <w:lang w:val="en-GB"/>
        </w:rPr>
      </w:pPr>
      <w:r w:rsidRPr="002139BD">
        <w:rPr>
          <w:lang w:val="en-GB"/>
        </w:rPr>
        <w:t xml:space="preserve">The distance </w:t>
      </w:r>
      <w:r w:rsidRPr="002139BD">
        <w:rPr>
          <w:i/>
          <w:lang w:val="en-GB"/>
        </w:rPr>
        <w:t>d</w:t>
      </w:r>
      <w:r w:rsidRPr="002139BD">
        <w:rPr>
          <w:i/>
          <w:iCs/>
          <w:vertAlign w:val="subscript"/>
          <w:lang w:val="en-GB"/>
        </w:rPr>
        <w:t>r</w:t>
      </w:r>
      <w:r w:rsidRPr="002139BD">
        <w:rPr>
          <w:lang w:val="en-GB"/>
        </w:rPr>
        <w:t xml:space="preserve"> which results from this iteration is the distance from the terrestrial station to the edge of the rain cell, and the coordination contour then given by a circle of radius </w:t>
      </w:r>
      <w:r w:rsidRPr="002139BD">
        <w:rPr>
          <w:i/>
          <w:lang w:val="en-GB"/>
        </w:rPr>
        <w:t>d</w:t>
      </w:r>
      <w:r w:rsidRPr="002139BD">
        <w:rPr>
          <w:i/>
          <w:iCs/>
          <w:vertAlign w:val="subscript"/>
          <w:lang w:val="en-GB"/>
        </w:rPr>
        <w:t>r</w:t>
      </w:r>
      <w:r w:rsidRPr="002139BD">
        <w:rPr>
          <w:lang w:val="en-GB"/>
        </w:rPr>
        <w:t xml:space="preserve">, centred at a distance </w:t>
      </w:r>
      <w:r w:rsidRPr="002139BD">
        <w:rPr>
          <w:i/>
          <w:lang w:val="en-GB"/>
        </w:rPr>
        <w:t>d</w:t>
      </w:r>
      <w:r w:rsidRPr="002139BD">
        <w:rPr>
          <w:i/>
          <w:iCs/>
          <w:vertAlign w:val="subscript"/>
          <w:lang w:val="en-GB"/>
        </w:rPr>
        <w:t>e</w:t>
      </w:r>
      <w:r w:rsidRPr="002139BD">
        <w:rPr>
          <w:lang w:val="en-GB"/>
        </w:rPr>
        <w:t xml:space="preserve"> from the earth station, along its azimuthal direction, as indicated in Fig. 2.</w:t>
      </w:r>
    </w:p>
    <w:p w14:paraId="315A3904" w14:textId="4DED99F7" w:rsidR="006A2038" w:rsidRDefault="006A2038" w:rsidP="006A2038">
      <w:pPr>
        <w:pStyle w:val="FigureNo"/>
        <w:rPr>
          <w:lang w:val="en-GB"/>
        </w:rPr>
      </w:pPr>
      <w:r>
        <w:rPr>
          <w:lang w:val="en-GB"/>
        </w:rPr>
        <w:t>FIGURE  2</w:t>
      </w:r>
    </w:p>
    <w:p w14:paraId="6D4A13FC" w14:textId="2F387678" w:rsidR="006A2038" w:rsidRPr="006A2038" w:rsidRDefault="006A2038" w:rsidP="006A2038">
      <w:pPr>
        <w:pStyle w:val="Figuretitle"/>
        <w:rPr>
          <w:lang w:val="en-GB"/>
        </w:rPr>
      </w:pPr>
      <w:r>
        <w:rPr>
          <w:lang w:val="en-GB"/>
        </w:rPr>
        <w:t>Location of coordination contour</w:t>
      </w:r>
    </w:p>
    <w:p w14:paraId="6ED26337" w14:textId="2AA8F30A" w:rsidR="002139BD" w:rsidRPr="002139BD" w:rsidRDefault="006A2038" w:rsidP="006A2038">
      <w:pPr>
        <w:pStyle w:val="Figure"/>
        <w:rPr>
          <w:lang w:val="en-GB"/>
        </w:rPr>
      </w:pPr>
      <w:r w:rsidRPr="006A2038">
        <w:object w:dxaOrig="4487" w:dyaOrig="3145" w14:anchorId="65207EAF">
          <v:shape id="_x0000_i1111" type="#_x0000_t75" style="width:224.5pt;height:157pt" o:ole="">
            <v:imagedata r:id="rId188" o:title=""/>
          </v:shape>
          <o:OLEObject Type="Embed" ProgID="CorelDraw.Graphic.16" ShapeID="_x0000_i1111" DrawAspect="Content" ObjectID="_1620804168" r:id="rId189"/>
        </w:object>
      </w:r>
    </w:p>
    <w:p w14:paraId="48A2C7B9" w14:textId="77777777" w:rsidR="002139BD" w:rsidRPr="002139BD" w:rsidRDefault="002139BD" w:rsidP="00EA2C05">
      <w:pPr>
        <w:pStyle w:val="Heading1"/>
        <w:rPr>
          <w:lang w:val="en-GB"/>
        </w:rPr>
      </w:pPr>
      <w:bookmarkStart w:id="185" w:name="_Toc101235499"/>
      <w:bookmarkStart w:id="186" w:name="_Toc101235690"/>
      <w:bookmarkStart w:id="187" w:name="_Toc101235794"/>
      <w:bookmarkStart w:id="188" w:name="_Toc101236114"/>
      <w:bookmarkStart w:id="189" w:name="_Toc106176688"/>
      <w:bookmarkStart w:id="190" w:name="_Toc435774179"/>
      <w:bookmarkStart w:id="191" w:name="_Toc435774813"/>
      <w:bookmarkStart w:id="192" w:name="_Toc440086208"/>
      <w:bookmarkStart w:id="193" w:name="_Toc440272024"/>
      <w:bookmarkStart w:id="194" w:name="_Toc440273467"/>
      <w:bookmarkStart w:id="195" w:name="_Toc443368423"/>
      <w:bookmarkStart w:id="196" w:name="_Toc447548711"/>
      <w:bookmarkStart w:id="197" w:name="_Toc447550072"/>
      <w:bookmarkStart w:id="198" w:name="_Toc454864872"/>
      <w:bookmarkStart w:id="199" w:name="_Toc461970530"/>
      <w:bookmarkStart w:id="200" w:name="_Toc463672424"/>
      <w:bookmarkStart w:id="201" w:name="_Toc464975348"/>
      <w:r w:rsidRPr="002139BD">
        <w:rPr>
          <w:lang w:val="en-GB"/>
        </w:rPr>
        <w:t>4</w:t>
      </w:r>
      <w:r w:rsidRPr="002139BD">
        <w:rPr>
          <w:lang w:val="en-GB"/>
        </w:rPr>
        <w:tab/>
        <w:t>Determination of auxiliary contours for propagation mode (2)</w:t>
      </w:r>
      <w:bookmarkEnd w:id="185"/>
      <w:bookmarkEnd w:id="186"/>
      <w:bookmarkEnd w:id="187"/>
      <w:bookmarkEnd w:id="188"/>
      <w:bookmarkEnd w:id="189"/>
    </w:p>
    <w:p w14:paraId="27D4DD13" w14:textId="77777777" w:rsidR="002139BD" w:rsidRPr="002139BD" w:rsidRDefault="002139BD" w:rsidP="00893484">
      <w:pPr>
        <w:rPr>
          <w:lang w:val="en-GB"/>
        </w:rPr>
      </w:pPr>
      <w:r w:rsidRPr="002139BD">
        <w:rPr>
          <w:lang w:val="en-GB"/>
        </w:rPr>
        <w:t xml:space="preserve">Propagation mode (2) auxiliary contours allow the azimuthal offset of a terrestrial station antenna beam from the coordinating earth station’s location to be taken into consideration. Figure 3 shows the hydrometeor scatter region projected on to the horizontal plane. In this Figure, the earth station and the terrestrial station are located at the points A and B, respectively, where the terrestrial station is on a radial defined by the angle </w:t>
      </w:r>
      <w:r w:rsidRPr="002139BD">
        <w:rPr>
          <w:rFonts w:ascii="Symbol" w:hAnsi="Symbol"/>
          <w:lang w:val="en-GB"/>
        </w:rPr>
        <w:sym w:font="Symbol" w:char="F077"/>
      </w:r>
      <w:r w:rsidRPr="002139BD">
        <w:rPr>
          <w:lang w:val="en-GB"/>
        </w:rPr>
        <w:t xml:space="preserve"> from the point C at the centre of the propagation mode (2) main, or supplementary, contour. Point C is also the centre of the auxiliary contour. </w:t>
      </w:r>
    </w:p>
    <w:p w14:paraId="2C31E5B7" w14:textId="77777777" w:rsidR="002139BD" w:rsidRDefault="002139BD" w:rsidP="00893484">
      <w:pPr>
        <w:rPr>
          <w:lang w:val="en-GB"/>
        </w:rPr>
      </w:pPr>
      <w:r w:rsidRPr="002139BD">
        <w:rPr>
          <w:lang w:val="en-GB"/>
        </w:rPr>
        <w:t>The shaded area in Fig. </w:t>
      </w:r>
      <w:r w:rsidRPr="006834E7">
        <w:rPr>
          <w:lang w:val="en-US"/>
        </w:rPr>
        <w:t>3</w:t>
      </w:r>
      <w:r w:rsidRPr="002139BD">
        <w:rPr>
          <w:lang w:val="en-GB"/>
        </w:rPr>
        <w:t xml:space="preserve"> represents the critical region, along the earth station’s main beam axis, between the earth station and the rain height. Within this critical region a common volume can be formed between the earth station beam and the beam of any terrestrial stations within the propagation mode (2) main, or supplementary, contour. This critical region’s length is </w:t>
      </w:r>
      <w:r w:rsidRPr="002139BD">
        <w:rPr>
          <w:i/>
          <w:lang w:val="en-GB"/>
        </w:rPr>
        <w:t>b</w:t>
      </w:r>
      <w:r w:rsidRPr="002139BD">
        <w:rPr>
          <w:lang w:val="en-GB"/>
        </w:rPr>
        <w:t xml:space="preserve"> and its maximum horizontal extent is at point M. Intersection of this critical region by the terrestrial station </w:t>
      </w:r>
      <w:r w:rsidRPr="002139BD">
        <w:rPr>
          <w:lang w:val="en-GB"/>
        </w:rPr>
        <w:lastRenderedPageBreak/>
        <w:t>main beam axis, would result in significant hydrometeor scatter interference via main lobe-to-main lobe coupling.</w:t>
      </w:r>
    </w:p>
    <w:p w14:paraId="2E809CF4" w14:textId="6AD2BCCD" w:rsidR="006A2038" w:rsidRDefault="006A2038" w:rsidP="006A2038">
      <w:pPr>
        <w:pStyle w:val="FigureNo"/>
        <w:rPr>
          <w:lang w:val="en-GB"/>
        </w:rPr>
      </w:pPr>
      <w:r>
        <w:rPr>
          <w:lang w:val="en-GB"/>
        </w:rPr>
        <w:t>FIGURE  3</w:t>
      </w:r>
    </w:p>
    <w:p w14:paraId="60C1186B" w14:textId="2C58981A" w:rsidR="006A2038" w:rsidRPr="006A2038" w:rsidRDefault="006A2038" w:rsidP="006A2038">
      <w:pPr>
        <w:pStyle w:val="Figuretitle"/>
        <w:rPr>
          <w:lang w:val="en-GB"/>
        </w:rPr>
      </w:pPr>
      <w:r>
        <w:rPr>
          <w:lang w:val="en-GB"/>
        </w:rPr>
        <w:t>Propagation geometry in the horizontal plane</w:t>
      </w:r>
    </w:p>
    <w:p w14:paraId="11465FB8" w14:textId="7CD88542" w:rsidR="002139BD" w:rsidRPr="002139BD" w:rsidRDefault="006A2038" w:rsidP="006A2038">
      <w:pPr>
        <w:pStyle w:val="Figure"/>
        <w:rPr>
          <w:lang w:val="en-GB"/>
        </w:rPr>
      </w:pPr>
      <w:r w:rsidRPr="006A2038">
        <w:object w:dxaOrig="6105" w:dyaOrig="3985" w14:anchorId="36913CDC">
          <v:shape id="_x0000_i1112" type="#_x0000_t75" style="width:306pt;height:198.5pt" o:ole="">
            <v:imagedata r:id="rId190" o:title=""/>
          </v:shape>
          <o:OLEObject Type="Embed" ProgID="CorelDraw.Graphic.16" ShapeID="_x0000_i1112" DrawAspect="Content" ObjectID="_1620804169" r:id="rId191"/>
        </w:object>
      </w:r>
    </w:p>
    <w:p w14:paraId="5BC97AB2" w14:textId="102A2CFF" w:rsidR="002139BD" w:rsidRPr="002139BD" w:rsidRDefault="002139BD" w:rsidP="007C19A2">
      <w:pPr>
        <w:pStyle w:val="Normalaftertitle"/>
        <w:spacing w:before="240"/>
        <w:rPr>
          <w:lang w:val="en-GB"/>
        </w:rPr>
      </w:pPr>
      <w:r w:rsidRPr="002139BD">
        <w:rPr>
          <w:lang w:val="en-GB"/>
        </w:rPr>
        <w:t xml:space="preserve">For a given point within the propagation mode (2) main, or supplementary, contour, the angle subtended by the critical region is termed the critical angle, </w:t>
      </w:r>
      <w:r w:rsidRPr="002139BD">
        <w:rPr>
          <w:rFonts w:ascii="Symbol" w:hAnsi="Symbol"/>
          <w:iCs/>
          <w:lang w:val="en-GB"/>
        </w:rPr>
        <w:sym w:font="Symbol" w:char="F079"/>
      </w:r>
      <w:r w:rsidRPr="002139BD">
        <w:rPr>
          <w:lang w:val="en-GB"/>
        </w:rPr>
        <w:t xml:space="preserve">. The protection angle, </w:t>
      </w:r>
      <w:r w:rsidRPr="002139BD">
        <w:rPr>
          <w:rFonts w:ascii="Symbol" w:hAnsi="Symbol"/>
          <w:iCs/>
          <w:lang w:val="en-GB"/>
        </w:rPr>
        <w:sym w:font="Symbol" w:char="F075"/>
      </w:r>
      <w:r w:rsidRPr="002139BD">
        <w:rPr>
          <w:lang w:val="en-GB"/>
        </w:rPr>
        <w:t>, represents the angle of the terrestrial station main beam axis away from the critical region. The beam avoidance angle between the terrestrial station’s main beam axis and the earth station’s location is </w:t>
      </w:r>
      <w:r w:rsidRPr="002139BD">
        <w:rPr>
          <w:rFonts w:ascii="Symbol" w:hAnsi="Symbol"/>
          <w:iCs/>
          <w:lang w:val="en-GB"/>
        </w:rPr>
        <w:sym w:font="Symbol" w:char="F06A"/>
      </w:r>
      <w:r w:rsidRPr="002139BD">
        <w:rPr>
          <w:lang w:val="en-GB"/>
        </w:rPr>
        <w:t xml:space="preserve">. It is the sum of the two angles </w:t>
      </w:r>
      <w:r w:rsidRPr="002139BD">
        <w:rPr>
          <w:rFonts w:ascii="Symbol" w:hAnsi="Symbol"/>
          <w:iCs/>
          <w:lang w:val="en-GB"/>
        </w:rPr>
        <w:sym w:font="Symbol" w:char="F079"/>
      </w:r>
      <w:r w:rsidRPr="002139BD">
        <w:rPr>
          <w:iCs/>
          <w:lang w:val="en-GB"/>
        </w:rPr>
        <w:t xml:space="preserve"> and </w:t>
      </w:r>
      <w:r w:rsidRPr="002139BD">
        <w:rPr>
          <w:rFonts w:ascii="Symbol" w:hAnsi="Symbol"/>
          <w:iCs/>
          <w:lang w:val="en-GB"/>
        </w:rPr>
        <w:sym w:font="Symbol" w:char="F075"/>
      </w:r>
      <w:r w:rsidRPr="002139BD">
        <w:rPr>
          <w:iCs/>
          <w:lang w:val="en-GB"/>
        </w:rPr>
        <w:t xml:space="preserve"> </w:t>
      </w:r>
      <w:r w:rsidRPr="002139BD">
        <w:rPr>
          <w:lang w:val="en-GB"/>
        </w:rPr>
        <w:t xml:space="preserve">and it is this quantity that has a fixed value for a specific auxiliary contour. Each auxiliary contour is generated by varying the angle, </w:t>
      </w:r>
      <w:r w:rsidRPr="002139BD">
        <w:rPr>
          <w:rFonts w:ascii="Symbol" w:hAnsi="Symbol"/>
          <w:iCs/>
          <w:lang w:val="en-GB"/>
        </w:rPr>
        <w:sym w:font="Symbol" w:char="F077"/>
      </w:r>
      <w:r w:rsidRPr="002139BD">
        <w:rPr>
          <w:lang w:val="en-GB"/>
        </w:rPr>
        <w:t xml:space="preserve">, and deriving the distance, </w:t>
      </w:r>
      <w:r w:rsidRPr="002139BD">
        <w:rPr>
          <w:i/>
          <w:lang w:val="en-GB"/>
        </w:rPr>
        <w:t>r</w:t>
      </w:r>
      <w:r w:rsidRPr="002139BD">
        <w:rPr>
          <w:i/>
          <w:iCs/>
          <w:vertAlign w:val="subscript"/>
          <w:lang w:val="en-GB"/>
        </w:rPr>
        <w:t>b</w:t>
      </w:r>
      <w:r w:rsidRPr="002139BD">
        <w:rPr>
          <w:position w:val="-4"/>
          <w:lang w:val="en-GB"/>
        </w:rPr>
        <w:t>,</w:t>
      </w:r>
      <w:r w:rsidRPr="002139BD">
        <w:rPr>
          <w:lang w:val="en-GB"/>
        </w:rPr>
        <w:t xml:space="preserve"> from point C to the auxiliary contour. As the angle </w:t>
      </w:r>
      <w:r w:rsidRPr="002139BD">
        <w:rPr>
          <w:rFonts w:ascii="Symbol" w:hAnsi="Symbol"/>
          <w:iCs/>
          <w:lang w:val="en-GB"/>
        </w:rPr>
        <w:sym w:font="Symbol" w:char="F077"/>
      </w:r>
      <w:r w:rsidRPr="002139BD">
        <w:rPr>
          <w:lang w:val="en-GB"/>
        </w:rPr>
        <w:t xml:space="preserve"> increases from 0</w:t>
      </w:r>
      <w:r w:rsidRPr="002139BD">
        <w:rPr>
          <w:rFonts w:ascii="Symbol" w:hAnsi="Symbol"/>
          <w:lang w:val="en-GB"/>
        </w:rPr>
        <w:t></w:t>
      </w:r>
      <w:r w:rsidRPr="002139BD">
        <w:rPr>
          <w:lang w:val="en-GB"/>
        </w:rPr>
        <w:t xml:space="preserve"> to 360</w:t>
      </w:r>
      <w:r w:rsidRPr="002139BD">
        <w:rPr>
          <w:rFonts w:ascii="Symbol" w:hAnsi="Symbol"/>
          <w:lang w:val="en-GB"/>
        </w:rPr>
        <w:t></w:t>
      </w:r>
      <w:r w:rsidRPr="002139BD">
        <w:rPr>
          <w:lang w:val="en-GB"/>
        </w:rPr>
        <w:t xml:space="preserve">, the angles </w:t>
      </w:r>
      <w:r w:rsidRPr="002139BD">
        <w:rPr>
          <w:rFonts w:ascii="Symbol" w:hAnsi="Symbol"/>
          <w:iCs/>
          <w:lang w:val="en-GB"/>
        </w:rPr>
        <w:sym w:font="Symbol" w:char="F079"/>
      </w:r>
      <w:r w:rsidRPr="002139BD">
        <w:rPr>
          <w:iCs/>
          <w:lang w:val="en-GB"/>
        </w:rPr>
        <w:t xml:space="preserve"> and </w:t>
      </w:r>
      <w:r w:rsidRPr="002139BD">
        <w:rPr>
          <w:rFonts w:ascii="Symbol" w:hAnsi="Symbol"/>
          <w:iCs/>
          <w:lang w:val="en-GB"/>
        </w:rPr>
        <w:sym w:font="Symbol" w:char="F075"/>
      </w:r>
      <w:r w:rsidRPr="002139BD">
        <w:rPr>
          <w:lang w:val="en-GB"/>
        </w:rPr>
        <w:t xml:space="preserve"> change, but their sum remains the same.</w:t>
      </w:r>
    </w:p>
    <w:p w14:paraId="5B74F054" w14:textId="0CA66869" w:rsidR="002139BD" w:rsidRPr="002139BD" w:rsidRDefault="002139BD" w:rsidP="003952D7">
      <w:pPr>
        <w:rPr>
          <w:lang w:val="en-GB"/>
        </w:rPr>
      </w:pPr>
      <w:r w:rsidRPr="002139BD">
        <w:rPr>
          <w:lang w:val="en-GB"/>
        </w:rPr>
        <w:t>The algorithm in §</w:t>
      </w:r>
      <w:r w:rsidR="003952D7">
        <w:rPr>
          <w:lang w:val="en-GB"/>
        </w:rPr>
        <w:t xml:space="preserve"> </w:t>
      </w:r>
      <w:r w:rsidRPr="002139BD">
        <w:rPr>
          <w:lang w:val="en-GB"/>
        </w:rPr>
        <w:t>4.1 of this Appendix can be used to calculate the auxiliary propagation mode</w:t>
      </w:r>
      <w:r w:rsidR="00E23C11">
        <w:rPr>
          <w:lang w:val="en-GB"/>
        </w:rPr>
        <w:t xml:space="preserve"> (2) </w:t>
      </w:r>
      <w:r w:rsidRPr="002139BD">
        <w:rPr>
          <w:lang w:val="en-GB"/>
        </w:rPr>
        <w:t>contour for a given value of beam avoidance angle</w:t>
      </w:r>
      <w:r w:rsidR="00875CE1">
        <w:rPr>
          <w:lang w:val="en-GB"/>
        </w:rPr>
        <w:t xml:space="preserve"> </w:t>
      </w:r>
      <w:r w:rsidRPr="002139BD">
        <w:rPr>
          <w:rFonts w:ascii="Symbol" w:hAnsi="Symbol"/>
          <w:iCs/>
          <w:lang w:val="en-GB"/>
        </w:rPr>
        <w:sym w:font="Symbol" w:char="F06A"/>
      </w:r>
      <w:r w:rsidRPr="002139BD">
        <w:rPr>
          <w:lang w:val="en-GB"/>
        </w:rPr>
        <w:t>.</w:t>
      </w:r>
    </w:p>
    <w:p w14:paraId="3034B569" w14:textId="68247164" w:rsidR="002139BD" w:rsidRPr="002139BD" w:rsidRDefault="002139BD" w:rsidP="00DA6AA8">
      <w:pPr>
        <w:rPr>
          <w:lang w:val="en-GB"/>
        </w:rPr>
      </w:pPr>
      <w:r w:rsidRPr="002139BD">
        <w:rPr>
          <w:lang w:val="en-GB"/>
        </w:rPr>
        <w:t xml:space="preserve">The method is based on iteratively decrementing the distance, </w:t>
      </w:r>
      <w:r w:rsidRPr="002139BD">
        <w:rPr>
          <w:i/>
          <w:lang w:val="en-GB"/>
        </w:rPr>
        <w:t>r</w:t>
      </w:r>
      <w:r w:rsidRPr="002139BD">
        <w:rPr>
          <w:i/>
          <w:iCs/>
          <w:vertAlign w:val="subscript"/>
          <w:lang w:val="en-GB"/>
        </w:rPr>
        <w:t>b</w:t>
      </w:r>
      <w:r w:rsidRPr="002139BD">
        <w:rPr>
          <w:lang w:val="en-GB"/>
        </w:rPr>
        <w:t xml:space="preserve">, between terrestrial station and the earth station, starting at the main contour distance, </w:t>
      </w:r>
      <w:r w:rsidRPr="002139BD">
        <w:rPr>
          <w:i/>
          <w:lang w:val="en-GB"/>
        </w:rPr>
        <w:t>d</w:t>
      </w:r>
      <w:r w:rsidRPr="002139BD">
        <w:rPr>
          <w:i/>
          <w:iCs/>
          <w:vertAlign w:val="subscript"/>
          <w:lang w:val="en-GB"/>
        </w:rPr>
        <w:t>r</w:t>
      </w:r>
      <w:r w:rsidRPr="002139BD">
        <w:rPr>
          <w:lang w:val="en-GB"/>
        </w:rPr>
        <w:t xml:space="preserve">, given by equation (59) above, until either the shortest value of </w:t>
      </w:r>
      <w:r w:rsidRPr="002139BD">
        <w:rPr>
          <w:i/>
          <w:lang w:val="en-GB"/>
        </w:rPr>
        <w:t>r</w:t>
      </w:r>
      <w:r w:rsidRPr="002139BD">
        <w:rPr>
          <w:i/>
          <w:iCs/>
          <w:vertAlign w:val="subscript"/>
          <w:lang w:val="en-GB"/>
        </w:rPr>
        <w:t>b</w:t>
      </w:r>
      <w:r w:rsidRPr="002139BD">
        <w:rPr>
          <w:lang w:val="en-GB"/>
        </w:rPr>
        <w:t xml:space="preserve"> is found for which the required minimum loss is achieved, or the minimum coordination distance is reached. For each value of </w:t>
      </w:r>
      <w:r w:rsidRPr="002139BD">
        <w:rPr>
          <w:i/>
          <w:lang w:val="en-GB"/>
        </w:rPr>
        <w:t>r</w:t>
      </w:r>
      <w:r w:rsidRPr="002139BD">
        <w:rPr>
          <w:i/>
          <w:iCs/>
          <w:vertAlign w:val="subscript"/>
          <w:lang w:val="en-GB"/>
        </w:rPr>
        <w:t>b</w:t>
      </w:r>
      <w:r w:rsidRPr="002139BD">
        <w:rPr>
          <w:lang w:val="en-GB"/>
        </w:rPr>
        <w:t xml:space="preserve">, the critical angle </w:t>
      </w:r>
      <w:r w:rsidRPr="002139BD">
        <w:rPr>
          <w:rFonts w:ascii="Symbol" w:hAnsi="Symbol"/>
          <w:iCs/>
          <w:lang w:val="en-GB"/>
        </w:rPr>
        <w:sym w:font="Symbol" w:char="F079"/>
      </w:r>
      <w:r w:rsidRPr="002139BD">
        <w:rPr>
          <w:lang w:val="en-GB"/>
        </w:rPr>
        <w:t xml:space="preserve"> is determined and then the protection angle </w:t>
      </w:r>
      <w:r w:rsidRPr="002139BD">
        <w:rPr>
          <w:rFonts w:ascii="Symbol" w:hAnsi="Symbol"/>
          <w:iCs/>
          <w:lang w:val="en-GB"/>
        </w:rPr>
        <w:sym w:font="Symbol" w:char="F075"/>
      </w:r>
      <w:r w:rsidRPr="002139BD">
        <w:rPr>
          <w:lang w:val="en-GB"/>
        </w:rPr>
        <w:t xml:space="preserve"> is calculated. The terrestrial station antenna gain corresponding to </w:t>
      </w:r>
      <w:r w:rsidRPr="002139BD">
        <w:rPr>
          <w:rFonts w:ascii="Symbol" w:hAnsi="Symbol"/>
          <w:iCs/>
          <w:lang w:val="en-GB"/>
        </w:rPr>
        <w:sym w:font="Symbol" w:char="F075"/>
      </w:r>
      <w:r w:rsidRPr="002139BD">
        <w:rPr>
          <w:lang w:val="en-GB"/>
        </w:rPr>
        <w:t xml:space="preserve"> and the current distance </w:t>
      </w:r>
      <w:r w:rsidRPr="002139BD">
        <w:rPr>
          <w:i/>
          <w:lang w:val="en-GB"/>
        </w:rPr>
        <w:t>r</w:t>
      </w:r>
      <w:r w:rsidRPr="002139BD">
        <w:rPr>
          <w:i/>
          <w:iCs/>
          <w:vertAlign w:val="subscript"/>
          <w:lang w:val="en-GB"/>
        </w:rPr>
        <w:t>b</w:t>
      </w:r>
      <w:r w:rsidRPr="002139BD">
        <w:rPr>
          <w:lang w:val="en-GB"/>
        </w:rPr>
        <w:t xml:space="preserve"> are then used in equation</w:t>
      </w:r>
      <w:r w:rsidR="003952D7">
        <w:rPr>
          <w:lang w:val="en-GB"/>
        </w:rPr>
        <w:t xml:space="preserve"> </w:t>
      </w:r>
      <w:r w:rsidRPr="002139BD">
        <w:rPr>
          <w:lang w:val="en-GB"/>
        </w:rPr>
        <w:t>(77) to obtain the propagation mode</w:t>
      </w:r>
      <w:r w:rsidR="00E23C11">
        <w:rPr>
          <w:lang w:val="en-GB"/>
        </w:rPr>
        <w:t xml:space="preserve"> </w:t>
      </w:r>
      <w:r w:rsidRPr="002139BD">
        <w:rPr>
          <w:lang w:val="en-GB"/>
        </w:rPr>
        <w:t xml:space="preserve">(2) </w:t>
      </w:r>
      <w:r w:rsidR="00DA6AA8">
        <w:rPr>
          <w:lang w:val="en-GB"/>
        </w:rPr>
        <w:t>transmission</w:t>
      </w:r>
      <w:r w:rsidRPr="002139BD">
        <w:rPr>
          <w:lang w:val="en-GB"/>
        </w:rPr>
        <w:t xml:space="preserve"> loss.</w:t>
      </w:r>
    </w:p>
    <w:p w14:paraId="71205063" w14:textId="0AAA1DEC" w:rsidR="002139BD" w:rsidRPr="002139BD" w:rsidRDefault="002139BD" w:rsidP="00E23C11">
      <w:pPr>
        <w:rPr>
          <w:lang w:val="en-GB"/>
        </w:rPr>
      </w:pPr>
      <w:r w:rsidRPr="002139BD">
        <w:rPr>
          <w:lang w:val="en-GB"/>
        </w:rPr>
        <w:t xml:space="preserve">The above process is repeated for each angle </w:t>
      </w:r>
      <w:r w:rsidRPr="002139BD">
        <w:rPr>
          <w:rFonts w:ascii="Symbol" w:hAnsi="Symbol"/>
          <w:iCs/>
          <w:lang w:val="en-GB"/>
        </w:rPr>
        <w:sym w:font="Symbol" w:char="F077"/>
      </w:r>
      <w:r w:rsidRPr="002139BD">
        <w:rPr>
          <w:lang w:val="en-GB"/>
        </w:rPr>
        <w:t xml:space="preserve">, to generate a complete auxiliary contour for a given value of beam avoidance angle </w:t>
      </w:r>
      <w:r w:rsidRPr="002139BD">
        <w:rPr>
          <w:rFonts w:ascii="Symbol" w:hAnsi="Symbol"/>
          <w:iCs/>
          <w:lang w:val="en-GB"/>
        </w:rPr>
        <w:sym w:font="Symbol" w:char="F06A"/>
      </w:r>
      <w:r w:rsidRPr="002139BD">
        <w:rPr>
          <w:lang w:val="en-GB"/>
        </w:rPr>
        <w:t>. For some combinations of beam avoidance angle and angle </w:t>
      </w:r>
      <w:r w:rsidRPr="002139BD">
        <w:rPr>
          <w:rFonts w:ascii="Symbol" w:hAnsi="Symbol"/>
          <w:iCs/>
          <w:lang w:val="en-GB"/>
        </w:rPr>
        <w:sym w:font="Symbol" w:char="F077"/>
      </w:r>
      <w:r w:rsidRPr="002139BD">
        <w:rPr>
          <w:lang w:val="en-GB"/>
        </w:rPr>
        <w:t>, an auxiliary contour may coincide with the main, or supplementary, propagation mode</w:t>
      </w:r>
      <w:r w:rsidR="00E23C11">
        <w:rPr>
          <w:lang w:val="en-GB"/>
        </w:rPr>
        <w:t xml:space="preserve"> </w:t>
      </w:r>
      <w:r w:rsidRPr="002139BD">
        <w:rPr>
          <w:lang w:val="en-GB"/>
        </w:rPr>
        <w:t>(2) contour.</w:t>
      </w:r>
    </w:p>
    <w:p w14:paraId="7FB8DE99" w14:textId="77777777" w:rsidR="002139BD" w:rsidRPr="002139BD" w:rsidRDefault="002139BD" w:rsidP="00CA5DE0">
      <w:pPr>
        <w:pStyle w:val="Heading2"/>
        <w:rPr>
          <w:lang w:val="en-GB"/>
        </w:rPr>
      </w:pPr>
      <w:bookmarkStart w:id="202" w:name="_Toc484247227"/>
      <w:bookmarkStart w:id="203" w:name="_Toc101235500"/>
      <w:bookmarkStart w:id="204" w:name="_Toc101235691"/>
      <w:bookmarkStart w:id="205" w:name="_Toc101235795"/>
      <w:bookmarkStart w:id="206" w:name="_Toc101236115"/>
      <w:bookmarkStart w:id="207" w:name="_Toc106176689"/>
      <w:r w:rsidRPr="002139BD">
        <w:rPr>
          <w:lang w:val="en-GB"/>
        </w:rPr>
        <w:t>4.1</w:t>
      </w:r>
      <w:r w:rsidRPr="002139BD">
        <w:rPr>
          <w:lang w:val="en-GB"/>
        </w:rPr>
        <w:tab/>
        <w:t>The step-by-step algorithm</w:t>
      </w:r>
      <w:bookmarkEnd w:id="202"/>
      <w:bookmarkEnd w:id="203"/>
      <w:bookmarkEnd w:id="204"/>
      <w:bookmarkEnd w:id="205"/>
      <w:bookmarkEnd w:id="206"/>
      <w:bookmarkEnd w:id="207"/>
    </w:p>
    <w:p w14:paraId="72407E81" w14:textId="301342D5" w:rsidR="002139BD" w:rsidRPr="002139BD" w:rsidRDefault="002139BD" w:rsidP="00CA5DE0">
      <w:pPr>
        <w:rPr>
          <w:lang w:val="en-GB"/>
        </w:rPr>
      </w:pPr>
      <w:r w:rsidRPr="002139BD">
        <w:rPr>
          <w:lang w:val="en-GB"/>
        </w:rPr>
        <w:t xml:space="preserve">Auxiliary propagation mode (2) contours are constructed by calculating distances along radials from the centre of the circular mode (2) main, or supplementary, contour, which is the point C, at the distance </w:t>
      </w:r>
      <w:r w:rsidRPr="002139BD">
        <w:rPr>
          <w:i/>
          <w:lang w:val="en-GB"/>
        </w:rPr>
        <w:t>b</w:t>
      </w:r>
      <w:r w:rsidRPr="002139BD">
        <w:rPr>
          <w:lang w:val="en-GB"/>
        </w:rPr>
        <w:t xml:space="preserve">/2 from the earth station along the azimuth of its main beam axis. The distance </w:t>
      </w:r>
      <w:r w:rsidRPr="002139BD">
        <w:rPr>
          <w:i/>
          <w:lang w:val="en-GB"/>
        </w:rPr>
        <w:t>b</w:t>
      </w:r>
      <w:r w:rsidRPr="002139BD">
        <w:rPr>
          <w:lang w:val="en-GB"/>
        </w:rPr>
        <w:t xml:space="preserve">/2 is equal to </w:t>
      </w:r>
      <w:r w:rsidRPr="002139BD">
        <w:rPr>
          <w:i/>
          <w:lang w:val="en-GB"/>
        </w:rPr>
        <w:t>d</w:t>
      </w:r>
      <w:r w:rsidRPr="002139BD">
        <w:rPr>
          <w:i/>
          <w:iCs/>
          <w:vertAlign w:val="subscript"/>
          <w:lang w:val="en-GB"/>
        </w:rPr>
        <w:t>e</w:t>
      </w:r>
      <w:r w:rsidRPr="002139BD">
        <w:rPr>
          <w:lang w:val="en-GB"/>
        </w:rPr>
        <w:t xml:space="preserve">, where </w:t>
      </w:r>
      <w:r w:rsidRPr="002139BD">
        <w:rPr>
          <w:i/>
          <w:iCs/>
          <w:lang w:val="en-GB"/>
        </w:rPr>
        <w:t>d</w:t>
      </w:r>
      <w:r w:rsidRPr="002139BD">
        <w:rPr>
          <w:i/>
          <w:iCs/>
          <w:vertAlign w:val="subscript"/>
          <w:lang w:val="en-GB"/>
        </w:rPr>
        <w:t>e</w:t>
      </w:r>
      <w:r w:rsidRPr="002139BD">
        <w:rPr>
          <w:color w:val="FF0000"/>
          <w:lang w:val="en-GB"/>
        </w:rPr>
        <w:t xml:space="preserve"> </w:t>
      </w:r>
      <w:r w:rsidRPr="002139BD">
        <w:rPr>
          <w:lang w:val="en-GB"/>
        </w:rPr>
        <w:t>is given by equation</w:t>
      </w:r>
      <w:r w:rsidR="00CA5DE0">
        <w:rPr>
          <w:lang w:val="en-GB"/>
        </w:rPr>
        <w:t xml:space="preserve"> </w:t>
      </w:r>
      <w:r w:rsidRPr="002139BD">
        <w:rPr>
          <w:lang w:val="en-GB"/>
        </w:rPr>
        <w:t>(64).</w:t>
      </w:r>
    </w:p>
    <w:p w14:paraId="2F41FC7F" w14:textId="48B38399" w:rsidR="002139BD" w:rsidRPr="002139BD" w:rsidRDefault="002139BD" w:rsidP="00D52BC3">
      <w:pPr>
        <w:rPr>
          <w:lang w:val="en-GB"/>
        </w:rPr>
      </w:pPr>
      <w:r w:rsidRPr="002139BD">
        <w:rPr>
          <w:lang w:val="en-GB"/>
        </w:rPr>
        <w:lastRenderedPageBreak/>
        <w:t xml:space="preserve">For the selected value of beam avoidance angle, </w:t>
      </w:r>
      <w:r w:rsidRPr="002139BD">
        <w:rPr>
          <w:rFonts w:ascii="Symbol" w:hAnsi="Symbol"/>
          <w:iCs/>
          <w:lang w:val="en-GB"/>
        </w:rPr>
        <w:sym w:font="Symbol" w:char="F06A"/>
      </w:r>
      <w:r w:rsidRPr="002139BD">
        <w:rPr>
          <w:lang w:val="en-GB"/>
        </w:rPr>
        <w:t>, generate the auxiliary contour for values of angle,</w:t>
      </w:r>
      <w:r w:rsidR="00D52BC3">
        <w:rPr>
          <w:lang w:val="en-GB"/>
        </w:rPr>
        <w:t xml:space="preserve"> </w:t>
      </w:r>
      <w:r w:rsidRPr="002139BD">
        <w:rPr>
          <w:rFonts w:ascii="Symbol" w:hAnsi="Symbol"/>
          <w:iCs/>
          <w:lang w:val="en-GB"/>
        </w:rPr>
        <w:sym w:font="Symbol" w:char="F077"/>
      </w:r>
      <w:r w:rsidRPr="002139BD">
        <w:rPr>
          <w:lang w:val="en-GB"/>
        </w:rPr>
        <w:t>, ranging from 0</w:t>
      </w:r>
      <w:r w:rsidRPr="002139BD">
        <w:rPr>
          <w:rFonts w:ascii="Symbol" w:hAnsi="Symbol"/>
          <w:lang w:val="en-GB"/>
        </w:rPr>
        <w:t></w:t>
      </w:r>
      <w:r w:rsidRPr="002139BD">
        <w:rPr>
          <w:lang w:val="en-GB"/>
        </w:rPr>
        <w:t xml:space="preserve"> to 180</w:t>
      </w:r>
      <w:r w:rsidRPr="002139BD">
        <w:rPr>
          <w:rFonts w:ascii="Symbol" w:hAnsi="Symbol"/>
          <w:lang w:val="en-GB"/>
        </w:rPr>
        <w:t></w:t>
      </w:r>
      <w:r w:rsidRPr="002139BD">
        <w:rPr>
          <w:position w:val="6"/>
          <w:lang w:val="en-GB"/>
        </w:rPr>
        <w:t xml:space="preserve"> </w:t>
      </w:r>
      <w:r w:rsidRPr="002139BD">
        <w:rPr>
          <w:lang w:val="en-GB"/>
        </w:rPr>
        <w:t>in steps of 1</w:t>
      </w:r>
      <w:r w:rsidRPr="002139BD">
        <w:rPr>
          <w:rFonts w:ascii="Symbol" w:hAnsi="Symbol"/>
          <w:lang w:val="en-GB"/>
        </w:rPr>
        <w:t></w:t>
      </w:r>
      <w:r w:rsidRPr="002139BD">
        <w:rPr>
          <w:lang w:val="en-GB"/>
        </w:rPr>
        <w:t>, as follows:</w:t>
      </w:r>
    </w:p>
    <w:p w14:paraId="118061B1" w14:textId="77777777" w:rsidR="002139BD" w:rsidRPr="002139BD" w:rsidRDefault="002139BD" w:rsidP="001117DE">
      <w:pPr>
        <w:pStyle w:val="enumlev1"/>
        <w:rPr>
          <w:lang w:val="en-GB"/>
        </w:rPr>
      </w:pPr>
      <w:r w:rsidRPr="002139BD">
        <w:rPr>
          <w:lang w:val="en-GB"/>
        </w:rPr>
        <w:t>a)</w:t>
      </w:r>
      <w:r w:rsidRPr="002139BD">
        <w:rPr>
          <w:lang w:val="en-GB"/>
        </w:rPr>
        <w:tab/>
        <w:t xml:space="preserve">Set </w:t>
      </w:r>
      <w:r w:rsidRPr="002139BD">
        <w:rPr>
          <w:i/>
          <w:lang w:val="en-GB"/>
        </w:rPr>
        <w:t>r</w:t>
      </w:r>
      <w:r w:rsidRPr="002139BD">
        <w:rPr>
          <w:i/>
          <w:iCs/>
          <w:vertAlign w:val="subscript"/>
          <w:lang w:val="en-GB"/>
        </w:rPr>
        <w:t>b</w:t>
      </w:r>
      <w:r w:rsidRPr="002139BD">
        <w:rPr>
          <w:lang w:val="en-GB"/>
        </w:rPr>
        <w:t xml:space="preserve"> to the main, or supplementary, mode (2) contour distance </w:t>
      </w:r>
      <w:r w:rsidRPr="002139BD">
        <w:rPr>
          <w:i/>
          <w:iCs/>
          <w:lang w:val="en-GB"/>
        </w:rPr>
        <w:t>d</w:t>
      </w:r>
      <w:r w:rsidRPr="002139BD">
        <w:rPr>
          <w:i/>
          <w:iCs/>
          <w:vertAlign w:val="subscript"/>
          <w:lang w:val="en-GB"/>
        </w:rPr>
        <w:t>r</w:t>
      </w:r>
      <w:r w:rsidRPr="002139BD">
        <w:rPr>
          <w:lang w:val="en-GB"/>
        </w:rPr>
        <w:t xml:space="preserve"> calculated as described in equation (59).</w:t>
      </w:r>
    </w:p>
    <w:p w14:paraId="053076B5" w14:textId="77777777" w:rsidR="002139BD" w:rsidRPr="002139BD" w:rsidRDefault="002139BD" w:rsidP="001117DE">
      <w:pPr>
        <w:pStyle w:val="enumlev1"/>
        <w:rPr>
          <w:lang w:val="en-GB"/>
        </w:rPr>
      </w:pPr>
      <w:r w:rsidRPr="002139BD">
        <w:rPr>
          <w:lang w:val="en-GB"/>
        </w:rPr>
        <w:t>b)</w:t>
      </w:r>
      <w:r w:rsidRPr="002139BD">
        <w:rPr>
          <w:lang w:val="en-GB"/>
        </w:rPr>
        <w:tab/>
        <w:t xml:space="preserve">Compute </w:t>
      </w:r>
      <w:r w:rsidRPr="002139BD">
        <w:rPr>
          <w:rFonts w:ascii="Symbol" w:hAnsi="Symbol"/>
          <w:iCs/>
          <w:lang w:val="en-GB"/>
        </w:rPr>
        <w:sym w:font="Symbol" w:char="F079"/>
      </w:r>
      <w:r w:rsidRPr="002139BD">
        <w:rPr>
          <w:lang w:val="en-GB"/>
        </w:rPr>
        <w:t xml:space="preserve"> from:</w:t>
      </w:r>
    </w:p>
    <w:p w14:paraId="2F46A218" w14:textId="77777777" w:rsidR="002139BD" w:rsidRPr="002139BD" w:rsidRDefault="002139BD" w:rsidP="00FC5CD9">
      <w:pPr>
        <w:pStyle w:val="Equation"/>
        <w:rPr>
          <w:lang w:val="en-GB"/>
        </w:rPr>
      </w:pPr>
      <w:r w:rsidRPr="002139BD">
        <w:rPr>
          <w:lang w:val="en-GB"/>
        </w:rPr>
        <w:tab/>
      </w:r>
      <w:r w:rsidRPr="002139BD">
        <w:rPr>
          <w:lang w:val="en-GB"/>
        </w:rPr>
        <w:tab/>
      </w:r>
      <w:r w:rsidR="00FC5CD9" w:rsidRPr="00FC5CD9">
        <w:rPr>
          <w:position w:val="-32"/>
          <w:lang w:val="en-GB"/>
        </w:rPr>
        <w:object w:dxaOrig="2820" w:dyaOrig="760" w14:anchorId="220AABAC">
          <v:shape id="_x0000_i1113" type="#_x0000_t75" style="width:141pt;height:38.5pt" o:ole="">
            <v:imagedata r:id="rId192" o:title=""/>
          </v:shape>
          <o:OLEObject Type="Embed" ProgID="Equation.3" ShapeID="_x0000_i1113" DrawAspect="Content" ObjectID="_1620804170" r:id="rId193"/>
        </w:object>
      </w:r>
      <w:r w:rsidRPr="002139BD">
        <w:rPr>
          <w:lang w:val="en-GB"/>
        </w:rPr>
        <w:tab/>
        <w:t>(78)</w:t>
      </w:r>
    </w:p>
    <w:p w14:paraId="43C5503B" w14:textId="77777777" w:rsidR="002139BD" w:rsidRPr="002139BD" w:rsidRDefault="002139BD" w:rsidP="00FC5CD9">
      <w:pPr>
        <w:pStyle w:val="Equation"/>
        <w:rPr>
          <w:lang w:val="en-GB"/>
        </w:rPr>
      </w:pPr>
      <w:r w:rsidRPr="002139BD">
        <w:rPr>
          <w:lang w:val="en-GB"/>
        </w:rPr>
        <w:tab/>
      </w:r>
      <w:r w:rsidRPr="002139BD">
        <w:rPr>
          <w:lang w:val="en-GB"/>
        </w:rPr>
        <w:tab/>
      </w:r>
      <w:r w:rsidR="00FC5CD9" w:rsidRPr="00FC5CD9">
        <w:rPr>
          <w:position w:val="-32"/>
          <w:lang w:val="en-GB"/>
        </w:rPr>
        <w:object w:dxaOrig="2740" w:dyaOrig="760" w14:anchorId="0E68B177">
          <v:shape id="_x0000_i1114" type="#_x0000_t75" style="width:137.5pt;height:38.5pt" o:ole="">
            <v:imagedata r:id="rId194" o:title=""/>
          </v:shape>
          <o:OLEObject Type="Embed" ProgID="Equation.3" ShapeID="_x0000_i1114" DrawAspect="Content" ObjectID="_1620804171" r:id="rId195"/>
        </w:object>
      </w:r>
      <w:r w:rsidRPr="002139BD">
        <w:rPr>
          <w:lang w:val="en-GB"/>
        </w:rPr>
        <w:tab/>
        <w:t>(79)</w:t>
      </w:r>
    </w:p>
    <w:p w14:paraId="03A3B54A" w14:textId="77777777" w:rsidR="002139BD" w:rsidRPr="002139BD" w:rsidRDefault="002139BD" w:rsidP="00FC5CD9">
      <w:pPr>
        <w:pStyle w:val="Equation"/>
        <w:rPr>
          <w:lang w:val="en-GB"/>
        </w:rPr>
      </w:pPr>
      <w:r w:rsidRPr="002139BD">
        <w:rPr>
          <w:lang w:val="en-GB"/>
        </w:rPr>
        <w:tab/>
      </w:r>
      <w:r w:rsidRPr="002139BD">
        <w:rPr>
          <w:lang w:val="en-GB"/>
        </w:rPr>
        <w:tab/>
      </w:r>
      <w:r w:rsidR="00FC5CD9" w:rsidRPr="00FC5CD9">
        <w:rPr>
          <w:position w:val="-10"/>
          <w:lang w:val="en-GB"/>
        </w:rPr>
        <w:object w:dxaOrig="1320" w:dyaOrig="340" w14:anchorId="616CDCBF">
          <v:shape id="_x0000_i1115" type="#_x0000_t75" style="width:65.5pt;height:16.5pt" o:ole="">
            <v:imagedata r:id="rId196" o:title=""/>
          </v:shape>
          <o:OLEObject Type="Embed" ProgID="Equation.3" ShapeID="_x0000_i1115" DrawAspect="Content" ObjectID="_1620804172" r:id="rId197"/>
        </w:object>
      </w:r>
      <w:r w:rsidRPr="002139BD">
        <w:rPr>
          <w:lang w:val="en-GB"/>
        </w:rPr>
        <w:tab/>
        <w:t>(80)</w:t>
      </w:r>
    </w:p>
    <w:p w14:paraId="3A6E80CB" w14:textId="77777777" w:rsidR="002139BD" w:rsidRPr="002139BD" w:rsidRDefault="002139BD" w:rsidP="00FC5CD9">
      <w:pPr>
        <w:pStyle w:val="enumlev1"/>
        <w:rPr>
          <w:lang w:val="en-GB"/>
        </w:rPr>
      </w:pPr>
      <w:r w:rsidRPr="002139BD">
        <w:rPr>
          <w:lang w:val="en-GB"/>
        </w:rPr>
        <w:t>c)</w:t>
      </w:r>
      <w:r w:rsidRPr="002139BD">
        <w:rPr>
          <w:lang w:val="en-GB"/>
        </w:rPr>
        <w:tab/>
        <w:t xml:space="preserve">If </w:t>
      </w:r>
      <w:r w:rsidRPr="002139BD">
        <w:rPr>
          <w:rFonts w:ascii="Symbol" w:hAnsi="Symbol"/>
          <w:iCs/>
          <w:lang w:val="en-GB"/>
        </w:rPr>
        <w:sym w:font="Symbol" w:char="F079"/>
      </w:r>
      <w:r w:rsidRPr="002139BD">
        <w:rPr>
          <w:iCs/>
          <w:lang w:val="en-GB"/>
        </w:rPr>
        <w:t> </w:t>
      </w:r>
      <w:r w:rsidRPr="002139BD">
        <w:rPr>
          <w:rFonts w:ascii="Symbol" w:hAnsi="Symbol"/>
          <w:iCs/>
          <w:lang w:val="en-GB"/>
        </w:rPr>
        <w:t></w:t>
      </w:r>
      <w:r w:rsidRPr="002139BD">
        <w:rPr>
          <w:iCs/>
          <w:lang w:val="en-GB"/>
        </w:rPr>
        <w:t> </w:t>
      </w:r>
      <w:r w:rsidRPr="002139BD">
        <w:rPr>
          <w:rFonts w:ascii="Symbol" w:hAnsi="Symbol"/>
          <w:iCs/>
          <w:lang w:val="en-GB"/>
        </w:rPr>
        <w:sym w:font="Symbol" w:char="F06A"/>
      </w:r>
      <w:r w:rsidRPr="002139BD">
        <w:rPr>
          <w:iCs/>
          <w:lang w:val="en-GB"/>
        </w:rPr>
        <w:t xml:space="preserve"> t</w:t>
      </w:r>
      <w:r w:rsidRPr="002139BD">
        <w:rPr>
          <w:lang w:val="en-GB"/>
        </w:rPr>
        <w:t xml:space="preserve">hen the auxiliary mode (2) contour coincides with the main or supplementary mode (2) contour for the current value of </w:t>
      </w:r>
      <w:r w:rsidRPr="002139BD">
        <w:rPr>
          <w:rFonts w:ascii="Symbol" w:hAnsi="Symbol"/>
          <w:iCs/>
          <w:lang w:val="en-GB"/>
        </w:rPr>
        <w:sym w:font="Symbol" w:char="F077"/>
      </w:r>
      <w:r w:rsidRPr="002139BD">
        <w:rPr>
          <w:iCs/>
          <w:lang w:val="en-GB"/>
        </w:rPr>
        <w:t xml:space="preserve">, and the calculation for that value of </w:t>
      </w:r>
      <w:r w:rsidRPr="002139BD">
        <w:rPr>
          <w:rFonts w:ascii="Symbol" w:hAnsi="Symbol"/>
          <w:iCs/>
          <w:lang w:val="en-GB"/>
        </w:rPr>
        <w:sym w:font="Symbol" w:char="F077"/>
      </w:r>
      <w:r w:rsidRPr="002139BD">
        <w:rPr>
          <w:lang w:val="en-GB"/>
        </w:rPr>
        <w:t xml:space="preserve"> is completed, and go to step j). Otherwise proceed through the following steps d) to i) until one of the terminating conditions described in step f) and step i) is satisfied.</w:t>
      </w:r>
    </w:p>
    <w:p w14:paraId="3C4FCC54" w14:textId="77777777" w:rsidR="002139BD" w:rsidRPr="002139BD" w:rsidRDefault="002139BD" w:rsidP="00FC5CD9">
      <w:pPr>
        <w:pStyle w:val="enumlev1"/>
        <w:rPr>
          <w:lang w:val="en-GB"/>
        </w:rPr>
      </w:pPr>
      <w:r w:rsidRPr="002139BD">
        <w:rPr>
          <w:lang w:val="en-GB"/>
        </w:rPr>
        <w:t>d)</w:t>
      </w:r>
      <w:r w:rsidRPr="002139BD">
        <w:rPr>
          <w:lang w:val="en-GB"/>
        </w:rPr>
        <w:tab/>
        <w:t xml:space="preserve">Decrement </w:t>
      </w:r>
      <w:r w:rsidRPr="002139BD">
        <w:rPr>
          <w:i/>
          <w:lang w:val="en-GB"/>
        </w:rPr>
        <w:t>r</w:t>
      </w:r>
      <w:r w:rsidRPr="002139BD">
        <w:rPr>
          <w:i/>
          <w:iCs/>
          <w:vertAlign w:val="subscript"/>
          <w:lang w:val="en-GB"/>
        </w:rPr>
        <w:t>b</w:t>
      </w:r>
      <w:r w:rsidRPr="002139BD">
        <w:rPr>
          <w:lang w:val="en-GB"/>
        </w:rPr>
        <w:t xml:space="preserve"> by subtracting 0.2 km from its value.</w:t>
      </w:r>
    </w:p>
    <w:p w14:paraId="5C5E9186" w14:textId="77777777" w:rsidR="002139BD" w:rsidRPr="002139BD" w:rsidRDefault="002139BD" w:rsidP="00FC5CD9">
      <w:pPr>
        <w:pStyle w:val="enumlev1"/>
        <w:rPr>
          <w:lang w:val="en-GB"/>
        </w:rPr>
      </w:pPr>
      <w:r w:rsidRPr="002139BD">
        <w:rPr>
          <w:lang w:val="en-GB"/>
        </w:rPr>
        <w:t>e)</w:t>
      </w:r>
      <w:r w:rsidRPr="002139BD">
        <w:rPr>
          <w:lang w:val="en-GB"/>
        </w:rPr>
        <w:tab/>
        <w:t xml:space="preserve">Recalculate the critical angle </w:t>
      </w:r>
      <w:r w:rsidRPr="002139BD">
        <w:rPr>
          <w:iCs/>
          <w:lang w:val="en-GB"/>
        </w:rPr>
        <w:sym w:font="Symbol" w:char="F079"/>
      </w:r>
      <w:r w:rsidRPr="002139BD">
        <w:rPr>
          <w:lang w:val="en-GB"/>
        </w:rPr>
        <w:t xml:space="preserve"> using equations (78), (79) and (80).</w:t>
      </w:r>
    </w:p>
    <w:p w14:paraId="3301A7CF" w14:textId="77777777" w:rsidR="002139BD" w:rsidRPr="002139BD" w:rsidRDefault="002139BD" w:rsidP="00FC5CD9">
      <w:pPr>
        <w:pStyle w:val="enumlev1"/>
        <w:rPr>
          <w:lang w:val="en-GB"/>
        </w:rPr>
      </w:pPr>
      <w:r w:rsidRPr="002139BD">
        <w:rPr>
          <w:lang w:val="en-GB"/>
        </w:rPr>
        <w:t>f)</w:t>
      </w:r>
      <w:r w:rsidRPr="002139BD">
        <w:rPr>
          <w:lang w:val="en-GB"/>
        </w:rPr>
        <w:tab/>
        <w:t xml:space="preserve">If (0.5 </w:t>
      </w:r>
      <w:r w:rsidRPr="002139BD">
        <w:rPr>
          <w:i/>
          <w:lang w:val="en-GB"/>
        </w:rPr>
        <w:t>b</w:t>
      </w:r>
      <w:r w:rsidRPr="002139BD">
        <w:rPr>
          <w:lang w:val="en-GB"/>
        </w:rPr>
        <w:t xml:space="preserve"> sin </w:t>
      </w:r>
      <w:r w:rsidRPr="002139BD">
        <w:rPr>
          <w:rFonts w:ascii="Symbol" w:hAnsi="Symbol"/>
          <w:iCs/>
          <w:lang w:val="en-GB"/>
        </w:rPr>
        <w:sym w:font="Symbol" w:char="F077"/>
      </w:r>
      <w:r w:rsidRPr="002139BD">
        <w:rPr>
          <w:lang w:val="en-GB"/>
        </w:rPr>
        <w:t xml:space="preserve">/sin </w:t>
      </w:r>
      <w:r w:rsidRPr="002139BD">
        <w:rPr>
          <w:rFonts w:ascii="Symbol" w:hAnsi="Symbol"/>
          <w:iCs/>
          <w:lang w:val="en-GB"/>
        </w:rPr>
        <w:sym w:font="Symbol" w:char="F079"/>
      </w:r>
      <w:r w:rsidRPr="002139BD">
        <w:rPr>
          <w:sz w:val="20"/>
          <w:vertAlign w:val="subscript"/>
          <w:lang w:val="en-GB"/>
        </w:rPr>
        <w:t>2</w:t>
      </w:r>
      <w:r w:rsidRPr="002139BD">
        <w:rPr>
          <w:lang w:val="en-GB"/>
        </w:rPr>
        <w:t>) </w:t>
      </w:r>
      <w:r w:rsidRPr="002139BD">
        <w:rPr>
          <w:rFonts w:ascii="Symbol" w:hAnsi="Symbol"/>
          <w:lang w:val="en-GB"/>
        </w:rPr>
        <w:t></w:t>
      </w:r>
      <w:r w:rsidRPr="002139BD">
        <w:rPr>
          <w:lang w:val="en-GB"/>
        </w:rPr>
        <w:t> </w:t>
      </w:r>
      <w:r w:rsidRPr="002139BD">
        <w:rPr>
          <w:i/>
          <w:lang w:val="en-GB"/>
        </w:rPr>
        <w:t>d</w:t>
      </w:r>
      <w:r w:rsidRPr="002139BD">
        <w:rPr>
          <w:i/>
          <w:iCs/>
          <w:vertAlign w:val="subscript"/>
          <w:lang w:val="en-GB"/>
        </w:rPr>
        <w:t>min</w:t>
      </w:r>
      <w:r w:rsidRPr="002139BD">
        <w:rPr>
          <w:lang w:val="en-GB"/>
        </w:rPr>
        <w:t xml:space="preserve">, the auxiliary mode (2) contour coincides with the minimum coordination distance </w:t>
      </w:r>
      <w:r w:rsidRPr="002139BD">
        <w:rPr>
          <w:i/>
          <w:lang w:val="en-GB"/>
        </w:rPr>
        <w:t>d</w:t>
      </w:r>
      <w:r w:rsidRPr="002139BD">
        <w:rPr>
          <w:i/>
          <w:iCs/>
          <w:vertAlign w:val="subscript"/>
          <w:lang w:val="en-GB"/>
        </w:rPr>
        <w:t>min</w:t>
      </w:r>
      <w:r w:rsidRPr="002139BD">
        <w:rPr>
          <w:lang w:val="en-GB"/>
        </w:rPr>
        <w:t xml:space="preserve"> and the calculation for the current value of </w:t>
      </w:r>
      <w:r w:rsidRPr="002139BD">
        <w:rPr>
          <w:rFonts w:ascii="Symbol" w:hAnsi="Symbol"/>
          <w:iCs/>
          <w:lang w:val="en-GB"/>
        </w:rPr>
        <w:sym w:font="Symbol" w:char="F077"/>
      </w:r>
      <w:r w:rsidRPr="002139BD">
        <w:rPr>
          <w:lang w:val="en-GB"/>
        </w:rPr>
        <w:t xml:space="preserve"> is completed </w:t>
      </w:r>
      <w:r w:rsidRPr="002139BD">
        <w:rPr>
          <w:lang w:val="en-GB"/>
        </w:rPr>
        <w:sym w:font="Symbol" w:char="F02D"/>
      </w:r>
      <w:r w:rsidRPr="002139BD">
        <w:rPr>
          <w:lang w:val="en-GB"/>
        </w:rPr>
        <w:t xml:space="preserve"> go to step j). Otherwise, proceed to step g).</w:t>
      </w:r>
    </w:p>
    <w:p w14:paraId="618F79C7" w14:textId="77777777" w:rsidR="002139BD" w:rsidRPr="002139BD" w:rsidRDefault="002139BD" w:rsidP="00FC5CD9">
      <w:pPr>
        <w:pStyle w:val="enumlev1"/>
        <w:rPr>
          <w:lang w:val="en-GB"/>
        </w:rPr>
      </w:pPr>
      <w:r w:rsidRPr="002139BD">
        <w:rPr>
          <w:lang w:val="en-GB"/>
        </w:rPr>
        <w:t>g)</w:t>
      </w:r>
      <w:r w:rsidRPr="002139BD">
        <w:rPr>
          <w:lang w:val="en-GB"/>
        </w:rPr>
        <w:tab/>
        <w:t xml:space="preserve">Compute the protection angle </w:t>
      </w:r>
      <w:r w:rsidRPr="002139BD">
        <w:rPr>
          <w:rFonts w:ascii="Symbol" w:hAnsi="Symbol"/>
          <w:iCs/>
          <w:lang w:val="en-GB"/>
        </w:rPr>
        <w:sym w:font="Symbol" w:char="F075"/>
      </w:r>
      <w:r w:rsidRPr="002139BD">
        <w:rPr>
          <w:iCs/>
          <w:lang w:val="en-GB"/>
        </w:rPr>
        <w:t> </w:t>
      </w:r>
      <w:r w:rsidRPr="002139BD">
        <w:rPr>
          <w:rFonts w:ascii="Symbol" w:hAnsi="Symbol"/>
          <w:iCs/>
          <w:lang w:val="en-GB"/>
        </w:rPr>
        <w:t></w:t>
      </w:r>
      <w:r w:rsidRPr="002139BD">
        <w:rPr>
          <w:iCs/>
          <w:lang w:val="en-GB"/>
        </w:rPr>
        <w:t> </w:t>
      </w:r>
      <w:r w:rsidRPr="002139BD">
        <w:rPr>
          <w:rFonts w:ascii="Symbol" w:hAnsi="Symbol"/>
          <w:iCs/>
          <w:lang w:val="en-GB"/>
        </w:rPr>
        <w:sym w:font="Symbol" w:char="F06A"/>
      </w:r>
      <w:r w:rsidRPr="002139BD">
        <w:rPr>
          <w:iCs/>
          <w:lang w:val="en-GB"/>
        </w:rPr>
        <w:t> </w:t>
      </w:r>
      <w:r w:rsidRPr="002139BD">
        <w:rPr>
          <w:iCs/>
          <w:lang w:val="en-GB"/>
        </w:rPr>
        <w:sym w:font="Symbol" w:char="F02D"/>
      </w:r>
      <w:r w:rsidRPr="002139BD">
        <w:rPr>
          <w:iCs/>
          <w:lang w:val="en-GB"/>
        </w:rPr>
        <w:t> </w:t>
      </w:r>
      <w:r w:rsidRPr="002139BD">
        <w:rPr>
          <w:rFonts w:ascii="Symbol" w:hAnsi="Symbol"/>
          <w:iCs/>
          <w:lang w:val="en-GB"/>
        </w:rPr>
        <w:sym w:font="Symbol" w:char="F079"/>
      </w:r>
      <w:r w:rsidRPr="002139BD">
        <w:rPr>
          <w:lang w:val="en-GB"/>
        </w:rPr>
        <w:t>.</w:t>
      </w:r>
    </w:p>
    <w:p w14:paraId="583FAF5E" w14:textId="77777777" w:rsidR="002139BD" w:rsidRPr="002139BD" w:rsidRDefault="002139BD" w:rsidP="00FC5CD9">
      <w:pPr>
        <w:pStyle w:val="enumlev1"/>
        <w:rPr>
          <w:lang w:val="en-GB"/>
        </w:rPr>
      </w:pPr>
      <w:r w:rsidRPr="002139BD">
        <w:rPr>
          <w:lang w:val="en-GB"/>
        </w:rPr>
        <w:t>h)</w:t>
      </w:r>
      <w:r w:rsidRPr="002139BD">
        <w:rPr>
          <w:lang w:val="en-GB"/>
        </w:rPr>
        <w:tab/>
        <w:t xml:space="preserve">Calculate </w:t>
      </w:r>
      <w:r w:rsidRPr="002139BD">
        <w:rPr>
          <w:i/>
          <w:lang w:val="en-GB"/>
        </w:rPr>
        <w:t>G</w:t>
      </w:r>
      <w:r w:rsidRPr="002139BD">
        <w:rPr>
          <w:lang w:val="en-GB"/>
        </w:rPr>
        <w:t>(</w:t>
      </w:r>
      <w:r w:rsidRPr="002139BD">
        <w:rPr>
          <w:rFonts w:ascii="Symbol" w:hAnsi="Symbol"/>
          <w:lang w:val="en-GB"/>
        </w:rPr>
        <w:sym w:font="Symbol" w:char="F075"/>
      </w:r>
      <w:r w:rsidRPr="002139BD">
        <w:rPr>
          <w:lang w:val="en-GB"/>
        </w:rPr>
        <w:t xml:space="preserve">), the terrestrial station antenna gain at the angle </w:t>
      </w:r>
      <w:r w:rsidRPr="002139BD">
        <w:rPr>
          <w:lang w:val="en-GB"/>
        </w:rPr>
        <w:sym w:font="Symbol" w:char="F075"/>
      </w:r>
      <w:r w:rsidRPr="002139BD">
        <w:rPr>
          <w:lang w:val="en-GB"/>
        </w:rPr>
        <w:t xml:space="preserve"> relative to the beam axis, using the reference antenna pattern given in Appendix 4.</w:t>
      </w:r>
    </w:p>
    <w:p w14:paraId="1E378E74" w14:textId="136D7E3B" w:rsidR="002139BD" w:rsidRPr="002139BD" w:rsidRDefault="002139BD" w:rsidP="00DA6AA8">
      <w:pPr>
        <w:pStyle w:val="enumlev1"/>
        <w:rPr>
          <w:lang w:val="en-GB"/>
        </w:rPr>
      </w:pPr>
      <w:r w:rsidRPr="002139BD">
        <w:rPr>
          <w:lang w:val="en-GB"/>
        </w:rPr>
        <w:t>i)</w:t>
      </w:r>
      <w:r w:rsidRPr="002139BD">
        <w:rPr>
          <w:lang w:val="en-GB"/>
        </w:rPr>
        <w:tab/>
        <w:t xml:space="preserve">In equation (77), use the gain calculated in step h) in place of </w:t>
      </w:r>
      <w:r w:rsidRPr="002139BD">
        <w:rPr>
          <w:i/>
          <w:lang w:val="en-GB"/>
        </w:rPr>
        <w:t>G</w:t>
      </w:r>
      <w:r w:rsidRPr="002139BD">
        <w:rPr>
          <w:i/>
          <w:iCs/>
          <w:vertAlign w:val="subscript"/>
          <w:lang w:val="en-GB"/>
        </w:rPr>
        <w:t>T</w:t>
      </w:r>
      <w:r w:rsidRPr="002139BD">
        <w:rPr>
          <w:lang w:val="en-GB"/>
        </w:rPr>
        <w:t xml:space="preserve"> and the new value of </w:t>
      </w:r>
      <w:r w:rsidRPr="002139BD">
        <w:rPr>
          <w:i/>
          <w:lang w:val="en-GB"/>
        </w:rPr>
        <w:t>r</w:t>
      </w:r>
      <w:r w:rsidRPr="002139BD">
        <w:rPr>
          <w:i/>
          <w:iCs/>
          <w:vertAlign w:val="subscript"/>
          <w:lang w:val="en-GB"/>
        </w:rPr>
        <w:t>b</w:t>
      </w:r>
      <w:r w:rsidRPr="002139BD">
        <w:rPr>
          <w:lang w:val="en-GB"/>
        </w:rPr>
        <w:t xml:space="preserve">, and calculate the corresponding propagation mode (2) </w:t>
      </w:r>
      <w:r w:rsidR="00DA6AA8">
        <w:rPr>
          <w:lang w:val="en-GB"/>
        </w:rPr>
        <w:t>transmission</w:t>
      </w:r>
      <w:r w:rsidRPr="002139BD">
        <w:rPr>
          <w:lang w:val="en-GB"/>
        </w:rPr>
        <w:t xml:space="preserve"> loss </w:t>
      </w:r>
      <w:r w:rsidRPr="002139BD">
        <w:rPr>
          <w:i/>
          <w:lang w:val="en-GB"/>
        </w:rPr>
        <w:t>L</w:t>
      </w:r>
      <w:r w:rsidRPr="002139BD">
        <w:rPr>
          <w:i/>
          <w:iCs/>
          <w:vertAlign w:val="subscript"/>
          <w:lang w:val="en-GB"/>
        </w:rPr>
        <w:t>r</w:t>
      </w:r>
      <w:r w:rsidRPr="002139BD">
        <w:rPr>
          <w:lang w:val="en-GB"/>
        </w:rPr>
        <w:t xml:space="preserve">. If </w:t>
      </w:r>
      <w:r w:rsidRPr="002139BD">
        <w:rPr>
          <w:i/>
          <w:lang w:val="en-GB"/>
        </w:rPr>
        <w:t>L</w:t>
      </w:r>
      <w:r w:rsidRPr="002139BD">
        <w:rPr>
          <w:i/>
          <w:iCs/>
          <w:vertAlign w:val="subscript"/>
          <w:lang w:val="en-GB"/>
        </w:rPr>
        <w:t>r</w:t>
      </w:r>
      <w:r w:rsidRPr="002139BD">
        <w:rPr>
          <w:lang w:val="en-GB"/>
        </w:rPr>
        <w:t> </w:t>
      </w:r>
      <w:r w:rsidRPr="002139BD">
        <w:rPr>
          <w:rFonts w:ascii="Symbol" w:hAnsi="Symbol"/>
          <w:lang w:val="en-GB"/>
        </w:rPr>
        <w:t></w:t>
      </w:r>
      <w:r w:rsidRPr="002139BD">
        <w:rPr>
          <w:lang w:val="en-GB"/>
        </w:rPr>
        <w:t> </w:t>
      </w:r>
      <w:r w:rsidRPr="002139BD">
        <w:rPr>
          <w:i/>
          <w:lang w:val="en-GB"/>
        </w:rPr>
        <w:t>L</w:t>
      </w:r>
      <w:r w:rsidRPr="002139BD">
        <w:rPr>
          <w:i/>
          <w:iCs/>
          <w:vertAlign w:val="subscript"/>
          <w:lang w:val="en-GB"/>
        </w:rPr>
        <w:t>b</w:t>
      </w:r>
      <w:r w:rsidRPr="002139BD">
        <w:rPr>
          <w:lang w:val="en-GB"/>
        </w:rPr>
        <w:t>(</w:t>
      </w:r>
      <w:r w:rsidRPr="002139BD">
        <w:rPr>
          <w:rFonts w:ascii="Tms Rmn" w:hAnsi="Tms Rmn"/>
          <w:sz w:val="16"/>
          <w:lang w:val="en-GB"/>
        </w:rPr>
        <w:t> </w:t>
      </w:r>
      <w:r w:rsidRPr="002139BD">
        <w:rPr>
          <w:i/>
          <w:lang w:val="en-GB"/>
        </w:rPr>
        <w:t>p</w:t>
      </w:r>
      <w:r w:rsidRPr="002139BD">
        <w:rPr>
          <w:sz w:val="20"/>
          <w:vertAlign w:val="subscript"/>
          <w:lang w:val="en-GB"/>
        </w:rPr>
        <w:t>2</w:t>
      </w:r>
      <w:r w:rsidRPr="002139BD">
        <w:rPr>
          <w:lang w:val="en-GB"/>
        </w:rPr>
        <w:t xml:space="preserve">), then increment </w:t>
      </w:r>
      <w:r w:rsidRPr="002139BD">
        <w:rPr>
          <w:i/>
          <w:lang w:val="en-GB"/>
        </w:rPr>
        <w:t>r</w:t>
      </w:r>
      <w:r w:rsidRPr="002139BD">
        <w:rPr>
          <w:i/>
          <w:iCs/>
          <w:vertAlign w:val="subscript"/>
          <w:lang w:val="en-GB"/>
        </w:rPr>
        <w:t>b</w:t>
      </w:r>
      <w:r w:rsidRPr="002139BD">
        <w:rPr>
          <w:lang w:val="en-GB"/>
        </w:rPr>
        <w:t xml:space="preserve"> by adding 0.2 km to its value and take this as the distance for the current radial. Otherwise, repeat from step d).</w:t>
      </w:r>
    </w:p>
    <w:p w14:paraId="5460C1CB" w14:textId="77777777" w:rsidR="002139BD" w:rsidRPr="002139BD" w:rsidRDefault="002139BD" w:rsidP="00FC5CD9">
      <w:pPr>
        <w:pStyle w:val="enumlev1"/>
        <w:rPr>
          <w:lang w:val="en-GB"/>
        </w:rPr>
      </w:pPr>
      <w:r w:rsidRPr="002139BD">
        <w:rPr>
          <w:lang w:val="en-GB"/>
        </w:rPr>
        <w:t>j)</w:t>
      </w:r>
      <w:r w:rsidRPr="002139BD">
        <w:rPr>
          <w:lang w:val="en-GB"/>
        </w:rPr>
        <w:tab/>
        <w:t xml:space="preserve">Once the new value of </w:t>
      </w:r>
      <w:r w:rsidRPr="002139BD">
        <w:rPr>
          <w:i/>
          <w:lang w:val="en-GB"/>
        </w:rPr>
        <w:t>r</w:t>
      </w:r>
      <w:r w:rsidRPr="002139BD">
        <w:rPr>
          <w:i/>
          <w:iCs/>
          <w:vertAlign w:val="subscript"/>
          <w:lang w:val="en-GB"/>
        </w:rPr>
        <w:t>b</w:t>
      </w:r>
      <w:r w:rsidRPr="002139BD">
        <w:rPr>
          <w:lang w:val="en-GB"/>
        </w:rPr>
        <w:t xml:space="preserve"> has been found for the current value of angle </w:t>
      </w:r>
      <w:r w:rsidRPr="002139BD">
        <w:rPr>
          <w:rFonts w:ascii="Symbol" w:hAnsi="Symbol"/>
          <w:iCs/>
          <w:lang w:val="en-GB"/>
        </w:rPr>
        <w:sym w:font="Symbol" w:char="F077"/>
      </w:r>
      <w:r w:rsidRPr="002139BD">
        <w:rPr>
          <w:lang w:val="en-GB"/>
        </w:rPr>
        <w:t xml:space="preserve">, calculate the angle </w:t>
      </w:r>
      <w:r w:rsidRPr="002139BD">
        <w:rPr>
          <w:rFonts w:ascii="Symbol" w:hAnsi="Symbol"/>
          <w:lang w:val="en-GB"/>
        </w:rPr>
        <w:sym w:font="Symbol" w:char="F071"/>
      </w:r>
      <w:r w:rsidRPr="002139BD">
        <w:rPr>
          <w:i/>
          <w:iCs/>
          <w:vertAlign w:val="subscript"/>
          <w:lang w:val="en-GB"/>
        </w:rPr>
        <w:t>d</w:t>
      </w:r>
      <w:r w:rsidRPr="002139BD">
        <w:rPr>
          <w:lang w:val="en-GB"/>
        </w:rPr>
        <w:t xml:space="preserve"> from the location of the earth station, and if appropriate the distance, </w:t>
      </w:r>
      <w:r w:rsidRPr="002139BD">
        <w:rPr>
          <w:i/>
          <w:lang w:val="en-GB"/>
        </w:rPr>
        <w:t>d</w:t>
      </w:r>
      <w:r w:rsidRPr="002139BD">
        <w:rPr>
          <w:lang w:val="en-GB"/>
        </w:rPr>
        <w:t>, to that contour point using:</w:t>
      </w:r>
    </w:p>
    <w:p w14:paraId="1EF777CB" w14:textId="77777777" w:rsidR="002139BD" w:rsidRPr="002139BD" w:rsidRDefault="002139BD" w:rsidP="001C60A1">
      <w:pPr>
        <w:pStyle w:val="Equation"/>
        <w:rPr>
          <w:lang w:val="en-GB"/>
        </w:rPr>
      </w:pPr>
      <w:r w:rsidRPr="002139BD">
        <w:rPr>
          <w:lang w:val="en-GB"/>
        </w:rPr>
        <w:tab/>
      </w:r>
      <w:r w:rsidRPr="002139BD">
        <w:rPr>
          <w:lang w:val="en-GB"/>
        </w:rPr>
        <w:tab/>
      </w:r>
      <w:r w:rsidR="001C60A1" w:rsidRPr="001C60A1">
        <w:rPr>
          <w:position w:val="-10"/>
          <w:lang w:val="en-GB"/>
        </w:rPr>
        <w:object w:dxaOrig="2260" w:dyaOrig="340" w14:anchorId="285D8645">
          <v:shape id="_x0000_i1116" type="#_x0000_t75" style="width:113pt;height:16.5pt" o:ole="">
            <v:imagedata r:id="rId198" o:title=""/>
          </v:shape>
          <o:OLEObject Type="Embed" ProgID="Equation.3" ShapeID="_x0000_i1116" DrawAspect="Content" ObjectID="_1620804173" r:id="rId199"/>
        </w:object>
      </w:r>
      <w:r w:rsidRPr="002139BD">
        <w:rPr>
          <w:lang w:val="en-GB"/>
        </w:rPr>
        <w:tab/>
        <w:t>(81)</w:t>
      </w:r>
    </w:p>
    <w:p w14:paraId="16BB6191" w14:textId="77777777" w:rsidR="002139BD" w:rsidRPr="002139BD" w:rsidRDefault="002139BD" w:rsidP="001C60A1">
      <w:pPr>
        <w:pStyle w:val="Equation"/>
        <w:rPr>
          <w:lang w:val="en-GB"/>
        </w:rPr>
      </w:pPr>
      <w:r w:rsidRPr="002139BD">
        <w:rPr>
          <w:lang w:val="en-GB"/>
        </w:rPr>
        <w:tab/>
      </w:r>
      <w:r w:rsidRPr="002139BD">
        <w:rPr>
          <w:lang w:val="en-GB"/>
        </w:rPr>
        <w:tab/>
      </w:r>
      <w:r w:rsidR="001C60A1" w:rsidRPr="001C60A1">
        <w:rPr>
          <w:position w:val="-12"/>
          <w:lang w:val="en-GB"/>
        </w:rPr>
        <w:object w:dxaOrig="1180" w:dyaOrig="360" w14:anchorId="26F4DAB6">
          <v:shape id="_x0000_i1117" type="#_x0000_t75" style="width:60pt;height:18pt" o:ole="">
            <v:imagedata r:id="rId200" o:title=""/>
          </v:shape>
          <o:OLEObject Type="Embed" ProgID="Equation.3" ShapeID="_x0000_i1117" DrawAspect="Content" ObjectID="_1620804174" r:id="rId201"/>
        </w:object>
      </w:r>
      <w:r w:rsidRPr="002139BD">
        <w:rPr>
          <w:lang w:val="en-GB"/>
        </w:rPr>
        <w:tab/>
        <w:t>(82)</w:t>
      </w:r>
    </w:p>
    <w:p w14:paraId="2D9AC1B5" w14:textId="77777777" w:rsidR="002139BD" w:rsidRPr="002139BD" w:rsidRDefault="002139BD" w:rsidP="001C60A1">
      <w:pPr>
        <w:rPr>
          <w:lang w:val="en-GB"/>
        </w:rPr>
      </w:pPr>
      <w:r w:rsidRPr="002139BD">
        <w:rPr>
          <w:lang w:val="en-GB"/>
        </w:rPr>
        <w:t xml:space="preserve">An auxiliary propagation mode (2) contour is symmetrical about the earth station main beam axis. Thus, values of </w:t>
      </w:r>
      <w:r w:rsidRPr="002139BD">
        <w:rPr>
          <w:i/>
          <w:lang w:val="en-GB"/>
        </w:rPr>
        <w:t>d</w:t>
      </w:r>
      <w:r w:rsidRPr="002139BD">
        <w:rPr>
          <w:lang w:val="en-GB"/>
        </w:rPr>
        <w:t xml:space="preserve"> and </w:t>
      </w:r>
      <w:r w:rsidRPr="002139BD">
        <w:rPr>
          <w:rFonts w:ascii="Symbol" w:hAnsi="Symbol"/>
          <w:lang w:val="en-GB"/>
        </w:rPr>
        <w:sym w:font="Symbol" w:char="F071"/>
      </w:r>
      <w:r w:rsidRPr="002139BD">
        <w:rPr>
          <w:i/>
          <w:iCs/>
          <w:vertAlign w:val="subscript"/>
          <w:lang w:val="en-GB"/>
        </w:rPr>
        <w:t>d</w:t>
      </w:r>
      <w:r w:rsidRPr="002139BD">
        <w:rPr>
          <w:lang w:val="en-GB"/>
        </w:rPr>
        <w:t xml:space="preserve"> corresponding to the values of </w:t>
      </w:r>
      <w:r w:rsidRPr="002139BD">
        <w:rPr>
          <w:rFonts w:ascii="Symbol" w:hAnsi="Symbol"/>
          <w:iCs/>
          <w:lang w:val="en-GB"/>
        </w:rPr>
        <w:sym w:font="Symbol" w:char="F077"/>
      </w:r>
      <w:r w:rsidRPr="002139BD">
        <w:rPr>
          <w:lang w:val="en-GB"/>
        </w:rPr>
        <w:t xml:space="preserve"> from 181</w:t>
      </w:r>
      <w:r w:rsidRPr="002139BD">
        <w:rPr>
          <w:rFonts w:ascii="Symbol" w:hAnsi="Symbol"/>
          <w:lang w:val="en-GB"/>
        </w:rPr>
        <w:t></w:t>
      </w:r>
      <w:r w:rsidRPr="002139BD">
        <w:rPr>
          <w:lang w:val="en-GB"/>
        </w:rPr>
        <w:t xml:space="preserve"> to 359</w:t>
      </w:r>
      <w:r w:rsidRPr="002139BD">
        <w:rPr>
          <w:rFonts w:ascii="Symbol" w:hAnsi="Symbol"/>
          <w:lang w:val="en-GB"/>
        </w:rPr>
        <w:t></w:t>
      </w:r>
      <w:r w:rsidRPr="002139BD">
        <w:rPr>
          <w:lang w:val="en-GB"/>
        </w:rPr>
        <w:t xml:space="preserve"> can be found by noting that results for a given value of </w:t>
      </w:r>
      <w:r w:rsidRPr="002139BD">
        <w:rPr>
          <w:iCs/>
          <w:lang w:val="en-GB"/>
        </w:rPr>
        <w:sym w:font="Symbol" w:char="F077"/>
      </w:r>
      <w:r w:rsidRPr="002139BD">
        <w:rPr>
          <w:i/>
          <w:lang w:val="en-GB"/>
        </w:rPr>
        <w:t xml:space="preserve"> </w:t>
      </w:r>
      <w:r w:rsidRPr="002139BD">
        <w:rPr>
          <w:lang w:val="en-GB"/>
        </w:rPr>
        <w:t>are the same as for (–</w:t>
      </w:r>
      <w:r w:rsidRPr="002139BD">
        <w:rPr>
          <w:rFonts w:ascii="Symbol" w:hAnsi="Symbol"/>
          <w:iCs/>
          <w:lang w:val="en-GB"/>
        </w:rPr>
        <w:sym w:font="Symbol" w:char="F077"/>
      </w:r>
      <w:r w:rsidRPr="002139BD">
        <w:rPr>
          <w:lang w:val="en-GB"/>
        </w:rPr>
        <w:t>) or (360</w:t>
      </w:r>
      <w:r w:rsidRPr="002139BD">
        <w:rPr>
          <w:rFonts w:ascii="Symbol" w:hAnsi="Symbol"/>
          <w:lang w:val="en-GB"/>
        </w:rPr>
        <w:t></w:t>
      </w:r>
      <w:r w:rsidRPr="002139BD">
        <w:rPr>
          <w:lang w:val="en-GB"/>
        </w:rPr>
        <w:t> – </w:t>
      </w:r>
      <w:r w:rsidRPr="002139BD">
        <w:rPr>
          <w:rFonts w:ascii="Symbol" w:hAnsi="Symbol"/>
          <w:iCs/>
          <w:lang w:val="en-GB"/>
        </w:rPr>
        <w:sym w:font="Symbol" w:char="F077"/>
      </w:r>
      <w:r w:rsidRPr="002139BD">
        <w:rPr>
          <w:lang w:val="en-GB"/>
        </w:rPr>
        <w:t>).</w:t>
      </w:r>
    </w:p>
    <w:p w14:paraId="250601EA" w14:textId="77777777" w:rsidR="002139BD" w:rsidRDefault="002139BD" w:rsidP="001C60A1">
      <w:pPr>
        <w:rPr>
          <w:lang w:val="en-GB"/>
        </w:rPr>
      </w:pPr>
      <w:r w:rsidRPr="002139BD">
        <w:rPr>
          <w:lang w:val="en-GB"/>
        </w:rPr>
        <w:t xml:space="preserve">The step size for incrementing </w:t>
      </w:r>
      <w:r w:rsidRPr="002139BD">
        <w:rPr>
          <w:i/>
          <w:lang w:val="en-GB"/>
        </w:rPr>
        <w:t>r</w:t>
      </w:r>
      <w:r w:rsidRPr="002139BD">
        <w:rPr>
          <w:i/>
          <w:iCs/>
          <w:vertAlign w:val="subscript"/>
          <w:lang w:val="en-GB"/>
        </w:rPr>
        <w:t>b</w:t>
      </w:r>
      <w:r w:rsidRPr="002139BD">
        <w:rPr>
          <w:lang w:val="en-GB"/>
        </w:rPr>
        <w:t xml:space="preserve"> used above, 0.2 km, is suitable for most situations. It controls the granularity of the result when viewed as a set of </w:t>
      </w:r>
      <w:r w:rsidRPr="002139BD">
        <w:rPr>
          <w:i/>
          <w:lang w:val="en-GB"/>
        </w:rPr>
        <w:t>r</w:t>
      </w:r>
      <w:r w:rsidRPr="002139BD">
        <w:rPr>
          <w:i/>
          <w:iCs/>
          <w:vertAlign w:val="subscript"/>
          <w:lang w:val="en-GB"/>
        </w:rPr>
        <w:t>b</w:t>
      </w:r>
      <w:r w:rsidRPr="002139BD">
        <w:rPr>
          <w:lang w:val="en-GB"/>
        </w:rPr>
        <w:t xml:space="preserve"> values. For low values of earth station beam elevation, the granularity becomes more noticeable in the values of </w:t>
      </w:r>
      <w:r w:rsidRPr="002139BD">
        <w:rPr>
          <w:i/>
          <w:lang w:val="en-GB"/>
        </w:rPr>
        <w:t>d</w:t>
      </w:r>
      <w:r w:rsidRPr="002139BD">
        <w:rPr>
          <w:lang w:val="en-GB"/>
        </w:rPr>
        <w:t xml:space="preserve"> and </w:t>
      </w:r>
      <w:r w:rsidRPr="002139BD">
        <w:rPr>
          <w:rFonts w:ascii="Symbol" w:hAnsi="Symbol"/>
          <w:lang w:val="en-GB"/>
        </w:rPr>
        <w:sym w:font="Symbol" w:char="F071"/>
      </w:r>
      <w:r w:rsidRPr="002139BD">
        <w:rPr>
          <w:i/>
          <w:iCs/>
          <w:vertAlign w:val="subscript"/>
          <w:lang w:val="en-GB"/>
        </w:rPr>
        <w:t>d</w:t>
      </w:r>
      <w:r w:rsidRPr="002139BD">
        <w:rPr>
          <w:lang w:val="en-GB"/>
        </w:rPr>
        <w:t>, and a smaller step size may be used.</w:t>
      </w:r>
    </w:p>
    <w:p w14:paraId="49E82067" w14:textId="77777777" w:rsidR="00D9759D" w:rsidRDefault="00D9759D" w:rsidP="001C60A1">
      <w:pPr>
        <w:rPr>
          <w:lang w:val="en-GB"/>
        </w:rPr>
      </w:pPr>
    </w:p>
    <w:p w14:paraId="06AB772B" w14:textId="77777777" w:rsidR="00D9759D" w:rsidRPr="002139BD" w:rsidRDefault="00D9759D" w:rsidP="001C60A1">
      <w:pPr>
        <w:rPr>
          <w:lang w:val="en-GB"/>
        </w:rPr>
      </w:pPr>
    </w:p>
    <w:bookmarkEnd w:id="190"/>
    <w:bookmarkEnd w:id="191"/>
    <w:bookmarkEnd w:id="192"/>
    <w:bookmarkEnd w:id="193"/>
    <w:bookmarkEnd w:id="194"/>
    <w:bookmarkEnd w:id="195"/>
    <w:bookmarkEnd w:id="196"/>
    <w:bookmarkEnd w:id="197"/>
    <w:bookmarkEnd w:id="198"/>
    <w:bookmarkEnd w:id="199"/>
    <w:bookmarkEnd w:id="200"/>
    <w:bookmarkEnd w:id="201"/>
    <w:p w14:paraId="55C85865" w14:textId="77777777" w:rsidR="002139BD" w:rsidRPr="002139BD" w:rsidRDefault="002139BD" w:rsidP="00D9759D">
      <w:pPr>
        <w:pStyle w:val="AnnexNoTitle"/>
        <w:rPr>
          <w:lang w:val="en-GB"/>
        </w:rPr>
      </w:pPr>
      <w:r w:rsidRPr="002139BD">
        <w:rPr>
          <w:lang w:val="en-GB"/>
        </w:rPr>
        <w:lastRenderedPageBreak/>
        <w:t>Attachment 4</w:t>
      </w:r>
      <w:r w:rsidRPr="002139BD">
        <w:rPr>
          <w:lang w:val="en-GB"/>
        </w:rPr>
        <w:br/>
        <w:t>to Annex 1</w:t>
      </w:r>
      <w:r w:rsidRPr="002139BD">
        <w:rPr>
          <w:lang w:val="en-GB"/>
        </w:rPr>
        <w:br/>
      </w:r>
      <w:r w:rsidRPr="002139BD">
        <w:rPr>
          <w:lang w:val="en-GB"/>
        </w:rPr>
        <w:br/>
        <w:t>Reference radiation patterns for line-of-sight radio-relay system antennas</w:t>
      </w:r>
      <w:r w:rsidRPr="002139BD">
        <w:rPr>
          <w:lang w:val="en-GB"/>
        </w:rPr>
        <w:br/>
        <w:t>for use in coordination studies and interference assessment</w:t>
      </w:r>
    </w:p>
    <w:p w14:paraId="01F3F4AF" w14:textId="48AA11F1" w:rsidR="002139BD" w:rsidRPr="002139BD" w:rsidRDefault="002139BD" w:rsidP="00DC505B">
      <w:pPr>
        <w:pStyle w:val="Normalaftertitle"/>
        <w:rPr>
          <w:lang w:val="en-GB"/>
        </w:rPr>
      </w:pPr>
      <w:r w:rsidRPr="002139BD">
        <w:rPr>
          <w:lang w:val="en-GB"/>
        </w:rPr>
        <w:t xml:space="preserve">See Recommendation </w:t>
      </w:r>
      <w:r w:rsidRPr="002139BD">
        <w:rPr>
          <w:lang w:val="en-US"/>
        </w:rPr>
        <w:t>ITU-R F.699</w:t>
      </w:r>
      <w:r w:rsidRPr="002139BD">
        <w:rPr>
          <w:lang w:val="en-GB"/>
        </w:rPr>
        <w:t xml:space="preserve"> </w:t>
      </w:r>
      <w:r w:rsidR="00DC505B">
        <w:rPr>
          <w:lang w:val="en-GB"/>
        </w:rPr>
        <w:t>–</w:t>
      </w:r>
      <w:r w:rsidRPr="002139BD">
        <w:rPr>
          <w:lang w:val="en-GB"/>
        </w:rPr>
        <w:t xml:space="preserve"> Reference radiation patterns for fixed wireless system antennas for use in coordination studies and interference assessment in the frequency range from 100 MHz to about 70 GHz,</w:t>
      </w:r>
      <w:r w:rsidRPr="002139BD">
        <w:rPr>
          <w:color w:val="004B96"/>
          <w:lang w:val="en-GB"/>
        </w:rPr>
        <w:t xml:space="preserve"> </w:t>
      </w:r>
      <w:r w:rsidRPr="002139BD">
        <w:rPr>
          <w:lang w:val="en-GB"/>
        </w:rPr>
        <w:t xml:space="preserve">for the calculation of radiation patterns for this purpose and </w:t>
      </w:r>
      <w:r w:rsidR="00F15F89">
        <w:rPr>
          <w:lang w:val="en-GB"/>
        </w:rPr>
        <w:t>the applicable frequency range.</w:t>
      </w:r>
    </w:p>
    <w:p w14:paraId="06FE96D3" w14:textId="77777777" w:rsidR="002139BD" w:rsidRDefault="002139BD" w:rsidP="008E6BA2">
      <w:pPr>
        <w:rPr>
          <w:lang w:val="en-GB"/>
        </w:rPr>
      </w:pPr>
    </w:p>
    <w:p w14:paraId="671A508A" w14:textId="77777777" w:rsidR="008E6BA2" w:rsidRPr="002139BD" w:rsidRDefault="008E6BA2" w:rsidP="008E6BA2">
      <w:pPr>
        <w:rPr>
          <w:lang w:val="en-GB"/>
        </w:rPr>
      </w:pPr>
    </w:p>
    <w:p w14:paraId="6FECC770" w14:textId="77777777" w:rsidR="002139BD" w:rsidRPr="002139BD" w:rsidRDefault="002139BD" w:rsidP="008E6BA2">
      <w:pPr>
        <w:pStyle w:val="AnnexNoTitle"/>
        <w:rPr>
          <w:lang w:val="en-GB"/>
        </w:rPr>
      </w:pPr>
      <w:bookmarkStart w:id="208" w:name="_Toc101235502"/>
      <w:bookmarkStart w:id="209" w:name="_Toc101235693"/>
      <w:bookmarkStart w:id="210" w:name="_Toc101235797"/>
      <w:bookmarkStart w:id="211" w:name="_Toc101236117"/>
      <w:bookmarkStart w:id="212" w:name="_Toc106176691"/>
      <w:bookmarkEnd w:id="139"/>
      <w:bookmarkEnd w:id="140"/>
      <w:bookmarkEnd w:id="141"/>
      <w:bookmarkEnd w:id="142"/>
      <w:bookmarkEnd w:id="143"/>
      <w:r w:rsidRPr="002139BD">
        <w:rPr>
          <w:lang w:val="en-GB"/>
        </w:rPr>
        <w:t>Attachment 5</w:t>
      </w:r>
      <w:r w:rsidRPr="002139BD">
        <w:rPr>
          <w:lang w:val="en-GB"/>
        </w:rPr>
        <w:br/>
        <w:t>to Annex 1</w:t>
      </w:r>
      <w:r w:rsidRPr="002139BD">
        <w:rPr>
          <w:lang w:val="en-GB"/>
        </w:rPr>
        <w:br/>
      </w:r>
      <w:r w:rsidRPr="002139BD">
        <w:rPr>
          <w:lang w:val="en-GB"/>
        </w:rPr>
        <w:br/>
        <w:t>Input and derived parameters</w:t>
      </w:r>
      <w:bookmarkEnd w:id="208"/>
      <w:bookmarkEnd w:id="209"/>
      <w:bookmarkEnd w:id="210"/>
      <w:bookmarkEnd w:id="211"/>
      <w:bookmarkEnd w:id="212"/>
    </w:p>
    <w:p w14:paraId="69ABF9A7" w14:textId="77777777" w:rsidR="002139BD" w:rsidRPr="002139BD" w:rsidRDefault="002139BD" w:rsidP="00FA0997">
      <w:pPr>
        <w:pStyle w:val="Normalaftertitle"/>
        <w:rPr>
          <w:lang w:val="en-GB"/>
        </w:rPr>
      </w:pPr>
      <w:r w:rsidRPr="002139BD">
        <w:rPr>
          <w:lang w:val="en-GB"/>
        </w:rPr>
        <w:t xml:space="preserve">In some cases a parameter may be either an input parameter or may be derived within this Recommendation. The status of the parameters (input or derived) is listed in Table 3. The status is defined as: </w:t>
      </w:r>
    </w:p>
    <w:p w14:paraId="059574D5" w14:textId="77777777" w:rsidR="002139BD" w:rsidRPr="002139BD" w:rsidRDefault="002139BD" w:rsidP="00FA0997">
      <w:pPr>
        <w:pStyle w:val="enumlev1"/>
        <w:rPr>
          <w:lang w:val="en-GB"/>
        </w:rPr>
      </w:pPr>
      <w:r w:rsidRPr="002139BD">
        <w:rPr>
          <w:lang w:val="en-GB"/>
        </w:rPr>
        <w:t>–</w:t>
      </w:r>
      <w:r w:rsidRPr="002139BD">
        <w:rPr>
          <w:b/>
          <w:lang w:val="en-GB"/>
        </w:rPr>
        <w:tab/>
      </w:r>
      <w:r w:rsidRPr="002139BD">
        <w:rPr>
          <w:i/>
          <w:iCs/>
          <w:lang w:val="en-GB"/>
        </w:rPr>
        <w:t>Input:  </w:t>
      </w:r>
      <w:r w:rsidRPr="002139BD">
        <w:rPr>
          <w:lang w:val="en-GB"/>
        </w:rPr>
        <w:t>An input parameter, the value of which is not given or cannot be obtained from within this Recommendation e.g. frequency, earth station latitude, etc.</w:t>
      </w:r>
    </w:p>
    <w:p w14:paraId="699C6727" w14:textId="77777777" w:rsidR="00EC541C" w:rsidRDefault="002139BD" w:rsidP="00FA0997">
      <w:pPr>
        <w:pStyle w:val="enumlev1"/>
        <w:rPr>
          <w:lang w:val="en-GB"/>
        </w:rPr>
      </w:pPr>
      <w:r w:rsidRPr="002139BD">
        <w:rPr>
          <w:lang w:val="en-GB"/>
        </w:rPr>
        <w:t>–</w:t>
      </w:r>
      <w:r w:rsidRPr="002139BD">
        <w:rPr>
          <w:lang w:val="en-GB"/>
        </w:rPr>
        <w:tab/>
      </w:r>
      <w:r w:rsidRPr="002139BD">
        <w:rPr>
          <w:i/>
          <w:iCs/>
          <w:lang w:val="en-GB"/>
        </w:rPr>
        <w:t>Derived:  </w:t>
      </w:r>
      <w:r w:rsidRPr="002139BD">
        <w:rPr>
          <w:lang w:val="en-GB"/>
        </w:rPr>
        <w:t xml:space="preserve">A parameter, the value of which is derived, defined (e.g. a constant) or calculated within this Recommendation, e.g. surface rainfall rate </w:t>
      </w:r>
      <w:r w:rsidRPr="002139BD">
        <w:rPr>
          <w:i/>
          <w:lang w:val="en-GB"/>
        </w:rPr>
        <w:t>R</w:t>
      </w:r>
      <w:r w:rsidRPr="002139BD">
        <w:rPr>
          <w:lang w:val="en-GB"/>
        </w:rPr>
        <w:t>(</w:t>
      </w:r>
      <w:r w:rsidRPr="002139BD">
        <w:rPr>
          <w:rFonts w:ascii="Tms Rmn" w:hAnsi="Tms Rmn"/>
          <w:sz w:val="12"/>
          <w:lang w:val="en-GB"/>
        </w:rPr>
        <w:t> </w:t>
      </w:r>
      <w:r w:rsidRPr="002139BD">
        <w:rPr>
          <w:i/>
          <w:lang w:val="en-GB"/>
        </w:rPr>
        <w:t>p</w:t>
      </w:r>
      <w:r w:rsidRPr="002139BD">
        <w:rPr>
          <w:lang w:val="en-GB"/>
        </w:rPr>
        <w:t xml:space="preserve">) (mm/h) (obtained from maps and graphs), </w:t>
      </w:r>
      <w:r w:rsidRPr="002139BD">
        <w:rPr>
          <w:i/>
          <w:iCs/>
          <w:lang w:val="en-GB"/>
        </w:rPr>
        <w:t>d</w:t>
      </w:r>
      <w:r w:rsidRPr="002139BD">
        <w:rPr>
          <w:i/>
          <w:iCs/>
          <w:vertAlign w:val="subscript"/>
          <w:lang w:val="en-GB"/>
        </w:rPr>
        <w:t>max</w:t>
      </w:r>
      <w:r w:rsidRPr="002139BD">
        <w:rPr>
          <w:sz w:val="20"/>
          <w:vertAlign w:val="subscript"/>
          <w:lang w:val="en-GB"/>
        </w:rPr>
        <w:t>2</w:t>
      </w:r>
      <w:r w:rsidRPr="002139BD">
        <w:rPr>
          <w:lang w:val="en-GB"/>
        </w:rPr>
        <w:t xml:space="preserve"> (obtained from Table 3), the coordination distance for propagation mode (1) </w:t>
      </w:r>
      <w:r w:rsidRPr="002139BD">
        <w:rPr>
          <w:i/>
          <w:lang w:val="en-GB"/>
        </w:rPr>
        <w:t>d</w:t>
      </w:r>
      <w:r w:rsidRPr="002139BD">
        <w:rPr>
          <w:vertAlign w:val="subscript"/>
          <w:lang w:val="en-GB"/>
        </w:rPr>
        <w:t>1</w:t>
      </w:r>
      <w:r w:rsidRPr="002139BD">
        <w:rPr>
          <w:lang w:val="en-GB"/>
        </w:rPr>
        <w:t> (km) (calculated) etc.</w:t>
      </w:r>
    </w:p>
    <w:p w14:paraId="51AFB7D7" w14:textId="302E2C98" w:rsidR="00EC541C" w:rsidRDefault="00EC541C" w:rsidP="00FA0997">
      <w:pPr>
        <w:pStyle w:val="enumlev1"/>
        <w:rPr>
          <w:lang w:val="en-GB"/>
        </w:rPr>
      </w:pPr>
      <w:r>
        <w:rPr>
          <w:lang w:val="en-GB"/>
        </w:rPr>
        <w:br w:type="page"/>
      </w:r>
    </w:p>
    <w:p w14:paraId="2262E950" w14:textId="7E680CF1" w:rsidR="00633797" w:rsidRPr="002139BD" w:rsidRDefault="00633797" w:rsidP="00633797">
      <w:pPr>
        <w:pStyle w:val="TableNo"/>
        <w:rPr>
          <w:lang w:val="en-GB"/>
        </w:rPr>
      </w:pPr>
      <w:r w:rsidRPr="002139BD">
        <w:rPr>
          <w:lang w:val="en-GB"/>
        </w:rPr>
        <w:lastRenderedPageBreak/>
        <w:t xml:space="preserve">TABLE </w:t>
      </w:r>
      <w:r>
        <w:rPr>
          <w:lang w:val="en-GB"/>
        </w:rPr>
        <w:t xml:space="preserve"> </w:t>
      </w:r>
      <w:r w:rsidRPr="002139BD">
        <w:rPr>
          <w:lang w:val="en-GB"/>
        </w:rPr>
        <w:t>3</w:t>
      </w:r>
    </w:p>
    <w:p w14:paraId="479D7396" w14:textId="77777777" w:rsidR="00633797" w:rsidRPr="002139BD" w:rsidRDefault="00633797" w:rsidP="00633797">
      <w:pPr>
        <w:pStyle w:val="Tabletitle"/>
        <w:rPr>
          <w:lang w:val="en-GB"/>
        </w:rPr>
      </w:pPr>
      <w:r w:rsidRPr="002139BD">
        <w:rPr>
          <w:lang w:val="en-GB"/>
        </w:rPr>
        <w:t>Definition of terms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924"/>
        <w:gridCol w:w="4958"/>
        <w:gridCol w:w="1489"/>
        <w:gridCol w:w="992"/>
      </w:tblGrid>
      <w:tr w:rsidR="002139BD" w:rsidRPr="002139BD" w14:paraId="1C1517BA" w14:textId="77777777" w:rsidTr="00620CE3">
        <w:trPr>
          <w:jc w:val="center"/>
        </w:trPr>
        <w:tc>
          <w:tcPr>
            <w:tcW w:w="1276" w:type="dxa"/>
          </w:tcPr>
          <w:p w14:paraId="0ABCD541" w14:textId="77777777" w:rsidR="002139BD" w:rsidRPr="002139BD" w:rsidRDefault="002139BD" w:rsidP="00633797">
            <w:pPr>
              <w:pStyle w:val="Tablehead"/>
              <w:rPr>
                <w:lang w:val="en-GB"/>
              </w:rPr>
            </w:pPr>
            <w:r w:rsidRPr="002139BD">
              <w:rPr>
                <w:lang w:val="en-GB"/>
              </w:rPr>
              <w:t>Parameter</w:t>
            </w:r>
          </w:p>
        </w:tc>
        <w:tc>
          <w:tcPr>
            <w:tcW w:w="924" w:type="dxa"/>
          </w:tcPr>
          <w:p w14:paraId="094DC282" w14:textId="77777777" w:rsidR="002139BD" w:rsidRPr="002139BD" w:rsidRDefault="002139BD" w:rsidP="00633797">
            <w:pPr>
              <w:pStyle w:val="Tablehead"/>
              <w:rPr>
                <w:lang w:val="en-GB"/>
              </w:rPr>
            </w:pPr>
            <w:r w:rsidRPr="002139BD">
              <w:rPr>
                <w:lang w:val="en-GB"/>
              </w:rPr>
              <w:t>Units</w:t>
            </w:r>
          </w:p>
        </w:tc>
        <w:tc>
          <w:tcPr>
            <w:tcW w:w="4958" w:type="dxa"/>
            <w:vAlign w:val="center"/>
          </w:tcPr>
          <w:p w14:paraId="072BA8EE" w14:textId="77777777" w:rsidR="002139BD" w:rsidRPr="002139BD" w:rsidRDefault="002139BD" w:rsidP="00633797">
            <w:pPr>
              <w:pStyle w:val="Tablehead"/>
              <w:rPr>
                <w:lang w:val="en-GB"/>
              </w:rPr>
            </w:pPr>
            <w:r w:rsidRPr="002139BD">
              <w:rPr>
                <w:lang w:val="en-GB"/>
              </w:rPr>
              <w:t>Definition</w:t>
            </w:r>
          </w:p>
        </w:tc>
        <w:tc>
          <w:tcPr>
            <w:tcW w:w="1489" w:type="dxa"/>
          </w:tcPr>
          <w:p w14:paraId="30FC72AD" w14:textId="77777777" w:rsidR="002139BD" w:rsidRPr="002139BD" w:rsidRDefault="002139BD" w:rsidP="00633797">
            <w:pPr>
              <w:pStyle w:val="Tablehead"/>
              <w:rPr>
                <w:lang w:val="en-GB"/>
              </w:rPr>
            </w:pPr>
            <w:r w:rsidRPr="002139BD">
              <w:rPr>
                <w:lang w:val="en-GB"/>
              </w:rPr>
              <w:t>Where defined</w:t>
            </w:r>
          </w:p>
        </w:tc>
        <w:tc>
          <w:tcPr>
            <w:tcW w:w="992" w:type="dxa"/>
          </w:tcPr>
          <w:p w14:paraId="5FC823DF" w14:textId="77777777" w:rsidR="002139BD" w:rsidRPr="002139BD" w:rsidRDefault="002139BD" w:rsidP="00633797">
            <w:pPr>
              <w:pStyle w:val="Tablehead"/>
              <w:rPr>
                <w:lang w:val="en-GB"/>
              </w:rPr>
            </w:pPr>
            <w:r w:rsidRPr="002139BD">
              <w:rPr>
                <w:lang w:val="en-GB"/>
              </w:rPr>
              <w:t>Status</w:t>
            </w:r>
          </w:p>
        </w:tc>
      </w:tr>
      <w:tr w:rsidR="002139BD" w:rsidRPr="002139BD" w14:paraId="64364A45" w14:textId="77777777" w:rsidTr="00620CE3">
        <w:trPr>
          <w:jc w:val="center"/>
        </w:trPr>
        <w:tc>
          <w:tcPr>
            <w:tcW w:w="1276" w:type="dxa"/>
          </w:tcPr>
          <w:p w14:paraId="703BFBC1" w14:textId="77777777" w:rsidR="002139BD" w:rsidRPr="002139BD" w:rsidRDefault="002139BD" w:rsidP="00701D91">
            <w:pPr>
              <w:pStyle w:val="Tabletext"/>
              <w:jc w:val="center"/>
              <w:rPr>
                <w:vertAlign w:val="subscript"/>
                <w:lang w:val="en-GB"/>
              </w:rPr>
            </w:pPr>
            <w:r w:rsidRPr="002139BD">
              <w:rPr>
                <w:i/>
                <w:lang w:val="en-GB"/>
              </w:rPr>
              <w:t>A</w:t>
            </w:r>
            <w:r w:rsidRPr="002139BD">
              <w:rPr>
                <w:vertAlign w:val="subscript"/>
                <w:lang w:val="en-GB"/>
              </w:rPr>
              <w:t>1</w:t>
            </w:r>
          </w:p>
        </w:tc>
        <w:tc>
          <w:tcPr>
            <w:tcW w:w="924" w:type="dxa"/>
          </w:tcPr>
          <w:p w14:paraId="48361C5D" w14:textId="77777777" w:rsidR="002139BD" w:rsidRPr="002139BD" w:rsidRDefault="002139BD" w:rsidP="00701D91">
            <w:pPr>
              <w:pStyle w:val="Tabletext"/>
              <w:jc w:val="center"/>
              <w:rPr>
                <w:lang w:val="en-GB"/>
              </w:rPr>
            </w:pPr>
            <w:r w:rsidRPr="002139BD">
              <w:rPr>
                <w:lang w:val="en-GB"/>
              </w:rPr>
              <w:t>dB</w:t>
            </w:r>
          </w:p>
        </w:tc>
        <w:tc>
          <w:tcPr>
            <w:tcW w:w="4958" w:type="dxa"/>
          </w:tcPr>
          <w:p w14:paraId="5EEB025C" w14:textId="77777777" w:rsidR="002139BD" w:rsidRPr="002139BD" w:rsidRDefault="002139BD" w:rsidP="00701D91">
            <w:pPr>
              <w:pStyle w:val="Tabletext"/>
              <w:rPr>
                <w:lang w:val="en-GB"/>
              </w:rPr>
            </w:pPr>
            <w:r w:rsidRPr="002139BD">
              <w:rPr>
                <w:lang w:val="en-GB"/>
              </w:rPr>
              <w:t>The non-distant-dependent part of the ducting loss</w:t>
            </w:r>
          </w:p>
        </w:tc>
        <w:tc>
          <w:tcPr>
            <w:tcW w:w="1489" w:type="dxa"/>
          </w:tcPr>
          <w:p w14:paraId="78C676CF" w14:textId="77777777" w:rsidR="002139BD" w:rsidRPr="002139BD" w:rsidRDefault="002139BD" w:rsidP="00877DF4">
            <w:pPr>
              <w:pStyle w:val="Tabletext"/>
              <w:jc w:val="center"/>
              <w:rPr>
                <w:lang w:val="en-GB"/>
              </w:rPr>
            </w:pPr>
            <w:r w:rsidRPr="002139BD">
              <w:rPr>
                <w:lang w:val="en-GB"/>
              </w:rPr>
              <w:t>Equation (25)</w:t>
            </w:r>
          </w:p>
        </w:tc>
        <w:tc>
          <w:tcPr>
            <w:tcW w:w="992" w:type="dxa"/>
          </w:tcPr>
          <w:p w14:paraId="70C8D8E9" w14:textId="77777777" w:rsidR="002139BD" w:rsidRPr="002139BD" w:rsidRDefault="002139BD" w:rsidP="00877DF4">
            <w:pPr>
              <w:pStyle w:val="Tabletext"/>
              <w:jc w:val="center"/>
              <w:rPr>
                <w:lang w:val="en-GB"/>
              </w:rPr>
            </w:pPr>
            <w:r w:rsidRPr="002139BD">
              <w:rPr>
                <w:lang w:val="en-GB"/>
              </w:rPr>
              <w:t>Derived</w:t>
            </w:r>
          </w:p>
        </w:tc>
      </w:tr>
      <w:tr w:rsidR="002139BD" w:rsidRPr="002139BD" w14:paraId="02000FC3" w14:textId="77777777" w:rsidTr="00620CE3">
        <w:trPr>
          <w:jc w:val="center"/>
        </w:trPr>
        <w:tc>
          <w:tcPr>
            <w:tcW w:w="1276" w:type="dxa"/>
          </w:tcPr>
          <w:p w14:paraId="11CC1B00" w14:textId="77777777" w:rsidR="002139BD" w:rsidRPr="002139BD" w:rsidRDefault="002139BD" w:rsidP="00701D91">
            <w:pPr>
              <w:pStyle w:val="Tabletext"/>
              <w:jc w:val="center"/>
              <w:rPr>
                <w:vertAlign w:val="subscript"/>
                <w:lang w:val="en-GB"/>
              </w:rPr>
            </w:pPr>
            <w:r w:rsidRPr="002139BD">
              <w:rPr>
                <w:i/>
                <w:lang w:val="en-GB"/>
              </w:rPr>
              <w:t>A</w:t>
            </w:r>
            <w:r w:rsidRPr="002139BD">
              <w:rPr>
                <w:vertAlign w:val="subscript"/>
                <w:lang w:val="en-GB"/>
              </w:rPr>
              <w:t>2</w:t>
            </w:r>
          </w:p>
        </w:tc>
        <w:tc>
          <w:tcPr>
            <w:tcW w:w="924" w:type="dxa"/>
          </w:tcPr>
          <w:p w14:paraId="5E3491FC" w14:textId="77777777" w:rsidR="002139BD" w:rsidRPr="002139BD" w:rsidRDefault="002139BD" w:rsidP="00701D91">
            <w:pPr>
              <w:pStyle w:val="Tabletext"/>
              <w:jc w:val="center"/>
              <w:rPr>
                <w:lang w:val="en-GB"/>
              </w:rPr>
            </w:pPr>
            <w:r w:rsidRPr="002139BD">
              <w:rPr>
                <w:lang w:val="en-GB"/>
              </w:rPr>
              <w:t>dB</w:t>
            </w:r>
          </w:p>
        </w:tc>
        <w:tc>
          <w:tcPr>
            <w:tcW w:w="4958" w:type="dxa"/>
          </w:tcPr>
          <w:p w14:paraId="21D15939" w14:textId="77777777" w:rsidR="002139BD" w:rsidRPr="002139BD" w:rsidRDefault="002139BD" w:rsidP="00701D91">
            <w:pPr>
              <w:pStyle w:val="Tabletext"/>
              <w:rPr>
                <w:lang w:val="en-GB"/>
              </w:rPr>
            </w:pPr>
            <w:r w:rsidRPr="002139BD">
              <w:rPr>
                <w:lang w:val="en-GB"/>
              </w:rPr>
              <w:t>The non-distant-dependent part of the troposcatter loss</w:t>
            </w:r>
          </w:p>
        </w:tc>
        <w:tc>
          <w:tcPr>
            <w:tcW w:w="1489" w:type="dxa"/>
          </w:tcPr>
          <w:p w14:paraId="7758B007" w14:textId="77777777" w:rsidR="002139BD" w:rsidRPr="002139BD" w:rsidRDefault="002139BD" w:rsidP="00877DF4">
            <w:pPr>
              <w:pStyle w:val="Tabletext"/>
              <w:jc w:val="center"/>
              <w:rPr>
                <w:lang w:val="en-GB"/>
              </w:rPr>
            </w:pPr>
            <w:r w:rsidRPr="002139BD">
              <w:rPr>
                <w:lang w:val="en-GB"/>
              </w:rPr>
              <w:t>Equation (29)</w:t>
            </w:r>
          </w:p>
        </w:tc>
        <w:tc>
          <w:tcPr>
            <w:tcW w:w="992" w:type="dxa"/>
          </w:tcPr>
          <w:p w14:paraId="2065F1F5" w14:textId="77777777" w:rsidR="002139BD" w:rsidRPr="002139BD" w:rsidRDefault="002139BD" w:rsidP="00877DF4">
            <w:pPr>
              <w:pStyle w:val="Tabletext"/>
              <w:jc w:val="center"/>
              <w:rPr>
                <w:lang w:val="en-GB"/>
              </w:rPr>
            </w:pPr>
            <w:r w:rsidRPr="002139BD">
              <w:rPr>
                <w:lang w:val="en-GB"/>
              </w:rPr>
              <w:t>Derived</w:t>
            </w:r>
          </w:p>
        </w:tc>
      </w:tr>
      <w:tr w:rsidR="002139BD" w:rsidRPr="002139BD" w14:paraId="16DAED72" w14:textId="77777777" w:rsidTr="00620CE3">
        <w:trPr>
          <w:jc w:val="center"/>
        </w:trPr>
        <w:tc>
          <w:tcPr>
            <w:tcW w:w="1276" w:type="dxa"/>
          </w:tcPr>
          <w:p w14:paraId="57695174" w14:textId="77777777" w:rsidR="002139BD" w:rsidRPr="002139BD" w:rsidRDefault="002139BD" w:rsidP="00701D91">
            <w:pPr>
              <w:pStyle w:val="Tabletext"/>
              <w:jc w:val="center"/>
              <w:rPr>
                <w:i/>
                <w:lang w:val="en-GB"/>
              </w:rPr>
            </w:pPr>
            <w:r w:rsidRPr="002139BD">
              <w:rPr>
                <w:i/>
                <w:lang w:val="en-GB"/>
              </w:rPr>
              <w:t>A</w:t>
            </w:r>
            <w:r w:rsidRPr="002139BD">
              <w:rPr>
                <w:i/>
                <w:vertAlign w:val="subscript"/>
                <w:lang w:val="en-GB"/>
              </w:rPr>
              <w:t>c</w:t>
            </w:r>
          </w:p>
        </w:tc>
        <w:tc>
          <w:tcPr>
            <w:tcW w:w="924" w:type="dxa"/>
          </w:tcPr>
          <w:p w14:paraId="7E66B006" w14:textId="77777777" w:rsidR="002139BD" w:rsidRPr="002139BD" w:rsidRDefault="002139BD" w:rsidP="00701D91">
            <w:pPr>
              <w:pStyle w:val="Tabletext"/>
              <w:jc w:val="center"/>
              <w:rPr>
                <w:lang w:val="en-GB"/>
              </w:rPr>
            </w:pPr>
            <w:r w:rsidRPr="002139BD">
              <w:rPr>
                <w:lang w:val="en-GB"/>
              </w:rPr>
              <w:t>dB</w:t>
            </w:r>
          </w:p>
        </w:tc>
        <w:tc>
          <w:tcPr>
            <w:tcW w:w="4958" w:type="dxa"/>
          </w:tcPr>
          <w:p w14:paraId="447BC1B4" w14:textId="77777777" w:rsidR="002139BD" w:rsidRPr="002139BD" w:rsidRDefault="002139BD" w:rsidP="00701D91">
            <w:pPr>
              <w:pStyle w:val="Tabletext"/>
              <w:rPr>
                <w:lang w:val="en-GB"/>
              </w:rPr>
            </w:pPr>
            <w:r w:rsidRPr="002139BD">
              <w:rPr>
                <w:lang w:val="en-GB"/>
              </w:rPr>
              <w:t>A correction for direct coupling into over-sea ducts</w:t>
            </w:r>
          </w:p>
        </w:tc>
        <w:tc>
          <w:tcPr>
            <w:tcW w:w="1489" w:type="dxa"/>
          </w:tcPr>
          <w:p w14:paraId="5AC2E30A" w14:textId="77777777" w:rsidR="002139BD" w:rsidRPr="002139BD" w:rsidRDefault="002139BD" w:rsidP="00877DF4">
            <w:pPr>
              <w:pStyle w:val="Tabletext"/>
              <w:jc w:val="center"/>
              <w:rPr>
                <w:lang w:val="en-GB"/>
              </w:rPr>
            </w:pPr>
            <w:r w:rsidRPr="002139BD">
              <w:rPr>
                <w:lang w:val="en-GB"/>
              </w:rPr>
              <w:t>Equation (24)</w:t>
            </w:r>
          </w:p>
        </w:tc>
        <w:tc>
          <w:tcPr>
            <w:tcW w:w="992" w:type="dxa"/>
          </w:tcPr>
          <w:p w14:paraId="018CEFDF" w14:textId="77777777" w:rsidR="002139BD" w:rsidRPr="002139BD" w:rsidRDefault="002139BD" w:rsidP="00877DF4">
            <w:pPr>
              <w:pStyle w:val="Tabletext"/>
              <w:jc w:val="center"/>
              <w:rPr>
                <w:lang w:val="en-GB"/>
              </w:rPr>
            </w:pPr>
            <w:r w:rsidRPr="002139BD">
              <w:rPr>
                <w:lang w:val="en-GB"/>
              </w:rPr>
              <w:t>Derived</w:t>
            </w:r>
          </w:p>
        </w:tc>
      </w:tr>
      <w:tr w:rsidR="002139BD" w:rsidRPr="002139BD" w14:paraId="2211F05B" w14:textId="77777777" w:rsidTr="00620CE3">
        <w:trPr>
          <w:jc w:val="center"/>
        </w:trPr>
        <w:tc>
          <w:tcPr>
            <w:tcW w:w="1276" w:type="dxa"/>
          </w:tcPr>
          <w:p w14:paraId="67D3E111" w14:textId="77777777" w:rsidR="002139BD" w:rsidRPr="002139BD" w:rsidRDefault="002139BD" w:rsidP="00701D91">
            <w:pPr>
              <w:pStyle w:val="Tabletext"/>
              <w:jc w:val="center"/>
              <w:rPr>
                <w:i/>
                <w:lang w:val="en-GB"/>
              </w:rPr>
            </w:pPr>
            <w:r w:rsidRPr="002139BD">
              <w:rPr>
                <w:i/>
                <w:lang w:val="en-GB"/>
              </w:rPr>
              <w:t>A</w:t>
            </w:r>
            <w:r w:rsidRPr="002139BD">
              <w:rPr>
                <w:i/>
                <w:vertAlign w:val="subscript"/>
                <w:lang w:val="en-GB"/>
              </w:rPr>
              <w:t>d</w:t>
            </w:r>
          </w:p>
        </w:tc>
        <w:tc>
          <w:tcPr>
            <w:tcW w:w="924" w:type="dxa"/>
          </w:tcPr>
          <w:p w14:paraId="466E266D" w14:textId="77777777" w:rsidR="002139BD" w:rsidRPr="002139BD" w:rsidRDefault="002139BD" w:rsidP="00701D91">
            <w:pPr>
              <w:pStyle w:val="Tabletext"/>
              <w:jc w:val="center"/>
              <w:rPr>
                <w:lang w:val="en-GB"/>
              </w:rPr>
            </w:pPr>
            <w:r w:rsidRPr="002139BD">
              <w:rPr>
                <w:lang w:val="en-GB"/>
              </w:rPr>
              <w:t>dB</w:t>
            </w:r>
          </w:p>
        </w:tc>
        <w:tc>
          <w:tcPr>
            <w:tcW w:w="4958" w:type="dxa"/>
          </w:tcPr>
          <w:p w14:paraId="0AC4EC48" w14:textId="77777777" w:rsidR="002139BD" w:rsidRPr="002139BD" w:rsidRDefault="002139BD" w:rsidP="00701D91">
            <w:pPr>
              <w:pStyle w:val="Tabletext"/>
              <w:rPr>
                <w:lang w:val="en-GB"/>
              </w:rPr>
            </w:pPr>
            <w:r w:rsidRPr="002139BD">
              <w:rPr>
                <w:lang w:val="en-GB"/>
              </w:rPr>
              <w:t>The correction for horizon distance along each azimuth from an earth station</w:t>
            </w:r>
          </w:p>
        </w:tc>
        <w:tc>
          <w:tcPr>
            <w:tcW w:w="1489" w:type="dxa"/>
          </w:tcPr>
          <w:p w14:paraId="3FA940FA" w14:textId="77777777" w:rsidR="002139BD" w:rsidRPr="002139BD" w:rsidRDefault="002139BD" w:rsidP="00877DF4">
            <w:pPr>
              <w:pStyle w:val="Tabletext"/>
              <w:jc w:val="center"/>
              <w:rPr>
                <w:lang w:val="en-GB"/>
              </w:rPr>
            </w:pPr>
            <w:r w:rsidRPr="002139BD">
              <w:rPr>
                <w:lang w:val="en-GB"/>
              </w:rPr>
              <w:t>Equation (10)</w:t>
            </w:r>
          </w:p>
        </w:tc>
        <w:tc>
          <w:tcPr>
            <w:tcW w:w="992" w:type="dxa"/>
          </w:tcPr>
          <w:p w14:paraId="5B2E80D9" w14:textId="77777777" w:rsidR="002139BD" w:rsidRPr="002139BD" w:rsidRDefault="002139BD" w:rsidP="00877DF4">
            <w:pPr>
              <w:pStyle w:val="Tabletext"/>
              <w:jc w:val="center"/>
              <w:rPr>
                <w:lang w:val="en-GB"/>
              </w:rPr>
            </w:pPr>
            <w:r w:rsidRPr="002139BD">
              <w:rPr>
                <w:lang w:val="en-GB"/>
              </w:rPr>
              <w:t>Derived</w:t>
            </w:r>
          </w:p>
        </w:tc>
      </w:tr>
      <w:tr w:rsidR="002139BD" w:rsidRPr="002139BD" w14:paraId="3AFAAB7F" w14:textId="77777777" w:rsidTr="00620CE3">
        <w:trPr>
          <w:jc w:val="center"/>
        </w:trPr>
        <w:tc>
          <w:tcPr>
            <w:tcW w:w="1276" w:type="dxa"/>
          </w:tcPr>
          <w:p w14:paraId="253E9FA3" w14:textId="77777777" w:rsidR="002139BD" w:rsidRPr="002139BD" w:rsidRDefault="002139BD" w:rsidP="00701D91">
            <w:pPr>
              <w:pStyle w:val="Tabletext"/>
              <w:jc w:val="center"/>
              <w:rPr>
                <w:vertAlign w:val="subscript"/>
                <w:lang w:val="en-GB"/>
              </w:rPr>
            </w:pPr>
            <w:r w:rsidRPr="002139BD">
              <w:rPr>
                <w:i/>
                <w:lang w:val="en-GB"/>
              </w:rPr>
              <w:t>A</w:t>
            </w:r>
            <w:r w:rsidRPr="002139BD">
              <w:rPr>
                <w:i/>
                <w:vertAlign w:val="subscript"/>
                <w:lang w:val="en-GB"/>
              </w:rPr>
              <w:t>g</w:t>
            </w:r>
          </w:p>
        </w:tc>
        <w:tc>
          <w:tcPr>
            <w:tcW w:w="924" w:type="dxa"/>
          </w:tcPr>
          <w:p w14:paraId="6E7EFC1D" w14:textId="77777777" w:rsidR="002139BD" w:rsidRPr="002139BD" w:rsidRDefault="002139BD" w:rsidP="00701D91">
            <w:pPr>
              <w:pStyle w:val="Tabletext"/>
              <w:jc w:val="center"/>
              <w:rPr>
                <w:lang w:val="en-GB"/>
              </w:rPr>
            </w:pPr>
            <w:r w:rsidRPr="002139BD">
              <w:rPr>
                <w:lang w:val="en-GB"/>
              </w:rPr>
              <w:t>dB</w:t>
            </w:r>
          </w:p>
        </w:tc>
        <w:tc>
          <w:tcPr>
            <w:tcW w:w="4958" w:type="dxa"/>
          </w:tcPr>
          <w:p w14:paraId="189AE4D1" w14:textId="77777777" w:rsidR="002139BD" w:rsidRPr="002139BD" w:rsidRDefault="002139BD" w:rsidP="00701D91">
            <w:pPr>
              <w:pStyle w:val="Tabletext"/>
              <w:rPr>
                <w:lang w:val="en-GB"/>
              </w:rPr>
            </w:pPr>
            <w:r w:rsidRPr="002139BD">
              <w:rPr>
                <w:lang w:val="en-GB"/>
              </w:rPr>
              <w:t>The attenuation due to atmospheric gases in propagation mode (1) and propagation mode (2) calculations</w:t>
            </w:r>
          </w:p>
        </w:tc>
        <w:tc>
          <w:tcPr>
            <w:tcW w:w="1489" w:type="dxa"/>
          </w:tcPr>
          <w:p w14:paraId="0948D835" w14:textId="77777777" w:rsidR="002139BD" w:rsidRPr="002139BD" w:rsidRDefault="002139BD" w:rsidP="00877DF4">
            <w:pPr>
              <w:pStyle w:val="Tabletext"/>
              <w:jc w:val="center"/>
              <w:rPr>
                <w:lang w:val="en-GB"/>
              </w:rPr>
            </w:pPr>
            <w:r w:rsidRPr="002139BD">
              <w:rPr>
                <w:lang w:val="en-GB"/>
              </w:rPr>
              <w:t>Equations (32) and (76)</w:t>
            </w:r>
          </w:p>
        </w:tc>
        <w:tc>
          <w:tcPr>
            <w:tcW w:w="992" w:type="dxa"/>
          </w:tcPr>
          <w:p w14:paraId="4A9B1829" w14:textId="77777777" w:rsidR="002139BD" w:rsidRPr="002139BD" w:rsidRDefault="002139BD" w:rsidP="00877DF4">
            <w:pPr>
              <w:pStyle w:val="Tabletext"/>
              <w:jc w:val="center"/>
              <w:rPr>
                <w:lang w:val="en-GB"/>
              </w:rPr>
            </w:pPr>
            <w:r w:rsidRPr="002139BD">
              <w:rPr>
                <w:lang w:val="en-GB"/>
              </w:rPr>
              <w:t>Derived</w:t>
            </w:r>
          </w:p>
        </w:tc>
      </w:tr>
      <w:tr w:rsidR="002139BD" w:rsidRPr="002139BD" w14:paraId="444B0970" w14:textId="77777777" w:rsidTr="00620CE3">
        <w:trPr>
          <w:jc w:val="center"/>
        </w:trPr>
        <w:tc>
          <w:tcPr>
            <w:tcW w:w="1276" w:type="dxa"/>
          </w:tcPr>
          <w:p w14:paraId="3D91EF5E" w14:textId="77777777" w:rsidR="002139BD" w:rsidRPr="002139BD" w:rsidRDefault="002139BD" w:rsidP="00701D91">
            <w:pPr>
              <w:pStyle w:val="Tabletext"/>
              <w:jc w:val="center"/>
              <w:rPr>
                <w:i/>
                <w:lang w:val="en-GB"/>
              </w:rPr>
            </w:pPr>
            <w:r w:rsidRPr="002139BD">
              <w:rPr>
                <w:i/>
                <w:lang w:val="en-GB"/>
              </w:rPr>
              <w:t>A</w:t>
            </w:r>
            <w:r w:rsidRPr="002139BD">
              <w:rPr>
                <w:i/>
                <w:vertAlign w:val="subscript"/>
                <w:lang w:val="en-GB"/>
              </w:rPr>
              <w:t>h</w:t>
            </w:r>
          </w:p>
        </w:tc>
        <w:tc>
          <w:tcPr>
            <w:tcW w:w="924" w:type="dxa"/>
          </w:tcPr>
          <w:p w14:paraId="2298C6E3" w14:textId="77777777" w:rsidR="002139BD" w:rsidRPr="002139BD" w:rsidRDefault="002139BD" w:rsidP="00701D91">
            <w:pPr>
              <w:pStyle w:val="Tabletext"/>
              <w:jc w:val="center"/>
              <w:rPr>
                <w:lang w:val="en-GB"/>
              </w:rPr>
            </w:pPr>
            <w:r w:rsidRPr="002139BD">
              <w:rPr>
                <w:lang w:val="en-GB"/>
              </w:rPr>
              <w:t>dB</w:t>
            </w:r>
          </w:p>
        </w:tc>
        <w:tc>
          <w:tcPr>
            <w:tcW w:w="4958" w:type="dxa"/>
          </w:tcPr>
          <w:p w14:paraId="5A12AEDB" w14:textId="77777777" w:rsidR="002139BD" w:rsidRPr="002139BD" w:rsidRDefault="002139BD" w:rsidP="00701D91">
            <w:pPr>
              <w:pStyle w:val="Tabletext"/>
              <w:rPr>
                <w:lang w:val="en-GB"/>
              </w:rPr>
            </w:pPr>
            <w:r w:rsidRPr="002139BD">
              <w:rPr>
                <w:lang w:val="en-GB"/>
              </w:rPr>
              <w:t>The total loss due to terrain shielding along each azimuth from an earth station</w:t>
            </w:r>
          </w:p>
        </w:tc>
        <w:tc>
          <w:tcPr>
            <w:tcW w:w="1489" w:type="dxa"/>
          </w:tcPr>
          <w:p w14:paraId="19CAF0D6" w14:textId="77777777" w:rsidR="002139BD" w:rsidRPr="002139BD" w:rsidRDefault="002139BD" w:rsidP="00877DF4">
            <w:pPr>
              <w:pStyle w:val="Tabletext"/>
              <w:jc w:val="center"/>
              <w:rPr>
                <w:lang w:val="en-GB"/>
              </w:rPr>
            </w:pPr>
            <w:r w:rsidRPr="002139BD">
              <w:rPr>
                <w:lang w:val="en-GB"/>
              </w:rPr>
              <w:t xml:space="preserve">Equations (11a) to (11c) </w:t>
            </w:r>
            <w:r w:rsidRPr="002139BD">
              <w:rPr>
                <w:color w:val="000000"/>
                <w:lang w:val="en-GB"/>
              </w:rPr>
              <w:t>§ 1 of Attachment</w:t>
            </w:r>
            <w:r w:rsidRPr="002139BD">
              <w:rPr>
                <w:lang w:val="en-GB"/>
              </w:rPr>
              <w:t> 2</w:t>
            </w:r>
          </w:p>
        </w:tc>
        <w:tc>
          <w:tcPr>
            <w:tcW w:w="992" w:type="dxa"/>
          </w:tcPr>
          <w:p w14:paraId="1985FD17" w14:textId="77777777" w:rsidR="002139BD" w:rsidRPr="002139BD" w:rsidRDefault="002139BD" w:rsidP="00877DF4">
            <w:pPr>
              <w:pStyle w:val="Tabletext"/>
              <w:jc w:val="center"/>
              <w:rPr>
                <w:lang w:val="en-GB"/>
              </w:rPr>
            </w:pPr>
            <w:r w:rsidRPr="002139BD">
              <w:rPr>
                <w:lang w:val="en-GB"/>
              </w:rPr>
              <w:t>Derived</w:t>
            </w:r>
          </w:p>
        </w:tc>
      </w:tr>
      <w:tr w:rsidR="002139BD" w:rsidRPr="002139BD" w14:paraId="26078014" w14:textId="77777777" w:rsidTr="00620CE3">
        <w:trPr>
          <w:jc w:val="center"/>
        </w:trPr>
        <w:tc>
          <w:tcPr>
            <w:tcW w:w="1276" w:type="dxa"/>
          </w:tcPr>
          <w:p w14:paraId="0DB5DC5E" w14:textId="77777777" w:rsidR="002139BD" w:rsidRPr="002139BD" w:rsidRDefault="002139BD" w:rsidP="00701D91">
            <w:pPr>
              <w:pStyle w:val="Tabletext"/>
              <w:jc w:val="center"/>
              <w:rPr>
                <w:i/>
                <w:lang w:val="en-GB"/>
              </w:rPr>
            </w:pPr>
            <w:r w:rsidRPr="002139BD">
              <w:rPr>
                <w:i/>
                <w:lang w:val="en-GB"/>
              </w:rPr>
              <w:t>A</w:t>
            </w:r>
            <w:r w:rsidRPr="002139BD">
              <w:rPr>
                <w:i/>
                <w:vertAlign w:val="subscript"/>
                <w:lang w:val="en-GB"/>
              </w:rPr>
              <w:t>w</w:t>
            </w:r>
          </w:p>
        </w:tc>
        <w:tc>
          <w:tcPr>
            <w:tcW w:w="924" w:type="dxa"/>
          </w:tcPr>
          <w:p w14:paraId="14D3AAFD" w14:textId="77777777" w:rsidR="002139BD" w:rsidRPr="002139BD" w:rsidRDefault="002139BD" w:rsidP="00701D91">
            <w:pPr>
              <w:pStyle w:val="Tabletext"/>
              <w:jc w:val="center"/>
              <w:rPr>
                <w:lang w:val="en-GB"/>
              </w:rPr>
            </w:pPr>
            <w:r w:rsidRPr="002139BD">
              <w:rPr>
                <w:lang w:val="en-GB"/>
              </w:rPr>
              <w:t>dB</w:t>
            </w:r>
          </w:p>
        </w:tc>
        <w:tc>
          <w:tcPr>
            <w:tcW w:w="4958" w:type="dxa"/>
          </w:tcPr>
          <w:p w14:paraId="17535F2A" w14:textId="77777777" w:rsidR="002139BD" w:rsidRPr="002139BD" w:rsidRDefault="002139BD" w:rsidP="00701D91">
            <w:pPr>
              <w:pStyle w:val="Tabletext"/>
              <w:rPr>
                <w:lang w:val="en-GB"/>
              </w:rPr>
            </w:pPr>
            <w:r w:rsidRPr="002139BD">
              <w:rPr>
                <w:lang w:val="en-GB"/>
              </w:rPr>
              <w:t>Attenuation due to water vapour over the part of the path within the minimum distance for mode (1)</w:t>
            </w:r>
          </w:p>
        </w:tc>
        <w:tc>
          <w:tcPr>
            <w:tcW w:w="1489" w:type="dxa"/>
          </w:tcPr>
          <w:p w14:paraId="74768B06" w14:textId="77777777" w:rsidR="002139BD" w:rsidRPr="002139BD" w:rsidRDefault="002139BD" w:rsidP="00877DF4">
            <w:pPr>
              <w:pStyle w:val="Tabletext"/>
              <w:jc w:val="center"/>
              <w:rPr>
                <w:lang w:val="en-GB"/>
              </w:rPr>
            </w:pPr>
            <w:r w:rsidRPr="002139BD">
              <w:rPr>
                <w:lang w:val="en-GB"/>
              </w:rPr>
              <w:t>Equation (22b)</w:t>
            </w:r>
          </w:p>
        </w:tc>
        <w:tc>
          <w:tcPr>
            <w:tcW w:w="992" w:type="dxa"/>
          </w:tcPr>
          <w:p w14:paraId="02C04AF0" w14:textId="77777777" w:rsidR="002139BD" w:rsidRPr="002139BD" w:rsidRDefault="002139BD" w:rsidP="00877DF4">
            <w:pPr>
              <w:pStyle w:val="Tabletext"/>
              <w:jc w:val="center"/>
              <w:rPr>
                <w:lang w:val="en-GB"/>
              </w:rPr>
            </w:pPr>
            <w:r w:rsidRPr="002139BD">
              <w:rPr>
                <w:lang w:val="en-GB"/>
              </w:rPr>
              <w:t>Derived</w:t>
            </w:r>
          </w:p>
        </w:tc>
      </w:tr>
      <w:tr w:rsidR="002139BD" w:rsidRPr="002139BD" w14:paraId="3E701141" w14:textId="77777777" w:rsidTr="00620CE3">
        <w:trPr>
          <w:jc w:val="center"/>
        </w:trPr>
        <w:tc>
          <w:tcPr>
            <w:tcW w:w="1276" w:type="dxa"/>
          </w:tcPr>
          <w:p w14:paraId="08C93D2A" w14:textId="77777777" w:rsidR="002139BD" w:rsidRPr="002139BD" w:rsidRDefault="002139BD" w:rsidP="00701D91">
            <w:pPr>
              <w:pStyle w:val="Tabletext"/>
              <w:jc w:val="center"/>
              <w:rPr>
                <w:i/>
                <w:lang w:val="en-GB"/>
              </w:rPr>
            </w:pPr>
            <w:r w:rsidRPr="002139BD">
              <w:rPr>
                <w:i/>
                <w:lang w:val="en-GB"/>
              </w:rPr>
              <w:t>b</w:t>
            </w:r>
          </w:p>
        </w:tc>
        <w:tc>
          <w:tcPr>
            <w:tcW w:w="924" w:type="dxa"/>
          </w:tcPr>
          <w:p w14:paraId="2B3C19B9" w14:textId="77777777" w:rsidR="002139BD" w:rsidRPr="002139BD" w:rsidRDefault="002139BD" w:rsidP="00701D91">
            <w:pPr>
              <w:pStyle w:val="Tabletext"/>
              <w:jc w:val="center"/>
              <w:rPr>
                <w:lang w:val="en-GB"/>
              </w:rPr>
            </w:pPr>
            <w:r w:rsidRPr="002139BD">
              <w:rPr>
                <w:lang w:val="en-GB"/>
              </w:rPr>
              <w:t>km</w:t>
            </w:r>
          </w:p>
        </w:tc>
        <w:tc>
          <w:tcPr>
            <w:tcW w:w="4958" w:type="dxa"/>
          </w:tcPr>
          <w:p w14:paraId="3BB3A127" w14:textId="77777777" w:rsidR="002139BD" w:rsidRPr="002139BD" w:rsidRDefault="002139BD" w:rsidP="00701D91">
            <w:pPr>
              <w:pStyle w:val="Tabletext"/>
              <w:rPr>
                <w:lang w:val="en-GB"/>
              </w:rPr>
            </w:pPr>
            <w:r w:rsidRPr="002139BD">
              <w:rPr>
                <w:lang w:val="en-GB"/>
              </w:rPr>
              <w:t>The horizontal distance between the earth station and the most distant common volume possible, used in calculating the auxiliary contours for propagation mode (2)</w:t>
            </w:r>
          </w:p>
        </w:tc>
        <w:tc>
          <w:tcPr>
            <w:tcW w:w="1489" w:type="dxa"/>
          </w:tcPr>
          <w:p w14:paraId="753A31ED" w14:textId="77777777" w:rsidR="002139BD" w:rsidRPr="002139BD" w:rsidRDefault="002139BD" w:rsidP="00877DF4">
            <w:pPr>
              <w:pStyle w:val="Tabletext"/>
              <w:jc w:val="center"/>
              <w:rPr>
                <w:lang w:val="en-GB"/>
              </w:rPr>
            </w:pPr>
            <w:r w:rsidRPr="002139BD">
              <w:rPr>
                <w:lang w:val="en-GB"/>
              </w:rPr>
              <w:t xml:space="preserve">§ 4.1 of </w:t>
            </w:r>
            <w:r w:rsidRPr="002139BD">
              <w:rPr>
                <w:color w:val="000000"/>
                <w:lang w:val="en-GB"/>
              </w:rPr>
              <w:t>Attachment</w:t>
            </w:r>
            <w:r w:rsidRPr="002139BD">
              <w:rPr>
                <w:lang w:val="en-GB"/>
              </w:rPr>
              <w:t>  3</w:t>
            </w:r>
          </w:p>
        </w:tc>
        <w:tc>
          <w:tcPr>
            <w:tcW w:w="992" w:type="dxa"/>
          </w:tcPr>
          <w:p w14:paraId="549A4C5B" w14:textId="77777777" w:rsidR="002139BD" w:rsidRPr="002139BD" w:rsidRDefault="002139BD" w:rsidP="00877DF4">
            <w:pPr>
              <w:pStyle w:val="Tabletext"/>
              <w:jc w:val="center"/>
              <w:rPr>
                <w:lang w:val="en-GB"/>
              </w:rPr>
            </w:pPr>
            <w:r w:rsidRPr="002139BD">
              <w:rPr>
                <w:lang w:val="en-GB"/>
              </w:rPr>
              <w:t>Derived</w:t>
            </w:r>
          </w:p>
        </w:tc>
      </w:tr>
      <w:tr w:rsidR="002139BD" w:rsidRPr="002139BD" w14:paraId="09861729" w14:textId="77777777" w:rsidTr="00620CE3">
        <w:trPr>
          <w:jc w:val="center"/>
        </w:trPr>
        <w:tc>
          <w:tcPr>
            <w:tcW w:w="1276" w:type="dxa"/>
          </w:tcPr>
          <w:p w14:paraId="6C52CE6A" w14:textId="77777777" w:rsidR="002139BD" w:rsidRPr="002139BD" w:rsidRDefault="002139BD" w:rsidP="00701D91">
            <w:pPr>
              <w:pStyle w:val="Tabletext"/>
              <w:jc w:val="center"/>
              <w:rPr>
                <w:i/>
                <w:lang w:val="en-GB"/>
              </w:rPr>
            </w:pPr>
            <w:r w:rsidRPr="002139BD">
              <w:rPr>
                <w:i/>
                <w:lang w:val="en-GB"/>
              </w:rPr>
              <w:t>C</w:t>
            </w:r>
          </w:p>
        </w:tc>
        <w:tc>
          <w:tcPr>
            <w:tcW w:w="924" w:type="dxa"/>
          </w:tcPr>
          <w:p w14:paraId="3FC5B69D" w14:textId="77777777" w:rsidR="002139BD" w:rsidRPr="002139BD" w:rsidRDefault="002139BD" w:rsidP="00701D91">
            <w:pPr>
              <w:pStyle w:val="Tabletext"/>
              <w:jc w:val="center"/>
              <w:rPr>
                <w:lang w:val="en-GB"/>
              </w:rPr>
            </w:pPr>
            <w:r w:rsidRPr="002139BD">
              <w:rPr>
                <w:lang w:val="en-GB"/>
              </w:rPr>
              <w:t>–</w:t>
            </w:r>
          </w:p>
        </w:tc>
        <w:tc>
          <w:tcPr>
            <w:tcW w:w="4958" w:type="dxa"/>
          </w:tcPr>
          <w:p w14:paraId="1EFB737D" w14:textId="77777777" w:rsidR="002139BD" w:rsidRPr="002139BD" w:rsidRDefault="002139BD" w:rsidP="00701D91">
            <w:pPr>
              <w:pStyle w:val="Tabletext"/>
              <w:rPr>
                <w:lang w:val="en-GB"/>
              </w:rPr>
            </w:pPr>
            <w:r w:rsidRPr="002139BD">
              <w:rPr>
                <w:lang w:val="en-GB"/>
              </w:rPr>
              <w:t>Effective scatter transfer function used in propagation mode (2)</w:t>
            </w:r>
          </w:p>
        </w:tc>
        <w:tc>
          <w:tcPr>
            <w:tcW w:w="1489" w:type="dxa"/>
          </w:tcPr>
          <w:p w14:paraId="2F8A3CB5" w14:textId="77777777" w:rsidR="002139BD" w:rsidRPr="002139BD" w:rsidRDefault="002139BD" w:rsidP="00877DF4">
            <w:pPr>
              <w:pStyle w:val="Tabletext"/>
              <w:jc w:val="center"/>
              <w:rPr>
                <w:lang w:val="en-GB"/>
              </w:rPr>
            </w:pPr>
            <w:r w:rsidRPr="002139BD">
              <w:rPr>
                <w:lang w:val="en-GB"/>
              </w:rPr>
              <w:t>Equation (72)</w:t>
            </w:r>
          </w:p>
        </w:tc>
        <w:tc>
          <w:tcPr>
            <w:tcW w:w="992" w:type="dxa"/>
          </w:tcPr>
          <w:p w14:paraId="6547AB5E" w14:textId="77777777" w:rsidR="002139BD" w:rsidRPr="002139BD" w:rsidRDefault="002139BD" w:rsidP="00877DF4">
            <w:pPr>
              <w:pStyle w:val="Tabletext"/>
              <w:jc w:val="center"/>
              <w:rPr>
                <w:lang w:val="en-GB"/>
              </w:rPr>
            </w:pPr>
            <w:r w:rsidRPr="002139BD">
              <w:rPr>
                <w:lang w:val="en-GB"/>
              </w:rPr>
              <w:t>Derived</w:t>
            </w:r>
          </w:p>
        </w:tc>
      </w:tr>
      <w:tr w:rsidR="002139BD" w:rsidRPr="002139BD" w14:paraId="59F78031" w14:textId="77777777" w:rsidTr="00620CE3">
        <w:trPr>
          <w:jc w:val="center"/>
        </w:trPr>
        <w:tc>
          <w:tcPr>
            <w:tcW w:w="1276" w:type="dxa"/>
          </w:tcPr>
          <w:p w14:paraId="7833237B" w14:textId="77777777" w:rsidR="002139BD" w:rsidRPr="002139BD" w:rsidRDefault="002139BD" w:rsidP="00701D91">
            <w:pPr>
              <w:pStyle w:val="Tabletext"/>
              <w:jc w:val="center"/>
              <w:rPr>
                <w:lang w:val="en-GB"/>
              </w:rPr>
            </w:pPr>
            <w:r w:rsidRPr="002139BD">
              <w:rPr>
                <w:i/>
                <w:lang w:val="en-GB"/>
              </w:rPr>
              <w:t>C</w:t>
            </w:r>
            <w:r w:rsidRPr="002139BD">
              <w:rPr>
                <w:i/>
                <w:vertAlign w:val="subscript"/>
                <w:lang w:val="en-GB"/>
              </w:rPr>
              <w:t>a</w:t>
            </w:r>
            <w:r w:rsidRPr="002139BD">
              <w:rPr>
                <w:lang w:val="en-GB"/>
              </w:rPr>
              <w:t xml:space="preserve">, </w:t>
            </w:r>
            <w:r w:rsidRPr="002139BD">
              <w:rPr>
                <w:i/>
                <w:lang w:val="en-GB"/>
              </w:rPr>
              <w:t>C</w:t>
            </w:r>
            <w:r w:rsidRPr="002139BD">
              <w:rPr>
                <w:i/>
                <w:vertAlign w:val="subscript"/>
                <w:lang w:val="en-GB"/>
              </w:rPr>
              <w:t>b</w:t>
            </w:r>
          </w:p>
        </w:tc>
        <w:tc>
          <w:tcPr>
            <w:tcW w:w="924" w:type="dxa"/>
          </w:tcPr>
          <w:p w14:paraId="5CE53099" w14:textId="77777777" w:rsidR="002139BD" w:rsidRPr="002139BD" w:rsidRDefault="002139BD" w:rsidP="00701D91">
            <w:pPr>
              <w:pStyle w:val="Tabletext"/>
              <w:jc w:val="center"/>
              <w:rPr>
                <w:lang w:val="en-GB"/>
              </w:rPr>
            </w:pPr>
            <w:r w:rsidRPr="002139BD">
              <w:rPr>
                <w:lang w:val="en-GB"/>
              </w:rPr>
              <w:sym w:font="Symbol" w:char="F02D"/>
            </w:r>
          </w:p>
        </w:tc>
        <w:tc>
          <w:tcPr>
            <w:tcW w:w="4958" w:type="dxa"/>
          </w:tcPr>
          <w:p w14:paraId="5F8654CB" w14:textId="77777777" w:rsidR="002139BD" w:rsidRPr="002139BD" w:rsidRDefault="002139BD" w:rsidP="00701D91">
            <w:pPr>
              <w:pStyle w:val="Tabletext"/>
              <w:rPr>
                <w:lang w:val="en-GB"/>
              </w:rPr>
            </w:pPr>
            <w:r w:rsidRPr="002139BD">
              <w:rPr>
                <w:lang w:val="en-GB"/>
              </w:rPr>
              <w:t>Effective scatter transfer functions for scattering above and below the rain height</w:t>
            </w:r>
          </w:p>
        </w:tc>
        <w:tc>
          <w:tcPr>
            <w:tcW w:w="1489" w:type="dxa"/>
          </w:tcPr>
          <w:p w14:paraId="3F6FC936" w14:textId="77777777" w:rsidR="002139BD" w:rsidRPr="002139BD" w:rsidRDefault="002139BD" w:rsidP="00877DF4">
            <w:pPr>
              <w:pStyle w:val="Tabletext"/>
              <w:jc w:val="center"/>
              <w:rPr>
                <w:lang w:val="en-GB"/>
              </w:rPr>
            </w:pPr>
            <w:r w:rsidRPr="002139BD">
              <w:rPr>
                <w:lang w:val="en-GB"/>
              </w:rPr>
              <w:t>Equations (71) and (70)</w:t>
            </w:r>
          </w:p>
        </w:tc>
        <w:tc>
          <w:tcPr>
            <w:tcW w:w="992" w:type="dxa"/>
          </w:tcPr>
          <w:p w14:paraId="3E86F1D0" w14:textId="77777777" w:rsidR="002139BD" w:rsidRPr="002139BD" w:rsidRDefault="002139BD" w:rsidP="00877DF4">
            <w:pPr>
              <w:pStyle w:val="Tabletext"/>
              <w:jc w:val="center"/>
              <w:rPr>
                <w:lang w:val="en-GB"/>
              </w:rPr>
            </w:pPr>
            <w:r w:rsidRPr="002139BD">
              <w:rPr>
                <w:lang w:val="en-GB"/>
              </w:rPr>
              <w:t>Derived</w:t>
            </w:r>
          </w:p>
        </w:tc>
      </w:tr>
      <w:tr w:rsidR="002139BD" w:rsidRPr="002139BD" w14:paraId="6AC49EC5" w14:textId="77777777" w:rsidTr="00620CE3">
        <w:trPr>
          <w:jc w:val="center"/>
        </w:trPr>
        <w:tc>
          <w:tcPr>
            <w:tcW w:w="1276" w:type="dxa"/>
          </w:tcPr>
          <w:p w14:paraId="06FDCA85" w14:textId="77777777" w:rsidR="002139BD" w:rsidRPr="002139BD" w:rsidRDefault="002139BD" w:rsidP="00701D91">
            <w:pPr>
              <w:pStyle w:val="Tabletext"/>
              <w:jc w:val="center"/>
              <w:rPr>
                <w:i/>
                <w:lang w:val="en-GB"/>
              </w:rPr>
            </w:pPr>
            <w:r w:rsidRPr="002139BD">
              <w:rPr>
                <w:i/>
                <w:lang w:val="en-GB"/>
              </w:rPr>
              <w:t>d</w:t>
            </w:r>
          </w:p>
        </w:tc>
        <w:tc>
          <w:tcPr>
            <w:tcW w:w="924" w:type="dxa"/>
          </w:tcPr>
          <w:p w14:paraId="514F0750" w14:textId="77777777" w:rsidR="002139BD" w:rsidRPr="002139BD" w:rsidRDefault="002139BD" w:rsidP="00701D91">
            <w:pPr>
              <w:pStyle w:val="Tabletext"/>
              <w:jc w:val="center"/>
              <w:rPr>
                <w:lang w:val="en-GB"/>
              </w:rPr>
            </w:pPr>
            <w:r w:rsidRPr="002139BD">
              <w:rPr>
                <w:lang w:val="en-GB"/>
              </w:rPr>
              <w:t>km</w:t>
            </w:r>
          </w:p>
        </w:tc>
        <w:tc>
          <w:tcPr>
            <w:tcW w:w="4958" w:type="dxa"/>
          </w:tcPr>
          <w:p w14:paraId="5FD86E57" w14:textId="77777777" w:rsidR="002139BD" w:rsidRPr="002139BD" w:rsidRDefault="002139BD" w:rsidP="00701D91">
            <w:pPr>
              <w:pStyle w:val="Tabletext"/>
              <w:rPr>
                <w:lang w:val="en-GB"/>
              </w:rPr>
            </w:pPr>
            <w:r w:rsidRPr="002139BD">
              <w:rPr>
                <w:lang w:val="en-GB"/>
              </w:rPr>
              <w:t>The distance from the earth station to a point on the auxiliary contour, used in calculating the auxiliary contours for propagation mode (2)</w:t>
            </w:r>
          </w:p>
        </w:tc>
        <w:tc>
          <w:tcPr>
            <w:tcW w:w="1489" w:type="dxa"/>
          </w:tcPr>
          <w:p w14:paraId="0D0DD720" w14:textId="77777777" w:rsidR="002139BD" w:rsidRPr="002139BD" w:rsidRDefault="002139BD" w:rsidP="00877DF4">
            <w:pPr>
              <w:pStyle w:val="Tabletext"/>
              <w:jc w:val="center"/>
              <w:rPr>
                <w:lang w:val="en-GB"/>
              </w:rPr>
            </w:pPr>
            <w:r w:rsidRPr="002139BD">
              <w:rPr>
                <w:lang w:val="en-GB"/>
              </w:rPr>
              <w:t xml:space="preserve">Equation (81) </w:t>
            </w:r>
            <w:r w:rsidRPr="002139BD">
              <w:rPr>
                <w:color w:val="000000"/>
                <w:lang w:val="en-GB"/>
              </w:rPr>
              <w:t>§ 4.1 of Attachment</w:t>
            </w:r>
            <w:r w:rsidRPr="002139BD">
              <w:rPr>
                <w:lang w:val="en-GB"/>
              </w:rPr>
              <w:t>  3</w:t>
            </w:r>
          </w:p>
        </w:tc>
        <w:tc>
          <w:tcPr>
            <w:tcW w:w="992" w:type="dxa"/>
          </w:tcPr>
          <w:p w14:paraId="6702A018" w14:textId="77777777" w:rsidR="002139BD" w:rsidRPr="002139BD" w:rsidRDefault="002139BD" w:rsidP="00877DF4">
            <w:pPr>
              <w:pStyle w:val="Tabletext"/>
              <w:jc w:val="center"/>
              <w:rPr>
                <w:lang w:val="en-GB"/>
              </w:rPr>
            </w:pPr>
            <w:r w:rsidRPr="002139BD">
              <w:rPr>
                <w:lang w:val="en-GB"/>
              </w:rPr>
              <w:t>Derived</w:t>
            </w:r>
          </w:p>
        </w:tc>
      </w:tr>
      <w:tr w:rsidR="002139BD" w:rsidRPr="002139BD" w14:paraId="4D3BB8C1" w14:textId="77777777" w:rsidTr="00620CE3">
        <w:trPr>
          <w:jc w:val="center"/>
        </w:trPr>
        <w:tc>
          <w:tcPr>
            <w:tcW w:w="1276" w:type="dxa"/>
          </w:tcPr>
          <w:p w14:paraId="140BD48B" w14:textId="77777777" w:rsidR="002139BD" w:rsidRPr="002139BD" w:rsidRDefault="002139BD" w:rsidP="00701D91">
            <w:pPr>
              <w:pStyle w:val="Tabletext"/>
              <w:jc w:val="center"/>
              <w:rPr>
                <w:i/>
                <w:lang w:val="en-GB"/>
              </w:rPr>
            </w:pPr>
            <w:r w:rsidRPr="002139BD">
              <w:rPr>
                <w:i/>
                <w:lang w:val="en-GB"/>
              </w:rPr>
              <w:t>d</w:t>
            </w:r>
            <w:r w:rsidRPr="002139BD">
              <w:rPr>
                <w:vertAlign w:val="subscript"/>
                <w:lang w:val="en-GB"/>
              </w:rPr>
              <w:t>1</w:t>
            </w:r>
          </w:p>
        </w:tc>
        <w:tc>
          <w:tcPr>
            <w:tcW w:w="924" w:type="dxa"/>
          </w:tcPr>
          <w:p w14:paraId="24E59E68" w14:textId="77777777" w:rsidR="002139BD" w:rsidRPr="002139BD" w:rsidRDefault="002139BD" w:rsidP="00701D91">
            <w:pPr>
              <w:pStyle w:val="Tabletext"/>
              <w:jc w:val="center"/>
              <w:rPr>
                <w:lang w:val="en-GB"/>
              </w:rPr>
            </w:pPr>
            <w:r w:rsidRPr="002139BD">
              <w:rPr>
                <w:lang w:val="en-GB"/>
              </w:rPr>
              <w:t>km</w:t>
            </w:r>
          </w:p>
        </w:tc>
        <w:tc>
          <w:tcPr>
            <w:tcW w:w="4958" w:type="dxa"/>
          </w:tcPr>
          <w:p w14:paraId="17FAC151" w14:textId="77777777" w:rsidR="002139BD" w:rsidRPr="002139BD" w:rsidRDefault="002139BD" w:rsidP="00701D91">
            <w:pPr>
              <w:pStyle w:val="Tabletext"/>
              <w:rPr>
                <w:lang w:val="en-GB"/>
              </w:rPr>
            </w:pPr>
            <w:r w:rsidRPr="002139BD">
              <w:rPr>
                <w:lang w:val="en-GB"/>
              </w:rPr>
              <w:t>The coordination distance for propagation mode (1)</w:t>
            </w:r>
          </w:p>
        </w:tc>
        <w:tc>
          <w:tcPr>
            <w:tcW w:w="1489" w:type="dxa"/>
          </w:tcPr>
          <w:p w14:paraId="09D7097C" w14:textId="77777777" w:rsidR="002139BD" w:rsidRPr="002139BD" w:rsidRDefault="002139BD" w:rsidP="00877DF4">
            <w:pPr>
              <w:pStyle w:val="Tabletext"/>
              <w:jc w:val="center"/>
              <w:rPr>
                <w:lang w:val="en-GB"/>
              </w:rPr>
            </w:pPr>
            <w:r w:rsidRPr="002139BD">
              <w:rPr>
                <w:color w:val="000000"/>
                <w:lang w:val="en-GB"/>
              </w:rPr>
              <w:t>§ 2, 3 and 4 of Attachment</w:t>
            </w:r>
            <w:r w:rsidRPr="002139BD">
              <w:rPr>
                <w:lang w:val="en-GB"/>
              </w:rPr>
              <w:t>  2</w:t>
            </w:r>
          </w:p>
        </w:tc>
        <w:tc>
          <w:tcPr>
            <w:tcW w:w="992" w:type="dxa"/>
          </w:tcPr>
          <w:p w14:paraId="19939159" w14:textId="77777777" w:rsidR="002139BD" w:rsidRPr="002139BD" w:rsidRDefault="002139BD" w:rsidP="00877DF4">
            <w:pPr>
              <w:pStyle w:val="Tabletext"/>
              <w:jc w:val="center"/>
              <w:rPr>
                <w:lang w:val="en-GB"/>
              </w:rPr>
            </w:pPr>
            <w:r w:rsidRPr="002139BD">
              <w:rPr>
                <w:lang w:val="en-GB"/>
              </w:rPr>
              <w:t>Derived</w:t>
            </w:r>
          </w:p>
        </w:tc>
      </w:tr>
      <w:tr w:rsidR="002139BD" w:rsidRPr="002139BD" w14:paraId="28D6967A" w14:textId="77777777" w:rsidTr="00620CE3">
        <w:trPr>
          <w:jc w:val="center"/>
        </w:trPr>
        <w:tc>
          <w:tcPr>
            <w:tcW w:w="1276" w:type="dxa"/>
          </w:tcPr>
          <w:p w14:paraId="072BB183" w14:textId="77777777" w:rsidR="002139BD" w:rsidRPr="002139BD" w:rsidRDefault="002139BD" w:rsidP="00701D91">
            <w:pPr>
              <w:pStyle w:val="Tabletext"/>
              <w:jc w:val="center"/>
              <w:rPr>
                <w:i/>
                <w:lang w:val="en-GB"/>
              </w:rPr>
            </w:pPr>
            <w:r w:rsidRPr="002139BD">
              <w:rPr>
                <w:i/>
                <w:lang w:val="en-GB"/>
              </w:rPr>
              <w:t>d</w:t>
            </w:r>
            <w:r w:rsidRPr="002139BD">
              <w:rPr>
                <w:i/>
                <w:vertAlign w:val="subscript"/>
                <w:lang w:val="en-GB"/>
              </w:rPr>
              <w:t>c</w:t>
            </w:r>
          </w:p>
        </w:tc>
        <w:tc>
          <w:tcPr>
            <w:tcW w:w="924" w:type="dxa"/>
          </w:tcPr>
          <w:p w14:paraId="3245A98F" w14:textId="77777777" w:rsidR="002139BD" w:rsidRPr="002139BD" w:rsidRDefault="002139BD" w:rsidP="00701D91">
            <w:pPr>
              <w:pStyle w:val="Tabletext"/>
              <w:jc w:val="center"/>
              <w:rPr>
                <w:lang w:val="en-GB"/>
              </w:rPr>
            </w:pPr>
            <w:r w:rsidRPr="002139BD">
              <w:rPr>
                <w:lang w:val="en-GB"/>
              </w:rPr>
              <w:t>km</w:t>
            </w:r>
          </w:p>
        </w:tc>
        <w:tc>
          <w:tcPr>
            <w:tcW w:w="4958" w:type="dxa"/>
          </w:tcPr>
          <w:p w14:paraId="3586AAEA" w14:textId="77777777" w:rsidR="002139BD" w:rsidRPr="002139BD" w:rsidRDefault="002139BD" w:rsidP="00701D91">
            <w:pPr>
              <w:pStyle w:val="Tabletext"/>
              <w:rPr>
                <w:lang w:val="en-GB"/>
              </w:rPr>
            </w:pPr>
            <w:r w:rsidRPr="002139BD">
              <w:rPr>
                <w:lang w:val="en-GB"/>
              </w:rPr>
              <w:t>The distance from the earth station to the coast in the direction being considered, used in calculating the propagation mode (1) coordination distance</w:t>
            </w:r>
          </w:p>
        </w:tc>
        <w:tc>
          <w:tcPr>
            <w:tcW w:w="1489" w:type="dxa"/>
          </w:tcPr>
          <w:p w14:paraId="0A57B64B" w14:textId="77777777" w:rsidR="002139BD" w:rsidRPr="002139BD" w:rsidRDefault="002139BD" w:rsidP="00877DF4">
            <w:pPr>
              <w:pStyle w:val="Tabletext"/>
              <w:jc w:val="center"/>
              <w:rPr>
                <w:lang w:val="en-GB"/>
              </w:rPr>
            </w:pPr>
            <w:r w:rsidRPr="002139BD">
              <w:rPr>
                <w:lang w:val="en-GB"/>
              </w:rPr>
              <w:t>Equation (24)</w:t>
            </w:r>
          </w:p>
        </w:tc>
        <w:tc>
          <w:tcPr>
            <w:tcW w:w="992" w:type="dxa"/>
          </w:tcPr>
          <w:p w14:paraId="61F90235" w14:textId="77777777" w:rsidR="002139BD" w:rsidRPr="002139BD" w:rsidRDefault="002139BD" w:rsidP="00877DF4">
            <w:pPr>
              <w:pStyle w:val="Tabletext"/>
              <w:jc w:val="center"/>
              <w:rPr>
                <w:lang w:val="en-GB"/>
              </w:rPr>
            </w:pPr>
            <w:r w:rsidRPr="002139BD">
              <w:rPr>
                <w:lang w:val="en-GB"/>
              </w:rPr>
              <w:t>Input</w:t>
            </w:r>
          </w:p>
        </w:tc>
      </w:tr>
      <w:tr w:rsidR="002139BD" w:rsidRPr="002139BD" w14:paraId="452FAB6C" w14:textId="77777777" w:rsidTr="00620CE3">
        <w:trPr>
          <w:jc w:val="center"/>
        </w:trPr>
        <w:tc>
          <w:tcPr>
            <w:tcW w:w="1276" w:type="dxa"/>
          </w:tcPr>
          <w:p w14:paraId="4B579D63" w14:textId="77777777" w:rsidR="002139BD" w:rsidRPr="002139BD" w:rsidRDefault="002139BD" w:rsidP="00701D91">
            <w:pPr>
              <w:pStyle w:val="Tabletext"/>
              <w:jc w:val="center"/>
              <w:rPr>
                <w:i/>
                <w:vertAlign w:val="subscript"/>
                <w:lang w:val="en-GB"/>
              </w:rPr>
            </w:pPr>
            <w:r w:rsidRPr="002139BD">
              <w:rPr>
                <w:i/>
                <w:lang w:val="en-GB"/>
              </w:rPr>
              <w:t>d</w:t>
            </w:r>
            <w:r w:rsidRPr="002139BD">
              <w:rPr>
                <w:i/>
                <w:vertAlign w:val="subscript"/>
                <w:lang w:val="en-GB"/>
              </w:rPr>
              <w:t>c</w:t>
            </w:r>
          </w:p>
        </w:tc>
        <w:tc>
          <w:tcPr>
            <w:tcW w:w="924" w:type="dxa"/>
          </w:tcPr>
          <w:p w14:paraId="7B3DBB59" w14:textId="77777777" w:rsidR="002139BD" w:rsidRPr="002139BD" w:rsidRDefault="002139BD" w:rsidP="00701D91">
            <w:pPr>
              <w:pStyle w:val="Tabletext"/>
              <w:jc w:val="center"/>
              <w:rPr>
                <w:lang w:val="en-GB"/>
              </w:rPr>
            </w:pPr>
            <w:r w:rsidRPr="002139BD">
              <w:rPr>
                <w:lang w:val="en-GB"/>
              </w:rPr>
              <w:t>km</w:t>
            </w:r>
          </w:p>
        </w:tc>
        <w:tc>
          <w:tcPr>
            <w:tcW w:w="4958" w:type="dxa"/>
          </w:tcPr>
          <w:p w14:paraId="0A49441D" w14:textId="77777777" w:rsidR="002139BD" w:rsidRPr="002139BD" w:rsidRDefault="002139BD" w:rsidP="00701D91">
            <w:pPr>
              <w:pStyle w:val="Tabletext"/>
              <w:rPr>
                <w:lang w:val="en-GB"/>
              </w:rPr>
            </w:pPr>
            <w:r w:rsidRPr="002139BD">
              <w:rPr>
                <w:lang w:val="en-GB"/>
              </w:rPr>
              <w:t>The diameter of the rain cell, used in propagation mode (2) calculations</w:t>
            </w:r>
          </w:p>
        </w:tc>
        <w:tc>
          <w:tcPr>
            <w:tcW w:w="1489" w:type="dxa"/>
          </w:tcPr>
          <w:p w14:paraId="37C6CCE6" w14:textId="77777777" w:rsidR="002139BD" w:rsidRPr="002139BD" w:rsidRDefault="002139BD" w:rsidP="00877DF4">
            <w:pPr>
              <w:pStyle w:val="Tabletext"/>
              <w:jc w:val="center"/>
              <w:rPr>
                <w:lang w:val="en-GB"/>
              </w:rPr>
            </w:pPr>
            <w:r w:rsidRPr="002139BD">
              <w:rPr>
                <w:lang w:val="en-GB"/>
              </w:rPr>
              <w:t>Equation (52)</w:t>
            </w:r>
          </w:p>
        </w:tc>
        <w:tc>
          <w:tcPr>
            <w:tcW w:w="992" w:type="dxa"/>
          </w:tcPr>
          <w:p w14:paraId="60AF6E84" w14:textId="77777777" w:rsidR="002139BD" w:rsidRPr="002139BD" w:rsidRDefault="002139BD" w:rsidP="00877DF4">
            <w:pPr>
              <w:pStyle w:val="Tabletext"/>
              <w:jc w:val="center"/>
              <w:rPr>
                <w:lang w:val="en-GB"/>
              </w:rPr>
            </w:pPr>
            <w:r w:rsidRPr="002139BD">
              <w:rPr>
                <w:lang w:val="en-GB"/>
              </w:rPr>
              <w:t>Derived</w:t>
            </w:r>
          </w:p>
        </w:tc>
      </w:tr>
      <w:tr w:rsidR="002139BD" w:rsidRPr="002139BD" w14:paraId="3081738A" w14:textId="77777777" w:rsidTr="00620CE3">
        <w:trPr>
          <w:jc w:val="center"/>
        </w:trPr>
        <w:tc>
          <w:tcPr>
            <w:tcW w:w="1276" w:type="dxa"/>
          </w:tcPr>
          <w:p w14:paraId="50D03689" w14:textId="77777777" w:rsidR="002139BD" w:rsidRPr="002139BD" w:rsidRDefault="002139BD" w:rsidP="00701D91">
            <w:pPr>
              <w:pStyle w:val="Tabletext"/>
              <w:jc w:val="center"/>
              <w:rPr>
                <w:i/>
                <w:vertAlign w:val="subscript"/>
                <w:lang w:val="en-GB"/>
              </w:rPr>
            </w:pPr>
            <w:r w:rsidRPr="002139BD">
              <w:rPr>
                <w:i/>
                <w:lang w:val="en-GB"/>
              </w:rPr>
              <w:t>d</w:t>
            </w:r>
            <w:r w:rsidRPr="002139BD">
              <w:rPr>
                <w:i/>
                <w:vertAlign w:val="subscript"/>
                <w:lang w:val="en-GB"/>
              </w:rPr>
              <w:t>e</w:t>
            </w:r>
          </w:p>
        </w:tc>
        <w:tc>
          <w:tcPr>
            <w:tcW w:w="924" w:type="dxa"/>
          </w:tcPr>
          <w:p w14:paraId="5EC8F99D" w14:textId="77777777" w:rsidR="002139BD" w:rsidRPr="002139BD" w:rsidRDefault="002139BD" w:rsidP="00701D91">
            <w:pPr>
              <w:pStyle w:val="Tabletext"/>
              <w:jc w:val="center"/>
              <w:rPr>
                <w:lang w:val="en-GB"/>
              </w:rPr>
            </w:pPr>
            <w:r w:rsidRPr="002139BD">
              <w:rPr>
                <w:lang w:val="en-GB"/>
              </w:rPr>
              <w:t>km</w:t>
            </w:r>
          </w:p>
        </w:tc>
        <w:tc>
          <w:tcPr>
            <w:tcW w:w="4958" w:type="dxa"/>
          </w:tcPr>
          <w:p w14:paraId="5F1CDFB0" w14:textId="77777777" w:rsidR="002139BD" w:rsidRPr="002139BD" w:rsidRDefault="002139BD" w:rsidP="00701D91">
            <w:pPr>
              <w:pStyle w:val="Tabletext"/>
              <w:rPr>
                <w:lang w:val="en-GB"/>
              </w:rPr>
            </w:pPr>
            <w:r w:rsidRPr="002139BD">
              <w:rPr>
                <w:lang w:val="en-GB"/>
              </w:rPr>
              <w:t>The horizontal distance from the earth station to the edge of the rain cell</w:t>
            </w:r>
          </w:p>
        </w:tc>
        <w:tc>
          <w:tcPr>
            <w:tcW w:w="1489" w:type="dxa"/>
          </w:tcPr>
          <w:p w14:paraId="71BE531A" w14:textId="77777777" w:rsidR="002139BD" w:rsidRPr="002139BD" w:rsidRDefault="002139BD" w:rsidP="00877DF4">
            <w:pPr>
              <w:pStyle w:val="Tabletext"/>
              <w:jc w:val="center"/>
              <w:rPr>
                <w:lang w:val="en-GB"/>
              </w:rPr>
            </w:pPr>
            <w:r w:rsidRPr="002139BD">
              <w:rPr>
                <w:lang w:val="en-GB"/>
              </w:rPr>
              <w:t>Equation (64)</w:t>
            </w:r>
          </w:p>
        </w:tc>
        <w:tc>
          <w:tcPr>
            <w:tcW w:w="992" w:type="dxa"/>
          </w:tcPr>
          <w:p w14:paraId="2D87096D" w14:textId="77777777" w:rsidR="002139BD" w:rsidRPr="002139BD" w:rsidRDefault="002139BD" w:rsidP="00877DF4">
            <w:pPr>
              <w:pStyle w:val="Tabletext"/>
              <w:jc w:val="center"/>
              <w:rPr>
                <w:lang w:val="en-GB"/>
              </w:rPr>
            </w:pPr>
            <w:r w:rsidRPr="002139BD">
              <w:rPr>
                <w:lang w:val="en-GB"/>
              </w:rPr>
              <w:t>Derived</w:t>
            </w:r>
          </w:p>
        </w:tc>
      </w:tr>
      <w:tr w:rsidR="002139BD" w:rsidRPr="002139BD" w14:paraId="1395B589" w14:textId="77777777" w:rsidTr="00620CE3">
        <w:trPr>
          <w:jc w:val="center"/>
        </w:trPr>
        <w:tc>
          <w:tcPr>
            <w:tcW w:w="1276" w:type="dxa"/>
          </w:tcPr>
          <w:p w14:paraId="713A3FE9" w14:textId="77777777" w:rsidR="002139BD" w:rsidRPr="002139BD" w:rsidRDefault="002139BD" w:rsidP="00701D91">
            <w:pPr>
              <w:pStyle w:val="Tabletext"/>
              <w:jc w:val="center"/>
              <w:rPr>
                <w:i/>
                <w:lang w:val="en-GB"/>
              </w:rPr>
            </w:pPr>
            <w:r w:rsidRPr="002139BD">
              <w:rPr>
                <w:i/>
                <w:lang w:val="en-GB"/>
              </w:rPr>
              <w:t>d</w:t>
            </w:r>
            <w:r w:rsidRPr="002139BD">
              <w:rPr>
                <w:i/>
                <w:vertAlign w:val="subscript"/>
                <w:lang w:val="en-GB"/>
              </w:rPr>
              <w:t>h</w:t>
            </w:r>
          </w:p>
        </w:tc>
        <w:tc>
          <w:tcPr>
            <w:tcW w:w="924" w:type="dxa"/>
          </w:tcPr>
          <w:p w14:paraId="62B2B21F" w14:textId="77777777" w:rsidR="002139BD" w:rsidRPr="002139BD" w:rsidRDefault="002139BD" w:rsidP="00701D91">
            <w:pPr>
              <w:pStyle w:val="Tabletext"/>
              <w:jc w:val="center"/>
              <w:rPr>
                <w:lang w:val="en-GB"/>
              </w:rPr>
            </w:pPr>
            <w:r w:rsidRPr="002139BD">
              <w:rPr>
                <w:lang w:val="en-GB"/>
              </w:rPr>
              <w:t>km</w:t>
            </w:r>
          </w:p>
        </w:tc>
        <w:tc>
          <w:tcPr>
            <w:tcW w:w="4958" w:type="dxa"/>
          </w:tcPr>
          <w:p w14:paraId="7C683F6D" w14:textId="77777777" w:rsidR="002139BD" w:rsidRPr="002139BD" w:rsidRDefault="002139BD" w:rsidP="00701D91">
            <w:pPr>
              <w:pStyle w:val="Tabletext"/>
              <w:rPr>
                <w:lang w:val="en-GB"/>
              </w:rPr>
            </w:pPr>
            <w:r w:rsidRPr="002139BD">
              <w:rPr>
                <w:lang w:val="en-GB"/>
              </w:rPr>
              <w:t>The distance of the radio horizon, as viewed from the centre of the earth station antenna</w:t>
            </w:r>
          </w:p>
        </w:tc>
        <w:tc>
          <w:tcPr>
            <w:tcW w:w="1489" w:type="dxa"/>
          </w:tcPr>
          <w:p w14:paraId="46563594" w14:textId="77777777" w:rsidR="002139BD" w:rsidRPr="002139BD" w:rsidRDefault="002139BD" w:rsidP="00877DF4">
            <w:pPr>
              <w:pStyle w:val="Tabletext"/>
              <w:jc w:val="center"/>
              <w:rPr>
                <w:lang w:val="en-GB"/>
              </w:rPr>
            </w:pPr>
            <w:r w:rsidRPr="002139BD">
              <w:rPr>
                <w:lang w:val="en-GB"/>
              </w:rPr>
              <w:t xml:space="preserve">§ 1 of </w:t>
            </w:r>
            <w:r w:rsidRPr="002139BD">
              <w:rPr>
                <w:color w:val="000000"/>
                <w:lang w:val="en-GB"/>
              </w:rPr>
              <w:t>Attachment</w:t>
            </w:r>
            <w:r w:rsidRPr="002139BD">
              <w:rPr>
                <w:lang w:val="en-GB"/>
              </w:rPr>
              <w:t>  2</w:t>
            </w:r>
          </w:p>
        </w:tc>
        <w:tc>
          <w:tcPr>
            <w:tcW w:w="992" w:type="dxa"/>
          </w:tcPr>
          <w:p w14:paraId="745247B4" w14:textId="77777777" w:rsidR="002139BD" w:rsidRPr="002139BD" w:rsidRDefault="002139BD" w:rsidP="00877DF4">
            <w:pPr>
              <w:pStyle w:val="Tabletext"/>
              <w:jc w:val="center"/>
              <w:rPr>
                <w:lang w:val="en-GB"/>
              </w:rPr>
            </w:pPr>
            <w:r w:rsidRPr="002139BD">
              <w:rPr>
                <w:lang w:val="en-GB"/>
              </w:rPr>
              <w:t>Input</w:t>
            </w:r>
          </w:p>
        </w:tc>
      </w:tr>
      <w:tr w:rsidR="002139BD" w:rsidRPr="002139BD" w14:paraId="7C410242" w14:textId="77777777" w:rsidTr="00620CE3">
        <w:trPr>
          <w:jc w:val="center"/>
        </w:trPr>
        <w:tc>
          <w:tcPr>
            <w:tcW w:w="1276" w:type="dxa"/>
          </w:tcPr>
          <w:p w14:paraId="71620708" w14:textId="77777777" w:rsidR="002139BD" w:rsidRPr="002139BD" w:rsidRDefault="002139BD" w:rsidP="00701D91">
            <w:pPr>
              <w:pStyle w:val="Tabletext"/>
              <w:jc w:val="center"/>
              <w:rPr>
                <w:i/>
                <w:lang w:val="en-GB"/>
              </w:rPr>
            </w:pPr>
            <w:r w:rsidRPr="002139BD">
              <w:rPr>
                <w:i/>
                <w:lang w:val="en-GB"/>
              </w:rPr>
              <w:t>d</w:t>
            </w:r>
            <w:r w:rsidRPr="002139BD">
              <w:rPr>
                <w:i/>
                <w:vertAlign w:val="subscript"/>
                <w:lang w:val="en-GB"/>
              </w:rPr>
              <w:t>i</w:t>
            </w:r>
          </w:p>
        </w:tc>
        <w:tc>
          <w:tcPr>
            <w:tcW w:w="924" w:type="dxa"/>
          </w:tcPr>
          <w:p w14:paraId="58B4BBEF" w14:textId="77777777" w:rsidR="002139BD" w:rsidRPr="002139BD" w:rsidRDefault="002139BD" w:rsidP="00701D91">
            <w:pPr>
              <w:pStyle w:val="Tabletext"/>
              <w:jc w:val="center"/>
              <w:rPr>
                <w:lang w:val="en-GB"/>
              </w:rPr>
            </w:pPr>
            <w:r w:rsidRPr="002139BD">
              <w:rPr>
                <w:lang w:val="en-GB"/>
              </w:rPr>
              <w:t>km</w:t>
            </w:r>
          </w:p>
        </w:tc>
        <w:tc>
          <w:tcPr>
            <w:tcW w:w="4958" w:type="dxa"/>
          </w:tcPr>
          <w:p w14:paraId="289AADBF" w14:textId="77777777" w:rsidR="002139BD" w:rsidRPr="002139BD" w:rsidRDefault="002139BD" w:rsidP="00701D91">
            <w:pPr>
              <w:pStyle w:val="Tabletext"/>
              <w:rPr>
                <w:lang w:val="en-GB"/>
              </w:rPr>
            </w:pPr>
            <w:r w:rsidRPr="002139BD">
              <w:rPr>
                <w:lang w:val="en-GB"/>
              </w:rPr>
              <w:t>The current distance from the earth station used in the iterative calculation of the mode (1) coordination distance</w:t>
            </w:r>
          </w:p>
        </w:tc>
        <w:tc>
          <w:tcPr>
            <w:tcW w:w="1489" w:type="dxa"/>
          </w:tcPr>
          <w:p w14:paraId="51083DC5" w14:textId="77777777" w:rsidR="002139BD" w:rsidRPr="002139BD" w:rsidRDefault="002139BD" w:rsidP="00877DF4">
            <w:pPr>
              <w:pStyle w:val="Tabletext"/>
              <w:jc w:val="center"/>
              <w:rPr>
                <w:lang w:val="en-GB"/>
              </w:rPr>
            </w:pPr>
            <w:r w:rsidRPr="002139BD">
              <w:rPr>
                <w:lang w:val="en-GB"/>
              </w:rPr>
              <w:t>Equations (15), (31) and (48)</w:t>
            </w:r>
          </w:p>
        </w:tc>
        <w:tc>
          <w:tcPr>
            <w:tcW w:w="992" w:type="dxa"/>
          </w:tcPr>
          <w:p w14:paraId="4436900C" w14:textId="77777777" w:rsidR="002139BD" w:rsidRPr="002139BD" w:rsidRDefault="002139BD" w:rsidP="00877DF4">
            <w:pPr>
              <w:pStyle w:val="Tabletext"/>
              <w:jc w:val="center"/>
              <w:rPr>
                <w:lang w:val="en-GB"/>
              </w:rPr>
            </w:pPr>
            <w:r w:rsidRPr="002139BD">
              <w:rPr>
                <w:lang w:val="en-GB"/>
              </w:rPr>
              <w:t>Derived</w:t>
            </w:r>
          </w:p>
        </w:tc>
      </w:tr>
      <w:tr w:rsidR="002139BD" w:rsidRPr="002139BD" w14:paraId="11613377" w14:textId="77777777" w:rsidTr="00620CE3">
        <w:trPr>
          <w:jc w:val="center"/>
        </w:trPr>
        <w:tc>
          <w:tcPr>
            <w:tcW w:w="1276" w:type="dxa"/>
          </w:tcPr>
          <w:p w14:paraId="65009F60" w14:textId="77777777" w:rsidR="002139BD" w:rsidRPr="002139BD" w:rsidRDefault="002139BD" w:rsidP="00701D91">
            <w:pPr>
              <w:pStyle w:val="Tabletext"/>
              <w:jc w:val="center"/>
              <w:rPr>
                <w:i/>
                <w:lang w:val="en-GB"/>
              </w:rPr>
            </w:pPr>
            <w:r w:rsidRPr="002139BD">
              <w:rPr>
                <w:i/>
                <w:lang w:val="en-GB"/>
              </w:rPr>
              <w:t>d</w:t>
            </w:r>
            <w:r w:rsidRPr="002139BD">
              <w:rPr>
                <w:i/>
                <w:vertAlign w:val="subscript"/>
                <w:lang w:val="en-GB"/>
              </w:rPr>
              <w:t>lm</w:t>
            </w:r>
          </w:p>
        </w:tc>
        <w:tc>
          <w:tcPr>
            <w:tcW w:w="924" w:type="dxa"/>
          </w:tcPr>
          <w:p w14:paraId="63EF1A63" w14:textId="77777777" w:rsidR="002139BD" w:rsidRPr="002139BD" w:rsidRDefault="002139BD" w:rsidP="00701D91">
            <w:pPr>
              <w:pStyle w:val="Tabletext"/>
              <w:jc w:val="center"/>
              <w:rPr>
                <w:lang w:val="en-GB"/>
              </w:rPr>
            </w:pPr>
            <w:r w:rsidRPr="002139BD">
              <w:rPr>
                <w:lang w:val="en-GB"/>
              </w:rPr>
              <w:t>km</w:t>
            </w:r>
          </w:p>
        </w:tc>
        <w:tc>
          <w:tcPr>
            <w:tcW w:w="4958" w:type="dxa"/>
          </w:tcPr>
          <w:p w14:paraId="66D4331C" w14:textId="77777777" w:rsidR="002139BD" w:rsidRPr="002139BD" w:rsidRDefault="002139BD" w:rsidP="00701D91">
            <w:pPr>
              <w:pStyle w:val="Tabletext"/>
              <w:rPr>
                <w:lang w:val="en-GB"/>
              </w:rPr>
            </w:pPr>
            <w:r w:rsidRPr="002139BD">
              <w:rPr>
                <w:lang w:val="en-GB"/>
              </w:rPr>
              <w:t xml:space="preserve">The longest continuous inland distance, Zone A2, within the distance </w:t>
            </w:r>
            <w:r w:rsidRPr="002139BD">
              <w:rPr>
                <w:i/>
                <w:lang w:val="en-GB"/>
              </w:rPr>
              <w:t>d</w:t>
            </w:r>
            <w:r w:rsidRPr="002139BD">
              <w:rPr>
                <w:i/>
                <w:vertAlign w:val="subscript"/>
                <w:lang w:val="en-GB"/>
              </w:rPr>
              <w:t>i</w:t>
            </w:r>
            <w:r w:rsidRPr="002139BD">
              <w:rPr>
                <w:lang w:val="en-GB"/>
              </w:rPr>
              <w:t>, used in the iterative calculation of the propagation mode (1) coordination distance</w:t>
            </w:r>
          </w:p>
        </w:tc>
        <w:tc>
          <w:tcPr>
            <w:tcW w:w="1489" w:type="dxa"/>
          </w:tcPr>
          <w:p w14:paraId="75B9AFA1" w14:textId="77777777" w:rsidR="002139BD" w:rsidRPr="002139BD" w:rsidRDefault="002139BD" w:rsidP="00877DF4">
            <w:pPr>
              <w:pStyle w:val="Tabletext"/>
              <w:jc w:val="center"/>
              <w:rPr>
                <w:lang w:val="en-GB"/>
              </w:rPr>
            </w:pPr>
            <w:r w:rsidRPr="002139BD">
              <w:rPr>
                <w:lang w:val="en-GB"/>
              </w:rPr>
              <w:t>§ 4.2 of Annex 1</w:t>
            </w:r>
          </w:p>
        </w:tc>
        <w:tc>
          <w:tcPr>
            <w:tcW w:w="992" w:type="dxa"/>
          </w:tcPr>
          <w:p w14:paraId="6F93BA5B" w14:textId="77777777" w:rsidR="002139BD" w:rsidRPr="002139BD" w:rsidRDefault="002139BD" w:rsidP="00877DF4">
            <w:pPr>
              <w:pStyle w:val="Tabletext"/>
              <w:jc w:val="center"/>
              <w:rPr>
                <w:lang w:val="en-GB"/>
              </w:rPr>
            </w:pPr>
            <w:r w:rsidRPr="002139BD">
              <w:rPr>
                <w:lang w:val="en-GB"/>
              </w:rPr>
              <w:t>Input</w:t>
            </w:r>
          </w:p>
        </w:tc>
      </w:tr>
    </w:tbl>
    <w:p w14:paraId="6A3C8611" w14:textId="5B0C15EA" w:rsidR="00620CE3" w:rsidRPr="002139BD" w:rsidRDefault="00620CE3" w:rsidP="00620CE3">
      <w:pPr>
        <w:pStyle w:val="TableNo"/>
        <w:rPr>
          <w:lang w:val="en-GB"/>
        </w:rPr>
      </w:pPr>
      <w:r w:rsidRPr="002139BD">
        <w:rPr>
          <w:lang w:val="en-GB"/>
        </w:rPr>
        <w:lastRenderedPageBreak/>
        <w:t xml:space="preserve">TABLE </w:t>
      </w:r>
      <w:r>
        <w:rPr>
          <w:lang w:val="en-GB"/>
        </w:rPr>
        <w:t xml:space="preserve"> </w:t>
      </w:r>
      <w:r w:rsidRPr="002139BD">
        <w:rPr>
          <w:lang w:val="en-GB"/>
        </w:rPr>
        <w:t>3</w:t>
      </w:r>
      <w:r>
        <w:rPr>
          <w:lang w:val="en-GB"/>
        </w:rPr>
        <w:t xml:space="preserve"> (</w:t>
      </w:r>
      <w:r w:rsidRPr="00620CE3">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924"/>
        <w:gridCol w:w="4958"/>
        <w:gridCol w:w="1489"/>
        <w:gridCol w:w="992"/>
      </w:tblGrid>
      <w:tr w:rsidR="00620CE3" w:rsidRPr="002139BD" w14:paraId="09E99C5E" w14:textId="77777777" w:rsidTr="00C06079">
        <w:trPr>
          <w:tblHeader/>
          <w:jc w:val="center"/>
        </w:trPr>
        <w:tc>
          <w:tcPr>
            <w:tcW w:w="1276" w:type="dxa"/>
          </w:tcPr>
          <w:p w14:paraId="4A440D18" w14:textId="77777777" w:rsidR="00620CE3" w:rsidRPr="002139BD" w:rsidRDefault="00620CE3" w:rsidP="0092162A">
            <w:pPr>
              <w:pStyle w:val="Tablehead"/>
              <w:rPr>
                <w:lang w:val="en-GB"/>
              </w:rPr>
            </w:pPr>
            <w:r w:rsidRPr="002139BD">
              <w:rPr>
                <w:lang w:val="en-GB"/>
              </w:rPr>
              <w:t>Parameter</w:t>
            </w:r>
          </w:p>
        </w:tc>
        <w:tc>
          <w:tcPr>
            <w:tcW w:w="924" w:type="dxa"/>
          </w:tcPr>
          <w:p w14:paraId="2FB72BEF" w14:textId="77777777" w:rsidR="00620CE3" w:rsidRPr="002139BD" w:rsidRDefault="00620CE3" w:rsidP="0092162A">
            <w:pPr>
              <w:pStyle w:val="Tablehead"/>
              <w:rPr>
                <w:lang w:val="en-GB"/>
              </w:rPr>
            </w:pPr>
            <w:r w:rsidRPr="002139BD">
              <w:rPr>
                <w:lang w:val="en-GB"/>
              </w:rPr>
              <w:t>Units</w:t>
            </w:r>
          </w:p>
        </w:tc>
        <w:tc>
          <w:tcPr>
            <w:tcW w:w="4958" w:type="dxa"/>
            <w:vAlign w:val="center"/>
          </w:tcPr>
          <w:p w14:paraId="211D3DFA" w14:textId="77777777" w:rsidR="00620CE3" w:rsidRPr="002139BD" w:rsidRDefault="00620CE3" w:rsidP="0092162A">
            <w:pPr>
              <w:pStyle w:val="Tablehead"/>
              <w:rPr>
                <w:lang w:val="en-GB"/>
              </w:rPr>
            </w:pPr>
            <w:r w:rsidRPr="002139BD">
              <w:rPr>
                <w:lang w:val="en-GB"/>
              </w:rPr>
              <w:t>Definition</w:t>
            </w:r>
          </w:p>
        </w:tc>
        <w:tc>
          <w:tcPr>
            <w:tcW w:w="1489" w:type="dxa"/>
          </w:tcPr>
          <w:p w14:paraId="79DF649A" w14:textId="77777777" w:rsidR="00620CE3" w:rsidRPr="002139BD" w:rsidRDefault="00620CE3" w:rsidP="0092162A">
            <w:pPr>
              <w:pStyle w:val="Tablehead"/>
              <w:rPr>
                <w:lang w:val="en-GB"/>
              </w:rPr>
            </w:pPr>
            <w:r w:rsidRPr="002139BD">
              <w:rPr>
                <w:lang w:val="en-GB"/>
              </w:rPr>
              <w:t>Where defined</w:t>
            </w:r>
          </w:p>
        </w:tc>
        <w:tc>
          <w:tcPr>
            <w:tcW w:w="992" w:type="dxa"/>
          </w:tcPr>
          <w:p w14:paraId="0A235E69" w14:textId="77777777" w:rsidR="00620CE3" w:rsidRPr="002139BD" w:rsidRDefault="00620CE3" w:rsidP="0092162A">
            <w:pPr>
              <w:pStyle w:val="Tablehead"/>
              <w:rPr>
                <w:lang w:val="en-GB"/>
              </w:rPr>
            </w:pPr>
            <w:r w:rsidRPr="002139BD">
              <w:rPr>
                <w:lang w:val="en-GB"/>
              </w:rPr>
              <w:t>Status</w:t>
            </w:r>
          </w:p>
        </w:tc>
      </w:tr>
      <w:tr w:rsidR="002139BD" w:rsidRPr="002139BD" w14:paraId="162154E2" w14:textId="77777777" w:rsidTr="00620CE3">
        <w:trPr>
          <w:jc w:val="center"/>
        </w:trPr>
        <w:tc>
          <w:tcPr>
            <w:tcW w:w="1276" w:type="dxa"/>
          </w:tcPr>
          <w:p w14:paraId="59002030" w14:textId="77777777" w:rsidR="002139BD" w:rsidRPr="002139BD" w:rsidRDefault="002139BD" w:rsidP="00701D91">
            <w:pPr>
              <w:pStyle w:val="Tabletext"/>
              <w:jc w:val="center"/>
              <w:rPr>
                <w:i/>
                <w:lang w:val="en-GB"/>
              </w:rPr>
            </w:pPr>
            <w:r w:rsidRPr="002139BD">
              <w:rPr>
                <w:i/>
                <w:lang w:val="en-GB"/>
              </w:rPr>
              <w:t>d</w:t>
            </w:r>
            <w:r w:rsidRPr="002139BD">
              <w:rPr>
                <w:i/>
                <w:vertAlign w:val="subscript"/>
                <w:lang w:val="en-GB"/>
              </w:rPr>
              <w:t>max</w:t>
            </w:r>
            <w:r w:rsidRPr="002139BD">
              <w:rPr>
                <w:vertAlign w:val="subscript"/>
                <w:lang w:val="en-GB"/>
              </w:rPr>
              <w:t>1</w:t>
            </w:r>
          </w:p>
        </w:tc>
        <w:tc>
          <w:tcPr>
            <w:tcW w:w="924" w:type="dxa"/>
          </w:tcPr>
          <w:p w14:paraId="74DFC7F9" w14:textId="77777777" w:rsidR="002139BD" w:rsidRPr="002139BD" w:rsidRDefault="002139BD" w:rsidP="00701D91">
            <w:pPr>
              <w:pStyle w:val="Tabletext"/>
              <w:jc w:val="center"/>
              <w:rPr>
                <w:lang w:val="en-GB"/>
              </w:rPr>
            </w:pPr>
            <w:r w:rsidRPr="002139BD">
              <w:rPr>
                <w:lang w:val="en-GB"/>
              </w:rPr>
              <w:t>km</w:t>
            </w:r>
          </w:p>
        </w:tc>
        <w:tc>
          <w:tcPr>
            <w:tcW w:w="4958" w:type="dxa"/>
          </w:tcPr>
          <w:p w14:paraId="480782EF" w14:textId="77777777" w:rsidR="002139BD" w:rsidRPr="002139BD" w:rsidRDefault="002139BD" w:rsidP="00701D91">
            <w:pPr>
              <w:pStyle w:val="Tabletext"/>
              <w:rPr>
                <w:lang w:val="en-GB"/>
              </w:rPr>
            </w:pPr>
            <w:r w:rsidRPr="002139BD">
              <w:rPr>
                <w:lang w:val="en-GB"/>
              </w:rPr>
              <w:t>The maximum calculation distance for propagation mode (1)</w:t>
            </w:r>
          </w:p>
        </w:tc>
        <w:tc>
          <w:tcPr>
            <w:tcW w:w="1489" w:type="dxa"/>
          </w:tcPr>
          <w:p w14:paraId="6336DED1" w14:textId="77777777" w:rsidR="002139BD" w:rsidRPr="002139BD" w:rsidRDefault="002139BD" w:rsidP="00877DF4">
            <w:pPr>
              <w:pStyle w:val="Tabletext"/>
              <w:jc w:val="center"/>
              <w:rPr>
                <w:lang w:val="en-GB"/>
              </w:rPr>
            </w:pPr>
            <w:r w:rsidRPr="002139BD">
              <w:rPr>
                <w:color w:val="000000"/>
                <w:lang w:val="en-GB"/>
              </w:rPr>
              <w:t>§ 5.2</w:t>
            </w:r>
          </w:p>
        </w:tc>
        <w:tc>
          <w:tcPr>
            <w:tcW w:w="992" w:type="dxa"/>
          </w:tcPr>
          <w:p w14:paraId="4B0EE984" w14:textId="77777777" w:rsidR="002139BD" w:rsidRPr="002139BD" w:rsidRDefault="002139BD" w:rsidP="00877DF4">
            <w:pPr>
              <w:pStyle w:val="Tabletext"/>
              <w:jc w:val="center"/>
              <w:rPr>
                <w:lang w:val="en-GB"/>
              </w:rPr>
            </w:pPr>
            <w:r w:rsidRPr="002139BD">
              <w:rPr>
                <w:lang w:val="en-GB"/>
              </w:rPr>
              <w:t>Derived</w:t>
            </w:r>
          </w:p>
        </w:tc>
      </w:tr>
      <w:tr w:rsidR="002139BD" w:rsidRPr="002139BD" w14:paraId="4D4BFF1B" w14:textId="77777777" w:rsidTr="00620CE3">
        <w:trPr>
          <w:jc w:val="center"/>
        </w:trPr>
        <w:tc>
          <w:tcPr>
            <w:tcW w:w="1276" w:type="dxa"/>
          </w:tcPr>
          <w:p w14:paraId="17C2131C" w14:textId="77777777" w:rsidR="002139BD" w:rsidRPr="002139BD" w:rsidRDefault="002139BD" w:rsidP="00701D91">
            <w:pPr>
              <w:pStyle w:val="Tabletext"/>
              <w:jc w:val="center"/>
              <w:rPr>
                <w:i/>
                <w:lang w:val="en-GB"/>
              </w:rPr>
            </w:pPr>
            <w:r w:rsidRPr="002139BD">
              <w:rPr>
                <w:rFonts w:ascii="Tms Rmn" w:hAnsi="Tms Rmn"/>
                <w:i/>
                <w:lang w:val="en-GB"/>
              </w:rPr>
              <w:t>d</w:t>
            </w:r>
            <w:r w:rsidRPr="002139BD">
              <w:rPr>
                <w:i/>
                <w:vertAlign w:val="subscript"/>
                <w:lang w:val="en-GB"/>
              </w:rPr>
              <w:t>max</w:t>
            </w:r>
            <w:r w:rsidRPr="002139BD">
              <w:rPr>
                <w:vertAlign w:val="subscript"/>
                <w:lang w:val="en-GB"/>
              </w:rPr>
              <w:t>2</w:t>
            </w:r>
          </w:p>
        </w:tc>
        <w:tc>
          <w:tcPr>
            <w:tcW w:w="924" w:type="dxa"/>
          </w:tcPr>
          <w:p w14:paraId="0B63C4B5" w14:textId="77777777" w:rsidR="002139BD" w:rsidRPr="002139BD" w:rsidRDefault="002139BD" w:rsidP="00701D91">
            <w:pPr>
              <w:pStyle w:val="Tabletext"/>
              <w:jc w:val="center"/>
              <w:rPr>
                <w:lang w:val="en-GB"/>
              </w:rPr>
            </w:pPr>
            <w:r w:rsidRPr="002139BD">
              <w:rPr>
                <w:lang w:val="en-GB"/>
              </w:rPr>
              <w:t>km</w:t>
            </w:r>
          </w:p>
        </w:tc>
        <w:tc>
          <w:tcPr>
            <w:tcW w:w="4958" w:type="dxa"/>
          </w:tcPr>
          <w:p w14:paraId="0D7E1BB0" w14:textId="77777777" w:rsidR="002139BD" w:rsidRPr="002139BD" w:rsidRDefault="002139BD" w:rsidP="00701D91">
            <w:pPr>
              <w:pStyle w:val="Tabletext"/>
              <w:rPr>
                <w:lang w:val="en-GB"/>
              </w:rPr>
            </w:pPr>
            <w:r w:rsidRPr="002139BD">
              <w:rPr>
                <w:lang w:val="en-GB"/>
              </w:rPr>
              <w:t>The maximum calculation distance for propagation mode (2)</w:t>
            </w:r>
          </w:p>
        </w:tc>
        <w:tc>
          <w:tcPr>
            <w:tcW w:w="1489" w:type="dxa"/>
          </w:tcPr>
          <w:p w14:paraId="39F8F0CD" w14:textId="77777777" w:rsidR="002139BD" w:rsidRPr="002139BD" w:rsidRDefault="002139BD" w:rsidP="00877DF4">
            <w:pPr>
              <w:pStyle w:val="Tabletext"/>
              <w:jc w:val="center"/>
              <w:rPr>
                <w:color w:val="000000"/>
                <w:lang w:val="en-GB"/>
              </w:rPr>
            </w:pPr>
            <w:r w:rsidRPr="002139BD">
              <w:rPr>
                <w:color w:val="000000"/>
                <w:lang w:val="en-GB"/>
              </w:rPr>
              <w:t>Table 2</w:t>
            </w:r>
          </w:p>
        </w:tc>
        <w:tc>
          <w:tcPr>
            <w:tcW w:w="992" w:type="dxa"/>
          </w:tcPr>
          <w:p w14:paraId="1E3AB55A" w14:textId="77777777" w:rsidR="002139BD" w:rsidRPr="002139BD" w:rsidRDefault="002139BD" w:rsidP="00877DF4">
            <w:pPr>
              <w:pStyle w:val="Tabletext"/>
              <w:jc w:val="center"/>
              <w:rPr>
                <w:lang w:val="en-GB"/>
              </w:rPr>
            </w:pPr>
            <w:r w:rsidRPr="002139BD">
              <w:rPr>
                <w:lang w:val="en-GB"/>
              </w:rPr>
              <w:t>Derived</w:t>
            </w:r>
          </w:p>
        </w:tc>
      </w:tr>
      <w:tr w:rsidR="002139BD" w:rsidRPr="002139BD" w14:paraId="3BDFBAC6" w14:textId="77777777" w:rsidTr="00620CE3">
        <w:trPr>
          <w:jc w:val="center"/>
        </w:trPr>
        <w:tc>
          <w:tcPr>
            <w:tcW w:w="1276" w:type="dxa"/>
          </w:tcPr>
          <w:p w14:paraId="77869E99" w14:textId="77777777" w:rsidR="002139BD" w:rsidRPr="002139BD" w:rsidRDefault="002139BD" w:rsidP="00701D91">
            <w:pPr>
              <w:pStyle w:val="Tabletext"/>
              <w:jc w:val="center"/>
              <w:rPr>
                <w:rFonts w:ascii="Tms Rmn" w:hAnsi="Tms Rmn"/>
                <w:i/>
                <w:lang w:val="en-GB"/>
              </w:rPr>
            </w:pPr>
            <w:r w:rsidRPr="002139BD">
              <w:rPr>
                <w:i/>
                <w:lang w:val="en-GB"/>
              </w:rPr>
              <w:t>d</w:t>
            </w:r>
            <w:r w:rsidRPr="002139BD">
              <w:rPr>
                <w:i/>
                <w:vertAlign w:val="subscript"/>
                <w:lang w:val="en-GB"/>
              </w:rPr>
              <w:t>min</w:t>
            </w:r>
          </w:p>
        </w:tc>
        <w:tc>
          <w:tcPr>
            <w:tcW w:w="924" w:type="dxa"/>
          </w:tcPr>
          <w:p w14:paraId="027F5417" w14:textId="77777777" w:rsidR="002139BD" w:rsidRPr="002139BD" w:rsidRDefault="002139BD" w:rsidP="00701D91">
            <w:pPr>
              <w:pStyle w:val="Tabletext"/>
              <w:jc w:val="center"/>
              <w:rPr>
                <w:lang w:val="en-GB"/>
              </w:rPr>
            </w:pPr>
            <w:r w:rsidRPr="002139BD">
              <w:rPr>
                <w:lang w:val="en-GB"/>
              </w:rPr>
              <w:t>km</w:t>
            </w:r>
          </w:p>
        </w:tc>
        <w:tc>
          <w:tcPr>
            <w:tcW w:w="4958" w:type="dxa"/>
          </w:tcPr>
          <w:p w14:paraId="69C9973F" w14:textId="77777777" w:rsidR="002139BD" w:rsidRPr="002139BD" w:rsidRDefault="002139BD" w:rsidP="00701D91">
            <w:pPr>
              <w:pStyle w:val="Tabletext"/>
              <w:rPr>
                <w:lang w:val="en-GB"/>
              </w:rPr>
            </w:pPr>
            <w:r w:rsidRPr="002139BD">
              <w:rPr>
                <w:lang w:val="en-GB"/>
              </w:rPr>
              <w:t>The minimum coordination distance for both propagation mode (1) and propagation mode (2)</w:t>
            </w:r>
          </w:p>
        </w:tc>
        <w:tc>
          <w:tcPr>
            <w:tcW w:w="1489" w:type="dxa"/>
          </w:tcPr>
          <w:p w14:paraId="75BC421F" w14:textId="77777777" w:rsidR="002139BD" w:rsidRPr="002139BD" w:rsidRDefault="002139BD" w:rsidP="00877DF4">
            <w:pPr>
              <w:pStyle w:val="Tabletext"/>
              <w:jc w:val="center"/>
              <w:rPr>
                <w:color w:val="000000"/>
                <w:lang w:val="en-GB"/>
              </w:rPr>
            </w:pPr>
            <w:r w:rsidRPr="002139BD">
              <w:rPr>
                <w:lang w:val="en-GB"/>
              </w:rPr>
              <w:t>Equations (5a) to (5f)</w:t>
            </w:r>
          </w:p>
        </w:tc>
        <w:tc>
          <w:tcPr>
            <w:tcW w:w="992" w:type="dxa"/>
          </w:tcPr>
          <w:p w14:paraId="5241A83B" w14:textId="77777777" w:rsidR="002139BD" w:rsidRPr="002139BD" w:rsidRDefault="002139BD" w:rsidP="00877DF4">
            <w:pPr>
              <w:pStyle w:val="Tabletext"/>
              <w:jc w:val="center"/>
              <w:rPr>
                <w:lang w:val="en-GB"/>
              </w:rPr>
            </w:pPr>
            <w:r w:rsidRPr="002139BD">
              <w:rPr>
                <w:lang w:val="en-GB"/>
              </w:rPr>
              <w:t>Derived</w:t>
            </w:r>
          </w:p>
        </w:tc>
      </w:tr>
      <w:tr w:rsidR="002139BD" w:rsidRPr="002139BD" w14:paraId="7232032B" w14:textId="77777777" w:rsidTr="00620CE3">
        <w:trPr>
          <w:jc w:val="center"/>
        </w:trPr>
        <w:tc>
          <w:tcPr>
            <w:tcW w:w="1276" w:type="dxa"/>
          </w:tcPr>
          <w:p w14:paraId="110D0185" w14:textId="77777777" w:rsidR="002139BD" w:rsidRPr="002139BD" w:rsidRDefault="002139BD" w:rsidP="00701D91">
            <w:pPr>
              <w:pStyle w:val="Tabletext"/>
              <w:jc w:val="center"/>
              <w:rPr>
                <w:i/>
                <w:lang w:val="en-GB"/>
              </w:rPr>
            </w:pPr>
            <w:r w:rsidRPr="002139BD">
              <w:rPr>
                <w:position w:val="-14"/>
                <w:lang w:val="en-GB"/>
              </w:rPr>
              <w:object w:dxaOrig="400" w:dyaOrig="380" w14:anchorId="1A774333">
                <v:shape id="_x0000_i1118" type="#_x0000_t75" style="width:22pt;height:22pt" o:ole="">
                  <v:imagedata r:id="rId202" o:title=""/>
                </v:shape>
                <o:OLEObject Type="Embed" ProgID="Equation.3" ShapeID="_x0000_i1118" DrawAspect="Content" ObjectID="_1620804175" r:id="rId203"/>
              </w:object>
            </w:r>
          </w:p>
        </w:tc>
        <w:tc>
          <w:tcPr>
            <w:tcW w:w="924" w:type="dxa"/>
          </w:tcPr>
          <w:p w14:paraId="3AFFF8A6" w14:textId="77777777" w:rsidR="002139BD" w:rsidRPr="002139BD" w:rsidRDefault="002139BD" w:rsidP="00701D91">
            <w:pPr>
              <w:pStyle w:val="Tabletext"/>
              <w:jc w:val="center"/>
              <w:rPr>
                <w:lang w:val="en-GB"/>
              </w:rPr>
            </w:pPr>
            <w:r w:rsidRPr="002139BD">
              <w:rPr>
                <w:lang w:val="en-GB"/>
              </w:rPr>
              <w:t>km</w:t>
            </w:r>
          </w:p>
        </w:tc>
        <w:tc>
          <w:tcPr>
            <w:tcW w:w="4958" w:type="dxa"/>
          </w:tcPr>
          <w:p w14:paraId="08F2CE07" w14:textId="77777777" w:rsidR="002139BD" w:rsidRPr="002139BD" w:rsidRDefault="002139BD" w:rsidP="00701D91">
            <w:pPr>
              <w:pStyle w:val="Tabletext"/>
              <w:rPr>
                <w:lang w:val="en-GB"/>
              </w:rPr>
            </w:pPr>
            <w:r w:rsidRPr="002139BD">
              <w:rPr>
                <w:lang w:val="en-GB"/>
              </w:rPr>
              <w:t>The minimum coordination distance for low frequencies</w:t>
            </w:r>
          </w:p>
        </w:tc>
        <w:tc>
          <w:tcPr>
            <w:tcW w:w="1489" w:type="dxa"/>
          </w:tcPr>
          <w:p w14:paraId="65D68E39" w14:textId="77777777" w:rsidR="002139BD" w:rsidRPr="002139BD" w:rsidRDefault="002139BD" w:rsidP="00877DF4">
            <w:pPr>
              <w:pStyle w:val="Tabletext"/>
              <w:jc w:val="center"/>
              <w:rPr>
                <w:lang w:val="en-GB"/>
              </w:rPr>
            </w:pPr>
            <w:r w:rsidRPr="002139BD">
              <w:rPr>
                <w:lang w:val="en-GB"/>
              </w:rPr>
              <w:t>Equation (4)</w:t>
            </w:r>
          </w:p>
        </w:tc>
        <w:tc>
          <w:tcPr>
            <w:tcW w:w="992" w:type="dxa"/>
          </w:tcPr>
          <w:p w14:paraId="731B1CEF" w14:textId="77777777" w:rsidR="002139BD" w:rsidRPr="002139BD" w:rsidRDefault="002139BD" w:rsidP="00877DF4">
            <w:pPr>
              <w:pStyle w:val="Tabletext"/>
              <w:jc w:val="center"/>
              <w:rPr>
                <w:lang w:val="en-GB"/>
              </w:rPr>
            </w:pPr>
            <w:r w:rsidRPr="002139BD">
              <w:rPr>
                <w:lang w:val="en-GB"/>
              </w:rPr>
              <w:t>Derived</w:t>
            </w:r>
          </w:p>
        </w:tc>
      </w:tr>
      <w:tr w:rsidR="002139BD" w:rsidRPr="002139BD" w14:paraId="349CF4BE" w14:textId="77777777" w:rsidTr="00620CE3">
        <w:trPr>
          <w:jc w:val="center"/>
        </w:trPr>
        <w:tc>
          <w:tcPr>
            <w:tcW w:w="1276" w:type="dxa"/>
          </w:tcPr>
          <w:p w14:paraId="03B07CB0" w14:textId="77777777" w:rsidR="002139BD" w:rsidRPr="002139BD" w:rsidRDefault="002139BD" w:rsidP="00701D91">
            <w:pPr>
              <w:pStyle w:val="Tabletext"/>
              <w:jc w:val="center"/>
              <w:rPr>
                <w:i/>
                <w:lang w:val="en-GB"/>
              </w:rPr>
            </w:pPr>
            <w:r w:rsidRPr="002139BD">
              <w:rPr>
                <w:i/>
                <w:lang w:val="en-GB"/>
              </w:rPr>
              <w:t>d</w:t>
            </w:r>
            <w:r w:rsidRPr="002139BD">
              <w:rPr>
                <w:i/>
                <w:vertAlign w:val="subscript"/>
                <w:lang w:val="en-GB"/>
              </w:rPr>
              <w:t>to</w:t>
            </w:r>
            <w:r w:rsidRPr="002139BD">
              <w:rPr>
                <w:i/>
                <w:lang w:val="en-GB"/>
              </w:rPr>
              <w:t>, d</w:t>
            </w:r>
            <w:r w:rsidRPr="002139BD">
              <w:rPr>
                <w:i/>
                <w:vertAlign w:val="subscript"/>
                <w:lang w:val="en-GB"/>
              </w:rPr>
              <w:t>tv</w:t>
            </w:r>
            <w:r w:rsidRPr="002139BD">
              <w:rPr>
                <w:i/>
                <w:lang w:val="en-GB"/>
              </w:rPr>
              <w:br/>
              <w:t>d</w:t>
            </w:r>
            <w:r w:rsidRPr="002139BD">
              <w:rPr>
                <w:i/>
                <w:vertAlign w:val="subscript"/>
                <w:lang w:val="en-GB"/>
              </w:rPr>
              <w:t>ro</w:t>
            </w:r>
            <w:r w:rsidRPr="002139BD">
              <w:rPr>
                <w:i/>
                <w:lang w:val="en-GB"/>
              </w:rPr>
              <w:t>, d</w:t>
            </w:r>
            <w:r w:rsidRPr="002139BD">
              <w:rPr>
                <w:i/>
                <w:vertAlign w:val="subscript"/>
                <w:lang w:val="en-GB"/>
              </w:rPr>
              <w:t>rv</w:t>
            </w:r>
          </w:p>
        </w:tc>
        <w:tc>
          <w:tcPr>
            <w:tcW w:w="924" w:type="dxa"/>
          </w:tcPr>
          <w:p w14:paraId="24AC2D5A" w14:textId="77777777" w:rsidR="002139BD" w:rsidRPr="002139BD" w:rsidRDefault="002139BD" w:rsidP="00701D91">
            <w:pPr>
              <w:pStyle w:val="Tabletext"/>
              <w:jc w:val="center"/>
              <w:rPr>
                <w:lang w:val="en-GB"/>
              </w:rPr>
            </w:pPr>
            <w:r w:rsidRPr="002139BD">
              <w:rPr>
                <w:lang w:val="en-GB"/>
              </w:rPr>
              <w:t>km</w:t>
            </w:r>
          </w:p>
        </w:tc>
        <w:tc>
          <w:tcPr>
            <w:tcW w:w="4958" w:type="dxa"/>
          </w:tcPr>
          <w:p w14:paraId="7C549F1F" w14:textId="77777777" w:rsidR="002139BD" w:rsidRPr="002139BD" w:rsidRDefault="002139BD" w:rsidP="00701D91">
            <w:pPr>
              <w:pStyle w:val="Tabletext"/>
              <w:rPr>
                <w:lang w:val="en-GB"/>
              </w:rPr>
            </w:pPr>
            <w:r w:rsidRPr="002139BD">
              <w:rPr>
                <w:lang w:val="en-GB"/>
              </w:rPr>
              <w:t>Distances used in determining gaseous attenuation for mode (2) calculations</w:t>
            </w:r>
          </w:p>
        </w:tc>
        <w:tc>
          <w:tcPr>
            <w:tcW w:w="1489" w:type="dxa"/>
          </w:tcPr>
          <w:p w14:paraId="556968C3" w14:textId="77777777" w:rsidR="002139BD" w:rsidRPr="002139BD" w:rsidRDefault="002139BD" w:rsidP="00877DF4">
            <w:pPr>
              <w:pStyle w:val="Tabletext"/>
              <w:jc w:val="center"/>
              <w:rPr>
                <w:lang w:val="en-GB"/>
              </w:rPr>
            </w:pPr>
            <w:r w:rsidRPr="002139BD">
              <w:rPr>
                <w:lang w:val="en-GB"/>
              </w:rPr>
              <w:t>Equations (74a), (74b) (75a) and (75b)</w:t>
            </w:r>
          </w:p>
        </w:tc>
        <w:tc>
          <w:tcPr>
            <w:tcW w:w="992" w:type="dxa"/>
          </w:tcPr>
          <w:p w14:paraId="47E4EE76" w14:textId="77777777" w:rsidR="002139BD" w:rsidRPr="002139BD" w:rsidRDefault="002139BD" w:rsidP="00877DF4">
            <w:pPr>
              <w:pStyle w:val="Tabletext"/>
              <w:jc w:val="center"/>
              <w:rPr>
                <w:lang w:val="en-GB"/>
              </w:rPr>
            </w:pPr>
            <w:r w:rsidRPr="002139BD">
              <w:rPr>
                <w:lang w:val="en-GB"/>
              </w:rPr>
              <w:t>Derived</w:t>
            </w:r>
          </w:p>
        </w:tc>
      </w:tr>
      <w:tr w:rsidR="002139BD" w:rsidRPr="002139BD" w14:paraId="7C5C2373" w14:textId="77777777" w:rsidTr="00620CE3">
        <w:trPr>
          <w:jc w:val="center"/>
        </w:trPr>
        <w:tc>
          <w:tcPr>
            <w:tcW w:w="1276" w:type="dxa"/>
          </w:tcPr>
          <w:p w14:paraId="0465E8A1" w14:textId="77777777" w:rsidR="002139BD" w:rsidRPr="002139BD" w:rsidRDefault="002139BD" w:rsidP="00701D91">
            <w:pPr>
              <w:pStyle w:val="Tabletext"/>
              <w:jc w:val="center"/>
              <w:rPr>
                <w:i/>
                <w:lang w:val="en-GB"/>
              </w:rPr>
            </w:pPr>
            <w:r w:rsidRPr="002139BD">
              <w:rPr>
                <w:i/>
                <w:lang w:val="en-GB"/>
              </w:rPr>
              <w:t>d</w:t>
            </w:r>
            <w:r w:rsidRPr="002139BD">
              <w:rPr>
                <w:i/>
                <w:vertAlign w:val="subscript"/>
                <w:lang w:val="en-GB"/>
              </w:rPr>
              <w:t>r</w:t>
            </w:r>
          </w:p>
        </w:tc>
        <w:tc>
          <w:tcPr>
            <w:tcW w:w="924" w:type="dxa"/>
          </w:tcPr>
          <w:p w14:paraId="549A2687" w14:textId="77777777" w:rsidR="002139BD" w:rsidRPr="002139BD" w:rsidRDefault="002139BD" w:rsidP="00701D91">
            <w:pPr>
              <w:pStyle w:val="Tabletext"/>
              <w:jc w:val="center"/>
              <w:rPr>
                <w:lang w:val="en-GB"/>
              </w:rPr>
            </w:pPr>
            <w:r w:rsidRPr="002139BD">
              <w:rPr>
                <w:lang w:val="en-GB"/>
              </w:rPr>
              <w:t>km</w:t>
            </w:r>
          </w:p>
        </w:tc>
        <w:tc>
          <w:tcPr>
            <w:tcW w:w="4958" w:type="dxa"/>
          </w:tcPr>
          <w:p w14:paraId="38C4F22B" w14:textId="77777777" w:rsidR="002139BD" w:rsidRPr="002139BD" w:rsidRDefault="002139BD" w:rsidP="00701D91">
            <w:pPr>
              <w:pStyle w:val="Tabletext"/>
              <w:rPr>
                <w:lang w:val="en-GB"/>
              </w:rPr>
            </w:pPr>
            <w:r w:rsidRPr="002139BD">
              <w:rPr>
                <w:lang w:val="en-GB"/>
              </w:rPr>
              <w:t>The distance from the rain cell at which the loss equals or exceeds the required transmission loss for mode (2) propagation</w:t>
            </w:r>
          </w:p>
        </w:tc>
        <w:tc>
          <w:tcPr>
            <w:tcW w:w="1489" w:type="dxa"/>
          </w:tcPr>
          <w:p w14:paraId="768B2F63" w14:textId="77777777" w:rsidR="002139BD" w:rsidRPr="002139BD" w:rsidRDefault="002139BD" w:rsidP="00877DF4">
            <w:pPr>
              <w:pStyle w:val="Tabletext"/>
              <w:jc w:val="center"/>
              <w:rPr>
                <w:lang w:val="en-GB"/>
              </w:rPr>
            </w:pPr>
            <w:r w:rsidRPr="002139BD">
              <w:rPr>
                <w:color w:val="000000"/>
                <w:lang w:val="en-GB"/>
              </w:rPr>
              <w:t>§ 1 of Attachment</w:t>
            </w:r>
            <w:r w:rsidRPr="002139BD">
              <w:rPr>
                <w:lang w:val="en-GB"/>
              </w:rPr>
              <w:t>  3</w:t>
            </w:r>
          </w:p>
        </w:tc>
        <w:tc>
          <w:tcPr>
            <w:tcW w:w="992" w:type="dxa"/>
          </w:tcPr>
          <w:p w14:paraId="54A5EC03" w14:textId="77777777" w:rsidR="002139BD" w:rsidRPr="002139BD" w:rsidRDefault="002139BD" w:rsidP="00877DF4">
            <w:pPr>
              <w:pStyle w:val="Tabletext"/>
              <w:jc w:val="center"/>
              <w:rPr>
                <w:lang w:val="en-GB"/>
              </w:rPr>
            </w:pPr>
            <w:r w:rsidRPr="002139BD">
              <w:rPr>
                <w:lang w:val="en-GB"/>
              </w:rPr>
              <w:t>Derived</w:t>
            </w:r>
          </w:p>
        </w:tc>
      </w:tr>
      <w:tr w:rsidR="002139BD" w:rsidRPr="002139BD" w14:paraId="19B54E5F" w14:textId="77777777" w:rsidTr="00620CE3">
        <w:trPr>
          <w:jc w:val="center"/>
        </w:trPr>
        <w:tc>
          <w:tcPr>
            <w:tcW w:w="1276" w:type="dxa"/>
          </w:tcPr>
          <w:p w14:paraId="75C8F659" w14:textId="77777777" w:rsidR="002139BD" w:rsidRPr="002139BD" w:rsidRDefault="002139BD" w:rsidP="00701D91">
            <w:pPr>
              <w:pStyle w:val="Tabletext"/>
              <w:jc w:val="center"/>
              <w:rPr>
                <w:i/>
                <w:lang w:val="en-GB"/>
              </w:rPr>
            </w:pPr>
            <w:r w:rsidRPr="002139BD">
              <w:rPr>
                <w:i/>
                <w:lang w:val="en-GB"/>
              </w:rPr>
              <w:t>d</w:t>
            </w:r>
            <w:r w:rsidRPr="002139BD">
              <w:rPr>
                <w:i/>
                <w:vertAlign w:val="subscript"/>
                <w:lang w:val="en-GB"/>
              </w:rPr>
              <w:t>tm</w:t>
            </w:r>
          </w:p>
        </w:tc>
        <w:tc>
          <w:tcPr>
            <w:tcW w:w="924" w:type="dxa"/>
          </w:tcPr>
          <w:p w14:paraId="399FB309" w14:textId="77777777" w:rsidR="002139BD" w:rsidRPr="002139BD" w:rsidRDefault="002139BD" w:rsidP="00701D91">
            <w:pPr>
              <w:pStyle w:val="Tabletext"/>
              <w:jc w:val="center"/>
              <w:rPr>
                <w:lang w:val="en-GB"/>
              </w:rPr>
            </w:pPr>
            <w:r w:rsidRPr="002139BD">
              <w:rPr>
                <w:lang w:val="en-GB"/>
              </w:rPr>
              <w:t>km</w:t>
            </w:r>
          </w:p>
        </w:tc>
        <w:tc>
          <w:tcPr>
            <w:tcW w:w="4958" w:type="dxa"/>
          </w:tcPr>
          <w:p w14:paraId="3EA4401A" w14:textId="77777777" w:rsidR="002139BD" w:rsidRPr="002139BD" w:rsidRDefault="002139BD" w:rsidP="00701D91">
            <w:pPr>
              <w:pStyle w:val="Tabletext"/>
              <w:rPr>
                <w:lang w:val="en-GB"/>
              </w:rPr>
            </w:pPr>
            <w:r w:rsidRPr="002139BD">
              <w:rPr>
                <w:lang w:val="en-GB"/>
              </w:rPr>
              <w:t xml:space="preserve">The longest continuous land (i.e. inland </w:t>
            </w:r>
            <w:r w:rsidRPr="002139BD">
              <w:rPr>
                <w:rFonts w:ascii="Symbol" w:hAnsi="Symbol"/>
                <w:lang w:val="en-GB"/>
              </w:rPr>
              <w:t></w:t>
            </w:r>
            <w:r w:rsidRPr="002139BD">
              <w:rPr>
                <w:lang w:val="en-GB"/>
              </w:rPr>
              <w:t xml:space="preserve"> coastal) distance, Zone A1 </w:t>
            </w:r>
            <w:r w:rsidRPr="002139BD">
              <w:rPr>
                <w:rFonts w:ascii="Symbol" w:hAnsi="Symbol"/>
                <w:lang w:val="en-GB"/>
              </w:rPr>
              <w:t></w:t>
            </w:r>
            <w:r w:rsidRPr="002139BD">
              <w:rPr>
                <w:lang w:val="en-GB"/>
              </w:rPr>
              <w:t xml:space="preserve"> Zone A2, within the distance </w:t>
            </w:r>
            <w:r w:rsidRPr="002139BD">
              <w:rPr>
                <w:i/>
                <w:lang w:val="en-GB"/>
              </w:rPr>
              <w:t>d</w:t>
            </w:r>
            <w:r w:rsidRPr="002139BD">
              <w:rPr>
                <w:i/>
                <w:vertAlign w:val="subscript"/>
                <w:lang w:val="en-GB"/>
              </w:rPr>
              <w:t>i</w:t>
            </w:r>
            <w:r w:rsidRPr="002139BD">
              <w:rPr>
                <w:lang w:val="en-GB"/>
              </w:rPr>
              <w:t xml:space="preserve"> used in the iterative calculation of the mode (1) coordination distance</w:t>
            </w:r>
          </w:p>
        </w:tc>
        <w:tc>
          <w:tcPr>
            <w:tcW w:w="1489" w:type="dxa"/>
          </w:tcPr>
          <w:p w14:paraId="3E3C0B80" w14:textId="77777777" w:rsidR="002139BD" w:rsidRPr="002139BD" w:rsidRDefault="002139BD" w:rsidP="00877DF4">
            <w:pPr>
              <w:pStyle w:val="Tabletext"/>
              <w:jc w:val="center"/>
              <w:rPr>
                <w:color w:val="000000"/>
                <w:lang w:val="en-GB"/>
              </w:rPr>
            </w:pPr>
            <w:r w:rsidRPr="002139BD">
              <w:rPr>
                <w:lang w:val="en-GB"/>
              </w:rPr>
              <w:t>§ 4.2 of Annex 1</w:t>
            </w:r>
          </w:p>
        </w:tc>
        <w:tc>
          <w:tcPr>
            <w:tcW w:w="992" w:type="dxa"/>
          </w:tcPr>
          <w:p w14:paraId="2091F01D" w14:textId="77777777" w:rsidR="002139BD" w:rsidRPr="002139BD" w:rsidRDefault="002139BD" w:rsidP="00877DF4">
            <w:pPr>
              <w:pStyle w:val="Tabletext"/>
              <w:jc w:val="center"/>
              <w:rPr>
                <w:lang w:val="en-GB"/>
              </w:rPr>
            </w:pPr>
            <w:r w:rsidRPr="002139BD">
              <w:rPr>
                <w:lang w:val="en-GB"/>
              </w:rPr>
              <w:t>Input</w:t>
            </w:r>
          </w:p>
        </w:tc>
      </w:tr>
      <w:tr w:rsidR="002139BD" w:rsidRPr="002139BD" w14:paraId="4BB33A61" w14:textId="77777777" w:rsidTr="00620CE3">
        <w:trPr>
          <w:jc w:val="center"/>
        </w:trPr>
        <w:tc>
          <w:tcPr>
            <w:tcW w:w="1276" w:type="dxa"/>
          </w:tcPr>
          <w:p w14:paraId="5B8C5113" w14:textId="77777777" w:rsidR="002139BD" w:rsidRPr="002139BD" w:rsidRDefault="002139BD" w:rsidP="00701D91">
            <w:pPr>
              <w:pStyle w:val="Tabletext"/>
              <w:jc w:val="center"/>
              <w:rPr>
                <w:i/>
                <w:lang w:val="en-GB"/>
              </w:rPr>
            </w:pPr>
            <w:r w:rsidRPr="002139BD">
              <w:rPr>
                <w:i/>
                <w:lang w:val="en-GB"/>
              </w:rPr>
              <w:t>D</w:t>
            </w:r>
          </w:p>
        </w:tc>
        <w:tc>
          <w:tcPr>
            <w:tcW w:w="924" w:type="dxa"/>
          </w:tcPr>
          <w:p w14:paraId="310F3971" w14:textId="77777777" w:rsidR="002139BD" w:rsidRPr="002139BD" w:rsidRDefault="002139BD" w:rsidP="00701D91">
            <w:pPr>
              <w:pStyle w:val="Tabletext"/>
              <w:jc w:val="center"/>
              <w:rPr>
                <w:lang w:val="en-GB"/>
              </w:rPr>
            </w:pPr>
            <w:r w:rsidRPr="002139BD">
              <w:rPr>
                <w:lang w:val="en-GB"/>
              </w:rPr>
              <w:t>m</w:t>
            </w:r>
          </w:p>
        </w:tc>
        <w:tc>
          <w:tcPr>
            <w:tcW w:w="4958" w:type="dxa"/>
          </w:tcPr>
          <w:p w14:paraId="301B8156" w14:textId="77777777" w:rsidR="002139BD" w:rsidRPr="002139BD" w:rsidRDefault="002139BD" w:rsidP="00701D91">
            <w:pPr>
              <w:pStyle w:val="Tabletext"/>
              <w:rPr>
                <w:lang w:val="en-GB"/>
              </w:rPr>
            </w:pPr>
            <w:r w:rsidRPr="002139BD">
              <w:rPr>
                <w:lang w:val="en-GB"/>
              </w:rPr>
              <w:t>The antenna diameter used in determining the antenna reference radiation pattern (Appendix 4)</w:t>
            </w:r>
          </w:p>
        </w:tc>
        <w:tc>
          <w:tcPr>
            <w:tcW w:w="1489" w:type="dxa"/>
          </w:tcPr>
          <w:p w14:paraId="2A3D9F8D" w14:textId="77777777" w:rsidR="002139BD" w:rsidRPr="002139BD" w:rsidRDefault="002139BD" w:rsidP="00877DF4">
            <w:pPr>
              <w:pStyle w:val="Tabletext"/>
              <w:jc w:val="center"/>
              <w:rPr>
                <w:lang w:val="en-GB"/>
              </w:rPr>
            </w:pPr>
            <w:r w:rsidRPr="002139BD">
              <w:rPr>
                <w:color w:val="000000"/>
                <w:lang w:val="en-GB"/>
              </w:rPr>
              <w:t>Attachment</w:t>
            </w:r>
            <w:r w:rsidRPr="002139BD">
              <w:rPr>
                <w:lang w:val="en-GB"/>
              </w:rPr>
              <w:t>  4</w:t>
            </w:r>
          </w:p>
        </w:tc>
        <w:tc>
          <w:tcPr>
            <w:tcW w:w="992" w:type="dxa"/>
          </w:tcPr>
          <w:p w14:paraId="191EBFDD" w14:textId="77777777" w:rsidR="002139BD" w:rsidRPr="002139BD" w:rsidRDefault="002139BD" w:rsidP="00877DF4">
            <w:pPr>
              <w:pStyle w:val="Tabletext"/>
              <w:jc w:val="center"/>
              <w:rPr>
                <w:lang w:val="en-GB"/>
              </w:rPr>
            </w:pPr>
            <w:r w:rsidRPr="002139BD">
              <w:rPr>
                <w:lang w:val="en-GB"/>
              </w:rPr>
              <w:t>Input</w:t>
            </w:r>
          </w:p>
        </w:tc>
      </w:tr>
      <w:tr w:rsidR="002139BD" w:rsidRPr="002139BD" w14:paraId="0794EAE0" w14:textId="77777777" w:rsidTr="00620CE3">
        <w:trPr>
          <w:jc w:val="center"/>
        </w:trPr>
        <w:tc>
          <w:tcPr>
            <w:tcW w:w="1276" w:type="dxa"/>
          </w:tcPr>
          <w:p w14:paraId="35D384D0" w14:textId="77777777" w:rsidR="002139BD" w:rsidRPr="002139BD" w:rsidRDefault="002139BD" w:rsidP="00701D91">
            <w:pPr>
              <w:pStyle w:val="Tabletext"/>
              <w:jc w:val="center"/>
              <w:rPr>
                <w:i/>
                <w:lang w:val="en-GB"/>
              </w:rPr>
            </w:pPr>
            <w:r w:rsidRPr="002139BD">
              <w:rPr>
                <w:i/>
                <w:lang w:val="en-GB"/>
              </w:rPr>
              <w:t>f</w:t>
            </w:r>
          </w:p>
        </w:tc>
        <w:tc>
          <w:tcPr>
            <w:tcW w:w="924" w:type="dxa"/>
          </w:tcPr>
          <w:p w14:paraId="0E9AF6C8" w14:textId="77777777" w:rsidR="002139BD" w:rsidRPr="002139BD" w:rsidRDefault="002139BD" w:rsidP="00701D91">
            <w:pPr>
              <w:pStyle w:val="Tabletext"/>
              <w:jc w:val="center"/>
              <w:rPr>
                <w:lang w:val="en-GB"/>
              </w:rPr>
            </w:pPr>
            <w:r w:rsidRPr="002139BD">
              <w:rPr>
                <w:lang w:val="en-GB"/>
              </w:rPr>
              <w:t>GHz</w:t>
            </w:r>
          </w:p>
        </w:tc>
        <w:tc>
          <w:tcPr>
            <w:tcW w:w="4958" w:type="dxa"/>
          </w:tcPr>
          <w:p w14:paraId="69FA1A9D" w14:textId="77777777" w:rsidR="002139BD" w:rsidRPr="002139BD" w:rsidRDefault="002139BD" w:rsidP="00701D91">
            <w:pPr>
              <w:pStyle w:val="Tabletext"/>
              <w:rPr>
                <w:lang w:val="en-GB"/>
              </w:rPr>
            </w:pPr>
            <w:r w:rsidRPr="002139BD">
              <w:rPr>
                <w:lang w:val="en-GB"/>
              </w:rPr>
              <w:t>Frequency, 100 MHz to 105 GHz</w:t>
            </w:r>
          </w:p>
        </w:tc>
        <w:tc>
          <w:tcPr>
            <w:tcW w:w="1489" w:type="dxa"/>
          </w:tcPr>
          <w:p w14:paraId="3ADBEF93" w14:textId="77777777" w:rsidR="002139BD" w:rsidRPr="002139BD" w:rsidRDefault="002139BD" w:rsidP="00877DF4">
            <w:pPr>
              <w:pStyle w:val="Tabletext"/>
              <w:jc w:val="center"/>
              <w:rPr>
                <w:lang w:val="en-GB"/>
              </w:rPr>
            </w:pPr>
            <w:r w:rsidRPr="002139BD">
              <w:rPr>
                <w:lang w:val="en-GB"/>
              </w:rPr>
              <w:t>Not applicable</w:t>
            </w:r>
          </w:p>
        </w:tc>
        <w:tc>
          <w:tcPr>
            <w:tcW w:w="992" w:type="dxa"/>
          </w:tcPr>
          <w:p w14:paraId="22829B84" w14:textId="77777777" w:rsidR="002139BD" w:rsidRPr="002139BD" w:rsidRDefault="002139BD" w:rsidP="00877DF4">
            <w:pPr>
              <w:pStyle w:val="Tabletext"/>
              <w:jc w:val="center"/>
              <w:rPr>
                <w:lang w:val="en-GB"/>
              </w:rPr>
            </w:pPr>
            <w:r w:rsidRPr="002139BD">
              <w:rPr>
                <w:lang w:val="en-GB"/>
              </w:rPr>
              <w:t>Input</w:t>
            </w:r>
          </w:p>
        </w:tc>
      </w:tr>
      <w:tr w:rsidR="002139BD" w:rsidRPr="002139BD" w14:paraId="55ABD046" w14:textId="77777777" w:rsidTr="00620CE3">
        <w:trPr>
          <w:jc w:val="center"/>
        </w:trPr>
        <w:tc>
          <w:tcPr>
            <w:tcW w:w="1276" w:type="dxa"/>
          </w:tcPr>
          <w:p w14:paraId="770357A2" w14:textId="77777777" w:rsidR="002139BD" w:rsidRPr="002139BD" w:rsidRDefault="002139BD" w:rsidP="00701D91">
            <w:pPr>
              <w:pStyle w:val="Tabletext"/>
              <w:jc w:val="center"/>
              <w:rPr>
                <w:i/>
                <w:lang w:val="en-GB"/>
              </w:rPr>
            </w:pPr>
            <w:r w:rsidRPr="002139BD">
              <w:rPr>
                <w:i/>
                <w:lang w:val="en-GB"/>
              </w:rPr>
              <w:t>G</w:t>
            </w:r>
            <w:r w:rsidRPr="002139BD">
              <w:rPr>
                <w:i/>
                <w:vertAlign w:val="subscript"/>
                <w:lang w:val="en-GB"/>
              </w:rPr>
              <w:t>L</w:t>
            </w:r>
          </w:p>
        </w:tc>
        <w:tc>
          <w:tcPr>
            <w:tcW w:w="924" w:type="dxa"/>
          </w:tcPr>
          <w:p w14:paraId="5645CDE6" w14:textId="77777777" w:rsidR="002139BD" w:rsidRPr="002139BD" w:rsidRDefault="002139BD" w:rsidP="00701D91">
            <w:pPr>
              <w:pStyle w:val="Tabletext"/>
              <w:jc w:val="center"/>
              <w:rPr>
                <w:lang w:val="en-GB"/>
              </w:rPr>
            </w:pPr>
          </w:p>
        </w:tc>
        <w:tc>
          <w:tcPr>
            <w:tcW w:w="4958" w:type="dxa"/>
          </w:tcPr>
          <w:p w14:paraId="4EF8C7B2" w14:textId="77777777" w:rsidR="002139BD" w:rsidRPr="002139BD" w:rsidRDefault="002139BD" w:rsidP="00701D91">
            <w:pPr>
              <w:pStyle w:val="Tabletext"/>
              <w:rPr>
                <w:lang w:val="en-GB"/>
              </w:rPr>
            </w:pPr>
            <w:r w:rsidRPr="002139BD">
              <w:rPr>
                <w:lang w:val="en-GB"/>
              </w:rPr>
              <w:t>A term used in the conversion from worst-month time percentage to annual time percentage</w:t>
            </w:r>
          </w:p>
        </w:tc>
        <w:tc>
          <w:tcPr>
            <w:tcW w:w="1489" w:type="dxa"/>
          </w:tcPr>
          <w:p w14:paraId="3911DB05" w14:textId="77777777" w:rsidR="002139BD" w:rsidRPr="002139BD" w:rsidRDefault="002139BD" w:rsidP="00877DF4">
            <w:pPr>
              <w:pStyle w:val="Tabletext"/>
              <w:jc w:val="center"/>
              <w:rPr>
                <w:lang w:val="en-GB"/>
              </w:rPr>
            </w:pPr>
            <w:r w:rsidRPr="002139BD">
              <w:rPr>
                <w:lang w:val="en-GB"/>
              </w:rPr>
              <w:t>Equations (</w:t>
            </w:r>
            <w:r w:rsidRPr="002139BD">
              <w:rPr>
                <w:color w:val="000000"/>
                <w:lang w:val="en-GB"/>
              </w:rPr>
              <w:t>7a</w:t>
            </w:r>
            <w:r w:rsidRPr="002139BD">
              <w:rPr>
                <w:lang w:val="en-GB"/>
              </w:rPr>
              <w:t>) and (</w:t>
            </w:r>
            <w:r w:rsidRPr="002139BD">
              <w:rPr>
                <w:color w:val="000000"/>
                <w:lang w:val="en-GB"/>
              </w:rPr>
              <w:t>7b</w:t>
            </w:r>
            <w:r w:rsidRPr="002139BD">
              <w:rPr>
                <w:lang w:val="en-GB"/>
              </w:rPr>
              <w:t>)</w:t>
            </w:r>
          </w:p>
        </w:tc>
        <w:tc>
          <w:tcPr>
            <w:tcW w:w="992" w:type="dxa"/>
          </w:tcPr>
          <w:p w14:paraId="7D0C231B" w14:textId="77777777" w:rsidR="002139BD" w:rsidRPr="002139BD" w:rsidRDefault="002139BD" w:rsidP="00877DF4">
            <w:pPr>
              <w:pStyle w:val="Tabletext"/>
              <w:jc w:val="center"/>
              <w:rPr>
                <w:lang w:val="en-GB"/>
              </w:rPr>
            </w:pPr>
            <w:r w:rsidRPr="002139BD">
              <w:rPr>
                <w:lang w:val="en-GB"/>
              </w:rPr>
              <w:t>Derived</w:t>
            </w:r>
          </w:p>
        </w:tc>
      </w:tr>
      <w:tr w:rsidR="002139BD" w:rsidRPr="002139BD" w14:paraId="65F35EF3" w14:textId="77777777" w:rsidTr="00620CE3">
        <w:trPr>
          <w:jc w:val="center"/>
        </w:trPr>
        <w:tc>
          <w:tcPr>
            <w:tcW w:w="1276" w:type="dxa"/>
          </w:tcPr>
          <w:p w14:paraId="3B61E4DF" w14:textId="77777777" w:rsidR="002139BD" w:rsidRPr="002139BD" w:rsidRDefault="002139BD" w:rsidP="00701D91">
            <w:pPr>
              <w:pStyle w:val="Tabletext"/>
              <w:jc w:val="center"/>
              <w:rPr>
                <w:i/>
                <w:lang w:val="en-GB"/>
              </w:rPr>
            </w:pPr>
            <w:r w:rsidRPr="002139BD">
              <w:rPr>
                <w:i/>
                <w:lang w:val="en-GB"/>
              </w:rPr>
              <w:t>G</w:t>
            </w:r>
            <w:r w:rsidRPr="002139BD">
              <w:rPr>
                <w:i/>
                <w:vertAlign w:val="subscript"/>
                <w:lang w:val="en-GB"/>
              </w:rPr>
              <w:t>max</w:t>
            </w:r>
          </w:p>
        </w:tc>
        <w:tc>
          <w:tcPr>
            <w:tcW w:w="924" w:type="dxa"/>
          </w:tcPr>
          <w:p w14:paraId="359617E1" w14:textId="77777777" w:rsidR="002139BD" w:rsidRPr="002139BD" w:rsidRDefault="002139BD" w:rsidP="00701D91">
            <w:pPr>
              <w:pStyle w:val="Tabletext"/>
              <w:jc w:val="center"/>
              <w:rPr>
                <w:lang w:val="en-GB"/>
              </w:rPr>
            </w:pPr>
            <w:r w:rsidRPr="002139BD">
              <w:rPr>
                <w:lang w:val="en-GB"/>
              </w:rPr>
              <w:t>dB</w:t>
            </w:r>
          </w:p>
        </w:tc>
        <w:tc>
          <w:tcPr>
            <w:tcW w:w="4958" w:type="dxa"/>
          </w:tcPr>
          <w:p w14:paraId="5A1ED68C" w14:textId="77777777" w:rsidR="002139BD" w:rsidRPr="002139BD" w:rsidRDefault="002139BD" w:rsidP="00701D91">
            <w:pPr>
              <w:pStyle w:val="Tabletext"/>
              <w:rPr>
                <w:lang w:val="en-GB"/>
              </w:rPr>
            </w:pPr>
            <w:r w:rsidRPr="002139BD">
              <w:rPr>
                <w:lang w:val="en-GB"/>
              </w:rPr>
              <w:t>The antenna on-axis gain used in the antenna reference radiation pattern (Appendix 4)</w:t>
            </w:r>
          </w:p>
        </w:tc>
        <w:tc>
          <w:tcPr>
            <w:tcW w:w="1489" w:type="dxa"/>
          </w:tcPr>
          <w:p w14:paraId="6C19A175" w14:textId="77777777" w:rsidR="002139BD" w:rsidRPr="002139BD" w:rsidRDefault="002139BD" w:rsidP="00877DF4">
            <w:pPr>
              <w:pStyle w:val="Tabletext"/>
              <w:jc w:val="center"/>
              <w:rPr>
                <w:lang w:val="en-GB"/>
              </w:rPr>
            </w:pPr>
            <w:r w:rsidRPr="002139BD">
              <w:rPr>
                <w:color w:val="000000"/>
                <w:lang w:val="en-GB"/>
              </w:rPr>
              <w:t>Attachment</w:t>
            </w:r>
            <w:r w:rsidRPr="002139BD">
              <w:rPr>
                <w:lang w:val="en-GB"/>
              </w:rPr>
              <w:t>  4</w:t>
            </w:r>
          </w:p>
        </w:tc>
        <w:tc>
          <w:tcPr>
            <w:tcW w:w="992" w:type="dxa"/>
          </w:tcPr>
          <w:p w14:paraId="2E53F539" w14:textId="77777777" w:rsidR="002139BD" w:rsidRPr="002139BD" w:rsidRDefault="002139BD" w:rsidP="00877DF4">
            <w:pPr>
              <w:pStyle w:val="Tabletext"/>
              <w:jc w:val="center"/>
              <w:rPr>
                <w:lang w:val="en-GB"/>
              </w:rPr>
            </w:pPr>
            <w:r w:rsidRPr="002139BD">
              <w:rPr>
                <w:lang w:val="en-GB"/>
              </w:rPr>
              <w:t>Input</w:t>
            </w:r>
          </w:p>
        </w:tc>
      </w:tr>
      <w:tr w:rsidR="002139BD" w:rsidRPr="002139BD" w14:paraId="65B3A553" w14:textId="77777777" w:rsidTr="00620CE3">
        <w:trPr>
          <w:jc w:val="center"/>
        </w:trPr>
        <w:tc>
          <w:tcPr>
            <w:tcW w:w="1276" w:type="dxa"/>
          </w:tcPr>
          <w:p w14:paraId="448E88E9" w14:textId="77777777" w:rsidR="002139BD" w:rsidRPr="002139BD" w:rsidRDefault="002139BD" w:rsidP="00701D91">
            <w:pPr>
              <w:pStyle w:val="Tabletext"/>
              <w:jc w:val="center"/>
              <w:rPr>
                <w:i/>
                <w:lang w:val="en-GB"/>
              </w:rPr>
            </w:pPr>
            <w:r w:rsidRPr="002139BD">
              <w:rPr>
                <w:i/>
                <w:lang w:val="en-GB"/>
              </w:rPr>
              <w:t>G</w:t>
            </w:r>
            <w:r w:rsidRPr="002139BD">
              <w:rPr>
                <w:i/>
                <w:vertAlign w:val="subscript"/>
                <w:lang w:val="en-GB"/>
              </w:rPr>
              <w:t>T</w:t>
            </w:r>
          </w:p>
        </w:tc>
        <w:tc>
          <w:tcPr>
            <w:tcW w:w="924" w:type="dxa"/>
          </w:tcPr>
          <w:p w14:paraId="2B273D6B" w14:textId="77777777" w:rsidR="002139BD" w:rsidRPr="002139BD" w:rsidRDefault="002139BD" w:rsidP="00701D91">
            <w:pPr>
              <w:pStyle w:val="Tabletext"/>
              <w:jc w:val="center"/>
              <w:rPr>
                <w:lang w:val="en-GB"/>
              </w:rPr>
            </w:pPr>
            <w:r w:rsidRPr="002139BD">
              <w:rPr>
                <w:lang w:val="en-GB"/>
              </w:rPr>
              <w:t>dB</w:t>
            </w:r>
          </w:p>
        </w:tc>
        <w:tc>
          <w:tcPr>
            <w:tcW w:w="4958" w:type="dxa"/>
          </w:tcPr>
          <w:p w14:paraId="1B6C057E" w14:textId="77777777" w:rsidR="002139BD" w:rsidRPr="002139BD" w:rsidRDefault="002139BD" w:rsidP="00701D91">
            <w:pPr>
              <w:pStyle w:val="Tabletext"/>
              <w:rPr>
                <w:lang w:val="en-GB"/>
              </w:rPr>
            </w:pPr>
            <w:r w:rsidRPr="002139BD">
              <w:rPr>
                <w:lang w:val="en-GB"/>
              </w:rPr>
              <w:t>The gain of the terrestrial station antenna, assumed to be 42 dB, used in the calculation of the mode (2) coordination distance</w:t>
            </w:r>
          </w:p>
        </w:tc>
        <w:tc>
          <w:tcPr>
            <w:tcW w:w="1489" w:type="dxa"/>
          </w:tcPr>
          <w:p w14:paraId="1A1B8187" w14:textId="77777777" w:rsidR="002139BD" w:rsidRPr="002139BD" w:rsidRDefault="002139BD" w:rsidP="00877DF4">
            <w:pPr>
              <w:pStyle w:val="Tabletext"/>
              <w:jc w:val="center"/>
              <w:rPr>
                <w:lang w:val="en-GB"/>
              </w:rPr>
            </w:pPr>
            <w:r w:rsidRPr="002139BD">
              <w:rPr>
                <w:lang w:val="en-GB"/>
              </w:rPr>
              <w:t>Equation (57)</w:t>
            </w:r>
          </w:p>
        </w:tc>
        <w:tc>
          <w:tcPr>
            <w:tcW w:w="992" w:type="dxa"/>
          </w:tcPr>
          <w:p w14:paraId="2C44C7D9" w14:textId="77777777" w:rsidR="002139BD" w:rsidRPr="002139BD" w:rsidRDefault="002139BD" w:rsidP="00877DF4">
            <w:pPr>
              <w:pStyle w:val="Tabletext"/>
              <w:jc w:val="center"/>
              <w:rPr>
                <w:lang w:val="en-GB"/>
              </w:rPr>
            </w:pPr>
            <w:r w:rsidRPr="002139BD">
              <w:rPr>
                <w:lang w:val="en-GB"/>
              </w:rPr>
              <w:t>Input</w:t>
            </w:r>
          </w:p>
        </w:tc>
      </w:tr>
      <w:tr w:rsidR="002139BD" w:rsidRPr="002139BD" w14:paraId="67E2D115" w14:textId="77777777" w:rsidTr="00620CE3">
        <w:trPr>
          <w:jc w:val="center"/>
        </w:trPr>
        <w:tc>
          <w:tcPr>
            <w:tcW w:w="1276" w:type="dxa"/>
          </w:tcPr>
          <w:p w14:paraId="37DA44A8" w14:textId="77777777" w:rsidR="002139BD" w:rsidRPr="002139BD" w:rsidRDefault="002139BD" w:rsidP="00701D91">
            <w:pPr>
              <w:pStyle w:val="Tabletext"/>
              <w:jc w:val="center"/>
              <w:rPr>
                <w:i/>
                <w:vertAlign w:val="subscript"/>
                <w:lang w:val="en-GB"/>
              </w:rPr>
            </w:pPr>
            <w:r w:rsidRPr="002139BD">
              <w:rPr>
                <w:i/>
                <w:lang w:val="en-GB"/>
              </w:rPr>
              <w:t>h</w:t>
            </w:r>
            <w:r w:rsidRPr="002139BD">
              <w:rPr>
                <w:i/>
                <w:vertAlign w:val="subscript"/>
                <w:lang w:val="en-GB"/>
              </w:rPr>
              <w:t>c</w:t>
            </w:r>
          </w:p>
        </w:tc>
        <w:tc>
          <w:tcPr>
            <w:tcW w:w="924" w:type="dxa"/>
          </w:tcPr>
          <w:p w14:paraId="4B88C343" w14:textId="77777777" w:rsidR="002139BD" w:rsidRPr="002139BD" w:rsidRDefault="002139BD" w:rsidP="00701D91">
            <w:pPr>
              <w:pStyle w:val="Tabletext"/>
              <w:jc w:val="center"/>
              <w:rPr>
                <w:lang w:val="en-GB"/>
              </w:rPr>
            </w:pPr>
            <w:r w:rsidRPr="002139BD">
              <w:rPr>
                <w:lang w:val="en-GB"/>
              </w:rPr>
              <w:t>km</w:t>
            </w:r>
          </w:p>
        </w:tc>
        <w:tc>
          <w:tcPr>
            <w:tcW w:w="4958" w:type="dxa"/>
          </w:tcPr>
          <w:p w14:paraId="58B7C033" w14:textId="77777777" w:rsidR="002139BD" w:rsidRPr="002139BD" w:rsidRDefault="002139BD" w:rsidP="00701D91">
            <w:pPr>
              <w:pStyle w:val="Tabletext"/>
              <w:rPr>
                <w:lang w:val="en-GB"/>
              </w:rPr>
            </w:pPr>
            <w:r w:rsidRPr="002139BD">
              <w:rPr>
                <w:lang w:val="en-GB"/>
              </w:rPr>
              <w:t>A parameter used in propagation mode (2) calculations, depending on the region within the rain cell</w:t>
            </w:r>
          </w:p>
        </w:tc>
        <w:tc>
          <w:tcPr>
            <w:tcW w:w="1489" w:type="dxa"/>
          </w:tcPr>
          <w:p w14:paraId="1C553CB8" w14:textId="77777777" w:rsidR="002139BD" w:rsidRPr="002139BD" w:rsidRDefault="002139BD" w:rsidP="00877DF4">
            <w:pPr>
              <w:pStyle w:val="Tabletext"/>
              <w:jc w:val="center"/>
              <w:rPr>
                <w:lang w:val="en-GB"/>
              </w:rPr>
            </w:pPr>
            <w:r w:rsidRPr="002139BD">
              <w:rPr>
                <w:lang w:val="en-GB"/>
              </w:rPr>
              <w:t>Equation (65)</w:t>
            </w:r>
          </w:p>
        </w:tc>
        <w:tc>
          <w:tcPr>
            <w:tcW w:w="992" w:type="dxa"/>
          </w:tcPr>
          <w:p w14:paraId="0D0730AB" w14:textId="77777777" w:rsidR="002139BD" w:rsidRPr="002139BD" w:rsidRDefault="002139BD" w:rsidP="00877DF4">
            <w:pPr>
              <w:pStyle w:val="Tabletext"/>
              <w:jc w:val="center"/>
              <w:rPr>
                <w:lang w:val="en-GB"/>
              </w:rPr>
            </w:pPr>
            <w:r w:rsidRPr="002139BD">
              <w:rPr>
                <w:lang w:val="en-GB"/>
              </w:rPr>
              <w:t>Derived</w:t>
            </w:r>
          </w:p>
        </w:tc>
      </w:tr>
      <w:tr w:rsidR="002139BD" w:rsidRPr="002139BD" w14:paraId="24F88E24" w14:textId="77777777" w:rsidTr="00620CE3">
        <w:trPr>
          <w:jc w:val="center"/>
        </w:trPr>
        <w:tc>
          <w:tcPr>
            <w:tcW w:w="1276" w:type="dxa"/>
          </w:tcPr>
          <w:p w14:paraId="037BFEFB" w14:textId="77777777" w:rsidR="002139BD" w:rsidRPr="002139BD" w:rsidRDefault="002139BD" w:rsidP="00701D91">
            <w:pPr>
              <w:pStyle w:val="Tabletext"/>
              <w:jc w:val="center"/>
              <w:rPr>
                <w:i/>
                <w:vertAlign w:val="subscript"/>
                <w:lang w:val="en-GB"/>
              </w:rPr>
            </w:pPr>
            <w:r w:rsidRPr="002139BD">
              <w:rPr>
                <w:i/>
                <w:lang w:val="en-GB"/>
              </w:rPr>
              <w:t>h</w:t>
            </w:r>
            <w:r w:rsidRPr="002139BD">
              <w:rPr>
                <w:i/>
                <w:vertAlign w:val="subscript"/>
                <w:lang w:val="en-GB"/>
              </w:rPr>
              <w:t>m</w:t>
            </w:r>
          </w:p>
        </w:tc>
        <w:tc>
          <w:tcPr>
            <w:tcW w:w="924" w:type="dxa"/>
          </w:tcPr>
          <w:p w14:paraId="46F18952" w14:textId="77777777" w:rsidR="002139BD" w:rsidRPr="002139BD" w:rsidRDefault="002139BD" w:rsidP="00701D91">
            <w:pPr>
              <w:pStyle w:val="Tabletext"/>
              <w:jc w:val="center"/>
              <w:rPr>
                <w:lang w:val="en-GB"/>
              </w:rPr>
            </w:pPr>
            <w:r w:rsidRPr="002139BD">
              <w:rPr>
                <w:lang w:val="en-GB"/>
              </w:rPr>
              <w:t>km</w:t>
            </w:r>
          </w:p>
        </w:tc>
        <w:tc>
          <w:tcPr>
            <w:tcW w:w="4958" w:type="dxa"/>
          </w:tcPr>
          <w:p w14:paraId="3B2DFA16" w14:textId="77777777" w:rsidR="002139BD" w:rsidRPr="002139BD" w:rsidRDefault="002139BD" w:rsidP="00701D91">
            <w:pPr>
              <w:pStyle w:val="Tabletext"/>
              <w:rPr>
                <w:lang w:val="en-GB"/>
              </w:rPr>
            </w:pPr>
            <w:r w:rsidRPr="002139BD">
              <w:rPr>
                <w:lang w:val="en-GB"/>
              </w:rPr>
              <w:t>The height above ground of the beam intersection in propagation mode (2) calculations</w:t>
            </w:r>
          </w:p>
        </w:tc>
        <w:tc>
          <w:tcPr>
            <w:tcW w:w="1489" w:type="dxa"/>
          </w:tcPr>
          <w:p w14:paraId="6DDFFC06" w14:textId="77777777" w:rsidR="002139BD" w:rsidRPr="002139BD" w:rsidRDefault="002139BD" w:rsidP="00877DF4">
            <w:pPr>
              <w:pStyle w:val="Tabletext"/>
              <w:jc w:val="center"/>
              <w:rPr>
                <w:lang w:val="en-GB"/>
              </w:rPr>
            </w:pPr>
            <w:r w:rsidRPr="002139BD">
              <w:rPr>
                <w:lang w:val="en-GB"/>
              </w:rPr>
              <w:t>Equation (60)</w:t>
            </w:r>
          </w:p>
        </w:tc>
        <w:tc>
          <w:tcPr>
            <w:tcW w:w="992" w:type="dxa"/>
          </w:tcPr>
          <w:p w14:paraId="44D470CF" w14:textId="77777777" w:rsidR="002139BD" w:rsidRPr="002139BD" w:rsidRDefault="002139BD" w:rsidP="00877DF4">
            <w:pPr>
              <w:pStyle w:val="Tabletext"/>
              <w:jc w:val="center"/>
              <w:rPr>
                <w:lang w:val="en-GB"/>
              </w:rPr>
            </w:pPr>
            <w:r w:rsidRPr="002139BD">
              <w:rPr>
                <w:lang w:val="en-GB"/>
              </w:rPr>
              <w:t>Derived</w:t>
            </w:r>
          </w:p>
        </w:tc>
      </w:tr>
      <w:tr w:rsidR="002139BD" w:rsidRPr="002139BD" w14:paraId="42D66E92" w14:textId="77777777" w:rsidTr="00620CE3">
        <w:trPr>
          <w:jc w:val="center"/>
        </w:trPr>
        <w:tc>
          <w:tcPr>
            <w:tcW w:w="1276" w:type="dxa"/>
          </w:tcPr>
          <w:p w14:paraId="6E71C5DB" w14:textId="77777777" w:rsidR="002139BD" w:rsidRPr="002139BD" w:rsidRDefault="002139BD" w:rsidP="00701D91">
            <w:pPr>
              <w:pStyle w:val="Tabletext"/>
              <w:jc w:val="center"/>
              <w:rPr>
                <w:i/>
                <w:lang w:val="en-GB"/>
              </w:rPr>
            </w:pPr>
            <w:r w:rsidRPr="002139BD">
              <w:rPr>
                <w:i/>
                <w:lang w:val="en-GB"/>
              </w:rPr>
              <w:t>h</w:t>
            </w:r>
            <w:r w:rsidRPr="002139BD">
              <w:rPr>
                <w:i/>
                <w:vertAlign w:val="subscript"/>
                <w:lang w:val="en-GB"/>
              </w:rPr>
              <w:t>R</w:t>
            </w:r>
          </w:p>
        </w:tc>
        <w:tc>
          <w:tcPr>
            <w:tcW w:w="924" w:type="dxa"/>
          </w:tcPr>
          <w:p w14:paraId="1DC0470A" w14:textId="77777777" w:rsidR="002139BD" w:rsidRPr="002139BD" w:rsidRDefault="002139BD" w:rsidP="00701D91">
            <w:pPr>
              <w:pStyle w:val="Tabletext"/>
              <w:jc w:val="center"/>
              <w:rPr>
                <w:lang w:val="en-GB"/>
              </w:rPr>
            </w:pPr>
            <w:r w:rsidRPr="002139BD">
              <w:rPr>
                <w:lang w:val="en-GB"/>
              </w:rPr>
              <w:t>km</w:t>
            </w:r>
          </w:p>
        </w:tc>
        <w:tc>
          <w:tcPr>
            <w:tcW w:w="4958" w:type="dxa"/>
          </w:tcPr>
          <w:p w14:paraId="7472146F" w14:textId="77777777" w:rsidR="002139BD" w:rsidRPr="002139BD" w:rsidRDefault="002139BD" w:rsidP="00701D91">
            <w:pPr>
              <w:pStyle w:val="Tabletext"/>
              <w:rPr>
                <w:u w:val="single"/>
                <w:lang w:val="en-GB"/>
              </w:rPr>
            </w:pPr>
            <w:r w:rsidRPr="002139BD">
              <w:rPr>
                <w:lang w:val="en-GB"/>
              </w:rPr>
              <w:t>The effective rain height above ground</w:t>
            </w:r>
          </w:p>
        </w:tc>
        <w:tc>
          <w:tcPr>
            <w:tcW w:w="1489" w:type="dxa"/>
          </w:tcPr>
          <w:p w14:paraId="5786E34E" w14:textId="77777777" w:rsidR="002139BD" w:rsidRPr="002139BD" w:rsidRDefault="002139BD" w:rsidP="00877DF4">
            <w:pPr>
              <w:pStyle w:val="Tabletext"/>
              <w:jc w:val="center"/>
              <w:rPr>
                <w:u w:val="single"/>
                <w:lang w:val="en-GB"/>
              </w:rPr>
            </w:pPr>
            <w:r w:rsidRPr="002139BD">
              <w:rPr>
                <w:lang w:val="en-GB"/>
              </w:rPr>
              <w:t>Not applicable</w:t>
            </w:r>
          </w:p>
        </w:tc>
        <w:tc>
          <w:tcPr>
            <w:tcW w:w="992" w:type="dxa"/>
          </w:tcPr>
          <w:p w14:paraId="6CCB0046" w14:textId="77777777" w:rsidR="002139BD" w:rsidRPr="002139BD" w:rsidRDefault="002139BD" w:rsidP="00877DF4">
            <w:pPr>
              <w:pStyle w:val="Tabletext"/>
              <w:jc w:val="center"/>
              <w:rPr>
                <w:lang w:val="en-GB"/>
              </w:rPr>
            </w:pPr>
            <w:r w:rsidRPr="002139BD">
              <w:rPr>
                <w:lang w:val="en-GB"/>
              </w:rPr>
              <w:t>Input</w:t>
            </w:r>
          </w:p>
        </w:tc>
      </w:tr>
      <w:tr w:rsidR="002139BD" w:rsidRPr="002139BD" w14:paraId="31CAFDBA" w14:textId="77777777" w:rsidTr="00620CE3">
        <w:trPr>
          <w:jc w:val="center"/>
        </w:trPr>
        <w:tc>
          <w:tcPr>
            <w:tcW w:w="1276" w:type="dxa"/>
          </w:tcPr>
          <w:p w14:paraId="375CBBAB" w14:textId="77777777" w:rsidR="002139BD" w:rsidRPr="002139BD" w:rsidRDefault="002139BD" w:rsidP="00701D91">
            <w:pPr>
              <w:pStyle w:val="Tabletext"/>
              <w:jc w:val="center"/>
              <w:rPr>
                <w:i/>
                <w:lang w:val="en-GB"/>
              </w:rPr>
            </w:pPr>
            <w:r w:rsidRPr="002139BD">
              <w:rPr>
                <w:i/>
                <w:lang w:val="en-GB"/>
              </w:rPr>
              <w:t>L</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p>
        </w:tc>
        <w:tc>
          <w:tcPr>
            <w:tcW w:w="924" w:type="dxa"/>
          </w:tcPr>
          <w:p w14:paraId="7B9866C9" w14:textId="77777777" w:rsidR="002139BD" w:rsidRPr="002139BD" w:rsidRDefault="002139BD" w:rsidP="00701D91">
            <w:pPr>
              <w:pStyle w:val="Tabletext"/>
              <w:jc w:val="center"/>
              <w:rPr>
                <w:lang w:val="en-GB"/>
              </w:rPr>
            </w:pPr>
            <w:r w:rsidRPr="002139BD">
              <w:rPr>
                <w:lang w:val="en-GB"/>
              </w:rPr>
              <w:t>dB</w:t>
            </w:r>
          </w:p>
        </w:tc>
        <w:tc>
          <w:tcPr>
            <w:tcW w:w="4958" w:type="dxa"/>
          </w:tcPr>
          <w:p w14:paraId="20AC1ACB" w14:textId="77777777" w:rsidR="002139BD" w:rsidRPr="002139BD" w:rsidRDefault="002139BD" w:rsidP="00701D91">
            <w:pPr>
              <w:pStyle w:val="Tabletext"/>
              <w:rPr>
                <w:lang w:val="en-GB"/>
              </w:rPr>
            </w:pPr>
            <w:r w:rsidRPr="002139BD">
              <w:rPr>
                <w:lang w:val="en-GB"/>
              </w:rPr>
              <w:t>The minimum permissible basic transmission loss required for</w:t>
            </w:r>
            <w:r w:rsidRPr="002139BD">
              <w:rPr>
                <w:i/>
                <w:lang w:val="en-GB"/>
              </w:rPr>
              <w:t xml:space="preserve"> p</w:t>
            </w:r>
            <w:r w:rsidRPr="002139BD">
              <w:rPr>
                <w:vertAlign w:val="subscript"/>
                <w:lang w:val="en-GB"/>
              </w:rPr>
              <w:t>1</w:t>
            </w:r>
            <w:r w:rsidRPr="002139BD">
              <w:rPr>
                <w:lang w:val="en-GB"/>
              </w:rPr>
              <w:t>% (mode (1)) of the time</w:t>
            </w:r>
          </w:p>
        </w:tc>
        <w:tc>
          <w:tcPr>
            <w:tcW w:w="1489" w:type="dxa"/>
          </w:tcPr>
          <w:p w14:paraId="058C9546" w14:textId="77777777" w:rsidR="002139BD" w:rsidRPr="002139BD" w:rsidRDefault="002139BD" w:rsidP="00877DF4">
            <w:pPr>
              <w:pStyle w:val="Tabletext"/>
              <w:jc w:val="center"/>
              <w:rPr>
                <w:lang w:val="en-GB"/>
              </w:rPr>
            </w:pPr>
            <w:r w:rsidRPr="002139BD">
              <w:rPr>
                <w:lang w:val="en-GB"/>
              </w:rPr>
              <w:t>§ 1</w:t>
            </w:r>
          </w:p>
        </w:tc>
        <w:tc>
          <w:tcPr>
            <w:tcW w:w="992" w:type="dxa"/>
          </w:tcPr>
          <w:p w14:paraId="7D474264" w14:textId="77777777" w:rsidR="002139BD" w:rsidRPr="002139BD" w:rsidRDefault="002139BD" w:rsidP="00877DF4">
            <w:pPr>
              <w:pStyle w:val="Tabletext"/>
              <w:jc w:val="center"/>
              <w:rPr>
                <w:lang w:val="en-GB"/>
              </w:rPr>
            </w:pPr>
            <w:r w:rsidRPr="002139BD">
              <w:rPr>
                <w:lang w:val="en-GB"/>
              </w:rPr>
              <w:t>Input</w:t>
            </w:r>
          </w:p>
        </w:tc>
      </w:tr>
      <w:tr w:rsidR="002139BD" w:rsidRPr="002139BD" w14:paraId="55C9ED43" w14:textId="77777777" w:rsidTr="00620CE3">
        <w:trPr>
          <w:jc w:val="center"/>
        </w:trPr>
        <w:tc>
          <w:tcPr>
            <w:tcW w:w="1276" w:type="dxa"/>
          </w:tcPr>
          <w:p w14:paraId="537484BD" w14:textId="77777777" w:rsidR="002139BD" w:rsidRPr="002139BD" w:rsidRDefault="002139BD" w:rsidP="00701D91">
            <w:pPr>
              <w:pStyle w:val="Tabletext"/>
              <w:jc w:val="center"/>
              <w:rPr>
                <w:i/>
                <w:lang w:val="en-GB"/>
              </w:rPr>
            </w:pPr>
            <w:r w:rsidRPr="002139BD">
              <w:rPr>
                <w:i/>
                <w:lang w:val="en-GB"/>
              </w:rPr>
              <w:t>L</w:t>
            </w:r>
            <w:r w:rsidRPr="002139BD">
              <w:rPr>
                <w:i/>
                <w:vertAlign w:val="subscript"/>
                <w:lang w:val="en-GB"/>
              </w:rPr>
              <w:t>b</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2</w:t>
            </w:r>
            <w:r w:rsidRPr="002139BD">
              <w:rPr>
                <w:lang w:val="en-GB"/>
              </w:rPr>
              <w:t>)</w:t>
            </w:r>
          </w:p>
        </w:tc>
        <w:tc>
          <w:tcPr>
            <w:tcW w:w="924" w:type="dxa"/>
          </w:tcPr>
          <w:p w14:paraId="38151B08" w14:textId="77777777" w:rsidR="002139BD" w:rsidRPr="002139BD" w:rsidRDefault="002139BD" w:rsidP="00701D91">
            <w:pPr>
              <w:pStyle w:val="Tabletext"/>
              <w:jc w:val="center"/>
              <w:rPr>
                <w:lang w:val="en-GB"/>
              </w:rPr>
            </w:pPr>
            <w:r w:rsidRPr="002139BD">
              <w:rPr>
                <w:lang w:val="en-GB"/>
              </w:rPr>
              <w:t>dB</w:t>
            </w:r>
          </w:p>
        </w:tc>
        <w:tc>
          <w:tcPr>
            <w:tcW w:w="4958" w:type="dxa"/>
          </w:tcPr>
          <w:p w14:paraId="1CBAC99D" w14:textId="77777777" w:rsidR="002139BD" w:rsidRPr="002139BD" w:rsidRDefault="002139BD" w:rsidP="00701D91">
            <w:pPr>
              <w:pStyle w:val="Tabletext"/>
              <w:rPr>
                <w:lang w:val="en-GB"/>
              </w:rPr>
            </w:pPr>
            <w:r w:rsidRPr="002139BD">
              <w:rPr>
                <w:lang w:val="en-GB"/>
              </w:rPr>
              <w:t>The minimum permissible basic transmission loss required for</w:t>
            </w:r>
            <w:r w:rsidRPr="002139BD">
              <w:rPr>
                <w:i/>
                <w:lang w:val="en-GB"/>
              </w:rPr>
              <w:t xml:space="preserve"> p</w:t>
            </w:r>
            <w:r w:rsidRPr="002139BD">
              <w:rPr>
                <w:vertAlign w:val="subscript"/>
                <w:lang w:val="en-GB"/>
              </w:rPr>
              <w:t>2</w:t>
            </w:r>
            <w:r w:rsidRPr="002139BD">
              <w:rPr>
                <w:lang w:val="en-GB"/>
              </w:rPr>
              <w:t>% (mode (2)) of the time</w:t>
            </w:r>
          </w:p>
        </w:tc>
        <w:tc>
          <w:tcPr>
            <w:tcW w:w="1489" w:type="dxa"/>
          </w:tcPr>
          <w:p w14:paraId="44D55F5B" w14:textId="77777777" w:rsidR="002139BD" w:rsidRPr="002139BD" w:rsidRDefault="002139BD" w:rsidP="00877DF4">
            <w:pPr>
              <w:pStyle w:val="Tabletext"/>
              <w:jc w:val="center"/>
              <w:rPr>
                <w:lang w:val="en-GB"/>
              </w:rPr>
            </w:pPr>
            <w:r w:rsidRPr="002139BD">
              <w:rPr>
                <w:lang w:val="en-GB"/>
              </w:rPr>
              <w:t>§ 1</w:t>
            </w:r>
          </w:p>
        </w:tc>
        <w:tc>
          <w:tcPr>
            <w:tcW w:w="992" w:type="dxa"/>
          </w:tcPr>
          <w:p w14:paraId="48B7FF4C" w14:textId="77777777" w:rsidR="002139BD" w:rsidRPr="002139BD" w:rsidRDefault="002139BD" w:rsidP="00877DF4">
            <w:pPr>
              <w:pStyle w:val="Tabletext"/>
              <w:jc w:val="center"/>
              <w:rPr>
                <w:lang w:val="en-GB"/>
              </w:rPr>
            </w:pPr>
            <w:r w:rsidRPr="002139BD">
              <w:rPr>
                <w:lang w:val="en-GB"/>
              </w:rPr>
              <w:t>Input</w:t>
            </w:r>
          </w:p>
        </w:tc>
      </w:tr>
      <w:tr w:rsidR="002139BD" w:rsidRPr="002139BD" w14:paraId="0982BDE4" w14:textId="77777777" w:rsidTr="00620CE3">
        <w:trPr>
          <w:jc w:val="center"/>
        </w:trPr>
        <w:tc>
          <w:tcPr>
            <w:tcW w:w="1276" w:type="dxa"/>
          </w:tcPr>
          <w:p w14:paraId="3E9FF756" w14:textId="77777777" w:rsidR="002139BD" w:rsidRPr="002139BD" w:rsidRDefault="002139BD" w:rsidP="00701D91">
            <w:pPr>
              <w:pStyle w:val="Tabletext"/>
              <w:jc w:val="center"/>
              <w:rPr>
                <w:i/>
                <w:lang w:val="en-GB"/>
              </w:rPr>
            </w:pPr>
            <w:r w:rsidRPr="002139BD">
              <w:rPr>
                <w:i/>
                <w:lang w:val="en-GB"/>
              </w:rPr>
              <w:t>L</w:t>
            </w:r>
            <w:r w:rsidRPr="002139BD">
              <w:rPr>
                <w:i/>
                <w:vertAlign w:val="subscript"/>
                <w:lang w:val="en-GB"/>
              </w:rPr>
              <w:t>bl</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p>
        </w:tc>
        <w:tc>
          <w:tcPr>
            <w:tcW w:w="924" w:type="dxa"/>
          </w:tcPr>
          <w:p w14:paraId="19E06979" w14:textId="77777777" w:rsidR="002139BD" w:rsidRPr="002139BD" w:rsidRDefault="002139BD" w:rsidP="00701D91">
            <w:pPr>
              <w:pStyle w:val="Tabletext"/>
              <w:jc w:val="center"/>
              <w:rPr>
                <w:lang w:val="en-GB"/>
              </w:rPr>
            </w:pPr>
            <w:r w:rsidRPr="002139BD">
              <w:rPr>
                <w:lang w:val="en-GB"/>
              </w:rPr>
              <w:t>dB</w:t>
            </w:r>
          </w:p>
        </w:tc>
        <w:tc>
          <w:tcPr>
            <w:tcW w:w="4958" w:type="dxa"/>
          </w:tcPr>
          <w:p w14:paraId="513B0885" w14:textId="77777777" w:rsidR="002139BD" w:rsidRPr="002139BD" w:rsidRDefault="002139BD" w:rsidP="00701D91">
            <w:pPr>
              <w:pStyle w:val="Tabletext"/>
              <w:rPr>
                <w:lang w:val="en-GB"/>
              </w:rPr>
            </w:pPr>
            <w:r w:rsidRPr="002139BD">
              <w:rPr>
                <w:lang w:val="en-GB"/>
              </w:rPr>
              <w:t>A loss applicable to a path which is assumed to be wholly land (Zone A1 or A2), used in the iterative calculation of the propagation mode (1) coordination distance</w:t>
            </w:r>
          </w:p>
        </w:tc>
        <w:tc>
          <w:tcPr>
            <w:tcW w:w="1489" w:type="dxa"/>
          </w:tcPr>
          <w:p w14:paraId="60C2ADAE" w14:textId="77777777" w:rsidR="002139BD" w:rsidRPr="002139BD" w:rsidRDefault="002139BD" w:rsidP="00877DF4">
            <w:pPr>
              <w:pStyle w:val="Tabletext"/>
              <w:jc w:val="center"/>
              <w:rPr>
                <w:lang w:val="en-GB"/>
              </w:rPr>
            </w:pPr>
            <w:r w:rsidRPr="002139BD">
              <w:rPr>
                <w:lang w:val="en-GB"/>
              </w:rPr>
              <w:t>Equation (16)</w:t>
            </w:r>
          </w:p>
        </w:tc>
        <w:tc>
          <w:tcPr>
            <w:tcW w:w="992" w:type="dxa"/>
          </w:tcPr>
          <w:p w14:paraId="278DE479" w14:textId="77777777" w:rsidR="002139BD" w:rsidRPr="002139BD" w:rsidRDefault="002139BD" w:rsidP="00877DF4">
            <w:pPr>
              <w:pStyle w:val="Tabletext"/>
              <w:jc w:val="center"/>
              <w:rPr>
                <w:lang w:val="en-GB"/>
              </w:rPr>
            </w:pPr>
            <w:r w:rsidRPr="002139BD">
              <w:rPr>
                <w:lang w:val="en-GB"/>
              </w:rPr>
              <w:t>Derived</w:t>
            </w:r>
          </w:p>
        </w:tc>
      </w:tr>
    </w:tbl>
    <w:p w14:paraId="62182922" w14:textId="44A458B6" w:rsidR="00C06079" w:rsidRDefault="00C06079" w:rsidP="00C06079">
      <w:pPr>
        <w:pStyle w:val="TableNo"/>
      </w:pPr>
      <w:r w:rsidRPr="002139BD">
        <w:rPr>
          <w:lang w:val="en-GB"/>
        </w:rPr>
        <w:lastRenderedPageBreak/>
        <w:t xml:space="preserve">TABLE </w:t>
      </w:r>
      <w:r>
        <w:rPr>
          <w:lang w:val="en-GB"/>
        </w:rPr>
        <w:t xml:space="preserve"> </w:t>
      </w:r>
      <w:r w:rsidRPr="002139BD">
        <w:rPr>
          <w:lang w:val="en-GB"/>
        </w:rPr>
        <w:t>3</w:t>
      </w:r>
      <w:r>
        <w:rPr>
          <w:lang w:val="en-GB"/>
        </w:rPr>
        <w:t xml:space="preserve"> (</w:t>
      </w:r>
      <w:r w:rsidRPr="00620CE3">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924"/>
        <w:gridCol w:w="4958"/>
        <w:gridCol w:w="1489"/>
        <w:gridCol w:w="992"/>
      </w:tblGrid>
      <w:tr w:rsidR="00C06079" w:rsidRPr="002139BD" w14:paraId="5A86D432" w14:textId="77777777" w:rsidTr="000209EA">
        <w:trPr>
          <w:tblHeader/>
          <w:jc w:val="center"/>
        </w:trPr>
        <w:tc>
          <w:tcPr>
            <w:tcW w:w="1276" w:type="dxa"/>
          </w:tcPr>
          <w:p w14:paraId="0F4C18FA" w14:textId="77777777" w:rsidR="00C06079" w:rsidRPr="002139BD" w:rsidRDefault="00C06079" w:rsidP="0092162A">
            <w:pPr>
              <w:pStyle w:val="Tablehead"/>
              <w:rPr>
                <w:lang w:val="en-GB"/>
              </w:rPr>
            </w:pPr>
            <w:r w:rsidRPr="002139BD">
              <w:rPr>
                <w:lang w:val="en-GB"/>
              </w:rPr>
              <w:t>Parameter</w:t>
            </w:r>
          </w:p>
        </w:tc>
        <w:tc>
          <w:tcPr>
            <w:tcW w:w="924" w:type="dxa"/>
          </w:tcPr>
          <w:p w14:paraId="7566E810" w14:textId="77777777" w:rsidR="00C06079" w:rsidRPr="002139BD" w:rsidRDefault="00C06079" w:rsidP="0092162A">
            <w:pPr>
              <w:pStyle w:val="Tablehead"/>
              <w:rPr>
                <w:lang w:val="en-GB"/>
              </w:rPr>
            </w:pPr>
            <w:r w:rsidRPr="002139BD">
              <w:rPr>
                <w:lang w:val="en-GB"/>
              </w:rPr>
              <w:t>Units</w:t>
            </w:r>
          </w:p>
        </w:tc>
        <w:tc>
          <w:tcPr>
            <w:tcW w:w="4958" w:type="dxa"/>
            <w:vAlign w:val="center"/>
          </w:tcPr>
          <w:p w14:paraId="07E1A554" w14:textId="77777777" w:rsidR="00C06079" w:rsidRPr="002139BD" w:rsidRDefault="00C06079" w:rsidP="0092162A">
            <w:pPr>
              <w:pStyle w:val="Tablehead"/>
              <w:rPr>
                <w:lang w:val="en-GB"/>
              </w:rPr>
            </w:pPr>
            <w:r w:rsidRPr="002139BD">
              <w:rPr>
                <w:lang w:val="en-GB"/>
              </w:rPr>
              <w:t>Definition</w:t>
            </w:r>
          </w:p>
        </w:tc>
        <w:tc>
          <w:tcPr>
            <w:tcW w:w="1489" w:type="dxa"/>
          </w:tcPr>
          <w:p w14:paraId="76903033" w14:textId="77777777" w:rsidR="00C06079" w:rsidRPr="002139BD" w:rsidRDefault="00C06079" w:rsidP="0092162A">
            <w:pPr>
              <w:pStyle w:val="Tablehead"/>
              <w:rPr>
                <w:lang w:val="en-GB"/>
              </w:rPr>
            </w:pPr>
            <w:r w:rsidRPr="002139BD">
              <w:rPr>
                <w:lang w:val="en-GB"/>
              </w:rPr>
              <w:t>Where defined</w:t>
            </w:r>
          </w:p>
        </w:tc>
        <w:tc>
          <w:tcPr>
            <w:tcW w:w="992" w:type="dxa"/>
          </w:tcPr>
          <w:p w14:paraId="14960692" w14:textId="77777777" w:rsidR="00C06079" w:rsidRPr="002139BD" w:rsidRDefault="00C06079" w:rsidP="0092162A">
            <w:pPr>
              <w:pStyle w:val="Tablehead"/>
              <w:rPr>
                <w:lang w:val="en-GB"/>
              </w:rPr>
            </w:pPr>
            <w:r w:rsidRPr="002139BD">
              <w:rPr>
                <w:lang w:val="en-GB"/>
              </w:rPr>
              <w:t>Status</w:t>
            </w:r>
          </w:p>
        </w:tc>
      </w:tr>
      <w:tr w:rsidR="002139BD" w:rsidRPr="002139BD" w14:paraId="73ED986B" w14:textId="77777777" w:rsidTr="000209EA">
        <w:trPr>
          <w:trHeight w:val="1261"/>
          <w:jc w:val="center"/>
        </w:trPr>
        <w:tc>
          <w:tcPr>
            <w:tcW w:w="1276" w:type="dxa"/>
          </w:tcPr>
          <w:p w14:paraId="77BB95B0" w14:textId="77777777" w:rsidR="002139BD" w:rsidRPr="002139BD" w:rsidRDefault="002139BD" w:rsidP="00701D91">
            <w:pPr>
              <w:pStyle w:val="Tabletext"/>
              <w:jc w:val="center"/>
              <w:rPr>
                <w:i/>
                <w:lang w:val="en-GB"/>
              </w:rPr>
            </w:pPr>
            <w:r w:rsidRPr="002139BD">
              <w:rPr>
                <w:i/>
                <w:lang w:val="en-GB"/>
              </w:rPr>
              <w:t>L</w:t>
            </w:r>
            <w:r w:rsidRPr="002139BD">
              <w:rPr>
                <w:i/>
                <w:vertAlign w:val="subscript"/>
                <w:lang w:val="en-GB"/>
              </w:rPr>
              <w:t>bs</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p>
        </w:tc>
        <w:tc>
          <w:tcPr>
            <w:tcW w:w="924" w:type="dxa"/>
          </w:tcPr>
          <w:p w14:paraId="726A742D" w14:textId="77777777" w:rsidR="002139BD" w:rsidRPr="002139BD" w:rsidRDefault="002139BD" w:rsidP="00701D91">
            <w:pPr>
              <w:pStyle w:val="Tabletext"/>
              <w:jc w:val="center"/>
              <w:rPr>
                <w:lang w:val="en-GB"/>
              </w:rPr>
            </w:pPr>
            <w:r w:rsidRPr="002139BD">
              <w:rPr>
                <w:lang w:val="en-GB"/>
              </w:rPr>
              <w:t>dB</w:t>
            </w:r>
          </w:p>
        </w:tc>
        <w:tc>
          <w:tcPr>
            <w:tcW w:w="4958" w:type="dxa"/>
          </w:tcPr>
          <w:p w14:paraId="78F7CA45" w14:textId="77777777" w:rsidR="002139BD" w:rsidRPr="002139BD" w:rsidRDefault="002139BD" w:rsidP="00701D91">
            <w:pPr>
              <w:pStyle w:val="Tabletext"/>
              <w:rPr>
                <w:lang w:val="en-GB"/>
              </w:rPr>
            </w:pPr>
            <w:r w:rsidRPr="002139BD">
              <w:rPr>
                <w:lang w:val="en-GB"/>
              </w:rPr>
              <w:t>A loss applicable to a path which is assumed to be wholly cold sea (Zone B) or warm sea (Zone C), used in the iterative calculation of the propagation mode (1) coordination distance</w:t>
            </w:r>
          </w:p>
        </w:tc>
        <w:tc>
          <w:tcPr>
            <w:tcW w:w="1489" w:type="dxa"/>
          </w:tcPr>
          <w:p w14:paraId="5517B6DF" w14:textId="77777777" w:rsidR="002139BD" w:rsidRPr="002139BD" w:rsidRDefault="002139BD" w:rsidP="00877DF4">
            <w:pPr>
              <w:pStyle w:val="Tabletext"/>
              <w:jc w:val="center"/>
              <w:rPr>
                <w:lang w:val="en-GB"/>
              </w:rPr>
            </w:pPr>
            <w:r w:rsidRPr="002139BD">
              <w:rPr>
                <w:lang w:val="en-GB"/>
              </w:rPr>
              <w:t>Equations (17a) and (17b)</w:t>
            </w:r>
          </w:p>
        </w:tc>
        <w:tc>
          <w:tcPr>
            <w:tcW w:w="992" w:type="dxa"/>
          </w:tcPr>
          <w:p w14:paraId="09CF61F5" w14:textId="77777777" w:rsidR="002139BD" w:rsidRPr="002139BD" w:rsidRDefault="002139BD" w:rsidP="00877DF4">
            <w:pPr>
              <w:pStyle w:val="Tabletext"/>
              <w:jc w:val="center"/>
              <w:rPr>
                <w:lang w:val="en-GB"/>
              </w:rPr>
            </w:pPr>
            <w:r w:rsidRPr="002139BD">
              <w:rPr>
                <w:lang w:val="en-GB"/>
              </w:rPr>
              <w:t>Derived</w:t>
            </w:r>
          </w:p>
        </w:tc>
      </w:tr>
      <w:tr w:rsidR="002139BD" w:rsidRPr="002139BD" w14:paraId="03A59BCA" w14:textId="77777777" w:rsidTr="000209EA">
        <w:trPr>
          <w:jc w:val="center"/>
        </w:trPr>
        <w:tc>
          <w:tcPr>
            <w:tcW w:w="1276" w:type="dxa"/>
          </w:tcPr>
          <w:p w14:paraId="7CFD2559" w14:textId="77777777" w:rsidR="002139BD" w:rsidRPr="002139BD" w:rsidRDefault="002139BD" w:rsidP="00701D91">
            <w:pPr>
              <w:pStyle w:val="Tabletext"/>
              <w:jc w:val="center"/>
              <w:rPr>
                <w:i/>
                <w:lang w:val="en-GB"/>
              </w:rPr>
            </w:pPr>
            <w:r w:rsidRPr="002139BD">
              <w:rPr>
                <w:i/>
                <w:lang w:val="en-GB"/>
              </w:rPr>
              <w:t>L</w:t>
            </w:r>
            <w:r w:rsidRPr="002139BD">
              <w:rPr>
                <w:vertAlign w:val="subscript"/>
                <w:lang w:val="en-GB"/>
              </w:rPr>
              <w:t>1</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2</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3</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4</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5</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6</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7</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8</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1</w:t>
            </w:r>
            <w:r w:rsidRPr="002139BD">
              <w:rPr>
                <w:lang w:val="en-GB"/>
              </w:rPr>
              <w:t>)</w:t>
            </w:r>
            <w:r w:rsidRPr="002139BD">
              <w:rPr>
                <w:lang w:val="en-GB"/>
              </w:rPr>
              <w:br/>
            </w:r>
            <w:r w:rsidRPr="002139BD">
              <w:rPr>
                <w:i/>
                <w:lang w:val="en-GB"/>
              </w:rPr>
              <w:t>L</w:t>
            </w:r>
            <w:r w:rsidRPr="002139BD">
              <w:rPr>
                <w:vertAlign w:val="subscript"/>
                <w:lang w:val="en-GB"/>
              </w:rPr>
              <w:t>9</w:t>
            </w:r>
            <w:r w:rsidRPr="002139BD">
              <w:rPr>
                <w:lang w:val="en-GB"/>
              </w:rPr>
              <w:t>(</w:t>
            </w:r>
            <w:r w:rsidRPr="002139BD">
              <w:rPr>
                <w:i/>
                <w:lang w:val="en-GB"/>
              </w:rPr>
              <w:t>p</w:t>
            </w:r>
            <w:r w:rsidRPr="002139BD">
              <w:rPr>
                <w:vertAlign w:val="subscript"/>
                <w:lang w:val="en-GB"/>
              </w:rPr>
              <w:t>1</w:t>
            </w:r>
            <w:r w:rsidRPr="002139BD">
              <w:rPr>
                <w:lang w:val="en-GB"/>
              </w:rPr>
              <w:t>)</w:t>
            </w:r>
          </w:p>
        </w:tc>
        <w:tc>
          <w:tcPr>
            <w:tcW w:w="924" w:type="dxa"/>
          </w:tcPr>
          <w:p w14:paraId="168EB781" w14:textId="77777777" w:rsidR="002139BD" w:rsidRPr="002139BD" w:rsidRDefault="002139BD" w:rsidP="00701D91">
            <w:pPr>
              <w:pStyle w:val="Tabletext"/>
              <w:jc w:val="center"/>
              <w:rPr>
                <w:lang w:val="en-GB"/>
              </w:rPr>
            </w:pPr>
            <w:r w:rsidRPr="002139BD">
              <w:rPr>
                <w:lang w:val="en-GB"/>
              </w:rPr>
              <w:t>dB</w:t>
            </w:r>
            <w:r w:rsidRPr="002139BD">
              <w:rPr>
                <w:lang w:val="en-GB"/>
              </w:rPr>
              <w:br/>
              <w:t>dB</w:t>
            </w:r>
            <w:r w:rsidRPr="002139BD">
              <w:rPr>
                <w:lang w:val="en-GB"/>
              </w:rPr>
              <w:br/>
              <w:t>dB</w:t>
            </w:r>
            <w:r w:rsidRPr="002139BD">
              <w:rPr>
                <w:lang w:val="en-GB"/>
              </w:rPr>
              <w:br/>
              <w:t>dB</w:t>
            </w:r>
            <w:r w:rsidRPr="002139BD">
              <w:rPr>
                <w:lang w:val="en-GB"/>
              </w:rPr>
              <w:br/>
              <w:t>dB</w:t>
            </w:r>
            <w:r w:rsidRPr="002139BD">
              <w:rPr>
                <w:lang w:val="en-GB"/>
              </w:rPr>
              <w:br/>
              <w:t>dB</w:t>
            </w:r>
            <w:r w:rsidRPr="002139BD">
              <w:rPr>
                <w:lang w:val="en-GB"/>
              </w:rPr>
              <w:br/>
              <w:t>dB</w:t>
            </w:r>
            <w:r w:rsidRPr="002139BD">
              <w:rPr>
                <w:lang w:val="en-GB"/>
              </w:rPr>
              <w:br/>
              <w:t>dB</w:t>
            </w:r>
            <w:r w:rsidRPr="002139BD">
              <w:rPr>
                <w:lang w:val="en-GB"/>
              </w:rPr>
              <w:br/>
              <w:t>dB</w:t>
            </w:r>
          </w:p>
        </w:tc>
        <w:tc>
          <w:tcPr>
            <w:tcW w:w="4958" w:type="dxa"/>
          </w:tcPr>
          <w:p w14:paraId="7C228030" w14:textId="77777777" w:rsidR="002139BD" w:rsidRPr="002139BD" w:rsidRDefault="002139BD" w:rsidP="00701D91">
            <w:pPr>
              <w:pStyle w:val="Tabletext"/>
              <w:rPr>
                <w:lang w:val="en-GB"/>
              </w:rPr>
            </w:pPr>
            <w:r w:rsidRPr="002139BD">
              <w:rPr>
                <w:lang w:val="en-GB"/>
              </w:rPr>
              <w:t>Losses used in the iterative calculation of the propagation mode (1) coordination distance</w:t>
            </w:r>
          </w:p>
        </w:tc>
        <w:tc>
          <w:tcPr>
            <w:tcW w:w="1489" w:type="dxa"/>
          </w:tcPr>
          <w:p w14:paraId="529CB7B5" w14:textId="0C45ACD6" w:rsidR="002139BD" w:rsidRPr="002139BD" w:rsidRDefault="002139BD" w:rsidP="00620CE3">
            <w:pPr>
              <w:pStyle w:val="Tabletext"/>
              <w:jc w:val="center"/>
              <w:rPr>
                <w:lang w:val="en-GB"/>
              </w:rPr>
            </w:pPr>
            <w:r w:rsidRPr="002139BD">
              <w:rPr>
                <w:lang w:val="en-GB"/>
              </w:rPr>
              <w:t>Equations (14), (18), (26),</w:t>
            </w:r>
            <w:r w:rsidR="00620CE3" w:rsidRPr="002139BD">
              <w:rPr>
                <w:lang w:val="en-GB"/>
              </w:rPr>
              <w:t xml:space="preserve"> </w:t>
            </w:r>
            <w:r w:rsidRPr="002139BD">
              <w:rPr>
                <w:lang w:val="en-GB"/>
              </w:rPr>
              <w:t>(30), (40),</w:t>
            </w:r>
            <w:r w:rsidR="00620CE3" w:rsidRPr="002139BD">
              <w:rPr>
                <w:lang w:val="en-GB"/>
              </w:rPr>
              <w:t xml:space="preserve"> </w:t>
            </w:r>
            <w:r w:rsidRPr="002139BD">
              <w:rPr>
                <w:lang w:val="en-GB"/>
              </w:rPr>
              <w:t>(41), (46),</w:t>
            </w:r>
            <w:r w:rsidR="00620CE3" w:rsidRPr="002139BD">
              <w:rPr>
                <w:lang w:val="en-GB"/>
              </w:rPr>
              <w:t xml:space="preserve"> </w:t>
            </w:r>
            <w:r w:rsidRPr="002139BD">
              <w:rPr>
                <w:lang w:val="en-GB"/>
              </w:rPr>
              <w:t>(47) and (49)</w:t>
            </w:r>
          </w:p>
        </w:tc>
        <w:tc>
          <w:tcPr>
            <w:tcW w:w="992" w:type="dxa"/>
          </w:tcPr>
          <w:p w14:paraId="614087C6" w14:textId="77777777" w:rsidR="002139BD" w:rsidRPr="002139BD" w:rsidRDefault="002139BD" w:rsidP="00877DF4">
            <w:pPr>
              <w:pStyle w:val="Tabletext"/>
              <w:jc w:val="center"/>
              <w:rPr>
                <w:lang w:val="en-GB"/>
              </w:rPr>
            </w:pPr>
            <w:r w:rsidRPr="002139BD">
              <w:rPr>
                <w:lang w:val="en-GB"/>
              </w:rPr>
              <w:t>Derived</w:t>
            </w:r>
          </w:p>
        </w:tc>
      </w:tr>
      <w:tr w:rsidR="002139BD" w:rsidRPr="002139BD" w14:paraId="6BE19243" w14:textId="77777777" w:rsidTr="000209EA">
        <w:trPr>
          <w:jc w:val="center"/>
        </w:trPr>
        <w:tc>
          <w:tcPr>
            <w:tcW w:w="1276" w:type="dxa"/>
          </w:tcPr>
          <w:p w14:paraId="0356343B" w14:textId="77777777" w:rsidR="002139BD" w:rsidRPr="002139BD" w:rsidRDefault="002139BD" w:rsidP="00701D91">
            <w:pPr>
              <w:pStyle w:val="Tabletext"/>
              <w:jc w:val="center"/>
              <w:rPr>
                <w:i/>
                <w:lang w:val="en-GB"/>
              </w:rPr>
            </w:pPr>
            <w:r w:rsidRPr="002139BD">
              <w:rPr>
                <w:i/>
                <w:lang w:val="en-GB"/>
              </w:rPr>
              <w:t>L</w:t>
            </w:r>
            <w:r w:rsidRPr="002139BD">
              <w:rPr>
                <w:i/>
                <w:vertAlign w:val="subscript"/>
                <w:lang w:val="en-GB"/>
              </w:rPr>
              <w:t>f</w:t>
            </w:r>
          </w:p>
        </w:tc>
        <w:tc>
          <w:tcPr>
            <w:tcW w:w="924" w:type="dxa"/>
          </w:tcPr>
          <w:p w14:paraId="1D1E767B" w14:textId="77777777" w:rsidR="002139BD" w:rsidRPr="002139BD" w:rsidRDefault="002139BD" w:rsidP="00701D91">
            <w:pPr>
              <w:pStyle w:val="Tabletext"/>
              <w:jc w:val="center"/>
              <w:rPr>
                <w:lang w:val="en-GB"/>
              </w:rPr>
            </w:pPr>
            <w:r w:rsidRPr="002139BD">
              <w:rPr>
                <w:lang w:val="en-GB"/>
              </w:rPr>
              <w:t>dB</w:t>
            </w:r>
          </w:p>
        </w:tc>
        <w:tc>
          <w:tcPr>
            <w:tcW w:w="4958" w:type="dxa"/>
          </w:tcPr>
          <w:p w14:paraId="34B40541" w14:textId="77777777" w:rsidR="002139BD" w:rsidRPr="002139BD" w:rsidRDefault="002139BD" w:rsidP="00701D91">
            <w:pPr>
              <w:pStyle w:val="Tabletext"/>
              <w:rPr>
                <w:lang w:val="en-GB"/>
              </w:rPr>
            </w:pPr>
            <w:r w:rsidRPr="002139BD">
              <w:rPr>
                <w:lang w:val="en-GB"/>
              </w:rPr>
              <w:t>A frequency dependent loss used in the calculation of the propagation mode (1) coordination distance</w:t>
            </w:r>
          </w:p>
        </w:tc>
        <w:tc>
          <w:tcPr>
            <w:tcW w:w="1489" w:type="dxa"/>
          </w:tcPr>
          <w:p w14:paraId="793A6DC5" w14:textId="77777777" w:rsidR="002139BD" w:rsidRPr="002139BD" w:rsidRDefault="002139BD" w:rsidP="00877DF4">
            <w:pPr>
              <w:pStyle w:val="Tabletext"/>
              <w:jc w:val="center"/>
              <w:rPr>
                <w:lang w:val="en-GB"/>
              </w:rPr>
            </w:pPr>
            <w:r w:rsidRPr="002139BD">
              <w:rPr>
                <w:lang w:val="en-GB"/>
              </w:rPr>
              <w:t>Equation (28)</w:t>
            </w:r>
          </w:p>
        </w:tc>
        <w:tc>
          <w:tcPr>
            <w:tcW w:w="992" w:type="dxa"/>
          </w:tcPr>
          <w:p w14:paraId="519212A1" w14:textId="77777777" w:rsidR="002139BD" w:rsidRPr="002139BD" w:rsidRDefault="002139BD" w:rsidP="00877DF4">
            <w:pPr>
              <w:pStyle w:val="Tabletext"/>
              <w:jc w:val="center"/>
              <w:rPr>
                <w:lang w:val="en-GB"/>
              </w:rPr>
            </w:pPr>
            <w:r w:rsidRPr="002139BD">
              <w:rPr>
                <w:lang w:val="en-GB"/>
              </w:rPr>
              <w:t>Derived</w:t>
            </w:r>
          </w:p>
        </w:tc>
      </w:tr>
      <w:tr w:rsidR="002139BD" w:rsidRPr="002139BD" w14:paraId="0D14D12E" w14:textId="77777777" w:rsidTr="000209EA">
        <w:trPr>
          <w:jc w:val="center"/>
        </w:trPr>
        <w:tc>
          <w:tcPr>
            <w:tcW w:w="1276" w:type="dxa"/>
          </w:tcPr>
          <w:p w14:paraId="47B50422" w14:textId="77777777" w:rsidR="002139BD" w:rsidRPr="002139BD" w:rsidRDefault="002139BD" w:rsidP="00701D91">
            <w:pPr>
              <w:pStyle w:val="Tabletext"/>
              <w:jc w:val="center"/>
              <w:rPr>
                <w:i/>
                <w:lang w:val="en-GB"/>
              </w:rPr>
            </w:pPr>
            <w:r w:rsidRPr="002139BD">
              <w:rPr>
                <w:i/>
                <w:lang w:val="en-GB"/>
              </w:rPr>
              <w:t>L</w:t>
            </w:r>
            <w:r w:rsidRPr="002139BD">
              <w:rPr>
                <w:i/>
                <w:vertAlign w:val="subscript"/>
                <w:lang w:val="en-GB"/>
              </w:rPr>
              <w:t>r</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2</w:t>
            </w:r>
            <w:r w:rsidRPr="002139BD">
              <w:rPr>
                <w:lang w:val="en-GB"/>
              </w:rPr>
              <w:t>)</w:t>
            </w:r>
          </w:p>
        </w:tc>
        <w:tc>
          <w:tcPr>
            <w:tcW w:w="924" w:type="dxa"/>
          </w:tcPr>
          <w:p w14:paraId="066C667E" w14:textId="77777777" w:rsidR="002139BD" w:rsidRPr="002139BD" w:rsidRDefault="002139BD" w:rsidP="00701D91">
            <w:pPr>
              <w:pStyle w:val="Tabletext"/>
              <w:jc w:val="center"/>
              <w:rPr>
                <w:lang w:val="en-GB"/>
              </w:rPr>
            </w:pPr>
            <w:r w:rsidRPr="002139BD">
              <w:rPr>
                <w:lang w:val="en-GB"/>
              </w:rPr>
              <w:t>dB</w:t>
            </w:r>
          </w:p>
        </w:tc>
        <w:tc>
          <w:tcPr>
            <w:tcW w:w="4958" w:type="dxa"/>
          </w:tcPr>
          <w:p w14:paraId="07A4B6F6" w14:textId="77777777" w:rsidR="002139BD" w:rsidRPr="002139BD" w:rsidRDefault="002139BD" w:rsidP="00701D91">
            <w:pPr>
              <w:pStyle w:val="Tabletext"/>
              <w:rPr>
                <w:lang w:val="en-GB"/>
              </w:rPr>
            </w:pPr>
            <w:r w:rsidRPr="002139BD">
              <w:rPr>
                <w:lang w:val="en-GB"/>
              </w:rPr>
              <w:t xml:space="preserve">The transmission loss, obtained as a monotonic function of rainfall rate </w:t>
            </w:r>
            <w:r w:rsidRPr="002139BD">
              <w:rPr>
                <w:i/>
                <w:lang w:val="en-GB"/>
              </w:rPr>
              <w:t>R</w:t>
            </w:r>
            <w:r w:rsidRPr="002139BD">
              <w:rPr>
                <w:lang w:val="en-GB"/>
              </w:rPr>
              <w:t>, used in determining the propagation mode (2) coordination distance</w:t>
            </w:r>
          </w:p>
        </w:tc>
        <w:tc>
          <w:tcPr>
            <w:tcW w:w="1489" w:type="dxa"/>
          </w:tcPr>
          <w:p w14:paraId="550B9DE8" w14:textId="77777777" w:rsidR="002139BD" w:rsidRPr="002139BD" w:rsidRDefault="002139BD" w:rsidP="00877DF4">
            <w:pPr>
              <w:pStyle w:val="Tabletext"/>
              <w:jc w:val="center"/>
              <w:rPr>
                <w:lang w:val="en-GB"/>
              </w:rPr>
            </w:pPr>
            <w:r w:rsidRPr="002139BD">
              <w:rPr>
                <w:lang w:val="en-GB"/>
              </w:rPr>
              <w:t>Equation (77)</w:t>
            </w:r>
          </w:p>
        </w:tc>
        <w:tc>
          <w:tcPr>
            <w:tcW w:w="992" w:type="dxa"/>
          </w:tcPr>
          <w:p w14:paraId="39B5C35E" w14:textId="77777777" w:rsidR="002139BD" w:rsidRPr="002139BD" w:rsidRDefault="002139BD" w:rsidP="00877DF4">
            <w:pPr>
              <w:pStyle w:val="Tabletext"/>
              <w:jc w:val="center"/>
              <w:rPr>
                <w:lang w:val="en-GB"/>
              </w:rPr>
            </w:pPr>
            <w:r w:rsidRPr="002139BD">
              <w:rPr>
                <w:lang w:val="en-GB"/>
              </w:rPr>
              <w:t>Derived</w:t>
            </w:r>
          </w:p>
        </w:tc>
      </w:tr>
      <w:tr w:rsidR="002139BD" w:rsidRPr="002139BD" w14:paraId="2694B5ED" w14:textId="77777777" w:rsidTr="000209EA">
        <w:trPr>
          <w:jc w:val="center"/>
        </w:trPr>
        <w:tc>
          <w:tcPr>
            <w:tcW w:w="1276" w:type="dxa"/>
          </w:tcPr>
          <w:p w14:paraId="72A997FE" w14:textId="77777777" w:rsidR="002139BD" w:rsidRPr="002139BD" w:rsidRDefault="002139BD" w:rsidP="00701D91">
            <w:pPr>
              <w:pStyle w:val="Tabletext"/>
              <w:jc w:val="center"/>
              <w:rPr>
                <w:i/>
                <w:lang w:val="en-GB"/>
              </w:rPr>
            </w:pPr>
            <w:r w:rsidRPr="002139BD">
              <w:rPr>
                <w:i/>
                <w:lang w:val="en-GB"/>
              </w:rPr>
              <w:t>N</w:t>
            </w:r>
            <w:r w:rsidRPr="002139BD">
              <w:rPr>
                <w:vertAlign w:val="subscript"/>
                <w:lang w:val="en-GB"/>
              </w:rPr>
              <w:t>0</w:t>
            </w:r>
          </w:p>
        </w:tc>
        <w:tc>
          <w:tcPr>
            <w:tcW w:w="924" w:type="dxa"/>
          </w:tcPr>
          <w:p w14:paraId="6F38D3A5" w14:textId="77777777" w:rsidR="002139BD" w:rsidRPr="002139BD" w:rsidRDefault="002139BD" w:rsidP="00701D91">
            <w:pPr>
              <w:pStyle w:val="Tabletext"/>
              <w:jc w:val="center"/>
              <w:rPr>
                <w:lang w:val="en-GB"/>
              </w:rPr>
            </w:pPr>
            <w:r w:rsidRPr="002139BD">
              <w:rPr>
                <w:lang w:val="en-GB"/>
              </w:rPr>
              <w:t>–</w:t>
            </w:r>
          </w:p>
        </w:tc>
        <w:tc>
          <w:tcPr>
            <w:tcW w:w="4958" w:type="dxa"/>
          </w:tcPr>
          <w:p w14:paraId="721C6231" w14:textId="77777777" w:rsidR="002139BD" w:rsidRPr="002139BD" w:rsidRDefault="002139BD" w:rsidP="00701D91">
            <w:pPr>
              <w:pStyle w:val="Tabletext"/>
              <w:rPr>
                <w:lang w:val="en-GB"/>
              </w:rPr>
            </w:pPr>
            <w:r w:rsidRPr="002139BD">
              <w:rPr>
                <w:lang w:val="en-GB"/>
              </w:rPr>
              <w:t>The path centre sea level surface refractivity</w:t>
            </w:r>
          </w:p>
        </w:tc>
        <w:tc>
          <w:tcPr>
            <w:tcW w:w="1489" w:type="dxa"/>
          </w:tcPr>
          <w:p w14:paraId="45EFD861" w14:textId="77777777" w:rsidR="002139BD" w:rsidRPr="002139BD" w:rsidRDefault="002139BD" w:rsidP="00877DF4">
            <w:pPr>
              <w:pStyle w:val="Tabletext"/>
              <w:jc w:val="center"/>
              <w:rPr>
                <w:lang w:val="en-GB"/>
              </w:rPr>
            </w:pPr>
            <w:r w:rsidRPr="002139BD">
              <w:rPr>
                <w:lang w:val="en-GB"/>
              </w:rPr>
              <w:t>Equation (3)</w:t>
            </w:r>
          </w:p>
        </w:tc>
        <w:tc>
          <w:tcPr>
            <w:tcW w:w="992" w:type="dxa"/>
          </w:tcPr>
          <w:p w14:paraId="1D4CCE58" w14:textId="77777777" w:rsidR="002139BD" w:rsidRPr="002139BD" w:rsidRDefault="002139BD" w:rsidP="00877DF4">
            <w:pPr>
              <w:pStyle w:val="Tabletext"/>
              <w:jc w:val="center"/>
              <w:rPr>
                <w:lang w:val="en-GB"/>
              </w:rPr>
            </w:pPr>
            <w:r w:rsidRPr="002139BD">
              <w:rPr>
                <w:lang w:val="en-GB"/>
              </w:rPr>
              <w:t>Derived</w:t>
            </w:r>
          </w:p>
        </w:tc>
      </w:tr>
      <w:tr w:rsidR="002139BD" w:rsidRPr="002139BD" w14:paraId="5E707D1E" w14:textId="77777777" w:rsidTr="000209EA">
        <w:trPr>
          <w:jc w:val="center"/>
        </w:trPr>
        <w:tc>
          <w:tcPr>
            <w:tcW w:w="1276" w:type="dxa"/>
          </w:tcPr>
          <w:p w14:paraId="3214022A" w14:textId="77777777" w:rsidR="002139BD" w:rsidRPr="002139BD" w:rsidRDefault="002139BD" w:rsidP="00701D91">
            <w:pPr>
              <w:pStyle w:val="Tabletext"/>
              <w:jc w:val="center"/>
              <w:rPr>
                <w:i/>
                <w:lang w:val="en-GB"/>
              </w:rPr>
            </w:pPr>
            <w:r w:rsidRPr="002139BD">
              <w:rPr>
                <w:i/>
                <w:lang w:val="en-GB"/>
              </w:rPr>
              <w:t>p</w:t>
            </w:r>
            <w:r w:rsidRPr="002139BD">
              <w:rPr>
                <w:vertAlign w:val="subscript"/>
                <w:lang w:val="en-GB"/>
              </w:rPr>
              <w:t>1</w:t>
            </w:r>
          </w:p>
        </w:tc>
        <w:tc>
          <w:tcPr>
            <w:tcW w:w="924" w:type="dxa"/>
          </w:tcPr>
          <w:p w14:paraId="44A3E085" w14:textId="77777777" w:rsidR="002139BD" w:rsidRPr="002139BD" w:rsidRDefault="002139BD" w:rsidP="00701D91">
            <w:pPr>
              <w:pStyle w:val="Tabletext"/>
              <w:jc w:val="center"/>
              <w:rPr>
                <w:lang w:val="en-GB"/>
              </w:rPr>
            </w:pPr>
            <w:r w:rsidRPr="002139BD">
              <w:rPr>
                <w:lang w:val="en-GB"/>
              </w:rPr>
              <w:t>%</w:t>
            </w:r>
          </w:p>
        </w:tc>
        <w:tc>
          <w:tcPr>
            <w:tcW w:w="4958" w:type="dxa"/>
          </w:tcPr>
          <w:p w14:paraId="5DE9314C" w14:textId="77777777" w:rsidR="002139BD" w:rsidRPr="002139BD" w:rsidRDefault="002139BD" w:rsidP="00701D91">
            <w:pPr>
              <w:pStyle w:val="Tabletext"/>
              <w:rPr>
                <w:lang w:val="en-GB"/>
              </w:rPr>
            </w:pPr>
            <w:r w:rsidRPr="002139BD">
              <w:rPr>
                <w:lang w:val="en-GB"/>
              </w:rPr>
              <w:t xml:space="preserve">The average annual time percentage for propagation mode (1), where </w:t>
            </w:r>
            <w:r w:rsidRPr="002139BD">
              <w:rPr>
                <w:i/>
                <w:lang w:val="en-GB"/>
              </w:rPr>
              <w:t>p</w:t>
            </w:r>
            <w:r w:rsidRPr="002139BD">
              <w:rPr>
                <w:vertAlign w:val="subscript"/>
                <w:lang w:val="en-GB"/>
              </w:rPr>
              <w:t>1</w:t>
            </w:r>
            <w:r w:rsidRPr="002139BD">
              <w:rPr>
                <w:lang w:val="en-GB"/>
              </w:rPr>
              <w:t xml:space="preserve"> is in the range:</w:t>
            </w:r>
            <w:r w:rsidRPr="002139BD">
              <w:rPr>
                <w:lang w:val="en-GB"/>
              </w:rPr>
              <w:br/>
              <w:t xml:space="preserve">1% to 50% for </w:t>
            </w:r>
            <w:r w:rsidRPr="002139BD">
              <w:rPr>
                <w:i/>
                <w:lang w:val="en-GB"/>
              </w:rPr>
              <w:t>f</w:t>
            </w:r>
            <w:r w:rsidRPr="002139BD">
              <w:rPr>
                <w:lang w:val="en-GB"/>
              </w:rPr>
              <w:t xml:space="preserve"> between 100 MHz and 790 MHz</w:t>
            </w:r>
            <w:r w:rsidRPr="002139BD">
              <w:rPr>
                <w:lang w:val="en-GB"/>
              </w:rPr>
              <w:br/>
              <w:t xml:space="preserve">0.001% to 50% for </w:t>
            </w:r>
            <w:r w:rsidRPr="002139BD">
              <w:rPr>
                <w:i/>
                <w:lang w:val="en-GB"/>
              </w:rPr>
              <w:t>f</w:t>
            </w:r>
            <w:r w:rsidRPr="002139BD">
              <w:rPr>
                <w:lang w:val="en-GB"/>
              </w:rPr>
              <w:t xml:space="preserve"> between 790 MHz and 105 GHz</w:t>
            </w:r>
          </w:p>
        </w:tc>
        <w:tc>
          <w:tcPr>
            <w:tcW w:w="1489" w:type="dxa"/>
          </w:tcPr>
          <w:p w14:paraId="5615086D" w14:textId="77777777" w:rsidR="002139BD" w:rsidRPr="002139BD" w:rsidRDefault="002139BD" w:rsidP="00877DF4">
            <w:pPr>
              <w:pStyle w:val="Tabletext"/>
              <w:jc w:val="center"/>
              <w:rPr>
                <w:lang w:val="en-GB"/>
              </w:rPr>
            </w:pPr>
            <w:r w:rsidRPr="002139BD">
              <w:rPr>
                <w:lang w:val="en-GB"/>
              </w:rPr>
              <w:t>Equation (8) § 6.1</w:t>
            </w:r>
          </w:p>
        </w:tc>
        <w:tc>
          <w:tcPr>
            <w:tcW w:w="992" w:type="dxa"/>
          </w:tcPr>
          <w:p w14:paraId="7FF112F0" w14:textId="77777777" w:rsidR="002139BD" w:rsidRPr="002139BD" w:rsidRDefault="002139BD" w:rsidP="00877DF4">
            <w:pPr>
              <w:pStyle w:val="Tabletext"/>
              <w:jc w:val="center"/>
              <w:rPr>
                <w:lang w:val="en-GB"/>
              </w:rPr>
            </w:pPr>
            <w:r w:rsidRPr="002139BD">
              <w:rPr>
                <w:lang w:val="en-GB"/>
              </w:rPr>
              <w:t>Input</w:t>
            </w:r>
          </w:p>
        </w:tc>
      </w:tr>
      <w:tr w:rsidR="002139BD" w:rsidRPr="002139BD" w14:paraId="4E5911E9" w14:textId="77777777" w:rsidTr="000209EA">
        <w:trPr>
          <w:jc w:val="center"/>
        </w:trPr>
        <w:tc>
          <w:tcPr>
            <w:tcW w:w="1276" w:type="dxa"/>
          </w:tcPr>
          <w:p w14:paraId="1C7CD286" w14:textId="77777777" w:rsidR="002139BD" w:rsidRPr="002139BD" w:rsidRDefault="002139BD" w:rsidP="00701D91">
            <w:pPr>
              <w:pStyle w:val="Tabletext"/>
              <w:jc w:val="center"/>
              <w:rPr>
                <w:i/>
                <w:lang w:val="en-GB"/>
              </w:rPr>
            </w:pPr>
            <w:r w:rsidRPr="002139BD">
              <w:rPr>
                <w:i/>
                <w:lang w:val="en-GB"/>
              </w:rPr>
              <w:t>p</w:t>
            </w:r>
            <w:r w:rsidRPr="002139BD">
              <w:rPr>
                <w:i/>
                <w:vertAlign w:val="subscript"/>
                <w:lang w:val="en-GB"/>
              </w:rPr>
              <w:t>w</w:t>
            </w:r>
            <w:r w:rsidRPr="002139BD">
              <w:rPr>
                <w:vertAlign w:val="subscript"/>
                <w:lang w:val="en-GB"/>
              </w:rPr>
              <w:t>1</w:t>
            </w:r>
          </w:p>
        </w:tc>
        <w:tc>
          <w:tcPr>
            <w:tcW w:w="924" w:type="dxa"/>
          </w:tcPr>
          <w:p w14:paraId="7BA5245C" w14:textId="77777777" w:rsidR="002139BD" w:rsidRPr="002139BD" w:rsidRDefault="002139BD" w:rsidP="00701D91">
            <w:pPr>
              <w:pStyle w:val="Tabletext"/>
              <w:jc w:val="center"/>
              <w:rPr>
                <w:lang w:val="en-GB"/>
              </w:rPr>
            </w:pPr>
            <w:r w:rsidRPr="002139BD">
              <w:rPr>
                <w:lang w:val="en-GB"/>
              </w:rPr>
              <w:t>%</w:t>
            </w:r>
          </w:p>
        </w:tc>
        <w:tc>
          <w:tcPr>
            <w:tcW w:w="4958" w:type="dxa"/>
          </w:tcPr>
          <w:p w14:paraId="0970DAC8" w14:textId="77777777" w:rsidR="002139BD" w:rsidRPr="002139BD" w:rsidRDefault="002139BD" w:rsidP="00701D91">
            <w:pPr>
              <w:pStyle w:val="Tabletext"/>
              <w:rPr>
                <w:lang w:val="en-GB"/>
              </w:rPr>
            </w:pPr>
            <w:r w:rsidRPr="002139BD">
              <w:rPr>
                <w:lang w:val="en-GB"/>
              </w:rPr>
              <w:t>The worst-month time percentage for propagation mode (1)</w:t>
            </w:r>
          </w:p>
        </w:tc>
        <w:tc>
          <w:tcPr>
            <w:tcW w:w="1489" w:type="dxa"/>
          </w:tcPr>
          <w:p w14:paraId="4985D9C9" w14:textId="77777777" w:rsidR="002139BD" w:rsidRPr="002139BD" w:rsidRDefault="002139BD" w:rsidP="00877DF4">
            <w:pPr>
              <w:pStyle w:val="Tabletext"/>
              <w:jc w:val="center"/>
              <w:rPr>
                <w:lang w:val="en-GB"/>
              </w:rPr>
            </w:pPr>
            <w:r w:rsidRPr="002139BD">
              <w:rPr>
                <w:lang w:val="en-GB"/>
              </w:rPr>
              <w:t>§ 6.1</w:t>
            </w:r>
          </w:p>
        </w:tc>
        <w:tc>
          <w:tcPr>
            <w:tcW w:w="992" w:type="dxa"/>
          </w:tcPr>
          <w:p w14:paraId="2F00D787" w14:textId="77777777" w:rsidR="002139BD" w:rsidRPr="002139BD" w:rsidRDefault="002139BD" w:rsidP="00877DF4">
            <w:pPr>
              <w:pStyle w:val="Tabletext"/>
              <w:jc w:val="center"/>
              <w:rPr>
                <w:lang w:val="en-GB"/>
              </w:rPr>
            </w:pPr>
            <w:r w:rsidRPr="002139BD">
              <w:rPr>
                <w:lang w:val="en-GB"/>
              </w:rPr>
              <w:t>Input</w:t>
            </w:r>
          </w:p>
        </w:tc>
      </w:tr>
      <w:tr w:rsidR="002139BD" w:rsidRPr="002139BD" w14:paraId="7170F767" w14:textId="77777777" w:rsidTr="000209EA">
        <w:trPr>
          <w:jc w:val="center"/>
        </w:trPr>
        <w:tc>
          <w:tcPr>
            <w:tcW w:w="1276" w:type="dxa"/>
          </w:tcPr>
          <w:p w14:paraId="4A10F681" w14:textId="77777777" w:rsidR="002139BD" w:rsidRPr="002139BD" w:rsidRDefault="002139BD" w:rsidP="00701D91">
            <w:pPr>
              <w:pStyle w:val="Tabletext"/>
              <w:jc w:val="center"/>
              <w:rPr>
                <w:i/>
                <w:lang w:val="en-GB"/>
              </w:rPr>
            </w:pPr>
            <w:r w:rsidRPr="002139BD">
              <w:rPr>
                <w:i/>
                <w:lang w:val="en-GB"/>
              </w:rPr>
              <w:t>p</w:t>
            </w:r>
            <w:r w:rsidRPr="002139BD">
              <w:rPr>
                <w:vertAlign w:val="subscript"/>
                <w:lang w:val="en-GB"/>
              </w:rPr>
              <w:t>2</w:t>
            </w:r>
          </w:p>
        </w:tc>
        <w:tc>
          <w:tcPr>
            <w:tcW w:w="924" w:type="dxa"/>
          </w:tcPr>
          <w:p w14:paraId="07CD8B0F" w14:textId="77777777" w:rsidR="002139BD" w:rsidRPr="002139BD" w:rsidRDefault="002139BD" w:rsidP="00701D91">
            <w:pPr>
              <w:pStyle w:val="Tabletext"/>
              <w:jc w:val="center"/>
              <w:rPr>
                <w:lang w:val="en-GB"/>
              </w:rPr>
            </w:pPr>
            <w:r w:rsidRPr="002139BD">
              <w:rPr>
                <w:lang w:val="en-GB"/>
              </w:rPr>
              <w:t>%</w:t>
            </w:r>
          </w:p>
        </w:tc>
        <w:tc>
          <w:tcPr>
            <w:tcW w:w="4958" w:type="dxa"/>
          </w:tcPr>
          <w:p w14:paraId="735C69E8" w14:textId="77777777" w:rsidR="002139BD" w:rsidRPr="002139BD" w:rsidRDefault="002139BD" w:rsidP="00701D91">
            <w:pPr>
              <w:pStyle w:val="Tabletext"/>
              <w:rPr>
                <w:lang w:val="en-GB"/>
              </w:rPr>
            </w:pPr>
            <w:r w:rsidRPr="002139BD">
              <w:rPr>
                <w:lang w:val="en-GB"/>
              </w:rPr>
              <w:t>The average annual time percentage for propagation mode (2) 0.001% to 10%</w:t>
            </w:r>
          </w:p>
        </w:tc>
        <w:tc>
          <w:tcPr>
            <w:tcW w:w="1489" w:type="dxa"/>
          </w:tcPr>
          <w:p w14:paraId="3B57D09C" w14:textId="77777777" w:rsidR="002139BD" w:rsidRPr="002139BD" w:rsidRDefault="002139BD" w:rsidP="00877DF4">
            <w:pPr>
              <w:pStyle w:val="Tabletext"/>
              <w:jc w:val="center"/>
              <w:rPr>
                <w:lang w:val="en-GB"/>
              </w:rPr>
            </w:pPr>
            <w:r w:rsidRPr="002139BD">
              <w:rPr>
                <w:lang w:val="en-GB"/>
              </w:rPr>
              <w:t>Equation (9) § 7.2</w:t>
            </w:r>
          </w:p>
        </w:tc>
        <w:tc>
          <w:tcPr>
            <w:tcW w:w="992" w:type="dxa"/>
          </w:tcPr>
          <w:p w14:paraId="32EAB6BB" w14:textId="77777777" w:rsidR="002139BD" w:rsidRPr="002139BD" w:rsidRDefault="002139BD" w:rsidP="00877DF4">
            <w:pPr>
              <w:pStyle w:val="Tabletext"/>
              <w:jc w:val="center"/>
              <w:rPr>
                <w:lang w:val="en-GB"/>
              </w:rPr>
            </w:pPr>
            <w:r w:rsidRPr="002139BD">
              <w:rPr>
                <w:lang w:val="en-GB"/>
              </w:rPr>
              <w:t>Input or derived</w:t>
            </w:r>
          </w:p>
        </w:tc>
      </w:tr>
      <w:tr w:rsidR="002139BD" w:rsidRPr="002139BD" w14:paraId="56A7BAD2" w14:textId="77777777" w:rsidTr="000209EA">
        <w:trPr>
          <w:jc w:val="center"/>
        </w:trPr>
        <w:tc>
          <w:tcPr>
            <w:tcW w:w="1276" w:type="dxa"/>
          </w:tcPr>
          <w:p w14:paraId="15D01199" w14:textId="77777777" w:rsidR="002139BD" w:rsidRPr="002139BD" w:rsidRDefault="002139BD" w:rsidP="00701D91">
            <w:pPr>
              <w:pStyle w:val="Tabletext"/>
              <w:jc w:val="center"/>
              <w:rPr>
                <w:i/>
                <w:lang w:val="en-GB"/>
              </w:rPr>
            </w:pPr>
            <w:r w:rsidRPr="002139BD">
              <w:rPr>
                <w:i/>
                <w:lang w:val="en-GB"/>
              </w:rPr>
              <w:t>p</w:t>
            </w:r>
            <w:r w:rsidRPr="002139BD">
              <w:rPr>
                <w:i/>
                <w:vertAlign w:val="subscript"/>
                <w:lang w:val="en-GB"/>
              </w:rPr>
              <w:t>w</w:t>
            </w:r>
            <w:r w:rsidRPr="002139BD">
              <w:rPr>
                <w:vertAlign w:val="subscript"/>
                <w:lang w:val="en-GB"/>
              </w:rPr>
              <w:t>2</w:t>
            </w:r>
          </w:p>
        </w:tc>
        <w:tc>
          <w:tcPr>
            <w:tcW w:w="924" w:type="dxa"/>
          </w:tcPr>
          <w:p w14:paraId="6A3FD2B3" w14:textId="77777777" w:rsidR="002139BD" w:rsidRPr="002139BD" w:rsidRDefault="002139BD" w:rsidP="00701D91">
            <w:pPr>
              <w:pStyle w:val="Tabletext"/>
              <w:jc w:val="center"/>
              <w:rPr>
                <w:lang w:val="en-GB"/>
              </w:rPr>
            </w:pPr>
            <w:r w:rsidRPr="002139BD">
              <w:rPr>
                <w:lang w:val="en-GB"/>
              </w:rPr>
              <w:t>%</w:t>
            </w:r>
          </w:p>
        </w:tc>
        <w:tc>
          <w:tcPr>
            <w:tcW w:w="4958" w:type="dxa"/>
          </w:tcPr>
          <w:p w14:paraId="2D831F1B" w14:textId="77777777" w:rsidR="002139BD" w:rsidRPr="002139BD" w:rsidRDefault="002139BD" w:rsidP="00701D91">
            <w:pPr>
              <w:pStyle w:val="Tabletext"/>
              <w:rPr>
                <w:lang w:val="en-GB"/>
              </w:rPr>
            </w:pPr>
            <w:r w:rsidRPr="002139BD">
              <w:rPr>
                <w:lang w:val="en-GB"/>
              </w:rPr>
              <w:t>The worst-month time percentage for propagation mode (2)</w:t>
            </w:r>
          </w:p>
        </w:tc>
        <w:tc>
          <w:tcPr>
            <w:tcW w:w="1489" w:type="dxa"/>
          </w:tcPr>
          <w:p w14:paraId="1A4D0EE0" w14:textId="77777777" w:rsidR="002139BD" w:rsidRPr="002139BD" w:rsidRDefault="002139BD" w:rsidP="00877DF4">
            <w:pPr>
              <w:pStyle w:val="Tabletext"/>
              <w:jc w:val="center"/>
              <w:rPr>
                <w:lang w:val="en-GB"/>
              </w:rPr>
            </w:pPr>
            <w:r w:rsidRPr="002139BD">
              <w:rPr>
                <w:lang w:val="en-GB"/>
              </w:rPr>
              <w:t>§ 7.2</w:t>
            </w:r>
          </w:p>
        </w:tc>
        <w:tc>
          <w:tcPr>
            <w:tcW w:w="992" w:type="dxa"/>
          </w:tcPr>
          <w:p w14:paraId="19406678" w14:textId="77777777" w:rsidR="002139BD" w:rsidRPr="002139BD" w:rsidRDefault="002139BD" w:rsidP="00877DF4">
            <w:pPr>
              <w:pStyle w:val="Tabletext"/>
              <w:jc w:val="center"/>
              <w:rPr>
                <w:lang w:val="en-GB"/>
              </w:rPr>
            </w:pPr>
            <w:r w:rsidRPr="002139BD">
              <w:rPr>
                <w:lang w:val="en-GB"/>
              </w:rPr>
              <w:t>Input</w:t>
            </w:r>
          </w:p>
        </w:tc>
      </w:tr>
      <w:tr w:rsidR="002139BD" w:rsidRPr="002139BD" w14:paraId="150AEAA6" w14:textId="77777777" w:rsidTr="000209EA">
        <w:trPr>
          <w:jc w:val="center"/>
        </w:trPr>
        <w:tc>
          <w:tcPr>
            <w:tcW w:w="1276" w:type="dxa"/>
          </w:tcPr>
          <w:p w14:paraId="7BB6F116" w14:textId="77777777" w:rsidR="002139BD" w:rsidRPr="002139BD" w:rsidRDefault="002139BD" w:rsidP="00701D91">
            <w:pPr>
              <w:pStyle w:val="Tabletext"/>
              <w:jc w:val="center"/>
              <w:rPr>
                <w:i/>
                <w:lang w:val="en-GB"/>
              </w:rPr>
            </w:pPr>
            <w:r w:rsidRPr="002139BD">
              <w:rPr>
                <w:i/>
                <w:lang w:val="en-GB"/>
              </w:rPr>
              <w:t>R</w:t>
            </w:r>
            <w:r w:rsidRPr="002139BD">
              <w:rPr>
                <w:lang w:val="en-GB"/>
              </w:rPr>
              <w:t>(</w:t>
            </w:r>
            <w:r w:rsidRPr="002139BD">
              <w:rPr>
                <w:rFonts w:ascii="Tms Rmn" w:hAnsi="Tms Rmn"/>
                <w:sz w:val="6"/>
                <w:lang w:val="en-GB"/>
              </w:rPr>
              <w:t> </w:t>
            </w:r>
            <w:r w:rsidRPr="002139BD">
              <w:rPr>
                <w:i/>
                <w:lang w:val="en-GB"/>
              </w:rPr>
              <w:t>p</w:t>
            </w:r>
            <w:r w:rsidRPr="002139BD">
              <w:rPr>
                <w:vertAlign w:val="subscript"/>
                <w:lang w:val="en-GB"/>
              </w:rPr>
              <w:t>2</w:t>
            </w:r>
            <w:r w:rsidRPr="002139BD">
              <w:rPr>
                <w:lang w:val="en-GB"/>
              </w:rPr>
              <w:t>)</w:t>
            </w:r>
          </w:p>
        </w:tc>
        <w:tc>
          <w:tcPr>
            <w:tcW w:w="924" w:type="dxa"/>
          </w:tcPr>
          <w:p w14:paraId="344BE14A" w14:textId="77777777" w:rsidR="002139BD" w:rsidRPr="002139BD" w:rsidRDefault="002139BD" w:rsidP="00701D91">
            <w:pPr>
              <w:pStyle w:val="Tabletext"/>
              <w:jc w:val="center"/>
              <w:rPr>
                <w:lang w:val="en-GB"/>
              </w:rPr>
            </w:pPr>
            <w:r w:rsidRPr="002139BD">
              <w:rPr>
                <w:lang w:val="en-GB"/>
              </w:rPr>
              <w:t>mm/h</w:t>
            </w:r>
          </w:p>
        </w:tc>
        <w:tc>
          <w:tcPr>
            <w:tcW w:w="4958" w:type="dxa"/>
          </w:tcPr>
          <w:p w14:paraId="5E0E96F1" w14:textId="77777777" w:rsidR="002139BD" w:rsidRPr="002139BD" w:rsidRDefault="002139BD" w:rsidP="00701D91">
            <w:pPr>
              <w:pStyle w:val="Tabletext"/>
              <w:rPr>
                <w:lang w:val="en-GB"/>
              </w:rPr>
            </w:pPr>
            <w:r w:rsidRPr="002139BD">
              <w:rPr>
                <w:lang w:val="en-GB"/>
              </w:rPr>
              <w:t xml:space="preserve">The surface rainfall rate exceeded on average for </w:t>
            </w:r>
            <w:r w:rsidRPr="002139BD">
              <w:rPr>
                <w:i/>
                <w:color w:val="000000"/>
                <w:lang w:val="en-GB"/>
              </w:rPr>
              <w:t>p</w:t>
            </w:r>
            <w:r w:rsidRPr="002139BD">
              <w:rPr>
                <w:vertAlign w:val="subscript"/>
                <w:lang w:val="en-GB"/>
              </w:rPr>
              <w:t>2</w:t>
            </w:r>
            <w:r w:rsidRPr="002139BD">
              <w:rPr>
                <w:color w:val="000000"/>
                <w:lang w:val="en-GB"/>
              </w:rPr>
              <w:t>%</w:t>
            </w:r>
            <w:r w:rsidRPr="002139BD">
              <w:rPr>
                <w:lang w:val="en-GB"/>
              </w:rPr>
              <w:t xml:space="preserve"> of a year, used in the propagation mode (2) calculations</w:t>
            </w:r>
          </w:p>
        </w:tc>
        <w:tc>
          <w:tcPr>
            <w:tcW w:w="1489" w:type="dxa"/>
          </w:tcPr>
          <w:p w14:paraId="70C18B31" w14:textId="77777777" w:rsidR="002139BD" w:rsidRPr="002139BD" w:rsidRDefault="002139BD" w:rsidP="00877DF4">
            <w:pPr>
              <w:pStyle w:val="Tabletext"/>
              <w:jc w:val="center"/>
              <w:rPr>
                <w:lang w:val="en-GB"/>
              </w:rPr>
            </w:pPr>
          </w:p>
        </w:tc>
        <w:tc>
          <w:tcPr>
            <w:tcW w:w="992" w:type="dxa"/>
          </w:tcPr>
          <w:p w14:paraId="4C05C95E" w14:textId="77777777" w:rsidR="002139BD" w:rsidRPr="002139BD" w:rsidRDefault="002139BD" w:rsidP="00877DF4">
            <w:pPr>
              <w:pStyle w:val="Tabletext"/>
              <w:jc w:val="center"/>
              <w:rPr>
                <w:lang w:val="en-GB"/>
              </w:rPr>
            </w:pPr>
            <w:r w:rsidRPr="002139BD">
              <w:rPr>
                <w:lang w:val="en-GB"/>
              </w:rPr>
              <w:t>Input</w:t>
            </w:r>
          </w:p>
        </w:tc>
      </w:tr>
      <w:tr w:rsidR="002139BD" w:rsidRPr="002139BD" w14:paraId="2B33EFA4" w14:textId="77777777" w:rsidTr="000209EA">
        <w:trPr>
          <w:jc w:val="center"/>
        </w:trPr>
        <w:tc>
          <w:tcPr>
            <w:tcW w:w="1276" w:type="dxa"/>
          </w:tcPr>
          <w:p w14:paraId="5ED8B16D" w14:textId="77777777" w:rsidR="002139BD" w:rsidRPr="002139BD" w:rsidRDefault="002139BD" w:rsidP="00701D91">
            <w:pPr>
              <w:pStyle w:val="Tabletext"/>
              <w:jc w:val="center"/>
              <w:rPr>
                <w:i/>
                <w:lang w:val="en-GB"/>
              </w:rPr>
            </w:pPr>
            <w:r w:rsidRPr="002139BD">
              <w:rPr>
                <w:i/>
                <w:lang w:val="en-GB"/>
              </w:rPr>
              <w:t>r</w:t>
            </w:r>
            <w:r w:rsidRPr="002139BD">
              <w:rPr>
                <w:i/>
                <w:vertAlign w:val="subscript"/>
                <w:lang w:val="en-GB"/>
              </w:rPr>
              <w:t>b</w:t>
            </w:r>
          </w:p>
        </w:tc>
        <w:tc>
          <w:tcPr>
            <w:tcW w:w="924" w:type="dxa"/>
          </w:tcPr>
          <w:p w14:paraId="3A1B9B9C" w14:textId="77777777" w:rsidR="002139BD" w:rsidRPr="002139BD" w:rsidRDefault="002139BD" w:rsidP="00701D91">
            <w:pPr>
              <w:pStyle w:val="Tabletext"/>
              <w:jc w:val="center"/>
              <w:rPr>
                <w:lang w:val="en-GB"/>
              </w:rPr>
            </w:pPr>
            <w:r w:rsidRPr="002139BD">
              <w:rPr>
                <w:lang w:val="en-GB"/>
              </w:rPr>
              <w:t>km</w:t>
            </w:r>
          </w:p>
        </w:tc>
        <w:tc>
          <w:tcPr>
            <w:tcW w:w="4958" w:type="dxa"/>
          </w:tcPr>
          <w:p w14:paraId="502D708F" w14:textId="77777777" w:rsidR="002139BD" w:rsidRPr="002139BD" w:rsidRDefault="002139BD" w:rsidP="00701D91">
            <w:pPr>
              <w:pStyle w:val="Tabletext"/>
              <w:rPr>
                <w:lang w:val="en-GB"/>
              </w:rPr>
            </w:pPr>
            <w:r w:rsidRPr="002139BD">
              <w:rPr>
                <w:lang w:val="en-GB"/>
              </w:rPr>
              <w:t>The distance from the centre of the common volume to the auxiliary contour, used in calculating the auxiliary contours for propagation mode (2)</w:t>
            </w:r>
          </w:p>
        </w:tc>
        <w:tc>
          <w:tcPr>
            <w:tcW w:w="1489" w:type="dxa"/>
          </w:tcPr>
          <w:p w14:paraId="7A440353" w14:textId="112E9575" w:rsidR="002139BD" w:rsidRPr="002139BD" w:rsidRDefault="002139BD" w:rsidP="00620CE3">
            <w:pPr>
              <w:pStyle w:val="Tabletext"/>
              <w:jc w:val="center"/>
              <w:rPr>
                <w:lang w:val="en-GB"/>
              </w:rPr>
            </w:pPr>
            <w:r w:rsidRPr="002139BD">
              <w:rPr>
                <w:lang w:val="en-GB"/>
              </w:rPr>
              <w:t>Equations (78), (79)</w:t>
            </w:r>
            <w:r w:rsidR="00620CE3" w:rsidRPr="002139BD">
              <w:rPr>
                <w:lang w:val="en-GB"/>
              </w:rPr>
              <w:t xml:space="preserve"> </w:t>
            </w:r>
            <w:r w:rsidRPr="002139BD">
              <w:rPr>
                <w:lang w:val="en-GB"/>
              </w:rPr>
              <w:t xml:space="preserve">§ 4.1 of </w:t>
            </w:r>
            <w:r w:rsidRPr="002139BD">
              <w:rPr>
                <w:color w:val="000000"/>
                <w:lang w:val="en-GB"/>
              </w:rPr>
              <w:t>Attachment</w:t>
            </w:r>
            <w:r w:rsidRPr="002139BD">
              <w:rPr>
                <w:lang w:val="en-GB"/>
              </w:rPr>
              <w:t>  3</w:t>
            </w:r>
          </w:p>
        </w:tc>
        <w:tc>
          <w:tcPr>
            <w:tcW w:w="992" w:type="dxa"/>
          </w:tcPr>
          <w:p w14:paraId="1E407E24" w14:textId="77777777" w:rsidR="002139BD" w:rsidRPr="002139BD" w:rsidRDefault="002139BD" w:rsidP="00877DF4">
            <w:pPr>
              <w:pStyle w:val="Tabletext"/>
              <w:jc w:val="center"/>
              <w:rPr>
                <w:lang w:val="en-GB"/>
              </w:rPr>
            </w:pPr>
            <w:r w:rsidRPr="002139BD">
              <w:rPr>
                <w:lang w:val="en-GB"/>
              </w:rPr>
              <w:t>Derived</w:t>
            </w:r>
          </w:p>
        </w:tc>
      </w:tr>
      <w:tr w:rsidR="002139BD" w:rsidRPr="002139BD" w14:paraId="2D6943C4" w14:textId="77777777" w:rsidTr="000209EA">
        <w:trPr>
          <w:jc w:val="center"/>
        </w:trPr>
        <w:tc>
          <w:tcPr>
            <w:tcW w:w="1276" w:type="dxa"/>
          </w:tcPr>
          <w:p w14:paraId="027D21C7" w14:textId="77777777" w:rsidR="002139BD" w:rsidRPr="002139BD" w:rsidRDefault="002139BD" w:rsidP="00701D91">
            <w:pPr>
              <w:pStyle w:val="Tabletext"/>
              <w:jc w:val="center"/>
              <w:rPr>
                <w:i/>
                <w:vertAlign w:val="subscript"/>
                <w:lang w:val="en-GB"/>
              </w:rPr>
            </w:pPr>
            <w:r w:rsidRPr="002139BD">
              <w:rPr>
                <w:i/>
                <w:lang w:val="en-GB"/>
              </w:rPr>
              <w:t>r</w:t>
            </w:r>
            <w:r w:rsidRPr="002139BD">
              <w:rPr>
                <w:i/>
                <w:vertAlign w:val="subscript"/>
                <w:lang w:val="en-GB"/>
              </w:rPr>
              <w:t>E</w:t>
            </w:r>
          </w:p>
        </w:tc>
        <w:tc>
          <w:tcPr>
            <w:tcW w:w="924" w:type="dxa"/>
          </w:tcPr>
          <w:p w14:paraId="15856F71" w14:textId="77777777" w:rsidR="002139BD" w:rsidRPr="002139BD" w:rsidRDefault="002139BD" w:rsidP="00701D91">
            <w:pPr>
              <w:pStyle w:val="Tabletext"/>
              <w:jc w:val="center"/>
              <w:rPr>
                <w:lang w:val="en-GB"/>
              </w:rPr>
            </w:pPr>
            <w:r w:rsidRPr="002139BD">
              <w:rPr>
                <w:lang w:val="en-GB"/>
              </w:rPr>
              <w:t>km</w:t>
            </w:r>
          </w:p>
        </w:tc>
        <w:tc>
          <w:tcPr>
            <w:tcW w:w="4958" w:type="dxa"/>
          </w:tcPr>
          <w:p w14:paraId="3B10F29B" w14:textId="77777777" w:rsidR="002139BD" w:rsidRPr="002139BD" w:rsidRDefault="002139BD" w:rsidP="00701D91">
            <w:pPr>
              <w:pStyle w:val="Tabletext"/>
              <w:rPr>
                <w:lang w:val="en-GB"/>
              </w:rPr>
            </w:pPr>
            <w:r w:rsidRPr="002139BD">
              <w:rPr>
                <w:lang w:val="en-GB"/>
              </w:rPr>
              <w:t>The effective radius of the Earth (</w:t>
            </w:r>
            <w:r w:rsidRPr="002139BD">
              <w:rPr>
                <w:rFonts w:ascii="Symbol" w:hAnsi="Symbol"/>
                <w:lang w:val="en-GB"/>
              </w:rPr>
              <w:t></w:t>
            </w:r>
            <w:r w:rsidRPr="002139BD">
              <w:rPr>
                <w:lang w:val="en-GB"/>
              </w:rPr>
              <w:t xml:space="preserve"> 8</w:t>
            </w:r>
            <w:r w:rsidRPr="002139BD">
              <w:rPr>
                <w:rFonts w:ascii="Tms Rmn" w:hAnsi="Tms Rmn"/>
                <w:sz w:val="12"/>
                <w:lang w:val="en-GB"/>
              </w:rPr>
              <w:t> </w:t>
            </w:r>
            <w:r w:rsidRPr="002139BD">
              <w:rPr>
                <w:lang w:val="en-GB"/>
              </w:rPr>
              <w:t>500 km)</w:t>
            </w:r>
          </w:p>
        </w:tc>
        <w:tc>
          <w:tcPr>
            <w:tcW w:w="1489" w:type="dxa"/>
          </w:tcPr>
          <w:p w14:paraId="143809C4" w14:textId="77777777" w:rsidR="002139BD" w:rsidRPr="002139BD" w:rsidRDefault="002139BD" w:rsidP="00877DF4">
            <w:pPr>
              <w:pStyle w:val="Tabletext"/>
              <w:jc w:val="center"/>
              <w:rPr>
                <w:lang w:val="en-GB"/>
              </w:rPr>
            </w:pPr>
            <w:r w:rsidRPr="002139BD">
              <w:rPr>
                <w:lang w:val="en-GB"/>
              </w:rPr>
              <w:t xml:space="preserve">§ 3 of </w:t>
            </w:r>
            <w:r w:rsidRPr="002139BD">
              <w:rPr>
                <w:color w:val="000000"/>
                <w:lang w:val="en-GB"/>
              </w:rPr>
              <w:t>Attachment</w:t>
            </w:r>
            <w:r w:rsidRPr="002139BD">
              <w:rPr>
                <w:lang w:val="en-GB"/>
              </w:rPr>
              <w:t>  3</w:t>
            </w:r>
          </w:p>
        </w:tc>
        <w:tc>
          <w:tcPr>
            <w:tcW w:w="992" w:type="dxa"/>
          </w:tcPr>
          <w:p w14:paraId="44DB556E" w14:textId="77777777" w:rsidR="002139BD" w:rsidRPr="002139BD" w:rsidRDefault="002139BD" w:rsidP="00877DF4">
            <w:pPr>
              <w:pStyle w:val="Tabletext"/>
              <w:jc w:val="center"/>
              <w:rPr>
                <w:lang w:val="en-GB"/>
              </w:rPr>
            </w:pPr>
            <w:r w:rsidRPr="002139BD">
              <w:rPr>
                <w:lang w:val="en-GB"/>
              </w:rPr>
              <w:t>Input</w:t>
            </w:r>
          </w:p>
        </w:tc>
      </w:tr>
      <w:tr w:rsidR="002139BD" w:rsidRPr="002139BD" w14:paraId="1926CD10" w14:textId="77777777" w:rsidTr="000209EA">
        <w:trPr>
          <w:jc w:val="center"/>
        </w:trPr>
        <w:tc>
          <w:tcPr>
            <w:tcW w:w="1276" w:type="dxa"/>
          </w:tcPr>
          <w:p w14:paraId="3A5971C6" w14:textId="77777777" w:rsidR="002139BD" w:rsidRPr="002139BD" w:rsidRDefault="002139BD" w:rsidP="00701D91">
            <w:pPr>
              <w:pStyle w:val="Tabletext"/>
              <w:jc w:val="center"/>
              <w:rPr>
                <w:i/>
                <w:lang w:val="en-GB"/>
              </w:rPr>
            </w:pPr>
            <w:r w:rsidRPr="002139BD">
              <w:rPr>
                <w:i/>
                <w:lang w:val="en-GB"/>
              </w:rPr>
              <w:t>r</w:t>
            </w:r>
            <w:r w:rsidRPr="002139BD">
              <w:rPr>
                <w:i/>
                <w:vertAlign w:val="subscript"/>
                <w:lang w:val="en-GB"/>
              </w:rPr>
              <w:t>i</w:t>
            </w:r>
          </w:p>
        </w:tc>
        <w:tc>
          <w:tcPr>
            <w:tcW w:w="924" w:type="dxa"/>
          </w:tcPr>
          <w:p w14:paraId="146E7BEB" w14:textId="77777777" w:rsidR="002139BD" w:rsidRPr="002139BD" w:rsidRDefault="002139BD" w:rsidP="00701D91">
            <w:pPr>
              <w:pStyle w:val="Tabletext"/>
              <w:jc w:val="center"/>
              <w:rPr>
                <w:lang w:val="en-GB"/>
              </w:rPr>
            </w:pPr>
            <w:r w:rsidRPr="002139BD">
              <w:rPr>
                <w:lang w:val="en-GB"/>
              </w:rPr>
              <w:t>km</w:t>
            </w:r>
          </w:p>
        </w:tc>
        <w:tc>
          <w:tcPr>
            <w:tcW w:w="4958" w:type="dxa"/>
          </w:tcPr>
          <w:p w14:paraId="6D94A8AE" w14:textId="77777777" w:rsidR="002139BD" w:rsidRPr="002139BD" w:rsidRDefault="002139BD" w:rsidP="00701D91">
            <w:pPr>
              <w:pStyle w:val="Tabletext"/>
              <w:rPr>
                <w:lang w:val="en-GB"/>
              </w:rPr>
            </w:pPr>
            <w:r w:rsidRPr="002139BD">
              <w:rPr>
                <w:lang w:val="en-GB"/>
              </w:rPr>
              <w:t>The current distance between the region of maximum scattering and the possible location of a terrestrial station, used in the iterative calculation of the propagation mode (2) coordination distance</w:t>
            </w:r>
          </w:p>
        </w:tc>
        <w:tc>
          <w:tcPr>
            <w:tcW w:w="1489" w:type="dxa"/>
          </w:tcPr>
          <w:p w14:paraId="7B1811E5" w14:textId="77777777" w:rsidR="002139BD" w:rsidRPr="002139BD" w:rsidRDefault="002139BD" w:rsidP="00877DF4">
            <w:pPr>
              <w:pStyle w:val="Tabletext"/>
              <w:jc w:val="center"/>
              <w:rPr>
                <w:lang w:val="en-GB"/>
              </w:rPr>
            </w:pPr>
            <w:r w:rsidRPr="002139BD">
              <w:rPr>
                <w:lang w:val="en-GB"/>
              </w:rPr>
              <w:t>Equation (51)</w:t>
            </w:r>
          </w:p>
        </w:tc>
        <w:tc>
          <w:tcPr>
            <w:tcW w:w="992" w:type="dxa"/>
          </w:tcPr>
          <w:p w14:paraId="6573739A" w14:textId="77777777" w:rsidR="002139BD" w:rsidRPr="002139BD" w:rsidRDefault="002139BD" w:rsidP="00877DF4">
            <w:pPr>
              <w:pStyle w:val="Tabletext"/>
              <w:jc w:val="center"/>
              <w:rPr>
                <w:lang w:val="en-GB"/>
              </w:rPr>
            </w:pPr>
            <w:r w:rsidRPr="002139BD">
              <w:rPr>
                <w:lang w:val="en-GB"/>
              </w:rPr>
              <w:t>Derived</w:t>
            </w:r>
          </w:p>
        </w:tc>
      </w:tr>
      <w:tr w:rsidR="002139BD" w:rsidRPr="002139BD" w14:paraId="1166B02D" w14:textId="77777777" w:rsidTr="000209EA">
        <w:trPr>
          <w:jc w:val="center"/>
        </w:trPr>
        <w:tc>
          <w:tcPr>
            <w:tcW w:w="1276" w:type="dxa"/>
          </w:tcPr>
          <w:p w14:paraId="0095AACB" w14:textId="77777777" w:rsidR="002139BD" w:rsidRPr="002139BD" w:rsidRDefault="002139BD" w:rsidP="00701D91">
            <w:pPr>
              <w:pStyle w:val="Tabletext"/>
              <w:jc w:val="center"/>
              <w:rPr>
                <w:i/>
                <w:lang w:val="en-GB"/>
              </w:rPr>
            </w:pPr>
            <w:r w:rsidRPr="002139BD">
              <w:rPr>
                <w:i/>
                <w:lang w:val="en-GB"/>
              </w:rPr>
              <w:t>r</w:t>
            </w:r>
            <w:r w:rsidRPr="002139BD">
              <w:rPr>
                <w:i/>
                <w:vertAlign w:val="subscript"/>
                <w:lang w:val="en-GB"/>
              </w:rPr>
              <w:t>m</w:t>
            </w:r>
          </w:p>
        </w:tc>
        <w:tc>
          <w:tcPr>
            <w:tcW w:w="924" w:type="dxa"/>
          </w:tcPr>
          <w:p w14:paraId="08C5E845" w14:textId="77777777" w:rsidR="002139BD" w:rsidRPr="002139BD" w:rsidRDefault="002139BD" w:rsidP="00701D91">
            <w:pPr>
              <w:pStyle w:val="Tabletext"/>
              <w:jc w:val="center"/>
              <w:rPr>
                <w:lang w:val="en-GB"/>
              </w:rPr>
            </w:pPr>
            <w:r w:rsidRPr="002139BD">
              <w:rPr>
                <w:lang w:val="en-GB"/>
              </w:rPr>
              <w:t>km</w:t>
            </w:r>
          </w:p>
        </w:tc>
        <w:tc>
          <w:tcPr>
            <w:tcW w:w="4958" w:type="dxa"/>
          </w:tcPr>
          <w:p w14:paraId="2B6C4D3A" w14:textId="77777777" w:rsidR="002139BD" w:rsidRPr="002139BD" w:rsidRDefault="002139BD" w:rsidP="00701D91">
            <w:pPr>
              <w:pStyle w:val="Tabletext"/>
              <w:rPr>
                <w:lang w:val="en-GB"/>
              </w:rPr>
            </w:pPr>
            <w:r w:rsidRPr="002139BD">
              <w:rPr>
                <w:lang w:val="en-GB"/>
              </w:rPr>
              <w:t>Scaling distance for attenuation outside the common scattering volume in the mode (2) calculation</w:t>
            </w:r>
          </w:p>
        </w:tc>
        <w:tc>
          <w:tcPr>
            <w:tcW w:w="1489" w:type="dxa"/>
          </w:tcPr>
          <w:p w14:paraId="74DB64D9" w14:textId="77777777" w:rsidR="002139BD" w:rsidRPr="002139BD" w:rsidRDefault="002139BD" w:rsidP="00877DF4">
            <w:pPr>
              <w:pStyle w:val="Tabletext"/>
              <w:jc w:val="center"/>
              <w:rPr>
                <w:lang w:val="en-GB"/>
              </w:rPr>
            </w:pPr>
            <w:r w:rsidRPr="002139BD">
              <w:rPr>
                <w:lang w:val="en-GB"/>
              </w:rPr>
              <w:t>Equation (54)</w:t>
            </w:r>
          </w:p>
        </w:tc>
        <w:tc>
          <w:tcPr>
            <w:tcW w:w="992" w:type="dxa"/>
          </w:tcPr>
          <w:p w14:paraId="1FB8D8ED" w14:textId="77777777" w:rsidR="002139BD" w:rsidRPr="002139BD" w:rsidRDefault="002139BD" w:rsidP="00877DF4">
            <w:pPr>
              <w:pStyle w:val="Tabletext"/>
              <w:jc w:val="center"/>
              <w:rPr>
                <w:lang w:val="en-GB"/>
              </w:rPr>
            </w:pPr>
            <w:r w:rsidRPr="002139BD">
              <w:rPr>
                <w:lang w:val="en-GB"/>
              </w:rPr>
              <w:t>Derived</w:t>
            </w:r>
          </w:p>
        </w:tc>
      </w:tr>
      <w:tr w:rsidR="002139BD" w:rsidRPr="002139BD" w14:paraId="01869ED7" w14:textId="77777777" w:rsidTr="000209EA">
        <w:trPr>
          <w:jc w:val="center"/>
        </w:trPr>
        <w:tc>
          <w:tcPr>
            <w:tcW w:w="1276" w:type="dxa"/>
          </w:tcPr>
          <w:p w14:paraId="2B816B0B" w14:textId="77777777" w:rsidR="002139BD" w:rsidRPr="002139BD" w:rsidRDefault="002139BD" w:rsidP="00701D91">
            <w:pPr>
              <w:pStyle w:val="Tabletext"/>
              <w:jc w:val="center"/>
              <w:rPr>
                <w:i/>
                <w:vertAlign w:val="subscript"/>
                <w:lang w:val="en-GB"/>
              </w:rPr>
            </w:pPr>
            <w:r w:rsidRPr="002139BD">
              <w:rPr>
                <w:i/>
                <w:lang w:val="en-GB"/>
              </w:rPr>
              <w:t>r</w:t>
            </w:r>
            <w:r w:rsidRPr="002139BD">
              <w:rPr>
                <w:i/>
                <w:vertAlign w:val="subscript"/>
                <w:lang w:val="en-GB"/>
              </w:rPr>
              <w:t>r</w:t>
            </w:r>
          </w:p>
        </w:tc>
        <w:tc>
          <w:tcPr>
            <w:tcW w:w="924" w:type="dxa"/>
          </w:tcPr>
          <w:p w14:paraId="1EF43D6B" w14:textId="77777777" w:rsidR="002139BD" w:rsidRPr="002139BD" w:rsidRDefault="002139BD" w:rsidP="00701D91">
            <w:pPr>
              <w:pStyle w:val="Tabletext"/>
              <w:jc w:val="center"/>
              <w:rPr>
                <w:lang w:val="en-GB"/>
              </w:rPr>
            </w:pPr>
            <w:r w:rsidRPr="002139BD">
              <w:rPr>
                <w:lang w:val="en-GB"/>
              </w:rPr>
              <w:t>km</w:t>
            </w:r>
          </w:p>
        </w:tc>
        <w:tc>
          <w:tcPr>
            <w:tcW w:w="4958" w:type="dxa"/>
          </w:tcPr>
          <w:p w14:paraId="1AE50319" w14:textId="77777777" w:rsidR="002139BD" w:rsidRPr="002139BD" w:rsidRDefault="002139BD" w:rsidP="00701D91">
            <w:pPr>
              <w:pStyle w:val="Tabletext"/>
              <w:rPr>
                <w:lang w:val="en-GB"/>
              </w:rPr>
            </w:pPr>
            <w:r w:rsidRPr="002139BD">
              <w:rPr>
                <w:lang w:val="en-GB"/>
              </w:rPr>
              <w:t>The pathlength from the beam intersection to the earth station in propagation mode (2) calculations</w:t>
            </w:r>
          </w:p>
        </w:tc>
        <w:tc>
          <w:tcPr>
            <w:tcW w:w="1489" w:type="dxa"/>
          </w:tcPr>
          <w:p w14:paraId="5EB485A9" w14:textId="77777777" w:rsidR="002139BD" w:rsidRPr="002139BD" w:rsidRDefault="002139BD" w:rsidP="00877DF4">
            <w:pPr>
              <w:pStyle w:val="Tabletext"/>
              <w:jc w:val="center"/>
              <w:rPr>
                <w:lang w:val="en-GB"/>
              </w:rPr>
            </w:pPr>
            <w:r w:rsidRPr="002139BD">
              <w:rPr>
                <w:lang w:val="en-GB"/>
              </w:rPr>
              <w:t>Equation (63)</w:t>
            </w:r>
          </w:p>
        </w:tc>
        <w:tc>
          <w:tcPr>
            <w:tcW w:w="992" w:type="dxa"/>
          </w:tcPr>
          <w:p w14:paraId="4E788B58" w14:textId="77777777" w:rsidR="002139BD" w:rsidRPr="002139BD" w:rsidRDefault="002139BD" w:rsidP="00877DF4">
            <w:pPr>
              <w:pStyle w:val="Tabletext"/>
              <w:jc w:val="center"/>
              <w:rPr>
                <w:lang w:val="en-GB"/>
              </w:rPr>
            </w:pPr>
            <w:r w:rsidRPr="002139BD">
              <w:rPr>
                <w:lang w:val="en-GB"/>
              </w:rPr>
              <w:t>Derived</w:t>
            </w:r>
          </w:p>
        </w:tc>
      </w:tr>
    </w:tbl>
    <w:p w14:paraId="40270E7D" w14:textId="77777777" w:rsidR="000209EA" w:rsidRDefault="000209EA" w:rsidP="000209EA">
      <w:pPr>
        <w:pStyle w:val="TableNo"/>
      </w:pPr>
      <w:r w:rsidRPr="002139BD">
        <w:rPr>
          <w:lang w:val="en-GB"/>
        </w:rPr>
        <w:lastRenderedPageBreak/>
        <w:t xml:space="preserve">TABLE </w:t>
      </w:r>
      <w:r>
        <w:rPr>
          <w:lang w:val="en-GB"/>
        </w:rPr>
        <w:t xml:space="preserve"> </w:t>
      </w:r>
      <w:r w:rsidRPr="002139BD">
        <w:rPr>
          <w:lang w:val="en-GB"/>
        </w:rPr>
        <w:t>3</w:t>
      </w:r>
      <w:r>
        <w:rPr>
          <w:lang w:val="en-GB"/>
        </w:rPr>
        <w:t xml:space="preserve"> (</w:t>
      </w:r>
      <w:r w:rsidRPr="00620CE3">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924"/>
        <w:gridCol w:w="4958"/>
        <w:gridCol w:w="1489"/>
        <w:gridCol w:w="992"/>
      </w:tblGrid>
      <w:tr w:rsidR="000209EA" w:rsidRPr="002139BD" w14:paraId="5650EF46" w14:textId="77777777" w:rsidTr="0092162A">
        <w:trPr>
          <w:tblHeader/>
          <w:jc w:val="center"/>
        </w:trPr>
        <w:tc>
          <w:tcPr>
            <w:tcW w:w="1276" w:type="dxa"/>
          </w:tcPr>
          <w:p w14:paraId="65AA7401" w14:textId="77777777" w:rsidR="000209EA" w:rsidRPr="002139BD" w:rsidRDefault="000209EA" w:rsidP="0092162A">
            <w:pPr>
              <w:pStyle w:val="Tablehead"/>
              <w:rPr>
                <w:lang w:val="en-GB"/>
              </w:rPr>
            </w:pPr>
            <w:r w:rsidRPr="002139BD">
              <w:rPr>
                <w:lang w:val="en-GB"/>
              </w:rPr>
              <w:t>Parameter</w:t>
            </w:r>
          </w:p>
        </w:tc>
        <w:tc>
          <w:tcPr>
            <w:tcW w:w="924" w:type="dxa"/>
          </w:tcPr>
          <w:p w14:paraId="573141DF" w14:textId="77777777" w:rsidR="000209EA" w:rsidRPr="002139BD" w:rsidRDefault="000209EA" w:rsidP="0092162A">
            <w:pPr>
              <w:pStyle w:val="Tablehead"/>
              <w:rPr>
                <w:lang w:val="en-GB"/>
              </w:rPr>
            </w:pPr>
            <w:r w:rsidRPr="002139BD">
              <w:rPr>
                <w:lang w:val="en-GB"/>
              </w:rPr>
              <w:t>Units</w:t>
            </w:r>
          </w:p>
        </w:tc>
        <w:tc>
          <w:tcPr>
            <w:tcW w:w="4958" w:type="dxa"/>
            <w:vAlign w:val="center"/>
          </w:tcPr>
          <w:p w14:paraId="17B8FD5A" w14:textId="77777777" w:rsidR="000209EA" w:rsidRPr="002139BD" w:rsidRDefault="000209EA" w:rsidP="0092162A">
            <w:pPr>
              <w:pStyle w:val="Tablehead"/>
              <w:rPr>
                <w:lang w:val="en-GB"/>
              </w:rPr>
            </w:pPr>
            <w:r w:rsidRPr="002139BD">
              <w:rPr>
                <w:lang w:val="en-GB"/>
              </w:rPr>
              <w:t>Definition</w:t>
            </w:r>
          </w:p>
        </w:tc>
        <w:tc>
          <w:tcPr>
            <w:tcW w:w="1489" w:type="dxa"/>
          </w:tcPr>
          <w:p w14:paraId="2EDC2A68" w14:textId="77777777" w:rsidR="000209EA" w:rsidRPr="002139BD" w:rsidRDefault="000209EA" w:rsidP="0092162A">
            <w:pPr>
              <w:pStyle w:val="Tablehead"/>
              <w:rPr>
                <w:lang w:val="en-GB"/>
              </w:rPr>
            </w:pPr>
            <w:r w:rsidRPr="002139BD">
              <w:rPr>
                <w:lang w:val="en-GB"/>
              </w:rPr>
              <w:t>Where defined</w:t>
            </w:r>
          </w:p>
        </w:tc>
        <w:tc>
          <w:tcPr>
            <w:tcW w:w="992" w:type="dxa"/>
          </w:tcPr>
          <w:p w14:paraId="4F53A0E9" w14:textId="77777777" w:rsidR="000209EA" w:rsidRPr="002139BD" w:rsidRDefault="000209EA" w:rsidP="0092162A">
            <w:pPr>
              <w:pStyle w:val="Tablehead"/>
              <w:rPr>
                <w:lang w:val="en-GB"/>
              </w:rPr>
            </w:pPr>
            <w:r w:rsidRPr="002139BD">
              <w:rPr>
                <w:lang w:val="en-GB"/>
              </w:rPr>
              <w:t>Status</w:t>
            </w:r>
          </w:p>
        </w:tc>
      </w:tr>
      <w:tr w:rsidR="002139BD" w:rsidRPr="002139BD" w14:paraId="3CC1C8EE" w14:textId="77777777" w:rsidTr="000209EA">
        <w:trPr>
          <w:jc w:val="center"/>
        </w:trPr>
        <w:tc>
          <w:tcPr>
            <w:tcW w:w="1276" w:type="dxa"/>
          </w:tcPr>
          <w:p w14:paraId="248858DA" w14:textId="77777777" w:rsidR="002139BD" w:rsidRPr="002139BD" w:rsidRDefault="002139BD" w:rsidP="00701D91">
            <w:pPr>
              <w:pStyle w:val="Tabletext"/>
              <w:jc w:val="center"/>
              <w:rPr>
                <w:i/>
                <w:lang w:val="en-GB"/>
              </w:rPr>
            </w:pPr>
            <w:r w:rsidRPr="002139BD">
              <w:rPr>
                <w:i/>
                <w:lang w:val="en-GB"/>
              </w:rPr>
              <w:t>r</w:t>
            </w:r>
            <w:r w:rsidRPr="002139BD">
              <w:rPr>
                <w:i/>
                <w:vertAlign w:val="subscript"/>
                <w:lang w:val="en-GB"/>
              </w:rPr>
              <w:t>t</w:t>
            </w:r>
          </w:p>
        </w:tc>
        <w:tc>
          <w:tcPr>
            <w:tcW w:w="924" w:type="dxa"/>
          </w:tcPr>
          <w:p w14:paraId="1DC56642" w14:textId="77777777" w:rsidR="002139BD" w:rsidRPr="002139BD" w:rsidRDefault="002139BD" w:rsidP="00701D91">
            <w:pPr>
              <w:pStyle w:val="Tabletext"/>
              <w:jc w:val="center"/>
              <w:rPr>
                <w:lang w:val="en-GB"/>
              </w:rPr>
            </w:pPr>
            <w:r w:rsidRPr="002139BD">
              <w:rPr>
                <w:lang w:val="en-GB"/>
              </w:rPr>
              <w:t>km</w:t>
            </w:r>
          </w:p>
        </w:tc>
        <w:tc>
          <w:tcPr>
            <w:tcW w:w="4958" w:type="dxa"/>
          </w:tcPr>
          <w:p w14:paraId="38F0C6C2" w14:textId="77777777" w:rsidR="002139BD" w:rsidRPr="002139BD" w:rsidRDefault="002139BD" w:rsidP="00701D91">
            <w:pPr>
              <w:pStyle w:val="Tabletext"/>
              <w:rPr>
                <w:lang w:val="en-GB"/>
              </w:rPr>
            </w:pPr>
            <w:r w:rsidRPr="002139BD">
              <w:rPr>
                <w:lang w:val="en-GB"/>
              </w:rPr>
              <w:t>The pathlength from the beam intersection to the terrestrial station in propagation mode (2) calculations</w:t>
            </w:r>
          </w:p>
        </w:tc>
        <w:tc>
          <w:tcPr>
            <w:tcW w:w="1489" w:type="dxa"/>
          </w:tcPr>
          <w:p w14:paraId="0805DB55" w14:textId="77777777" w:rsidR="002139BD" w:rsidRPr="002139BD" w:rsidRDefault="002139BD" w:rsidP="00877DF4">
            <w:pPr>
              <w:pStyle w:val="Tabletext"/>
              <w:jc w:val="center"/>
              <w:rPr>
                <w:lang w:val="en-GB"/>
              </w:rPr>
            </w:pPr>
            <w:r w:rsidRPr="002139BD">
              <w:rPr>
                <w:lang w:val="en-GB"/>
              </w:rPr>
              <w:t>Equation (62)</w:t>
            </w:r>
          </w:p>
        </w:tc>
        <w:tc>
          <w:tcPr>
            <w:tcW w:w="992" w:type="dxa"/>
          </w:tcPr>
          <w:p w14:paraId="63BBF563" w14:textId="77777777" w:rsidR="002139BD" w:rsidRPr="002139BD" w:rsidRDefault="002139BD" w:rsidP="00877DF4">
            <w:pPr>
              <w:pStyle w:val="Tabletext"/>
              <w:jc w:val="center"/>
              <w:rPr>
                <w:lang w:val="en-GB"/>
              </w:rPr>
            </w:pPr>
            <w:r w:rsidRPr="002139BD">
              <w:rPr>
                <w:lang w:val="en-GB"/>
              </w:rPr>
              <w:t>Derived</w:t>
            </w:r>
          </w:p>
        </w:tc>
      </w:tr>
      <w:tr w:rsidR="002139BD" w:rsidRPr="002139BD" w14:paraId="50D0AE4D" w14:textId="77777777" w:rsidTr="000209EA">
        <w:trPr>
          <w:jc w:val="center"/>
        </w:trPr>
        <w:tc>
          <w:tcPr>
            <w:tcW w:w="1276" w:type="dxa"/>
          </w:tcPr>
          <w:p w14:paraId="714636DD" w14:textId="77777777" w:rsidR="002139BD" w:rsidRPr="002139BD" w:rsidRDefault="002139BD" w:rsidP="00701D91">
            <w:pPr>
              <w:pStyle w:val="Tabletext"/>
              <w:jc w:val="center"/>
              <w:rPr>
                <w:i/>
                <w:lang w:val="en-GB"/>
              </w:rPr>
            </w:pPr>
            <w:r w:rsidRPr="002139BD">
              <w:rPr>
                <w:i/>
                <w:lang w:val="en-GB"/>
              </w:rPr>
              <w:t>s</w:t>
            </w:r>
          </w:p>
        </w:tc>
        <w:tc>
          <w:tcPr>
            <w:tcW w:w="924" w:type="dxa"/>
          </w:tcPr>
          <w:p w14:paraId="2DB3A569" w14:textId="77777777" w:rsidR="002139BD" w:rsidRPr="002139BD" w:rsidRDefault="002139BD" w:rsidP="00701D91">
            <w:pPr>
              <w:pStyle w:val="Tabletext"/>
              <w:jc w:val="center"/>
              <w:rPr>
                <w:lang w:val="en-GB"/>
              </w:rPr>
            </w:pPr>
            <w:r w:rsidRPr="002139BD">
              <w:rPr>
                <w:lang w:val="en-GB"/>
              </w:rPr>
              <w:t>km</w:t>
            </w:r>
          </w:p>
        </w:tc>
        <w:tc>
          <w:tcPr>
            <w:tcW w:w="4958" w:type="dxa"/>
          </w:tcPr>
          <w:p w14:paraId="5FDD80FD" w14:textId="77777777" w:rsidR="002139BD" w:rsidRPr="002139BD" w:rsidRDefault="002139BD" w:rsidP="00701D91">
            <w:pPr>
              <w:pStyle w:val="Tabletext"/>
              <w:rPr>
                <w:lang w:val="en-GB"/>
              </w:rPr>
            </w:pPr>
            <w:r w:rsidRPr="002139BD">
              <w:rPr>
                <w:lang w:val="en-GB"/>
              </w:rPr>
              <w:t>The distance increment</w:t>
            </w:r>
            <w:r w:rsidRPr="002139BD">
              <w:rPr>
                <w:i/>
                <w:lang w:val="en-GB"/>
              </w:rPr>
              <w:t xml:space="preserve"> </w:t>
            </w:r>
            <w:r w:rsidRPr="002139BD">
              <w:rPr>
                <w:lang w:val="en-GB"/>
              </w:rPr>
              <w:t>used in the iterative calculation of the coordination distance (the recommended value is 1 km)</w:t>
            </w:r>
          </w:p>
        </w:tc>
        <w:tc>
          <w:tcPr>
            <w:tcW w:w="1489" w:type="dxa"/>
          </w:tcPr>
          <w:p w14:paraId="4FAA4D90" w14:textId="77777777" w:rsidR="002139BD" w:rsidRPr="002139BD" w:rsidRDefault="002139BD" w:rsidP="00877DF4">
            <w:pPr>
              <w:pStyle w:val="Tabletext"/>
              <w:jc w:val="center"/>
              <w:rPr>
                <w:lang w:val="en-GB"/>
              </w:rPr>
            </w:pPr>
            <w:r w:rsidRPr="002139BD">
              <w:rPr>
                <w:lang w:val="en-GB"/>
              </w:rPr>
              <w:t>§ 1</w:t>
            </w:r>
          </w:p>
        </w:tc>
        <w:tc>
          <w:tcPr>
            <w:tcW w:w="992" w:type="dxa"/>
          </w:tcPr>
          <w:p w14:paraId="536E7D7B" w14:textId="77777777" w:rsidR="002139BD" w:rsidRPr="002139BD" w:rsidRDefault="002139BD" w:rsidP="00877DF4">
            <w:pPr>
              <w:pStyle w:val="Tabletext"/>
              <w:jc w:val="center"/>
              <w:rPr>
                <w:lang w:val="en-GB"/>
              </w:rPr>
            </w:pPr>
            <w:r w:rsidRPr="002139BD">
              <w:rPr>
                <w:lang w:val="en-GB"/>
              </w:rPr>
              <w:t>Input</w:t>
            </w:r>
          </w:p>
        </w:tc>
      </w:tr>
      <w:tr w:rsidR="002139BD" w:rsidRPr="002139BD" w14:paraId="7D2BA3B5" w14:textId="77777777" w:rsidTr="000209EA">
        <w:trPr>
          <w:jc w:val="center"/>
        </w:trPr>
        <w:tc>
          <w:tcPr>
            <w:tcW w:w="1276" w:type="dxa"/>
          </w:tcPr>
          <w:p w14:paraId="70BB98E9" w14:textId="77777777" w:rsidR="002139BD" w:rsidRPr="002139BD" w:rsidRDefault="002139BD" w:rsidP="00701D91">
            <w:pPr>
              <w:pStyle w:val="Tabletext"/>
              <w:jc w:val="center"/>
              <w:rPr>
                <w:i/>
                <w:lang w:val="en-GB"/>
              </w:rPr>
            </w:pPr>
            <w:r w:rsidRPr="002139BD">
              <w:rPr>
                <w:i/>
                <w:lang w:val="en-GB"/>
              </w:rPr>
              <w:t>S</w:t>
            </w:r>
          </w:p>
        </w:tc>
        <w:tc>
          <w:tcPr>
            <w:tcW w:w="924" w:type="dxa"/>
          </w:tcPr>
          <w:p w14:paraId="67E613C9" w14:textId="77777777" w:rsidR="002139BD" w:rsidRPr="002139BD" w:rsidRDefault="002139BD" w:rsidP="00701D91">
            <w:pPr>
              <w:pStyle w:val="Tabletext"/>
              <w:jc w:val="center"/>
              <w:rPr>
                <w:lang w:val="en-GB"/>
              </w:rPr>
            </w:pPr>
            <w:r w:rsidRPr="002139BD">
              <w:rPr>
                <w:lang w:val="en-GB"/>
              </w:rPr>
              <w:sym w:font="Symbol" w:char="F02D"/>
            </w:r>
          </w:p>
        </w:tc>
        <w:tc>
          <w:tcPr>
            <w:tcW w:w="4958" w:type="dxa"/>
          </w:tcPr>
          <w:p w14:paraId="0091EAA7" w14:textId="77777777" w:rsidR="002139BD" w:rsidRPr="002139BD" w:rsidRDefault="002139BD" w:rsidP="00701D91">
            <w:pPr>
              <w:pStyle w:val="Tabletext"/>
              <w:rPr>
                <w:lang w:val="en-GB"/>
              </w:rPr>
            </w:pPr>
            <w:r w:rsidRPr="002139BD">
              <w:rPr>
                <w:lang w:val="en-GB"/>
              </w:rPr>
              <w:t>The deviation from Rayleigh scattering, in the propagation mode (2) calculation</w:t>
            </w:r>
          </w:p>
        </w:tc>
        <w:tc>
          <w:tcPr>
            <w:tcW w:w="1489" w:type="dxa"/>
          </w:tcPr>
          <w:p w14:paraId="78E3B9F8" w14:textId="77777777" w:rsidR="002139BD" w:rsidRPr="002139BD" w:rsidRDefault="002139BD" w:rsidP="00877DF4">
            <w:pPr>
              <w:pStyle w:val="Tabletext"/>
              <w:jc w:val="center"/>
              <w:rPr>
                <w:lang w:val="en-GB"/>
              </w:rPr>
            </w:pPr>
            <w:r w:rsidRPr="002139BD">
              <w:rPr>
                <w:lang w:val="en-GB"/>
              </w:rPr>
              <w:t>Equation (73)</w:t>
            </w:r>
          </w:p>
        </w:tc>
        <w:tc>
          <w:tcPr>
            <w:tcW w:w="992" w:type="dxa"/>
          </w:tcPr>
          <w:p w14:paraId="53624CDD" w14:textId="77777777" w:rsidR="002139BD" w:rsidRPr="002139BD" w:rsidRDefault="002139BD" w:rsidP="00877DF4">
            <w:pPr>
              <w:pStyle w:val="Tabletext"/>
              <w:jc w:val="center"/>
              <w:rPr>
                <w:lang w:val="en-GB"/>
              </w:rPr>
            </w:pPr>
            <w:r w:rsidRPr="002139BD">
              <w:rPr>
                <w:lang w:val="en-GB"/>
              </w:rPr>
              <w:t>Derived</w:t>
            </w:r>
          </w:p>
        </w:tc>
      </w:tr>
      <w:tr w:rsidR="002139BD" w:rsidRPr="002139BD" w14:paraId="502C4E3C" w14:textId="77777777" w:rsidTr="000209EA">
        <w:trPr>
          <w:jc w:val="center"/>
        </w:trPr>
        <w:tc>
          <w:tcPr>
            <w:tcW w:w="1276" w:type="dxa"/>
          </w:tcPr>
          <w:p w14:paraId="0E344667" w14:textId="77777777" w:rsidR="002139BD" w:rsidRPr="002139BD" w:rsidRDefault="002139BD" w:rsidP="00701D91">
            <w:pPr>
              <w:pStyle w:val="Tabletext"/>
              <w:jc w:val="center"/>
              <w:rPr>
                <w:rFonts w:ascii="Symbol" w:hAnsi="Symbol"/>
                <w:lang w:val="en-GB"/>
              </w:rPr>
            </w:pPr>
            <w:r w:rsidRPr="002139BD">
              <w:rPr>
                <w:rFonts w:ascii="Symbol" w:hAnsi="Symbol"/>
                <w:lang w:val="en-GB"/>
              </w:rPr>
              <w:sym w:font="Symbol" w:char="F062"/>
            </w:r>
          </w:p>
        </w:tc>
        <w:tc>
          <w:tcPr>
            <w:tcW w:w="924" w:type="dxa"/>
          </w:tcPr>
          <w:p w14:paraId="067D8369" w14:textId="77777777" w:rsidR="002139BD" w:rsidRPr="002139BD" w:rsidRDefault="002139BD" w:rsidP="00701D91">
            <w:pPr>
              <w:pStyle w:val="Tabletext"/>
              <w:jc w:val="center"/>
              <w:rPr>
                <w:lang w:val="en-GB"/>
              </w:rPr>
            </w:pPr>
            <w:r w:rsidRPr="002139BD">
              <w:rPr>
                <w:lang w:val="en-GB"/>
              </w:rPr>
              <w:sym w:font="Symbol" w:char="F02D"/>
            </w:r>
          </w:p>
        </w:tc>
        <w:tc>
          <w:tcPr>
            <w:tcW w:w="4958" w:type="dxa"/>
          </w:tcPr>
          <w:p w14:paraId="18270A25" w14:textId="77777777" w:rsidR="002139BD" w:rsidRPr="002139BD" w:rsidRDefault="002139BD" w:rsidP="00701D91">
            <w:pPr>
              <w:pStyle w:val="Tabletext"/>
              <w:rPr>
                <w:lang w:val="en-GB"/>
              </w:rPr>
            </w:pPr>
            <w:r w:rsidRPr="002139BD">
              <w:rPr>
                <w:lang w:val="en-GB"/>
              </w:rPr>
              <w:t>A parameter used in the calculation of the propagation mode (1) coordination distance</w:t>
            </w:r>
          </w:p>
        </w:tc>
        <w:tc>
          <w:tcPr>
            <w:tcW w:w="1489" w:type="dxa"/>
          </w:tcPr>
          <w:p w14:paraId="2CBCED5B" w14:textId="77777777" w:rsidR="002139BD" w:rsidRPr="002139BD" w:rsidRDefault="002139BD" w:rsidP="00877DF4">
            <w:pPr>
              <w:pStyle w:val="Tabletext"/>
              <w:jc w:val="center"/>
              <w:rPr>
                <w:lang w:val="en-GB"/>
              </w:rPr>
            </w:pPr>
            <w:r w:rsidRPr="002139BD">
              <w:rPr>
                <w:lang w:val="en-GB"/>
              </w:rPr>
              <w:t>Equation (38)</w:t>
            </w:r>
          </w:p>
        </w:tc>
        <w:tc>
          <w:tcPr>
            <w:tcW w:w="992" w:type="dxa"/>
          </w:tcPr>
          <w:p w14:paraId="66EA9393" w14:textId="77777777" w:rsidR="002139BD" w:rsidRPr="002139BD" w:rsidRDefault="002139BD" w:rsidP="00877DF4">
            <w:pPr>
              <w:pStyle w:val="Tabletext"/>
              <w:jc w:val="center"/>
              <w:rPr>
                <w:lang w:val="en-GB"/>
              </w:rPr>
            </w:pPr>
            <w:r w:rsidRPr="002139BD">
              <w:rPr>
                <w:lang w:val="en-GB"/>
              </w:rPr>
              <w:t>Derived</w:t>
            </w:r>
          </w:p>
        </w:tc>
      </w:tr>
      <w:tr w:rsidR="002139BD" w:rsidRPr="002139BD" w14:paraId="618D629A" w14:textId="77777777" w:rsidTr="000209EA">
        <w:trPr>
          <w:jc w:val="center"/>
        </w:trPr>
        <w:tc>
          <w:tcPr>
            <w:tcW w:w="1276" w:type="dxa"/>
          </w:tcPr>
          <w:p w14:paraId="4EC239D9" w14:textId="77777777" w:rsidR="002139BD" w:rsidRPr="002139BD" w:rsidRDefault="002139BD" w:rsidP="00701D91">
            <w:pPr>
              <w:pStyle w:val="Tabletext"/>
              <w:jc w:val="center"/>
              <w:rPr>
                <w:lang w:val="en-GB"/>
              </w:rPr>
            </w:pPr>
            <w:r w:rsidRPr="002139BD">
              <w:rPr>
                <w:rFonts w:ascii="Symbol" w:hAnsi="Symbol"/>
                <w:lang w:val="en-GB"/>
              </w:rPr>
              <w:t></w:t>
            </w:r>
            <w:r w:rsidRPr="002139BD">
              <w:rPr>
                <w:i/>
                <w:vertAlign w:val="subscript"/>
                <w:lang w:val="en-GB"/>
              </w:rPr>
              <w:t>p</w:t>
            </w:r>
          </w:p>
        </w:tc>
        <w:tc>
          <w:tcPr>
            <w:tcW w:w="924" w:type="dxa"/>
          </w:tcPr>
          <w:p w14:paraId="0C3222CF" w14:textId="77777777" w:rsidR="002139BD" w:rsidRPr="002139BD" w:rsidRDefault="002139BD" w:rsidP="00701D91">
            <w:pPr>
              <w:pStyle w:val="Tabletext"/>
              <w:jc w:val="center"/>
              <w:rPr>
                <w:lang w:val="en-GB"/>
              </w:rPr>
            </w:pPr>
            <w:r w:rsidRPr="002139BD">
              <w:rPr>
                <w:lang w:val="en-GB"/>
              </w:rPr>
              <w:t>%</w:t>
            </w:r>
          </w:p>
        </w:tc>
        <w:tc>
          <w:tcPr>
            <w:tcW w:w="4958" w:type="dxa"/>
          </w:tcPr>
          <w:p w14:paraId="7A6E2507" w14:textId="77777777" w:rsidR="002139BD" w:rsidRPr="002139BD" w:rsidRDefault="002139BD" w:rsidP="00701D91">
            <w:pPr>
              <w:pStyle w:val="Tabletext"/>
              <w:rPr>
                <w:lang w:val="en-GB"/>
              </w:rPr>
            </w:pPr>
            <w:r w:rsidRPr="002139BD">
              <w:rPr>
                <w:lang w:val="en-GB"/>
              </w:rPr>
              <w:t>The relative incidence of clear-air anomalous propagation</w:t>
            </w:r>
          </w:p>
        </w:tc>
        <w:tc>
          <w:tcPr>
            <w:tcW w:w="1489" w:type="dxa"/>
          </w:tcPr>
          <w:p w14:paraId="6E8F88D5" w14:textId="77777777" w:rsidR="002139BD" w:rsidRPr="002139BD" w:rsidRDefault="002139BD" w:rsidP="00877DF4">
            <w:pPr>
              <w:pStyle w:val="Tabletext"/>
              <w:jc w:val="center"/>
              <w:rPr>
                <w:lang w:val="en-GB"/>
              </w:rPr>
            </w:pPr>
            <w:r w:rsidRPr="002139BD">
              <w:rPr>
                <w:lang w:val="en-GB"/>
              </w:rPr>
              <w:t>Equations (2a) and (2b)</w:t>
            </w:r>
          </w:p>
        </w:tc>
        <w:tc>
          <w:tcPr>
            <w:tcW w:w="992" w:type="dxa"/>
          </w:tcPr>
          <w:p w14:paraId="138146FF" w14:textId="77777777" w:rsidR="002139BD" w:rsidRPr="002139BD" w:rsidRDefault="002139BD" w:rsidP="00877DF4">
            <w:pPr>
              <w:pStyle w:val="Tabletext"/>
              <w:jc w:val="center"/>
              <w:rPr>
                <w:lang w:val="en-GB"/>
              </w:rPr>
            </w:pPr>
            <w:r w:rsidRPr="002139BD">
              <w:rPr>
                <w:lang w:val="en-GB"/>
              </w:rPr>
              <w:t>Derived</w:t>
            </w:r>
          </w:p>
        </w:tc>
      </w:tr>
      <w:tr w:rsidR="002139BD" w:rsidRPr="002139BD" w14:paraId="3CA52893" w14:textId="77777777" w:rsidTr="000209EA">
        <w:trPr>
          <w:jc w:val="center"/>
        </w:trPr>
        <w:tc>
          <w:tcPr>
            <w:tcW w:w="1276" w:type="dxa"/>
          </w:tcPr>
          <w:p w14:paraId="080C901B" w14:textId="77777777" w:rsidR="002139BD" w:rsidRPr="002139BD" w:rsidRDefault="002139BD" w:rsidP="00701D91">
            <w:pPr>
              <w:pStyle w:val="Tabletext"/>
              <w:jc w:val="center"/>
              <w:rPr>
                <w:rFonts w:ascii="Symbol" w:hAnsi="Symbol"/>
                <w:lang w:val="en-GB"/>
              </w:rPr>
            </w:pPr>
            <w:r w:rsidRPr="002139BD">
              <w:rPr>
                <w:rFonts w:ascii="Symbol" w:hAnsi="Symbol"/>
                <w:lang w:val="en-GB"/>
              </w:rPr>
              <w:sym w:font="Symbol" w:char="F064"/>
            </w:r>
          </w:p>
        </w:tc>
        <w:tc>
          <w:tcPr>
            <w:tcW w:w="924" w:type="dxa"/>
          </w:tcPr>
          <w:p w14:paraId="65010D56" w14:textId="77777777" w:rsidR="002139BD" w:rsidRPr="002139BD" w:rsidRDefault="002139BD" w:rsidP="00701D91">
            <w:pPr>
              <w:pStyle w:val="Tabletext"/>
              <w:jc w:val="center"/>
              <w:rPr>
                <w:lang w:val="en-GB"/>
              </w:rPr>
            </w:pPr>
            <w:r w:rsidRPr="002139BD">
              <w:rPr>
                <w:lang w:val="en-GB"/>
              </w:rPr>
              <w:t>radians</w:t>
            </w:r>
          </w:p>
        </w:tc>
        <w:tc>
          <w:tcPr>
            <w:tcW w:w="4958" w:type="dxa"/>
          </w:tcPr>
          <w:p w14:paraId="7469788D" w14:textId="77777777" w:rsidR="002139BD" w:rsidRPr="002139BD" w:rsidRDefault="002139BD" w:rsidP="00701D91">
            <w:pPr>
              <w:pStyle w:val="Tabletext"/>
              <w:rPr>
                <w:lang w:val="en-GB"/>
              </w:rPr>
            </w:pPr>
            <w:r w:rsidRPr="002139BD">
              <w:rPr>
                <w:lang w:val="en-GB"/>
              </w:rPr>
              <w:t>The angular separation at the Earth’s centre between the earth station and the current distance in propagation mode (2) calculations</w:t>
            </w:r>
          </w:p>
        </w:tc>
        <w:tc>
          <w:tcPr>
            <w:tcW w:w="1489" w:type="dxa"/>
          </w:tcPr>
          <w:p w14:paraId="0D42B109" w14:textId="77777777" w:rsidR="002139BD" w:rsidRPr="002139BD" w:rsidRDefault="002139BD" w:rsidP="00877DF4">
            <w:pPr>
              <w:pStyle w:val="Tabletext"/>
              <w:jc w:val="center"/>
              <w:rPr>
                <w:lang w:val="en-GB"/>
              </w:rPr>
            </w:pPr>
            <w:r w:rsidRPr="002139BD">
              <w:rPr>
                <w:lang w:val="en-GB"/>
              </w:rPr>
              <w:t>Equation (61)</w:t>
            </w:r>
          </w:p>
        </w:tc>
        <w:tc>
          <w:tcPr>
            <w:tcW w:w="992" w:type="dxa"/>
          </w:tcPr>
          <w:p w14:paraId="528E6AD4" w14:textId="77777777" w:rsidR="002139BD" w:rsidRPr="002139BD" w:rsidRDefault="002139BD" w:rsidP="00877DF4">
            <w:pPr>
              <w:pStyle w:val="Tabletext"/>
              <w:jc w:val="center"/>
              <w:rPr>
                <w:lang w:val="en-GB"/>
              </w:rPr>
            </w:pPr>
            <w:r w:rsidRPr="002139BD">
              <w:rPr>
                <w:lang w:val="en-GB"/>
              </w:rPr>
              <w:t>Derived</w:t>
            </w:r>
          </w:p>
        </w:tc>
      </w:tr>
      <w:tr w:rsidR="002139BD" w:rsidRPr="002139BD" w14:paraId="5DC57D8A" w14:textId="77777777" w:rsidTr="000209EA">
        <w:trPr>
          <w:jc w:val="center"/>
        </w:trPr>
        <w:tc>
          <w:tcPr>
            <w:tcW w:w="1276" w:type="dxa"/>
          </w:tcPr>
          <w:p w14:paraId="271255E9" w14:textId="77777777" w:rsidR="002139BD" w:rsidRPr="002139BD" w:rsidRDefault="002139BD" w:rsidP="00701D91">
            <w:pPr>
              <w:pStyle w:val="Tabletext"/>
              <w:jc w:val="center"/>
              <w:rPr>
                <w:i/>
                <w:vertAlign w:val="subscript"/>
                <w:lang w:val="en-GB"/>
              </w:rPr>
            </w:pPr>
            <w:r w:rsidRPr="002139BD">
              <w:rPr>
                <w:rFonts w:ascii="Symbol" w:hAnsi="Symbol"/>
                <w:lang w:val="en-GB"/>
              </w:rPr>
              <w:t></w:t>
            </w:r>
            <w:r w:rsidRPr="002139BD">
              <w:rPr>
                <w:i/>
                <w:vertAlign w:val="subscript"/>
                <w:lang w:val="en-GB"/>
              </w:rPr>
              <w:t>L</w:t>
            </w:r>
          </w:p>
        </w:tc>
        <w:tc>
          <w:tcPr>
            <w:tcW w:w="924" w:type="dxa"/>
          </w:tcPr>
          <w:p w14:paraId="0576A291" w14:textId="77777777" w:rsidR="002139BD" w:rsidRPr="002139BD" w:rsidRDefault="002139BD" w:rsidP="00701D91">
            <w:pPr>
              <w:pStyle w:val="Tabletext"/>
              <w:jc w:val="center"/>
              <w:rPr>
                <w:lang w:val="en-GB"/>
              </w:rPr>
            </w:pPr>
            <w:r w:rsidRPr="002139BD">
              <w:rPr>
                <w:lang w:val="en-GB"/>
              </w:rPr>
              <w:t>–</w:t>
            </w:r>
          </w:p>
        </w:tc>
        <w:tc>
          <w:tcPr>
            <w:tcW w:w="4958" w:type="dxa"/>
          </w:tcPr>
          <w:p w14:paraId="33473CC3" w14:textId="77777777" w:rsidR="002139BD" w:rsidRPr="002139BD" w:rsidRDefault="002139BD" w:rsidP="00701D91">
            <w:pPr>
              <w:pStyle w:val="Tabletext"/>
              <w:rPr>
                <w:lang w:val="en-GB"/>
              </w:rPr>
            </w:pPr>
            <w:r w:rsidRPr="002139BD">
              <w:rPr>
                <w:lang w:val="en-GB"/>
              </w:rPr>
              <w:t>An allowance for additional distance-dependent and other losses, including those associated with terrain height</w:t>
            </w:r>
          </w:p>
        </w:tc>
        <w:tc>
          <w:tcPr>
            <w:tcW w:w="1489" w:type="dxa"/>
          </w:tcPr>
          <w:p w14:paraId="4EF2E57F" w14:textId="77777777" w:rsidR="002139BD" w:rsidRPr="002139BD" w:rsidRDefault="002139BD" w:rsidP="00877DF4">
            <w:pPr>
              <w:pStyle w:val="Tabletext"/>
              <w:jc w:val="center"/>
              <w:rPr>
                <w:lang w:val="en-GB"/>
              </w:rPr>
            </w:pPr>
            <w:r w:rsidRPr="002139BD">
              <w:rPr>
                <w:lang w:val="en-GB"/>
              </w:rPr>
              <w:t>Equation (27)</w:t>
            </w:r>
          </w:p>
        </w:tc>
        <w:tc>
          <w:tcPr>
            <w:tcW w:w="992" w:type="dxa"/>
          </w:tcPr>
          <w:p w14:paraId="575B1F1D" w14:textId="77777777" w:rsidR="002139BD" w:rsidRPr="002139BD" w:rsidRDefault="002139BD" w:rsidP="00877DF4">
            <w:pPr>
              <w:pStyle w:val="Tabletext"/>
              <w:jc w:val="center"/>
              <w:rPr>
                <w:lang w:val="en-GB"/>
              </w:rPr>
            </w:pPr>
            <w:r w:rsidRPr="002139BD">
              <w:rPr>
                <w:lang w:val="en-GB"/>
              </w:rPr>
              <w:t>Derived</w:t>
            </w:r>
          </w:p>
        </w:tc>
      </w:tr>
      <w:tr w:rsidR="002139BD" w:rsidRPr="002139BD" w14:paraId="2CC7EFDD" w14:textId="77777777" w:rsidTr="000209EA">
        <w:trPr>
          <w:jc w:val="center"/>
        </w:trPr>
        <w:tc>
          <w:tcPr>
            <w:tcW w:w="1276" w:type="dxa"/>
          </w:tcPr>
          <w:p w14:paraId="7C6E0772" w14:textId="77777777" w:rsidR="002139BD" w:rsidRPr="002139BD" w:rsidRDefault="002139BD" w:rsidP="00701D91">
            <w:pPr>
              <w:pStyle w:val="Tabletext"/>
              <w:jc w:val="center"/>
              <w:rPr>
                <w:lang w:val="en-GB"/>
              </w:rPr>
            </w:pPr>
            <w:r w:rsidRPr="002139BD">
              <w:rPr>
                <w:rFonts w:ascii="Symbol" w:hAnsi="Symbol"/>
                <w:lang w:val="en-GB"/>
              </w:rPr>
              <w:t></w:t>
            </w:r>
          </w:p>
        </w:tc>
        <w:tc>
          <w:tcPr>
            <w:tcW w:w="924" w:type="dxa"/>
          </w:tcPr>
          <w:p w14:paraId="2420AB55" w14:textId="77777777" w:rsidR="002139BD" w:rsidRPr="002139BD" w:rsidRDefault="002139BD" w:rsidP="00701D91">
            <w:pPr>
              <w:pStyle w:val="Tabletext"/>
              <w:jc w:val="center"/>
              <w:rPr>
                <w:lang w:val="en-GB"/>
              </w:rPr>
            </w:pPr>
            <w:r w:rsidRPr="002139BD">
              <w:rPr>
                <w:lang w:val="en-GB"/>
              </w:rPr>
              <w:t>degrees</w:t>
            </w:r>
          </w:p>
        </w:tc>
        <w:tc>
          <w:tcPr>
            <w:tcW w:w="4958" w:type="dxa"/>
          </w:tcPr>
          <w:p w14:paraId="1459ACBB" w14:textId="77777777" w:rsidR="002139BD" w:rsidRPr="002139BD" w:rsidRDefault="002139BD" w:rsidP="00701D91">
            <w:pPr>
              <w:pStyle w:val="Tabletext"/>
              <w:rPr>
                <w:lang w:val="en-GB"/>
              </w:rPr>
            </w:pPr>
            <w:r w:rsidRPr="002139BD">
              <w:rPr>
                <w:lang w:val="en-GB"/>
              </w:rPr>
              <w:t>The earth station antenna main beam elevation angle</w:t>
            </w:r>
          </w:p>
        </w:tc>
        <w:tc>
          <w:tcPr>
            <w:tcW w:w="1489" w:type="dxa"/>
          </w:tcPr>
          <w:p w14:paraId="4F443509" w14:textId="77777777" w:rsidR="002139BD" w:rsidRPr="002139BD" w:rsidRDefault="002139BD" w:rsidP="00877DF4">
            <w:pPr>
              <w:pStyle w:val="Tabletext"/>
              <w:jc w:val="center"/>
              <w:rPr>
                <w:lang w:val="en-GB"/>
              </w:rPr>
            </w:pPr>
            <w:r w:rsidRPr="002139BD">
              <w:rPr>
                <w:lang w:val="en-GB"/>
              </w:rPr>
              <w:t xml:space="preserve">§ 3 of </w:t>
            </w:r>
            <w:r w:rsidRPr="002139BD">
              <w:rPr>
                <w:color w:val="000000"/>
                <w:lang w:val="en-GB"/>
              </w:rPr>
              <w:t>Attachment</w:t>
            </w:r>
            <w:r w:rsidRPr="002139BD">
              <w:rPr>
                <w:lang w:val="en-GB"/>
              </w:rPr>
              <w:t>  3</w:t>
            </w:r>
          </w:p>
        </w:tc>
        <w:tc>
          <w:tcPr>
            <w:tcW w:w="992" w:type="dxa"/>
          </w:tcPr>
          <w:p w14:paraId="06B36F78" w14:textId="77777777" w:rsidR="002139BD" w:rsidRPr="002139BD" w:rsidRDefault="002139BD" w:rsidP="00877DF4">
            <w:pPr>
              <w:pStyle w:val="Tabletext"/>
              <w:jc w:val="center"/>
              <w:rPr>
                <w:lang w:val="en-GB"/>
              </w:rPr>
            </w:pPr>
            <w:r w:rsidRPr="002139BD">
              <w:rPr>
                <w:lang w:val="en-GB"/>
              </w:rPr>
              <w:t>Input</w:t>
            </w:r>
          </w:p>
        </w:tc>
      </w:tr>
      <w:tr w:rsidR="002139BD" w:rsidRPr="002139BD" w14:paraId="23B17679" w14:textId="77777777" w:rsidTr="000209EA">
        <w:trPr>
          <w:jc w:val="center"/>
        </w:trPr>
        <w:tc>
          <w:tcPr>
            <w:tcW w:w="1276" w:type="dxa"/>
          </w:tcPr>
          <w:p w14:paraId="0D49BDA4" w14:textId="77777777" w:rsidR="002139BD" w:rsidRPr="002139BD" w:rsidRDefault="002139BD" w:rsidP="00701D91">
            <w:pPr>
              <w:pStyle w:val="Tabletext"/>
              <w:jc w:val="center"/>
              <w:rPr>
                <w:rFonts w:ascii="Symbol" w:hAnsi="Symbol"/>
                <w:lang w:val="en-GB"/>
              </w:rPr>
            </w:pPr>
            <w:r w:rsidRPr="002139BD">
              <w:rPr>
                <w:rFonts w:ascii="Symbol" w:hAnsi="Symbol"/>
                <w:lang w:val="en-GB"/>
              </w:rPr>
              <w:sym w:font="Symbol" w:char="F047"/>
            </w:r>
          </w:p>
        </w:tc>
        <w:tc>
          <w:tcPr>
            <w:tcW w:w="924" w:type="dxa"/>
          </w:tcPr>
          <w:p w14:paraId="60FCF393" w14:textId="77777777" w:rsidR="002139BD" w:rsidRPr="002139BD" w:rsidRDefault="002139BD" w:rsidP="00701D91">
            <w:pPr>
              <w:pStyle w:val="Tabletext"/>
              <w:jc w:val="center"/>
              <w:rPr>
                <w:lang w:val="en-GB"/>
              </w:rPr>
            </w:pPr>
          </w:p>
        </w:tc>
        <w:tc>
          <w:tcPr>
            <w:tcW w:w="4958" w:type="dxa"/>
          </w:tcPr>
          <w:p w14:paraId="631934AD" w14:textId="77777777" w:rsidR="002139BD" w:rsidRPr="002139BD" w:rsidRDefault="002139BD" w:rsidP="00701D91">
            <w:pPr>
              <w:pStyle w:val="Tabletext"/>
              <w:rPr>
                <w:lang w:val="en-GB"/>
              </w:rPr>
            </w:pPr>
            <w:r w:rsidRPr="002139BD">
              <w:rPr>
                <w:lang w:val="en-GB"/>
              </w:rPr>
              <w:t>A term used in the iterative calculation of the propagation mode (1) coordination distance</w:t>
            </w:r>
          </w:p>
        </w:tc>
        <w:tc>
          <w:tcPr>
            <w:tcW w:w="1489" w:type="dxa"/>
          </w:tcPr>
          <w:p w14:paraId="5906CEBA" w14:textId="77777777" w:rsidR="002139BD" w:rsidRPr="002139BD" w:rsidRDefault="002139BD" w:rsidP="00877DF4">
            <w:pPr>
              <w:pStyle w:val="Tabletext"/>
              <w:jc w:val="center"/>
              <w:rPr>
                <w:lang w:val="en-GB"/>
              </w:rPr>
            </w:pPr>
            <w:r w:rsidRPr="002139BD">
              <w:rPr>
                <w:lang w:val="en-GB"/>
              </w:rPr>
              <w:t>Equation (39)</w:t>
            </w:r>
          </w:p>
        </w:tc>
        <w:tc>
          <w:tcPr>
            <w:tcW w:w="992" w:type="dxa"/>
          </w:tcPr>
          <w:p w14:paraId="75359567" w14:textId="77777777" w:rsidR="002139BD" w:rsidRPr="002139BD" w:rsidRDefault="002139BD" w:rsidP="00877DF4">
            <w:pPr>
              <w:pStyle w:val="Tabletext"/>
              <w:jc w:val="center"/>
              <w:rPr>
                <w:lang w:val="en-GB"/>
              </w:rPr>
            </w:pPr>
            <w:r w:rsidRPr="002139BD">
              <w:rPr>
                <w:lang w:val="en-GB"/>
              </w:rPr>
              <w:t>Derived</w:t>
            </w:r>
          </w:p>
        </w:tc>
      </w:tr>
      <w:tr w:rsidR="002139BD" w:rsidRPr="002139BD" w14:paraId="09C8E7C2" w14:textId="77777777" w:rsidTr="000209EA">
        <w:trPr>
          <w:jc w:val="center"/>
        </w:trPr>
        <w:tc>
          <w:tcPr>
            <w:tcW w:w="1276" w:type="dxa"/>
          </w:tcPr>
          <w:p w14:paraId="6A1AC2B7" w14:textId="77777777" w:rsidR="002139BD" w:rsidRPr="002139BD" w:rsidRDefault="002139BD" w:rsidP="00701D91">
            <w:pPr>
              <w:pStyle w:val="Tabletext"/>
              <w:jc w:val="center"/>
              <w:rPr>
                <w:lang w:val="en-GB"/>
              </w:rPr>
            </w:pPr>
            <w:r w:rsidRPr="002139BD">
              <w:rPr>
                <w:rFonts w:ascii="Symbol" w:hAnsi="Symbol"/>
                <w:lang w:val="en-GB"/>
              </w:rPr>
              <w:sym w:font="Symbol" w:char="F047"/>
            </w:r>
            <w:r w:rsidRPr="002139BD">
              <w:rPr>
                <w:vertAlign w:val="subscript"/>
                <w:lang w:val="en-GB"/>
              </w:rPr>
              <w:t>1</w:t>
            </w:r>
          </w:p>
        </w:tc>
        <w:tc>
          <w:tcPr>
            <w:tcW w:w="924" w:type="dxa"/>
          </w:tcPr>
          <w:p w14:paraId="1FACE09E" w14:textId="77777777" w:rsidR="002139BD" w:rsidRPr="002139BD" w:rsidRDefault="002139BD" w:rsidP="00701D91">
            <w:pPr>
              <w:pStyle w:val="Tabletext"/>
              <w:jc w:val="center"/>
              <w:rPr>
                <w:lang w:val="en-GB"/>
              </w:rPr>
            </w:pPr>
            <w:r w:rsidRPr="002139BD">
              <w:rPr>
                <w:lang w:val="en-GB"/>
              </w:rPr>
              <w:t>dB</w:t>
            </w:r>
          </w:p>
        </w:tc>
        <w:tc>
          <w:tcPr>
            <w:tcW w:w="4958" w:type="dxa"/>
          </w:tcPr>
          <w:p w14:paraId="4631C3B9" w14:textId="77777777" w:rsidR="002139BD" w:rsidRPr="002139BD" w:rsidRDefault="002139BD" w:rsidP="00701D91">
            <w:pPr>
              <w:pStyle w:val="Tabletext"/>
              <w:rPr>
                <w:lang w:val="en-GB"/>
              </w:rPr>
            </w:pPr>
            <w:r w:rsidRPr="002139BD">
              <w:rPr>
                <w:lang w:val="en-GB"/>
              </w:rPr>
              <w:t>A term used in the calculation of the propagation mode (2) coordination distance</w:t>
            </w:r>
          </w:p>
        </w:tc>
        <w:tc>
          <w:tcPr>
            <w:tcW w:w="1489" w:type="dxa"/>
          </w:tcPr>
          <w:p w14:paraId="7E2E5E21" w14:textId="77777777" w:rsidR="002139BD" w:rsidRPr="002139BD" w:rsidRDefault="002139BD" w:rsidP="00877DF4">
            <w:pPr>
              <w:pStyle w:val="Tabletext"/>
              <w:jc w:val="center"/>
              <w:rPr>
                <w:lang w:val="en-GB"/>
              </w:rPr>
            </w:pPr>
            <w:r w:rsidRPr="002139BD">
              <w:rPr>
                <w:lang w:val="en-GB"/>
              </w:rPr>
              <w:t>Equation (67)</w:t>
            </w:r>
          </w:p>
        </w:tc>
        <w:tc>
          <w:tcPr>
            <w:tcW w:w="992" w:type="dxa"/>
          </w:tcPr>
          <w:p w14:paraId="53DE1498" w14:textId="77777777" w:rsidR="002139BD" w:rsidRPr="002139BD" w:rsidRDefault="002139BD" w:rsidP="00877DF4">
            <w:pPr>
              <w:pStyle w:val="Tabletext"/>
              <w:jc w:val="center"/>
              <w:rPr>
                <w:lang w:val="en-GB"/>
              </w:rPr>
            </w:pPr>
            <w:r w:rsidRPr="002139BD">
              <w:rPr>
                <w:lang w:val="en-GB"/>
              </w:rPr>
              <w:t>Derived</w:t>
            </w:r>
          </w:p>
        </w:tc>
      </w:tr>
      <w:tr w:rsidR="002139BD" w:rsidRPr="002139BD" w14:paraId="218FEC8D" w14:textId="77777777" w:rsidTr="000209EA">
        <w:trPr>
          <w:jc w:val="center"/>
        </w:trPr>
        <w:tc>
          <w:tcPr>
            <w:tcW w:w="1276" w:type="dxa"/>
          </w:tcPr>
          <w:p w14:paraId="7B6FBD76" w14:textId="77777777" w:rsidR="002139BD" w:rsidRPr="002139BD" w:rsidRDefault="002139BD" w:rsidP="00701D91">
            <w:pPr>
              <w:pStyle w:val="Tabletext"/>
              <w:jc w:val="center"/>
              <w:rPr>
                <w:lang w:val="en-GB"/>
              </w:rPr>
            </w:pPr>
            <w:r w:rsidRPr="002139BD">
              <w:rPr>
                <w:rFonts w:ascii="Symbol" w:hAnsi="Symbol"/>
                <w:lang w:val="en-GB"/>
              </w:rPr>
              <w:sym w:font="Symbol" w:char="F047"/>
            </w:r>
            <w:r w:rsidRPr="002139BD">
              <w:rPr>
                <w:vertAlign w:val="subscript"/>
                <w:lang w:val="en-GB"/>
              </w:rPr>
              <w:t>2</w:t>
            </w:r>
          </w:p>
        </w:tc>
        <w:tc>
          <w:tcPr>
            <w:tcW w:w="924" w:type="dxa"/>
          </w:tcPr>
          <w:p w14:paraId="08C45CB8" w14:textId="77777777" w:rsidR="002139BD" w:rsidRPr="002139BD" w:rsidRDefault="002139BD" w:rsidP="00701D91">
            <w:pPr>
              <w:pStyle w:val="Tabletext"/>
              <w:jc w:val="center"/>
              <w:rPr>
                <w:lang w:val="en-GB"/>
              </w:rPr>
            </w:pPr>
            <w:r w:rsidRPr="002139BD">
              <w:rPr>
                <w:lang w:val="en-GB"/>
              </w:rPr>
              <w:t>dB</w:t>
            </w:r>
          </w:p>
        </w:tc>
        <w:tc>
          <w:tcPr>
            <w:tcW w:w="4958" w:type="dxa"/>
          </w:tcPr>
          <w:p w14:paraId="7025B444" w14:textId="77777777" w:rsidR="002139BD" w:rsidRPr="002139BD" w:rsidRDefault="002139BD" w:rsidP="00701D91">
            <w:pPr>
              <w:pStyle w:val="Tabletext"/>
              <w:rPr>
                <w:lang w:val="en-GB"/>
              </w:rPr>
            </w:pPr>
            <w:r w:rsidRPr="002139BD">
              <w:rPr>
                <w:lang w:val="en-GB"/>
              </w:rPr>
              <w:t>A term used in the calculation of the propagation mode (2) coordination distance</w:t>
            </w:r>
          </w:p>
        </w:tc>
        <w:tc>
          <w:tcPr>
            <w:tcW w:w="1489" w:type="dxa"/>
          </w:tcPr>
          <w:p w14:paraId="71818219" w14:textId="77777777" w:rsidR="002139BD" w:rsidRPr="002139BD" w:rsidRDefault="002139BD" w:rsidP="00877DF4">
            <w:pPr>
              <w:pStyle w:val="Tabletext"/>
              <w:jc w:val="center"/>
              <w:rPr>
                <w:lang w:val="en-GB"/>
              </w:rPr>
            </w:pPr>
            <w:r w:rsidRPr="002139BD">
              <w:rPr>
                <w:lang w:val="en-GB"/>
              </w:rPr>
              <w:t>Equation (66)</w:t>
            </w:r>
          </w:p>
        </w:tc>
        <w:tc>
          <w:tcPr>
            <w:tcW w:w="992" w:type="dxa"/>
          </w:tcPr>
          <w:p w14:paraId="1068DA6B" w14:textId="77777777" w:rsidR="002139BD" w:rsidRPr="002139BD" w:rsidRDefault="002139BD" w:rsidP="00877DF4">
            <w:pPr>
              <w:pStyle w:val="Tabletext"/>
              <w:jc w:val="center"/>
              <w:rPr>
                <w:lang w:val="en-GB"/>
              </w:rPr>
            </w:pPr>
            <w:r w:rsidRPr="002139BD">
              <w:rPr>
                <w:lang w:val="en-GB"/>
              </w:rPr>
              <w:t>Derived</w:t>
            </w:r>
          </w:p>
        </w:tc>
      </w:tr>
      <w:tr w:rsidR="002139BD" w:rsidRPr="002139BD" w14:paraId="1AD49B3C" w14:textId="77777777" w:rsidTr="000209EA">
        <w:trPr>
          <w:jc w:val="center"/>
        </w:trPr>
        <w:tc>
          <w:tcPr>
            <w:tcW w:w="1276" w:type="dxa"/>
          </w:tcPr>
          <w:p w14:paraId="2972A11C" w14:textId="77777777" w:rsidR="002139BD" w:rsidRPr="002139BD" w:rsidRDefault="002139BD" w:rsidP="00701D91">
            <w:pPr>
              <w:pStyle w:val="Tabletext"/>
              <w:jc w:val="center"/>
              <w:rPr>
                <w:vertAlign w:val="subscript"/>
                <w:lang w:val="en-GB"/>
              </w:rPr>
            </w:pPr>
            <w:r w:rsidRPr="002139BD">
              <w:rPr>
                <w:rFonts w:ascii="Symbol" w:hAnsi="Symbol"/>
                <w:lang w:val="en-GB"/>
              </w:rPr>
              <w:sym w:font="Symbol" w:char="F047"/>
            </w:r>
            <w:r w:rsidRPr="002139BD">
              <w:rPr>
                <w:i/>
                <w:vertAlign w:val="subscript"/>
                <w:lang w:val="en-GB"/>
              </w:rPr>
              <w:t>a</w:t>
            </w:r>
          </w:p>
        </w:tc>
        <w:tc>
          <w:tcPr>
            <w:tcW w:w="924" w:type="dxa"/>
          </w:tcPr>
          <w:p w14:paraId="2D9B7861" w14:textId="77777777" w:rsidR="002139BD" w:rsidRPr="002139BD" w:rsidRDefault="002139BD" w:rsidP="00701D91">
            <w:pPr>
              <w:pStyle w:val="Tabletext"/>
              <w:jc w:val="center"/>
              <w:rPr>
                <w:lang w:val="en-GB"/>
              </w:rPr>
            </w:pPr>
            <w:r w:rsidRPr="002139BD">
              <w:rPr>
                <w:lang w:val="en-GB"/>
              </w:rPr>
              <w:t>dB</w:t>
            </w:r>
          </w:p>
        </w:tc>
        <w:tc>
          <w:tcPr>
            <w:tcW w:w="4958" w:type="dxa"/>
          </w:tcPr>
          <w:p w14:paraId="4065E679" w14:textId="77777777" w:rsidR="002139BD" w:rsidRPr="002139BD" w:rsidRDefault="002139BD" w:rsidP="00701D91">
            <w:pPr>
              <w:pStyle w:val="Tabletext"/>
              <w:rPr>
                <w:lang w:val="en-GB"/>
              </w:rPr>
            </w:pPr>
            <w:r w:rsidRPr="002139BD">
              <w:rPr>
                <w:lang w:val="en-GB"/>
              </w:rPr>
              <w:t>A term used in the calculation of the propagation mode (2) coordination distance</w:t>
            </w:r>
          </w:p>
        </w:tc>
        <w:tc>
          <w:tcPr>
            <w:tcW w:w="1489" w:type="dxa"/>
          </w:tcPr>
          <w:p w14:paraId="20478381" w14:textId="77777777" w:rsidR="002139BD" w:rsidRPr="002139BD" w:rsidRDefault="002139BD" w:rsidP="00877DF4">
            <w:pPr>
              <w:pStyle w:val="Tabletext"/>
              <w:jc w:val="center"/>
              <w:rPr>
                <w:lang w:val="en-GB"/>
              </w:rPr>
            </w:pPr>
            <w:r w:rsidRPr="002139BD">
              <w:rPr>
                <w:lang w:val="en-GB"/>
              </w:rPr>
              <w:t>Equation (69)</w:t>
            </w:r>
          </w:p>
        </w:tc>
        <w:tc>
          <w:tcPr>
            <w:tcW w:w="992" w:type="dxa"/>
          </w:tcPr>
          <w:p w14:paraId="728CB3A4" w14:textId="77777777" w:rsidR="002139BD" w:rsidRPr="002139BD" w:rsidRDefault="002139BD" w:rsidP="00877DF4">
            <w:pPr>
              <w:pStyle w:val="Tabletext"/>
              <w:jc w:val="center"/>
              <w:rPr>
                <w:lang w:val="en-GB"/>
              </w:rPr>
            </w:pPr>
            <w:r w:rsidRPr="002139BD">
              <w:rPr>
                <w:lang w:val="en-GB"/>
              </w:rPr>
              <w:t>Derived</w:t>
            </w:r>
          </w:p>
        </w:tc>
      </w:tr>
      <w:tr w:rsidR="002139BD" w:rsidRPr="002139BD" w14:paraId="7D23699B" w14:textId="77777777" w:rsidTr="000209EA">
        <w:trPr>
          <w:jc w:val="center"/>
        </w:trPr>
        <w:tc>
          <w:tcPr>
            <w:tcW w:w="1276" w:type="dxa"/>
          </w:tcPr>
          <w:p w14:paraId="6953FBA0" w14:textId="77777777" w:rsidR="002139BD" w:rsidRPr="002139BD" w:rsidRDefault="002139BD" w:rsidP="00701D91">
            <w:pPr>
              <w:pStyle w:val="Tabletext"/>
              <w:jc w:val="center"/>
              <w:rPr>
                <w:vertAlign w:val="subscript"/>
                <w:lang w:val="en-GB"/>
              </w:rPr>
            </w:pPr>
            <w:r w:rsidRPr="002139BD">
              <w:rPr>
                <w:rFonts w:ascii="Symbol" w:hAnsi="Symbol"/>
                <w:lang w:val="en-GB"/>
              </w:rPr>
              <w:sym w:font="Symbol" w:char="F047"/>
            </w:r>
            <w:r w:rsidRPr="002139BD">
              <w:rPr>
                <w:i/>
                <w:vertAlign w:val="subscript"/>
                <w:lang w:val="en-GB"/>
              </w:rPr>
              <w:t>b</w:t>
            </w:r>
          </w:p>
        </w:tc>
        <w:tc>
          <w:tcPr>
            <w:tcW w:w="924" w:type="dxa"/>
          </w:tcPr>
          <w:p w14:paraId="55E9171E" w14:textId="77777777" w:rsidR="002139BD" w:rsidRPr="002139BD" w:rsidRDefault="002139BD" w:rsidP="00701D91">
            <w:pPr>
              <w:pStyle w:val="Tabletext"/>
              <w:jc w:val="center"/>
              <w:rPr>
                <w:lang w:val="en-GB"/>
              </w:rPr>
            </w:pPr>
            <w:r w:rsidRPr="002139BD">
              <w:rPr>
                <w:lang w:val="en-GB"/>
              </w:rPr>
              <w:t>dB</w:t>
            </w:r>
          </w:p>
        </w:tc>
        <w:tc>
          <w:tcPr>
            <w:tcW w:w="4958" w:type="dxa"/>
          </w:tcPr>
          <w:p w14:paraId="6A28CC9D" w14:textId="77777777" w:rsidR="002139BD" w:rsidRPr="002139BD" w:rsidRDefault="002139BD" w:rsidP="00701D91">
            <w:pPr>
              <w:pStyle w:val="Tabletext"/>
              <w:rPr>
                <w:lang w:val="en-GB"/>
              </w:rPr>
            </w:pPr>
            <w:r w:rsidRPr="002139BD">
              <w:rPr>
                <w:lang w:val="en-GB"/>
              </w:rPr>
              <w:t>A term used in the calculation of the propagation mode (2) coordination distance</w:t>
            </w:r>
          </w:p>
        </w:tc>
        <w:tc>
          <w:tcPr>
            <w:tcW w:w="1489" w:type="dxa"/>
          </w:tcPr>
          <w:p w14:paraId="3A3E8066" w14:textId="77777777" w:rsidR="002139BD" w:rsidRPr="002139BD" w:rsidRDefault="002139BD" w:rsidP="00877DF4">
            <w:pPr>
              <w:pStyle w:val="Tabletext"/>
              <w:jc w:val="center"/>
              <w:rPr>
                <w:lang w:val="en-GB"/>
              </w:rPr>
            </w:pPr>
            <w:r w:rsidRPr="002139BD">
              <w:rPr>
                <w:lang w:val="en-GB"/>
              </w:rPr>
              <w:t>Equation (68)</w:t>
            </w:r>
          </w:p>
        </w:tc>
        <w:tc>
          <w:tcPr>
            <w:tcW w:w="992" w:type="dxa"/>
          </w:tcPr>
          <w:p w14:paraId="0AD088F9" w14:textId="77777777" w:rsidR="002139BD" w:rsidRPr="002139BD" w:rsidRDefault="002139BD" w:rsidP="00877DF4">
            <w:pPr>
              <w:pStyle w:val="Tabletext"/>
              <w:jc w:val="center"/>
              <w:rPr>
                <w:lang w:val="en-GB"/>
              </w:rPr>
            </w:pPr>
            <w:r w:rsidRPr="002139BD">
              <w:rPr>
                <w:lang w:val="en-GB"/>
              </w:rPr>
              <w:t>Derived</w:t>
            </w:r>
          </w:p>
        </w:tc>
      </w:tr>
      <w:tr w:rsidR="002139BD" w:rsidRPr="002139BD" w14:paraId="5243552A" w14:textId="77777777" w:rsidTr="000209EA">
        <w:trPr>
          <w:jc w:val="center"/>
        </w:trPr>
        <w:tc>
          <w:tcPr>
            <w:tcW w:w="1276" w:type="dxa"/>
          </w:tcPr>
          <w:p w14:paraId="52976581" w14:textId="77777777" w:rsidR="002139BD" w:rsidRPr="002139BD" w:rsidRDefault="002139BD" w:rsidP="00701D91">
            <w:pPr>
              <w:pStyle w:val="Tabletext"/>
              <w:jc w:val="center"/>
              <w:rPr>
                <w:lang w:val="en-GB"/>
              </w:rPr>
            </w:pPr>
            <w:r w:rsidRPr="002139BD">
              <w:rPr>
                <w:rFonts w:ascii="Symbol" w:hAnsi="Symbol"/>
                <w:lang w:val="en-GB"/>
              </w:rPr>
              <w:t></w:t>
            </w:r>
            <w:r w:rsidRPr="002139BD">
              <w:rPr>
                <w:i/>
                <w:vertAlign w:val="subscript"/>
                <w:lang w:val="en-GB"/>
              </w:rPr>
              <w:t>d</w:t>
            </w:r>
          </w:p>
        </w:tc>
        <w:tc>
          <w:tcPr>
            <w:tcW w:w="924" w:type="dxa"/>
          </w:tcPr>
          <w:p w14:paraId="151DEBFE" w14:textId="77777777" w:rsidR="002139BD" w:rsidRPr="002139BD" w:rsidRDefault="002139BD" w:rsidP="00701D91">
            <w:pPr>
              <w:pStyle w:val="Tabletext"/>
              <w:jc w:val="center"/>
              <w:rPr>
                <w:lang w:val="en-GB"/>
              </w:rPr>
            </w:pPr>
            <w:r w:rsidRPr="002139BD">
              <w:rPr>
                <w:lang w:val="en-GB"/>
              </w:rPr>
              <w:t>dB/km</w:t>
            </w:r>
          </w:p>
        </w:tc>
        <w:tc>
          <w:tcPr>
            <w:tcW w:w="4958" w:type="dxa"/>
          </w:tcPr>
          <w:p w14:paraId="37F338DB" w14:textId="77777777" w:rsidR="002139BD" w:rsidRPr="002139BD" w:rsidRDefault="002139BD" w:rsidP="00701D91">
            <w:pPr>
              <w:pStyle w:val="Tabletext"/>
              <w:rPr>
                <w:lang w:val="en-GB"/>
              </w:rPr>
            </w:pPr>
            <w:r w:rsidRPr="002139BD">
              <w:rPr>
                <w:lang w:val="en-GB"/>
              </w:rPr>
              <w:t>A specific attenuation term, used in the iterative calculation of the propagation mode (1) coordination distance</w:t>
            </w:r>
          </w:p>
        </w:tc>
        <w:tc>
          <w:tcPr>
            <w:tcW w:w="1489" w:type="dxa"/>
          </w:tcPr>
          <w:p w14:paraId="08D8EB46" w14:textId="77777777" w:rsidR="002139BD" w:rsidRPr="002139BD" w:rsidRDefault="002139BD" w:rsidP="00877DF4">
            <w:pPr>
              <w:pStyle w:val="Tabletext"/>
              <w:jc w:val="center"/>
              <w:rPr>
                <w:lang w:val="en-GB"/>
              </w:rPr>
            </w:pPr>
            <w:r w:rsidRPr="002139BD">
              <w:rPr>
                <w:lang w:val="en-GB"/>
              </w:rPr>
              <w:t>Equation (23)</w:t>
            </w:r>
          </w:p>
        </w:tc>
        <w:tc>
          <w:tcPr>
            <w:tcW w:w="992" w:type="dxa"/>
          </w:tcPr>
          <w:p w14:paraId="04C69B60" w14:textId="77777777" w:rsidR="002139BD" w:rsidRPr="002139BD" w:rsidRDefault="002139BD" w:rsidP="00877DF4">
            <w:pPr>
              <w:pStyle w:val="Tabletext"/>
              <w:jc w:val="center"/>
              <w:rPr>
                <w:lang w:val="en-GB"/>
              </w:rPr>
            </w:pPr>
            <w:r w:rsidRPr="002139BD">
              <w:rPr>
                <w:lang w:val="en-GB"/>
              </w:rPr>
              <w:t>Derived</w:t>
            </w:r>
          </w:p>
        </w:tc>
      </w:tr>
      <w:tr w:rsidR="002139BD" w:rsidRPr="002139BD" w14:paraId="03BFB52D" w14:textId="77777777" w:rsidTr="000209EA">
        <w:trPr>
          <w:jc w:val="center"/>
        </w:trPr>
        <w:tc>
          <w:tcPr>
            <w:tcW w:w="1276" w:type="dxa"/>
          </w:tcPr>
          <w:p w14:paraId="7C271B4C" w14:textId="77777777" w:rsidR="002139BD" w:rsidRPr="002139BD" w:rsidRDefault="002139BD" w:rsidP="00701D91">
            <w:pPr>
              <w:pStyle w:val="Tabletext"/>
              <w:jc w:val="center"/>
              <w:rPr>
                <w:lang w:val="en-GB"/>
              </w:rPr>
            </w:pPr>
            <w:r w:rsidRPr="002139BD">
              <w:rPr>
                <w:rFonts w:ascii="Symbol" w:hAnsi="Symbol"/>
                <w:lang w:val="en-GB"/>
              </w:rPr>
              <w:t></w:t>
            </w:r>
            <w:r w:rsidRPr="002139BD">
              <w:rPr>
                <w:i/>
                <w:vertAlign w:val="subscript"/>
                <w:lang w:val="en-GB"/>
              </w:rPr>
              <w:t>gm</w:t>
            </w:r>
          </w:p>
        </w:tc>
        <w:tc>
          <w:tcPr>
            <w:tcW w:w="924" w:type="dxa"/>
          </w:tcPr>
          <w:p w14:paraId="034F3A29" w14:textId="77777777" w:rsidR="002139BD" w:rsidRPr="002139BD" w:rsidRDefault="002139BD" w:rsidP="00701D91">
            <w:pPr>
              <w:pStyle w:val="Tabletext"/>
              <w:jc w:val="center"/>
              <w:rPr>
                <w:lang w:val="en-GB"/>
              </w:rPr>
            </w:pPr>
            <w:r w:rsidRPr="002139BD">
              <w:rPr>
                <w:lang w:val="en-GB"/>
              </w:rPr>
              <w:t>dB/km</w:t>
            </w:r>
          </w:p>
        </w:tc>
        <w:tc>
          <w:tcPr>
            <w:tcW w:w="4958" w:type="dxa"/>
          </w:tcPr>
          <w:p w14:paraId="1176DAA3" w14:textId="77777777" w:rsidR="002139BD" w:rsidRPr="002139BD" w:rsidRDefault="002139BD" w:rsidP="00701D91">
            <w:pPr>
              <w:pStyle w:val="Tabletext"/>
              <w:rPr>
                <w:lang w:val="en-GB"/>
              </w:rPr>
            </w:pPr>
            <w:r w:rsidRPr="002139BD">
              <w:rPr>
                <w:lang w:val="en-GB"/>
              </w:rPr>
              <w:t>The specific attenuation due to gaseous absorption used in the frequency range 60 GHz to 105 GHz</w:t>
            </w:r>
          </w:p>
        </w:tc>
        <w:tc>
          <w:tcPr>
            <w:tcW w:w="1489" w:type="dxa"/>
          </w:tcPr>
          <w:p w14:paraId="17AE6B59" w14:textId="77777777" w:rsidR="002139BD" w:rsidRPr="002139BD" w:rsidRDefault="002139BD" w:rsidP="00877DF4">
            <w:pPr>
              <w:pStyle w:val="Tabletext"/>
              <w:jc w:val="center"/>
              <w:rPr>
                <w:lang w:val="en-GB"/>
              </w:rPr>
            </w:pPr>
            <w:r w:rsidRPr="002139BD">
              <w:rPr>
                <w:lang w:val="en-GB"/>
              </w:rPr>
              <w:t>Equation (45)</w:t>
            </w:r>
          </w:p>
        </w:tc>
        <w:tc>
          <w:tcPr>
            <w:tcW w:w="992" w:type="dxa"/>
          </w:tcPr>
          <w:p w14:paraId="1958EE6E" w14:textId="77777777" w:rsidR="002139BD" w:rsidRPr="002139BD" w:rsidRDefault="002139BD" w:rsidP="00877DF4">
            <w:pPr>
              <w:pStyle w:val="Tabletext"/>
              <w:jc w:val="center"/>
              <w:rPr>
                <w:lang w:val="en-GB"/>
              </w:rPr>
            </w:pPr>
            <w:r w:rsidRPr="002139BD">
              <w:rPr>
                <w:lang w:val="en-GB"/>
              </w:rPr>
              <w:t>Derived</w:t>
            </w:r>
          </w:p>
        </w:tc>
      </w:tr>
      <w:tr w:rsidR="002139BD" w:rsidRPr="002139BD" w14:paraId="6D7CE090" w14:textId="77777777" w:rsidTr="000209EA">
        <w:trPr>
          <w:jc w:val="center"/>
        </w:trPr>
        <w:tc>
          <w:tcPr>
            <w:tcW w:w="1276" w:type="dxa"/>
          </w:tcPr>
          <w:p w14:paraId="6C963033" w14:textId="77777777" w:rsidR="002139BD" w:rsidRPr="002139BD" w:rsidRDefault="002139BD" w:rsidP="00701D91">
            <w:pPr>
              <w:pStyle w:val="Tabletext"/>
              <w:jc w:val="center"/>
              <w:rPr>
                <w:lang w:val="en-GB"/>
              </w:rPr>
            </w:pPr>
            <w:r w:rsidRPr="002139BD">
              <w:rPr>
                <w:lang w:val="en-GB"/>
              </w:rPr>
              <w:br w:type="page"/>
            </w:r>
            <w:r w:rsidRPr="002139BD">
              <w:rPr>
                <w:rFonts w:ascii="Symbol" w:hAnsi="Symbol"/>
                <w:lang w:val="en-GB"/>
              </w:rPr>
              <w:t></w:t>
            </w:r>
            <w:r w:rsidRPr="002139BD">
              <w:rPr>
                <w:i/>
                <w:vertAlign w:val="subscript"/>
                <w:lang w:val="en-GB"/>
              </w:rPr>
              <w:t>o</w:t>
            </w:r>
          </w:p>
        </w:tc>
        <w:tc>
          <w:tcPr>
            <w:tcW w:w="924" w:type="dxa"/>
          </w:tcPr>
          <w:p w14:paraId="58C3FED9" w14:textId="77777777" w:rsidR="002139BD" w:rsidRPr="002139BD" w:rsidRDefault="002139BD" w:rsidP="00701D91">
            <w:pPr>
              <w:pStyle w:val="Tabletext"/>
              <w:jc w:val="center"/>
              <w:rPr>
                <w:lang w:val="en-GB"/>
              </w:rPr>
            </w:pPr>
            <w:r w:rsidRPr="002139BD">
              <w:rPr>
                <w:lang w:val="en-GB"/>
              </w:rPr>
              <w:t>dB/km</w:t>
            </w:r>
          </w:p>
        </w:tc>
        <w:tc>
          <w:tcPr>
            <w:tcW w:w="4958" w:type="dxa"/>
          </w:tcPr>
          <w:p w14:paraId="7214C171" w14:textId="77777777" w:rsidR="002139BD" w:rsidRPr="002139BD" w:rsidRDefault="002139BD" w:rsidP="00701D91">
            <w:pPr>
              <w:pStyle w:val="Tabletext"/>
              <w:rPr>
                <w:lang w:val="en-GB"/>
              </w:rPr>
            </w:pPr>
            <w:r w:rsidRPr="002139BD">
              <w:rPr>
                <w:lang w:val="en-GB"/>
              </w:rPr>
              <w:t>The specific attenuation due to dry air</w:t>
            </w:r>
          </w:p>
        </w:tc>
        <w:tc>
          <w:tcPr>
            <w:tcW w:w="1489" w:type="dxa"/>
          </w:tcPr>
          <w:p w14:paraId="214DFA7F" w14:textId="77777777" w:rsidR="002139BD" w:rsidRPr="002139BD" w:rsidRDefault="002139BD" w:rsidP="00877DF4">
            <w:pPr>
              <w:pStyle w:val="Tabletext"/>
              <w:jc w:val="center"/>
              <w:rPr>
                <w:u w:val="single"/>
                <w:lang w:val="en-GB"/>
              </w:rPr>
            </w:pPr>
            <w:r w:rsidRPr="002139BD">
              <w:rPr>
                <w:lang w:val="en-GB"/>
              </w:rPr>
              <w:t>Equations (20) and (55)</w:t>
            </w:r>
          </w:p>
        </w:tc>
        <w:tc>
          <w:tcPr>
            <w:tcW w:w="992" w:type="dxa"/>
          </w:tcPr>
          <w:p w14:paraId="478FAA16" w14:textId="77777777" w:rsidR="002139BD" w:rsidRPr="002139BD" w:rsidRDefault="002139BD" w:rsidP="00877DF4">
            <w:pPr>
              <w:pStyle w:val="Tabletext"/>
              <w:jc w:val="center"/>
              <w:rPr>
                <w:lang w:val="en-GB"/>
              </w:rPr>
            </w:pPr>
            <w:r w:rsidRPr="002139BD">
              <w:rPr>
                <w:lang w:val="en-GB"/>
              </w:rPr>
              <w:t>Derived</w:t>
            </w:r>
          </w:p>
        </w:tc>
      </w:tr>
      <w:tr w:rsidR="002139BD" w:rsidRPr="002139BD" w14:paraId="6ACFC46E" w14:textId="77777777" w:rsidTr="000209EA">
        <w:trPr>
          <w:jc w:val="center"/>
        </w:trPr>
        <w:tc>
          <w:tcPr>
            <w:tcW w:w="1276" w:type="dxa"/>
          </w:tcPr>
          <w:p w14:paraId="6ABFD498" w14:textId="77777777" w:rsidR="002139BD" w:rsidRPr="002139BD" w:rsidRDefault="002139BD" w:rsidP="00701D91">
            <w:pPr>
              <w:pStyle w:val="Tabletext"/>
              <w:jc w:val="center"/>
              <w:rPr>
                <w:lang w:val="en-GB"/>
              </w:rPr>
            </w:pPr>
            <w:r w:rsidRPr="002139BD">
              <w:rPr>
                <w:rFonts w:ascii="Symbol" w:hAnsi="Symbol"/>
                <w:lang w:val="en-GB"/>
              </w:rPr>
              <w:t></w:t>
            </w:r>
            <w:r w:rsidRPr="002139BD">
              <w:rPr>
                <w:i/>
                <w:vertAlign w:val="subscript"/>
                <w:lang w:val="en-GB"/>
              </w:rPr>
              <w:t>om</w:t>
            </w:r>
          </w:p>
        </w:tc>
        <w:tc>
          <w:tcPr>
            <w:tcW w:w="924" w:type="dxa"/>
          </w:tcPr>
          <w:p w14:paraId="5C4BB4CB" w14:textId="77777777" w:rsidR="002139BD" w:rsidRPr="002139BD" w:rsidRDefault="002139BD" w:rsidP="00701D91">
            <w:pPr>
              <w:pStyle w:val="Tabletext"/>
              <w:jc w:val="center"/>
              <w:rPr>
                <w:lang w:val="en-GB"/>
              </w:rPr>
            </w:pPr>
            <w:r w:rsidRPr="002139BD">
              <w:rPr>
                <w:lang w:val="en-GB"/>
              </w:rPr>
              <w:t>dB/km</w:t>
            </w:r>
          </w:p>
        </w:tc>
        <w:tc>
          <w:tcPr>
            <w:tcW w:w="4958" w:type="dxa"/>
          </w:tcPr>
          <w:p w14:paraId="5F63A6F6" w14:textId="77777777" w:rsidR="002139BD" w:rsidRPr="002139BD" w:rsidRDefault="002139BD" w:rsidP="00701D91">
            <w:pPr>
              <w:pStyle w:val="Tabletext"/>
              <w:rPr>
                <w:lang w:val="en-GB"/>
              </w:rPr>
            </w:pPr>
            <w:r w:rsidRPr="002139BD">
              <w:rPr>
                <w:lang w:val="en-GB"/>
              </w:rPr>
              <w:t>The specific attenuation due to dry air used in the frequency range 60 GHz to 105 GHz</w:t>
            </w:r>
          </w:p>
        </w:tc>
        <w:tc>
          <w:tcPr>
            <w:tcW w:w="1489" w:type="dxa"/>
          </w:tcPr>
          <w:p w14:paraId="0D0915B2" w14:textId="77777777" w:rsidR="002139BD" w:rsidRPr="002139BD" w:rsidRDefault="002139BD" w:rsidP="00877DF4">
            <w:pPr>
              <w:pStyle w:val="Tabletext"/>
              <w:jc w:val="center"/>
              <w:rPr>
                <w:lang w:val="en-GB"/>
              </w:rPr>
            </w:pPr>
            <w:r w:rsidRPr="002139BD">
              <w:rPr>
                <w:lang w:val="en-GB"/>
              </w:rPr>
              <w:t xml:space="preserve">Equations (43a) </w:t>
            </w:r>
            <w:r w:rsidRPr="002139BD">
              <w:rPr>
                <w:color w:val="000000"/>
                <w:lang w:val="en-GB"/>
              </w:rPr>
              <w:t>and</w:t>
            </w:r>
            <w:r w:rsidRPr="002139BD">
              <w:rPr>
                <w:lang w:val="en-GB"/>
              </w:rPr>
              <w:t xml:space="preserve"> (43b)</w:t>
            </w:r>
          </w:p>
        </w:tc>
        <w:tc>
          <w:tcPr>
            <w:tcW w:w="992" w:type="dxa"/>
          </w:tcPr>
          <w:p w14:paraId="3091F77A" w14:textId="77777777" w:rsidR="002139BD" w:rsidRPr="002139BD" w:rsidRDefault="002139BD" w:rsidP="00877DF4">
            <w:pPr>
              <w:pStyle w:val="Tabletext"/>
              <w:jc w:val="center"/>
              <w:rPr>
                <w:lang w:val="en-GB"/>
              </w:rPr>
            </w:pPr>
            <w:r w:rsidRPr="002139BD">
              <w:rPr>
                <w:lang w:val="en-GB"/>
              </w:rPr>
              <w:t>Derived</w:t>
            </w:r>
          </w:p>
        </w:tc>
      </w:tr>
      <w:tr w:rsidR="002139BD" w:rsidRPr="002139BD" w14:paraId="675E3E47" w14:textId="77777777" w:rsidTr="000209EA">
        <w:trPr>
          <w:jc w:val="center"/>
        </w:trPr>
        <w:tc>
          <w:tcPr>
            <w:tcW w:w="1276" w:type="dxa"/>
          </w:tcPr>
          <w:p w14:paraId="3FAFAA3F" w14:textId="77777777" w:rsidR="002139BD" w:rsidRPr="002139BD" w:rsidRDefault="002139BD" w:rsidP="00701D91">
            <w:pPr>
              <w:pStyle w:val="Tabletext"/>
              <w:jc w:val="center"/>
              <w:rPr>
                <w:rFonts w:ascii="Symbol" w:hAnsi="Symbol"/>
                <w:lang w:val="en-GB"/>
              </w:rPr>
            </w:pPr>
            <w:r w:rsidRPr="002139BD">
              <w:rPr>
                <w:rFonts w:ascii="Symbol" w:hAnsi="Symbol"/>
                <w:lang w:val="en-GB"/>
              </w:rPr>
              <w:t></w:t>
            </w:r>
            <w:r w:rsidRPr="002139BD">
              <w:rPr>
                <w:i/>
                <w:vertAlign w:val="subscript"/>
                <w:lang w:val="en-GB"/>
              </w:rPr>
              <w:t>R</w:t>
            </w:r>
          </w:p>
        </w:tc>
        <w:tc>
          <w:tcPr>
            <w:tcW w:w="924" w:type="dxa"/>
          </w:tcPr>
          <w:p w14:paraId="5122F725" w14:textId="77777777" w:rsidR="002139BD" w:rsidRPr="002139BD" w:rsidRDefault="002139BD" w:rsidP="00701D91">
            <w:pPr>
              <w:pStyle w:val="Tabletext"/>
              <w:jc w:val="center"/>
              <w:rPr>
                <w:lang w:val="en-GB"/>
              </w:rPr>
            </w:pPr>
            <w:r w:rsidRPr="002139BD">
              <w:rPr>
                <w:lang w:val="en-GB"/>
              </w:rPr>
              <w:t>dB/km</w:t>
            </w:r>
          </w:p>
        </w:tc>
        <w:tc>
          <w:tcPr>
            <w:tcW w:w="4958" w:type="dxa"/>
          </w:tcPr>
          <w:p w14:paraId="4570327D" w14:textId="77777777" w:rsidR="002139BD" w:rsidRPr="002139BD" w:rsidRDefault="002139BD" w:rsidP="00701D91">
            <w:pPr>
              <w:pStyle w:val="Tabletext"/>
              <w:rPr>
                <w:lang w:val="en-GB"/>
              </w:rPr>
            </w:pPr>
            <w:r w:rsidRPr="002139BD">
              <w:rPr>
                <w:lang w:val="en-GB"/>
              </w:rPr>
              <w:t>The specific attenuation due to rain</w:t>
            </w:r>
          </w:p>
        </w:tc>
        <w:tc>
          <w:tcPr>
            <w:tcW w:w="1489" w:type="dxa"/>
          </w:tcPr>
          <w:p w14:paraId="7C4DBC66" w14:textId="77777777" w:rsidR="002139BD" w:rsidRPr="002139BD" w:rsidRDefault="002139BD" w:rsidP="00877DF4">
            <w:pPr>
              <w:pStyle w:val="Tabletext"/>
              <w:jc w:val="center"/>
              <w:rPr>
                <w:lang w:val="en-GB"/>
              </w:rPr>
            </w:pPr>
            <w:r w:rsidRPr="002139BD">
              <w:rPr>
                <w:color w:val="000000"/>
                <w:lang w:val="en-GB"/>
              </w:rPr>
              <w:t>Attachment</w:t>
            </w:r>
            <w:r w:rsidRPr="002139BD">
              <w:rPr>
                <w:lang w:val="en-GB"/>
              </w:rPr>
              <w:t>  3</w:t>
            </w:r>
          </w:p>
        </w:tc>
        <w:tc>
          <w:tcPr>
            <w:tcW w:w="992" w:type="dxa"/>
          </w:tcPr>
          <w:p w14:paraId="4D4190D6" w14:textId="77777777" w:rsidR="002139BD" w:rsidRPr="002139BD" w:rsidRDefault="002139BD" w:rsidP="00877DF4">
            <w:pPr>
              <w:pStyle w:val="Tabletext"/>
              <w:jc w:val="center"/>
              <w:rPr>
                <w:lang w:val="en-GB"/>
              </w:rPr>
            </w:pPr>
            <w:r w:rsidRPr="002139BD">
              <w:rPr>
                <w:lang w:val="en-GB"/>
              </w:rPr>
              <w:t>Input</w:t>
            </w:r>
          </w:p>
        </w:tc>
      </w:tr>
      <w:tr w:rsidR="002139BD" w:rsidRPr="002139BD" w14:paraId="53C3EF5B" w14:textId="77777777" w:rsidTr="000209EA">
        <w:trPr>
          <w:jc w:val="center"/>
        </w:trPr>
        <w:tc>
          <w:tcPr>
            <w:tcW w:w="1276" w:type="dxa"/>
          </w:tcPr>
          <w:p w14:paraId="25881026" w14:textId="77777777" w:rsidR="002139BD" w:rsidRPr="002139BD" w:rsidRDefault="002139BD" w:rsidP="00701D91">
            <w:pPr>
              <w:pStyle w:val="Tabletext"/>
              <w:jc w:val="center"/>
              <w:rPr>
                <w:lang w:val="en-GB"/>
              </w:rPr>
            </w:pPr>
            <w:r w:rsidRPr="002139BD">
              <w:rPr>
                <w:rFonts w:ascii="Symbol" w:hAnsi="Symbol"/>
                <w:lang w:val="en-GB"/>
              </w:rPr>
              <w:t></w:t>
            </w:r>
            <w:r w:rsidRPr="002139BD">
              <w:rPr>
                <w:i/>
                <w:vertAlign w:val="subscript"/>
                <w:lang w:val="en-GB"/>
              </w:rPr>
              <w:t>w</w:t>
            </w:r>
          </w:p>
        </w:tc>
        <w:tc>
          <w:tcPr>
            <w:tcW w:w="924" w:type="dxa"/>
          </w:tcPr>
          <w:p w14:paraId="6FE039EC" w14:textId="77777777" w:rsidR="002139BD" w:rsidRPr="002139BD" w:rsidRDefault="002139BD" w:rsidP="00701D91">
            <w:pPr>
              <w:pStyle w:val="Tabletext"/>
              <w:jc w:val="center"/>
              <w:rPr>
                <w:lang w:val="en-GB"/>
              </w:rPr>
            </w:pPr>
            <w:r w:rsidRPr="002139BD">
              <w:rPr>
                <w:lang w:val="en-GB"/>
              </w:rPr>
              <w:t>dB/km</w:t>
            </w:r>
          </w:p>
        </w:tc>
        <w:tc>
          <w:tcPr>
            <w:tcW w:w="4958" w:type="dxa"/>
          </w:tcPr>
          <w:p w14:paraId="081B14D0" w14:textId="77777777" w:rsidR="002139BD" w:rsidRPr="002139BD" w:rsidRDefault="002139BD" w:rsidP="00701D91">
            <w:pPr>
              <w:pStyle w:val="Tabletext"/>
              <w:rPr>
                <w:lang w:val="en-GB"/>
              </w:rPr>
            </w:pPr>
            <w:r w:rsidRPr="002139BD">
              <w:rPr>
                <w:lang w:val="en-GB"/>
              </w:rPr>
              <w:t>The specific attenuation due to water vapour</w:t>
            </w:r>
          </w:p>
        </w:tc>
        <w:tc>
          <w:tcPr>
            <w:tcW w:w="1489" w:type="dxa"/>
          </w:tcPr>
          <w:p w14:paraId="11FA2FA1" w14:textId="77777777" w:rsidR="002139BD" w:rsidRPr="002139BD" w:rsidRDefault="002139BD" w:rsidP="00877DF4">
            <w:pPr>
              <w:pStyle w:val="Tabletext"/>
              <w:jc w:val="center"/>
              <w:rPr>
                <w:lang w:val="en-GB"/>
              </w:rPr>
            </w:pPr>
            <w:r w:rsidRPr="002139BD">
              <w:rPr>
                <w:lang w:val="en-GB"/>
              </w:rPr>
              <w:t>Equation (21)</w:t>
            </w:r>
          </w:p>
        </w:tc>
        <w:tc>
          <w:tcPr>
            <w:tcW w:w="992" w:type="dxa"/>
          </w:tcPr>
          <w:p w14:paraId="4601F294" w14:textId="77777777" w:rsidR="002139BD" w:rsidRPr="002139BD" w:rsidRDefault="002139BD" w:rsidP="00877DF4">
            <w:pPr>
              <w:pStyle w:val="Tabletext"/>
              <w:jc w:val="center"/>
              <w:rPr>
                <w:lang w:val="en-GB"/>
              </w:rPr>
            </w:pPr>
            <w:r w:rsidRPr="002139BD">
              <w:rPr>
                <w:lang w:val="en-GB"/>
              </w:rPr>
              <w:t>Derived</w:t>
            </w:r>
          </w:p>
        </w:tc>
      </w:tr>
      <w:tr w:rsidR="002139BD" w:rsidRPr="002139BD" w14:paraId="2B5C0BC0" w14:textId="77777777" w:rsidTr="000209EA">
        <w:trPr>
          <w:jc w:val="center"/>
        </w:trPr>
        <w:tc>
          <w:tcPr>
            <w:tcW w:w="1276" w:type="dxa"/>
          </w:tcPr>
          <w:p w14:paraId="1EC25CDD" w14:textId="77777777" w:rsidR="002139BD" w:rsidRPr="002139BD" w:rsidRDefault="002139BD" w:rsidP="00701D91">
            <w:pPr>
              <w:pStyle w:val="Tabletext"/>
              <w:jc w:val="center"/>
              <w:rPr>
                <w:lang w:val="en-GB"/>
              </w:rPr>
            </w:pPr>
            <w:r w:rsidRPr="002139BD">
              <w:rPr>
                <w:rFonts w:ascii="Symbol" w:hAnsi="Symbol"/>
                <w:lang w:val="en-GB"/>
              </w:rPr>
              <w:t></w:t>
            </w:r>
            <w:r w:rsidRPr="002139BD">
              <w:rPr>
                <w:i/>
                <w:vertAlign w:val="subscript"/>
                <w:lang w:val="en-GB"/>
              </w:rPr>
              <w:t>wv</w:t>
            </w:r>
          </w:p>
        </w:tc>
        <w:tc>
          <w:tcPr>
            <w:tcW w:w="924" w:type="dxa"/>
          </w:tcPr>
          <w:p w14:paraId="217145DB" w14:textId="77777777" w:rsidR="002139BD" w:rsidRPr="002139BD" w:rsidRDefault="002139BD" w:rsidP="00701D91">
            <w:pPr>
              <w:pStyle w:val="Tabletext"/>
              <w:jc w:val="center"/>
              <w:rPr>
                <w:lang w:val="en-GB"/>
              </w:rPr>
            </w:pPr>
            <w:r w:rsidRPr="002139BD">
              <w:rPr>
                <w:lang w:val="en-GB"/>
              </w:rPr>
              <w:t>dB/km</w:t>
            </w:r>
          </w:p>
        </w:tc>
        <w:tc>
          <w:tcPr>
            <w:tcW w:w="4958" w:type="dxa"/>
          </w:tcPr>
          <w:p w14:paraId="1191A58C" w14:textId="77777777" w:rsidR="002139BD" w:rsidRPr="002139BD" w:rsidRDefault="002139BD" w:rsidP="00701D91">
            <w:pPr>
              <w:pStyle w:val="Tabletext"/>
              <w:rPr>
                <w:lang w:val="en-GB"/>
              </w:rPr>
            </w:pPr>
            <w:r w:rsidRPr="002139BD">
              <w:rPr>
                <w:lang w:val="en-GB"/>
              </w:rPr>
              <w:t>The specific attenuation due to water vapour absorption used in the hydrometeor scatter model</w:t>
            </w:r>
          </w:p>
        </w:tc>
        <w:tc>
          <w:tcPr>
            <w:tcW w:w="1489" w:type="dxa"/>
          </w:tcPr>
          <w:p w14:paraId="1B88AE2C" w14:textId="77777777" w:rsidR="002139BD" w:rsidRPr="002139BD" w:rsidRDefault="002139BD" w:rsidP="00877DF4">
            <w:pPr>
              <w:pStyle w:val="Tabletext"/>
              <w:jc w:val="center"/>
              <w:rPr>
                <w:lang w:val="en-GB"/>
              </w:rPr>
            </w:pPr>
            <w:r w:rsidRPr="002139BD">
              <w:rPr>
                <w:lang w:val="en-GB"/>
              </w:rPr>
              <w:t>Equation (56)</w:t>
            </w:r>
          </w:p>
        </w:tc>
        <w:tc>
          <w:tcPr>
            <w:tcW w:w="992" w:type="dxa"/>
          </w:tcPr>
          <w:p w14:paraId="658E9E4E" w14:textId="77777777" w:rsidR="002139BD" w:rsidRPr="002139BD" w:rsidRDefault="002139BD" w:rsidP="00877DF4">
            <w:pPr>
              <w:pStyle w:val="Tabletext"/>
              <w:jc w:val="center"/>
              <w:rPr>
                <w:lang w:val="en-GB"/>
              </w:rPr>
            </w:pPr>
            <w:r w:rsidRPr="002139BD">
              <w:rPr>
                <w:lang w:val="en-GB"/>
              </w:rPr>
              <w:t>Derived</w:t>
            </w:r>
          </w:p>
        </w:tc>
      </w:tr>
    </w:tbl>
    <w:p w14:paraId="5C736140" w14:textId="77777777" w:rsidR="00523244" w:rsidRDefault="00523244" w:rsidP="00523244">
      <w:pPr>
        <w:pStyle w:val="TableNo"/>
      </w:pPr>
      <w:r w:rsidRPr="002139BD">
        <w:rPr>
          <w:lang w:val="en-GB"/>
        </w:rPr>
        <w:lastRenderedPageBreak/>
        <w:t xml:space="preserve">TABLE </w:t>
      </w:r>
      <w:r>
        <w:rPr>
          <w:lang w:val="en-GB"/>
        </w:rPr>
        <w:t xml:space="preserve"> </w:t>
      </w:r>
      <w:r w:rsidRPr="002139BD">
        <w:rPr>
          <w:lang w:val="en-GB"/>
        </w:rPr>
        <w:t>3</w:t>
      </w:r>
      <w:r>
        <w:rPr>
          <w:lang w:val="en-GB"/>
        </w:rPr>
        <w:t xml:space="preserve"> (</w:t>
      </w:r>
      <w:r w:rsidRPr="00620CE3">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924"/>
        <w:gridCol w:w="4958"/>
        <w:gridCol w:w="1489"/>
        <w:gridCol w:w="992"/>
      </w:tblGrid>
      <w:tr w:rsidR="00523244" w:rsidRPr="002139BD" w14:paraId="546EE2D3" w14:textId="77777777" w:rsidTr="0036161A">
        <w:trPr>
          <w:jc w:val="center"/>
        </w:trPr>
        <w:tc>
          <w:tcPr>
            <w:tcW w:w="1276" w:type="dxa"/>
          </w:tcPr>
          <w:p w14:paraId="14A79B1B" w14:textId="77777777" w:rsidR="00523244" w:rsidRPr="002139BD" w:rsidRDefault="00523244" w:rsidP="0092162A">
            <w:pPr>
              <w:pStyle w:val="Tablehead"/>
              <w:rPr>
                <w:lang w:val="en-GB"/>
              </w:rPr>
            </w:pPr>
            <w:r w:rsidRPr="002139BD">
              <w:rPr>
                <w:lang w:val="en-GB"/>
              </w:rPr>
              <w:t>Parameter</w:t>
            </w:r>
          </w:p>
        </w:tc>
        <w:tc>
          <w:tcPr>
            <w:tcW w:w="924" w:type="dxa"/>
          </w:tcPr>
          <w:p w14:paraId="7CF623EF" w14:textId="77777777" w:rsidR="00523244" w:rsidRPr="002139BD" w:rsidRDefault="00523244" w:rsidP="0092162A">
            <w:pPr>
              <w:pStyle w:val="Tablehead"/>
              <w:rPr>
                <w:lang w:val="en-GB"/>
              </w:rPr>
            </w:pPr>
            <w:r w:rsidRPr="002139BD">
              <w:rPr>
                <w:lang w:val="en-GB"/>
              </w:rPr>
              <w:t>Units</w:t>
            </w:r>
          </w:p>
        </w:tc>
        <w:tc>
          <w:tcPr>
            <w:tcW w:w="4958" w:type="dxa"/>
            <w:vAlign w:val="center"/>
          </w:tcPr>
          <w:p w14:paraId="09CD92D2" w14:textId="77777777" w:rsidR="00523244" w:rsidRPr="002139BD" w:rsidRDefault="00523244" w:rsidP="0092162A">
            <w:pPr>
              <w:pStyle w:val="Tablehead"/>
              <w:rPr>
                <w:lang w:val="en-GB"/>
              </w:rPr>
            </w:pPr>
            <w:r w:rsidRPr="002139BD">
              <w:rPr>
                <w:lang w:val="en-GB"/>
              </w:rPr>
              <w:t>Definition</w:t>
            </w:r>
          </w:p>
        </w:tc>
        <w:tc>
          <w:tcPr>
            <w:tcW w:w="1489" w:type="dxa"/>
          </w:tcPr>
          <w:p w14:paraId="2E8633AB" w14:textId="77777777" w:rsidR="00523244" w:rsidRPr="002139BD" w:rsidRDefault="00523244" w:rsidP="0092162A">
            <w:pPr>
              <w:pStyle w:val="Tablehead"/>
              <w:rPr>
                <w:lang w:val="en-GB"/>
              </w:rPr>
            </w:pPr>
            <w:r w:rsidRPr="002139BD">
              <w:rPr>
                <w:lang w:val="en-GB"/>
              </w:rPr>
              <w:t>Where defined</w:t>
            </w:r>
          </w:p>
        </w:tc>
        <w:tc>
          <w:tcPr>
            <w:tcW w:w="992" w:type="dxa"/>
          </w:tcPr>
          <w:p w14:paraId="6D78F57E" w14:textId="77777777" w:rsidR="00523244" w:rsidRPr="002139BD" w:rsidRDefault="00523244" w:rsidP="0092162A">
            <w:pPr>
              <w:pStyle w:val="Tablehead"/>
              <w:rPr>
                <w:lang w:val="en-GB"/>
              </w:rPr>
            </w:pPr>
            <w:r w:rsidRPr="002139BD">
              <w:rPr>
                <w:lang w:val="en-GB"/>
              </w:rPr>
              <w:t>Status</w:t>
            </w:r>
          </w:p>
        </w:tc>
      </w:tr>
      <w:tr w:rsidR="002139BD" w:rsidRPr="002139BD" w14:paraId="2C27457B" w14:textId="77777777" w:rsidTr="0036161A">
        <w:trPr>
          <w:jc w:val="center"/>
        </w:trPr>
        <w:tc>
          <w:tcPr>
            <w:tcW w:w="1276" w:type="dxa"/>
          </w:tcPr>
          <w:p w14:paraId="053B906E" w14:textId="77777777" w:rsidR="002139BD" w:rsidRPr="002139BD" w:rsidRDefault="002139BD" w:rsidP="00701D91">
            <w:pPr>
              <w:pStyle w:val="Tabletext"/>
              <w:jc w:val="center"/>
              <w:rPr>
                <w:lang w:val="en-GB"/>
              </w:rPr>
            </w:pPr>
            <w:r w:rsidRPr="002139BD">
              <w:rPr>
                <w:rFonts w:ascii="Symbol" w:hAnsi="Symbol"/>
                <w:lang w:val="en-GB"/>
              </w:rPr>
              <w:t></w:t>
            </w:r>
            <w:r w:rsidRPr="002139BD">
              <w:rPr>
                <w:i/>
                <w:vertAlign w:val="subscript"/>
                <w:lang w:val="en-GB"/>
              </w:rPr>
              <w:t>wt</w:t>
            </w:r>
          </w:p>
        </w:tc>
        <w:tc>
          <w:tcPr>
            <w:tcW w:w="924" w:type="dxa"/>
          </w:tcPr>
          <w:p w14:paraId="592090F8" w14:textId="77777777" w:rsidR="002139BD" w:rsidRPr="002139BD" w:rsidRDefault="002139BD" w:rsidP="00701D91">
            <w:pPr>
              <w:pStyle w:val="Tabletext"/>
              <w:jc w:val="center"/>
              <w:rPr>
                <w:lang w:val="en-GB"/>
              </w:rPr>
            </w:pPr>
            <w:r w:rsidRPr="002139BD">
              <w:rPr>
                <w:lang w:val="en-GB"/>
              </w:rPr>
              <w:t>dB/km</w:t>
            </w:r>
          </w:p>
        </w:tc>
        <w:tc>
          <w:tcPr>
            <w:tcW w:w="4958" w:type="dxa"/>
          </w:tcPr>
          <w:p w14:paraId="51665F19" w14:textId="77777777" w:rsidR="002139BD" w:rsidRPr="002139BD" w:rsidRDefault="002139BD" w:rsidP="00701D91">
            <w:pPr>
              <w:pStyle w:val="Tabletext"/>
              <w:rPr>
                <w:lang w:val="en-GB"/>
              </w:rPr>
            </w:pPr>
            <w:r w:rsidRPr="002139BD">
              <w:rPr>
                <w:lang w:val="en-GB"/>
              </w:rPr>
              <w:t>The specific attenuation due to water vapour absorption used in the troposcatter propagation model (a water vapour density of 3 g/m</w:t>
            </w:r>
            <w:r w:rsidRPr="002139BD">
              <w:rPr>
                <w:vertAlign w:val="superscript"/>
                <w:lang w:val="en-GB"/>
              </w:rPr>
              <w:t>3</w:t>
            </w:r>
            <w:r w:rsidRPr="002139BD">
              <w:rPr>
                <w:lang w:val="en-GB"/>
              </w:rPr>
              <w:t xml:space="preserve"> is used)</w:t>
            </w:r>
          </w:p>
        </w:tc>
        <w:tc>
          <w:tcPr>
            <w:tcW w:w="1489" w:type="dxa"/>
          </w:tcPr>
          <w:p w14:paraId="5F5B163A" w14:textId="77777777" w:rsidR="002139BD" w:rsidRPr="002139BD" w:rsidRDefault="002139BD" w:rsidP="00877DF4">
            <w:pPr>
              <w:pStyle w:val="Tabletext"/>
              <w:jc w:val="center"/>
              <w:rPr>
                <w:lang w:val="en-GB"/>
              </w:rPr>
            </w:pPr>
            <w:r w:rsidRPr="002139BD">
              <w:rPr>
                <w:lang w:val="en-GB"/>
              </w:rPr>
              <w:t>Equation (22a)</w:t>
            </w:r>
          </w:p>
        </w:tc>
        <w:tc>
          <w:tcPr>
            <w:tcW w:w="992" w:type="dxa"/>
          </w:tcPr>
          <w:p w14:paraId="4470883C" w14:textId="77777777" w:rsidR="002139BD" w:rsidRPr="002139BD" w:rsidRDefault="002139BD" w:rsidP="00877DF4">
            <w:pPr>
              <w:pStyle w:val="Tabletext"/>
              <w:jc w:val="center"/>
              <w:rPr>
                <w:lang w:val="en-GB"/>
              </w:rPr>
            </w:pPr>
            <w:r w:rsidRPr="002139BD">
              <w:rPr>
                <w:lang w:val="en-GB"/>
              </w:rPr>
              <w:t>Derived</w:t>
            </w:r>
          </w:p>
        </w:tc>
      </w:tr>
      <w:tr w:rsidR="002139BD" w:rsidRPr="002139BD" w14:paraId="56B04B27" w14:textId="77777777" w:rsidTr="0036161A">
        <w:trPr>
          <w:jc w:val="center"/>
        </w:trPr>
        <w:tc>
          <w:tcPr>
            <w:tcW w:w="1276" w:type="dxa"/>
          </w:tcPr>
          <w:p w14:paraId="79A157CC" w14:textId="77777777" w:rsidR="002139BD" w:rsidRPr="002139BD" w:rsidRDefault="002139BD" w:rsidP="00701D91">
            <w:pPr>
              <w:pStyle w:val="Tabletext"/>
              <w:jc w:val="center"/>
              <w:rPr>
                <w:lang w:val="en-GB"/>
              </w:rPr>
            </w:pPr>
            <w:r w:rsidRPr="002139BD">
              <w:rPr>
                <w:rFonts w:ascii="Symbol" w:hAnsi="Symbol"/>
                <w:lang w:val="en-GB"/>
              </w:rPr>
              <w:t></w:t>
            </w:r>
            <w:r w:rsidRPr="002139BD">
              <w:rPr>
                <w:i/>
                <w:vertAlign w:val="subscript"/>
                <w:lang w:val="en-GB"/>
              </w:rPr>
              <w:t>wm</w:t>
            </w:r>
          </w:p>
        </w:tc>
        <w:tc>
          <w:tcPr>
            <w:tcW w:w="924" w:type="dxa"/>
          </w:tcPr>
          <w:p w14:paraId="3DB21E54" w14:textId="77777777" w:rsidR="002139BD" w:rsidRPr="002139BD" w:rsidRDefault="002139BD" w:rsidP="00701D91">
            <w:pPr>
              <w:pStyle w:val="Tabletext"/>
              <w:jc w:val="center"/>
              <w:rPr>
                <w:lang w:val="en-GB"/>
              </w:rPr>
            </w:pPr>
            <w:r w:rsidRPr="002139BD">
              <w:rPr>
                <w:lang w:val="en-GB"/>
              </w:rPr>
              <w:t>dB/km</w:t>
            </w:r>
          </w:p>
        </w:tc>
        <w:tc>
          <w:tcPr>
            <w:tcW w:w="4958" w:type="dxa"/>
          </w:tcPr>
          <w:p w14:paraId="754241AC" w14:textId="77777777" w:rsidR="002139BD" w:rsidRPr="002139BD" w:rsidRDefault="002139BD" w:rsidP="00701D91">
            <w:pPr>
              <w:pStyle w:val="Tabletext"/>
              <w:rPr>
                <w:lang w:val="en-GB"/>
              </w:rPr>
            </w:pPr>
            <w:r w:rsidRPr="002139BD">
              <w:rPr>
                <w:lang w:val="en-GB"/>
              </w:rPr>
              <w:t>The specific attenuation due to water vapour absorption used in the frequency range 60 GHz to 105 GHz</w:t>
            </w:r>
          </w:p>
        </w:tc>
        <w:tc>
          <w:tcPr>
            <w:tcW w:w="1489" w:type="dxa"/>
          </w:tcPr>
          <w:p w14:paraId="09DE566E" w14:textId="77777777" w:rsidR="002139BD" w:rsidRPr="002139BD" w:rsidRDefault="002139BD" w:rsidP="00877DF4">
            <w:pPr>
              <w:pStyle w:val="Tabletext"/>
              <w:jc w:val="center"/>
              <w:rPr>
                <w:lang w:val="en-GB"/>
              </w:rPr>
            </w:pPr>
            <w:r w:rsidRPr="002139BD">
              <w:rPr>
                <w:lang w:val="en-GB"/>
              </w:rPr>
              <w:t>Equation (44)</w:t>
            </w:r>
          </w:p>
        </w:tc>
        <w:tc>
          <w:tcPr>
            <w:tcW w:w="992" w:type="dxa"/>
          </w:tcPr>
          <w:p w14:paraId="31A65FA7" w14:textId="77777777" w:rsidR="002139BD" w:rsidRPr="002139BD" w:rsidRDefault="002139BD" w:rsidP="00877DF4">
            <w:pPr>
              <w:pStyle w:val="Tabletext"/>
              <w:jc w:val="center"/>
              <w:rPr>
                <w:lang w:val="en-GB"/>
              </w:rPr>
            </w:pPr>
            <w:r w:rsidRPr="002139BD">
              <w:rPr>
                <w:lang w:val="en-GB"/>
              </w:rPr>
              <w:t>Derived</w:t>
            </w:r>
          </w:p>
        </w:tc>
      </w:tr>
      <w:tr w:rsidR="002139BD" w:rsidRPr="002139BD" w14:paraId="7D186DBD" w14:textId="77777777" w:rsidTr="0036161A">
        <w:trPr>
          <w:jc w:val="center"/>
        </w:trPr>
        <w:tc>
          <w:tcPr>
            <w:tcW w:w="1276" w:type="dxa"/>
          </w:tcPr>
          <w:p w14:paraId="44400DEE" w14:textId="77777777" w:rsidR="002139BD" w:rsidRPr="002139BD" w:rsidRDefault="002139BD" w:rsidP="00701D91">
            <w:pPr>
              <w:pStyle w:val="Tabletext"/>
              <w:jc w:val="center"/>
              <w:rPr>
                <w:rFonts w:ascii="Symbol" w:hAnsi="Symbol"/>
                <w:lang w:val="en-GB"/>
              </w:rPr>
            </w:pPr>
            <w:r w:rsidRPr="002139BD">
              <w:rPr>
                <w:rFonts w:ascii="Symbol" w:hAnsi="Symbol"/>
                <w:lang w:val="en-GB"/>
              </w:rPr>
              <w:sym w:font="Symbol" w:char="F068"/>
            </w:r>
          </w:p>
        </w:tc>
        <w:tc>
          <w:tcPr>
            <w:tcW w:w="924" w:type="dxa"/>
          </w:tcPr>
          <w:p w14:paraId="6863397A" w14:textId="77777777" w:rsidR="002139BD" w:rsidRPr="002139BD" w:rsidRDefault="002139BD" w:rsidP="00701D91">
            <w:pPr>
              <w:pStyle w:val="Tabletext"/>
              <w:jc w:val="center"/>
              <w:rPr>
                <w:lang w:val="en-GB"/>
              </w:rPr>
            </w:pPr>
            <w:r w:rsidRPr="002139BD">
              <w:rPr>
                <w:lang w:val="en-GB"/>
              </w:rPr>
              <w:sym w:font="Symbol" w:char="F02D"/>
            </w:r>
          </w:p>
        </w:tc>
        <w:tc>
          <w:tcPr>
            <w:tcW w:w="4958" w:type="dxa"/>
          </w:tcPr>
          <w:p w14:paraId="41A0EB3E" w14:textId="77777777" w:rsidR="002139BD" w:rsidRPr="002139BD" w:rsidRDefault="002139BD" w:rsidP="00701D91">
            <w:pPr>
              <w:pStyle w:val="Tabletext"/>
              <w:rPr>
                <w:lang w:val="en-GB"/>
              </w:rPr>
            </w:pPr>
            <w:r w:rsidRPr="002139BD">
              <w:rPr>
                <w:lang w:val="en-GB"/>
              </w:rPr>
              <w:t>An intermediate parameter in the propagation mode (2) calculation</w:t>
            </w:r>
          </w:p>
        </w:tc>
        <w:tc>
          <w:tcPr>
            <w:tcW w:w="1489" w:type="dxa"/>
          </w:tcPr>
          <w:p w14:paraId="556D6EE8" w14:textId="77777777" w:rsidR="002139BD" w:rsidRPr="002139BD" w:rsidRDefault="002139BD" w:rsidP="00877DF4">
            <w:pPr>
              <w:pStyle w:val="Tabletext"/>
              <w:jc w:val="center"/>
              <w:rPr>
                <w:lang w:val="en-GB"/>
              </w:rPr>
            </w:pPr>
            <w:r w:rsidRPr="002139BD">
              <w:rPr>
                <w:lang w:val="en-GB"/>
              </w:rPr>
              <w:t>Equation (53)</w:t>
            </w:r>
          </w:p>
        </w:tc>
        <w:tc>
          <w:tcPr>
            <w:tcW w:w="992" w:type="dxa"/>
          </w:tcPr>
          <w:p w14:paraId="62449BC3" w14:textId="77777777" w:rsidR="002139BD" w:rsidRPr="002139BD" w:rsidRDefault="002139BD" w:rsidP="00877DF4">
            <w:pPr>
              <w:pStyle w:val="Tabletext"/>
              <w:jc w:val="center"/>
              <w:rPr>
                <w:lang w:val="en-GB"/>
              </w:rPr>
            </w:pPr>
            <w:r w:rsidRPr="002139BD">
              <w:rPr>
                <w:lang w:val="en-GB"/>
              </w:rPr>
              <w:t>Derived</w:t>
            </w:r>
          </w:p>
        </w:tc>
      </w:tr>
      <w:tr w:rsidR="002139BD" w:rsidRPr="002139BD" w14:paraId="08A5A27A" w14:textId="77777777" w:rsidTr="0036161A">
        <w:trPr>
          <w:jc w:val="center"/>
        </w:trPr>
        <w:tc>
          <w:tcPr>
            <w:tcW w:w="1276" w:type="dxa"/>
          </w:tcPr>
          <w:p w14:paraId="2D36ED10" w14:textId="77777777" w:rsidR="002139BD" w:rsidRPr="002139BD" w:rsidRDefault="002139BD" w:rsidP="00701D91">
            <w:pPr>
              <w:pStyle w:val="Tabletext"/>
              <w:jc w:val="center"/>
              <w:rPr>
                <w:lang w:val="en-GB"/>
              </w:rPr>
            </w:pPr>
            <w:r w:rsidRPr="002139BD">
              <w:rPr>
                <w:rFonts w:ascii="Symbol" w:hAnsi="Symbol"/>
                <w:lang w:val="en-GB"/>
              </w:rPr>
              <w:t></w:t>
            </w:r>
          </w:p>
        </w:tc>
        <w:tc>
          <w:tcPr>
            <w:tcW w:w="924" w:type="dxa"/>
          </w:tcPr>
          <w:p w14:paraId="2F314CF7" w14:textId="77777777" w:rsidR="002139BD" w:rsidRPr="002139BD" w:rsidRDefault="002139BD" w:rsidP="00701D91">
            <w:pPr>
              <w:pStyle w:val="Tabletext"/>
              <w:jc w:val="center"/>
              <w:rPr>
                <w:lang w:val="en-GB"/>
              </w:rPr>
            </w:pPr>
            <w:r w:rsidRPr="002139BD">
              <w:rPr>
                <w:lang w:val="en-GB"/>
              </w:rPr>
              <w:t>m</w:t>
            </w:r>
          </w:p>
        </w:tc>
        <w:tc>
          <w:tcPr>
            <w:tcW w:w="4958" w:type="dxa"/>
          </w:tcPr>
          <w:p w14:paraId="11626485" w14:textId="77777777" w:rsidR="002139BD" w:rsidRPr="002139BD" w:rsidRDefault="002139BD" w:rsidP="00701D91">
            <w:pPr>
              <w:pStyle w:val="Tabletext"/>
              <w:rPr>
                <w:lang w:val="en-GB"/>
              </w:rPr>
            </w:pPr>
            <w:r w:rsidRPr="002139BD">
              <w:rPr>
                <w:lang w:val="en-GB"/>
              </w:rPr>
              <w:t>The wavelength used in determining the antenna reference radiation pattern (Appendix 4)</w:t>
            </w:r>
          </w:p>
        </w:tc>
        <w:tc>
          <w:tcPr>
            <w:tcW w:w="1489" w:type="dxa"/>
          </w:tcPr>
          <w:p w14:paraId="06B6EC0E" w14:textId="77777777" w:rsidR="002139BD" w:rsidRPr="002139BD" w:rsidRDefault="002139BD" w:rsidP="00877DF4">
            <w:pPr>
              <w:pStyle w:val="Tabletext"/>
              <w:jc w:val="center"/>
              <w:rPr>
                <w:lang w:val="en-GB"/>
              </w:rPr>
            </w:pPr>
            <w:r w:rsidRPr="002139BD">
              <w:rPr>
                <w:color w:val="000000"/>
                <w:lang w:val="en-GB"/>
              </w:rPr>
              <w:t>Attachment</w:t>
            </w:r>
            <w:r w:rsidRPr="002139BD">
              <w:rPr>
                <w:lang w:val="en-GB"/>
              </w:rPr>
              <w:t>  4</w:t>
            </w:r>
          </w:p>
        </w:tc>
        <w:tc>
          <w:tcPr>
            <w:tcW w:w="992" w:type="dxa"/>
          </w:tcPr>
          <w:p w14:paraId="328A8F3B" w14:textId="77777777" w:rsidR="002139BD" w:rsidRPr="002139BD" w:rsidRDefault="002139BD" w:rsidP="00877DF4">
            <w:pPr>
              <w:pStyle w:val="Tabletext"/>
              <w:jc w:val="center"/>
              <w:rPr>
                <w:lang w:val="en-GB"/>
              </w:rPr>
            </w:pPr>
            <w:r w:rsidRPr="002139BD">
              <w:rPr>
                <w:lang w:val="en-GB"/>
              </w:rPr>
              <w:t>Input</w:t>
            </w:r>
          </w:p>
        </w:tc>
      </w:tr>
      <w:tr w:rsidR="002139BD" w:rsidRPr="002139BD" w14:paraId="335767BF" w14:textId="77777777" w:rsidTr="0036161A">
        <w:trPr>
          <w:jc w:val="center"/>
        </w:trPr>
        <w:tc>
          <w:tcPr>
            <w:tcW w:w="1276" w:type="dxa"/>
          </w:tcPr>
          <w:p w14:paraId="5556E634" w14:textId="77777777" w:rsidR="002139BD" w:rsidRPr="002139BD" w:rsidRDefault="002139BD" w:rsidP="00701D91">
            <w:pPr>
              <w:pStyle w:val="Tabletext"/>
              <w:jc w:val="center"/>
              <w:rPr>
                <w:lang w:val="en-GB"/>
              </w:rPr>
            </w:pPr>
            <w:r w:rsidRPr="002139BD">
              <w:rPr>
                <w:rFonts w:ascii="Symbol" w:hAnsi="Symbol"/>
                <w:lang w:val="en-GB"/>
              </w:rPr>
              <w:t></w:t>
            </w:r>
            <w:r w:rsidRPr="002139BD">
              <w:rPr>
                <w:vertAlign w:val="subscript"/>
                <w:lang w:val="en-GB"/>
              </w:rPr>
              <w:t>1</w:t>
            </w:r>
          </w:p>
        </w:tc>
        <w:tc>
          <w:tcPr>
            <w:tcW w:w="924" w:type="dxa"/>
          </w:tcPr>
          <w:p w14:paraId="01CA4877" w14:textId="77777777" w:rsidR="002139BD" w:rsidRPr="002139BD" w:rsidRDefault="002139BD" w:rsidP="00701D91">
            <w:pPr>
              <w:pStyle w:val="Tabletext"/>
              <w:jc w:val="center"/>
              <w:rPr>
                <w:lang w:val="en-GB"/>
              </w:rPr>
            </w:pPr>
            <w:r w:rsidRPr="002139BD">
              <w:rPr>
                <w:lang w:val="en-GB"/>
              </w:rPr>
              <w:t>–</w:t>
            </w:r>
          </w:p>
        </w:tc>
        <w:tc>
          <w:tcPr>
            <w:tcW w:w="4958" w:type="dxa"/>
          </w:tcPr>
          <w:p w14:paraId="484A9C1A" w14:textId="77777777" w:rsidR="002139BD" w:rsidRPr="002139BD" w:rsidRDefault="002139BD" w:rsidP="00701D91">
            <w:pPr>
              <w:pStyle w:val="Tabletext"/>
              <w:rPr>
                <w:lang w:val="en-GB"/>
              </w:rPr>
            </w:pPr>
            <w:r w:rsidRPr="002139BD">
              <w:rPr>
                <w:lang w:val="en-GB"/>
              </w:rPr>
              <w:t>A parameter, which depends on the degree to which the path is over land (inland and/or coastal) and water, used in the iterative calculation of the propagation mode (1) coordination distance</w:t>
            </w:r>
          </w:p>
        </w:tc>
        <w:tc>
          <w:tcPr>
            <w:tcW w:w="1489" w:type="dxa"/>
          </w:tcPr>
          <w:p w14:paraId="715364FD" w14:textId="77777777" w:rsidR="002139BD" w:rsidRPr="002139BD" w:rsidRDefault="002139BD" w:rsidP="00877DF4">
            <w:pPr>
              <w:pStyle w:val="Tabletext"/>
              <w:jc w:val="center"/>
              <w:rPr>
                <w:lang w:val="en-GB"/>
              </w:rPr>
            </w:pPr>
            <w:r w:rsidRPr="002139BD">
              <w:rPr>
                <w:lang w:val="en-GB"/>
              </w:rPr>
              <w:t>Equation (34)</w:t>
            </w:r>
          </w:p>
        </w:tc>
        <w:tc>
          <w:tcPr>
            <w:tcW w:w="992" w:type="dxa"/>
          </w:tcPr>
          <w:p w14:paraId="2756430F" w14:textId="77777777" w:rsidR="002139BD" w:rsidRPr="002139BD" w:rsidRDefault="002139BD" w:rsidP="00877DF4">
            <w:pPr>
              <w:pStyle w:val="Tabletext"/>
              <w:jc w:val="center"/>
              <w:rPr>
                <w:lang w:val="en-GB"/>
              </w:rPr>
            </w:pPr>
            <w:r w:rsidRPr="002139BD">
              <w:rPr>
                <w:lang w:val="en-GB"/>
              </w:rPr>
              <w:t>Derived</w:t>
            </w:r>
          </w:p>
        </w:tc>
      </w:tr>
      <w:tr w:rsidR="002139BD" w:rsidRPr="002139BD" w14:paraId="39CD8DDD" w14:textId="77777777" w:rsidTr="0036161A">
        <w:trPr>
          <w:jc w:val="center"/>
        </w:trPr>
        <w:tc>
          <w:tcPr>
            <w:tcW w:w="1276" w:type="dxa"/>
          </w:tcPr>
          <w:p w14:paraId="3B33E74C" w14:textId="77777777" w:rsidR="002139BD" w:rsidRPr="002139BD" w:rsidRDefault="002139BD" w:rsidP="00701D91">
            <w:pPr>
              <w:pStyle w:val="Tabletext"/>
              <w:jc w:val="center"/>
              <w:rPr>
                <w:lang w:val="en-GB"/>
              </w:rPr>
            </w:pPr>
            <w:r w:rsidRPr="002139BD">
              <w:rPr>
                <w:rFonts w:ascii="Symbol" w:hAnsi="Symbol"/>
                <w:lang w:val="en-GB"/>
              </w:rPr>
              <w:t></w:t>
            </w:r>
            <w:r w:rsidRPr="002139BD">
              <w:rPr>
                <w:vertAlign w:val="subscript"/>
                <w:lang w:val="en-GB"/>
              </w:rPr>
              <w:t>2</w:t>
            </w:r>
          </w:p>
        </w:tc>
        <w:tc>
          <w:tcPr>
            <w:tcW w:w="924" w:type="dxa"/>
          </w:tcPr>
          <w:p w14:paraId="513D3170" w14:textId="77777777" w:rsidR="002139BD" w:rsidRPr="002139BD" w:rsidRDefault="002139BD" w:rsidP="00701D91">
            <w:pPr>
              <w:pStyle w:val="Tabletext"/>
              <w:jc w:val="center"/>
              <w:rPr>
                <w:lang w:val="en-GB"/>
              </w:rPr>
            </w:pPr>
            <w:r w:rsidRPr="002139BD">
              <w:rPr>
                <w:lang w:val="en-GB"/>
              </w:rPr>
              <w:t>–</w:t>
            </w:r>
          </w:p>
        </w:tc>
        <w:tc>
          <w:tcPr>
            <w:tcW w:w="4958" w:type="dxa"/>
          </w:tcPr>
          <w:p w14:paraId="339E85EE" w14:textId="77777777" w:rsidR="002139BD" w:rsidRPr="002139BD" w:rsidRDefault="002139BD" w:rsidP="00701D91">
            <w:pPr>
              <w:pStyle w:val="Tabletext"/>
              <w:rPr>
                <w:lang w:val="en-GB"/>
              </w:rPr>
            </w:pPr>
            <w:r w:rsidRPr="002139BD">
              <w:rPr>
                <w:lang w:val="en-GB"/>
              </w:rPr>
              <w:t>A parameter used in the iterative calculation of the propagation mode (1) coordination distance</w:t>
            </w:r>
          </w:p>
        </w:tc>
        <w:tc>
          <w:tcPr>
            <w:tcW w:w="1489" w:type="dxa"/>
          </w:tcPr>
          <w:p w14:paraId="6384D90B" w14:textId="77777777" w:rsidR="002139BD" w:rsidRPr="002139BD" w:rsidRDefault="002139BD" w:rsidP="00877DF4">
            <w:pPr>
              <w:pStyle w:val="Tabletext"/>
              <w:jc w:val="center"/>
              <w:rPr>
                <w:lang w:val="en-GB"/>
              </w:rPr>
            </w:pPr>
            <w:r w:rsidRPr="002139BD">
              <w:rPr>
                <w:lang w:val="en-GB"/>
              </w:rPr>
              <w:t>Equation (36)</w:t>
            </w:r>
          </w:p>
        </w:tc>
        <w:tc>
          <w:tcPr>
            <w:tcW w:w="992" w:type="dxa"/>
          </w:tcPr>
          <w:p w14:paraId="7A87762D" w14:textId="77777777" w:rsidR="002139BD" w:rsidRPr="002139BD" w:rsidRDefault="002139BD" w:rsidP="00877DF4">
            <w:pPr>
              <w:pStyle w:val="Tabletext"/>
              <w:jc w:val="center"/>
              <w:rPr>
                <w:lang w:val="en-GB"/>
              </w:rPr>
            </w:pPr>
            <w:r w:rsidRPr="002139BD">
              <w:rPr>
                <w:lang w:val="en-GB"/>
              </w:rPr>
              <w:t>Derived</w:t>
            </w:r>
          </w:p>
        </w:tc>
      </w:tr>
      <w:tr w:rsidR="002139BD" w:rsidRPr="002139BD" w14:paraId="1DDE06A6" w14:textId="77777777" w:rsidTr="0036161A">
        <w:trPr>
          <w:jc w:val="center"/>
        </w:trPr>
        <w:tc>
          <w:tcPr>
            <w:tcW w:w="1276" w:type="dxa"/>
          </w:tcPr>
          <w:p w14:paraId="1DC83852" w14:textId="77777777" w:rsidR="002139BD" w:rsidRPr="002139BD" w:rsidRDefault="002139BD" w:rsidP="00701D91">
            <w:pPr>
              <w:pStyle w:val="Tabletext"/>
              <w:jc w:val="center"/>
              <w:rPr>
                <w:lang w:val="en-GB"/>
              </w:rPr>
            </w:pPr>
            <w:r w:rsidRPr="002139BD">
              <w:rPr>
                <w:rFonts w:ascii="Symbol" w:hAnsi="Symbol"/>
                <w:lang w:val="en-GB"/>
              </w:rPr>
              <w:t></w:t>
            </w:r>
            <w:r w:rsidRPr="002139BD">
              <w:rPr>
                <w:vertAlign w:val="subscript"/>
                <w:lang w:val="en-GB"/>
              </w:rPr>
              <w:t>4</w:t>
            </w:r>
          </w:p>
        </w:tc>
        <w:tc>
          <w:tcPr>
            <w:tcW w:w="924" w:type="dxa"/>
          </w:tcPr>
          <w:p w14:paraId="25255DE2" w14:textId="77777777" w:rsidR="002139BD" w:rsidRPr="002139BD" w:rsidRDefault="002139BD" w:rsidP="00701D91">
            <w:pPr>
              <w:pStyle w:val="Tabletext"/>
              <w:jc w:val="center"/>
              <w:rPr>
                <w:lang w:val="en-GB"/>
              </w:rPr>
            </w:pPr>
            <w:r w:rsidRPr="002139BD">
              <w:rPr>
                <w:lang w:val="en-GB"/>
              </w:rPr>
              <w:t>–</w:t>
            </w:r>
          </w:p>
        </w:tc>
        <w:tc>
          <w:tcPr>
            <w:tcW w:w="4958" w:type="dxa"/>
          </w:tcPr>
          <w:p w14:paraId="258F7481" w14:textId="77777777" w:rsidR="002139BD" w:rsidRPr="002139BD" w:rsidRDefault="002139BD" w:rsidP="00701D91">
            <w:pPr>
              <w:pStyle w:val="Tabletext"/>
              <w:rPr>
                <w:lang w:val="en-GB"/>
              </w:rPr>
            </w:pPr>
            <w:r w:rsidRPr="002139BD">
              <w:rPr>
                <w:lang w:val="en-GB"/>
              </w:rPr>
              <w:t>A parameter used in the iterative calculation of the propagation mode (1) coordination distance</w:t>
            </w:r>
          </w:p>
        </w:tc>
        <w:tc>
          <w:tcPr>
            <w:tcW w:w="1489" w:type="dxa"/>
          </w:tcPr>
          <w:p w14:paraId="0B7544B2" w14:textId="1EA88FCA" w:rsidR="002139BD" w:rsidRPr="002139BD" w:rsidRDefault="002139BD" w:rsidP="00620CE3">
            <w:pPr>
              <w:pStyle w:val="Tabletext"/>
              <w:jc w:val="center"/>
              <w:rPr>
                <w:lang w:val="en-GB"/>
              </w:rPr>
            </w:pPr>
            <w:r w:rsidRPr="002139BD">
              <w:rPr>
                <w:lang w:val="en-GB"/>
              </w:rPr>
              <w:t>Equations (37a) and (37b)</w:t>
            </w:r>
          </w:p>
        </w:tc>
        <w:tc>
          <w:tcPr>
            <w:tcW w:w="992" w:type="dxa"/>
          </w:tcPr>
          <w:p w14:paraId="2CD90D3F" w14:textId="77777777" w:rsidR="002139BD" w:rsidRPr="002139BD" w:rsidRDefault="002139BD" w:rsidP="00877DF4">
            <w:pPr>
              <w:pStyle w:val="Tabletext"/>
              <w:jc w:val="center"/>
              <w:rPr>
                <w:lang w:val="en-GB"/>
              </w:rPr>
            </w:pPr>
            <w:r w:rsidRPr="002139BD">
              <w:rPr>
                <w:lang w:val="en-GB"/>
              </w:rPr>
              <w:t>Derived</w:t>
            </w:r>
          </w:p>
        </w:tc>
      </w:tr>
      <w:tr w:rsidR="002139BD" w:rsidRPr="002139BD" w14:paraId="6153CB6F" w14:textId="77777777" w:rsidTr="0036161A">
        <w:trPr>
          <w:jc w:val="center"/>
        </w:trPr>
        <w:tc>
          <w:tcPr>
            <w:tcW w:w="1276" w:type="dxa"/>
          </w:tcPr>
          <w:p w14:paraId="69B1E332" w14:textId="77777777" w:rsidR="002139BD" w:rsidRPr="002139BD" w:rsidRDefault="002139BD" w:rsidP="00701D91">
            <w:pPr>
              <w:pStyle w:val="Tabletext"/>
              <w:jc w:val="center"/>
              <w:rPr>
                <w:lang w:val="en-GB"/>
              </w:rPr>
            </w:pPr>
            <w:r w:rsidRPr="002139BD">
              <w:rPr>
                <w:rFonts w:ascii="Symbol" w:hAnsi="Symbol"/>
                <w:lang w:val="en-GB"/>
              </w:rPr>
              <w:t></w:t>
            </w:r>
            <w:r w:rsidRPr="002139BD">
              <w:rPr>
                <w:i/>
                <w:vertAlign w:val="subscript"/>
                <w:lang w:val="en-GB"/>
              </w:rPr>
              <w:t>d</w:t>
            </w:r>
          </w:p>
        </w:tc>
        <w:tc>
          <w:tcPr>
            <w:tcW w:w="924" w:type="dxa"/>
          </w:tcPr>
          <w:p w14:paraId="6865EDA6" w14:textId="77777777" w:rsidR="002139BD" w:rsidRPr="002139BD" w:rsidRDefault="002139BD" w:rsidP="00701D91">
            <w:pPr>
              <w:pStyle w:val="Tabletext"/>
              <w:jc w:val="center"/>
              <w:rPr>
                <w:lang w:val="en-GB"/>
              </w:rPr>
            </w:pPr>
            <w:r w:rsidRPr="002139BD">
              <w:rPr>
                <w:lang w:val="en-GB"/>
              </w:rPr>
              <w:t>degrees</w:t>
            </w:r>
          </w:p>
        </w:tc>
        <w:tc>
          <w:tcPr>
            <w:tcW w:w="4958" w:type="dxa"/>
          </w:tcPr>
          <w:p w14:paraId="295AD624" w14:textId="77777777" w:rsidR="002139BD" w:rsidRPr="002139BD" w:rsidRDefault="002139BD" w:rsidP="00701D91">
            <w:pPr>
              <w:pStyle w:val="Tabletext"/>
              <w:rPr>
                <w:lang w:val="en-GB"/>
              </w:rPr>
            </w:pPr>
            <w:r w:rsidRPr="002139BD">
              <w:rPr>
                <w:lang w:val="en-GB"/>
              </w:rPr>
              <w:t>The azimuth relative to the main beam direction from the earth station to a point on the auxiliary contour, used in calculating the auxiliary contours for propagation mode (2)</w:t>
            </w:r>
          </w:p>
        </w:tc>
        <w:tc>
          <w:tcPr>
            <w:tcW w:w="1489" w:type="dxa"/>
          </w:tcPr>
          <w:p w14:paraId="1CD5FEF1" w14:textId="77777777" w:rsidR="002139BD" w:rsidRPr="002139BD" w:rsidRDefault="002139BD" w:rsidP="00877DF4">
            <w:pPr>
              <w:pStyle w:val="Tabletext"/>
              <w:jc w:val="center"/>
              <w:rPr>
                <w:lang w:val="en-GB"/>
              </w:rPr>
            </w:pPr>
            <w:r w:rsidRPr="002139BD">
              <w:rPr>
                <w:lang w:val="en-GB"/>
              </w:rPr>
              <w:t xml:space="preserve">Equation (82) </w:t>
            </w:r>
            <w:r w:rsidRPr="002139BD">
              <w:rPr>
                <w:lang w:val="en-GB"/>
              </w:rPr>
              <w:br/>
            </w:r>
            <w:r w:rsidRPr="002139BD">
              <w:rPr>
                <w:color w:val="000000"/>
                <w:lang w:val="en-GB"/>
              </w:rPr>
              <w:t>§ 4.1 of Attachment</w:t>
            </w:r>
            <w:r w:rsidRPr="002139BD">
              <w:rPr>
                <w:lang w:val="en-GB"/>
              </w:rPr>
              <w:t> 3</w:t>
            </w:r>
          </w:p>
        </w:tc>
        <w:tc>
          <w:tcPr>
            <w:tcW w:w="992" w:type="dxa"/>
          </w:tcPr>
          <w:p w14:paraId="58A2318D" w14:textId="77777777" w:rsidR="002139BD" w:rsidRPr="002139BD" w:rsidRDefault="002139BD" w:rsidP="00877DF4">
            <w:pPr>
              <w:pStyle w:val="Tabletext"/>
              <w:jc w:val="center"/>
              <w:rPr>
                <w:lang w:val="en-GB"/>
              </w:rPr>
            </w:pPr>
            <w:r w:rsidRPr="002139BD">
              <w:rPr>
                <w:lang w:val="en-GB"/>
              </w:rPr>
              <w:t>Derived</w:t>
            </w:r>
          </w:p>
        </w:tc>
      </w:tr>
      <w:tr w:rsidR="002139BD" w:rsidRPr="002139BD" w14:paraId="128458D6" w14:textId="77777777" w:rsidTr="0036161A">
        <w:trPr>
          <w:jc w:val="center"/>
        </w:trPr>
        <w:tc>
          <w:tcPr>
            <w:tcW w:w="1276" w:type="dxa"/>
          </w:tcPr>
          <w:p w14:paraId="66B039AA" w14:textId="77777777" w:rsidR="002139BD" w:rsidRPr="002139BD" w:rsidRDefault="002139BD" w:rsidP="00701D91">
            <w:pPr>
              <w:pStyle w:val="Tabletext"/>
              <w:jc w:val="center"/>
              <w:rPr>
                <w:i/>
                <w:lang w:val="en-GB"/>
              </w:rPr>
            </w:pPr>
            <w:r w:rsidRPr="002139BD">
              <w:rPr>
                <w:rFonts w:ascii="Symbol" w:hAnsi="Symbol"/>
                <w:lang w:val="en-GB"/>
              </w:rPr>
              <w:t></w:t>
            </w:r>
            <w:r w:rsidRPr="002139BD">
              <w:rPr>
                <w:i/>
                <w:vertAlign w:val="subscript"/>
                <w:lang w:val="en-GB"/>
              </w:rPr>
              <w:t>h</w:t>
            </w:r>
          </w:p>
        </w:tc>
        <w:tc>
          <w:tcPr>
            <w:tcW w:w="924" w:type="dxa"/>
          </w:tcPr>
          <w:p w14:paraId="11A10E85" w14:textId="77777777" w:rsidR="002139BD" w:rsidRPr="002139BD" w:rsidRDefault="002139BD" w:rsidP="00701D91">
            <w:pPr>
              <w:pStyle w:val="Tabletext"/>
              <w:jc w:val="center"/>
              <w:rPr>
                <w:lang w:val="en-GB"/>
              </w:rPr>
            </w:pPr>
            <w:r w:rsidRPr="002139BD">
              <w:rPr>
                <w:lang w:val="en-GB"/>
              </w:rPr>
              <w:t>degrees</w:t>
            </w:r>
          </w:p>
        </w:tc>
        <w:tc>
          <w:tcPr>
            <w:tcW w:w="4958" w:type="dxa"/>
          </w:tcPr>
          <w:p w14:paraId="6AB6BD09" w14:textId="77777777" w:rsidR="002139BD" w:rsidRPr="002139BD" w:rsidRDefault="002139BD" w:rsidP="00701D91">
            <w:pPr>
              <w:pStyle w:val="Tabletext"/>
              <w:rPr>
                <w:lang w:val="en-GB"/>
              </w:rPr>
            </w:pPr>
            <w:r w:rsidRPr="002139BD">
              <w:rPr>
                <w:lang w:val="en-GB"/>
              </w:rPr>
              <w:t>The earth station horizon elevation angle</w:t>
            </w:r>
          </w:p>
        </w:tc>
        <w:tc>
          <w:tcPr>
            <w:tcW w:w="1489" w:type="dxa"/>
          </w:tcPr>
          <w:p w14:paraId="7F7EEF5D" w14:textId="77777777" w:rsidR="002139BD" w:rsidRPr="002139BD" w:rsidRDefault="002139BD" w:rsidP="00877DF4">
            <w:pPr>
              <w:pStyle w:val="Tabletext"/>
              <w:jc w:val="center"/>
              <w:rPr>
                <w:lang w:val="en-GB"/>
              </w:rPr>
            </w:pPr>
            <w:r w:rsidRPr="002139BD">
              <w:rPr>
                <w:lang w:val="en-GB"/>
              </w:rPr>
              <w:t xml:space="preserve">§ 1 of </w:t>
            </w:r>
            <w:r w:rsidRPr="002139BD">
              <w:rPr>
                <w:color w:val="000000"/>
                <w:lang w:val="en-GB"/>
              </w:rPr>
              <w:t>Attachment</w:t>
            </w:r>
            <w:r w:rsidRPr="002139BD">
              <w:rPr>
                <w:lang w:val="en-GB"/>
              </w:rPr>
              <w:t> 2</w:t>
            </w:r>
          </w:p>
        </w:tc>
        <w:tc>
          <w:tcPr>
            <w:tcW w:w="992" w:type="dxa"/>
          </w:tcPr>
          <w:p w14:paraId="43B1AE9B" w14:textId="77777777" w:rsidR="002139BD" w:rsidRPr="002139BD" w:rsidRDefault="002139BD" w:rsidP="00877DF4">
            <w:pPr>
              <w:pStyle w:val="Tabletext"/>
              <w:jc w:val="center"/>
              <w:rPr>
                <w:lang w:val="en-GB"/>
              </w:rPr>
            </w:pPr>
            <w:r w:rsidRPr="002139BD">
              <w:rPr>
                <w:lang w:val="en-GB"/>
              </w:rPr>
              <w:t>Input</w:t>
            </w:r>
          </w:p>
        </w:tc>
      </w:tr>
      <w:tr w:rsidR="002139BD" w:rsidRPr="002139BD" w14:paraId="03EA9483" w14:textId="77777777" w:rsidTr="0036161A">
        <w:trPr>
          <w:jc w:val="center"/>
        </w:trPr>
        <w:tc>
          <w:tcPr>
            <w:tcW w:w="1276" w:type="dxa"/>
          </w:tcPr>
          <w:p w14:paraId="7A50CC20" w14:textId="77777777" w:rsidR="002139BD" w:rsidRPr="002139BD" w:rsidRDefault="002139BD" w:rsidP="00701D91">
            <w:pPr>
              <w:pStyle w:val="Tabletext"/>
              <w:jc w:val="center"/>
              <w:rPr>
                <w:lang w:val="en-GB"/>
              </w:rPr>
            </w:pPr>
            <w:r w:rsidRPr="002139BD">
              <w:rPr>
                <w:rFonts w:ascii="Symbol" w:hAnsi="Symbol"/>
                <w:lang w:val="en-GB"/>
              </w:rPr>
              <w:sym w:font="Symbol" w:char="F072"/>
            </w:r>
          </w:p>
        </w:tc>
        <w:tc>
          <w:tcPr>
            <w:tcW w:w="924" w:type="dxa"/>
          </w:tcPr>
          <w:p w14:paraId="08B3E549" w14:textId="77777777" w:rsidR="002139BD" w:rsidRPr="002139BD" w:rsidRDefault="002139BD" w:rsidP="00701D91">
            <w:pPr>
              <w:pStyle w:val="Tabletext"/>
              <w:jc w:val="center"/>
              <w:rPr>
                <w:lang w:val="en-GB"/>
              </w:rPr>
            </w:pPr>
            <w:r w:rsidRPr="002139BD">
              <w:rPr>
                <w:lang w:val="en-GB"/>
              </w:rPr>
              <w:t>g/m</w:t>
            </w:r>
            <w:r w:rsidRPr="002139BD">
              <w:rPr>
                <w:vertAlign w:val="superscript"/>
                <w:lang w:val="en-GB"/>
              </w:rPr>
              <w:t>3</w:t>
            </w:r>
          </w:p>
        </w:tc>
        <w:tc>
          <w:tcPr>
            <w:tcW w:w="4958" w:type="dxa"/>
          </w:tcPr>
          <w:p w14:paraId="786FC628" w14:textId="77777777" w:rsidR="002139BD" w:rsidRPr="002139BD" w:rsidRDefault="002139BD" w:rsidP="00701D91">
            <w:pPr>
              <w:pStyle w:val="Tabletext"/>
              <w:rPr>
                <w:lang w:val="en-GB"/>
              </w:rPr>
            </w:pPr>
            <w:r w:rsidRPr="002139BD">
              <w:rPr>
                <w:lang w:val="en-GB"/>
              </w:rPr>
              <w:t>Atmospheric water vapour density exceeded for 50% of time</w:t>
            </w:r>
          </w:p>
        </w:tc>
        <w:tc>
          <w:tcPr>
            <w:tcW w:w="1489" w:type="dxa"/>
          </w:tcPr>
          <w:p w14:paraId="7311E5EA" w14:textId="77777777" w:rsidR="002139BD" w:rsidRPr="002139BD" w:rsidRDefault="002139BD" w:rsidP="00877DF4">
            <w:pPr>
              <w:pStyle w:val="Tabletext"/>
              <w:jc w:val="center"/>
              <w:rPr>
                <w:lang w:val="en-GB"/>
              </w:rPr>
            </w:pPr>
            <w:r w:rsidRPr="002139BD">
              <w:rPr>
                <w:lang w:val="en-GB"/>
              </w:rPr>
              <w:t>Equations (21) and (56)</w:t>
            </w:r>
          </w:p>
        </w:tc>
        <w:tc>
          <w:tcPr>
            <w:tcW w:w="992" w:type="dxa"/>
          </w:tcPr>
          <w:p w14:paraId="10AE25BE" w14:textId="77777777" w:rsidR="002139BD" w:rsidRPr="002139BD" w:rsidRDefault="002139BD" w:rsidP="00877DF4">
            <w:pPr>
              <w:pStyle w:val="Tabletext"/>
              <w:jc w:val="center"/>
              <w:rPr>
                <w:lang w:val="en-GB"/>
              </w:rPr>
            </w:pPr>
            <w:r w:rsidRPr="002139BD">
              <w:rPr>
                <w:lang w:val="en-GB"/>
              </w:rPr>
              <w:t>Input</w:t>
            </w:r>
          </w:p>
        </w:tc>
      </w:tr>
      <w:tr w:rsidR="002139BD" w:rsidRPr="002139BD" w14:paraId="4F7D3715" w14:textId="77777777" w:rsidTr="0036161A">
        <w:trPr>
          <w:jc w:val="center"/>
        </w:trPr>
        <w:tc>
          <w:tcPr>
            <w:tcW w:w="1276" w:type="dxa"/>
          </w:tcPr>
          <w:p w14:paraId="595018B1" w14:textId="77777777" w:rsidR="002139BD" w:rsidRPr="002139BD" w:rsidRDefault="002139BD" w:rsidP="00701D91">
            <w:pPr>
              <w:pStyle w:val="Tabletext"/>
              <w:jc w:val="center"/>
              <w:rPr>
                <w:lang w:val="en-GB"/>
              </w:rPr>
            </w:pPr>
            <w:r w:rsidRPr="002139BD">
              <w:rPr>
                <w:rFonts w:ascii="Symbol" w:hAnsi="Symbol"/>
                <w:lang w:val="en-GB"/>
              </w:rPr>
              <w:sym w:font="Symbol" w:char="F072"/>
            </w:r>
            <w:r w:rsidRPr="002139BD">
              <w:rPr>
                <w:vertAlign w:val="subscript"/>
                <w:lang w:val="en-GB"/>
              </w:rPr>
              <w:t>0</w:t>
            </w:r>
          </w:p>
        </w:tc>
        <w:tc>
          <w:tcPr>
            <w:tcW w:w="924" w:type="dxa"/>
          </w:tcPr>
          <w:p w14:paraId="70D0137E" w14:textId="77777777" w:rsidR="002139BD" w:rsidRPr="002139BD" w:rsidRDefault="002139BD" w:rsidP="00701D91">
            <w:pPr>
              <w:pStyle w:val="Tabletext"/>
              <w:jc w:val="center"/>
              <w:rPr>
                <w:lang w:val="en-GB"/>
              </w:rPr>
            </w:pPr>
            <w:r w:rsidRPr="002139BD">
              <w:rPr>
                <w:lang w:val="en-GB"/>
              </w:rPr>
              <w:t>g/m</w:t>
            </w:r>
            <w:r w:rsidRPr="002139BD">
              <w:rPr>
                <w:vertAlign w:val="superscript"/>
                <w:lang w:val="en-GB"/>
              </w:rPr>
              <w:t>3</w:t>
            </w:r>
          </w:p>
        </w:tc>
        <w:tc>
          <w:tcPr>
            <w:tcW w:w="4958" w:type="dxa"/>
          </w:tcPr>
          <w:p w14:paraId="7988B6C4" w14:textId="77777777" w:rsidR="002139BD" w:rsidRPr="002139BD" w:rsidRDefault="002139BD" w:rsidP="00701D91">
            <w:pPr>
              <w:pStyle w:val="Tabletext"/>
              <w:rPr>
                <w:lang w:val="en-GB"/>
              </w:rPr>
            </w:pPr>
            <w:r w:rsidRPr="002139BD">
              <w:rPr>
                <w:lang w:val="en-GB"/>
              </w:rPr>
              <w:t>Atmospheric water vapour density exceeded for 50% of time at the earth station</w:t>
            </w:r>
          </w:p>
        </w:tc>
        <w:tc>
          <w:tcPr>
            <w:tcW w:w="1489" w:type="dxa"/>
          </w:tcPr>
          <w:p w14:paraId="0CD86FEC" w14:textId="77777777" w:rsidR="002139BD" w:rsidRPr="002139BD" w:rsidRDefault="002139BD" w:rsidP="00877DF4">
            <w:pPr>
              <w:pStyle w:val="Tabletext"/>
              <w:jc w:val="center"/>
              <w:rPr>
                <w:lang w:val="en-GB"/>
              </w:rPr>
            </w:pPr>
            <w:r w:rsidRPr="002139BD">
              <w:rPr>
                <w:lang w:val="en-GB"/>
              </w:rPr>
              <w:t>Equation (22b)</w:t>
            </w:r>
          </w:p>
        </w:tc>
        <w:tc>
          <w:tcPr>
            <w:tcW w:w="992" w:type="dxa"/>
          </w:tcPr>
          <w:p w14:paraId="664A67CE" w14:textId="77777777" w:rsidR="002139BD" w:rsidRPr="002139BD" w:rsidRDefault="002139BD" w:rsidP="00877DF4">
            <w:pPr>
              <w:pStyle w:val="Tabletext"/>
              <w:jc w:val="center"/>
              <w:rPr>
                <w:lang w:val="en-GB"/>
              </w:rPr>
            </w:pPr>
            <w:r w:rsidRPr="002139BD">
              <w:rPr>
                <w:lang w:val="en-GB"/>
              </w:rPr>
              <w:t>Input</w:t>
            </w:r>
          </w:p>
        </w:tc>
      </w:tr>
      <w:tr w:rsidR="002139BD" w:rsidRPr="002139BD" w14:paraId="06E787A6" w14:textId="77777777" w:rsidTr="0036161A">
        <w:trPr>
          <w:jc w:val="center"/>
        </w:trPr>
        <w:tc>
          <w:tcPr>
            <w:tcW w:w="1276" w:type="dxa"/>
          </w:tcPr>
          <w:p w14:paraId="11B6F407" w14:textId="77777777" w:rsidR="002139BD" w:rsidRPr="002139BD" w:rsidRDefault="002139BD" w:rsidP="00701D91">
            <w:pPr>
              <w:pStyle w:val="Tabletext"/>
              <w:jc w:val="center"/>
              <w:rPr>
                <w:i/>
                <w:lang w:val="en-GB"/>
              </w:rPr>
            </w:pPr>
            <w:r w:rsidRPr="002139BD">
              <w:rPr>
                <w:rFonts w:ascii="Symbol" w:hAnsi="Symbol"/>
                <w:lang w:val="en-GB"/>
              </w:rPr>
              <w:sym w:font="Symbol" w:char="F072"/>
            </w:r>
            <w:r w:rsidRPr="00701D91">
              <w:rPr>
                <w:i/>
                <w:vertAlign w:val="subscript"/>
                <w:lang w:val="en-GB"/>
              </w:rPr>
              <w:t>dm</w:t>
            </w:r>
            <w:r w:rsidRPr="002139BD">
              <w:rPr>
                <w:i/>
                <w:vertAlign w:val="subscript"/>
                <w:lang w:val="en-GB"/>
              </w:rPr>
              <w:t>in</w:t>
            </w:r>
          </w:p>
        </w:tc>
        <w:tc>
          <w:tcPr>
            <w:tcW w:w="924" w:type="dxa"/>
          </w:tcPr>
          <w:p w14:paraId="32BC6A64" w14:textId="77777777" w:rsidR="002139BD" w:rsidRPr="002139BD" w:rsidRDefault="002139BD" w:rsidP="00701D91">
            <w:pPr>
              <w:pStyle w:val="Tabletext"/>
              <w:jc w:val="center"/>
              <w:rPr>
                <w:lang w:val="en-GB"/>
              </w:rPr>
            </w:pPr>
            <w:r w:rsidRPr="002139BD">
              <w:rPr>
                <w:lang w:val="en-GB"/>
              </w:rPr>
              <w:t>g/m</w:t>
            </w:r>
            <w:r w:rsidRPr="002139BD">
              <w:rPr>
                <w:vertAlign w:val="superscript"/>
                <w:lang w:val="en-GB"/>
              </w:rPr>
              <w:t>3</w:t>
            </w:r>
          </w:p>
        </w:tc>
        <w:tc>
          <w:tcPr>
            <w:tcW w:w="4958" w:type="dxa"/>
          </w:tcPr>
          <w:p w14:paraId="014A3A80" w14:textId="77777777" w:rsidR="002139BD" w:rsidRPr="002139BD" w:rsidRDefault="002139BD" w:rsidP="00701D91">
            <w:pPr>
              <w:pStyle w:val="Tabletext"/>
              <w:rPr>
                <w:lang w:val="en-GB"/>
              </w:rPr>
            </w:pPr>
            <w:r w:rsidRPr="002139BD">
              <w:rPr>
                <w:lang w:val="en-GB"/>
              </w:rPr>
              <w:t xml:space="preserve">Atmospheric water vapour density exceeded for 50% of time at </w:t>
            </w:r>
            <w:r w:rsidRPr="002139BD">
              <w:rPr>
                <w:i/>
                <w:lang w:val="en-GB"/>
              </w:rPr>
              <w:t>d</w:t>
            </w:r>
            <w:r w:rsidRPr="002139BD">
              <w:rPr>
                <w:i/>
                <w:vertAlign w:val="subscript"/>
                <w:lang w:val="en-GB"/>
              </w:rPr>
              <w:t>min</w:t>
            </w:r>
            <w:r w:rsidRPr="002139BD">
              <w:rPr>
                <w:lang w:val="en-GB"/>
              </w:rPr>
              <w:t xml:space="preserve"> on the relevant azimuth</w:t>
            </w:r>
          </w:p>
        </w:tc>
        <w:tc>
          <w:tcPr>
            <w:tcW w:w="1489" w:type="dxa"/>
          </w:tcPr>
          <w:p w14:paraId="17B2EE82" w14:textId="77777777" w:rsidR="002139BD" w:rsidRPr="002139BD" w:rsidRDefault="002139BD" w:rsidP="00877DF4">
            <w:pPr>
              <w:pStyle w:val="Tabletext"/>
              <w:jc w:val="center"/>
              <w:rPr>
                <w:lang w:val="en-GB"/>
              </w:rPr>
            </w:pPr>
            <w:r w:rsidRPr="002139BD">
              <w:rPr>
                <w:lang w:val="en-GB"/>
              </w:rPr>
              <w:t>Equation (22b)</w:t>
            </w:r>
          </w:p>
        </w:tc>
        <w:tc>
          <w:tcPr>
            <w:tcW w:w="992" w:type="dxa"/>
          </w:tcPr>
          <w:p w14:paraId="4674B8EF" w14:textId="77777777" w:rsidR="002139BD" w:rsidRPr="002139BD" w:rsidRDefault="002139BD" w:rsidP="00877DF4">
            <w:pPr>
              <w:pStyle w:val="Tabletext"/>
              <w:jc w:val="center"/>
              <w:rPr>
                <w:lang w:val="en-GB"/>
              </w:rPr>
            </w:pPr>
            <w:r w:rsidRPr="002139BD">
              <w:rPr>
                <w:lang w:val="en-GB"/>
              </w:rPr>
              <w:t>Input</w:t>
            </w:r>
          </w:p>
        </w:tc>
      </w:tr>
      <w:tr w:rsidR="002139BD" w:rsidRPr="002139BD" w14:paraId="24E803F2" w14:textId="77777777" w:rsidTr="0036161A">
        <w:trPr>
          <w:jc w:val="center"/>
        </w:trPr>
        <w:tc>
          <w:tcPr>
            <w:tcW w:w="1276" w:type="dxa"/>
          </w:tcPr>
          <w:p w14:paraId="7B4BACCA" w14:textId="77777777" w:rsidR="002139BD" w:rsidRPr="002139BD" w:rsidRDefault="002139BD" w:rsidP="00701D91">
            <w:pPr>
              <w:pStyle w:val="Tabletext"/>
              <w:jc w:val="center"/>
              <w:rPr>
                <w:lang w:val="en-GB"/>
              </w:rPr>
            </w:pPr>
            <w:r w:rsidRPr="002139BD">
              <w:rPr>
                <w:rFonts w:ascii="Symbol" w:hAnsi="Symbol"/>
                <w:lang w:val="en-GB"/>
              </w:rPr>
              <w:sym w:font="Symbol Set SWA" w:char="F072"/>
            </w:r>
            <w:r w:rsidRPr="002139BD">
              <w:rPr>
                <w:i/>
                <w:vertAlign w:val="subscript"/>
                <w:lang w:val="en-GB"/>
              </w:rPr>
              <w:t>i</w:t>
            </w:r>
          </w:p>
        </w:tc>
        <w:tc>
          <w:tcPr>
            <w:tcW w:w="924" w:type="dxa"/>
          </w:tcPr>
          <w:p w14:paraId="2130B825" w14:textId="77777777" w:rsidR="002139BD" w:rsidRPr="002139BD" w:rsidRDefault="002139BD" w:rsidP="00701D91">
            <w:pPr>
              <w:pStyle w:val="Tabletext"/>
              <w:jc w:val="center"/>
              <w:rPr>
                <w:lang w:val="en-GB"/>
              </w:rPr>
            </w:pPr>
            <w:r w:rsidRPr="002139BD">
              <w:rPr>
                <w:lang w:val="en-GB"/>
              </w:rPr>
              <w:t>g/m</w:t>
            </w:r>
            <w:r w:rsidRPr="002139BD">
              <w:rPr>
                <w:vertAlign w:val="superscript"/>
                <w:lang w:val="en-GB"/>
              </w:rPr>
              <w:t>3</w:t>
            </w:r>
          </w:p>
        </w:tc>
        <w:tc>
          <w:tcPr>
            <w:tcW w:w="4958" w:type="dxa"/>
          </w:tcPr>
          <w:p w14:paraId="65153988" w14:textId="77777777" w:rsidR="002139BD" w:rsidRPr="002139BD" w:rsidRDefault="002139BD" w:rsidP="00701D91">
            <w:pPr>
              <w:pStyle w:val="Tabletext"/>
              <w:rPr>
                <w:lang w:val="en-GB"/>
              </w:rPr>
            </w:pPr>
            <w:r w:rsidRPr="002139BD">
              <w:rPr>
                <w:lang w:val="en-GB"/>
              </w:rPr>
              <w:t>Atmospheric water vapour density exceeded for 50% of time for each step of the mode (1) iteration</w:t>
            </w:r>
          </w:p>
        </w:tc>
        <w:tc>
          <w:tcPr>
            <w:tcW w:w="1489" w:type="dxa"/>
          </w:tcPr>
          <w:p w14:paraId="7A4D0B4B" w14:textId="77777777" w:rsidR="002139BD" w:rsidRPr="002139BD" w:rsidRDefault="002139BD" w:rsidP="00877DF4">
            <w:pPr>
              <w:pStyle w:val="Tabletext"/>
              <w:jc w:val="center"/>
              <w:rPr>
                <w:lang w:val="en-GB"/>
              </w:rPr>
            </w:pPr>
            <w:r w:rsidRPr="002139BD">
              <w:rPr>
                <w:lang w:val="en-GB"/>
              </w:rPr>
              <w:t>Equation (32)</w:t>
            </w:r>
          </w:p>
        </w:tc>
        <w:tc>
          <w:tcPr>
            <w:tcW w:w="992" w:type="dxa"/>
          </w:tcPr>
          <w:p w14:paraId="78B723DE" w14:textId="77777777" w:rsidR="002139BD" w:rsidRPr="002139BD" w:rsidRDefault="002139BD" w:rsidP="00877DF4">
            <w:pPr>
              <w:pStyle w:val="Tabletext"/>
              <w:jc w:val="center"/>
              <w:rPr>
                <w:lang w:val="en-GB"/>
              </w:rPr>
            </w:pPr>
            <w:r w:rsidRPr="002139BD">
              <w:rPr>
                <w:lang w:val="en-GB"/>
              </w:rPr>
              <w:t>Input</w:t>
            </w:r>
          </w:p>
        </w:tc>
      </w:tr>
      <w:tr w:rsidR="002139BD" w:rsidRPr="002139BD" w14:paraId="0F1DB488" w14:textId="77777777" w:rsidTr="0036161A">
        <w:trPr>
          <w:jc w:val="center"/>
        </w:trPr>
        <w:tc>
          <w:tcPr>
            <w:tcW w:w="1276" w:type="dxa"/>
          </w:tcPr>
          <w:p w14:paraId="73EC1DF9" w14:textId="77777777" w:rsidR="002139BD" w:rsidRPr="002139BD" w:rsidRDefault="002139BD" w:rsidP="00701D91">
            <w:pPr>
              <w:pStyle w:val="Tabletext"/>
              <w:jc w:val="center"/>
              <w:rPr>
                <w:lang w:val="en-GB"/>
              </w:rPr>
            </w:pPr>
            <w:r w:rsidRPr="002139BD">
              <w:rPr>
                <w:rFonts w:ascii="Symbol" w:hAnsi="Symbol"/>
                <w:lang w:val="en-GB"/>
              </w:rPr>
              <w:sym w:font="Symbol" w:char="F073"/>
            </w:r>
          </w:p>
        </w:tc>
        <w:tc>
          <w:tcPr>
            <w:tcW w:w="924" w:type="dxa"/>
          </w:tcPr>
          <w:p w14:paraId="4446C91A" w14:textId="77777777" w:rsidR="002139BD" w:rsidRPr="002139BD" w:rsidRDefault="002139BD" w:rsidP="00701D91">
            <w:pPr>
              <w:pStyle w:val="Tabletext"/>
              <w:jc w:val="center"/>
              <w:rPr>
                <w:lang w:val="en-GB"/>
              </w:rPr>
            </w:pPr>
            <w:r w:rsidRPr="002139BD">
              <w:rPr>
                <w:lang w:val="en-GB"/>
              </w:rPr>
              <w:t>–</w:t>
            </w:r>
          </w:p>
        </w:tc>
        <w:tc>
          <w:tcPr>
            <w:tcW w:w="4958" w:type="dxa"/>
          </w:tcPr>
          <w:p w14:paraId="6A9DB6CC" w14:textId="77777777" w:rsidR="002139BD" w:rsidRPr="002139BD" w:rsidRDefault="002139BD" w:rsidP="00701D91">
            <w:pPr>
              <w:pStyle w:val="Tabletext"/>
              <w:rPr>
                <w:lang w:val="en-GB"/>
              </w:rPr>
            </w:pPr>
            <w:r w:rsidRPr="002139BD">
              <w:rPr>
                <w:lang w:val="en-GB"/>
              </w:rPr>
              <w:t>A parameter used in the iterative calculation of the propagation mode (1) coordination distance</w:t>
            </w:r>
          </w:p>
        </w:tc>
        <w:tc>
          <w:tcPr>
            <w:tcW w:w="1489" w:type="dxa"/>
          </w:tcPr>
          <w:p w14:paraId="3F7A8D78" w14:textId="77777777" w:rsidR="002139BD" w:rsidRPr="002139BD" w:rsidRDefault="002139BD" w:rsidP="00877DF4">
            <w:pPr>
              <w:pStyle w:val="Tabletext"/>
              <w:jc w:val="center"/>
              <w:rPr>
                <w:lang w:val="en-GB"/>
              </w:rPr>
            </w:pPr>
            <w:r w:rsidRPr="002139BD">
              <w:rPr>
                <w:lang w:val="en-GB"/>
              </w:rPr>
              <w:t>Equation (36)</w:t>
            </w:r>
          </w:p>
        </w:tc>
        <w:tc>
          <w:tcPr>
            <w:tcW w:w="992" w:type="dxa"/>
          </w:tcPr>
          <w:p w14:paraId="5B921ADF" w14:textId="77777777" w:rsidR="002139BD" w:rsidRPr="002139BD" w:rsidRDefault="002139BD" w:rsidP="00877DF4">
            <w:pPr>
              <w:pStyle w:val="Tabletext"/>
              <w:jc w:val="center"/>
              <w:rPr>
                <w:lang w:val="en-GB"/>
              </w:rPr>
            </w:pPr>
            <w:r w:rsidRPr="002139BD">
              <w:rPr>
                <w:lang w:val="en-GB"/>
              </w:rPr>
              <w:t>Derived</w:t>
            </w:r>
          </w:p>
        </w:tc>
      </w:tr>
      <w:tr w:rsidR="002139BD" w:rsidRPr="002139BD" w14:paraId="5EABDBCC" w14:textId="77777777" w:rsidTr="0036161A">
        <w:trPr>
          <w:jc w:val="center"/>
        </w:trPr>
        <w:tc>
          <w:tcPr>
            <w:tcW w:w="1276" w:type="dxa"/>
          </w:tcPr>
          <w:p w14:paraId="01A37EE1" w14:textId="77777777" w:rsidR="002139BD" w:rsidRPr="002139BD" w:rsidRDefault="002139BD" w:rsidP="00701D91">
            <w:pPr>
              <w:pStyle w:val="Tabletext"/>
              <w:jc w:val="center"/>
              <w:rPr>
                <w:lang w:val="en-GB"/>
              </w:rPr>
            </w:pPr>
            <w:r w:rsidRPr="002139BD">
              <w:rPr>
                <w:rFonts w:ascii="Symbol" w:hAnsi="Symbol"/>
                <w:lang w:val="en-GB"/>
              </w:rPr>
              <w:sym w:font="Symbol" w:char="F074"/>
            </w:r>
          </w:p>
        </w:tc>
        <w:tc>
          <w:tcPr>
            <w:tcW w:w="924" w:type="dxa"/>
          </w:tcPr>
          <w:p w14:paraId="78473D6D" w14:textId="77777777" w:rsidR="002139BD" w:rsidRPr="002139BD" w:rsidRDefault="002139BD" w:rsidP="00701D91">
            <w:pPr>
              <w:pStyle w:val="Tabletext"/>
              <w:jc w:val="center"/>
              <w:rPr>
                <w:lang w:val="en-GB"/>
              </w:rPr>
            </w:pPr>
            <w:r w:rsidRPr="002139BD">
              <w:rPr>
                <w:lang w:val="en-GB"/>
              </w:rPr>
              <w:t>–</w:t>
            </w:r>
          </w:p>
        </w:tc>
        <w:tc>
          <w:tcPr>
            <w:tcW w:w="4958" w:type="dxa"/>
          </w:tcPr>
          <w:p w14:paraId="600C6792" w14:textId="77777777" w:rsidR="002139BD" w:rsidRPr="002139BD" w:rsidRDefault="002139BD" w:rsidP="00701D91">
            <w:pPr>
              <w:pStyle w:val="Tabletext"/>
              <w:rPr>
                <w:lang w:val="en-GB"/>
              </w:rPr>
            </w:pPr>
            <w:r w:rsidRPr="002139BD">
              <w:rPr>
                <w:lang w:val="en-GB"/>
              </w:rPr>
              <w:t>A parameter used in the iterative calculation of the propagation mode (1) coordination distance</w:t>
            </w:r>
          </w:p>
        </w:tc>
        <w:tc>
          <w:tcPr>
            <w:tcW w:w="1489" w:type="dxa"/>
          </w:tcPr>
          <w:p w14:paraId="56EE43D9" w14:textId="77777777" w:rsidR="002139BD" w:rsidRPr="002139BD" w:rsidRDefault="002139BD" w:rsidP="00877DF4">
            <w:pPr>
              <w:pStyle w:val="Tabletext"/>
              <w:jc w:val="center"/>
              <w:rPr>
                <w:lang w:val="en-GB"/>
              </w:rPr>
            </w:pPr>
            <w:r w:rsidRPr="002139BD">
              <w:rPr>
                <w:lang w:val="en-GB"/>
              </w:rPr>
              <w:t>Equation (33)</w:t>
            </w:r>
          </w:p>
        </w:tc>
        <w:tc>
          <w:tcPr>
            <w:tcW w:w="992" w:type="dxa"/>
          </w:tcPr>
          <w:p w14:paraId="0DADC6AF" w14:textId="77777777" w:rsidR="002139BD" w:rsidRPr="002139BD" w:rsidRDefault="002139BD" w:rsidP="00877DF4">
            <w:pPr>
              <w:pStyle w:val="Tabletext"/>
              <w:jc w:val="center"/>
              <w:rPr>
                <w:lang w:val="en-GB"/>
              </w:rPr>
            </w:pPr>
            <w:r w:rsidRPr="002139BD">
              <w:rPr>
                <w:lang w:val="en-GB"/>
              </w:rPr>
              <w:t>Derived</w:t>
            </w:r>
          </w:p>
        </w:tc>
      </w:tr>
      <w:tr w:rsidR="002139BD" w:rsidRPr="002139BD" w14:paraId="35CD9962" w14:textId="77777777" w:rsidTr="0036161A">
        <w:trPr>
          <w:jc w:val="center"/>
        </w:trPr>
        <w:tc>
          <w:tcPr>
            <w:tcW w:w="1276" w:type="dxa"/>
          </w:tcPr>
          <w:p w14:paraId="021C121B" w14:textId="77777777" w:rsidR="002139BD" w:rsidRPr="002139BD" w:rsidRDefault="002139BD" w:rsidP="00701D91">
            <w:pPr>
              <w:pStyle w:val="Tabletext"/>
              <w:jc w:val="center"/>
              <w:rPr>
                <w:rFonts w:ascii="Symbol" w:hAnsi="Symbol"/>
                <w:lang w:val="en-GB"/>
              </w:rPr>
            </w:pPr>
            <w:r w:rsidRPr="002139BD">
              <w:rPr>
                <w:rFonts w:ascii="Symbol" w:hAnsi="Symbol"/>
                <w:lang w:val="en-GB"/>
              </w:rPr>
              <w:sym w:font="Symbol" w:char="F075"/>
            </w:r>
          </w:p>
        </w:tc>
        <w:tc>
          <w:tcPr>
            <w:tcW w:w="924" w:type="dxa"/>
          </w:tcPr>
          <w:p w14:paraId="09EF45FE" w14:textId="77777777" w:rsidR="002139BD" w:rsidRPr="002139BD" w:rsidRDefault="002139BD" w:rsidP="00701D91">
            <w:pPr>
              <w:pStyle w:val="Tabletext"/>
              <w:jc w:val="center"/>
              <w:rPr>
                <w:lang w:val="en-GB"/>
              </w:rPr>
            </w:pPr>
            <w:r w:rsidRPr="002139BD">
              <w:rPr>
                <w:lang w:val="en-GB"/>
              </w:rPr>
              <w:t>degrees</w:t>
            </w:r>
          </w:p>
        </w:tc>
        <w:tc>
          <w:tcPr>
            <w:tcW w:w="4958" w:type="dxa"/>
          </w:tcPr>
          <w:p w14:paraId="3B5CCCE2" w14:textId="77777777" w:rsidR="002139BD" w:rsidRPr="002139BD" w:rsidRDefault="002139BD" w:rsidP="00701D91">
            <w:pPr>
              <w:pStyle w:val="Tabletext"/>
              <w:rPr>
                <w:lang w:val="en-GB"/>
              </w:rPr>
            </w:pPr>
            <w:r w:rsidRPr="002139BD">
              <w:rPr>
                <w:lang w:val="en-GB"/>
              </w:rPr>
              <w:t>The protection angle, used in determining auxiliary contours for propagation mode (2)</w:t>
            </w:r>
          </w:p>
        </w:tc>
        <w:tc>
          <w:tcPr>
            <w:tcW w:w="1489" w:type="dxa"/>
          </w:tcPr>
          <w:p w14:paraId="722CDFFE" w14:textId="77777777" w:rsidR="002139BD" w:rsidRPr="002139BD" w:rsidRDefault="002139BD" w:rsidP="00877DF4">
            <w:pPr>
              <w:pStyle w:val="Tabletext"/>
              <w:jc w:val="center"/>
              <w:rPr>
                <w:lang w:val="en-GB"/>
              </w:rPr>
            </w:pPr>
            <w:r w:rsidRPr="002139BD">
              <w:rPr>
                <w:lang w:val="en-GB"/>
              </w:rPr>
              <w:t xml:space="preserve">Step g), § 4.1 of </w:t>
            </w:r>
            <w:r w:rsidRPr="002139BD">
              <w:rPr>
                <w:color w:val="000000"/>
                <w:lang w:val="en-GB"/>
              </w:rPr>
              <w:t>Attachment</w:t>
            </w:r>
            <w:r w:rsidRPr="002139BD">
              <w:rPr>
                <w:lang w:val="en-GB"/>
              </w:rPr>
              <w:t> 3</w:t>
            </w:r>
          </w:p>
        </w:tc>
        <w:tc>
          <w:tcPr>
            <w:tcW w:w="992" w:type="dxa"/>
          </w:tcPr>
          <w:p w14:paraId="3E9A0564" w14:textId="77777777" w:rsidR="002139BD" w:rsidRPr="002139BD" w:rsidRDefault="002139BD" w:rsidP="00877DF4">
            <w:pPr>
              <w:pStyle w:val="Tabletext"/>
              <w:jc w:val="center"/>
              <w:rPr>
                <w:lang w:val="en-GB"/>
              </w:rPr>
            </w:pPr>
            <w:r w:rsidRPr="002139BD">
              <w:rPr>
                <w:lang w:val="en-GB"/>
              </w:rPr>
              <w:t>Derived</w:t>
            </w:r>
          </w:p>
        </w:tc>
      </w:tr>
      <w:tr w:rsidR="002139BD" w:rsidRPr="002139BD" w14:paraId="2B2B0EE6" w14:textId="77777777" w:rsidTr="0036161A">
        <w:trPr>
          <w:jc w:val="center"/>
        </w:trPr>
        <w:tc>
          <w:tcPr>
            <w:tcW w:w="1276" w:type="dxa"/>
          </w:tcPr>
          <w:p w14:paraId="2B820617" w14:textId="77777777" w:rsidR="002139BD" w:rsidRPr="002139BD" w:rsidRDefault="002139BD" w:rsidP="00701D91">
            <w:pPr>
              <w:pStyle w:val="Tabletext"/>
              <w:jc w:val="center"/>
              <w:rPr>
                <w:lang w:val="en-GB"/>
              </w:rPr>
            </w:pPr>
            <w:r w:rsidRPr="002139BD">
              <w:rPr>
                <w:rFonts w:ascii="Symbol" w:hAnsi="Symbol"/>
                <w:lang w:val="en-GB"/>
              </w:rPr>
              <w:sym w:font="Symbol" w:char="F077"/>
            </w:r>
          </w:p>
        </w:tc>
        <w:tc>
          <w:tcPr>
            <w:tcW w:w="924" w:type="dxa"/>
          </w:tcPr>
          <w:p w14:paraId="363070C1" w14:textId="77777777" w:rsidR="002139BD" w:rsidRPr="002139BD" w:rsidRDefault="002139BD" w:rsidP="00701D91">
            <w:pPr>
              <w:pStyle w:val="Tabletext"/>
              <w:jc w:val="center"/>
              <w:rPr>
                <w:lang w:val="en-GB"/>
              </w:rPr>
            </w:pPr>
            <w:r w:rsidRPr="002139BD">
              <w:rPr>
                <w:lang w:val="en-GB"/>
              </w:rPr>
              <w:t>degrees</w:t>
            </w:r>
          </w:p>
        </w:tc>
        <w:tc>
          <w:tcPr>
            <w:tcW w:w="4958" w:type="dxa"/>
          </w:tcPr>
          <w:p w14:paraId="7B627221" w14:textId="77777777" w:rsidR="002139BD" w:rsidRPr="002139BD" w:rsidRDefault="002139BD" w:rsidP="00701D91">
            <w:pPr>
              <w:pStyle w:val="Tabletext"/>
              <w:rPr>
                <w:lang w:val="en-GB"/>
              </w:rPr>
            </w:pPr>
            <w:r w:rsidRPr="002139BD">
              <w:rPr>
                <w:lang w:val="en-GB"/>
              </w:rPr>
              <w:t>The polar angle of the terrestrial station with respect to the centre of the common volume, used in calculating the auxiliary contours for propagation mode (2)</w:t>
            </w:r>
          </w:p>
        </w:tc>
        <w:tc>
          <w:tcPr>
            <w:tcW w:w="1489" w:type="dxa"/>
          </w:tcPr>
          <w:p w14:paraId="0AC149E9" w14:textId="77777777" w:rsidR="002139BD" w:rsidRPr="002139BD" w:rsidRDefault="002139BD" w:rsidP="00877DF4">
            <w:pPr>
              <w:pStyle w:val="Tabletext"/>
              <w:jc w:val="center"/>
              <w:rPr>
                <w:lang w:val="en-GB"/>
              </w:rPr>
            </w:pPr>
            <w:r w:rsidRPr="002139BD">
              <w:rPr>
                <w:lang w:val="en-GB"/>
              </w:rPr>
              <w:t xml:space="preserve">§ 4 of </w:t>
            </w:r>
            <w:r w:rsidRPr="002139BD">
              <w:rPr>
                <w:color w:val="000000"/>
                <w:lang w:val="en-GB"/>
              </w:rPr>
              <w:t>Attachment</w:t>
            </w:r>
            <w:r w:rsidRPr="002139BD">
              <w:rPr>
                <w:lang w:val="en-GB"/>
              </w:rPr>
              <w:t> 3</w:t>
            </w:r>
          </w:p>
        </w:tc>
        <w:tc>
          <w:tcPr>
            <w:tcW w:w="992" w:type="dxa"/>
          </w:tcPr>
          <w:p w14:paraId="343D351B" w14:textId="77777777" w:rsidR="002139BD" w:rsidRPr="002139BD" w:rsidRDefault="002139BD" w:rsidP="00877DF4">
            <w:pPr>
              <w:pStyle w:val="Tabletext"/>
              <w:jc w:val="center"/>
              <w:rPr>
                <w:lang w:val="en-GB"/>
              </w:rPr>
            </w:pPr>
            <w:r w:rsidRPr="002139BD">
              <w:rPr>
                <w:lang w:val="en-GB"/>
              </w:rPr>
              <w:t>Input</w:t>
            </w:r>
          </w:p>
        </w:tc>
      </w:tr>
    </w:tbl>
    <w:p w14:paraId="6D92D202" w14:textId="221834BD" w:rsidR="0036161A" w:rsidRDefault="0036161A" w:rsidP="00B35A27">
      <w:pPr>
        <w:pStyle w:val="TableNo"/>
      </w:pPr>
      <w:r w:rsidRPr="002139BD">
        <w:rPr>
          <w:lang w:val="en-GB"/>
        </w:rPr>
        <w:lastRenderedPageBreak/>
        <w:t xml:space="preserve">TABLE </w:t>
      </w:r>
      <w:r>
        <w:rPr>
          <w:lang w:val="en-GB"/>
        </w:rPr>
        <w:t xml:space="preserve"> </w:t>
      </w:r>
      <w:r w:rsidRPr="002139BD">
        <w:rPr>
          <w:lang w:val="en-GB"/>
        </w:rPr>
        <w:t>3</w:t>
      </w:r>
      <w:r>
        <w:rPr>
          <w:lang w:val="en-GB"/>
        </w:rPr>
        <w:t xml:space="preserve"> (</w:t>
      </w:r>
      <w:r w:rsidR="00B35A27">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924"/>
        <w:gridCol w:w="4958"/>
        <w:gridCol w:w="1489"/>
        <w:gridCol w:w="992"/>
      </w:tblGrid>
      <w:tr w:rsidR="0036161A" w:rsidRPr="002139BD" w14:paraId="5E87B4A7" w14:textId="77777777" w:rsidTr="0092162A">
        <w:trPr>
          <w:jc w:val="center"/>
        </w:trPr>
        <w:tc>
          <w:tcPr>
            <w:tcW w:w="1276" w:type="dxa"/>
          </w:tcPr>
          <w:p w14:paraId="55872060" w14:textId="77777777" w:rsidR="0036161A" w:rsidRPr="002139BD" w:rsidRDefault="0036161A" w:rsidP="0092162A">
            <w:pPr>
              <w:pStyle w:val="Tablehead"/>
              <w:rPr>
                <w:lang w:val="en-GB"/>
              </w:rPr>
            </w:pPr>
            <w:r w:rsidRPr="002139BD">
              <w:rPr>
                <w:lang w:val="en-GB"/>
              </w:rPr>
              <w:t>Parameter</w:t>
            </w:r>
          </w:p>
        </w:tc>
        <w:tc>
          <w:tcPr>
            <w:tcW w:w="924" w:type="dxa"/>
          </w:tcPr>
          <w:p w14:paraId="3BF1F4FE" w14:textId="77777777" w:rsidR="0036161A" w:rsidRPr="002139BD" w:rsidRDefault="0036161A" w:rsidP="0092162A">
            <w:pPr>
              <w:pStyle w:val="Tablehead"/>
              <w:rPr>
                <w:lang w:val="en-GB"/>
              </w:rPr>
            </w:pPr>
            <w:r w:rsidRPr="002139BD">
              <w:rPr>
                <w:lang w:val="en-GB"/>
              </w:rPr>
              <w:t>Units</w:t>
            </w:r>
          </w:p>
        </w:tc>
        <w:tc>
          <w:tcPr>
            <w:tcW w:w="4958" w:type="dxa"/>
            <w:vAlign w:val="center"/>
          </w:tcPr>
          <w:p w14:paraId="4C508040" w14:textId="77777777" w:rsidR="0036161A" w:rsidRPr="002139BD" w:rsidRDefault="0036161A" w:rsidP="0092162A">
            <w:pPr>
              <w:pStyle w:val="Tablehead"/>
              <w:rPr>
                <w:lang w:val="en-GB"/>
              </w:rPr>
            </w:pPr>
            <w:r w:rsidRPr="002139BD">
              <w:rPr>
                <w:lang w:val="en-GB"/>
              </w:rPr>
              <w:t>Definition</w:t>
            </w:r>
          </w:p>
        </w:tc>
        <w:tc>
          <w:tcPr>
            <w:tcW w:w="1489" w:type="dxa"/>
          </w:tcPr>
          <w:p w14:paraId="4754F822" w14:textId="77777777" w:rsidR="0036161A" w:rsidRPr="002139BD" w:rsidRDefault="0036161A" w:rsidP="0092162A">
            <w:pPr>
              <w:pStyle w:val="Tablehead"/>
              <w:rPr>
                <w:lang w:val="en-GB"/>
              </w:rPr>
            </w:pPr>
            <w:r w:rsidRPr="002139BD">
              <w:rPr>
                <w:lang w:val="en-GB"/>
              </w:rPr>
              <w:t>Where defined</w:t>
            </w:r>
          </w:p>
        </w:tc>
        <w:tc>
          <w:tcPr>
            <w:tcW w:w="992" w:type="dxa"/>
          </w:tcPr>
          <w:p w14:paraId="21C004DF" w14:textId="77777777" w:rsidR="0036161A" w:rsidRPr="002139BD" w:rsidRDefault="0036161A" w:rsidP="0092162A">
            <w:pPr>
              <w:pStyle w:val="Tablehead"/>
              <w:rPr>
                <w:lang w:val="en-GB"/>
              </w:rPr>
            </w:pPr>
            <w:r w:rsidRPr="002139BD">
              <w:rPr>
                <w:lang w:val="en-GB"/>
              </w:rPr>
              <w:t>Status</w:t>
            </w:r>
          </w:p>
        </w:tc>
      </w:tr>
      <w:tr w:rsidR="002139BD" w:rsidRPr="002139BD" w14:paraId="66027D3C" w14:textId="77777777" w:rsidTr="0036161A">
        <w:trPr>
          <w:jc w:val="center"/>
        </w:trPr>
        <w:tc>
          <w:tcPr>
            <w:tcW w:w="1276" w:type="dxa"/>
          </w:tcPr>
          <w:p w14:paraId="2DE748F9" w14:textId="77777777" w:rsidR="002139BD" w:rsidRPr="002139BD" w:rsidRDefault="002139BD" w:rsidP="00701D91">
            <w:pPr>
              <w:pStyle w:val="Tabletext"/>
              <w:jc w:val="center"/>
              <w:rPr>
                <w:lang w:val="en-GB"/>
              </w:rPr>
            </w:pPr>
            <w:r w:rsidRPr="002139BD">
              <w:rPr>
                <w:rFonts w:ascii="Symbol" w:hAnsi="Symbol"/>
                <w:lang w:val="en-GB"/>
              </w:rPr>
              <w:t></w:t>
            </w:r>
          </w:p>
        </w:tc>
        <w:tc>
          <w:tcPr>
            <w:tcW w:w="924" w:type="dxa"/>
          </w:tcPr>
          <w:p w14:paraId="1CE753DF" w14:textId="77777777" w:rsidR="002139BD" w:rsidRPr="002139BD" w:rsidRDefault="002139BD" w:rsidP="00701D91">
            <w:pPr>
              <w:pStyle w:val="Tabletext"/>
              <w:jc w:val="center"/>
              <w:rPr>
                <w:lang w:val="en-GB"/>
              </w:rPr>
            </w:pPr>
            <w:r w:rsidRPr="002139BD">
              <w:rPr>
                <w:lang w:val="en-GB"/>
              </w:rPr>
              <w:t>degrees</w:t>
            </w:r>
          </w:p>
        </w:tc>
        <w:tc>
          <w:tcPr>
            <w:tcW w:w="4958" w:type="dxa"/>
          </w:tcPr>
          <w:p w14:paraId="71895C90" w14:textId="77777777" w:rsidR="002139BD" w:rsidRPr="002139BD" w:rsidRDefault="002139BD" w:rsidP="00701D91">
            <w:pPr>
              <w:pStyle w:val="Tabletext"/>
              <w:rPr>
                <w:lang w:val="en-GB"/>
              </w:rPr>
            </w:pPr>
            <w:r w:rsidRPr="002139BD">
              <w:rPr>
                <w:lang w:val="en-GB"/>
              </w:rPr>
              <w:t>The angle subtended by the critical region within which a common volume may occur between the earth station and the beam of any terrestrial station, in propagation mode (2)</w:t>
            </w:r>
          </w:p>
        </w:tc>
        <w:tc>
          <w:tcPr>
            <w:tcW w:w="1489" w:type="dxa"/>
          </w:tcPr>
          <w:p w14:paraId="3DB0F640" w14:textId="77777777" w:rsidR="002139BD" w:rsidRPr="002139BD" w:rsidRDefault="002139BD" w:rsidP="00877DF4">
            <w:pPr>
              <w:pStyle w:val="Tabletext"/>
              <w:jc w:val="center"/>
              <w:rPr>
                <w:lang w:val="en-GB"/>
              </w:rPr>
            </w:pPr>
            <w:r w:rsidRPr="002139BD">
              <w:rPr>
                <w:lang w:val="en-GB"/>
              </w:rPr>
              <w:t>Equation (80) § 4.1 of Appendix 3</w:t>
            </w:r>
          </w:p>
        </w:tc>
        <w:tc>
          <w:tcPr>
            <w:tcW w:w="992" w:type="dxa"/>
          </w:tcPr>
          <w:p w14:paraId="48E3CB7E" w14:textId="77777777" w:rsidR="002139BD" w:rsidRPr="002139BD" w:rsidRDefault="002139BD" w:rsidP="00877DF4">
            <w:pPr>
              <w:pStyle w:val="Tabletext"/>
              <w:jc w:val="center"/>
              <w:rPr>
                <w:lang w:val="en-GB"/>
              </w:rPr>
            </w:pPr>
            <w:r w:rsidRPr="002139BD">
              <w:rPr>
                <w:lang w:val="en-GB"/>
              </w:rPr>
              <w:t>Derived</w:t>
            </w:r>
          </w:p>
        </w:tc>
      </w:tr>
      <w:tr w:rsidR="002139BD" w:rsidRPr="002139BD" w14:paraId="4917D6FC" w14:textId="77777777" w:rsidTr="0036161A">
        <w:trPr>
          <w:jc w:val="center"/>
        </w:trPr>
        <w:tc>
          <w:tcPr>
            <w:tcW w:w="1276" w:type="dxa"/>
          </w:tcPr>
          <w:p w14:paraId="088B462F" w14:textId="77777777" w:rsidR="002139BD" w:rsidRPr="002139BD" w:rsidRDefault="002139BD" w:rsidP="00701D91">
            <w:pPr>
              <w:pStyle w:val="Tabletext"/>
              <w:jc w:val="center"/>
              <w:rPr>
                <w:lang w:val="en-GB"/>
              </w:rPr>
            </w:pPr>
            <w:r w:rsidRPr="002139BD">
              <w:rPr>
                <w:rFonts w:ascii="Symbol" w:hAnsi="Symbol"/>
                <w:lang w:val="en-GB"/>
              </w:rPr>
              <w:sym w:font="Symbol" w:char="F07A"/>
            </w:r>
          </w:p>
        </w:tc>
        <w:tc>
          <w:tcPr>
            <w:tcW w:w="924" w:type="dxa"/>
          </w:tcPr>
          <w:p w14:paraId="62103551" w14:textId="77777777" w:rsidR="002139BD" w:rsidRPr="002139BD" w:rsidRDefault="002139BD" w:rsidP="00701D91">
            <w:pPr>
              <w:pStyle w:val="Tabletext"/>
              <w:jc w:val="center"/>
              <w:rPr>
                <w:lang w:val="en-GB"/>
              </w:rPr>
            </w:pPr>
            <w:r w:rsidRPr="002139BD">
              <w:rPr>
                <w:lang w:val="en-GB"/>
              </w:rPr>
              <w:t>degrees</w:t>
            </w:r>
          </w:p>
        </w:tc>
        <w:tc>
          <w:tcPr>
            <w:tcW w:w="4958" w:type="dxa"/>
          </w:tcPr>
          <w:p w14:paraId="22DA3FC4" w14:textId="77777777" w:rsidR="002139BD" w:rsidRPr="002139BD" w:rsidRDefault="002139BD" w:rsidP="00701D91">
            <w:pPr>
              <w:pStyle w:val="Tabletext"/>
              <w:rPr>
                <w:lang w:val="en-GB"/>
              </w:rPr>
            </w:pPr>
            <w:r w:rsidRPr="002139BD">
              <w:rPr>
                <w:rFonts w:ascii="Symbol" w:hAnsi="Symbol"/>
                <w:lang w:val="en-GB"/>
              </w:rPr>
              <w:t></w:t>
            </w:r>
            <w:r w:rsidRPr="002139BD">
              <w:rPr>
                <w:lang w:val="en-GB"/>
              </w:rPr>
              <w:t>he earth station latitude (North positive, South negative)</w:t>
            </w:r>
          </w:p>
        </w:tc>
        <w:tc>
          <w:tcPr>
            <w:tcW w:w="1489" w:type="dxa"/>
          </w:tcPr>
          <w:p w14:paraId="29CD05CA" w14:textId="77777777" w:rsidR="002139BD" w:rsidRPr="002139BD" w:rsidRDefault="002139BD" w:rsidP="00877DF4">
            <w:pPr>
              <w:pStyle w:val="Tabletext"/>
              <w:jc w:val="center"/>
              <w:rPr>
                <w:lang w:val="en-GB"/>
              </w:rPr>
            </w:pPr>
            <w:r w:rsidRPr="002139BD">
              <w:rPr>
                <w:lang w:val="en-GB"/>
              </w:rPr>
              <w:t>Equations (1a) and (1b)</w:t>
            </w:r>
          </w:p>
        </w:tc>
        <w:tc>
          <w:tcPr>
            <w:tcW w:w="992" w:type="dxa"/>
          </w:tcPr>
          <w:p w14:paraId="3963EA14" w14:textId="77777777" w:rsidR="002139BD" w:rsidRPr="002139BD" w:rsidRDefault="002139BD" w:rsidP="00877DF4">
            <w:pPr>
              <w:pStyle w:val="Tabletext"/>
              <w:jc w:val="center"/>
              <w:rPr>
                <w:lang w:val="en-GB"/>
              </w:rPr>
            </w:pPr>
            <w:r w:rsidRPr="002139BD">
              <w:rPr>
                <w:lang w:val="en-GB"/>
              </w:rPr>
              <w:t>Input</w:t>
            </w:r>
          </w:p>
        </w:tc>
      </w:tr>
      <w:tr w:rsidR="002139BD" w:rsidRPr="002139BD" w14:paraId="18BF1577" w14:textId="77777777" w:rsidTr="0036161A">
        <w:trPr>
          <w:jc w:val="center"/>
        </w:trPr>
        <w:tc>
          <w:tcPr>
            <w:tcW w:w="1276" w:type="dxa"/>
          </w:tcPr>
          <w:p w14:paraId="329F5398" w14:textId="77777777" w:rsidR="002139BD" w:rsidRPr="002139BD" w:rsidRDefault="002139BD" w:rsidP="00701D91">
            <w:pPr>
              <w:pStyle w:val="Tabletext"/>
              <w:jc w:val="center"/>
              <w:rPr>
                <w:lang w:val="en-GB"/>
              </w:rPr>
            </w:pPr>
            <w:r w:rsidRPr="002139BD">
              <w:rPr>
                <w:lang w:val="en-GB"/>
              </w:rPr>
              <w:t>ζ</w:t>
            </w:r>
            <w:r w:rsidRPr="002139BD">
              <w:rPr>
                <w:sz w:val="6"/>
                <w:lang w:val="en-GB"/>
              </w:rPr>
              <w:t xml:space="preserve"> </w:t>
            </w:r>
            <w:r w:rsidRPr="002139BD">
              <w:rPr>
                <w:i/>
                <w:vertAlign w:val="subscript"/>
                <w:lang w:val="en-GB"/>
              </w:rPr>
              <w:t>r</w:t>
            </w:r>
          </w:p>
        </w:tc>
        <w:tc>
          <w:tcPr>
            <w:tcW w:w="924" w:type="dxa"/>
          </w:tcPr>
          <w:p w14:paraId="2556C417" w14:textId="77777777" w:rsidR="002139BD" w:rsidRPr="002139BD" w:rsidRDefault="002139BD" w:rsidP="00701D91">
            <w:pPr>
              <w:pStyle w:val="Tabletext"/>
              <w:jc w:val="center"/>
              <w:rPr>
                <w:lang w:val="en-GB"/>
              </w:rPr>
            </w:pPr>
            <w:r w:rsidRPr="002139BD">
              <w:rPr>
                <w:lang w:val="en-GB"/>
              </w:rPr>
              <w:t>degrees</w:t>
            </w:r>
          </w:p>
        </w:tc>
        <w:tc>
          <w:tcPr>
            <w:tcW w:w="4958" w:type="dxa"/>
          </w:tcPr>
          <w:p w14:paraId="0CAD5FFB" w14:textId="77777777" w:rsidR="002139BD" w:rsidRPr="002139BD" w:rsidRDefault="002139BD" w:rsidP="00701D91">
            <w:pPr>
              <w:pStyle w:val="Tabletext"/>
              <w:rPr>
                <w:lang w:val="en-GB"/>
              </w:rPr>
            </w:pPr>
            <w:r w:rsidRPr="002139BD">
              <w:rPr>
                <w:lang w:val="en-GB"/>
              </w:rPr>
              <w:t>A latitude, related to the earth station latitude, used in determining an appropriate value for the relative incidence of clear-air anomalous propagation, </w:t>
            </w:r>
            <w:r w:rsidRPr="002139BD">
              <w:rPr>
                <w:rFonts w:ascii="Symbol" w:hAnsi="Symbol"/>
                <w:lang w:val="en-GB"/>
              </w:rPr>
              <w:t></w:t>
            </w:r>
            <w:r w:rsidRPr="002139BD">
              <w:rPr>
                <w:i/>
                <w:vertAlign w:val="subscript"/>
                <w:lang w:val="en-GB"/>
              </w:rPr>
              <w:t>p</w:t>
            </w:r>
          </w:p>
        </w:tc>
        <w:tc>
          <w:tcPr>
            <w:tcW w:w="1489" w:type="dxa"/>
          </w:tcPr>
          <w:p w14:paraId="7247C771" w14:textId="77777777" w:rsidR="002139BD" w:rsidRPr="002139BD" w:rsidRDefault="002139BD" w:rsidP="00877DF4">
            <w:pPr>
              <w:pStyle w:val="Tabletext"/>
              <w:jc w:val="center"/>
              <w:rPr>
                <w:lang w:val="en-GB"/>
              </w:rPr>
            </w:pPr>
            <w:r w:rsidRPr="002139BD">
              <w:rPr>
                <w:lang w:val="en-GB"/>
              </w:rPr>
              <w:t>Equations (1a) and (1b)</w:t>
            </w:r>
          </w:p>
        </w:tc>
        <w:tc>
          <w:tcPr>
            <w:tcW w:w="992" w:type="dxa"/>
          </w:tcPr>
          <w:p w14:paraId="46BB4125" w14:textId="77777777" w:rsidR="002139BD" w:rsidRPr="002139BD" w:rsidRDefault="002139BD" w:rsidP="00877DF4">
            <w:pPr>
              <w:pStyle w:val="Tabletext"/>
              <w:jc w:val="center"/>
              <w:rPr>
                <w:lang w:val="en-GB"/>
              </w:rPr>
            </w:pPr>
            <w:r w:rsidRPr="002139BD">
              <w:rPr>
                <w:lang w:val="en-GB"/>
              </w:rPr>
              <w:t>Derived</w:t>
            </w:r>
          </w:p>
        </w:tc>
      </w:tr>
    </w:tbl>
    <w:p w14:paraId="75A734B8" w14:textId="77777777" w:rsidR="002139BD" w:rsidRPr="002139BD" w:rsidRDefault="002139BD" w:rsidP="00CD759A">
      <w:pPr>
        <w:pStyle w:val="Tablefin"/>
      </w:pPr>
    </w:p>
    <w:p w14:paraId="3557439A" w14:textId="6EEB82AF" w:rsidR="00463F0C" w:rsidRPr="00463F0C" w:rsidRDefault="00463F0C" w:rsidP="00CD759A">
      <w:pPr>
        <w:pStyle w:val="Line"/>
      </w:pPr>
    </w:p>
    <w:sectPr w:rsidR="00463F0C" w:rsidRPr="00463F0C" w:rsidSect="00414E38">
      <w:pgSz w:w="11907" w:h="16834" w:code="9"/>
      <w:pgMar w:top="1418" w:right="1134" w:bottom="1134" w:left="1134" w:header="720" w:footer="48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4" w:author="Composition des Publications" w:initials="CP__1677">
    <w:p w14:paraId="72CCCBDC" w14:textId="77777777" w:rsidR="0092162A" w:rsidRDefault="0092162A" w:rsidP="002139BD">
      <w:r>
        <w:fldChar w:fldCharType="begin"/>
      </w:r>
      <w:r>
        <w:instrText>PAGE \# "'Page: '#'</w:instrText>
      </w:r>
      <w:r>
        <w:br/>
        <w:instrText xml:space="preserve">'"  </w:instrText>
      </w:r>
      <w:r>
        <w:fldChar w:fldCharType="end"/>
      </w:r>
      <w:r>
        <w:annotationRef/>
      </w:r>
      <w:r>
        <w:t>Formules (17a)-(17b) en co10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CCCBD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80AB0" w14:textId="77777777" w:rsidR="00574A5E" w:rsidRDefault="00574A5E">
      <w:r>
        <w:separator/>
      </w:r>
    </w:p>
  </w:endnote>
  <w:endnote w:type="continuationSeparator" w:id="0">
    <w:p w14:paraId="02BC0140" w14:textId="77777777" w:rsidR="00574A5E" w:rsidRDefault="0057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ymbol (PCL6)">
    <w:panose1 w:val="00000000000000000000"/>
    <w:charset w:val="02"/>
    <w:family w:val="roman"/>
    <w:notTrueType/>
    <w:pitch w:val="variable"/>
  </w:font>
  <w:font w:name="Symbol Set SWA">
    <w:altName w:val="Symbol"/>
    <w:charset w:val="02"/>
    <w:family w:val="roman"/>
    <w:pitch w:val="variable"/>
    <w:sig w:usb0="00000000" w:usb1="10000000" w:usb2="00000000" w:usb3="00000000" w:csb0="80000000" w:csb1="00000000"/>
  </w:font>
  <w:font w:name="SymbolPS (PCL6)">
    <w:panose1 w:val="00000000000000000000"/>
    <w:charset w:val="02"/>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C1E7C" w14:textId="77777777" w:rsidR="00574A5E" w:rsidRDefault="00574A5E">
      <w:r>
        <w:separator/>
      </w:r>
    </w:p>
  </w:footnote>
  <w:footnote w:type="continuationSeparator" w:id="0">
    <w:p w14:paraId="1B9F922D" w14:textId="77777777" w:rsidR="00574A5E" w:rsidRDefault="00574A5E">
      <w:r>
        <w:continuationSeparator/>
      </w:r>
    </w:p>
  </w:footnote>
  <w:footnote w:id="1">
    <w:p w14:paraId="5FFC496B" w14:textId="77777777" w:rsidR="0092162A" w:rsidRPr="00A810E7" w:rsidRDefault="0092162A" w:rsidP="00A810E7">
      <w:pPr>
        <w:pStyle w:val="FootnoteText"/>
        <w:rPr>
          <w:lang w:val="en-GB"/>
        </w:rPr>
      </w:pPr>
      <w:r w:rsidRPr="00A810E7">
        <w:rPr>
          <w:rStyle w:val="FootnoteReference"/>
          <w:lang w:val="en-GB"/>
        </w:rPr>
        <w:t>*</w:t>
      </w:r>
      <w:r w:rsidRPr="00A810E7">
        <w:rPr>
          <w:lang w:val="en-GB"/>
        </w:rPr>
        <w:tab/>
        <w:t xml:space="preserve">This Recommendation should be brought to the attention of Radiocommunication Study </w:t>
      </w:r>
      <w:r w:rsidRPr="00A810E7">
        <w:rPr>
          <w:lang w:val="en-GB"/>
        </w:rPr>
        <w:br/>
        <w:t>Group 1.</w:t>
      </w:r>
    </w:p>
  </w:footnote>
  <w:footnote w:id="2">
    <w:p w14:paraId="6C45ACF2" w14:textId="09C53379" w:rsidR="00DA6AA8" w:rsidRPr="00DA6AA8" w:rsidRDefault="00DA6AA8">
      <w:pPr>
        <w:pStyle w:val="FootnoteText"/>
        <w:rPr>
          <w:lang w:val="en-GB"/>
        </w:rPr>
      </w:pPr>
      <w:r w:rsidRPr="00DA6AA8">
        <w:rPr>
          <w:rStyle w:val="FootnoteReference"/>
          <w:lang w:val="en-GB"/>
        </w:rPr>
        <w:t>**</w:t>
      </w:r>
      <w:r w:rsidRPr="00DA6AA8">
        <w:rPr>
          <w:lang w:val="en-GB"/>
        </w:rPr>
        <w:t xml:space="preserve"> </w:t>
      </w:r>
      <w:r w:rsidRPr="00DA6AA8">
        <w:rPr>
          <w:sz w:val="24"/>
          <w:szCs w:val="24"/>
          <w:lang w:val="en-GB"/>
        </w:rPr>
        <w:t>Radiocommunication Study Group 3 made editorial amendments to this Recommendation in the year 2019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249A9" w14:textId="77777777" w:rsidR="0092162A" w:rsidRDefault="0092162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26F12" w14:textId="77777777" w:rsidR="0092162A" w:rsidRDefault="0092162A" w:rsidP="00B033C8">
    <w:pPr>
      <w:pStyle w:val="Header"/>
      <w:ind w:right="360" w:firstLine="360"/>
    </w:pPr>
    <w:r>
      <w:rPr>
        <w:noProof/>
        <w:lang w:val="en-GB" w:eastAsia="en-GB"/>
      </w:rPr>
      <w:drawing>
        <wp:anchor distT="0" distB="0" distL="114300" distR="114300" simplePos="0" relativeHeight="251689472" behindDoc="1" locked="0" layoutInCell="1" allowOverlap="1" wp14:anchorId="49DF93EC" wp14:editId="213A989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B44EA" w14:textId="13A0E4E8" w:rsidR="0092162A" w:rsidRPr="00FC42AF" w:rsidRDefault="0092162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63D2A">
      <w:rPr>
        <w:rStyle w:val="PageNumber"/>
        <w:b/>
        <w:bCs/>
        <w:noProof/>
      </w:rPr>
      <w:t>18</w:t>
    </w:r>
    <w:r>
      <w:rPr>
        <w:rStyle w:val="PageNumber"/>
        <w:b/>
        <w:bCs/>
      </w:rPr>
      <w:fldChar w:fldCharType="end"/>
    </w:r>
    <w:r w:rsidRPr="00FC42AF">
      <w:tab/>
    </w:r>
    <w:r w:rsidR="00063D2A">
      <w:fldChar w:fldCharType="begin"/>
    </w:r>
    <w:r w:rsidR="00063D2A">
      <w:instrText xml:space="preserve"> DOCPROPERTY "Header" \* MERGEFORMAT </w:instrText>
    </w:r>
    <w:r w:rsidR="00063D2A">
      <w:fldChar w:fldCharType="separate"/>
    </w:r>
    <w:r w:rsidR="002C2611" w:rsidRPr="002C2611">
      <w:rPr>
        <w:b/>
        <w:bCs/>
      </w:rPr>
      <w:t xml:space="preserve">Rec. </w:t>
    </w:r>
    <w:r w:rsidR="00063D2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63D2A">
      <w:rPr>
        <w:b/>
        <w:bCs/>
        <w:noProof/>
      </w:rPr>
      <w:t>ITU-R  P.620-7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7612D" w14:textId="301776DF" w:rsidR="0092162A" w:rsidRDefault="0092162A">
    <w:pPr>
      <w:pStyle w:val="Header"/>
    </w:pPr>
    <w:r>
      <w:tab/>
    </w:r>
    <w:r w:rsidR="00063D2A">
      <w:fldChar w:fldCharType="begin"/>
    </w:r>
    <w:r w:rsidR="00063D2A">
      <w:instrText xml:space="preserve"> DOCPROPERTY "Header" \* MERGEFORMAT </w:instrText>
    </w:r>
    <w:r w:rsidR="00063D2A">
      <w:fldChar w:fldCharType="separate"/>
    </w:r>
    <w:r w:rsidR="002C2611" w:rsidRPr="002C2611">
      <w:rPr>
        <w:b/>
        <w:bCs/>
      </w:rPr>
      <w:t xml:space="preserve">Rec. </w:t>
    </w:r>
    <w:r w:rsidR="00063D2A">
      <w:rPr>
        <w:b/>
        <w:bCs/>
      </w:rPr>
      <w:fldChar w:fldCharType="end"/>
    </w:r>
    <w:r>
      <w:rPr>
        <w:b/>
        <w:bCs/>
      </w:rPr>
      <w:t xml:space="preserve"> </w:t>
    </w:r>
    <w:r>
      <w:rPr>
        <w:b/>
        <w:bCs/>
      </w:rPr>
      <w:fldChar w:fldCharType="begin"/>
    </w:r>
    <w:r>
      <w:rPr>
        <w:b/>
        <w:bCs/>
      </w:rPr>
      <w:instrText>styleref href</w:instrText>
    </w:r>
    <w:r>
      <w:rPr>
        <w:b/>
        <w:bCs/>
      </w:rPr>
      <w:fldChar w:fldCharType="separate"/>
    </w:r>
    <w:r w:rsidR="00063D2A">
      <w:rPr>
        <w:b/>
        <w:bCs/>
        <w:noProof/>
      </w:rPr>
      <w:t>ITU-R  P.620-7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63D2A">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55B4"/>
    <w:rsid w:val="000209EA"/>
    <w:rsid w:val="00026829"/>
    <w:rsid w:val="00034DC1"/>
    <w:rsid w:val="00036A79"/>
    <w:rsid w:val="00036EE3"/>
    <w:rsid w:val="00044539"/>
    <w:rsid w:val="00063D2A"/>
    <w:rsid w:val="00072049"/>
    <w:rsid w:val="00072484"/>
    <w:rsid w:val="00096612"/>
    <w:rsid w:val="000A3C4F"/>
    <w:rsid w:val="000A4386"/>
    <w:rsid w:val="000B4ED0"/>
    <w:rsid w:val="000B51D7"/>
    <w:rsid w:val="000B7683"/>
    <w:rsid w:val="000C0D0A"/>
    <w:rsid w:val="000C5C09"/>
    <w:rsid w:val="000D0677"/>
    <w:rsid w:val="000E4E79"/>
    <w:rsid w:val="000E6A6E"/>
    <w:rsid w:val="00100CFA"/>
    <w:rsid w:val="00102934"/>
    <w:rsid w:val="00103BCE"/>
    <w:rsid w:val="0010743E"/>
    <w:rsid w:val="001117DE"/>
    <w:rsid w:val="00122B2C"/>
    <w:rsid w:val="00136869"/>
    <w:rsid w:val="00136994"/>
    <w:rsid w:val="00147110"/>
    <w:rsid w:val="001511A6"/>
    <w:rsid w:val="00153D25"/>
    <w:rsid w:val="00157999"/>
    <w:rsid w:val="001623DC"/>
    <w:rsid w:val="00166CFB"/>
    <w:rsid w:val="001719CB"/>
    <w:rsid w:val="00174AB9"/>
    <w:rsid w:val="00185CFE"/>
    <w:rsid w:val="00192877"/>
    <w:rsid w:val="001A7DC3"/>
    <w:rsid w:val="001C60A1"/>
    <w:rsid w:val="001C65DD"/>
    <w:rsid w:val="001D3607"/>
    <w:rsid w:val="001E0541"/>
    <w:rsid w:val="001E16C2"/>
    <w:rsid w:val="002058CE"/>
    <w:rsid w:val="0021345B"/>
    <w:rsid w:val="002139BD"/>
    <w:rsid w:val="002165F1"/>
    <w:rsid w:val="00223BF9"/>
    <w:rsid w:val="002270DA"/>
    <w:rsid w:val="00237754"/>
    <w:rsid w:val="00241FA1"/>
    <w:rsid w:val="00246240"/>
    <w:rsid w:val="002514B1"/>
    <w:rsid w:val="00255029"/>
    <w:rsid w:val="002550FC"/>
    <w:rsid w:val="00271AF7"/>
    <w:rsid w:val="00276D21"/>
    <w:rsid w:val="00285519"/>
    <w:rsid w:val="00285C25"/>
    <w:rsid w:val="00290C7C"/>
    <w:rsid w:val="0029216B"/>
    <w:rsid w:val="0029268A"/>
    <w:rsid w:val="00293487"/>
    <w:rsid w:val="0029453E"/>
    <w:rsid w:val="00296D7F"/>
    <w:rsid w:val="002B3C76"/>
    <w:rsid w:val="002B3CF6"/>
    <w:rsid w:val="002C2611"/>
    <w:rsid w:val="002C768A"/>
    <w:rsid w:val="002D76C4"/>
    <w:rsid w:val="002F0366"/>
    <w:rsid w:val="002F248E"/>
    <w:rsid w:val="002F387F"/>
    <w:rsid w:val="002F5199"/>
    <w:rsid w:val="002F73CE"/>
    <w:rsid w:val="00327E0E"/>
    <w:rsid w:val="00337434"/>
    <w:rsid w:val="00340D09"/>
    <w:rsid w:val="00350B48"/>
    <w:rsid w:val="00356B5D"/>
    <w:rsid w:val="0036106A"/>
    <w:rsid w:val="0036161A"/>
    <w:rsid w:val="00361A75"/>
    <w:rsid w:val="003952D7"/>
    <w:rsid w:val="003957F9"/>
    <w:rsid w:val="003B2BA0"/>
    <w:rsid w:val="003C3D9B"/>
    <w:rsid w:val="003C4A81"/>
    <w:rsid w:val="003D1636"/>
    <w:rsid w:val="003D3328"/>
    <w:rsid w:val="003F492C"/>
    <w:rsid w:val="00406E7E"/>
    <w:rsid w:val="004139D8"/>
    <w:rsid w:val="00414E38"/>
    <w:rsid w:val="0041667C"/>
    <w:rsid w:val="00417012"/>
    <w:rsid w:val="00420DFD"/>
    <w:rsid w:val="00437A76"/>
    <w:rsid w:val="00446D7D"/>
    <w:rsid w:val="0045102B"/>
    <w:rsid w:val="0045116E"/>
    <w:rsid w:val="00460791"/>
    <w:rsid w:val="00463F0C"/>
    <w:rsid w:val="00466B38"/>
    <w:rsid w:val="00470E28"/>
    <w:rsid w:val="00470FEC"/>
    <w:rsid w:val="004904A7"/>
    <w:rsid w:val="004934C5"/>
    <w:rsid w:val="004B078A"/>
    <w:rsid w:val="004B0FF5"/>
    <w:rsid w:val="004C790C"/>
    <w:rsid w:val="004E4DA9"/>
    <w:rsid w:val="004F1608"/>
    <w:rsid w:val="004F65E4"/>
    <w:rsid w:val="00521597"/>
    <w:rsid w:val="00521843"/>
    <w:rsid w:val="00523244"/>
    <w:rsid w:val="005256A3"/>
    <w:rsid w:val="0055006A"/>
    <w:rsid w:val="005505B7"/>
    <w:rsid w:val="00556548"/>
    <w:rsid w:val="0056009D"/>
    <w:rsid w:val="00574A5E"/>
    <w:rsid w:val="005752A3"/>
    <w:rsid w:val="005838A4"/>
    <w:rsid w:val="00586EF8"/>
    <w:rsid w:val="00591010"/>
    <w:rsid w:val="005A11F0"/>
    <w:rsid w:val="005B49AB"/>
    <w:rsid w:val="005B50E7"/>
    <w:rsid w:val="005C3ACF"/>
    <w:rsid w:val="005D0E08"/>
    <w:rsid w:val="005D0ECE"/>
    <w:rsid w:val="005E7B4F"/>
    <w:rsid w:val="005F413D"/>
    <w:rsid w:val="005F50D8"/>
    <w:rsid w:val="00601882"/>
    <w:rsid w:val="00607D68"/>
    <w:rsid w:val="00613212"/>
    <w:rsid w:val="006149B1"/>
    <w:rsid w:val="00616329"/>
    <w:rsid w:val="006202C4"/>
    <w:rsid w:val="00620CE3"/>
    <w:rsid w:val="006218A1"/>
    <w:rsid w:val="00633797"/>
    <w:rsid w:val="00635845"/>
    <w:rsid w:val="00642ABB"/>
    <w:rsid w:val="00665AC6"/>
    <w:rsid w:val="00666E56"/>
    <w:rsid w:val="006676DD"/>
    <w:rsid w:val="00671762"/>
    <w:rsid w:val="00671893"/>
    <w:rsid w:val="0067470D"/>
    <w:rsid w:val="00680D2B"/>
    <w:rsid w:val="00681B32"/>
    <w:rsid w:val="006834E7"/>
    <w:rsid w:val="006868E4"/>
    <w:rsid w:val="00692B43"/>
    <w:rsid w:val="0069745A"/>
    <w:rsid w:val="00697C72"/>
    <w:rsid w:val="006A2038"/>
    <w:rsid w:val="006B1D2B"/>
    <w:rsid w:val="006C3A9C"/>
    <w:rsid w:val="006C4921"/>
    <w:rsid w:val="006C6A70"/>
    <w:rsid w:val="006D09E0"/>
    <w:rsid w:val="006D15AE"/>
    <w:rsid w:val="006D262A"/>
    <w:rsid w:val="006D5B40"/>
    <w:rsid w:val="006E1131"/>
    <w:rsid w:val="006E1148"/>
    <w:rsid w:val="006E2037"/>
    <w:rsid w:val="006E24A3"/>
    <w:rsid w:val="006E3D62"/>
    <w:rsid w:val="006E6199"/>
    <w:rsid w:val="006F0542"/>
    <w:rsid w:val="006F48F6"/>
    <w:rsid w:val="00701D91"/>
    <w:rsid w:val="00706F91"/>
    <w:rsid w:val="00712870"/>
    <w:rsid w:val="00713758"/>
    <w:rsid w:val="007203DE"/>
    <w:rsid w:val="00722F71"/>
    <w:rsid w:val="00731A17"/>
    <w:rsid w:val="00732849"/>
    <w:rsid w:val="007346D9"/>
    <w:rsid w:val="00737930"/>
    <w:rsid w:val="00743D85"/>
    <w:rsid w:val="00745506"/>
    <w:rsid w:val="00753CF4"/>
    <w:rsid w:val="00754D4F"/>
    <w:rsid w:val="007565CC"/>
    <w:rsid w:val="00763B9A"/>
    <w:rsid w:val="00774F33"/>
    <w:rsid w:val="0079273F"/>
    <w:rsid w:val="00794726"/>
    <w:rsid w:val="007A6AA8"/>
    <w:rsid w:val="007C19A2"/>
    <w:rsid w:val="007D224F"/>
    <w:rsid w:val="00816332"/>
    <w:rsid w:val="008310C9"/>
    <w:rsid w:val="00834DBA"/>
    <w:rsid w:val="00843BD9"/>
    <w:rsid w:val="00844DEC"/>
    <w:rsid w:val="008460AC"/>
    <w:rsid w:val="0084781D"/>
    <w:rsid w:val="00853CC5"/>
    <w:rsid w:val="00866775"/>
    <w:rsid w:val="00866BC8"/>
    <w:rsid w:val="00873F10"/>
    <w:rsid w:val="00875CE1"/>
    <w:rsid w:val="00877DF4"/>
    <w:rsid w:val="00893484"/>
    <w:rsid w:val="008B2087"/>
    <w:rsid w:val="008C2B4D"/>
    <w:rsid w:val="008C7848"/>
    <w:rsid w:val="008D1CD6"/>
    <w:rsid w:val="008E6BA2"/>
    <w:rsid w:val="008F61A6"/>
    <w:rsid w:val="009030FA"/>
    <w:rsid w:val="00906589"/>
    <w:rsid w:val="00906AD6"/>
    <w:rsid w:val="00915250"/>
    <w:rsid w:val="00917AF2"/>
    <w:rsid w:val="0092162A"/>
    <w:rsid w:val="0092418A"/>
    <w:rsid w:val="00931F13"/>
    <w:rsid w:val="00934ED7"/>
    <w:rsid w:val="00942FAA"/>
    <w:rsid w:val="00953141"/>
    <w:rsid w:val="009543C3"/>
    <w:rsid w:val="00966E1B"/>
    <w:rsid w:val="00990408"/>
    <w:rsid w:val="009947C0"/>
    <w:rsid w:val="009F07AB"/>
    <w:rsid w:val="009F2D2C"/>
    <w:rsid w:val="009F6ADA"/>
    <w:rsid w:val="00A022C6"/>
    <w:rsid w:val="00A10CFE"/>
    <w:rsid w:val="00A31928"/>
    <w:rsid w:val="00A42C40"/>
    <w:rsid w:val="00A62A14"/>
    <w:rsid w:val="00A6617B"/>
    <w:rsid w:val="00A71FE5"/>
    <w:rsid w:val="00A80C93"/>
    <w:rsid w:val="00A810E7"/>
    <w:rsid w:val="00A9503C"/>
    <w:rsid w:val="00A970EF"/>
    <w:rsid w:val="00A971A1"/>
    <w:rsid w:val="00AA085B"/>
    <w:rsid w:val="00AA3AD8"/>
    <w:rsid w:val="00AB0DC8"/>
    <w:rsid w:val="00AC1ED1"/>
    <w:rsid w:val="00AD275E"/>
    <w:rsid w:val="00AD5D63"/>
    <w:rsid w:val="00B033C8"/>
    <w:rsid w:val="00B07F93"/>
    <w:rsid w:val="00B1152E"/>
    <w:rsid w:val="00B33425"/>
    <w:rsid w:val="00B35A27"/>
    <w:rsid w:val="00B41762"/>
    <w:rsid w:val="00B44E24"/>
    <w:rsid w:val="00B54ECC"/>
    <w:rsid w:val="00B63747"/>
    <w:rsid w:val="00B64B40"/>
    <w:rsid w:val="00B714F3"/>
    <w:rsid w:val="00B74B32"/>
    <w:rsid w:val="00B7782A"/>
    <w:rsid w:val="00B87B6B"/>
    <w:rsid w:val="00B90382"/>
    <w:rsid w:val="00BA210F"/>
    <w:rsid w:val="00BA6F69"/>
    <w:rsid w:val="00BB3135"/>
    <w:rsid w:val="00BC5D77"/>
    <w:rsid w:val="00BD6671"/>
    <w:rsid w:val="00BE008D"/>
    <w:rsid w:val="00BF22FE"/>
    <w:rsid w:val="00BF487A"/>
    <w:rsid w:val="00BF5114"/>
    <w:rsid w:val="00C03A02"/>
    <w:rsid w:val="00C06079"/>
    <w:rsid w:val="00C06745"/>
    <w:rsid w:val="00C10BF3"/>
    <w:rsid w:val="00C11905"/>
    <w:rsid w:val="00C172C9"/>
    <w:rsid w:val="00C311F7"/>
    <w:rsid w:val="00C368C5"/>
    <w:rsid w:val="00C4404D"/>
    <w:rsid w:val="00C46BD9"/>
    <w:rsid w:val="00C53E61"/>
    <w:rsid w:val="00C55071"/>
    <w:rsid w:val="00C55258"/>
    <w:rsid w:val="00C7327C"/>
    <w:rsid w:val="00C73560"/>
    <w:rsid w:val="00C86776"/>
    <w:rsid w:val="00CA5DE0"/>
    <w:rsid w:val="00CB09E3"/>
    <w:rsid w:val="00CB0F14"/>
    <w:rsid w:val="00CC3018"/>
    <w:rsid w:val="00CD4124"/>
    <w:rsid w:val="00CD4C3D"/>
    <w:rsid w:val="00CD659B"/>
    <w:rsid w:val="00CD759A"/>
    <w:rsid w:val="00CE0A43"/>
    <w:rsid w:val="00CF534F"/>
    <w:rsid w:val="00D04AD5"/>
    <w:rsid w:val="00D162F8"/>
    <w:rsid w:val="00D2224C"/>
    <w:rsid w:val="00D30197"/>
    <w:rsid w:val="00D31BE4"/>
    <w:rsid w:val="00D422CA"/>
    <w:rsid w:val="00D4666C"/>
    <w:rsid w:val="00D52BC3"/>
    <w:rsid w:val="00D52FDD"/>
    <w:rsid w:val="00D703EF"/>
    <w:rsid w:val="00D7448C"/>
    <w:rsid w:val="00D83556"/>
    <w:rsid w:val="00D9759D"/>
    <w:rsid w:val="00DA689D"/>
    <w:rsid w:val="00DA6AA8"/>
    <w:rsid w:val="00DC505B"/>
    <w:rsid w:val="00DD47F1"/>
    <w:rsid w:val="00DF4176"/>
    <w:rsid w:val="00DF6E63"/>
    <w:rsid w:val="00E17240"/>
    <w:rsid w:val="00E203A7"/>
    <w:rsid w:val="00E23C11"/>
    <w:rsid w:val="00E24FBC"/>
    <w:rsid w:val="00E31B67"/>
    <w:rsid w:val="00E35A9E"/>
    <w:rsid w:val="00E406BD"/>
    <w:rsid w:val="00E4195F"/>
    <w:rsid w:val="00E42DCC"/>
    <w:rsid w:val="00E438E0"/>
    <w:rsid w:val="00E5719A"/>
    <w:rsid w:val="00E67222"/>
    <w:rsid w:val="00E726F5"/>
    <w:rsid w:val="00E73BAF"/>
    <w:rsid w:val="00E74595"/>
    <w:rsid w:val="00E75DD8"/>
    <w:rsid w:val="00E93C6F"/>
    <w:rsid w:val="00EA2C05"/>
    <w:rsid w:val="00EB00B8"/>
    <w:rsid w:val="00EB2B4E"/>
    <w:rsid w:val="00EB3B14"/>
    <w:rsid w:val="00EB4282"/>
    <w:rsid w:val="00EB7C57"/>
    <w:rsid w:val="00EC1B39"/>
    <w:rsid w:val="00EC541C"/>
    <w:rsid w:val="00EC77FB"/>
    <w:rsid w:val="00ED1AF9"/>
    <w:rsid w:val="00ED2695"/>
    <w:rsid w:val="00EF1012"/>
    <w:rsid w:val="00EF1D0F"/>
    <w:rsid w:val="00EF796D"/>
    <w:rsid w:val="00F06A92"/>
    <w:rsid w:val="00F0703E"/>
    <w:rsid w:val="00F15F89"/>
    <w:rsid w:val="00F23577"/>
    <w:rsid w:val="00F30C9B"/>
    <w:rsid w:val="00F336F7"/>
    <w:rsid w:val="00F354B1"/>
    <w:rsid w:val="00F4665B"/>
    <w:rsid w:val="00F526B0"/>
    <w:rsid w:val="00F556B4"/>
    <w:rsid w:val="00F70B99"/>
    <w:rsid w:val="00F84A0D"/>
    <w:rsid w:val="00F916F0"/>
    <w:rsid w:val="00F93937"/>
    <w:rsid w:val="00F95941"/>
    <w:rsid w:val="00FA0997"/>
    <w:rsid w:val="00FA5F84"/>
    <w:rsid w:val="00FB0E4E"/>
    <w:rsid w:val="00FC01CE"/>
    <w:rsid w:val="00FC06EF"/>
    <w:rsid w:val="00FC1752"/>
    <w:rsid w:val="00FC2D03"/>
    <w:rsid w:val="00FC33E6"/>
    <w:rsid w:val="00FC34BE"/>
    <w:rsid w:val="00FC42AF"/>
    <w:rsid w:val="00FC5CD9"/>
    <w:rsid w:val="00FD067D"/>
    <w:rsid w:val="00FD0ABB"/>
    <w:rsid w:val="00FD3557"/>
    <w:rsid w:val="00FD61CC"/>
    <w:rsid w:val="00FD7079"/>
    <w:rsid w:val="00FE5DC0"/>
    <w:rsid w:val="00FE70D8"/>
    <w:rsid w:val="00FE79D5"/>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colormru v:ext="edit" colors="#d62a47"/>
    </o:shapedefaults>
    <o:shapelayout v:ext="edit">
      <o:idmap v:ext="edit" data="1"/>
    </o:shapelayout>
  </w:shapeDefaults>
  <w:decimalSymbol w:val="."/>
  <w:listSeparator w:val=","/>
  <w14:docId w14:val="22AF2AD2"/>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D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139BD"/>
    <w:pPr>
      <w:keepNext/>
      <w:keepLines/>
      <w:spacing w:before="480"/>
      <w:ind w:left="794" w:hanging="794"/>
      <w:outlineLvl w:val="0"/>
    </w:pPr>
    <w:rPr>
      <w:b/>
    </w:rPr>
  </w:style>
  <w:style w:type="paragraph" w:styleId="Heading2">
    <w:name w:val="heading 2"/>
    <w:basedOn w:val="Heading1"/>
    <w:next w:val="Normal"/>
    <w:link w:val="Heading2Char"/>
    <w:qFormat/>
    <w:rsid w:val="002139BD"/>
    <w:pPr>
      <w:spacing w:before="320"/>
      <w:outlineLvl w:val="1"/>
    </w:pPr>
  </w:style>
  <w:style w:type="paragraph" w:styleId="Heading3">
    <w:name w:val="heading 3"/>
    <w:basedOn w:val="Heading1"/>
    <w:next w:val="Normal"/>
    <w:link w:val="Heading3Char"/>
    <w:qFormat/>
    <w:rsid w:val="002139BD"/>
    <w:pPr>
      <w:spacing w:before="200"/>
      <w:outlineLvl w:val="2"/>
    </w:pPr>
  </w:style>
  <w:style w:type="paragraph" w:styleId="Heading4">
    <w:name w:val="heading 4"/>
    <w:basedOn w:val="Heading3"/>
    <w:next w:val="Normal"/>
    <w:link w:val="Heading4Char"/>
    <w:qFormat/>
    <w:rsid w:val="002139BD"/>
    <w:pPr>
      <w:tabs>
        <w:tab w:val="clear" w:pos="794"/>
        <w:tab w:val="left" w:pos="992"/>
      </w:tabs>
      <w:ind w:left="992" w:hanging="992"/>
      <w:outlineLvl w:val="3"/>
    </w:pPr>
  </w:style>
  <w:style w:type="paragraph" w:styleId="Heading5">
    <w:name w:val="heading 5"/>
    <w:basedOn w:val="Heading4"/>
    <w:next w:val="Normal"/>
    <w:link w:val="Heading5Char"/>
    <w:qFormat/>
    <w:rsid w:val="002139BD"/>
    <w:pPr>
      <w:outlineLvl w:val="4"/>
    </w:pPr>
  </w:style>
  <w:style w:type="paragraph" w:styleId="Heading6">
    <w:name w:val="heading 6"/>
    <w:basedOn w:val="Heading4"/>
    <w:next w:val="Normal"/>
    <w:link w:val="Heading6Char"/>
    <w:qFormat/>
    <w:rsid w:val="002139BD"/>
    <w:pPr>
      <w:tabs>
        <w:tab w:val="clear" w:pos="992"/>
        <w:tab w:val="clear" w:pos="1191"/>
      </w:tabs>
      <w:ind w:left="1588" w:hanging="1588"/>
      <w:outlineLvl w:val="5"/>
    </w:pPr>
  </w:style>
  <w:style w:type="paragraph" w:styleId="Heading7">
    <w:name w:val="heading 7"/>
    <w:basedOn w:val="Heading6"/>
    <w:next w:val="Normal"/>
    <w:link w:val="Heading7Char"/>
    <w:qFormat/>
    <w:rsid w:val="002139BD"/>
    <w:pPr>
      <w:outlineLvl w:val="6"/>
    </w:pPr>
  </w:style>
  <w:style w:type="paragraph" w:styleId="Heading8">
    <w:name w:val="heading 8"/>
    <w:basedOn w:val="Heading6"/>
    <w:next w:val="Normal"/>
    <w:link w:val="Heading8Char"/>
    <w:qFormat/>
    <w:rsid w:val="002139BD"/>
    <w:pPr>
      <w:outlineLvl w:val="7"/>
    </w:pPr>
  </w:style>
  <w:style w:type="paragraph" w:styleId="Heading9">
    <w:name w:val="heading 9"/>
    <w:basedOn w:val="Heading6"/>
    <w:next w:val="Normal"/>
    <w:link w:val="Heading9Char"/>
    <w:qFormat/>
    <w:rsid w:val="002139B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39B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139B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139BD"/>
  </w:style>
  <w:style w:type="paragraph" w:customStyle="1" w:styleId="Headingb">
    <w:name w:val="Heading_b"/>
    <w:basedOn w:val="Heading3"/>
    <w:next w:val="Normal"/>
    <w:link w:val="HeadingbChar"/>
    <w:rsid w:val="002139BD"/>
    <w:pPr>
      <w:spacing w:before="160"/>
      <w:ind w:left="0" w:firstLine="0"/>
      <w:outlineLvl w:val="9"/>
    </w:pPr>
  </w:style>
  <w:style w:type="paragraph" w:customStyle="1" w:styleId="Headingi">
    <w:name w:val="Heading_i"/>
    <w:basedOn w:val="Heading3"/>
    <w:next w:val="Normal"/>
    <w:rsid w:val="002139BD"/>
    <w:pPr>
      <w:spacing w:before="160"/>
      <w:ind w:left="0" w:firstLine="0"/>
    </w:pPr>
    <w:rPr>
      <w:b w:val="0"/>
      <w:i/>
    </w:rPr>
  </w:style>
  <w:style w:type="character" w:customStyle="1" w:styleId="href">
    <w:name w:val="href"/>
    <w:basedOn w:val="DefaultParagraphFont"/>
    <w:rsid w:val="002139BD"/>
  </w:style>
  <w:style w:type="paragraph" w:customStyle="1" w:styleId="AnnexNoTitle">
    <w:name w:val="Annex_NoTitle"/>
    <w:basedOn w:val="Normal"/>
    <w:next w:val="Normalaftertitle"/>
    <w:rsid w:val="00063D2A"/>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2139BD"/>
    <w:pPr>
      <w:spacing w:before="320"/>
    </w:pPr>
  </w:style>
  <w:style w:type="paragraph" w:customStyle="1" w:styleId="enumlev2">
    <w:name w:val="enumlev2"/>
    <w:basedOn w:val="enumlev1"/>
    <w:rsid w:val="002139BD"/>
    <w:pPr>
      <w:ind w:left="1191" w:hanging="397"/>
    </w:pPr>
  </w:style>
  <w:style w:type="paragraph" w:customStyle="1" w:styleId="enumlev1">
    <w:name w:val="enumlev1"/>
    <w:basedOn w:val="Normal"/>
    <w:link w:val="enumlev1Char"/>
    <w:rsid w:val="002139BD"/>
    <w:pPr>
      <w:spacing w:before="80"/>
      <w:ind w:left="794" w:hanging="794"/>
    </w:pPr>
  </w:style>
  <w:style w:type="paragraph" w:customStyle="1" w:styleId="enumlev3">
    <w:name w:val="enumlev3"/>
    <w:basedOn w:val="enumlev2"/>
    <w:rsid w:val="002139BD"/>
    <w:pPr>
      <w:ind w:left="1588"/>
    </w:pPr>
  </w:style>
  <w:style w:type="paragraph" w:customStyle="1" w:styleId="Note">
    <w:name w:val="Note"/>
    <w:basedOn w:val="Normal"/>
    <w:link w:val="NoteChar"/>
    <w:rsid w:val="002139B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139B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139BD"/>
    <w:pPr>
      <w:keepNext/>
      <w:keepLines/>
      <w:spacing w:before="240"/>
      <w:jc w:val="center"/>
    </w:pPr>
    <w:rPr>
      <w:b/>
      <w:sz w:val="28"/>
    </w:rPr>
  </w:style>
  <w:style w:type="paragraph" w:customStyle="1" w:styleId="Recref">
    <w:name w:val="Rec_ref"/>
    <w:basedOn w:val="Normal"/>
    <w:next w:val="Recdate"/>
    <w:rsid w:val="002139BD"/>
    <w:pPr>
      <w:jc w:val="center"/>
    </w:pPr>
  </w:style>
  <w:style w:type="paragraph" w:customStyle="1" w:styleId="Recdate">
    <w:name w:val="Rec_date"/>
    <w:basedOn w:val="Recref"/>
    <w:next w:val="Normalaftertitle"/>
    <w:rsid w:val="002139BD"/>
    <w:pPr>
      <w:jc w:val="right"/>
    </w:pPr>
  </w:style>
  <w:style w:type="paragraph" w:customStyle="1" w:styleId="HeadingSum">
    <w:name w:val="Heading_Sum"/>
    <w:basedOn w:val="Headingb"/>
    <w:next w:val="Normal"/>
    <w:autoRedefine/>
    <w:rsid w:val="002139BD"/>
    <w:pPr>
      <w:spacing w:before="240"/>
    </w:pPr>
    <w:rPr>
      <w:sz w:val="22"/>
      <w:lang w:val="es-ES_tradnl"/>
    </w:rPr>
  </w:style>
  <w:style w:type="paragraph" w:customStyle="1" w:styleId="AppendixNoTitle">
    <w:name w:val="Appendix_NoTitle"/>
    <w:basedOn w:val="AnnexNoTitle"/>
    <w:next w:val="Normal"/>
    <w:rsid w:val="002139BD"/>
  </w:style>
  <w:style w:type="paragraph" w:customStyle="1" w:styleId="Tablefin">
    <w:name w:val="Table_fin"/>
    <w:basedOn w:val="Normal"/>
    <w:next w:val="Normal"/>
    <w:rsid w:val="002139BD"/>
    <w:pPr>
      <w:spacing w:before="0"/>
    </w:pPr>
    <w:rPr>
      <w:sz w:val="20"/>
      <w:lang w:val="en-GB"/>
    </w:rPr>
  </w:style>
  <w:style w:type="paragraph" w:customStyle="1" w:styleId="Tablehead">
    <w:name w:val="Table_head"/>
    <w:basedOn w:val="Normal"/>
    <w:next w:val="Normal"/>
    <w:link w:val="TableheadChar"/>
    <w:rsid w:val="002139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139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139BD"/>
    <w:pPr>
      <w:keepNext/>
      <w:spacing w:before="360" w:after="120"/>
      <w:jc w:val="center"/>
    </w:pPr>
  </w:style>
  <w:style w:type="paragraph" w:customStyle="1" w:styleId="Tabletext">
    <w:name w:val="Table_text"/>
    <w:basedOn w:val="Normal"/>
    <w:link w:val="TabletextChar"/>
    <w:rsid w:val="00063D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2139B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139B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139BD"/>
    <w:pPr>
      <w:ind w:left="794"/>
    </w:pPr>
  </w:style>
  <w:style w:type="paragraph" w:customStyle="1" w:styleId="Figurelegend">
    <w:name w:val="Figure_legend"/>
    <w:basedOn w:val="Normal"/>
    <w:rsid w:val="002139B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139BD"/>
    <w:pPr>
      <w:keepNext/>
      <w:keepLines/>
      <w:spacing w:before="480" w:after="80"/>
      <w:jc w:val="center"/>
    </w:pPr>
    <w:rPr>
      <w:caps/>
      <w:sz w:val="18"/>
    </w:rPr>
  </w:style>
  <w:style w:type="paragraph" w:customStyle="1" w:styleId="Figuretitle">
    <w:name w:val="Figure_title"/>
    <w:basedOn w:val="Normal"/>
    <w:next w:val="Figure"/>
    <w:rsid w:val="002139BD"/>
    <w:pPr>
      <w:keepNext/>
      <w:spacing w:before="0" w:after="120"/>
      <w:jc w:val="center"/>
    </w:pPr>
    <w:rPr>
      <w:rFonts w:ascii="Times New Roman Bold" w:hAnsi="Times New Roman Bold"/>
      <w:b/>
      <w:sz w:val="18"/>
    </w:rPr>
  </w:style>
  <w:style w:type="paragraph" w:customStyle="1" w:styleId="Figure">
    <w:name w:val="Figure"/>
    <w:basedOn w:val="FigureNo"/>
    <w:next w:val="Normal"/>
    <w:rsid w:val="002139BD"/>
    <w:pPr>
      <w:keepNext w:val="0"/>
      <w:spacing w:before="0" w:after="240"/>
    </w:pPr>
  </w:style>
  <w:style w:type="paragraph" w:customStyle="1" w:styleId="tocpart">
    <w:name w:val="tocpart"/>
    <w:basedOn w:val="Normal"/>
    <w:rsid w:val="002139B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139BD"/>
    <w:pPr>
      <w:keepNext/>
      <w:keepLines/>
      <w:spacing w:before="480"/>
      <w:jc w:val="center"/>
    </w:pPr>
    <w:rPr>
      <w:sz w:val="28"/>
    </w:rPr>
  </w:style>
  <w:style w:type="paragraph" w:customStyle="1" w:styleId="Arttitle">
    <w:name w:val="Art_title"/>
    <w:basedOn w:val="Normal"/>
    <w:next w:val="Normalaftertitle"/>
    <w:rsid w:val="002139BD"/>
    <w:pPr>
      <w:keepNext/>
      <w:keepLines/>
      <w:spacing w:before="240"/>
      <w:jc w:val="center"/>
    </w:pPr>
    <w:rPr>
      <w:b/>
      <w:sz w:val="28"/>
    </w:rPr>
  </w:style>
  <w:style w:type="paragraph" w:customStyle="1" w:styleId="Blanc">
    <w:name w:val="Blanc"/>
    <w:basedOn w:val="Normal"/>
    <w:next w:val="Tabletext"/>
    <w:link w:val="BlancChar"/>
    <w:rsid w:val="002139B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139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139BD"/>
    <w:pPr>
      <w:keepNext/>
      <w:keepLines/>
      <w:spacing w:before="160"/>
      <w:ind w:left="794"/>
    </w:pPr>
    <w:rPr>
      <w:i/>
    </w:rPr>
  </w:style>
  <w:style w:type="paragraph" w:customStyle="1" w:styleId="ChapNo">
    <w:name w:val="Chap_No"/>
    <w:basedOn w:val="ArtNo"/>
    <w:next w:val="Chaptitle"/>
    <w:rsid w:val="002139BD"/>
    <w:rPr>
      <w:b/>
    </w:rPr>
  </w:style>
  <w:style w:type="paragraph" w:customStyle="1" w:styleId="Chaptitle">
    <w:name w:val="Chap_title"/>
    <w:basedOn w:val="Arttitle"/>
    <w:next w:val="Normalaftertitle"/>
    <w:rsid w:val="002139BD"/>
  </w:style>
  <w:style w:type="character" w:styleId="FootnoteReference">
    <w:name w:val="footnote reference"/>
    <w:basedOn w:val="DefaultParagraphFont"/>
    <w:rsid w:val="002139BD"/>
    <w:rPr>
      <w:position w:val="6"/>
      <w:sz w:val="18"/>
    </w:rPr>
  </w:style>
  <w:style w:type="paragraph" w:styleId="FootnoteText">
    <w:name w:val="footnote text"/>
    <w:basedOn w:val="Normal"/>
    <w:link w:val="FootnoteTextChar"/>
    <w:rsid w:val="002139BD"/>
    <w:pPr>
      <w:keepLines/>
      <w:tabs>
        <w:tab w:val="left" w:pos="255"/>
      </w:tabs>
      <w:ind w:left="255" w:hanging="255"/>
    </w:pPr>
    <w:rPr>
      <w:sz w:val="22"/>
    </w:rPr>
  </w:style>
  <w:style w:type="paragraph" w:styleId="Index1">
    <w:name w:val="index 1"/>
    <w:basedOn w:val="Normal"/>
    <w:next w:val="Normal"/>
    <w:rsid w:val="002139BD"/>
  </w:style>
  <w:style w:type="paragraph" w:styleId="Index2">
    <w:name w:val="index 2"/>
    <w:basedOn w:val="Normal"/>
    <w:next w:val="Normal"/>
    <w:rsid w:val="002139BD"/>
    <w:pPr>
      <w:ind w:left="283"/>
    </w:pPr>
  </w:style>
  <w:style w:type="paragraph" w:styleId="Index3">
    <w:name w:val="index 3"/>
    <w:basedOn w:val="Normal"/>
    <w:next w:val="Normal"/>
    <w:rsid w:val="002139BD"/>
    <w:pPr>
      <w:ind w:left="566"/>
    </w:pPr>
  </w:style>
  <w:style w:type="paragraph" w:styleId="IndexHeading">
    <w:name w:val="index heading"/>
    <w:basedOn w:val="Normal"/>
    <w:next w:val="Index1"/>
    <w:rsid w:val="002139BD"/>
  </w:style>
  <w:style w:type="paragraph" w:customStyle="1" w:styleId="Line">
    <w:name w:val="Line"/>
    <w:basedOn w:val="Normal"/>
    <w:next w:val="Normal"/>
    <w:rsid w:val="002139B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139B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139BD"/>
  </w:style>
  <w:style w:type="paragraph" w:customStyle="1" w:styleId="Partref">
    <w:name w:val="Part_ref"/>
    <w:basedOn w:val="Normal"/>
    <w:next w:val="Normal"/>
    <w:rsid w:val="002139BD"/>
    <w:pPr>
      <w:keepNext/>
      <w:keepLines/>
      <w:spacing w:after="280"/>
      <w:jc w:val="center"/>
    </w:pPr>
  </w:style>
  <w:style w:type="paragraph" w:customStyle="1" w:styleId="Parttitle">
    <w:name w:val="Part_title"/>
    <w:basedOn w:val="Normal"/>
    <w:next w:val="Normalaftertitle"/>
    <w:rsid w:val="002139B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139BD"/>
  </w:style>
  <w:style w:type="paragraph" w:customStyle="1" w:styleId="QuestionNo">
    <w:name w:val="Question_No"/>
    <w:basedOn w:val="RecNo"/>
    <w:next w:val="Normal"/>
    <w:rsid w:val="002139BD"/>
  </w:style>
  <w:style w:type="paragraph" w:customStyle="1" w:styleId="Questionref">
    <w:name w:val="Question_ref"/>
    <w:basedOn w:val="Recref"/>
    <w:next w:val="Questiondate"/>
    <w:rsid w:val="002139BD"/>
  </w:style>
  <w:style w:type="paragraph" w:customStyle="1" w:styleId="Questiontitle">
    <w:name w:val="Question_title"/>
    <w:basedOn w:val="Normal"/>
    <w:next w:val="Questionref"/>
    <w:rsid w:val="002139BD"/>
  </w:style>
  <w:style w:type="paragraph" w:customStyle="1" w:styleId="Reftext">
    <w:name w:val="Ref_text"/>
    <w:basedOn w:val="Normal"/>
    <w:rsid w:val="002139BD"/>
    <w:pPr>
      <w:ind w:left="794" w:hanging="794"/>
    </w:pPr>
    <w:rPr>
      <w:sz w:val="22"/>
    </w:rPr>
  </w:style>
  <w:style w:type="paragraph" w:customStyle="1" w:styleId="Reftitle">
    <w:name w:val="Ref_title"/>
    <w:basedOn w:val="Normal"/>
    <w:next w:val="Reftext"/>
    <w:rsid w:val="002139B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139BD"/>
  </w:style>
  <w:style w:type="paragraph" w:customStyle="1" w:styleId="RepNo">
    <w:name w:val="Rep_No"/>
    <w:basedOn w:val="RecNo"/>
    <w:next w:val="Reptitle"/>
    <w:rsid w:val="002139BD"/>
  </w:style>
  <w:style w:type="paragraph" w:customStyle="1" w:styleId="Reptitle">
    <w:name w:val="Rep_title"/>
    <w:basedOn w:val="Rectitle"/>
    <w:next w:val="Repref"/>
    <w:rsid w:val="002139BD"/>
  </w:style>
  <w:style w:type="paragraph" w:customStyle="1" w:styleId="Repref">
    <w:name w:val="Rep_ref"/>
    <w:basedOn w:val="Recref"/>
    <w:next w:val="Repdate"/>
    <w:rsid w:val="002139BD"/>
  </w:style>
  <w:style w:type="paragraph" w:customStyle="1" w:styleId="Resdate">
    <w:name w:val="Res_date"/>
    <w:basedOn w:val="Recdate"/>
    <w:next w:val="Normalaftertitle"/>
    <w:rsid w:val="002139BD"/>
  </w:style>
  <w:style w:type="paragraph" w:customStyle="1" w:styleId="ResNo">
    <w:name w:val="Res_No"/>
    <w:basedOn w:val="RecNo"/>
    <w:next w:val="Restitle"/>
    <w:rsid w:val="002139BD"/>
  </w:style>
  <w:style w:type="paragraph" w:customStyle="1" w:styleId="Restitle">
    <w:name w:val="Res_title"/>
    <w:basedOn w:val="Normal"/>
    <w:next w:val="Resref"/>
    <w:rsid w:val="002139BD"/>
    <w:pPr>
      <w:spacing w:before="240"/>
      <w:jc w:val="center"/>
    </w:pPr>
    <w:rPr>
      <w:b/>
      <w:sz w:val="28"/>
    </w:rPr>
  </w:style>
  <w:style w:type="paragraph" w:customStyle="1" w:styleId="Resref">
    <w:name w:val="Res_ref"/>
    <w:basedOn w:val="Recref"/>
    <w:next w:val="Resdate"/>
    <w:rsid w:val="002139BD"/>
  </w:style>
  <w:style w:type="paragraph" w:customStyle="1" w:styleId="SectionNo">
    <w:name w:val="Section_No"/>
    <w:basedOn w:val="Normal"/>
    <w:next w:val="Normal"/>
    <w:rsid w:val="002139BD"/>
  </w:style>
  <w:style w:type="paragraph" w:customStyle="1" w:styleId="Sectiontitle">
    <w:name w:val="Section_title"/>
    <w:basedOn w:val="Normal"/>
    <w:next w:val="Normalaftertitle"/>
    <w:rsid w:val="002139B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139BD"/>
    <w:pPr>
      <w:tabs>
        <w:tab w:val="clear" w:pos="794"/>
        <w:tab w:val="clear" w:pos="1191"/>
        <w:tab w:val="clear" w:pos="1588"/>
        <w:tab w:val="clear" w:pos="1985"/>
        <w:tab w:val="right" w:pos="9611"/>
      </w:tabs>
    </w:pPr>
    <w:rPr>
      <w:i/>
    </w:rPr>
  </w:style>
  <w:style w:type="paragraph" w:styleId="TOC1">
    <w:name w:val="toc 1"/>
    <w:basedOn w:val="Normal"/>
    <w:rsid w:val="002139B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139BD"/>
    <w:pPr>
      <w:tabs>
        <w:tab w:val="clear" w:pos="567"/>
        <w:tab w:val="left" w:pos="1276"/>
      </w:tabs>
      <w:spacing w:before="160"/>
      <w:ind w:left="1276" w:hanging="709"/>
    </w:pPr>
  </w:style>
  <w:style w:type="paragraph" w:styleId="TOC3">
    <w:name w:val="toc 3"/>
    <w:basedOn w:val="TOC2"/>
    <w:rsid w:val="002139BD"/>
    <w:pPr>
      <w:tabs>
        <w:tab w:val="clear" w:pos="1276"/>
        <w:tab w:val="left" w:pos="2155"/>
      </w:tabs>
      <w:ind w:left="2155" w:hanging="879"/>
    </w:pPr>
  </w:style>
  <w:style w:type="paragraph" w:styleId="TOC4">
    <w:name w:val="toc 4"/>
    <w:basedOn w:val="TOC3"/>
    <w:rsid w:val="002139BD"/>
    <w:pPr>
      <w:tabs>
        <w:tab w:val="left" w:pos="3261"/>
      </w:tabs>
      <w:spacing w:before="80"/>
      <w:ind w:left="3261" w:hanging="993"/>
    </w:pPr>
  </w:style>
  <w:style w:type="paragraph" w:styleId="TOC5">
    <w:name w:val="toc 5"/>
    <w:basedOn w:val="TOC4"/>
    <w:rsid w:val="002139BD"/>
  </w:style>
  <w:style w:type="paragraph" w:styleId="TOC6">
    <w:name w:val="toc 6"/>
    <w:basedOn w:val="TOC4"/>
    <w:rsid w:val="002139BD"/>
  </w:style>
  <w:style w:type="paragraph" w:styleId="TOC7">
    <w:name w:val="toc 7"/>
    <w:basedOn w:val="TOC4"/>
    <w:rsid w:val="002139BD"/>
  </w:style>
  <w:style w:type="paragraph" w:styleId="TOC8">
    <w:name w:val="toc 8"/>
    <w:basedOn w:val="TOC4"/>
    <w:rsid w:val="002139BD"/>
  </w:style>
  <w:style w:type="paragraph" w:customStyle="1" w:styleId="Annexref">
    <w:name w:val="Annex_ref"/>
    <w:basedOn w:val="Normal"/>
    <w:next w:val="Normalaftertitle"/>
    <w:rsid w:val="002139BD"/>
    <w:pPr>
      <w:keepNext/>
      <w:keepLines/>
      <w:spacing w:after="280"/>
      <w:jc w:val="center"/>
    </w:pPr>
  </w:style>
  <w:style w:type="paragraph" w:customStyle="1" w:styleId="Appendixref">
    <w:name w:val="Appendix_ref"/>
    <w:basedOn w:val="Annexref"/>
    <w:next w:val="Normalaftertitle"/>
    <w:rsid w:val="002139BD"/>
  </w:style>
  <w:style w:type="paragraph" w:customStyle="1" w:styleId="Tabletitle">
    <w:name w:val="Table_title"/>
    <w:basedOn w:val="Normal"/>
    <w:next w:val="Tablehead"/>
    <w:link w:val="Tabletitle0"/>
    <w:rsid w:val="002139BD"/>
    <w:pPr>
      <w:keepNext/>
      <w:spacing w:before="0" w:after="120"/>
      <w:jc w:val="center"/>
    </w:pPr>
    <w:rPr>
      <w:b/>
    </w:rPr>
  </w:style>
  <w:style w:type="paragraph" w:customStyle="1" w:styleId="Summary">
    <w:name w:val="Summary"/>
    <w:basedOn w:val="Normal"/>
    <w:next w:val="Normalaftertitle"/>
    <w:autoRedefine/>
    <w:rsid w:val="002139BD"/>
    <w:pPr>
      <w:spacing w:after="480"/>
    </w:pPr>
    <w:rPr>
      <w:sz w:val="22"/>
      <w:lang w:val="es-ES_tradnl"/>
    </w:rPr>
  </w:style>
  <w:style w:type="character" w:styleId="Hyperlink">
    <w:name w:val="Hyperlink"/>
    <w:basedOn w:val="DefaultParagraphFont"/>
    <w:rsid w:val="002139BD"/>
    <w:rPr>
      <w:color w:val="0000FF"/>
      <w:u w:val="single"/>
    </w:rPr>
  </w:style>
  <w:style w:type="paragraph" w:customStyle="1" w:styleId="TableLegendNote">
    <w:name w:val="Table_Legend_Note"/>
    <w:basedOn w:val="Tablelegend"/>
    <w:next w:val="Tablelegend"/>
    <w:rsid w:val="002139BD"/>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063D2A"/>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2139BD"/>
    <w:rPr>
      <w:sz w:val="24"/>
      <w:lang w:val="fr-FR" w:eastAsia="en-US"/>
    </w:rPr>
  </w:style>
  <w:style w:type="character" w:styleId="EndnoteReference">
    <w:name w:val="endnote reference"/>
    <w:basedOn w:val="DefaultParagraphFont"/>
    <w:rsid w:val="002139BD"/>
    <w:rPr>
      <w:vertAlign w:val="superscript"/>
    </w:rPr>
  </w:style>
  <w:style w:type="character" w:styleId="CommentReference">
    <w:name w:val="annotation reference"/>
    <w:basedOn w:val="DefaultParagraphFont"/>
    <w:rsid w:val="002139BD"/>
    <w:rPr>
      <w:sz w:val="16"/>
      <w:szCs w:val="16"/>
    </w:rPr>
  </w:style>
  <w:style w:type="paragraph" w:styleId="CommentText">
    <w:name w:val="annotation text"/>
    <w:basedOn w:val="Normal"/>
    <w:link w:val="CommentTextChar"/>
    <w:rsid w:val="002139B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2139BD"/>
    <w:rPr>
      <w:lang w:eastAsia="en-US"/>
    </w:rPr>
  </w:style>
  <w:style w:type="character" w:customStyle="1" w:styleId="Heading1Char">
    <w:name w:val="Heading 1 Char"/>
    <w:basedOn w:val="DefaultParagraphFont"/>
    <w:link w:val="Heading1"/>
    <w:rsid w:val="002139BD"/>
    <w:rPr>
      <w:b/>
      <w:sz w:val="24"/>
      <w:lang w:val="fr-FR" w:eastAsia="en-US"/>
    </w:rPr>
  </w:style>
  <w:style w:type="character" w:customStyle="1" w:styleId="Heading2Char">
    <w:name w:val="Heading 2 Char"/>
    <w:link w:val="Heading2"/>
    <w:rsid w:val="002139BD"/>
    <w:rPr>
      <w:b/>
      <w:sz w:val="24"/>
      <w:lang w:val="fr-FR" w:eastAsia="en-US"/>
    </w:rPr>
  </w:style>
  <w:style w:type="character" w:customStyle="1" w:styleId="Heading3Char">
    <w:name w:val="Heading 3 Char"/>
    <w:link w:val="Heading3"/>
    <w:rsid w:val="002139BD"/>
    <w:rPr>
      <w:b/>
      <w:sz w:val="24"/>
      <w:lang w:val="fr-FR" w:eastAsia="en-US"/>
    </w:rPr>
  </w:style>
  <w:style w:type="character" w:customStyle="1" w:styleId="Heading4Char">
    <w:name w:val="Heading 4 Char"/>
    <w:basedOn w:val="DefaultParagraphFont"/>
    <w:link w:val="Heading4"/>
    <w:rsid w:val="002139BD"/>
    <w:rPr>
      <w:b/>
      <w:sz w:val="24"/>
      <w:lang w:val="fr-FR" w:eastAsia="en-US"/>
    </w:rPr>
  </w:style>
  <w:style w:type="character" w:customStyle="1" w:styleId="Heading5Char">
    <w:name w:val="Heading 5 Char"/>
    <w:basedOn w:val="DefaultParagraphFont"/>
    <w:link w:val="Heading5"/>
    <w:rsid w:val="002139BD"/>
    <w:rPr>
      <w:b/>
      <w:sz w:val="24"/>
      <w:lang w:val="fr-FR" w:eastAsia="en-US"/>
    </w:rPr>
  </w:style>
  <w:style w:type="character" w:customStyle="1" w:styleId="Heading6Char">
    <w:name w:val="Heading 6 Char"/>
    <w:basedOn w:val="DefaultParagraphFont"/>
    <w:link w:val="Heading6"/>
    <w:rsid w:val="002139BD"/>
    <w:rPr>
      <w:b/>
      <w:sz w:val="24"/>
      <w:lang w:val="fr-FR" w:eastAsia="en-US"/>
    </w:rPr>
  </w:style>
  <w:style w:type="character" w:customStyle="1" w:styleId="Heading7Char">
    <w:name w:val="Heading 7 Char"/>
    <w:basedOn w:val="DefaultParagraphFont"/>
    <w:link w:val="Heading7"/>
    <w:rsid w:val="002139BD"/>
    <w:rPr>
      <w:b/>
      <w:sz w:val="24"/>
      <w:lang w:val="fr-FR" w:eastAsia="en-US"/>
    </w:rPr>
  </w:style>
  <w:style w:type="character" w:customStyle="1" w:styleId="Heading8Char">
    <w:name w:val="Heading 8 Char"/>
    <w:basedOn w:val="DefaultParagraphFont"/>
    <w:link w:val="Heading8"/>
    <w:rsid w:val="002139BD"/>
    <w:rPr>
      <w:b/>
      <w:sz w:val="24"/>
      <w:lang w:val="fr-FR" w:eastAsia="en-US"/>
    </w:rPr>
  </w:style>
  <w:style w:type="character" w:customStyle="1" w:styleId="Heading9Char">
    <w:name w:val="Heading 9 Char"/>
    <w:basedOn w:val="DefaultParagraphFont"/>
    <w:link w:val="Heading9"/>
    <w:rsid w:val="002139BD"/>
    <w:rPr>
      <w:b/>
      <w:sz w:val="24"/>
      <w:lang w:val="fr-FR" w:eastAsia="en-US"/>
    </w:rPr>
  </w:style>
  <w:style w:type="character" w:customStyle="1" w:styleId="FootnoteTextChar">
    <w:name w:val="Footnote Text Char"/>
    <w:basedOn w:val="DefaultParagraphFont"/>
    <w:link w:val="FootnoteText"/>
    <w:rsid w:val="002139BD"/>
    <w:rPr>
      <w:sz w:val="22"/>
      <w:lang w:val="fr-FR" w:eastAsia="en-US"/>
    </w:rPr>
  </w:style>
  <w:style w:type="table" w:styleId="TableGrid">
    <w:name w:val="Table Grid"/>
    <w:basedOn w:val="TableNormal"/>
    <w:rsid w:val="002139B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2139BD"/>
    <w:rPr>
      <w:noProof/>
      <w:sz w:val="18"/>
      <w:lang w:val="fr-FR" w:eastAsia="en-US"/>
    </w:rPr>
  </w:style>
  <w:style w:type="character" w:customStyle="1" w:styleId="HeaderChar">
    <w:name w:val="Header Char"/>
    <w:basedOn w:val="DefaultParagraphFont"/>
    <w:link w:val="Header"/>
    <w:rsid w:val="002139BD"/>
    <w:rPr>
      <w:sz w:val="24"/>
      <w:lang w:val="fr-FR" w:eastAsia="en-US"/>
    </w:rPr>
  </w:style>
  <w:style w:type="paragraph" w:styleId="ListParagraph">
    <w:name w:val="List Paragraph"/>
    <w:basedOn w:val="Normal"/>
    <w:link w:val="ListParagraphChar"/>
    <w:uiPriority w:val="34"/>
    <w:qFormat/>
    <w:rsid w:val="002139BD"/>
    <w:pPr>
      <w:ind w:leftChars="400" w:left="800"/>
    </w:pPr>
  </w:style>
  <w:style w:type="paragraph" w:styleId="Index4">
    <w:name w:val="index 4"/>
    <w:basedOn w:val="Normal"/>
    <w:next w:val="Normal"/>
    <w:rsid w:val="002139B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139B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139B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139B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139BD"/>
  </w:style>
  <w:style w:type="paragraph" w:styleId="BalloonText">
    <w:name w:val="Balloon Text"/>
    <w:basedOn w:val="Normal"/>
    <w:link w:val="BalloonTextChar"/>
    <w:rsid w:val="002139BD"/>
    <w:pPr>
      <w:spacing w:before="0"/>
    </w:pPr>
    <w:rPr>
      <w:rFonts w:ascii="Tahoma" w:hAnsi="Tahoma" w:cs="Tahoma"/>
      <w:sz w:val="16"/>
      <w:szCs w:val="16"/>
    </w:rPr>
  </w:style>
  <w:style w:type="character" w:customStyle="1" w:styleId="BalloonTextChar">
    <w:name w:val="Balloon Text Char"/>
    <w:basedOn w:val="DefaultParagraphFont"/>
    <w:link w:val="BalloonText"/>
    <w:rsid w:val="002139BD"/>
    <w:rPr>
      <w:rFonts w:ascii="Tahoma" w:hAnsi="Tahoma" w:cs="Tahoma"/>
      <w:sz w:val="16"/>
      <w:szCs w:val="16"/>
      <w:lang w:val="fr-FR" w:eastAsia="en-US"/>
    </w:rPr>
  </w:style>
  <w:style w:type="character" w:styleId="Strong">
    <w:name w:val="Strong"/>
    <w:basedOn w:val="DefaultParagraphFont"/>
    <w:uiPriority w:val="22"/>
    <w:rsid w:val="002139BD"/>
    <w:rPr>
      <w:b/>
      <w:bCs/>
    </w:rPr>
  </w:style>
  <w:style w:type="character" w:styleId="FollowedHyperlink">
    <w:name w:val="FollowedHyperlink"/>
    <w:uiPriority w:val="99"/>
    <w:rsid w:val="002139BD"/>
    <w:rPr>
      <w:color w:val="800080"/>
      <w:u w:val="single"/>
    </w:rPr>
  </w:style>
  <w:style w:type="paragraph" w:styleId="Revision">
    <w:name w:val="Revision"/>
    <w:hidden/>
    <w:uiPriority w:val="99"/>
    <w:semiHidden/>
    <w:rsid w:val="002139BD"/>
    <w:rPr>
      <w:sz w:val="24"/>
      <w:lang w:val="en-GB" w:eastAsia="en-US"/>
    </w:rPr>
  </w:style>
  <w:style w:type="paragraph" w:styleId="BodyText">
    <w:name w:val="Body Text"/>
    <w:basedOn w:val="Normal"/>
    <w:link w:val="BodyTextChar"/>
    <w:uiPriority w:val="99"/>
    <w:unhideWhenUsed/>
    <w:rsid w:val="002139BD"/>
    <w:pPr>
      <w:spacing w:after="120"/>
    </w:pPr>
    <w:rPr>
      <w:rFonts w:eastAsia="SimSun"/>
    </w:rPr>
  </w:style>
  <w:style w:type="character" w:customStyle="1" w:styleId="BodyTextChar">
    <w:name w:val="Body Text Char"/>
    <w:basedOn w:val="DefaultParagraphFont"/>
    <w:link w:val="BodyText"/>
    <w:uiPriority w:val="99"/>
    <w:rsid w:val="002139BD"/>
    <w:rPr>
      <w:rFonts w:eastAsia="SimSun"/>
      <w:sz w:val="24"/>
      <w:lang w:val="fr-FR" w:eastAsia="en-US"/>
    </w:rPr>
  </w:style>
  <w:style w:type="paragraph" w:styleId="BodyTextIndent">
    <w:name w:val="Body Text Indent"/>
    <w:basedOn w:val="Normal"/>
    <w:link w:val="BodyTextIndentChar"/>
    <w:uiPriority w:val="99"/>
    <w:semiHidden/>
    <w:unhideWhenUsed/>
    <w:rsid w:val="002139BD"/>
    <w:pPr>
      <w:spacing w:after="120"/>
      <w:ind w:left="283"/>
    </w:pPr>
  </w:style>
  <w:style w:type="character" w:customStyle="1" w:styleId="BodyTextIndentChar">
    <w:name w:val="Body Text Indent Char"/>
    <w:basedOn w:val="DefaultParagraphFont"/>
    <w:link w:val="BodyTextIndent"/>
    <w:uiPriority w:val="99"/>
    <w:semiHidden/>
    <w:rsid w:val="002139BD"/>
    <w:rPr>
      <w:sz w:val="24"/>
      <w:lang w:val="fr-FR" w:eastAsia="en-US"/>
    </w:rPr>
  </w:style>
  <w:style w:type="paragraph" w:styleId="Caption">
    <w:name w:val="caption"/>
    <w:basedOn w:val="Normal"/>
    <w:next w:val="Normal"/>
    <w:uiPriority w:val="35"/>
    <w:unhideWhenUsed/>
    <w:rsid w:val="002139BD"/>
    <w:pPr>
      <w:spacing w:before="0" w:after="200"/>
    </w:pPr>
    <w:rPr>
      <w:i/>
      <w:iCs/>
      <w:color w:val="1F497D" w:themeColor="text2"/>
      <w:sz w:val="18"/>
      <w:szCs w:val="18"/>
    </w:rPr>
  </w:style>
  <w:style w:type="paragraph" w:styleId="CommentSubject">
    <w:name w:val="annotation subject"/>
    <w:basedOn w:val="CommentText"/>
    <w:next w:val="CommentText"/>
    <w:link w:val="CommentSubjectChar"/>
    <w:semiHidden/>
    <w:unhideWhenUsed/>
    <w:rsid w:val="002139BD"/>
    <w:rPr>
      <w:b/>
      <w:bCs/>
    </w:rPr>
  </w:style>
  <w:style w:type="character" w:customStyle="1" w:styleId="CommentSubjectChar">
    <w:name w:val="Comment Subject Char"/>
    <w:basedOn w:val="CommentTextChar"/>
    <w:link w:val="CommentSubject"/>
    <w:semiHidden/>
    <w:rsid w:val="002139BD"/>
    <w:rPr>
      <w:b/>
      <w:bCs/>
      <w:lang w:eastAsia="en-US"/>
    </w:rPr>
  </w:style>
  <w:style w:type="paragraph" w:styleId="DocumentMap">
    <w:name w:val="Document Map"/>
    <w:basedOn w:val="Normal"/>
    <w:link w:val="DocumentMapChar"/>
    <w:uiPriority w:val="99"/>
    <w:rsid w:val="002139BD"/>
    <w:pPr>
      <w:shd w:val="clear" w:color="auto" w:fill="000080"/>
    </w:pPr>
    <w:rPr>
      <w:rFonts w:eastAsia="SimSun"/>
    </w:rPr>
  </w:style>
  <w:style w:type="character" w:customStyle="1" w:styleId="DocumentMapChar">
    <w:name w:val="Document Map Char"/>
    <w:basedOn w:val="DefaultParagraphFont"/>
    <w:link w:val="DocumentMap"/>
    <w:uiPriority w:val="99"/>
    <w:rsid w:val="002139BD"/>
    <w:rPr>
      <w:rFonts w:eastAsia="SimSun"/>
      <w:sz w:val="24"/>
      <w:shd w:val="clear" w:color="auto" w:fill="000080"/>
      <w:lang w:val="fr-FR" w:eastAsia="en-US"/>
    </w:rPr>
  </w:style>
  <w:style w:type="paragraph" w:styleId="EndnoteText">
    <w:name w:val="endnote text"/>
    <w:basedOn w:val="Normal"/>
    <w:link w:val="EndnoteTextChar"/>
    <w:rsid w:val="002139BD"/>
    <w:pPr>
      <w:spacing w:before="0"/>
    </w:pPr>
    <w:rPr>
      <w:sz w:val="20"/>
    </w:rPr>
  </w:style>
  <w:style w:type="character" w:customStyle="1" w:styleId="EndnoteTextChar">
    <w:name w:val="Endnote Text Char"/>
    <w:basedOn w:val="DefaultParagraphFont"/>
    <w:link w:val="EndnoteText"/>
    <w:rsid w:val="002139BD"/>
    <w:rPr>
      <w:lang w:val="fr-FR" w:eastAsia="en-US"/>
    </w:rPr>
  </w:style>
  <w:style w:type="character" w:customStyle="1" w:styleId="ListParagraphChar">
    <w:name w:val="List Paragraph Char"/>
    <w:basedOn w:val="DefaultParagraphFont"/>
    <w:link w:val="ListParagraph"/>
    <w:uiPriority w:val="34"/>
    <w:rsid w:val="002139BD"/>
    <w:rPr>
      <w:sz w:val="24"/>
      <w:lang w:val="fr-FR" w:eastAsia="en-US"/>
    </w:rPr>
  </w:style>
  <w:style w:type="character" w:customStyle="1" w:styleId="NoteChar">
    <w:name w:val="Note Char"/>
    <w:link w:val="Note"/>
    <w:locked/>
    <w:rsid w:val="002139BD"/>
    <w:rPr>
      <w:sz w:val="22"/>
      <w:lang w:val="fr-FR" w:eastAsia="en-US"/>
    </w:rPr>
  </w:style>
  <w:style w:type="paragraph" w:styleId="Quote">
    <w:name w:val="Quote"/>
    <w:basedOn w:val="Normal"/>
    <w:next w:val="Normal"/>
    <w:link w:val="QuoteChar"/>
    <w:uiPriority w:val="29"/>
    <w:rsid w:val="002139B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139BD"/>
    <w:rPr>
      <w:i/>
      <w:iCs/>
      <w:color w:val="404040" w:themeColor="text1" w:themeTint="BF"/>
      <w:sz w:val="24"/>
      <w:lang w:val="fr-FR" w:eastAsia="en-US"/>
    </w:rPr>
  </w:style>
  <w:style w:type="paragraph" w:styleId="Subtitle">
    <w:name w:val="Subtitle"/>
    <w:basedOn w:val="Normal"/>
    <w:next w:val="Normal"/>
    <w:link w:val="SubtitleChar"/>
    <w:uiPriority w:val="11"/>
    <w:rsid w:val="002139BD"/>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139BD"/>
    <w:rPr>
      <w:rFonts w:asciiTheme="minorHAnsi" w:hAnsiTheme="minorHAnsi" w:cstheme="minorBidi"/>
      <w:color w:val="5A5A5A" w:themeColor="text1" w:themeTint="A5"/>
      <w:spacing w:val="15"/>
      <w:sz w:val="22"/>
      <w:szCs w:val="22"/>
      <w:lang w:val="fr-FR" w:eastAsia="en-US"/>
    </w:rPr>
  </w:style>
  <w:style w:type="paragraph" w:styleId="TableofFigures">
    <w:name w:val="table of figures"/>
    <w:basedOn w:val="Normal"/>
    <w:next w:val="Normal"/>
    <w:uiPriority w:val="99"/>
    <w:rsid w:val="002139BD"/>
    <w:pPr>
      <w:tabs>
        <w:tab w:val="right" w:leader="dot" w:pos="9639"/>
      </w:tabs>
    </w:pPr>
    <w:rPr>
      <w:rFonts w:eastAsia="MS Mincho"/>
    </w:rPr>
  </w:style>
  <w:style w:type="paragraph" w:styleId="TOC9">
    <w:name w:val="toc 9"/>
    <w:basedOn w:val="TOC3"/>
    <w:semiHidden/>
    <w:rsid w:val="00213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2.bin"/><Relationship Id="rId170" Type="http://schemas.openxmlformats.org/officeDocument/2006/relationships/image" Target="media/image79.wmf"/><Relationship Id="rId191" Type="http://schemas.openxmlformats.org/officeDocument/2006/relationships/oleObject" Target="embeddings/oleObject88.bin"/><Relationship Id="rId205"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oleObject" Target="embeddings/oleObject46.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comments" Target="comments.xml"/><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0.bin"/><Relationship Id="rId160" Type="http://schemas.openxmlformats.org/officeDocument/2006/relationships/image" Target="media/image74.wmf"/><Relationship Id="rId165" Type="http://schemas.openxmlformats.org/officeDocument/2006/relationships/oleObject" Target="embeddings/oleObject75.bin"/><Relationship Id="rId181" Type="http://schemas.openxmlformats.org/officeDocument/2006/relationships/oleObject" Target="embeddings/oleObject83.bin"/><Relationship Id="rId186" Type="http://schemas.openxmlformats.org/officeDocument/2006/relationships/image" Target="media/image87.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2.bin"/><Relationship Id="rId80" Type="http://schemas.openxmlformats.org/officeDocument/2006/relationships/image" Target="media/image34.wmf"/><Relationship Id="rId85" Type="http://schemas.openxmlformats.org/officeDocument/2006/relationships/oleObject" Target="embeddings/oleObject35.bin"/><Relationship Id="rId150" Type="http://schemas.openxmlformats.org/officeDocument/2006/relationships/image" Target="media/image69.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82.wmf"/><Relationship Id="rId192" Type="http://schemas.openxmlformats.org/officeDocument/2006/relationships/image" Target="media/image90.wmf"/><Relationship Id="rId197" Type="http://schemas.openxmlformats.org/officeDocument/2006/relationships/oleObject" Target="embeddings/oleObject91.bin"/><Relationship Id="rId201" Type="http://schemas.openxmlformats.org/officeDocument/2006/relationships/oleObject" Target="embeddings/oleObject93.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microsoft.com/office/2011/relationships/commentsExtended" Target="commentsExtended.xml"/><Relationship Id="rId103" Type="http://schemas.openxmlformats.org/officeDocument/2006/relationships/oleObject" Target="embeddings/oleObject44.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7.wmf"/><Relationship Id="rId182" Type="http://schemas.openxmlformats.org/officeDocument/2006/relationships/image" Target="media/image85.wmf"/><Relationship Id="rId187"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1.w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7.wmf"/><Relationship Id="rId130" Type="http://schemas.openxmlformats.org/officeDocument/2006/relationships/image" Target="media/image59.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2.wmf"/><Relationship Id="rId177" Type="http://schemas.openxmlformats.org/officeDocument/2006/relationships/oleObject" Target="embeddings/oleObject81.bin"/><Relationship Id="rId198" Type="http://schemas.openxmlformats.org/officeDocument/2006/relationships/image" Target="media/image93.wmf"/><Relationship Id="rId172" Type="http://schemas.openxmlformats.org/officeDocument/2006/relationships/image" Target="media/image80.wmf"/><Relationship Id="rId193" Type="http://schemas.openxmlformats.org/officeDocument/2006/relationships/oleObject" Target="embeddings/oleObject89.bin"/><Relationship Id="rId202" Type="http://schemas.openxmlformats.org/officeDocument/2006/relationships/image" Target="media/image95.wmf"/><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7.wmf"/><Relationship Id="rId167" Type="http://schemas.openxmlformats.org/officeDocument/2006/relationships/oleObject" Target="embeddings/oleObject76.bin"/><Relationship Id="rId188"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0.wmf"/><Relationship Id="rId162" Type="http://schemas.openxmlformats.org/officeDocument/2006/relationships/image" Target="media/image75.wmf"/><Relationship Id="rId183"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image" Target="media/image83.wmf"/><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image" Target="media/image70.wmf"/><Relationship Id="rId173" Type="http://schemas.openxmlformats.org/officeDocument/2006/relationships/oleObject" Target="embeddings/oleObject79.bin"/><Relationship Id="rId194" Type="http://schemas.openxmlformats.org/officeDocument/2006/relationships/image" Target="media/image91.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emf"/><Relationship Id="rId147" Type="http://schemas.openxmlformats.org/officeDocument/2006/relationships/oleObject" Target="embeddings/oleObject66.bin"/><Relationship Id="rId168" Type="http://schemas.openxmlformats.org/officeDocument/2006/relationships/image" Target="media/image78.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image" Target="media/image86.wmf"/><Relationship Id="rId189" Type="http://schemas.openxmlformats.org/officeDocument/2006/relationships/oleObject" Target="embeddings/oleObject87.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image" Target="media/image81.wmf"/><Relationship Id="rId179" Type="http://schemas.openxmlformats.org/officeDocument/2006/relationships/oleObject" Target="embeddings/oleObject82.bin"/><Relationship Id="rId195" Type="http://schemas.openxmlformats.org/officeDocument/2006/relationships/oleObject" Target="embeddings/oleObject90.bin"/><Relationship Id="rId190" Type="http://schemas.openxmlformats.org/officeDocument/2006/relationships/image" Target="media/image89.emf"/><Relationship Id="rId204"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7.wmf"/><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6" Type="http://schemas.openxmlformats.org/officeDocument/2006/relationships/image" Target="media/image8.wmf"/><Relationship Id="rId47" Type="http://schemas.openxmlformats.org/officeDocument/2006/relationships/oleObject" Target="embeddings/oleObject17.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image" Target="media/image71.wmf"/><Relationship Id="rId175" Type="http://schemas.openxmlformats.org/officeDocument/2006/relationships/oleObject" Target="embeddings/oleObject80.bin"/><Relationship Id="rId196" Type="http://schemas.openxmlformats.org/officeDocument/2006/relationships/image" Target="media/image92.wmf"/><Relationship Id="rId200" Type="http://schemas.openxmlformats.org/officeDocument/2006/relationships/image" Target="media/image9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4A708-2BBE-4F8D-9ACD-9DB8E678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1161</TotalTime>
  <Pages>32</Pages>
  <Words>10321</Words>
  <Characters>52952</Characters>
  <Application>Microsoft Office Word</Application>
  <DocSecurity>0</DocSecurity>
  <Lines>1825</Lines>
  <Paragraphs>1318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61955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P.620-7*, ** - Propagation data required for the evaluation of coordination distances in the frequency range 100 MHz to 105 GHz</dc:title>
  <dc:subject>P Series = Radiowave propagation</dc:subject>
  <dc:creator>ITU Radiocommunication Bureau (BR)</dc:creator>
  <cp:keywords>P,620-7*,</cp:keywords>
  <dc:description>Gachetc, 31/05/2019, ITU51013811</dc:description>
  <cp:lastModifiedBy>Gachet, Christelle</cp:lastModifiedBy>
  <cp:revision>279</cp:revision>
  <cp:lastPrinted>2017-07-25T08:55:00Z</cp:lastPrinted>
  <dcterms:created xsi:type="dcterms:W3CDTF">2010-07-12T12:59:00Z</dcterms:created>
  <dcterms:modified xsi:type="dcterms:W3CDTF">2019-05-31T08:23:00Z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31 May 2019</vt:lpwstr>
  </property>
</Properties>
</file>