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93AD0" w14:textId="77777777" w:rsidR="007944D8" w:rsidRDefault="007944D8" w:rsidP="007944D8">
      <w:bookmarkStart w:id="0" w:name="Doc_title"/>
    </w:p>
    <w:p w14:paraId="1351FFF4" w14:textId="77777777" w:rsidR="007944D8" w:rsidRDefault="007944D8" w:rsidP="007944D8"/>
    <w:p w14:paraId="4BD4E492" w14:textId="77777777" w:rsidR="007944D8" w:rsidRDefault="007944D8" w:rsidP="007944D8"/>
    <w:p w14:paraId="41517FF8" w14:textId="77777777" w:rsidR="007944D8" w:rsidRDefault="007944D8" w:rsidP="007944D8"/>
    <w:p w14:paraId="6EA71925" w14:textId="77777777" w:rsidR="007944D8" w:rsidRDefault="007944D8" w:rsidP="007944D8"/>
    <w:p w14:paraId="1B7C884B" w14:textId="77777777" w:rsidR="007944D8" w:rsidRDefault="007944D8" w:rsidP="007944D8"/>
    <w:p w14:paraId="138575CC" w14:textId="77777777" w:rsidR="007944D8" w:rsidRDefault="007944D8" w:rsidP="007944D8"/>
    <w:p w14:paraId="0204D0B4" w14:textId="77777777" w:rsidR="007944D8" w:rsidRDefault="007944D8" w:rsidP="007944D8"/>
    <w:p w14:paraId="0DC748B5" w14:textId="77777777" w:rsidR="007944D8" w:rsidRDefault="007944D8" w:rsidP="007944D8"/>
    <w:p w14:paraId="313D0DE4" w14:textId="77777777" w:rsidR="007944D8" w:rsidRDefault="007944D8" w:rsidP="007944D8"/>
    <w:p w14:paraId="0E4AAEE9" w14:textId="77777777" w:rsidR="007944D8" w:rsidRDefault="007944D8" w:rsidP="007944D8"/>
    <w:p w14:paraId="6224D445" w14:textId="77777777" w:rsidR="007944D8" w:rsidRDefault="007944D8" w:rsidP="007944D8"/>
    <w:tbl>
      <w:tblPr>
        <w:tblW w:w="10089" w:type="dxa"/>
        <w:tblLook w:val="01E0" w:firstRow="1" w:lastRow="1" w:firstColumn="1" w:lastColumn="1" w:noHBand="0" w:noVBand="0"/>
      </w:tblPr>
      <w:tblGrid>
        <w:gridCol w:w="10089"/>
      </w:tblGrid>
      <w:tr w:rsidR="007944D8" w:rsidRPr="000F6905" w14:paraId="1A5FA3BF" w14:textId="77777777" w:rsidTr="007944D8">
        <w:tc>
          <w:tcPr>
            <w:tcW w:w="10089" w:type="dxa"/>
          </w:tcPr>
          <w:p w14:paraId="39F03AAD" w14:textId="77777777" w:rsidR="007944D8" w:rsidRPr="007B31CB" w:rsidRDefault="007944D8" w:rsidP="007944D8">
            <w:pPr>
              <w:spacing w:before="380" w:line="280" w:lineRule="exact"/>
              <w:jc w:val="right"/>
              <w:rPr>
                <w:rFonts w:ascii="Tahoma" w:hAnsi="Tahoma" w:cs="Tahoma"/>
                <w:b/>
                <w:bCs/>
                <w:iCs/>
                <w:color w:val="243285"/>
                <w:sz w:val="32"/>
                <w:szCs w:val="32"/>
                <w:lang w:val="en-US"/>
              </w:rPr>
            </w:pPr>
          </w:p>
          <w:p w14:paraId="5007CFFF" w14:textId="4A9FF85F" w:rsidR="007944D8" w:rsidRPr="006D690E" w:rsidRDefault="007944D8" w:rsidP="00150CC4">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sidR="00AA2B54">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sidR="00BE67DE" w:rsidRPr="00BE67DE">
              <w:rPr>
                <w:rFonts w:ascii="Tahoma" w:hAnsi="Tahoma" w:cs="Tahoma"/>
                <w:b/>
                <w:bCs/>
                <w:iCs/>
                <w:color w:val="243285"/>
                <w:sz w:val="36"/>
                <w:szCs w:val="36"/>
                <w:lang w:eastAsia="zh-CN"/>
              </w:rPr>
              <w:t>620-</w:t>
            </w:r>
            <w:r w:rsidR="00374A18">
              <w:rPr>
                <w:rFonts w:ascii="Tahoma" w:hAnsi="Tahoma" w:cs="Tahoma" w:hint="eastAsia"/>
                <w:b/>
                <w:bCs/>
                <w:iCs/>
                <w:color w:val="243285"/>
                <w:sz w:val="36"/>
                <w:szCs w:val="36"/>
                <w:lang w:eastAsia="zh-CN"/>
              </w:rPr>
              <w:t>7</w:t>
            </w:r>
            <w:r w:rsidR="00D7323A">
              <w:rPr>
                <w:rFonts w:ascii="Tahoma" w:hAnsi="Tahoma" w:cs="Tahoma"/>
                <w:b/>
                <w:bCs/>
                <w:iCs/>
                <w:color w:val="243285"/>
                <w:sz w:val="36"/>
                <w:szCs w:val="36"/>
                <w:lang w:eastAsia="zh-CN"/>
              </w:rPr>
              <w:t xml:space="preserve"> </w:t>
            </w:r>
            <w:r w:rsidRPr="00B454E0">
              <w:rPr>
                <w:rFonts w:ascii="SimHei" w:eastAsia="SimHei" w:hAnsi="Tahoma" w:cs="Tahoma" w:hint="eastAsia"/>
                <w:b/>
                <w:bCs/>
                <w:iCs/>
                <w:color w:val="243285"/>
                <w:sz w:val="36"/>
                <w:szCs w:val="36"/>
                <w:lang w:eastAsia="zh-CN"/>
              </w:rPr>
              <w:t>建议书</w:t>
            </w:r>
          </w:p>
          <w:p w14:paraId="56C3389C" w14:textId="77777777" w:rsidR="007944D8" w:rsidRPr="000F6905" w:rsidRDefault="007944D8" w:rsidP="00150CC4">
            <w:pPr>
              <w:spacing w:before="80" w:line="280" w:lineRule="exact"/>
              <w:jc w:val="right"/>
              <w:rPr>
                <w:rFonts w:ascii="Tahoma" w:hAnsi="Tahoma" w:cs="Tahoma"/>
                <w:b/>
                <w:bCs/>
                <w:iCs/>
                <w:color w:val="243285"/>
              </w:rPr>
            </w:pPr>
            <w:r w:rsidRPr="000F6905">
              <w:rPr>
                <w:rFonts w:ascii="Tahoma" w:hAnsi="Tahoma" w:cs="Tahoma"/>
                <w:b/>
                <w:bCs/>
                <w:iCs/>
                <w:color w:val="243285"/>
              </w:rPr>
              <w:t>(</w:t>
            </w:r>
            <w:r w:rsidR="00374A18">
              <w:rPr>
                <w:rFonts w:ascii="Tahoma" w:eastAsia="Times New Roman" w:hAnsi="Tahoma" w:cs="Tahoma"/>
                <w:b/>
                <w:bCs/>
                <w:iCs/>
                <w:color w:val="243285"/>
                <w:szCs w:val="24"/>
              </w:rPr>
              <w:t>0</w:t>
            </w:r>
            <w:r w:rsidR="00374A18" w:rsidRPr="00374A18">
              <w:rPr>
                <w:rFonts w:ascii="Tahoma" w:eastAsia="Times New Roman" w:hAnsi="Tahoma" w:cs="Tahoma" w:hint="eastAsia"/>
                <w:b/>
                <w:bCs/>
                <w:iCs/>
                <w:color w:val="243285"/>
                <w:szCs w:val="24"/>
              </w:rPr>
              <w:t>6</w:t>
            </w:r>
            <w:r w:rsidR="004A6E5B" w:rsidRPr="00F9209D">
              <w:rPr>
                <w:rFonts w:ascii="Tahoma" w:eastAsia="Times New Roman" w:hAnsi="Tahoma" w:cs="Tahoma"/>
                <w:b/>
                <w:bCs/>
                <w:iCs/>
                <w:color w:val="243285"/>
                <w:szCs w:val="24"/>
              </w:rPr>
              <w:t>/201</w:t>
            </w:r>
            <w:r w:rsidR="00374A18" w:rsidRPr="00374A18">
              <w:rPr>
                <w:rFonts w:ascii="Tahoma" w:eastAsia="Times New Roman" w:hAnsi="Tahoma" w:cs="Tahoma" w:hint="eastAsia"/>
                <w:b/>
                <w:bCs/>
                <w:iCs/>
                <w:color w:val="243285"/>
                <w:szCs w:val="24"/>
              </w:rPr>
              <w:t>7</w:t>
            </w:r>
            <w:r w:rsidRPr="000F6905">
              <w:rPr>
                <w:rFonts w:ascii="Tahoma" w:hAnsi="Tahoma" w:cs="Tahoma"/>
                <w:b/>
                <w:bCs/>
                <w:iCs/>
                <w:color w:val="243285"/>
              </w:rPr>
              <w:t>)</w:t>
            </w:r>
          </w:p>
        </w:tc>
      </w:tr>
      <w:tr w:rsidR="007944D8" w:rsidRPr="007B31CB" w14:paraId="5B58E8C3" w14:textId="77777777" w:rsidTr="007944D8">
        <w:tc>
          <w:tcPr>
            <w:tcW w:w="10089" w:type="dxa"/>
          </w:tcPr>
          <w:p w14:paraId="62199F84" w14:textId="77777777" w:rsidR="007944D8" w:rsidRPr="000F6905" w:rsidRDefault="007944D8" w:rsidP="007944D8">
            <w:pPr>
              <w:spacing w:before="80" w:line="500" w:lineRule="exact"/>
              <w:jc w:val="right"/>
              <w:rPr>
                <w:rFonts w:ascii="Tahoma" w:hAnsi="Tahoma" w:cs="Tahoma"/>
                <w:b/>
                <w:bCs/>
                <w:iCs/>
                <w:color w:val="243285"/>
                <w:sz w:val="44"/>
                <w:szCs w:val="44"/>
                <w:lang w:eastAsia="zh-CN"/>
              </w:rPr>
            </w:pPr>
          </w:p>
          <w:p w14:paraId="0C096F96" w14:textId="77777777" w:rsidR="00BE67DE" w:rsidRPr="00BE67DE" w:rsidRDefault="00BE67DE" w:rsidP="00BE67DE">
            <w:pPr>
              <w:spacing w:before="80" w:line="500" w:lineRule="exact"/>
              <w:jc w:val="right"/>
              <w:rPr>
                <w:rFonts w:ascii="Trebuchet MS" w:eastAsia="SimHei" w:hAnsi="Trebuchet MS" w:cs="Tahoma"/>
                <w:b/>
                <w:bCs/>
                <w:color w:val="243285"/>
                <w:sz w:val="44"/>
                <w:szCs w:val="44"/>
                <w:lang w:val="en-US" w:eastAsia="zh-CN"/>
              </w:rPr>
            </w:pPr>
            <w:r w:rsidRPr="00374A18">
              <w:rPr>
                <w:rFonts w:ascii="Tahoma" w:eastAsia="SimHei" w:hAnsi="Tahoma" w:cs="Tahoma"/>
                <w:b/>
                <w:bCs/>
                <w:color w:val="243285"/>
                <w:sz w:val="44"/>
                <w:szCs w:val="44"/>
                <w:lang w:val="en-US" w:eastAsia="zh-CN"/>
              </w:rPr>
              <w:t>100 MHz-105 GHz</w:t>
            </w:r>
            <w:r w:rsidRPr="00BE67DE">
              <w:rPr>
                <w:rFonts w:ascii="Trebuchet MS" w:eastAsia="SimHei" w:hAnsi="Trebuchet MS" w:cs="Tahoma" w:hint="eastAsia"/>
                <w:b/>
                <w:bCs/>
                <w:color w:val="243285"/>
                <w:sz w:val="44"/>
                <w:szCs w:val="44"/>
                <w:lang w:val="en-US" w:eastAsia="zh-CN"/>
              </w:rPr>
              <w:t>频率范围内估计</w:t>
            </w:r>
          </w:p>
          <w:p w14:paraId="610A7ECB" w14:textId="77777777" w:rsidR="007944D8" w:rsidRPr="00B454E0" w:rsidRDefault="00BE67DE" w:rsidP="00BE67DE">
            <w:pPr>
              <w:spacing w:before="80" w:line="500" w:lineRule="exact"/>
              <w:jc w:val="right"/>
              <w:rPr>
                <w:rFonts w:ascii="SimHei" w:eastAsia="SimHei" w:hAnsi="Tahoma" w:cs="Tahoma"/>
                <w:b/>
                <w:bCs/>
                <w:color w:val="243285"/>
                <w:sz w:val="44"/>
                <w:szCs w:val="44"/>
                <w:lang w:val="en-US" w:eastAsia="zh-CN"/>
              </w:rPr>
            </w:pPr>
            <w:r w:rsidRPr="00BE67DE">
              <w:rPr>
                <w:rFonts w:ascii="Trebuchet MS" w:eastAsia="SimHei" w:hAnsi="Trebuchet MS" w:cs="Tahoma" w:hint="eastAsia"/>
                <w:b/>
                <w:bCs/>
                <w:color w:val="243285"/>
                <w:sz w:val="44"/>
                <w:szCs w:val="44"/>
                <w:lang w:val="en-US" w:eastAsia="zh-CN"/>
              </w:rPr>
              <w:t>协调距离所需的传播数据</w:t>
            </w:r>
          </w:p>
          <w:p w14:paraId="6AAF1F84" w14:textId="77777777" w:rsidR="007944D8" w:rsidRPr="007B31CB" w:rsidRDefault="007944D8" w:rsidP="007944D8">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7944D8" w14:paraId="1D990944" w14:textId="77777777" w:rsidTr="007944D8">
        <w:tc>
          <w:tcPr>
            <w:tcW w:w="10089" w:type="dxa"/>
          </w:tcPr>
          <w:p w14:paraId="7CE66A8F" w14:textId="77777777" w:rsidR="007944D8" w:rsidRPr="008D3573" w:rsidRDefault="007944D8" w:rsidP="007944D8">
            <w:pPr>
              <w:spacing w:before="80" w:line="280" w:lineRule="exact"/>
              <w:ind w:right="640"/>
              <w:rPr>
                <w:rFonts w:ascii="Tahoma" w:hAnsi="Tahoma" w:cs="Tahoma"/>
                <w:b/>
                <w:bCs/>
                <w:iCs/>
                <w:color w:val="243285"/>
                <w:sz w:val="32"/>
                <w:szCs w:val="32"/>
                <w:lang w:val="en-US" w:eastAsia="zh-CN"/>
              </w:rPr>
            </w:pPr>
          </w:p>
          <w:p w14:paraId="2E92FB78" w14:textId="77777777" w:rsidR="007944D8" w:rsidRDefault="007944D8" w:rsidP="007944D8">
            <w:pPr>
              <w:spacing w:before="80" w:line="280" w:lineRule="exact"/>
              <w:ind w:right="640"/>
              <w:rPr>
                <w:rFonts w:ascii="Tahoma" w:hAnsi="Tahoma" w:cs="Tahoma"/>
                <w:b/>
                <w:bCs/>
                <w:iCs/>
                <w:color w:val="243285"/>
                <w:sz w:val="32"/>
                <w:szCs w:val="32"/>
                <w:lang w:val="en-US" w:eastAsia="zh-CN"/>
              </w:rPr>
            </w:pPr>
          </w:p>
          <w:p w14:paraId="5E271BBA" w14:textId="77777777" w:rsidR="007944D8" w:rsidRPr="008D3573" w:rsidRDefault="007944D8" w:rsidP="007944D8">
            <w:pPr>
              <w:spacing w:before="80" w:after="180" w:line="360" w:lineRule="exact"/>
              <w:ind w:right="720"/>
              <w:rPr>
                <w:rFonts w:ascii="Tahoma" w:hAnsi="Tahoma" w:cs="Tahoma"/>
                <w:b/>
                <w:bCs/>
                <w:iCs/>
                <w:color w:val="243285"/>
                <w:sz w:val="36"/>
                <w:szCs w:val="36"/>
                <w:lang w:val="en-US" w:eastAsia="zh-CN"/>
              </w:rPr>
            </w:pPr>
          </w:p>
          <w:p w14:paraId="1D5F86C3" w14:textId="77777777" w:rsidR="007944D8" w:rsidRPr="00B454E0" w:rsidRDefault="00AA2B54" w:rsidP="007944D8">
            <w:pPr>
              <w:spacing w:before="80" w:after="180" w:line="360" w:lineRule="exact"/>
              <w:jc w:val="right"/>
              <w:rPr>
                <w:rFonts w:ascii="SimHei" w:eastAsia="SimHei"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007944D8" w:rsidRPr="007B31CB">
              <w:rPr>
                <w:rFonts w:ascii="Tahoma" w:hAnsi="Tahoma" w:cs="Tahoma"/>
                <w:b/>
                <w:bCs/>
                <w:iCs/>
                <w:color w:val="243285"/>
                <w:sz w:val="36"/>
                <w:szCs w:val="36"/>
                <w:lang w:val="en-US" w:eastAsia="zh-CN"/>
              </w:rPr>
              <w:t xml:space="preserve"> </w:t>
            </w:r>
            <w:r w:rsidR="007944D8" w:rsidRPr="00B454E0">
              <w:rPr>
                <w:rFonts w:ascii="SimHei" w:eastAsia="SimHei" w:hAnsi="Tahoma" w:cs="Tahoma" w:hint="eastAsia"/>
                <w:b/>
                <w:bCs/>
                <w:iCs/>
                <w:color w:val="243285"/>
                <w:sz w:val="36"/>
                <w:szCs w:val="36"/>
                <w:lang w:val="en-US" w:eastAsia="zh-CN"/>
              </w:rPr>
              <w:t>系列</w:t>
            </w:r>
          </w:p>
          <w:p w14:paraId="46D612B8" w14:textId="76084487" w:rsidR="007944D8" w:rsidRPr="007B31CB" w:rsidRDefault="00AA2B54" w:rsidP="00D7323A">
            <w:pPr>
              <w:spacing w:before="80" w:line="360" w:lineRule="exact"/>
              <w:jc w:val="right"/>
              <w:rPr>
                <w:rFonts w:ascii="Tahoma" w:hAnsi="Tahoma" w:cs="Tahoma"/>
                <w:b/>
                <w:bCs/>
                <w:iCs/>
                <w:color w:val="243285"/>
                <w:sz w:val="32"/>
                <w:szCs w:val="32"/>
                <w:lang w:val="en-US" w:eastAsia="zh-CN"/>
              </w:rPr>
            </w:pPr>
            <w:r w:rsidRPr="00B454E0">
              <w:rPr>
                <w:rFonts w:ascii="SimHei" w:eastAsia="SimHei" w:hAnsi="Tahoma" w:cs="Tahoma" w:hint="eastAsia"/>
                <w:b/>
                <w:bCs/>
                <w:iCs/>
                <w:color w:val="243285"/>
                <w:sz w:val="36"/>
                <w:szCs w:val="36"/>
                <w:lang w:val="en-US" w:eastAsia="zh-CN"/>
              </w:rPr>
              <w:t>无线电波传播</w:t>
            </w:r>
          </w:p>
        </w:tc>
      </w:tr>
    </w:tbl>
    <w:p w14:paraId="1305492D" w14:textId="77777777" w:rsidR="007944D8" w:rsidRDefault="007944D8" w:rsidP="007944D8">
      <w:pPr>
        <w:spacing w:before="80"/>
        <w:rPr>
          <w:i/>
          <w:sz w:val="22"/>
          <w:lang w:val="en-US" w:eastAsia="zh-CN"/>
        </w:rPr>
      </w:pPr>
    </w:p>
    <w:p w14:paraId="4CD50429" w14:textId="77777777" w:rsidR="007944D8" w:rsidRDefault="007944D8" w:rsidP="007944D8">
      <w:pPr>
        <w:spacing w:before="80"/>
        <w:rPr>
          <w:i/>
          <w:sz w:val="22"/>
          <w:lang w:val="en-US" w:eastAsia="zh-CN"/>
        </w:rPr>
      </w:pPr>
    </w:p>
    <w:p w14:paraId="230D774E" w14:textId="77777777" w:rsidR="007944D8" w:rsidRDefault="007944D8" w:rsidP="007944D8">
      <w:pPr>
        <w:spacing w:before="80"/>
        <w:rPr>
          <w:i/>
          <w:sz w:val="22"/>
          <w:lang w:val="en-US" w:eastAsia="zh-CN"/>
        </w:rPr>
      </w:pPr>
    </w:p>
    <w:p w14:paraId="56A6C014" w14:textId="77777777" w:rsidR="007944D8" w:rsidRDefault="007944D8" w:rsidP="007944D8">
      <w:pPr>
        <w:spacing w:before="80"/>
        <w:rPr>
          <w:i/>
          <w:sz w:val="22"/>
          <w:lang w:val="en-US" w:eastAsia="zh-CN"/>
        </w:rPr>
      </w:pPr>
    </w:p>
    <w:p w14:paraId="5623A9D0" w14:textId="77777777" w:rsidR="007944D8" w:rsidRPr="00D51444" w:rsidRDefault="007944D8" w:rsidP="007944D8">
      <w:pPr>
        <w:spacing w:before="240"/>
        <w:rPr>
          <w:lang w:val="en-US" w:eastAsia="zh-CN"/>
        </w:rPr>
        <w:sectPr w:rsidR="007944D8" w:rsidRPr="00D51444" w:rsidSect="00356A89">
          <w:headerReference w:type="even" r:id="rId8"/>
          <w:headerReference w:type="default" r:id="rId9"/>
          <w:headerReference w:type="first" r:id="rId10"/>
          <w:pgSz w:w="11907" w:h="16834" w:code="9"/>
          <w:pgMar w:top="1089" w:right="1089" w:bottom="284" w:left="1089" w:header="567" w:footer="284" w:gutter="0"/>
          <w:paperSrc w:first="15" w:other="15"/>
          <w:cols w:space="720"/>
        </w:sectPr>
      </w:pPr>
    </w:p>
    <w:p w14:paraId="313675A4" w14:textId="77777777" w:rsidR="007944D8" w:rsidRPr="009E6169" w:rsidRDefault="007944D8" w:rsidP="007944D8">
      <w:pPr>
        <w:spacing w:before="0"/>
        <w:rPr>
          <w:sz w:val="6"/>
          <w:szCs w:val="6"/>
          <w:lang w:val="en-US" w:eastAsia="zh-CN"/>
        </w:rPr>
      </w:pPr>
    </w:p>
    <w:p w14:paraId="2A4965EA" w14:textId="77777777" w:rsidR="00D7323A" w:rsidRPr="009E6169" w:rsidRDefault="00D7323A" w:rsidP="00D7323A">
      <w:pPr>
        <w:spacing w:before="0"/>
        <w:rPr>
          <w:sz w:val="6"/>
          <w:szCs w:val="6"/>
          <w:lang w:val="en-US" w:eastAsia="zh-CN"/>
        </w:rPr>
      </w:pPr>
    </w:p>
    <w:p w14:paraId="5CD77EA0" w14:textId="77777777" w:rsidR="00D7323A" w:rsidRPr="00586EF8" w:rsidRDefault="00D7323A" w:rsidP="00D7323A">
      <w:pPr>
        <w:pStyle w:val="Heading1"/>
        <w:spacing w:before="240"/>
        <w:jc w:val="center"/>
        <w:rPr>
          <w:lang w:val="en-US" w:eastAsia="zh-CN"/>
        </w:rPr>
      </w:pPr>
      <w:r>
        <w:rPr>
          <w:rFonts w:hint="eastAsia"/>
          <w:lang w:val="fr-CH" w:eastAsia="zh-CN"/>
        </w:rPr>
        <w:t>前言</w:t>
      </w:r>
    </w:p>
    <w:p w14:paraId="522197F1" w14:textId="77777777" w:rsidR="00D7323A" w:rsidRPr="00355C93" w:rsidRDefault="00D7323A" w:rsidP="00D7323A">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6DCECDE4" w14:textId="77777777" w:rsidR="00D7323A" w:rsidRPr="00355C93" w:rsidRDefault="00D7323A" w:rsidP="00D7323A">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31BD9FC3" w14:textId="77777777" w:rsidR="00D7323A" w:rsidRPr="00943821" w:rsidRDefault="00D7323A" w:rsidP="00D7323A">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14:paraId="52A6C019" w14:textId="77777777" w:rsidR="00D7323A" w:rsidRPr="00355C93" w:rsidRDefault="00D7323A" w:rsidP="00D7323A">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62246B20" w14:textId="77777777" w:rsidR="00D7323A" w:rsidRDefault="00D7323A" w:rsidP="00D7323A">
      <w:pPr>
        <w:jc w:val="center"/>
        <w:rPr>
          <w:sz w:val="22"/>
          <w:lang w:val="en-US" w:eastAsia="zh-CN"/>
        </w:rPr>
      </w:pPr>
    </w:p>
    <w:p w14:paraId="2A2EA7FB" w14:textId="77777777" w:rsidR="00D7323A" w:rsidRDefault="00D7323A" w:rsidP="00D7323A">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7"/>
        <w:gridCol w:w="8572"/>
      </w:tblGrid>
      <w:tr w:rsidR="00D7323A" w14:paraId="5DF44A09" w14:textId="77777777" w:rsidTr="00D7323A">
        <w:tc>
          <w:tcPr>
            <w:tcW w:w="9748" w:type="dxa"/>
            <w:gridSpan w:val="2"/>
            <w:tcBorders>
              <w:top w:val="single" w:sz="12" w:space="0" w:color="000080"/>
              <w:left w:val="single" w:sz="12" w:space="0" w:color="000080"/>
              <w:bottom w:val="nil"/>
              <w:right w:val="single" w:sz="12" w:space="0" w:color="000080"/>
            </w:tcBorders>
          </w:tcPr>
          <w:p w14:paraId="5AEF1D9A" w14:textId="77777777" w:rsidR="00D7323A" w:rsidRPr="00C12100" w:rsidRDefault="00D7323A" w:rsidP="00D732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bCs/>
                <w:lang w:val="en-US" w:eastAsia="zh-CN"/>
              </w:rPr>
              <w:t xml:space="preserve"> </w:t>
            </w:r>
            <w:r w:rsidRPr="00C12100">
              <w:rPr>
                <w:rFonts w:hint="eastAsia"/>
                <w:bCs/>
                <w:lang w:val="en-US" w:eastAsia="zh-CN"/>
              </w:rPr>
              <w:t>系列建议书</w:t>
            </w:r>
          </w:p>
          <w:p w14:paraId="224F797C" w14:textId="77777777" w:rsidR="00D7323A" w:rsidRPr="00F128B0" w:rsidRDefault="00D7323A" w:rsidP="00D7323A">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D7323A">
                <w:rPr>
                  <w:rStyle w:val="Hyperlink"/>
                  <w:sz w:val="18"/>
                  <w:szCs w:val="18"/>
                  <w:lang w:val="en-US" w:eastAsia="zh-CN"/>
                </w:rPr>
                <w:t>http://www.itu.int/publ/R-REC/en</w:t>
              </w:r>
            </w:hyperlink>
            <w:r w:rsidRPr="00F128B0">
              <w:rPr>
                <w:rFonts w:hint="eastAsia"/>
                <w:sz w:val="18"/>
                <w:szCs w:val="18"/>
                <w:lang w:val="en-US" w:eastAsia="zh-CN"/>
              </w:rPr>
              <w:t>）</w:t>
            </w:r>
          </w:p>
        </w:tc>
      </w:tr>
      <w:tr w:rsidR="00D7323A" w:rsidRPr="00355C93" w14:paraId="203D7115" w14:textId="77777777" w:rsidTr="00D7323A">
        <w:tc>
          <w:tcPr>
            <w:tcW w:w="960" w:type="dxa"/>
            <w:tcBorders>
              <w:top w:val="nil"/>
              <w:left w:val="single" w:sz="12" w:space="0" w:color="000080"/>
              <w:bottom w:val="nil"/>
            </w:tcBorders>
          </w:tcPr>
          <w:p w14:paraId="7FC919C0" w14:textId="77777777" w:rsidR="00D7323A" w:rsidRPr="00355C93" w:rsidRDefault="00D7323A" w:rsidP="00D7323A">
            <w:pPr>
              <w:spacing w:after="40"/>
              <w:ind w:left="57"/>
              <w:rPr>
                <w:b/>
                <w:bCs/>
                <w:sz w:val="20"/>
                <w:lang w:val="en-US"/>
              </w:rPr>
            </w:pPr>
            <w:r w:rsidRPr="00355C93">
              <w:rPr>
                <w:rFonts w:ascii="SimSun" w:hAnsi="SimSun" w:hint="eastAsia"/>
                <w:b/>
                <w:bCs/>
                <w:sz w:val="20"/>
                <w:lang w:val="en-US" w:eastAsia="zh-CN"/>
              </w:rPr>
              <w:t>系列</w:t>
            </w:r>
          </w:p>
        </w:tc>
        <w:tc>
          <w:tcPr>
            <w:tcW w:w="8788" w:type="dxa"/>
            <w:tcBorders>
              <w:top w:val="nil"/>
              <w:bottom w:val="nil"/>
              <w:right w:val="single" w:sz="12" w:space="0" w:color="000080"/>
            </w:tcBorders>
          </w:tcPr>
          <w:p w14:paraId="60EDDCD3" w14:textId="77777777" w:rsidR="00D7323A" w:rsidRPr="00355C93" w:rsidRDefault="00D7323A" w:rsidP="00D732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D7323A" w:rsidRPr="00355C93" w14:paraId="53D14433" w14:textId="77777777" w:rsidTr="00D7323A">
        <w:tc>
          <w:tcPr>
            <w:tcW w:w="960" w:type="dxa"/>
            <w:tcBorders>
              <w:top w:val="nil"/>
              <w:left w:val="single" w:sz="12" w:space="0" w:color="000080"/>
              <w:bottom w:val="nil"/>
            </w:tcBorders>
          </w:tcPr>
          <w:p w14:paraId="7027F1B7" w14:textId="77777777" w:rsidR="00D7323A" w:rsidRPr="00355C93" w:rsidRDefault="00D7323A" w:rsidP="00D7323A">
            <w:pPr>
              <w:spacing w:before="30" w:after="30"/>
              <w:ind w:left="57"/>
              <w:jc w:val="left"/>
              <w:rPr>
                <w:b/>
                <w:bCs/>
                <w:sz w:val="20"/>
                <w:lang w:val="en-US"/>
              </w:rPr>
            </w:pPr>
            <w:r w:rsidRPr="00355C93">
              <w:rPr>
                <w:b/>
                <w:bCs/>
                <w:sz w:val="20"/>
                <w:lang w:val="en-US"/>
              </w:rPr>
              <w:t>BO</w:t>
            </w:r>
          </w:p>
        </w:tc>
        <w:tc>
          <w:tcPr>
            <w:tcW w:w="8788" w:type="dxa"/>
            <w:tcBorders>
              <w:top w:val="nil"/>
              <w:bottom w:val="nil"/>
              <w:right w:val="single" w:sz="12" w:space="0" w:color="000080"/>
            </w:tcBorders>
          </w:tcPr>
          <w:p w14:paraId="4770F76F" w14:textId="77777777" w:rsidR="00D7323A" w:rsidRPr="00355C93" w:rsidRDefault="00D7323A" w:rsidP="00D732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D7323A" w:rsidRPr="00355C93" w14:paraId="19D8A2B4" w14:textId="77777777" w:rsidTr="00D7323A">
        <w:tc>
          <w:tcPr>
            <w:tcW w:w="960" w:type="dxa"/>
            <w:tcBorders>
              <w:top w:val="nil"/>
              <w:left w:val="single" w:sz="12" w:space="0" w:color="000080"/>
              <w:bottom w:val="nil"/>
            </w:tcBorders>
          </w:tcPr>
          <w:p w14:paraId="1E32416E" w14:textId="77777777" w:rsidR="00D7323A" w:rsidRPr="00355C93" w:rsidRDefault="00D7323A" w:rsidP="00D7323A">
            <w:pPr>
              <w:spacing w:before="30" w:after="30"/>
              <w:ind w:left="57"/>
              <w:jc w:val="left"/>
              <w:rPr>
                <w:b/>
                <w:bCs/>
                <w:sz w:val="20"/>
                <w:lang w:val="en-US"/>
              </w:rPr>
            </w:pPr>
            <w:r w:rsidRPr="00355C93">
              <w:rPr>
                <w:b/>
                <w:bCs/>
                <w:sz w:val="20"/>
                <w:lang w:val="en-US"/>
              </w:rPr>
              <w:t>BR</w:t>
            </w:r>
          </w:p>
        </w:tc>
        <w:tc>
          <w:tcPr>
            <w:tcW w:w="8788" w:type="dxa"/>
            <w:tcBorders>
              <w:top w:val="nil"/>
              <w:bottom w:val="nil"/>
              <w:right w:val="single" w:sz="12" w:space="0" w:color="000080"/>
            </w:tcBorders>
          </w:tcPr>
          <w:p w14:paraId="0904D7D4" w14:textId="77777777" w:rsidR="00D7323A" w:rsidRPr="00355C93" w:rsidRDefault="00D7323A" w:rsidP="00D732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D7323A" w:rsidRPr="00355C93" w14:paraId="2100263A" w14:textId="77777777" w:rsidTr="00D7323A">
        <w:tc>
          <w:tcPr>
            <w:tcW w:w="960" w:type="dxa"/>
            <w:tcBorders>
              <w:top w:val="nil"/>
              <w:left w:val="single" w:sz="12" w:space="0" w:color="000080"/>
              <w:bottom w:val="nil"/>
            </w:tcBorders>
          </w:tcPr>
          <w:p w14:paraId="26E6A032" w14:textId="77777777" w:rsidR="00D7323A" w:rsidRPr="00355C93" w:rsidRDefault="00D7323A" w:rsidP="00D7323A">
            <w:pPr>
              <w:spacing w:before="30" w:after="30"/>
              <w:ind w:left="57"/>
              <w:jc w:val="left"/>
              <w:rPr>
                <w:b/>
                <w:bCs/>
                <w:sz w:val="20"/>
                <w:lang w:val="en-US"/>
              </w:rPr>
            </w:pPr>
            <w:r w:rsidRPr="00355C93">
              <w:rPr>
                <w:b/>
                <w:bCs/>
                <w:sz w:val="20"/>
                <w:lang w:val="en-US"/>
              </w:rPr>
              <w:t>BS</w:t>
            </w:r>
          </w:p>
        </w:tc>
        <w:tc>
          <w:tcPr>
            <w:tcW w:w="8788" w:type="dxa"/>
            <w:tcBorders>
              <w:top w:val="nil"/>
              <w:bottom w:val="nil"/>
              <w:right w:val="single" w:sz="12" w:space="0" w:color="000080"/>
            </w:tcBorders>
          </w:tcPr>
          <w:p w14:paraId="789C589B" w14:textId="77777777" w:rsidR="00D7323A" w:rsidRPr="00355C93" w:rsidRDefault="00D7323A" w:rsidP="00D732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D7323A" w:rsidRPr="00355C93" w14:paraId="3A0098CC" w14:textId="77777777" w:rsidTr="00D7323A">
        <w:tc>
          <w:tcPr>
            <w:tcW w:w="960" w:type="dxa"/>
            <w:tcBorders>
              <w:top w:val="nil"/>
              <w:left w:val="single" w:sz="12" w:space="0" w:color="000080"/>
              <w:bottom w:val="nil"/>
            </w:tcBorders>
          </w:tcPr>
          <w:p w14:paraId="1DC7328C" w14:textId="77777777" w:rsidR="00D7323A" w:rsidRPr="00355C93" w:rsidRDefault="00D7323A" w:rsidP="00D7323A">
            <w:pPr>
              <w:spacing w:before="30" w:after="30"/>
              <w:ind w:left="57"/>
              <w:jc w:val="left"/>
              <w:rPr>
                <w:b/>
                <w:bCs/>
                <w:sz w:val="20"/>
                <w:lang w:val="en-US"/>
              </w:rPr>
            </w:pPr>
            <w:r w:rsidRPr="00355C93">
              <w:rPr>
                <w:b/>
                <w:bCs/>
                <w:sz w:val="20"/>
                <w:lang w:val="en-US"/>
              </w:rPr>
              <w:t>BT</w:t>
            </w:r>
          </w:p>
        </w:tc>
        <w:tc>
          <w:tcPr>
            <w:tcW w:w="8788" w:type="dxa"/>
            <w:tcBorders>
              <w:top w:val="nil"/>
              <w:bottom w:val="nil"/>
              <w:right w:val="single" w:sz="12" w:space="0" w:color="000080"/>
            </w:tcBorders>
          </w:tcPr>
          <w:p w14:paraId="7DEAF687" w14:textId="77777777" w:rsidR="00D7323A" w:rsidRPr="00355C93" w:rsidRDefault="00D7323A" w:rsidP="00D732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D7323A" w:rsidRPr="00355C93" w14:paraId="0D52FA82" w14:textId="77777777" w:rsidTr="00D7323A">
        <w:tc>
          <w:tcPr>
            <w:tcW w:w="960" w:type="dxa"/>
            <w:tcBorders>
              <w:top w:val="nil"/>
              <w:left w:val="single" w:sz="12" w:space="0" w:color="000080"/>
              <w:bottom w:val="nil"/>
            </w:tcBorders>
          </w:tcPr>
          <w:p w14:paraId="43F29869" w14:textId="77777777" w:rsidR="00D7323A" w:rsidRPr="00355C93" w:rsidRDefault="00D7323A" w:rsidP="00D7323A">
            <w:pPr>
              <w:spacing w:before="30" w:after="30"/>
              <w:ind w:left="57"/>
              <w:jc w:val="left"/>
              <w:rPr>
                <w:b/>
                <w:bCs/>
                <w:sz w:val="20"/>
                <w:lang w:val="fr-CH"/>
              </w:rPr>
            </w:pPr>
            <w:r w:rsidRPr="00355C93">
              <w:rPr>
                <w:b/>
                <w:bCs/>
                <w:sz w:val="20"/>
                <w:lang w:val="fr-CH"/>
              </w:rPr>
              <w:t>F</w:t>
            </w:r>
          </w:p>
        </w:tc>
        <w:tc>
          <w:tcPr>
            <w:tcW w:w="8788" w:type="dxa"/>
            <w:tcBorders>
              <w:top w:val="nil"/>
              <w:bottom w:val="nil"/>
              <w:right w:val="single" w:sz="12" w:space="0" w:color="000080"/>
            </w:tcBorders>
          </w:tcPr>
          <w:p w14:paraId="4CCDC6DD" w14:textId="77777777" w:rsidR="00D7323A" w:rsidRPr="00355C93" w:rsidRDefault="00D7323A" w:rsidP="00D7323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D7323A" w:rsidRPr="00355C93" w14:paraId="0A09F162" w14:textId="77777777" w:rsidTr="00D7323A">
        <w:tc>
          <w:tcPr>
            <w:tcW w:w="960" w:type="dxa"/>
            <w:tcBorders>
              <w:top w:val="nil"/>
              <w:left w:val="single" w:sz="12" w:space="0" w:color="000080"/>
              <w:bottom w:val="nil"/>
            </w:tcBorders>
          </w:tcPr>
          <w:p w14:paraId="4361081F" w14:textId="77777777" w:rsidR="00D7323A" w:rsidRPr="00F128B0" w:rsidRDefault="00D7323A" w:rsidP="00D7323A">
            <w:pPr>
              <w:spacing w:before="30" w:after="30"/>
              <w:ind w:left="57"/>
              <w:jc w:val="left"/>
              <w:rPr>
                <w:b/>
                <w:bCs/>
                <w:sz w:val="20"/>
                <w:lang w:val="en-US"/>
              </w:rPr>
            </w:pPr>
            <w:r w:rsidRPr="00F128B0">
              <w:rPr>
                <w:b/>
                <w:bCs/>
                <w:sz w:val="20"/>
                <w:lang w:val="en-US"/>
              </w:rPr>
              <w:t>M</w:t>
            </w:r>
          </w:p>
        </w:tc>
        <w:tc>
          <w:tcPr>
            <w:tcW w:w="8788" w:type="dxa"/>
            <w:tcBorders>
              <w:top w:val="nil"/>
              <w:bottom w:val="nil"/>
              <w:right w:val="single" w:sz="12" w:space="0" w:color="000080"/>
            </w:tcBorders>
          </w:tcPr>
          <w:p w14:paraId="7C815E41" w14:textId="77777777" w:rsidR="00D7323A" w:rsidRPr="00355C93" w:rsidRDefault="00D7323A" w:rsidP="00D732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D7323A" w:rsidRPr="0033209F" w14:paraId="2891AB62" w14:textId="77777777" w:rsidTr="00D7323A">
        <w:tc>
          <w:tcPr>
            <w:tcW w:w="960" w:type="dxa"/>
            <w:tcBorders>
              <w:top w:val="nil"/>
              <w:left w:val="single" w:sz="12" w:space="0" w:color="000080"/>
              <w:bottom w:val="nil"/>
            </w:tcBorders>
            <w:shd w:val="clear" w:color="auto" w:fill="F2F2F2"/>
          </w:tcPr>
          <w:p w14:paraId="3A7DE331" w14:textId="77777777" w:rsidR="00D7323A" w:rsidRPr="0033209F" w:rsidRDefault="00D7323A" w:rsidP="00D7323A">
            <w:pPr>
              <w:spacing w:before="30" w:after="30"/>
              <w:ind w:left="57"/>
              <w:jc w:val="left"/>
              <w:rPr>
                <w:b/>
                <w:bCs/>
                <w:color w:val="000080"/>
                <w:sz w:val="20"/>
                <w:lang w:val="en-US"/>
              </w:rPr>
            </w:pPr>
            <w:r w:rsidRPr="0033209F">
              <w:rPr>
                <w:b/>
                <w:bCs/>
                <w:color w:val="000080"/>
                <w:sz w:val="20"/>
                <w:lang w:val="en-US"/>
              </w:rPr>
              <w:t>P</w:t>
            </w:r>
          </w:p>
        </w:tc>
        <w:tc>
          <w:tcPr>
            <w:tcW w:w="8788" w:type="dxa"/>
            <w:tcBorders>
              <w:top w:val="nil"/>
              <w:bottom w:val="nil"/>
              <w:right w:val="single" w:sz="12" w:space="0" w:color="000080"/>
            </w:tcBorders>
            <w:shd w:val="clear" w:color="auto" w:fill="F2F2F2"/>
          </w:tcPr>
          <w:p w14:paraId="0A81972F" w14:textId="77777777" w:rsidR="00D7323A" w:rsidRPr="0033209F" w:rsidRDefault="00D7323A" w:rsidP="00D7323A">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D7323A" w:rsidRPr="00355C93" w14:paraId="1D24F3B1" w14:textId="77777777" w:rsidTr="00D7323A">
        <w:tc>
          <w:tcPr>
            <w:tcW w:w="960" w:type="dxa"/>
            <w:tcBorders>
              <w:top w:val="nil"/>
              <w:left w:val="single" w:sz="12" w:space="0" w:color="000080"/>
              <w:bottom w:val="nil"/>
            </w:tcBorders>
          </w:tcPr>
          <w:p w14:paraId="7768A91D" w14:textId="77777777" w:rsidR="00D7323A" w:rsidRPr="00355C93" w:rsidRDefault="00D7323A" w:rsidP="00D7323A">
            <w:pPr>
              <w:spacing w:before="30" w:after="30"/>
              <w:ind w:left="57"/>
              <w:jc w:val="left"/>
              <w:rPr>
                <w:b/>
                <w:bCs/>
                <w:sz w:val="20"/>
                <w:lang w:val="en-US"/>
              </w:rPr>
            </w:pPr>
            <w:r w:rsidRPr="00355C93">
              <w:rPr>
                <w:b/>
                <w:bCs/>
                <w:sz w:val="20"/>
                <w:lang w:val="en-US"/>
              </w:rPr>
              <w:t>RA</w:t>
            </w:r>
          </w:p>
        </w:tc>
        <w:tc>
          <w:tcPr>
            <w:tcW w:w="8788" w:type="dxa"/>
            <w:tcBorders>
              <w:top w:val="nil"/>
              <w:bottom w:val="nil"/>
              <w:right w:val="single" w:sz="12" w:space="0" w:color="000080"/>
            </w:tcBorders>
          </w:tcPr>
          <w:p w14:paraId="052CA790" w14:textId="77777777" w:rsidR="00D7323A" w:rsidRPr="00355C93" w:rsidRDefault="00D7323A" w:rsidP="00D7323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D7323A" w:rsidRPr="00355C93" w14:paraId="01A58BFC" w14:textId="77777777" w:rsidTr="00D7323A">
        <w:tc>
          <w:tcPr>
            <w:tcW w:w="960" w:type="dxa"/>
            <w:tcBorders>
              <w:top w:val="nil"/>
              <w:left w:val="single" w:sz="12" w:space="0" w:color="000080"/>
              <w:bottom w:val="nil"/>
            </w:tcBorders>
          </w:tcPr>
          <w:p w14:paraId="2DA57F81" w14:textId="77777777" w:rsidR="00D7323A" w:rsidRPr="00355C93" w:rsidRDefault="00D7323A" w:rsidP="00D7323A">
            <w:pPr>
              <w:spacing w:before="30" w:after="30"/>
              <w:ind w:left="57"/>
              <w:jc w:val="left"/>
              <w:rPr>
                <w:b/>
                <w:bCs/>
                <w:sz w:val="20"/>
                <w:lang w:val="en-US"/>
              </w:rPr>
            </w:pPr>
            <w:r w:rsidRPr="00355C93">
              <w:rPr>
                <w:b/>
                <w:bCs/>
                <w:sz w:val="20"/>
                <w:lang w:val="en-US"/>
              </w:rPr>
              <w:t>RS</w:t>
            </w:r>
          </w:p>
        </w:tc>
        <w:tc>
          <w:tcPr>
            <w:tcW w:w="8788" w:type="dxa"/>
            <w:tcBorders>
              <w:top w:val="nil"/>
              <w:bottom w:val="nil"/>
              <w:right w:val="single" w:sz="12" w:space="0" w:color="000080"/>
            </w:tcBorders>
          </w:tcPr>
          <w:p w14:paraId="4119462A" w14:textId="77777777" w:rsidR="00D7323A" w:rsidRPr="00355C93" w:rsidRDefault="00D7323A" w:rsidP="00D7323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D7323A" w:rsidRPr="0033209F" w14:paraId="699DEB4A" w14:textId="77777777" w:rsidTr="00D7323A">
        <w:tc>
          <w:tcPr>
            <w:tcW w:w="960" w:type="dxa"/>
            <w:tcBorders>
              <w:top w:val="nil"/>
              <w:left w:val="single" w:sz="12" w:space="0" w:color="000080"/>
              <w:bottom w:val="nil"/>
            </w:tcBorders>
            <w:shd w:val="clear" w:color="auto" w:fill="FFFFFF"/>
          </w:tcPr>
          <w:p w14:paraId="46F7E40A" w14:textId="77777777" w:rsidR="00D7323A" w:rsidRPr="0033209F" w:rsidRDefault="00D7323A" w:rsidP="00D7323A">
            <w:pPr>
              <w:spacing w:before="30" w:after="30"/>
              <w:ind w:left="57"/>
              <w:jc w:val="left"/>
              <w:rPr>
                <w:b/>
                <w:bCs/>
                <w:sz w:val="20"/>
                <w:lang w:val="en-US"/>
              </w:rPr>
            </w:pPr>
            <w:r w:rsidRPr="0033209F">
              <w:rPr>
                <w:b/>
                <w:bCs/>
                <w:sz w:val="20"/>
                <w:lang w:val="en-US"/>
              </w:rPr>
              <w:t>S</w:t>
            </w:r>
          </w:p>
        </w:tc>
        <w:tc>
          <w:tcPr>
            <w:tcW w:w="8788" w:type="dxa"/>
            <w:tcBorders>
              <w:top w:val="nil"/>
              <w:bottom w:val="nil"/>
              <w:right w:val="single" w:sz="12" w:space="0" w:color="000080"/>
            </w:tcBorders>
            <w:shd w:val="clear" w:color="auto" w:fill="FFFFFF"/>
          </w:tcPr>
          <w:p w14:paraId="2EF434E4" w14:textId="77777777" w:rsidR="00D7323A" w:rsidRPr="0033209F" w:rsidRDefault="00D7323A" w:rsidP="00D7323A">
            <w:pPr>
              <w:spacing w:before="30" w:after="30"/>
              <w:ind w:leftChars="-2" w:left="-4" w:hanging="1"/>
              <w:jc w:val="left"/>
              <w:rPr>
                <w:sz w:val="20"/>
                <w:lang w:val="en-US"/>
              </w:rPr>
            </w:pPr>
            <w:r w:rsidRPr="0033209F">
              <w:rPr>
                <w:rFonts w:hint="eastAsia"/>
                <w:sz w:val="20"/>
                <w:lang w:val="en-US"/>
              </w:rPr>
              <w:t>卫星固定业务</w:t>
            </w:r>
          </w:p>
        </w:tc>
      </w:tr>
      <w:tr w:rsidR="00D7323A" w:rsidRPr="00355C93" w14:paraId="0068560A" w14:textId="77777777" w:rsidTr="00D7323A">
        <w:tc>
          <w:tcPr>
            <w:tcW w:w="960" w:type="dxa"/>
            <w:tcBorders>
              <w:top w:val="nil"/>
              <w:left w:val="single" w:sz="12" w:space="0" w:color="000080"/>
              <w:bottom w:val="nil"/>
            </w:tcBorders>
          </w:tcPr>
          <w:p w14:paraId="6A585544" w14:textId="77777777" w:rsidR="00D7323A" w:rsidRPr="00355C93" w:rsidRDefault="00D7323A" w:rsidP="00D7323A">
            <w:pPr>
              <w:spacing w:before="30" w:after="30"/>
              <w:ind w:left="57"/>
              <w:jc w:val="left"/>
              <w:rPr>
                <w:b/>
                <w:bCs/>
                <w:sz w:val="20"/>
                <w:lang w:val="en-US"/>
              </w:rPr>
            </w:pPr>
            <w:r w:rsidRPr="00355C93">
              <w:rPr>
                <w:b/>
                <w:bCs/>
                <w:sz w:val="20"/>
                <w:lang w:val="en-US"/>
              </w:rPr>
              <w:t>SA</w:t>
            </w:r>
          </w:p>
        </w:tc>
        <w:tc>
          <w:tcPr>
            <w:tcW w:w="8788" w:type="dxa"/>
            <w:tcBorders>
              <w:top w:val="nil"/>
              <w:bottom w:val="nil"/>
              <w:right w:val="single" w:sz="12" w:space="0" w:color="000080"/>
            </w:tcBorders>
          </w:tcPr>
          <w:p w14:paraId="59CBF44F" w14:textId="77777777" w:rsidR="00D7323A" w:rsidRPr="00355C93" w:rsidRDefault="00D7323A" w:rsidP="00D7323A">
            <w:pPr>
              <w:spacing w:before="30" w:after="30"/>
              <w:jc w:val="left"/>
              <w:rPr>
                <w:sz w:val="20"/>
                <w:lang w:val="en-US"/>
              </w:rPr>
            </w:pPr>
            <w:r w:rsidRPr="00355C93">
              <w:rPr>
                <w:rFonts w:hint="eastAsia"/>
                <w:sz w:val="20"/>
                <w:lang w:val="en-US" w:eastAsia="zh-CN"/>
              </w:rPr>
              <w:t>空间应用和气象</w:t>
            </w:r>
          </w:p>
        </w:tc>
      </w:tr>
      <w:tr w:rsidR="00D7323A" w:rsidRPr="00355C93" w14:paraId="41F704BD" w14:textId="77777777" w:rsidTr="00D7323A">
        <w:tc>
          <w:tcPr>
            <w:tcW w:w="960" w:type="dxa"/>
            <w:tcBorders>
              <w:top w:val="nil"/>
              <w:left w:val="single" w:sz="12" w:space="0" w:color="000080"/>
              <w:bottom w:val="nil"/>
            </w:tcBorders>
          </w:tcPr>
          <w:p w14:paraId="3DB98138" w14:textId="77777777" w:rsidR="00D7323A" w:rsidRPr="00355C93" w:rsidRDefault="00D7323A" w:rsidP="00D7323A">
            <w:pPr>
              <w:spacing w:before="30" w:after="30"/>
              <w:ind w:left="57"/>
              <w:jc w:val="left"/>
              <w:rPr>
                <w:b/>
                <w:bCs/>
                <w:sz w:val="20"/>
                <w:lang w:val="en-US"/>
              </w:rPr>
            </w:pPr>
            <w:r w:rsidRPr="00355C93">
              <w:rPr>
                <w:b/>
                <w:bCs/>
                <w:sz w:val="20"/>
                <w:lang w:val="en-US"/>
              </w:rPr>
              <w:t>SF</w:t>
            </w:r>
          </w:p>
        </w:tc>
        <w:tc>
          <w:tcPr>
            <w:tcW w:w="8788" w:type="dxa"/>
            <w:tcBorders>
              <w:top w:val="nil"/>
              <w:bottom w:val="nil"/>
              <w:right w:val="single" w:sz="12" w:space="0" w:color="000080"/>
            </w:tcBorders>
          </w:tcPr>
          <w:p w14:paraId="109F150B" w14:textId="77777777" w:rsidR="00D7323A" w:rsidRPr="00355C93" w:rsidRDefault="00D7323A" w:rsidP="00D7323A">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D7323A" w:rsidRPr="00355C93" w14:paraId="754093BD" w14:textId="77777777" w:rsidTr="00D7323A">
        <w:tc>
          <w:tcPr>
            <w:tcW w:w="960" w:type="dxa"/>
            <w:tcBorders>
              <w:top w:val="nil"/>
              <w:left w:val="single" w:sz="12" w:space="0" w:color="000080"/>
              <w:bottom w:val="nil"/>
            </w:tcBorders>
          </w:tcPr>
          <w:p w14:paraId="3C7D93E9" w14:textId="77777777" w:rsidR="00D7323A" w:rsidRPr="00355C93" w:rsidRDefault="00D7323A" w:rsidP="00D7323A">
            <w:pPr>
              <w:spacing w:before="30" w:after="30"/>
              <w:ind w:left="57"/>
              <w:jc w:val="left"/>
              <w:rPr>
                <w:b/>
                <w:bCs/>
                <w:sz w:val="20"/>
                <w:lang w:val="en-US"/>
              </w:rPr>
            </w:pPr>
            <w:r w:rsidRPr="00355C93">
              <w:rPr>
                <w:b/>
                <w:bCs/>
                <w:sz w:val="20"/>
                <w:lang w:val="en-US"/>
              </w:rPr>
              <w:t>SM</w:t>
            </w:r>
          </w:p>
        </w:tc>
        <w:tc>
          <w:tcPr>
            <w:tcW w:w="8788" w:type="dxa"/>
            <w:tcBorders>
              <w:top w:val="nil"/>
              <w:bottom w:val="nil"/>
              <w:right w:val="single" w:sz="12" w:space="0" w:color="000080"/>
            </w:tcBorders>
          </w:tcPr>
          <w:p w14:paraId="38A035E6" w14:textId="77777777" w:rsidR="00D7323A" w:rsidRPr="00355C93" w:rsidRDefault="00D7323A" w:rsidP="00D7323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D7323A" w:rsidRPr="00355C93" w14:paraId="336BA339" w14:textId="77777777" w:rsidTr="00D7323A">
        <w:tc>
          <w:tcPr>
            <w:tcW w:w="960" w:type="dxa"/>
            <w:tcBorders>
              <w:top w:val="nil"/>
              <w:left w:val="single" w:sz="12" w:space="0" w:color="000080"/>
              <w:bottom w:val="nil"/>
            </w:tcBorders>
          </w:tcPr>
          <w:p w14:paraId="4970BC09" w14:textId="77777777" w:rsidR="00D7323A" w:rsidRPr="00355C93" w:rsidRDefault="00D7323A" w:rsidP="00D7323A">
            <w:pPr>
              <w:spacing w:before="30" w:after="30"/>
              <w:ind w:left="57"/>
              <w:jc w:val="left"/>
              <w:rPr>
                <w:b/>
                <w:bCs/>
                <w:sz w:val="20"/>
                <w:lang w:val="en-US"/>
              </w:rPr>
            </w:pPr>
            <w:r w:rsidRPr="00355C93">
              <w:rPr>
                <w:b/>
                <w:bCs/>
                <w:sz w:val="20"/>
                <w:lang w:val="en-US"/>
              </w:rPr>
              <w:t>SNG</w:t>
            </w:r>
          </w:p>
        </w:tc>
        <w:tc>
          <w:tcPr>
            <w:tcW w:w="8788" w:type="dxa"/>
            <w:tcBorders>
              <w:top w:val="nil"/>
              <w:bottom w:val="nil"/>
              <w:right w:val="single" w:sz="12" w:space="0" w:color="000080"/>
            </w:tcBorders>
          </w:tcPr>
          <w:p w14:paraId="04EA8136" w14:textId="77777777" w:rsidR="00D7323A" w:rsidRPr="00355C93" w:rsidRDefault="00D7323A" w:rsidP="00D7323A">
            <w:pPr>
              <w:spacing w:before="30" w:after="30"/>
              <w:jc w:val="left"/>
              <w:rPr>
                <w:sz w:val="20"/>
                <w:lang w:val="en-US"/>
              </w:rPr>
            </w:pPr>
            <w:r w:rsidRPr="00355C93">
              <w:rPr>
                <w:rFonts w:hint="eastAsia"/>
                <w:sz w:val="20"/>
                <w:lang w:val="en-US" w:eastAsia="zh-CN"/>
              </w:rPr>
              <w:t>卫星新闻采集</w:t>
            </w:r>
          </w:p>
        </w:tc>
      </w:tr>
      <w:tr w:rsidR="00D7323A" w:rsidRPr="00355C93" w14:paraId="4801E6E4" w14:textId="77777777" w:rsidTr="00D7323A">
        <w:tc>
          <w:tcPr>
            <w:tcW w:w="960" w:type="dxa"/>
            <w:tcBorders>
              <w:top w:val="nil"/>
              <w:left w:val="single" w:sz="12" w:space="0" w:color="000080"/>
              <w:bottom w:val="nil"/>
            </w:tcBorders>
          </w:tcPr>
          <w:p w14:paraId="43619ACC" w14:textId="77777777" w:rsidR="00D7323A" w:rsidRPr="00355C93" w:rsidRDefault="00D7323A" w:rsidP="00D7323A">
            <w:pPr>
              <w:spacing w:before="30" w:after="30"/>
              <w:ind w:left="57"/>
              <w:jc w:val="left"/>
              <w:rPr>
                <w:b/>
                <w:bCs/>
                <w:sz w:val="20"/>
                <w:lang w:val="en-US"/>
              </w:rPr>
            </w:pPr>
            <w:r w:rsidRPr="00355C93">
              <w:rPr>
                <w:b/>
                <w:bCs/>
                <w:sz w:val="20"/>
                <w:lang w:val="en-US"/>
              </w:rPr>
              <w:t>TF</w:t>
            </w:r>
          </w:p>
        </w:tc>
        <w:tc>
          <w:tcPr>
            <w:tcW w:w="8788" w:type="dxa"/>
            <w:tcBorders>
              <w:top w:val="nil"/>
              <w:bottom w:val="nil"/>
              <w:right w:val="single" w:sz="12" w:space="0" w:color="000080"/>
            </w:tcBorders>
          </w:tcPr>
          <w:p w14:paraId="127C5CD4" w14:textId="77777777" w:rsidR="00D7323A" w:rsidRPr="00355C93" w:rsidRDefault="00D7323A" w:rsidP="00D7323A">
            <w:pPr>
              <w:spacing w:before="30" w:after="30"/>
              <w:jc w:val="left"/>
              <w:rPr>
                <w:sz w:val="20"/>
                <w:lang w:val="en-US" w:eastAsia="zh-CN"/>
              </w:rPr>
            </w:pPr>
            <w:r w:rsidRPr="00355C93">
              <w:rPr>
                <w:rFonts w:hint="eastAsia"/>
                <w:sz w:val="20"/>
                <w:lang w:val="en-US" w:eastAsia="zh-CN"/>
              </w:rPr>
              <w:t>时间信号和频率标准发射</w:t>
            </w:r>
          </w:p>
        </w:tc>
      </w:tr>
      <w:tr w:rsidR="00D7323A" w:rsidRPr="00355C93" w14:paraId="5E1D288C" w14:textId="77777777" w:rsidTr="00D7323A">
        <w:tc>
          <w:tcPr>
            <w:tcW w:w="960" w:type="dxa"/>
            <w:tcBorders>
              <w:top w:val="nil"/>
              <w:left w:val="single" w:sz="12" w:space="0" w:color="000080"/>
              <w:bottom w:val="single" w:sz="12" w:space="0" w:color="000080"/>
            </w:tcBorders>
          </w:tcPr>
          <w:p w14:paraId="0C03834F" w14:textId="77777777" w:rsidR="00D7323A" w:rsidRPr="00355C93" w:rsidRDefault="00D7323A" w:rsidP="00D7323A">
            <w:pPr>
              <w:spacing w:before="30" w:after="30"/>
              <w:ind w:left="57"/>
              <w:jc w:val="left"/>
              <w:rPr>
                <w:b/>
                <w:bCs/>
                <w:sz w:val="20"/>
                <w:lang w:val="en-US"/>
              </w:rPr>
            </w:pPr>
            <w:r w:rsidRPr="00355C93">
              <w:rPr>
                <w:b/>
                <w:bCs/>
                <w:sz w:val="20"/>
                <w:lang w:val="en-US"/>
              </w:rPr>
              <w:t>V</w:t>
            </w:r>
          </w:p>
        </w:tc>
        <w:tc>
          <w:tcPr>
            <w:tcW w:w="8788" w:type="dxa"/>
            <w:tcBorders>
              <w:top w:val="nil"/>
              <w:bottom w:val="single" w:sz="12" w:space="0" w:color="000080"/>
              <w:right w:val="single" w:sz="12" w:space="0" w:color="000080"/>
            </w:tcBorders>
          </w:tcPr>
          <w:p w14:paraId="7DD1364D" w14:textId="77777777" w:rsidR="00D7323A" w:rsidRPr="00355C93" w:rsidRDefault="00D7323A" w:rsidP="00D7323A">
            <w:pPr>
              <w:spacing w:before="30" w:after="180"/>
              <w:jc w:val="left"/>
              <w:rPr>
                <w:sz w:val="20"/>
                <w:lang w:val="en-US"/>
              </w:rPr>
            </w:pPr>
            <w:r w:rsidRPr="00355C93">
              <w:rPr>
                <w:rFonts w:hint="eastAsia"/>
                <w:sz w:val="20"/>
                <w:lang w:val="en-US" w:eastAsia="zh-CN"/>
              </w:rPr>
              <w:t>词汇和相关问题</w:t>
            </w:r>
          </w:p>
        </w:tc>
      </w:tr>
    </w:tbl>
    <w:p w14:paraId="1FA97760" w14:textId="77777777" w:rsidR="00D7323A" w:rsidRDefault="00D7323A" w:rsidP="00D7323A">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D7323A" w:rsidRPr="0033209F" w14:paraId="3DB6BD7E" w14:textId="77777777" w:rsidTr="00D7323A">
        <w:tc>
          <w:tcPr>
            <w:tcW w:w="9775" w:type="dxa"/>
            <w:tcBorders>
              <w:top w:val="single" w:sz="12" w:space="0" w:color="000080"/>
              <w:left w:val="single" w:sz="12" w:space="0" w:color="000080"/>
              <w:bottom w:val="single" w:sz="12" w:space="0" w:color="000080"/>
              <w:right w:val="single" w:sz="12" w:space="0" w:color="000080"/>
            </w:tcBorders>
          </w:tcPr>
          <w:p w14:paraId="435562A9" w14:textId="77777777" w:rsidR="00D7323A" w:rsidRPr="0033209F" w:rsidRDefault="00D7323A" w:rsidP="00D7323A">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14:paraId="26906B48" w14:textId="1EC7FF71" w:rsidR="00D7323A" w:rsidRPr="00355C93" w:rsidRDefault="00D7323A" w:rsidP="00D7323A">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Pr>
          <w:sz w:val="20"/>
          <w:lang w:eastAsia="zh-CN"/>
        </w:rPr>
        <w:t>8</w:t>
      </w:r>
      <w:r w:rsidRPr="00355C93">
        <w:rPr>
          <w:rFonts w:hint="eastAsia"/>
          <w:sz w:val="20"/>
          <w:lang w:eastAsia="zh-CN"/>
        </w:rPr>
        <w:t>年，日内瓦</w:t>
      </w:r>
    </w:p>
    <w:p w14:paraId="3019456A" w14:textId="062FA908" w:rsidR="00D7323A" w:rsidRPr="00A613D0" w:rsidRDefault="00D7323A" w:rsidP="00D7323A">
      <w:pPr>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w:t>
      </w:r>
      <w:r>
        <w:rPr>
          <w:sz w:val="20"/>
          <w:lang w:val="en-US" w:eastAsia="zh-CN"/>
        </w:rPr>
        <w:t>电联</w:t>
      </w:r>
      <w:r w:rsidRPr="00A613D0">
        <w:rPr>
          <w:sz w:val="20"/>
          <w:lang w:val="en-US" w:eastAsia="zh-CN"/>
        </w:rPr>
        <w:t xml:space="preserve"> </w:t>
      </w:r>
      <w:bookmarkStart w:id="1" w:name="iiannee"/>
      <w:bookmarkEnd w:id="1"/>
      <w:r w:rsidRPr="00A613D0">
        <w:rPr>
          <w:sz w:val="20"/>
          <w:lang w:val="en-US" w:eastAsia="zh-CN"/>
        </w:rPr>
        <w:t>20</w:t>
      </w:r>
      <w:r>
        <w:rPr>
          <w:rFonts w:hint="eastAsia"/>
          <w:sz w:val="20"/>
          <w:lang w:val="en-US" w:eastAsia="zh-CN"/>
        </w:rPr>
        <w:t>1</w:t>
      </w:r>
      <w:r>
        <w:rPr>
          <w:sz w:val="20"/>
          <w:lang w:val="en-US" w:eastAsia="zh-CN"/>
        </w:rPr>
        <w:t>8</w:t>
      </w:r>
    </w:p>
    <w:p w14:paraId="02D19BF6" w14:textId="6D376B53" w:rsidR="007944D8" w:rsidRPr="00C13155" w:rsidRDefault="00D7323A" w:rsidP="00D7323A">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3E58E2F4" w14:textId="77777777" w:rsidR="007944D8" w:rsidRDefault="007944D8" w:rsidP="0074437A">
      <w:pPr>
        <w:pStyle w:val="RecNoBR"/>
        <w:spacing w:before="0"/>
        <w:rPr>
          <w:lang w:val="en-US" w:eastAsia="zh-CN"/>
        </w:rPr>
        <w:sectPr w:rsidR="007944D8" w:rsidSect="00D7323A">
          <w:headerReference w:type="even" r:id="rId13"/>
          <w:headerReference w:type="default" r:id="rId14"/>
          <w:pgSz w:w="11907" w:h="16834" w:code="9"/>
          <w:pgMar w:top="1418" w:right="1134" w:bottom="1134" w:left="1134" w:header="720" w:footer="482" w:gutter="0"/>
          <w:paperSrc w:first="15" w:other="15"/>
          <w:cols w:space="720"/>
        </w:sectPr>
      </w:pPr>
    </w:p>
    <w:p w14:paraId="73077DC6" w14:textId="021D3B5A" w:rsidR="00BE67DE" w:rsidRDefault="00BE67DE" w:rsidP="00BE67DE">
      <w:pPr>
        <w:pStyle w:val="TableHead0"/>
        <w:spacing w:beforeLines="20" w:before="48" w:after="120"/>
        <w:rPr>
          <w:b w:val="0"/>
          <w:bCs w:val="0"/>
          <w:sz w:val="28"/>
          <w:szCs w:val="28"/>
          <w:lang w:eastAsia="zh-CN"/>
        </w:rPr>
      </w:pPr>
      <w:bookmarkStart w:id="2" w:name="_Toc398097701"/>
      <w:bookmarkStart w:id="3" w:name="_Toc107033437"/>
      <w:bookmarkStart w:id="4" w:name="_Toc110839965"/>
      <w:bookmarkStart w:id="5" w:name="_Toc120415629"/>
      <w:bookmarkEnd w:id="0"/>
      <w:r>
        <w:rPr>
          <w:b w:val="0"/>
          <w:bCs w:val="0"/>
          <w:sz w:val="28"/>
          <w:szCs w:val="28"/>
          <w:lang w:eastAsia="zh-CN"/>
        </w:rPr>
        <w:lastRenderedPageBreak/>
        <w:t>ITU-R  P</w:t>
      </w:r>
      <w:r>
        <w:rPr>
          <w:b w:val="0"/>
          <w:bCs w:val="0"/>
          <w:sz w:val="28"/>
          <w:szCs w:val="28"/>
          <w:lang w:val="en-US" w:eastAsia="zh-CN"/>
        </w:rPr>
        <w:t>.620-</w:t>
      </w:r>
      <w:r w:rsidR="00374A18">
        <w:rPr>
          <w:b w:val="0"/>
          <w:bCs w:val="0"/>
          <w:sz w:val="28"/>
          <w:szCs w:val="28"/>
          <w:lang w:val="en-US" w:eastAsia="zh-CN"/>
        </w:rPr>
        <w:t>7</w:t>
      </w:r>
      <w:r w:rsidR="00D7323A">
        <w:rPr>
          <w:b w:val="0"/>
          <w:bCs w:val="0"/>
          <w:sz w:val="28"/>
          <w:szCs w:val="28"/>
          <w:lang w:val="en-US" w:eastAsia="zh-CN"/>
        </w:rPr>
        <w:t xml:space="preserve"> </w:t>
      </w:r>
      <w:r>
        <w:rPr>
          <w:rFonts w:hint="eastAsia"/>
          <w:b w:val="0"/>
          <w:bCs w:val="0"/>
          <w:sz w:val="28"/>
          <w:szCs w:val="28"/>
          <w:lang w:val="en-US" w:eastAsia="zh-CN"/>
        </w:rPr>
        <w:t>建议书</w:t>
      </w:r>
      <w:r>
        <w:rPr>
          <w:rStyle w:val="FootnoteReference"/>
          <w:b w:val="0"/>
          <w:bCs w:val="0"/>
          <w:sz w:val="28"/>
          <w:szCs w:val="28"/>
          <w:vertAlign w:val="superscript"/>
          <w:lang w:val="fr-FR" w:eastAsia="zh-CN"/>
        </w:rPr>
        <w:footnoteReference w:customMarkFollows="1" w:id="1"/>
        <w:t>*</w:t>
      </w:r>
    </w:p>
    <w:p w14:paraId="017106E6" w14:textId="648D8CB5" w:rsidR="00BE67DE" w:rsidRDefault="00BE67DE" w:rsidP="006B3654">
      <w:pPr>
        <w:pStyle w:val="TableHead0"/>
        <w:snapToGrid w:val="0"/>
        <w:spacing w:beforeLines="10" w:before="24" w:after="0"/>
        <w:rPr>
          <w:sz w:val="28"/>
          <w:szCs w:val="28"/>
          <w:lang w:val="en-US" w:eastAsia="zh-CN"/>
        </w:rPr>
      </w:pPr>
      <w:r>
        <w:rPr>
          <w:sz w:val="28"/>
          <w:szCs w:val="28"/>
          <w:lang w:eastAsia="zh-CN"/>
        </w:rPr>
        <w:t>100 MHz</w:t>
      </w:r>
      <w:r>
        <w:rPr>
          <w:sz w:val="28"/>
          <w:szCs w:val="28"/>
          <w:lang w:val="en-US" w:eastAsia="zh-CN"/>
        </w:rPr>
        <w:t>-</w:t>
      </w:r>
      <w:r>
        <w:rPr>
          <w:sz w:val="28"/>
          <w:szCs w:val="28"/>
          <w:lang w:eastAsia="zh-CN"/>
        </w:rPr>
        <w:t>105 GHz</w:t>
      </w:r>
      <w:r>
        <w:rPr>
          <w:rFonts w:hint="eastAsia"/>
          <w:sz w:val="28"/>
          <w:szCs w:val="28"/>
          <w:lang w:eastAsia="zh-CN"/>
        </w:rPr>
        <w:t>频率范围内</w:t>
      </w:r>
      <w:r>
        <w:rPr>
          <w:rFonts w:hint="eastAsia"/>
          <w:sz w:val="28"/>
          <w:szCs w:val="28"/>
          <w:lang w:val="en-US" w:eastAsia="zh-CN"/>
        </w:rPr>
        <w:t>估计协调距离</w:t>
      </w:r>
      <w:r w:rsidR="006B3654">
        <w:rPr>
          <w:sz w:val="28"/>
          <w:szCs w:val="28"/>
          <w:lang w:val="en-US" w:eastAsia="zh-CN"/>
        </w:rPr>
        <w:br/>
      </w:r>
      <w:r>
        <w:rPr>
          <w:rFonts w:hint="eastAsia"/>
          <w:sz w:val="28"/>
          <w:szCs w:val="28"/>
          <w:lang w:val="en-US" w:eastAsia="zh-CN"/>
        </w:rPr>
        <w:t>所需的传播数据</w:t>
      </w:r>
    </w:p>
    <w:p w14:paraId="682263AB" w14:textId="77777777" w:rsidR="00BE67DE" w:rsidRPr="00D7323A" w:rsidRDefault="00BE67DE" w:rsidP="00D7323A">
      <w:pPr>
        <w:pStyle w:val="Recref"/>
        <w:rPr>
          <w:b/>
          <w:bCs/>
          <w:lang w:val="en-US" w:eastAsia="zh-CN"/>
        </w:rPr>
      </w:pPr>
      <w:r w:rsidRPr="00D7323A">
        <w:rPr>
          <w:rFonts w:hint="eastAsia"/>
          <w:lang w:val="en-US" w:eastAsia="zh-CN"/>
        </w:rPr>
        <w:t>（</w:t>
      </w:r>
      <w:r w:rsidRPr="00D7323A">
        <w:rPr>
          <w:lang w:val="en-US" w:eastAsia="zh-CN"/>
        </w:rPr>
        <w:t>ITU-R  208/3</w:t>
      </w:r>
      <w:r w:rsidRPr="00D7323A">
        <w:rPr>
          <w:rFonts w:hint="eastAsia"/>
          <w:lang w:val="en-US" w:eastAsia="zh-CN"/>
        </w:rPr>
        <w:t>号研究课题）</w:t>
      </w:r>
    </w:p>
    <w:p w14:paraId="0A568738" w14:textId="77777777" w:rsidR="00BE67DE" w:rsidRDefault="00BE67DE" w:rsidP="00D7323A">
      <w:pPr>
        <w:pStyle w:val="Recdate"/>
        <w:rPr>
          <w:b/>
          <w:bCs/>
          <w:lang w:val="en-US" w:eastAsia="zh-CN"/>
        </w:rPr>
      </w:pPr>
      <w:r>
        <w:rPr>
          <w:rFonts w:hint="eastAsia"/>
          <w:lang w:val="en-US" w:eastAsia="zh-CN"/>
        </w:rPr>
        <w:t>（</w:t>
      </w:r>
      <w:r>
        <w:rPr>
          <w:lang w:val="en-US" w:eastAsia="zh-CN"/>
        </w:rPr>
        <w:t>1986-1992-1995-1997-1999-2003</w:t>
      </w:r>
      <w:r>
        <w:rPr>
          <w:rFonts w:hint="eastAsia"/>
          <w:lang w:val="en-US" w:eastAsia="zh-CN"/>
        </w:rPr>
        <w:t>-2005</w:t>
      </w:r>
      <w:r w:rsidR="00374A18">
        <w:rPr>
          <w:lang w:val="en-US" w:eastAsia="zh-CN"/>
        </w:rPr>
        <w:t>-2017</w:t>
      </w:r>
      <w:r w:rsidR="00374A18">
        <w:rPr>
          <w:rFonts w:hint="eastAsia"/>
          <w:lang w:val="en-US" w:eastAsia="zh-CN"/>
        </w:rPr>
        <w:t>年</w:t>
      </w:r>
      <w:r>
        <w:rPr>
          <w:rFonts w:hint="eastAsia"/>
          <w:lang w:val="en-US" w:eastAsia="zh-CN"/>
        </w:rPr>
        <w:t>）</w:t>
      </w:r>
    </w:p>
    <w:p w14:paraId="348E2418" w14:textId="58E30FF5" w:rsidR="00374A18" w:rsidRPr="00C7327C" w:rsidRDefault="00645DE0" w:rsidP="00645DE0">
      <w:pPr>
        <w:pStyle w:val="HeadingSum"/>
        <w:rPr>
          <w:lang w:val="en-GB" w:eastAsia="zh-CN"/>
        </w:rPr>
      </w:pPr>
      <w:r>
        <w:rPr>
          <w:rFonts w:hint="eastAsia"/>
          <w:lang w:val="en-GB" w:eastAsia="zh-CN"/>
        </w:rPr>
        <w:t>范围</w:t>
      </w:r>
    </w:p>
    <w:p w14:paraId="4C0B81C3" w14:textId="21C11367" w:rsidR="00374A18" w:rsidRPr="00804770" w:rsidRDefault="00645DE0" w:rsidP="00804770">
      <w:pPr>
        <w:ind w:firstLineChars="200" w:firstLine="440"/>
        <w:rPr>
          <w:sz w:val="22"/>
          <w:szCs w:val="22"/>
          <w:lang w:val="en-GB" w:eastAsia="zh-CN"/>
        </w:rPr>
      </w:pPr>
      <w:r w:rsidRPr="00804770">
        <w:rPr>
          <w:rFonts w:hint="eastAsia"/>
          <w:sz w:val="22"/>
          <w:szCs w:val="22"/>
          <w:lang w:val="en-US" w:eastAsia="zh-CN"/>
        </w:rPr>
        <w:t>本建议书载有</w:t>
      </w:r>
      <w:r w:rsidR="002D1196" w:rsidRPr="00804770">
        <w:rPr>
          <w:rFonts w:hint="eastAsia"/>
          <w:sz w:val="22"/>
          <w:szCs w:val="22"/>
          <w:lang w:val="en-US" w:eastAsia="zh-CN"/>
        </w:rPr>
        <w:t>在</w:t>
      </w:r>
      <w:r w:rsidR="002D1196" w:rsidRPr="00804770">
        <w:rPr>
          <w:rFonts w:hint="eastAsia"/>
          <w:sz w:val="22"/>
          <w:szCs w:val="22"/>
          <w:lang w:val="en-US" w:eastAsia="zh-CN"/>
        </w:rPr>
        <w:t>100 MHz</w:t>
      </w:r>
      <w:r w:rsidR="002D1196" w:rsidRPr="00804770">
        <w:rPr>
          <w:rFonts w:hint="eastAsia"/>
          <w:sz w:val="22"/>
          <w:szCs w:val="22"/>
          <w:lang w:val="en-US" w:eastAsia="zh-CN"/>
        </w:rPr>
        <w:t>至</w:t>
      </w:r>
      <w:r w:rsidR="002D1196" w:rsidRPr="00804770">
        <w:rPr>
          <w:rFonts w:hint="eastAsia"/>
          <w:sz w:val="22"/>
          <w:szCs w:val="22"/>
          <w:lang w:val="en-US" w:eastAsia="zh-CN"/>
        </w:rPr>
        <w:t>105 GHz</w:t>
      </w:r>
      <w:r w:rsidR="002D1196" w:rsidRPr="00804770">
        <w:rPr>
          <w:rFonts w:hint="eastAsia"/>
          <w:sz w:val="22"/>
          <w:szCs w:val="22"/>
          <w:lang w:val="en-US" w:eastAsia="zh-CN"/>
        </w:rPr>
        <w:t>间各频段内确定地球站周围协调区的</w:t>
      </w:r>
      <w:r w:rsidRPr="00804770">
        <w:rPr>
          <w:rFonts w:hint="eastAsia"/>
          <w:sz w:val="22"/>
          <w:szCs w:val="22"/>
          <w:lang w:val="en-US" w:eastAsia="zh-CN"/>
        </w:rPr>
        <w:t>预测</w:t>
      </w:r>
      <w:r w:rsidR="002D1196" w:rsidRPr="00804770">
        <w:rPr>
          <w:rFonts w:hint="eastAsia"/>
          <w:sz w:val="22"/>
          <w:szCs w:val="22"/>
          <w:lang w:val="en-US" w:eastAsia="zh-CN"/>
        </w:rPr>
        <w:t>方法</w:t>
      </w:r>
      <w:r w:rsidRPr="00804770">
        <w:rPr>
          <w:rFonts w:hint="eastAsia"/>
          <w:sz w:val="22"/>
          <w:szCs w:val="22"/>
          <w:lang w:val="en-US" w:eastAsia="zh-CN"/>
        </w:rPr>
        <w:t>。所提供的预测方法是用以</w:t>
      </w:r>
      <w:r w:rsidR="00986C9D" w:rsidRPr="00804770">
        <w:rPr>
          <w:rFonts w:hint="eastAsia"/>
          <w:sz w:val="22"/>
          <w:szCs w:val="22"/>
          <w:lang w:val="en-US" w:eastAsia="zh-CN"/>
        </w:rPr>
        <w:t>计算</w:t>
      </w:r>
      <w:r w:rsidRPr="00804770">
        <w:rPr>
          <w:rFonts w:hint="eastAsia"/>
          <w:sz w:val="22"/>
          <w:szCs w:val="22"/>
          <w:lang w:val="en-US" w:eastAsia="zh-CN"/>
        </w:rPr>
        <w:t>清空和水</w:t>
      </w:r>
      <w:r w:rsidR="00986C9D" w:rsidRPr="00804770">
        <w:rPr>
          <w:rFonts w:hint="eastAsia"/>
          <w:sz w:val="22"/>
          <w:szCs w:val="22"/>
          <w:lang w:val="en-US" w:eastAsia="zh-CN"/>
        </w:rPr>
        <w:t>汽</w:t>
      </w:r>
      <w:r w:rsidRPr="00804770">
        <w:rPr>
          <w:rFonts w:hint="eastAsia"/>
          <w:sz w:val="22"/>
          <w:szCs w:val="22"/>
          <w:lang w:val="en-US" w:eastAsia="zh-CN"/>
        </w:rPr>
        <w:t>散射（即，雨水散射）期间</w:t>
      </w:r>
      <w:r w:rsidR="00986C9D" w:rsidRPr="00804770">
        <w:rPr>
          <w:rFonts w:hint="eastAsia"/>
          <w:sz w:val="22"/>
          <w:szCs w:val="22"/>
          <w:lang w:val="en-US" w:eastAsia="zh-CN"/>
        </w:rPr>
        <w:t>的</w:t>
      </w:r>
      <w:r w:rsidRPr="00804770">
        <w:rPr>
          <w:rFonts w:hint="eastAsia"/>
          <w:sz w:val="22"/>
          <w:szCs w:val="22"/>
          <w:lang w:val="en-US" w:eastAsia="zh-CN"/>
        </w:rPr>
        <w:t>协调区</w:t>
      </w:r>
      <w:r w:rsidR="00986C9D" w:rsidRPr="00804770">
        <w:rPr>
          <w:rFonts w:hint="eastAsia"/>
          <w:sz w:val="22"/>
          <w:szCs w:val="22"/>
          <w:lang w:val="en-US" w:eastAsia="zh-CN"/>
        </w:rPr>
        <w:t>。</w:t>
      </w:r>
    </w:p>
    <w:p w14:paraId="707DF5E5" w14:textId="1762EFBE" w:rsidR="00374A18" w:rsidRPr="002D1196" w:rsidRDefault="00986C9D" w:rsidP="00D7323A">
      <w:pPr>
        <w:pStyle w:val="Headingb"/>
        <w:spacing w:before="480"/>
        <w:rPr>
          <w:szCs w:val="24"/>
          <w:lang w:val="en-GB" w:eastAsia="zh-CN"/>
        </w:rPr>
      </w:pPr>
      <w:r>
        <w:rPr>
          <w:rFonts w:hint="eastAsia"/>
          <w:szCs w:val="24"/>
          <w:lang w:val="en-GB" w:eastAsia="zh-CN"/>
        </w:rPr>
        <w:t>关键词</w:t>
      </w:r>
    </w:p>
    <w:p w14:paraId="2B4F4D26" w14:textId="7037C421" w:rsidR="00374A18" w:rsidRPr="002D1196" w:rsidRDefault="002D1196" w:rsidP="00804770">
      <w:pPr>
        <w:ind w:firstLineChars="200" w:firstLine="480"/>
        <w:rPr>
          <w:rFonts w:ascii="Calibri" w:hAnsi="Calibri"/>
          <w:b/>
          <w:color w:val="800000"/>
          <w:lang w:val="en-GB" w:eastAsia="zh-CN"/>
        </w:rPr>
      </w:pPr>
      <w:r w:rsidRPr="002D1196">
        <w:rPr>
          <w:rFonts w:hint="eastAsia"/>
          <w:lang w:val="en-US" w:eastAsia="zh-CN"/>
        </w:rPr>
        <w:t>协调地区</w:t>
      </w:r>
      <w:r w:rsidR="00804770">
        <w:rPr>
          <w:rFonts w:hint="eastAsia"/>
          <w:lang w:val="en-US" w:eastAsia="zh-CN"/>
        </w:rPr>
        <w:t>，</w:t>
      </w:r>
      <w:r w:rsidRPr="002D1196">
        <w:rPr>
          <w:rFonts w:hint="eastAsia"/>
          <w:lang w:val="en-US" w:eastAsia="zh-CN"/>
        </w:rPr>
        <w:t>协调距离</w:t>
      </w:r>
      <w:r w:rsidR="00804770">
        <w:rPr>
          <w:rFonts w:hint="eastAsia"/>
          <w:lang w:val="en-US" w:eastAsia="zh-CN"/>
        </w:rPr>
        <w:t>，</w:t>
      </w:r>
      <w:r w:rsidRPr="002D1196">
        <w:rPr>
          <w:rFonts w:hint="eastAsia"/>
          <w:lang w:eastAsia="zh-CN"/>
        </w:rPr>
        <w:t>晴空</w:t>
      </w:r>
      <w:r w:rsidR="00804770">
        <w:rPr>
          <w:rFonts w:hint="eastAsia"/>
          <w:lang w:eastAsia="zh-CN"/>
        </w:rPr>
        <w:t>，</w:t>
      </w:r>
      <w:r w:rsidR="00986C9D">
        <w:rPr>
          <w:rFonts w:hint="eastAsia"/>
          <w:lang w:eastAsia="zh-CN"/>
        </w:rPr>
        <w:t>水汽</w:t>
      </w:r>
      <w:r w:rsidRPr="002D1196">
        <w:rPr>
          <w:rFonts w:hint="eastAsia"/>
          <w:lang w:eastAsia="zh-CN"/>
        </w:rPr>
        <w:t>散射</w:t>
      </w:r>
    </w:p>
    <w:p w14:paraId="1C4F877E" w14:textId="1D8C1CED" w:rsidR="00BE67DE" w:rsidRPr="002D1196" w:rsidRDefault="00BE67DE" w:rsidP="00BE67DE">
      <w:pPr>
        <w:pStyle w:val="text"/>
        <w:spacing w:before="320"/>
        <w:ind w:firstLine="0"/>
        <w:rPr>
          <w:kern w:val="21"/>
          <w:sz w:val="24"/>
          <w:szCs w:val="24"/>
          <w:lang w:val="en-US"/>
        </w:rPr>
      </w:pPr>
      <w:r w:rsidRPr="002D1196">
        <w:rPr>
          <w:rFonts w:hint="eastAsia"/>
          <w:kern w:val="21"/>
          <w:sz w:val="24"/>
          <w:szCs w:val="24"/>
          <w:lang w:val="en-US"/>
        </w:rPr>
        <w:t>国际电联无线电通信全会</w:t>
      </w:r>
      <w:r w:rsidR="00804770">
        <w:rPr>
          <w:rFonts w:hint="eastAsia"/>
          <w:kern w:val="21"/>
          <w:sz w:val="24"/>
          <w:szCs w:val="24"/>
          <w:lang w:val="en-US"/>
        </w:rPr>
        <w:t>，</w:t>
      </w:r>
    </w:p>
    <w:p w14:paraId="320DBAB3" w14:textId="77777777" w:rsidR="00BE67DE" w:rsidRPr="002D1196" w:rsidRDefault="00BE67DE" w:rsidP="002D1196">
      <w:pPr>
        <w:pStyle w:val="call0"/>
        <w:rPr>
          <w:rFonts w:eastAsia="STKaiti"/>
          <w:i w:val="0"/>
          <w:lang w:eastAsia="zh-CN"/>
        </w:rPr>
      </w:pPr>
      <w:r w:rsidRPr="002D1196">
        <w:rPr>
          <w:rFonts w:eastAsia="STKaiti" w:hint="eastAsia"/>
          <w:i w:val="0"/>
          <w:lang w:eastAsia="zh-CN"/>
        </w:rPr>
        <w:t>考虑到</w:t>
      </w:r>
    </w:p>
    <w:p w14:paraId="53C03B45" w14:textId="77777777" w:rsidR="00BE67DE" w:rsidRPr="002D1196" w:rsidRDefault="00BE67DE" w:rsidP="002D1196">
      <w:pPr>
        <w:pStyle w:val="a8"/>
        <w:rPr>
          <w:sz w:val="24"/>
          <w:szCs w:val="24"/>
        </w:rPr>
      </w:pPr>
      <w:r w:rsidRPr="00D7323A">
        <w:rPr>
          <w:i/>
          <w:iCs/>
          <w:sz w:val="24"/>
          <w:szCs w:val="24"/>
        </w:rPr>
        <w:t>a</w:t>
      </w:r>
      <w:r w:rsidR="002D1196" w:rsidRPr="00D7323A">
        <w:rPr>
          <w:i/>
          <w:iCs/>
          <w:sz w:val="24"/>
          <w:szCs w:val="24"/>
        </w:rPr>
        <w:t>)</w:t>
      </w:r>
      <w:r w:rsidRPr="002D1196">
        <w:rPr>
          <w:sz w:val="24"/>
          <w:szCs w:val="24"/>
        </w:rPr>
        <w:tab/>
      </w:r>
      <w:r w:rsidRPr="002D1196">
        <w:rPr>
          <w:rFonts w:hint="eastAsia"/>
          <w:sz w:val="24"/>
          <w:szCs w:val="24"/>
        </w:rPr>
        <w:t>协调地区是围绕地球站的地区范围，</w:t>
      </w:r>
      <w:r w:rsidRPr="002D1196">
        <w:rPr>
          <w:rFonts w:hint="eastAsia"/>
          <w:sz w:val="24"/>
          <w:szCs w:val="24"/>
          <w:lang w:val="en-US"/>
        </w:rPr>
        <w:t>即</w:t>
      </w:r>
      <w:r w:rsidRPr="002D1196">
        <w:rPr>
          <w:rFonts w:hint="eastAsia"/>
          <w:sz w:val="24"/>
          <w:szCs w:val="24"/>
        </w:rPr>
        <w:t>在该地区之外，涉及的地球站与各地面站之间的任何干扰均认为可以</w:t>
      </w:r>
      <w:r w:rsidRPr="002D1196">
        <w:rPr>
          <w:rFonts w:hint="eastAsia"/>
          <w:sz w:val="24"/>
          <w:szCs w:val="24"/>
          <w:lang w:val="en-US"/>
        </w:rPr>
        <w:t>忽略不计的</w:t>
      </w:r>
      <w:r w:rsidRPr="002D1196">
        <w:rPr>
          <w:rFonts w:hint="eastAsia"/>
          <w:sz w:val="24"/>
          <w:szCs w:val="24"/>
        </w:rPr>
        <w:t>；</w:t>
      </w:r>
    </w:p>
    <w:p w14:paraId="10AEA288" w14:textId="77777777" w:rsidR="00BE67DE" w:rsidRPr="002D1196" w:rsidRDefault="00BE67DE" w:rsidP="002D1196">
      <w:pPr>
        <w:pStyle w:val="a8"/>
        <w:rPr>
          <w:sz w:val="24"/>
          <w:szCs w:val="24"/>
        </w:rPr>
      </w:pPr>
      <w:r w:rsidRPr="00D7323A">
        <w:rPr>
          <w:i/>
          <w:iCs/>
          <w:sz w:val="24"/>
          <w:szCs w:val="24"/>
        </w:rPr>
        <w:t>b</w:t>
      </w:r>
      <w:r w:rsidR="002D1196" w:rsidRPr="00D7323A">
        <w:rPr>
          <w:i/>
          <w:iCs/>
          <w:sz w:val="24"/>
          <w:szCs w:val="24"/>
        </w:rPr>
        <w:t>)</w:t>
      </w:r>
      <w:r w:rsidRPr="002D1196">
        <w:rPr>
          <w:sz w:val="24"/>
          <w:szCs w:val="24"/>
        </w:rPr>
        <w:tab/>
      </w:r>
      <w:r w:rsidRPr="002D1196">
        <w:rPr>
          <w:rFonts w:hint="eastAsia"/>
          <w:sz w:val="24"/>
          <w:szCs w:val="24"/>
        </w:rPr>
        <w:t>确定协调地区时应基于能获得的最好的传播数据，并应有充分的储备量；</w:t>
      </w:r>
    </w:p>
    <w:p w14:paraId="169DF46E" w14:textId="4498BFE5" w:rsidR="00BE67DE" w:rsidRPr="002D1196" w:rsidRDefault="00BE67DE" w:rsidP="00986C9D">
      <w:pPr>
        <w:pStyle w:val="a8"/>
        <w:rPr>
          <w:sz w:val="24"/>
          <w:szCs w:val="24"/>
        </w:rPr>
      </w:pPr>
      <w:r w:rsidRPr="00D7323A">
        <w:rPr>
          <w:i/>
          <w:iCs/>
          <w:sz w:val="24"/>
          <w:szCs w:val="24"/>
        </w:rPr>
        <w:t>c</w:t>
      </w:r>
      <w:r w:rsidR="002D1196" w:rsidRPr="00D7323A">
        <w:rPr>
          <w:i/>
          <w:iCs/>
          <w:sz w:val="24"/>
          <w:szCs w:val="24"/>
        </w:rPr>
        <w:t>)</w:t>
      </w:r>
      <w:r w:rsidRPr="002D1196">
        <w:rPr>
          <w:sz w:val="24"/>
          <w:szCs w:val="24"/>
        </w:rPr>
        <w:tab/>
      </w:r>
      <w:r w:rsidRPr="002D1196">
        <w:rPr>
          <w:rFonts w:hint="eastAsia"/>
          <w:sz w:val="24"/>
          <w:szCs w:val="24"/>
        </w:rPr>
        <w:t>世界无线电通信大会（</w:t>
      </w:r>
      <w:r w:rsidRPr="002D1196">
        <w:rPr>
          <w:sz w:val="24"/>
          <w:szCs w:val="24"/>
        </w:rPr>
        <w:t>2000</w:t>
      </w:r>
      <w:r w:rsidRPr="002D1196">
        <w:rPr>
          <w:rFonts w:hint="eastAsia"/>
          <w:sz w:val="24"/>
          <w:szCs w:val="24"/>
        </w:rPr>
        <w:t>年，伊斯坦布尔）（</w:t>
      </w:r>
      <w:r w:rsidRPr="002D1196">
        <w:rPr>
          <w:sz w:val="24"/>
          <w:szCs w:val="24"/>
        </w:rPr>
        <w:t>WRC-2000</w:t>
      </w:r>
      <w:r w:rsidRPr="002D1196">
        <w:rPr>
          <w:rFonts w:hint="eastAsia"/>
          <w:sz w:val="24"/>
          <w:szCs w:val="24"/>
        </w:rPr>
        <w:t>）上，根据</w:t>
      </w:r>
      <w:r w:rsidRPr="002D1196">
        <w:rPr>
          <w:sz w:val="24"/>
          <w:szCs w:val="24"/>
        </w:rPr>
        <w:t>ITU-R SM.1448</w:t>
      </w:r>
      <w:r w:rsidRPr="002D1196">
        <w:rPr>
          <w:rFonts w:hint="eastAsia"/>
          <w:sz w:val="24"/>
          <w:szCs w:val="24"/>
        </w:rPr>
        <w:t>建议书的资料已批准对无线电规则中附录</w:t>
      </w:r>
      <w:r w:rsidRPr="002D1196">
        <w:rPr>
          <w:sz w:val="24"/>
          <w:szCs w:val="24"/>
        </w:rPr>
        <w:t>7</w:t>
      </w:r>
      <w:r w:rsidR="00986C9D">
        <w:rPr>
          <w:rFonts w:hint="eastAsia"/>
          <w:sz w:val="24"/>
          <w:szCs w:val="24"/>
        </w:rPr>
        <w:t>的修订（最近更新是在</w:t>
      </w:r>
      <w:r w:rsidR="00986C9D">
        <w:rPr>
          <w:sz w:val="24"/>
          <w:szCs w:val="24"/>
        </w:rPr>
        <w:t>WRC-</w:t>
      </w:r>
      <w:r w:rsidR="00986C9D">
        <w:rPr>
          <w:rFonts w:hint="eastAsia"/>
          <w:sz w:val="24"/>
          <w:szCs w:val="24"/>
        </w:rPr>
        <w:t>15</w:t>
      </w:r>
      <w:r w:rsidR="00986C9D">
        <w:rPr>
          <w:rFonts w:hint="eastAsia"/>
          <w:sz w:val="24"/>
          <w:szCs w:val="24"/>
        </w:rPr>
        <w:t>上</w:t>
      </w:r>
      <w:r w:rsidRPr="002D1196">
        <w:rPr>
          <w:rFonts w:hint="eastAsia"/>
          <w:sz w:val="24"/>
          <w:szCs w:val="24"/>
        </w:rPr>
        <w:t>），而</w:t>
      </w:r>
      <w:r w:rsidRPr="002D1196">
        <w:rPr>
          <w:sz w:val="24"/>
          <w:szCs w:val="24"/>
        </w:rPr>
        <w:t>ITU-R SM.1448</w:t>
      </w:r>
      <w:r w:rsidRPr="002D1196">
        <w:rPr>
          <w:rFonts w:hint="eastAsia"/>
          <w:sz w:val="24"/>
          <w:szCs w:val="24"/>
        </w:rPr>
        <w:t>建议书本身则基于</w:t>
      </w:r>
      <w:r w:rsidRPr="002D1196">
        <w:rPr>
          <w:sz w:val="24"/>
          <w:szCs w:val="24"/>
        </w:rPr>
        <w:t>ITU-R P.620</w:t>
      </w:r>
      <w:r w:rsidRPr="002D1196">
        <w:rPr>
          <w:rFonts w:hint="eastAsia"/>
          <w:sz w:val="24"/>
          <w:szCs w:val="24"/>
        </w:rPr>
        <w:t>建议书中关于</w:t>
      </w:r>
      <w:r w:rsidRPr="002D1196">
        <w:rPr>
          <w:sz w:val="24"/>
          <w:szCs w:val="24"/>
        </w:rPr>
        <w:t>100 MHz</w:t>
      </w:r>
      <w:r w:rsidRPr="002D1196">
        <w:rPr>
          <w:rFonts w:hint="eastAsia"/>
          <w:sz w:val="24"/>
          <w:szCs w:val="24"/>
        </w:rPr>
        <w:t>-</w:t>
      </w:r>
      <w:r w:rsidRPr="002D1196">
        <w:rPr>
          <w:sz w:val="24"/>
          <w:szCs w:val="24"/>
        </w:rPr>
        <w:t>105 GHz</w:t>
      </w:r>
      <w:r w:rsidRPr="002D1196">
        <w:rPr>
          <w:rFonts w:hint="eastAsia"/>
          <w:sz w:val="24"/>
          <w:szCs w:val="24"/>
        </w:rPr>
        <w:t>频率范围内的资料；</w:t>
      </w:r>
    </w:p>
    <w:p w14:paraId="44B6DC34" w14:textId="77777777" w:rsidR="00BE67DE" w:rsidRPr="002D1196" w:rsidRDefault="00BE67DE" w:rsidP="002D1196">
      <w:pPr>
        <w:pStyle w:val="a8"/>
        <w:rPr>
          <w:sz w:val="24"/>
          <w:szCs w:val="24"/>
        </w:rPr>
      </w:pPr>
      <w:r w:rsidRPr="00D7323A">
        <w:rPr>
          <w:i/>
          <w:iCs/>
          <w:sz w:val="24"/>
          <w:szCs w:val="24"/>
        </w:rPr>
        <w:t>d</w:t>
      </w:r>
      <w:r w:rsidR="002D1196" w:rsidRPr="00D7323A">
        <w:rPr>
          <w:i/>
          <w:iCs/>
          <w:sz w:val="24"/>
          <w:szCs w:val="24"/>
        </w:rPr>
        <w:t>)</w:t>
      </w:r>
      <w:r w:rsidRPr="002D1196">
        <w:rPr>
          <w:sz w:val="24"/>
          <w:szCs w:val="24"/>
        </w:rPr>
        <w:tab/>
      </w:r>
      <w:r w:rsidRPr="002D1196">
        <w:rPr>
          <w:rFonts w:hint="eastAsia"/>
          <w:sz w:val="24"/>
          <w:szCs w:val="24"/>
        </w:rPr>
        <w:t>在第</w:t>
      </w:r>
      <w:r w:rsidRPr="002D1196">
        <w:rPr>
          <w:sz w:val="24"/>
          <w:szCs w:val="24"/>
        </w:rPr>
        <w:t>74</w:t>
      </w:r>
      <w:r w:rsidRPr="002D1196">
        <w:rPr>
          <w:rFonts w:hint="eastAsia"/>
          <w:sz w:val="24"/>
          <w:szCs w:val="24"/>
        </w:rPr>
        <w:t>号决议（</w:t>
      </w:r>
      <w:r w:rsidRPr="002D1196">
        <w:rPr>
          <w:sz w:val="24"/>
          <w:szCs w:val="24"/>
        </w:rPr>
        <w:t>WRC-03</w:t>
      </w:r>
      <w:r w:rsidRPr="002D1196">
        <w:rPr>
          <w:rFonts w:hint="eastAsia"/>
          <w:sz w:val="24"/>
          <w:szCs w:val="24"/>
        </w:rPr>
        <w:t>）中说明了保留现行的附录</w:t>
      </w:r>
      <w:r w:rsidRPr="002D1196">
        <w:rPr>
          <w:sz w:val="24"/>
          <w:szCs w:val="24"/>
        </w:rPr>
        <w:t>7</w:t>
      </w:r>
      <w:r w:rsidRPr="002D1196">
        <w:rPr>
          <w:rFonts w:hint="eastAsia"/>
          <w:sz w:val="24"/>
          <w:szCs w:val="24"/>
        </w:rPr>
        <w:t>内技术基础的处理，</w:t>
      </w:r>
    </w:p>
    <w:p w14:paraId="362A923B" w14:textId="77777777" w:rsidR="00BE67DE" w:rsidRPr="002D1196" w:rsidRDefault="00BE67DE" w:rsidP="002D1196">
      <w:pPr>
        <w:pStyle w:val="Call"/>
        <w:rPr>
          <w:szCs w:val="24"/>
          <w:lang w:eastAsia="zh-CN"/>
        </w:rPr>
      </w:pPr>
      <w:r w:rsidRPr="002D1196">
        <w:rPr>
          <w:rFonts w:hint="eastAsia"/>
          <w:szCs w:val="24"/>
          <w:lang w:eastAsia="zh-CN"/>
        </w:rPr>
        <w:t>建议</w:t>
      </w:r>
    </w:p>
    <w:p w14:paraId="1A38A506" w14:textId="77777777" w:rsidR="00BE67DE" w:rsidRPr="002D1196" w:rsidRDefault="00BE67DE" w:rsidP="002D1196">
      <w:pPr>
        <w:pStyle w:val="text"/>
        <w:tabs>
          <w:tab w:val="clear" w:pos="794"/>
          <w:tab w:val="clear" w:pos="1191"/>
          <w:tab w:val="clear" w:pos="1588"/>
          <w:tab w:val="clear" w:pos="1985"/>
          <w:tab w:val="left" w:pos="770"/>
        </w:tabs>
        <w:ind w:firstLineChars="200" w:firstLine="480"/>
        <w:rPr>
          <w:sz w:val="24"/>
          <w:szCs w:val="24"/>
        </w:rPr>
      </w:pPr>
      <w:r w:rsidRPr="002D1196">
        <w:rPr>
          <w:rFonts w:hint="eastAsia"/>
          <w:sz w:val="24"/>
          <w:szCs w:val="24"/>
        </w:rPr>
        <w:t>在确定</w:t>
      </w:r>
      <w:r w:rsidRPr="002D1196">
        <w:rPr>
          <w:sz w:val="24"/>
          <w:szCs w:val="24"/>
        </w:rPr>
        <w:t>100 MHz</w:t>
      </w:r>
      <w:r w:rsidRPr="002D1196">
        <w:rPr>
          <w:rFonts w:hint="eastAsia"/>
          <w:sz w:val="24"/>
          <w:szCs w:val="24"/>
        </w:rPr>
        <w:t>频率以上的协调地区时，主管部门应采用本建议附件</w:t>
      </w:r>
      <w:r w:rsidRPr="002D1196">
        <w:rPr>
          <w:sz w:val="24"/>
          <w:szCs w:val="24"/>
        </w:rPr>
        <w:t>1</w:t>
      </w:r>
      <w:r w:rsidRPr="002D1196">
        <w:rPr>
          <w:rFonts w:hint="eastAsia"/>
          <w:sz w:val="24"/>
          <w:szCs w:val="24"/>
        </w:rPr>
        <w:t>内提出的传播计算方法。</w:t>
      </w:r>
    </w:p>
    <w:p w14:paraId="05509426" w14:textId="77777777" w:rsidR="00D7323A" w:rsidRDefault="00D7323A">
      <w:pPr>
        <w:tabs>
          <w:tab w:val="clear" w:pos="794"/>
          <w:tab w:val="clear" w:pos="1191"/>
          <w:tab w:val="clear" w:pos="1588"/>
          <w:tab w:val="clear" w:pos="1985"/>
        </w:tabs>
        <w:overflowPunct/>
        <w:autoSpaceDE/>
        <w:autoSpaceDN/>
        <w:adjustRightInd/>
        <w:spacing w:before="0"/>
        <w:jc w:val="left"/>
        <w:textAlignment w:val="auto"/>
        <w:rPr>
          <w:b/>
          <w:sz w:val="28"/>
          <w:lang w:eastAsia="zh-CN"/>
        </w:rPr>
      </w:pPr>
      <w:r>
        <w:rPr>
          <w:lang w:eastAsia="zh-CN"/>
        </w:rPr>
        <w:br w:type="page"/>
      </w:r>
    </w:p>
    <w:p w14:paraId="0A1F8484" w14:textId="1F6874AB" w:rsidR="00BE67DE" w:rsidRDefault="002D1196" w:rsidP="002D1196">
      <w:pPr>
        <w:pStyle w:val="AnnexNoTitle"/>
        <w:rPr>
          <w:lang w:eastAsia="zh-CN"/>
        </w:rPr>
      </w:pPr>
      <w:r>
        <w:rPr>
          <w:rFonts w:hint="eastAsia"/>
          <w:lang w:eastAsia="zh-CN"/>
        </w:rPr>
        <w:lastRenderedPageBreak/>
        <w:t>附件</w:t>
      </w:r>
      <w:r>
        <w:rPr>
          <w:rFonts w:hint="eastAsia"/>
          <w:lang w:eastAsia="zh-CN"/>
        </w:rPr>
        <w:t xml:space="preserve"> </w:t>
      </w:r>
      <w:r w:rsidR="00BE67DE">
        <w:rPr>
          <w:lang w:eastAsia="zh-CN"/>
        </w:rPr>
        <w:t>1</w:t>
      </w:r>
    </w:p>
    <w:p w14:paraId="762B6B4E" w14:textId="77777777" w:rsidR="00BE67DE" w:rsidRDefault="00BE67DE" w:rsidP="00F84A85">
      <w:pPr>
        <w:pStyle w:val="Heading1"/>
        <w:rPr>
          <w:lang w:eastAsia="zh-CN"/>
        </w:rPr>
      </w:pPr>
      <w:r>
        <w:rPr>
          <w:lang w:eastAsia="zh-CN"/>
        </w:rPr>
        <w:t>1</w:t>
      </w:r>
      <w:r>
        <w:rPr>
          <w:lang w:eastAsia="zh-CN"/>
        </w:rPr>
        <w:tab/>
      </w:r>
      <w:r>
        <w:rPr>
          <w:rFonts w:hint="eastAsia"/>
          <w:lang w:eastAsia="zh-CN"/>
        </w:rPr>
        <w:t>引言</w:t>
      </w:r>
    </w:p>
    <w:p w14:paraId="7AC087BE" w14:textId="77777777" w:rsidR="00BE67DE" w:rsidRPr="00F84A85" w:rsidRDefault="00BE67DE" w:rsidP="00BE67DE">
      <w:pPr>
        <w:pStyle w:val="text"/>
        <w:tabs>
          <w:tab w:val="left" w:pos="1680"/>
        </w:tabs>
        <w:ind w:firstLineChars="200" w:firstLine="480"/>
        <w:rPr>
          <w:sz w:val="24"/>
          <w:szCs w:val="24"/>
        </w:rPr>
      </w:pPr>
      <w:r w:rsidRPr="00F84A85">
        <w:rPr>
          <w:rFonts w:hint="eastAsia"/>
          <w:sz w:val="24"/>
          <w:szCs w:val="24"/>
        </w:rPr>
        <w:t>本附件给出用</w:t>
      </w:r>
      <w:bookmarkStart w:id="6" w:name="_GoBack"/>
      <w:bookmarkEnd w:id="6"/>
      <w:r w:rsidRPr="00F84A85">
        <w:rPr>
          <w:rFonts w:hint="eastAsia"/>
          <w:sz w:val="24"/>
          <w:szCs w:val="24"/>
        </w:rPr>
        <w:t>于计算协调地区的传播数据，并提出一种直截了当的方法对确定协调距离时涉及的传播因素进行评估。</w:t>
      </w:r>
    </w:p>
    <w:p w14:paraId="47248054" w14:textId="77777777" w:rsidR="00BE67DE" w:rsidRDefault="00BE67DE" w:rsidP="006241CA">
      <w:pPr>
        <w:pStyle w:val="text"/>
        <w:tabs>
          <w:tab w:val="left" w:pos="1680"/>
        </w:tabs>
        <w:ind w:firstLineChars="200" w:firstLine="480"/>
        <w:rPr>
          <w:sz w:val="24"/>
          <w:szCs w:val="24"/>
          <w:lang w:val="en-US"/>
        </w:rPr>
      </w:pPr>
      <w:r w:rsidRPr="00F84A85">
        <w:rPr>
          <w:rFonts w:hint="eastAsia"/>
          <w:sz w:val="24"/>
          <w:szCs w:val="24"/>
          <w:lang w:val="en-US"/>
        </w:rPr>
        <w:t>协调地区是指在该地区之内，地球站与各地面站之间（或是在双方向运行的地球站之间）工作于给定的储备前提下时，两者间的干扰可以忽略。本建议的其余部分，“地面站”一词也可以表示双方向运行的地球站。所以，确定协调距离的必要条件是根据所考虑的系统和干扰模型，需求的传输损耗（最小许可的基本传输损耗</w:t>
      </w:r>
      <w:r w:rsidRPr="00F84A85">
        <w:rPr>
          <w:i/>
          <w:iCs/>
          <w:sz w:val="24"/>
          <w:szCs w:val="24"/>
          <w:lang w:val="en-US"/>
        </w:rPr>
        <w:t>L</w:t>
      </w:r>
      <w:r w:rsidRPr="00F84A85">
        <w:rPr>
          <w:i/>
          <w:iCs/>
          <w:sz w:val="24"/>
          <w:szCs w:val="24"/>
          <w:vertAlign w:val="subscript"/>
          <w:lang w:val="en-US"/>
        </w:rPr>
        <w:t>b</w:t>
      </w:r>
      <w:r w:rsidRPr="00F84A85">
        <w:rPr>
          <w:sz w:val="24"/>
          <w:szCs w:val="24"/>
          <w:lang w:val="en-US"/>
        </w:rPr>
        <w:t>(</w:t>
      </w:r>
      <w:r w:rsidRPr="00F84A85">
        <w:rPr>
          <w:i/>
          <w:iCs/>
          <w:sz w:val="24"/>
          <w:szCs w:val="24"/>
          <w:lang w:val="en-US"/>
        </w:rPr>
        <w:t>p</w:t>
      </w:r>
      <w:r w:rsidRPr="00F84A85">
        <w:rPr>
          <w:sz w:val="24"/>
          <w:szCs w:val="24"/>
          <w:lang w:val="en-US"/>
        </w:rPr>
        <w:t>)(dB)</w:t>
      </w:r>
      <w:r w:rsidRPr="00F84A85">
        <w:rPr>
          <w:rFonts w:hint="eastAsia"/>
          <w:sz w:val="24"/>
          <w:szCs w:val="24"/>
          <w:lang w:val="en-US"/>
        </w:rPr>
        <w:t>不超出给定的年百分数时间</w:t>
      </w:r>
      <w:r w:rsidRPr="00F84A85">
        <w:rPr>
          <w:i/>
          <w:iCs/>
          <w:sz w:val="24"/>
          <w:szCs w:val="24"/>
          <w:lang w:val="en-US"/>
        </w:rPr>
        <w:t>p</w:t>
      </w:r>
      <w:r w:rsidRPr="00F84A85">
        <w:rPr>
          <w:rFonts w:hint="eastAsia"/>
          <w:sz w:val="24"/>
          <w:szCs w:val="24"/>
          <w:lang w:val="en-US"/>
        </w:rPr>
        <w:t>）与传播媒介导致的传输损耗相比较。所需的协调距离是指在该距离下这两个传输损耗值相等。</w:t>
      </w:r>
    </w:p>
    <w:p w14:paraId="0A1A8DF9" w14:textId="77777777" w:rsidR="00BE67DE" w:rsidRPr="00F84A85" w:rsidRDefault="00BE67DE" w:rsidP="00BE67DE">
      <w:pPr>
        <w:pStyle w:val="text"/>
        <w:rPr>
          <w:sz w:val="24"/>
          <w:szCs w:val="24"/>
        </w:rPr>
      </w:pPr>
      <w:r w:rsidRPr="00F84A85">
        <w:rPr>
          <w:rFonts w:hint="eastAsia"/>
          <w:sz w:val="24"/>
          <w:szCs w:val="24"/>
        </w:rPr>
        <w:t>对于不同的频率范围并考虑到不同的传播机制，提出了各种传播模型。这些模型预示传播损耗与距离的函数关系。确定协调距离时以迭代方法计算传播损耗与距离的关系，直至或是达到需求的传播损耗，或是达到限定的距离。</w:t>
      </w:r>
    </w:p>
    <w:p w14:paraId="37C54015" w14:textId="77777777" w:rsidR="00BE67DE" w:rsidRPr="00F84A85" w:rsidRDefault="00BE67DE" w:rsidP="00BE67DE">
      <w:pPr>
        <w:pStyle w:val="text"/>
        <w:rPr>
          <w:sz w:val="24"/>
          <w:szCs w:val="24"/>
        </w:rPr>
      </w:pPr>
      <w:r w:rsidRPr="00F84A85">
        <w:rPr>
          <w:rFonts w:hint="eastAsia"/>
          <w:sz w:val="24"/>
          <w:szCs w:val="24"/>
        </w:rPr>
        <w:t>必须指出，协调地区不是表明这样一种区域，即该区域内排斥地球站与地面两者间频率共享。此种共享往往是可能的，协调地区的确定有助于共享方面的安排。它可指明地球站与任一地面站之间可能有干扰的地方，对此需根据相关的</w:t>
      </w:r>
      <w:r w:rsidRPr="00F84A85">
        <w:rPr>
          <w:sz w:val="24"/>
          <w:szCs w:val="24"/>
        </w:rPr>
        <w:t>ITU-R</w:t>
      </w:r>
      <w:r w:rsidRPr="00F84A85">
        <w:rPr>
          <w:rFonts w:hint="eastAsia"/>
          <w:sz w:val="24"/>
          <w:szCs w:val="24"/>
        </w:rPr>
        <w:t>建议书实施更细致的分析进行估计。</w:t>
      </w:r>
    </w:p>
    <w:p w14:paraId="25382911" w14:textId="77777777" w:rsidR="00BE67DE" w:rsidRPr="00F84A85" w:rsidRDefault="00BE67DE" w:rsidP="00BE67DE">
      <w:pPr>
        <w:pStyle w:val="text"/>
        <w:rPr>
          <w:sz w:val="24"/>
          <w:szCs w:val="24"/>
        </w:rPr>
      </w:pPr>
      <w:r w:rsidRPr="00F84A85">
        <w:rPr>
          <w:rFonts w:hint="eastAsia"/>
          <w:sz w:val="24"/>
          <w:szCs w:val="24"/>
        </w:rPr>
        <w:t>本建议书除了给出协调等值线的计算方法外，还提供确定辅助等值线的预案信息，以便在随后对进入协调等值线内的地面站进行协调分析所能快速解决大部分干扰的可能性问题。</w:t>
      </w:r>
    </w:p>
    <w:p w14:paraId="768C36EE" w14:textId="77777777" w:rsidR="00BE67DE" w:rsidRDefault="00BE67DE" w:rsidP="00BE67DE">
      <w:pPr>
        <w:pStyle w:val="Heading1"/>
        <w:rPr>
          <w:lang w:eastAsia="zh-CN"/>
        </w:rPr>
      </w:pPr>
      <w:r>
        <w:rPr>
          <w:lang w:eastAsia="zh-CN"/>
        </w:rPr>
        <w:t>2</w:t>
      </w:r>
      <w:r>
        <w:rPr>
          <w:lang w:eastAsia="zh-CN"/>
        </w:rPr>
        <w:tab/>
      </w:r>
      <w:r>
        <w:rPr>
          <w:rFonts w:hint="eastAsia"/>
          <w:lang w:eastAsia="zh-CN"/>
        </w:rPr>
        <w:t>本建议书的结构</w:t>
      </w:r>
    </w:p>
    <w:p w14:paraId="7C244CC8" w14:textId="77777777" w:rsidR="00BE67DE" w:rsidRPr="00F84A85" w:rsidRDefault="00BE67DE" w:rsidP="00BE67DE">
      <w:pPr>
        <w:pStyle w:val="text"/>
        <w:rPr>
          <w:sz w:val="24"/>
          <w:szCs w:val="24"/>
        </w:rPr>
      </w:pPr>
      <w:r w:rsidRPr="00F84A85">
        <w:rPr>
          <w:rFonts w:hint="eastAsia"/>
          <w:sz w:val="24"/>
          <w:szCs w:val="24"/>
        </w:rPr>
        <w:t>本建议书的结构如下：</w:t>
      </w:r>
    </w:p>
    <w:p w14:paraId="17A28C78" w14:textId="0C15122F" w:rsidR="00BE67DE" w:rsidRPr="00F84A85" w:rsidRDefault="00BE67DE" w:rsidP="00BE67DE">
      <w:pPr>
        <w:pStyle w:val="text"/>
        <w:rPr>
          <w:sz w:val="24"/>
          <w:szCs w:val="24"/>
        </w:rPr>
      </w:pPr>
      <w:r w:rsidRPr="00F84A85">
        <w:rPr>
          <w:rFonts w:hint="eastAsia"/>
          <w:sz w:val="24"/>
          <w:szCs w:val="24"/>
        </w:rPr>
        <w:t>附件</w:t>
      </w:r>
      <w:r w:rsidRPr="00F84A85">
        <w:rPr>
          <w:sz w:val="24"/>
          <w:szCs w:val="24"/>
        </w:rPr>
        <w:t>1</w:t>
      </w:r>
      <w:r w:rsidRPr="00F84A85">
        <w:rPr>
          <w:rFonts w:hint="eastAsia"/>
          <w:sz w:val="24"/>
          <w:szCs w:val="24"/>
        </w:rPr>
        <w:t>：确定协调地区的总体方法</w:t>
      </w:r>
    </w:p>
    <w:p w14:paraId="51F39C27" w14:textId="4C59EA97" w:rsidR="00BE67DE" w:rsidRPr="00F84A85" w:rsidRDefault="00BE67DE" w:rsidP="00BE67DE">
      <w:pPr>
        <w:pStyle w:val="text"/>
        <w:rPr>
          <w:sz w:val="24"/>
          <w:szCs w:val="24"/>
        </w:rPr>
      </w:pPr>
      <w:r w:rsidRPr="00F84A85">
        <w:rPr>
          <w:rFonts w:hint="eastAsia"/>
          <w:sz w:val="24"/>
          <w:szCs w:val="24"/>
        </w:rPr>
        <w:t>附件</w:t>
      </w:r>
      <w:r w:rsidRPr="00F84A85">
        <w:rPr>
          <w:sz w:val="24"/>
          <w:szCs w:val="24"/>
        </w:rPr>
        <w:t>1</w:t>
      </w:r>
      <w:r w:rsidRPr="00F84A85">
        <w:rPr>
          <w:rFonts w:hint="eastAsia"/>
          <w:sz w:val="24"/>
          <w:szCs w:val="24"/>
        </w:rPr>
        <w:t>的附录</w:t>
      </w:r>
      <w:r w:rsidRPr="00F84A85">
        <w:rPr>
          <w:sz w:val="24"/>
          <w:szCs w:val="24"/>
        </w:rPr>
        <w:t>1</w:t>
      </w:r>
      <w:r w:rsidRPr="00F84A85">
        <w:rPr>
          <w:rFonts w:hint="eastAsia"/>
          <w:sz w:val="24"/>
          <w:szCs w:val="24"/>
        </w:rPr>
        <w:t>：输入参数的定义</w:t>
      </w:r>
    </w:p>
    <w:p w14:paraId="09BA65BA" w14:textId="30897940" w:rsidR="00BE67DE" w:rsidRPr="00F84A85" w:rsidRDefault="00BE67DE" w:rsidP="00BE67DE">
      <w:pPr>
        <w:pStyle w:val="text"/>
        <w:rPr>
          <w:sz w:val="24"/>
          <w:szCs w:val="24"/>
        </w:rPr>
      </w:pPr>
      <w:r w:rsidRPr="00F84A85">
        <w:rPr>
          <w:rFonts w:hint="eastAsia"/>
          <w:sz w:val="24"/>
          <w:szCs w:val="24"/>
        </w:rPr>
        <w:t>附件</w:t>
      </w:r>
      <w:r w:rsidRPr="00F84A85">
        <w:rPr>
          <w:sz w:val="24"/>
          <w:szCs w:val="24"/>
        </w:rPr>
        <w:t>1</w:t>
      </w:r>
      <w:r w:rsidRPr="00F84A85">
        <w:rPr>
          <w:rFonts w:hint="eastAsia"/>
          <w:sz w:val="24"/>
          <w:szCs w:val="24"/>
        </w:rPr>
        <w:t>的附录</w:t>
      </w:r>
      <w:r w:rsidRPr="00F84A85">
        <w:rPr>
          <w:sz w:val="24"/>
          <w:szCs w:val="24"/>
        </w:rPr>
        <w:t>2</w:t>
      </w:r>
      <w:r w:rsidRPr="00F84A85">
        <w:rPr>
          <w:rFonts w:hint="eastAsia"/>
          <w:sz w:val="24"/>
          <w:szCs w:val="24"/>
        </w:rPr>
        <w:t>和</w:t>
      </w:r>
      <w:r w:rsidRPr="00F84A85">
        <w:rPr>
          <w:sz w:val="24"/>
          <w:szCs w:val="24"/>
        </w:rPr>
        <w:t>3</w:t>
      </w:r>
      <w:r w:rsidRPr="00F84A85">
        <w:rPr>
          <w:rFonts w:hint="eastAsia"/>
          <w:sz w:val="24"/>
          <w:szCs w:val="24"/>
        </w:rPr>
        <w:t>：计算协调等值线所需的公式</w:t>
      </w:r>
    </w:p>
    <w:p w14:paraId="4EDD5714" w14:textId="394751C0" w:rsidR="00BE67DE" w:rsidRPr="00F84A85" w:rsidRDefault="00BE67DE" w:rsidP="00BE67DE">
      <w:pPr>
        <w:pStyle w:val="text"/>
        <w:rPr>
          <w:sz w:val="24"/>
          <w:szCs w:val="24"/>
        </w:rPr>
      </w:pPr>
      <w:r w:rsidRPr="00F84A85">
        <w:rPr>
          <w:rFonts w:hint="eastAsia"/>
          <w:sz w:val="24"/>
          <w:szCs w:val="24"/>
        </w:rPr>
        <w:t>附件</w:t>
      </w:r>
      <w:r w:rsidRPr="00F84A85">
        <w:rPr>
          <w:sz w:val="24"/>
          <w:szCs w:val="24"/>
        </w:rPr>
        <w:t>1</w:t>
      </w:r>
      <w:r w:rsidRPr="00F84A85">
        <w:rPr>
          <w:rFonts w:hint="eastAsia"/>
          <w:sz w:val="24"/>
          <w:szCs w:val="24"/>
        </w:rPr>
        <w:t>的附录</w:t>
      </w:r>
      <w:r w:rsidRPr="00F84A85">
        <w:rPr>
          <w:sz w:val="24"/>
          <w:szCs w:val="24"/>
        </w:rPr>
        <w:t>4</w:t>
      </w:r>
      <w:r w:rsidRPr="00F84A85">
        <w:rPr>
          <w:rFonts w:hint="eastAsia"/>
          <w:sz w:val="24"/>
          <w:szCs w:val="24"/>
        </w:rPr>
        <w:t>：视距无线电中继系统天线的参考辐射方向图</w:t>
      </w:r>
    </w:p>
    <w:p w14:paraId="1C62712F" w14:textId="21504E87" w:rsidR="00BE67DE" w:rsidRPr="00F84A85" w:rsidRDefault="00BE67DE" w:rsidP="00BE67DE">
      <w:pPr>
        <w:pStyle w:val="text"/>
        <w:rPr>
          <w:sz w:val="24"/>
          <w:szCs w:val="24"/>
        </w:rPr>
      </w:pPr>
      <w:r w:rsidRPr="00F84A85">
        <w:rPr>
          <w:rFonts w:hint="eastAsia"/>
          <w:sz w:val="24"/>
          <w:szCs w:val="24"/>
        </w:rPr>
        <w:t>附件</w:t>
      </w:r>
      <w:r w:rsidRPr="00F84A85">
        <w:rPr>
          <w:sz w:val="24"/>
          <w:szCs w:val="24"/>
        </w:rPr>
        <w:t>1</w:t>
      </w:r>
      <w:r w:rsidRPr="00F84A85">
        <w:rPr>
          <w:rFonts w:hint="eastAsia"/>
          <w:sz w:val="24"/>
          <w:szCs w:val="24"/>
        </w:rPr>
        <w:t>的附录</w:t>
      </w:r>
      <w:r w:rsidRPr="00F84A85">
        <w:rPr>
          <w:sz w:val="24"/>
          <w:szCs w:val="24"/>
        </w:rPr>
        <w:t>5</w:t>
      </w:r>
      <w:r w:rsidRPr="00F84A85">
        <w:rPr>
          <w:rFonts w:hint="eastAsia"/>
          <w:sz w:val="24"/>
          <w:szCs w:val="24"/>
        </w:rPr>
        <w:t>：全部参数的定义</w:t>
      </w:r>
    </w:p>
    <w:p w14:paraId="079CE687" w14:textId="77777777" w:rsidR="00BE67DE" w:rsidRPr="00F84A85" w:rsidRDefault="00BE67DE" w:rsidP="00BE67DE">
      <w:pPr>
        <w:pStyle w:val="Heading1"/>
        <w:rPr>
          <w:szCs w:val="24"/>
          <w:lang w:eastAsia="zh-CN"/>
        </w:rPr>
      </w:pPr>
      <w:r w:rsidRPr="00F84A85">
        <w:rPr>
          <w:szCs w:val="24"/>
          <w:lang w:eastAsia="zh-CN"/>
        </w:rPr>
        <w:t>3</w:t>
      </w:r>
      <w:r w:rsidRPr="00F84A85">
        <w:rPr>
          <w:szCs w:val="24"/>
          <w:lang w:eastAsia="zh-CN"/>
        </w:rPr>
        <w:tab/>
      </w:r>
      <w:r w:rsidRPr="00F84A85">
        <w:rPr>
          <w:rFonts w:hint="eastAsia"/>
          <w:szCs w:val="24"/>
          <w:lang w:eastAsia="zh-CN"/>
        </w:rPr>
        <w:t>一般考虑</w:t>
      </w:r>
    </w:p>
    <w:p w14:paraId="29448357" w14:textId="77777777" w:rsidR="00BE67DE" w:rsidRPr="00F84A85" w:rsidRDefault="00BE67DE" w:rsidP="00BE67DE">
      <w:pPr>
        <w:pStyle w:val="Heading2"/>
        <w:spacing w:before="400"/>
        <w:rPr>
          <w:szCs w:val="24"/>
          <w:lang w:eastAsia="zh-CN"/>
        </w:rPr>
      </w:pPr>
      <w:r w:rsidRPr="00F84A85">
        <w:rPr>
          <w:szCs w:val="24"/>
          <w:lang w:eastAsia="zh-CN"/>
        </w:rPr>
        <w:t>3.1</w:t>
      </w:r>
      <w:r w:rsidRPr="00F84A85">
        <w:rPr>
          <w:szCs w:val="24"/>
          <w:lang w:eastAsia="zh-CN"/>
        </w:rPr>
        <w:tab/>
      </w:r>
      <w:r w:rsidRPr="00F84A85">
        <w:rPr>
          <w:rFonts w:hint="eastAsia"/>
          <w:szCs w:val="24"/>
          <w:lang w:eastAsia="zh-CN"/>
        </w:rPr>
        <w:t>假设</w:t>
      </w:r>
    </w:p>
    <w:p w14:paraId="446F6038" w14:textId="77777777" w:rsidR="00BE67DE" w:rsidRPr="00F84A85" w:rsidRDefault="00BE67DE" w:rsidP="00BE67DE">
      <w:pPr>
        <w:pStyle w:val="text"/>
        <w:rPr>
          <w:sz w:val="24"/>
          <w:szCs w:val="24"/>
        </w:rPr>
      </w:pPr>
      <w:r w:rsidRPr="00F84A85">
        <w:rPr>
          <w:rFonts w:hint="eastAsia"/>
          <w:sz w:val="24"/>
          <w:szCs w:val="24"/>
        </w:rPr>
        <w:t>对地球站确定协调距离传播特性时基于下面的假设：</w:t>
      </w:r>
    </w:p>
    <w:p w14:paraId="7EF43E21" w14:textId="77777777" w:rsidR="00D7323A" w:rsidRDefault="00D7323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7FCB2659" w14:textId="20E1512F" w:rsidR="00BE67DE" w:rsidRPr="00F84A85" w:rsidRDefault="00F84A85" w:rsidP="00C341E4">
      <w:pPr>
        <w:pStyle w:val="enumlev1"/>
        <w:snapToGrid w:val="0"/>
        <w:rPr>
          <w:lang w:eastAsia="zh-CN"/>
        </w:rPr>
      </w:pPr>
      <w:r>
        <w:rPr>
          <w:lang w:eastAsia="zh-CN"/>
        </w:rPr>
        <w:lastRenderedPageBreak/>
        <w:t>–</w:t>
      </w:r>
      <w:r>
        <w:rPr>
          <w:lang w:eastAsia="zh-CN"/>
        </w:rPr>
        <w:tab/>
      </w:r>
      <w:r w:rsidR="00BE67DE" w:rsidRPr="00F84A85">
        <w:rPr>
          <w:rFonts w:hint="eastAsia"/>
          <w:lang w:eastAsia="zh-CN"/>
        </w:rPr>
        <w:t>与之协调的地面站的位置是未知的；</w:t>
      </w:r>
    </w:p>
    <w:p w14:paraId="2F8B14A7" w14:textId="77777777" w:rsidR="00BE67DE" w:rsidRPr="00F84A85" w:rsidRDefault="00F84A85" w:rsidP="00C341E4">
      <w:pPr>
        <w:pStyle w:val="enumlev1"/>
        <w:snapToGrid w:val="0"/>
        <w:rPr>
          <w:lang w:eastAsia="zh-CN"/>
        </w:rPr>
      </w:pPr>
      <w:r>
        <w:rPr>
          <w:lang w:eastAsia="zh-CN"/>
        </w:rPr>
        <w:t>–</w:t>
      </w:r>
      <w:r>
        <w:rPr>
          <w:lang w:eastAsia="zh-CN"/>
        </w:rPr>
        <w:tab/>
      </w:r>
      <w:r w:rsidR="00BE67DE" w:rsidRPr="00F84A85">
        <w:rPr>
          <w:rFonts w:hint="eastAsia"/>
          <w:lang w:eastAsia="zh-CN"/>
        </w:rPr>
        <w:t>在干扰路径几何关系中，只有属于地球站的信息可得到；</w:t>
      </w:r>
    </w:p>
    <w:p w14:paraId="05A408F0" w14:textId="77777777" w:rsidR="00BE67DE" w:rsidRPr="00F84A85" w:rsidRDefault="00F84A85" w:rsidP="00C341E4">
      <w:pPr>
        <w:pStyle w:val="enumlev1"/>
        <w:snapToGrid w:val="0"/>
        <w:rPr>
          <w:lang w:eastAsia="zh-CN"/>
        </w:rPr>
      </w:pPr>
      <w:r>
        <w:rPr>
          <w:lang w:eastAsia="zh-CN"/>
        </w:rPr>
        <w:t>–</w:t>
      </w:r>
      <w:r>
        <w:rPr>
          <w:lang w:eastAsia="zh-CN"/>
        </w:rPr>
        <w:tab/>
      </w:r>
      <w:r w:rsidR="00BE67DE" w:rsidRPr="00F84A85">
        <w:rPr>
          <w:rFonts w:hint="eastAsia"/>
          <w:lang w:eastAsia="zh-CN"/>
        </w:rPr>
        <w:t>对于干扰路径其余部分的几何关系，必须做出的谨慎限定假设明示于下面文本内。</w:t>
      </w:r>
    </w:p>
    <w:p w14:paraId="00F7907F" w14:textId="77777777" w:rsidR="00BE67DE" w:rsidRPr="00F84A85" w:rsidRDefault="00BE67DE" w:rsidP="00C341E4">
      <w:pPr>
        <w:pStyle w:val="text"/>
        <w:snapToGrid w:val="0"/>
        <w:rPr>
          <w:sz w:val="24"/>
          <w:szCs w:val="24"/>
        </w:rPr>
      </w:pPr>
      <w:r w:rsidRPr="00F84A85">
        <w:rPr>
          <w:rFonts w:hint="eastAsia"/>
          <w:sz w:val="24"/>
          <w:szCs w:val="24"/>
        </w:rPr>
        <w:t>本附件中，传播现象分为如下两种模式：</w:t>
      </w:r>
    </w:p>
    <w:p w14:paraId="346EF92E" w14:textId="77777777" w:rsidR="00BE67DE" w:rsidRPr="00F84A85" w:rsidRDefault="00F84A85" w:rsidP="00C341E4">
      <w:pPr>
        <w:pStyle w:val="enumlev1"/>
        <w:snapToGrid w:val="0"/>
        <w:rPr>
          <w:lang w:eastAsia="zh-CN"/>
        </w:rPr>
      </w:pPr>
      <w:r>
        <w:rPr>
          <w:lang w:eastAsia="zh-CN"/>
        </w:rPr>
        <w:t>–</w:t>
      </w:r>
      <w:r>
        <w:rPr>
          <w:lang w:eastAsia="zh-CN"/>
        </w:rPr>
        <w:tab/>
      </w:r>
      <w:r w:rsidR="00BE67DE" w:rsidRPr="00F84A85">
        <w:rPr>
          <w:rFonts w:eastAsia="STKaiti" w:hint="eastAsia"/>
          <w:kern w:val="21"/>
          <w:lang w:val="en-US" w:eastAsia="zh-CN"/>
        </w:rPr>
        <w:t>模式</w:t>
      </w:r>
      <w:r w:rsidR="00BE67DE" w:rsidRPr="00F84A85">
        <w:rPr>
          <w:rFonts w:eastAsia="STKaiti"/>
          <w:kern w:val="21"/>
          <w:lang w:val="en-US" w:eastAsia="zh-CN"/>
        </w:rPr>
        <w:t>(</w:t>
      </w:r>
      <w:r w:rsidR="00BE67DE" w:rsidRPr="00F84A85">
        <w:rPr>
          <w:rFonts w:eastAsia="STKaiti"/>
          <w:i/>
          <w:iCs/>
          <w:kern w:val="21"/>
          <w:lang w:val="en-US" w:eastAsia="zh-CN"/>
        </w:rPr>
        <w:t>1</w:t>
      </w:r>
      <w:r w:rsidR="00BE67DE" w:rsidRPr="00F84A85">
        <w:rPr>
          <w:rFonts w:eastAsia="STKaiti"/>
          <w:kern w:val="21"/>
          <w:lang w:val="en-US" w:eastAsia="zh-CN"/>
        </w:rPr>
        <w:t>)</w:t>
      </w:r>
      <w:r w:rsidR="00BE67DE" w:rsidRPr="00F84A85">
        <w:rPr>
          <w:rFonts w:eastAsia="STKaiti" w:hint="eastAsia"/>
          <w:kern w:val="21"/>
          <w:lang w:val="en-US" w:eastAsia="zh-CN"/>
        </w:rPr>
        <w:t>：</w:t>
      </w:r>
      <w:r w:rsidR="00BE67DE" w:rsidRPr="00F84A85">
        <w:rPr>
          <w:rFonts w:hint="eastAsia"/>
          <w:lang w:eastAsia="zh-CN"/>
        </w:rPr>
        <w:t>纯净空气中的传播现象：</w:t>
      </w:r>
    </w:p>
    <w:p w14:paraId="205A3786" w14:textId="77777777" w:rsidR="00BE67DE" w:rsidRPr="00F84A85" w:rsidRDefault="00F84A85" w:rsidP="00C341E4">
      <w:pPr>
        <w:pStyle w:val="enumlev2"/>
        <w:snapToGrid w:val="0"/>
        <w:rPr>
          <w:lang w:eastAsia="zh-CN"/>
        </w:rPr>
      </w:pPr>
      <w:r>
        <w:rPr>
          <w:lang w:eastAsia="zh-CN"/>
        </w:rPr>
        <w:t>–</w:t>
      </w:r>
      <w:r w:rsidR="00BE67DE" w:rsidRPr="00F84A85">
        <w:rPr>
          <w:lang w:eastAsia="zh-CN"/>
        </w:rPr>
        <w:tab/>
      </w:r>
      <w:r w:rsidR="00BE67DE" w:rsidRPr="00F84A85">
        <w:rPr>
          <w:rFonts w:hint="eastAsia"/>
          <w:lang w:eastAsia="zh-CN"/>
        </w:rPr>
        <w:t>由于地球表面的存在而受到影响（绕射，折射，大气波导，电离层反射</w:t>
      </w:r>
      <w:r w:rsidR="00BE67DE" w:rsidRPr="00F84A85">
        <w:rPr>
          <w:lang w:eastAsia="zh-CN"/>
        </w:rPr>
        <w:t>/</w:t>
      </w:r>
      <w:r w:rsidR="00BE67DE" w:rsidRPr="00F84A85">
        <w:rPr>
          <w:rFonts w:hint="eastAsia"/>
          <w:lang w:eastAsia="zh-CN"/>
        </w:rPr>
        <w:t>折射），以及，</w:t>
      </w:r>
    </w:p>
    <w:p w14:paraId="4010DE8B" w14:textId="77777777" w:rsidR="00BE67DE" w:rsidRPr="00F84A85" w:rsidRDefault="00F84A85" w:rsidP="00C341E4">
      <w:pPr>
        <w:pStyle w:val="enumlev2"/>
        <w:snapToGrid w:val="0"/>
        <w:rPr>
          <w:lang w:eastAsia="zh-CN"/>
        </w:rPr>
      </w:pPr>
      <w:r>
        <w:rPr>
          <w:lang w:eastAsia="zh-CN"/>
        </w:rPr>
        <w:t>–</w:t>
      </w:r>
      <w:r w:rsidR="00BE67DE" w:rsidRPr="00F84A85">
        <w:rPr>
          <w:lang w:eastAsia="zh-CN"/>
        </w:rPr>
        <w:tab/>
      </w:r>
      <w:r w:rsidR="00BE67DE" w:rsidRPr="00F84A85">
        <w:rPr>
          <w:rFonts w:hint="eastAsia"/>
          <w:lang w:eastAsia="zh-CN"/>
        </w:rPr>
        <w:t>对流层的散射。这些现象局限于大圆周路径的传播；</w:t>
      </w:r>
    </w:p>
    <w:p w14:paraId="623647EF" w14:textId="77777777" w:rsidR="00BE67DE" w:rsidRPr="00F84A85" w:rsidRDefault="00F84A85" w:rsidP="00C341E4">
      <w:pPr>
        <w:pStyle w:val="enumlev1"/>
        <w:snapToGrid w:val="0"/>
        <w:rPr>
          <w:szCs w:val="24"/>
          <w:lang w:eastAsia="zh-CN"/>
        </w:rPr>
      </w:pPr>
      <w:r>
        <w:rPr>
          <w:szCs w:val="24"/>
          <w:lang w:eastAsia="zh-CN"/>
        </w:rPr>
        <w:t>–</w:t>
      </w:r>
      <w:r w:rsidR="00BE67DE" w:rsidRPr="00F84A85">
        <w:rPr>
          <w:szCs w:val="24"/>
          <w:lang w:eastAsia="zh-CN"/>
        </w:rPr>
        <w:tab/>
      </w:r>
      <w:r w:rsidR="00BE67DE" w:rsidRPr="00F84A85">
        <w:rPr>
          <w:rFonts w:eastAsia="STKaiti" w:hint="eastAsia"/>
          <w:lang w:eastAsia="zh-CN"/>
        </w:rPr>
        <w:t>模式</w:t>
      </w:r>
      <w:r w:rsidR="00BE67DE" w:rsidRPr="00F84A85">
        <w:rPr>
          <w:lang w:eastAsia="zh-CN"/>
        </w:rPr>
        <w:t>(</w:t>
      </w:r>
      <w:r w:rsidR="00BE67DE" w:rsidRPr="00F84A85">
        <w:rPr>
          <w:i/>
          <w:iCs/>
          <w:lang w:eastAsia="zh-CN"/>
        </w:rPr>
        <w:t>2</w:t>
      </w:r>
      <w:r w:rsidR="00BE67DE" w:rsidRPr="00F84A85">
        <w:rPr>
          <w:lang w:eastAsia="zh-CN"/>
        </w:rPr>
        <w:t>)</w:t>
      </w:r>
      <w:r w:rsidR="00BE67DE" w:rsidRPr="00F84A85">
        <w:rPr>
          <w:rFonts w:hint="eastAsia"/>
          <w:lang w:eastAsia="zh-CN"/>
        </w:rPr>
        <w:t>：水汽散射；它不限于大圆周路径，但在本附件内的处理上限于配合静止卫星工作的地球站。</w:t>
      </w:r>
    </w:p>
    <w:p w14:paraId="250902C7" w14:textId="77777777" w:rsidR="00BE67DE" w:rsidRPr="00F84A85" w:rsidRDefault="00BE67DE" w:rsidP="00BE67DE">
      <w:pPr>
        <w:pStyle w:val="text"/>
        <w:rPr>
          <w:sz w:val="24"/>
          <w:szCs w:val="24"/>
        </w:rPr>
      </w:pPr>
      <w:r w:rsidRPr="00F84A85">
        <w:rPr>
          <w:rFonts w:hint="eastAsia"/>
          <w:sz w:val="24"/>
          <w:szCs w:val="24"/>
        </w:rPr>
        <w:t>对于地球站的每个方位，以及对于上面两种传播模式之每一种，需要确定一个距离，它给出的传播损耗等于要求的最小许可基本传播损耗。该距离（协调距离）采用所求得的两个距离中较大的那一个。</w:t>
      </w:r>
    </w:p>
    <w:p w14:paraId="65BC5F3D" w14:textId="77777777" w:rsidR="00BE67DE" w:rsidRPr="00F84A85" w:rsidRDefault="00BE67DE" w:rsidP="00BE67DE">
      <w:pPr>
        <w:pStyle w:val="text"/>
        <w:rPr>
          <w:sz w:val="24"/>
          <w:szCs w:val="24"/>
        </w:rPr>
      </w:pPr>
      <w:r w:rsidRPr="00F84A85">
        <w:rPr>
          <w:rFonts w:hint="eastAsia"/>
          <w:sz w:val="24"/>
          <w:szCs w:val="24"/>
        </w:rPr>
        <w:t>迭代方法总可以应用均匀步长，建议采用</w:t>
      </w:r>
      <w:r w:rsidRPr="00F84A85">
        <w:rPr>
          <w:sz w:val="24"/>
          <w:szCs w:val="24"/>
        </w:rPr>
        <w:t>1 km</w:t>
      </w:r>
      <w:r w:rsidRPr="00F84A85">
        <w:rPr>
          <w:rFonts w:hint="eastAsia"/>
          <w:sz w:val="24"/>
          <w:szCs w:val="24"/>
        </w:rPr>
        <w:t>的步长。此时在模式（</w:t>
      </w:r>
      <w:r w:rsidRPr="00F84A85">
        <w:rPr>
          <w:sz w:val="24"/>
          <w:szCs w:val="24"/>
        </w:rPr>
        <w:t>1</w:t>
      </w:r>
      <w:r w:rsidRPr="00F84A85">
        <w:rPr>
          <w:rFonts w:hint="eastAsia"/>
          <w:sz w:val="24"/>
          <w:szCs w:val="24"/>
        </w:rPr>
        <w:t>）场合下，确定传播损耗的函数是与距离呈现单调关系的；如果愿意，可以应用更高效的迭代方法。</w:t>
      </w:r>
    </w:p>
    <w:p w14:paraId="069E83ED" w14:textId="77777777" w:rsidR="00BE67DE" w:rsidRPr="00F84A85" w:rsidRDefault="00BE67DE" w:rsidP="00BE67DE">
      <w:pPr>
        <w:pStyle w:val="Heading2"/>
        <w:spacing w:before="400"/>
        <w:rPr>
          <w:szCs w:val="24"/>
          <w:lang w:eastAsia="zh-CN"/>
        </w:rPr>
      </w:pPr>
      <w:r w:rsidRPr="00F84A85">
        <w:rPr>
          <w:szCs w:val="24"/>
          <w:lang w:eastAsia="zh-CN"/>
        </w:rPr>
        <w:t>3.2</w:t>
      </w:r>
      <w:r w:rsidRPr="00F84A85">
        <w:rPr>
          <w:szCs w:val="24"/>
          <w:lang w:eastAsia="zh-CN"/>
        </w:rPr>
        <w:tab/>
      </w:r>
      <w:r w:rsidRPr="00F84A85">
        <w:rPr>
          <w:rFonts w:hint="eastAsia"/>
          <w:szCs w:val="24"/>
          <w:lang w:eastAsia="zh-CN"/>
        </w:rPr>
        <w:t>传播模型概述</w:t>
      </w:r>
    </w:p>
    <w:p w14:paraId="0A37C9A2" w14:textId="77777777" w:rsidR="00BE67DE" w:rsidRPr="00F84A85" w:rsidRDefault="00BE67DE" w:rsidP="00F84A85">
      <w:pPr>
        <w:pStyle w:val="text"/>
        <w:rPr>
          <w:sz w:val="24"/>
          <w:szCs w:val="24"/>
        </w:rPr>
      </w:pPr>
      <w:r w:rsidRPr="00F84A85">
        <w:rPr>
          <w:rFonts w:hint="eastAsia"/>
          <w:sz w:val="24"/>
          <w:szCs w:val="24"/>
        </w:rPr>
        <w:t>对传播模式（</w:t>
      </w:r>
      <w:r w:rsidRPr="00F84A85">
        <w:rPr>
          <w:sz w:val="24"/>
          <w:szCs w:val="24"/>
        </w:rPr>
        <w:t>1</w:t>
      </w:r>
      <w:r w:rsidRPr="00F84A85">
        <w:rPr>
          <w:rFonts w:hint="eastAsia"/>
          <w:sz w:val="24"/>
          <w:szCs w:val="24"/>
        </w:rPr>
        <w:t>）确定协调距离时，可供应用的频率范围划分成三部分：</w:t>
      </w:r>
    </w:p>
    <w:p w14:paraId="193EF79D" w14:textId="77777777" w:rsidR="00BE67DE" w:rsidRPr="00F84A85" w:rsidRDefault="00F84A85" w:rsidP="00F84A85">
      <w:pPr>
        <w:pStyle w:val="enumlev1"/>
        <w:rPr>
          <w:lang w:eastAsia="zh-CN"/>
        </w:rPr>
      </w:pPr>
      <w:r w:rsidRPr="00F84A85">
        <w:rPr>
          <w:lang w:val="en-US" w:eastAsia="zh-CN"/>
        </w:rPr>
        <w:t>–</w:t>
      </w:r>
      <w:r w:rsidR="00BE67DE" w:rsidRPr="00F84A85">
        <w:rPr>
          <w:lang w:eastAsia="zh-CN"/>
        </w:rPr>
        <w:tab/>
      </w:r>
      <w:r w:rsidR="00BE67DE" w:rsidRPr="00C341E4">
        <w:rPr>
          <w:spacing w:val="-6"/>
          <w:lang w:eastAsia="zh-CN"/>
        </w:rPr>
        <w:t>100 MHz</w:t>
      </w:r>
      <w:r w:rsidR="00BE67DE" w:rsidRPr="00C341E4">
        <w:rPr>
          <w:rFonts w:hint="eastAsia"/>
          <w:spacing w:val="-6"/>
          <w:lang w:eastAsia="zh-CN"/>
        </w:rPr>
        <w:t>-</w:t>
      </w:r>
      <w:r w:rsidR="00BE67DE" w:rsidRPr="00C341E4">
        <w:rPr>
          <w:spacing w:val="-6"/>
          <w:lang w:eastAsia="zh-CN"/>
        </w:rPr>
        <w:t>790 MHz</w:t>
      </w:r>
      <w:r w:rsidR="00BE67DE" w:rsidRPr="00C341E4">
        <w:rPr>
          <w:rFonts w:hint="eastAsia"/>
          <w:spacing w:val="-6"/>
          <w:lang w:eastAsia="zh-CN"/>
        </w:rPr>
        <w:t>之间的</w:t>
      </w:r>
      <w:r w:rsidR="00BE67DE" w:rsidRPr="00C341E4">
        <w:rPr>
          <w:spacing w:val="-6"/>
          <w:lang w:eastAsia="zh-CN"/>
        </w:rPr>
        <w:t>VHF/UHF</w:t>
      </w:r>
      <w:r w:rsidR="00BE67DE" w:rsidRPr="00C341E4">
        <w:rPr>
          <w:rFonts w:hint="eastAsia"/>
          <w:spacing w:val="-6"/>
          <w:lang w:eastAsia="zh-CN"/>
        </w:rPr>
        <w:t>频带，传播模型以对所测量数据的经验拟合为基础</w:t>
      </w:r>
      <w:r w:rsidR="00BE67DE" w:rsidRPr="00C341E4">
        <w:rPr>
          <w:rFonts w:hint="eastAsia"/>
          <w:spacing w:val="-6"/>
          <w:lang w:val="en-US" w:eastAsia="zh-CN"/>
        </w:rPr>
        <w:t>；</w:t>
      </w:r>
    </w:p>
    <w:p w14:paraId="1FADF883" w14:textId="77777777" w:rsidR="00BE67DE" w:rsidRPr="00F84A85" w:rsidRDefault="00F84A85" w:rsidP="00F84A85">
      <w:pPr>
        <w:pStyle w:val="enumlev1"/>
        <w:rPr>
          <w:lang w:eastAsia="zh-CN"/>
        </w:rPr>
      </w:pPr>
      <w:r w:rsidRPr="00F84A85">
        <w:rPr>
          <w:lang w:eastAsia="zh-CN"/>
        </w:rPr>
        <w:t>–</w:t>
      </w:r>
      <w:r w:rsidR="00BE67DE" w:rsidRPr="00F84A85">
        <w:rPr>
          <w:lang w:eastAsia="zh-CN"/>
        </w:rPr>
        <w:tab/>
      </w:r>
      <w:r w:rsidR="00BE67DE" w:rsidRPr="00C341E4">
        <w:rPr>
          <w:spacing w:val="-2"/>
          <w:lang w:eastAsia="zh-CN"/>
        </w:rPr>
        <w:t>790 MHz</w:t>
      </w:r>
      <w:r w:rsidR="00BE67DE" w:rsidRPr="00C341E4">
        <w:rPr>
          <w:rFonts w:hint="eastAsia"/>
          <w:spacing w:val="-2"/>
          <w:lang w:eastAsia="zh-CN"/>
        </w:rPr>
        <w:t>-</w:t>
      </w:r>
      <w:r w:rsidR="00BE67DE" w:rsidRPr="00C341E4">
        <w:rPr>
          <w:spacing w:val="-2"/>
          <w:lang w:eastAsia="zh-CN"/>
        </w:rPr>
        <w:t>60 GHz</w:t>
      </w:r>
      <w:r w:rsidR="00BE67DE" w:rsidRPr="00C341E4">
        <w:rPr>
          <w:rFonts w:hint="eastAsia"/>
          <w:spacing w:val="-2"/>
          <w:lang w:eastAsia="zh-CN"/>
        </w:rPr>
        <w:t>，采用的传播模型考虑到对流层散射、大气波导和电离层反射</w:t>
      </w:r>
      <w:r w:rsidR="00BE67DE" w:rsidRPr="00C341E4">
        <w:rPr>
          <w:spacing w:val="-2"/>
          <w:lang w:eastAsia="zh-CN"/>
        </w:rPr>
        <w:t>/</w:t>
      </w:r>
      <w:r w:rsidR="00BE67DE" w:rsidRPr="00C341E4">
        <w:rPr>
          <w:rFonts w:hint="eastAsia"/>
          <w:spacing w:val="-2"/>
          <w:lang w:eastAsia="zh-CN"/>
        </w:rPr>
        <w:t>折射；</w:t>
      </w:r>
    </w:p>
    <w:p w14:paraId="70236F16" w14:textId="77777777" w:rsidR="00BE67DE" w:rsidRPr="00F84A85" w:rsidRDefault="00F84A85" w:rsidP="00F84A85">
      <w:pPr>
        <w:pStyle w:val="enumlev1"/>
        <w:rPr>
          <w:lang w:eastAsia="zh-CN"/>
        </w:rPr>
      </w:pPr>
      <w:r w:rsidRPr="00F84A85">
        <w:rPr>
          <w:lang w:eastAsia="zh-CN"/>
        </w:rPr>
        <w:t>–</w:t>
      </w:r>
      <w:r w:rsidR="00BE67DE" w:rsidRPr="00F84A85">
        <w:rPr>
          <w:lang w:eastAsia="zh-CN"/>
        </w:rPr>
        <w:tab/>
        <w:t>60</w:t>
      </w:r>
      <w:r w:rsidR="00BE67DE" w:rsidRPr="00F84A85">
        <w:rPr>
          <w:rFonts w:hint="eastAsia"/>
          <w:lang w:eastAsia="zh-CN"/>
        </w:rPr>
        <w:t xml:space="preserve"> </w:t>
      </w:r>
      <w:r w:rsidR="00BE67DE" w:rsidRPr="00F84A85">
        <w:rPr>
          <w:lang w:eastAsia="zh-CN"/>
        </w:rPr>
        <w:t>GHz</w:t>
      </w:r>
      <w:r w:rsidR="00BE67DE" w:rsidRPr="00F84A85">
        <w:rPr>
          <w:rFonts w:hint="eastAsia"/>
          <w:lang w:eastAsia="zh-CN"/>
        </w:rPr>
        <w:t>-</w:t>
      </w:r>
      <w:r w:rsidR="00BE67DE" w:rsidRPr="00F84A85">
        <w:rPr>
          <w:lang w:eastAsia="zh-CN"/>
        </w:rPr>
        <w:t>105</w:t>
      </w:r>
      <w:r w:rsidR="00BE67DE" w:rsidRPr="00F84A85">
        <w:rPr>
          <w:rFonts w:hint="eastAsia"/>
          <w:lang w:eastAsia="zh-CN"/>
        </w:rPr>
        <w:t xml:space="preserve"> </w:t>
      </w:r>
      <w:r w:rsidR="00BE67DE" w:rsidRPr="00F84A85">
        <w:rPr>
          <w:lang w:eastAsia="zh-CN"/>
        </w:rPr>
        <w:t>GHz</w:t>
      </w:r>
      <w:r w:rsidR="00BE67DE" w:rsidRPr="00F84A85">
        <w:rPr>
          <w:rFonts w:hint="eastAsia"/>
          <w:lang w:eastAsia="zh-CN"/>
        </w:rPr>
        <w:t>，采用的毫米波模型基于自由空间损耗和水汽吸收的保守估值，再加上短时百分数内信号增强的容限。</w:t>
      </w:r>
    </w:p>
    <w:p w14:paraId="1A69935C" w14:textId="77777777" w:rsidR="00BE67DE" w:rsidRPr="00F84A85" w:rsidRDefault="00BE67DE" w:rsidP="00F84A85">
      <w:pPr>
        <w:pStyle w:val="text"/>
        <w:rPr>
          <w:sz w:val="24"/>
          <w:szCs w:val="24"/>
        </w:rPr>
      </w:pPr>
      <w:r w:rsidRPr="00F84A85">
        <w:rPr>
          <w:rFonts w:hint="eastAsia"/>
          <w:sz w:val="24"/>
          <w:szCs w:val="24"/>
        </w:rPr>
        <w:t>对于传播模式（</w:t>
      </w:r>
      <w:r w:rsidRPr="00F84A85">
        <w:rPr>
          <w:sz w:val="24"/>
          <w:szCs w:val="24"/>
        </w:rPr>
        <w:t>1</w:t>
      </w:r>
      <w:r w:rsidRPr="00F84A85">
        <w:rPr>
          <w:rFonts w:hint="eastAsia"/>
          <w:sz w:val="24"/>
          <w:szCs w:val="24"/>
        </w:rPr>
        <w:t>）中每种模型机理，参数输入范围一般是不同的。</w:t>
      </w:r>
    </w:p>
    <w:p w14:paraId="5F46E758" w14:textId="77777777" w:rsidR="00BE67DE" w:rsidRPr="00F84A85" w:rsidRDefault="00BE67DE" w:rsidP="00F84A85">
      <w:pPr>
        <w:pStyle w:val="text"/>
        <w:rPr>
          <w:sz w:val="24"/>
          <w:szCs w:val="24"/>
        </w:rPr>
      </w:pPr>
      <w:r w:rsidRPr="00F84A85">
        <w:rPr>
          <w:rFonts w:hint="eastAsia"/>
          <w:sz w:val="24"/>
          <w:szCs w:val="24"/>
        </w:rPr>
        <w:t>对传播模式（</w:t>
      </w:r>
      <w:r w:rsidRPr="00F84A85">
        <w:rPr>
          <w:sz w:val="24"/>
          <w:szCs w:val="24"/>
        </w:rPr>
        <w:t>2</w:t>
      </w:r>
      <w:r w:rsidRPr="00F84A85">
        <w:rPr>
          <w:rFonts w:hint="eastAsia"/>
          <w:sz w:val="24"/>
          <w:szCs w:val="24"/>
        </w:rPr>
        <w:t>）确定协调距离时，传播模型在建模中应考虑可能的各干扰站主波束在共同容积内由水汽产生的各向同性散射。当实现频率协调时，可以忽略水汽对于</w:t>
      </w:r>
      <w:r w:rsidRPr="00F84A85">
        <w:rPr>
          <w:sz w:val="24"/>
          <w:szCs w:val="24"/>
        </w:rPr>
        <w:t>1 GHz</w:t>
      </w:r>
      <w:r w:rsidRPr="00F84A85">
        <w:rPr>
          <w:rFonts w:hint="eastAsia"/>
          <w:sz w:val="24"/>
          <w:szCs w:val="24"/>
        </w:rPr>
        <w:t>以下或</w:t>
      </w:r>
      <w:r w:rsidRPr="00F84A85">
        <w:rPr>
          <w:sz w:val="24"/>
          <w:szCs w:val="24"/>
        </w:rPr>
        <w:t>40.5 GHz</w:t>
      </w:r>
      <w:r w:rsidRPr="00F84A85">
        <w:rPr>
          <w:rFonts w:hint="eastAsia"/>
          <w:sz w:val="24"/>
          <w:szCs w:val="24"/>
        </w:rPr>
        <w:t>以上的频率产生的干扰。在</w:t>
      </w:r>
      <w:r w:rsidRPr="00F84A85">
        <w:rPr>
          <w:sz w:val="24"/>
          <w:szCs w:val="24"/>
        </w:rPr>
        <w:t>1 GHz</w:t>
      </w:r>
      <w:r w:rsidRPr="00F84A85">
        <w:rPr>
          <w:rFonts w:hint="eastAsia"/>
          <w:sz w:val="24"/>
          <w:szCs w:val="24"/>
        </w:rPr>
        <w:t>以下散射信号的电平很低，在</w:t>
      </w:r>
      <w:r w:rsidRPr="00F84A85">
        <w:rPr>
          <w:sz w:val="24"/>
          <w:szCs w:val="24"/>
        </w:rPr>
        <w:t>40.5 GHz</w:t>
      </w:r>
      <w:r w:rsidRPr="00F84A85">
        <w:rPr>
          <w:rFonts w:hint="eastAsia"/>
          <w:sz w:val="24"/>
          <w:szCs w:val="24"/>
        </w:rPr>
        <w:t>以上虽然发生显著的散射，但散射信号随后从散射体容积到地面站的路径中会有大的衰减。</w:t>
      </w:r>
    </w:p>
    <w:p w14:paraId="3E25FA47" w14:textId="77777777" w:rsidR="00BE67DE" w:rsidRPr="00F84A85" w:rsidRDefault="00BE67DE" w:rsidP="00F84A85">
      <w:pPr>
        <w:pStyle w:val="text"/>
        <w:rPr>
          <w:sz w:val="24"/>
          <w:szCs w:val="24"/>
        </w:rPr>
      </w:pPr>
      <w:r w:rsidRPr="00F84A85">
        <w:rPr>
          <w:rFonts w:hint="eastAsia"/>
          <w:sz w:val="24"/>
          <w:szCs w:val="24"/>
        </w:rPr>
        <w:t>模式（</w:t>
      </w:r>
      <w:r w:rsidRPr="00F84A85">
        <w:rPr>
          <w:sz w:val="24"/>
          <w:szCs w:val="24"/>
        </w:rPr>
        <w:t>1</w:t>
      </w:r>
      <w:r w:rsidRPr="00F84A85">
        <w:rPr>
          <w:rFonts w:hint="eastAsia"/>
          <w:sz w:val="24"/>
          <w:szCs w:val="24"/>
        </w:rPr>
        <w:t>）中，协调距离从一个确定的最小值起增大，该最小值依照与每一频率范围相关的传播因素变化。模式（</w:t>
      </w:r>
      <w:r w:rsidRPr="00F84A85">
        <w:rPr>
          <w:sz w:val="24"/>
          <w:szCs w:val="24"/>
        </w:rPr>
        <w:t>2</w:t>
      </w:r>
      <w:r w:rsidRPr="00F84A85">
        <w:rPr>
          <w:rFonts w:hint="eastAsia"/>
          <w:sz w:val="24"/>
          <w:szCs w:val="24"/>
        </w:rPr>
        <w:t>）中，协调距离从表</w:t>
      </w:r>
      <w:r w:rsidRPr="00F84A85">
        <w:rPr>
          <w:sz w:val="24"/>
          <w:szCs w:val="24"/>
        </w:rPr>
        <w:t>2</w:t>
      </w:r>
      <w:r w:rsidRPr="00F84A85">
        <w:rPr>
          <w:rFonts w:hint="eastAsia"/>
          <w:sz w:val="24"/>
          <w:szCs w:val="24"/>
        </w:rPr>
        <w:t>内给定的一个最大值起往下减。对于辅助传播模式（</w:t>
      </w:r>
      <w:r w:rsidRPr="00F84A85">
        <w:rPr>
          <w:sz w:val="24"/>
          <w:szCs w:val="24"/>
        </w:rPr>
        <w:t>2</w:t>
      </w:r>
      <w:r w:rsidRPr="00F84A85">
        <w:rPr>
          <w:rFonts w:hint="eastAsia"/>
          <w:sz w:val="24"/>
          <w:szCs w:val="24"/>
        </w:rPr>
        <w:t>），在相同的方位上不协调距离从主传播模式（</w:t>
      </w:r>
      <w:r w:rsidRPr="00F84A85">
        <w:rPr>
          <w:sz w:val="24"/>
          <w:szCs w:val="24"/>
        </w:rPr>
        <w:t>2</w:t>
      </w:r>
      <w:r w:rsidRPr="00F84A85">
        <w:rPr>
          <w:rFonts w:hint="eastAsia"/>
          <w:sz w:val="24"/>
          <w:szCs w:val="24"/>
        </w:rPr>
        <w:t>）的协调距离起往下减。</w:t>
      </w:r>
    </w:p>
    <w:p w14:paraId="51FF516E" w14:textId="77777777" w:rsidR="00BE67DE" w:rsidRPr="00F84A85" w:rsidRDefault="00BE67DE" w:rsidP="00F84A85">
      <w:pPr>
        <w:pStyle w:val="text"/>
        <w:rPr>
          <w:sz w:val="24"/>
          <w:szCs w:val="24"/>
        </w:rPr>
      </w:pPr>
      <w:r w:rsidRPr="00F84A85">
        <w:rPr>
          <w:rFonts w:hint="eastAsia"/>
          <w:sz w:val="24"/>
          <w:szCs w:val="24"/>
        </w:rPr>
        <w:t>由地球站周围地形造成的屏蔽损耗应采用附录</w:t>
      </w:r>
      <w:r w:rsidRPr="00F84A85">
        <w:rPr>
          <w:sz w:val="24"/>
          <w:szCs w:val="24"/>
        </w:rPr>
        <w:t>2</w:t>
      </w:r>
      <w:r w:rsidRPr="00F84A85">
        <w:rPr>
          <w:rFonts w:hint="eastAsia"/>
          <w:sz w:val="24"/>
          <w:szCs w:val="24"/>
        </w:rPr>
        <w:t>§</w:t>
      </w:r>
      <w:r w:rsidRPr="00F84A85">
        <w:rPr>
          <w:sz w:val="24"/>
          <w:szCs w:val="24"/>
        </w:rPr>
        <w:t>1</w:t>
      </w:r>
      <w:r w:rsidRPr="00F84A85">
        <w:rPr>
          <w:rFonts w:hint="eastAsia"/>
          <w:sz w:val="24"/>
          <w:szCs w:val="24"/>
        </w:rPr>
        <w:t>中说明的方法进行计算，按照沿地球站不同视向的水平仰角做出计算。在</w:t>
      </w:r>
      <w:r w:rsidRPr="00F84A85">
        <w:rPr>
          <w:sz w:val="24"/>
          <w:szCs w:val="24"/>
        </w:rPr>
        <w:t>100 MHz</w:t>
      </w:r>
      <w:r w:rsidRPr="00F84A85">
        <w:rPr>
          <w:rFonts w:hint="eastAsia"/>
          <w:sz w:val="24"/>
          <w:szCs w:val="24"/>
        </w:rPr>
        <w:t>-</w:t>
      </w:r>
      <w:r w:rsidRPr="00F84A85">
        <w:rPr>
          <w:sz w:val="24"/>
          <w:szCs w:val="24"/>
        </w:rPr>
        <w:t>105 GHz</w:t>
      </w:r>
      <w:r w:rsidRPr="00F84A85">
        <w:rPr>
          <w:rFonts w:hint="eastAsia"/>
          <w:sz w:val="24"/>
          <w:szCs w:val="24"/>
        </w:rPr>
        <w:t>间的全部频率上，均应顾及到此种地形附加损耗。</w:t>
      </w:r>
    </w:p>
    <w:p w14:paraId="5B1B6C9D" w14:textId="77777777" w:rsidR="00D7323A" w:rsidRDefault="00D7323A">
      <w:pPr>
        <w:tabs>
          <w:tab w:val="clear" w:pos="794"/>
          <w:tab w:val="clear" w:pos="1191"/>
          <w:tab w:val="clear" w:pos="1588"/>
          <w:tab w:val="clear" w:pos="1985"/>
        </w:tabs>
        <w:overflowPunct/>
        <w:autoSpaceDE/>
        <w:autoSpaceDN/>
        <w:adjustRightInd/>
        <w:spacing w:before="0"/>
        <w:jc w:val="left"/>
        <w:textAlignment w:val="auto"/>
        <w:rPr>
          <w:b/>
          <w:szCs w:val="24"/>
          <w:lang w:eastAsia="zh-CN"/>
        </w:rPr>
      </w:pPr>
      <w:r>
        <w:rPr>
          <w:szCs w:val="24"/>
          <w:lang w:eastAsia="zh-CN"/>
        </w:rPr>
        <w:br w:type="page"/>
      </w:r>
    </w:p>
    <w:p w14:paraId="4AE3C86B" w14:textId="7B0071D2" w:rsidR="00BE67DE" w:rsidRPr="00F84A85" w:rsidRDefault="00BE67DE" w:rsidP="00BE67DE">
      <w:pPr>
        <w:pStyle w:val="Heading1"/>
        <w:rPr>
          <w:szCs w:val="24"/>
          <w:lang w:eastAsia="zh-CN"/>
        </w:rPr>
      </w:pPr>
      <w:r w:rsidRPr="00F84A85">
        <w:rPr>
          <w:szCs w:val="24"/>
          <w:lang w:eastAsia="zh-CN"/>
        </w:rPr>
        <w:lastRenderedPageBreak/>
        <w:t>4</w:t>
      </w:r>
      <w:r w:rsidRPr="00F84A85">
        <w:rPr>
          <w:szCs w:val="24"/>
          <w:lang w:eastAsia="zh-CN"/>
        </w:rPr>
        <w:tab/>
      </w:r>
      <w:r w:rsidRPr="00F84A85">
        <w:rPr>
          <w:rFonts w:hint="eastAsia"/>
          <w:szCs w:val="24"/>
          <w:lang w:eastAsia="zh-CN"/>
        </w:rPr>
        <w:t>无线电气候信息</w:t>
      </w:r>
    </w:p>
    <w:p w14:paraId="1F8C9A73" w14:textId="77777777" w:rsidR="00BE67DE" w:rsidRPr="00F84A85" w:rsidRDefault="00BE67DE" w:rsidP="00BE67DE">
      <w:pPr>
        <w:pStyle w:val="Heading2"/>
        <w:spacing w:before="400"/>
        <w:rPr>
          <w:szCs w:val="24"/>
          <w:lang w:eastAsia="zh-CN"/>
        </w:rPr>
      </w:pPr>
      <w:r w:rsidRPr="00F84A85">
        <w:rPr>
          <w:szCs w:val="24"/>
          <w:lang w:eastAsia="zh-CN"/>
        </w:rPr>
        <w:t>4.1</w:t>
      </w:r>
      <w:r w:rsidRPr="00F84A85">
        <w:rPr>
          <w:szCs w:val="24"/>
          <w:lang w:eastAsia="zh-CN"/>
        </w:rPr>
        <w:tab/>
      </w:r>
      <w:r w:rsidRPr="00F84A85">
        <w:rPr>
          <w:rFonts w:hint="eastAsia"/>
          <w:szCs w:val="24"/>
          <w:lang w:eastAsia="zh-CN"/>
        </w:rPr>
        <w:t>无线电气候数据</w:t>
      </w:r>
    </w:p>
    <w:p w14:paraId="700DDEA1" w14:textId="77777777" w:rsidR="00BE67DE" w:rsidRPr="00F84A85" w:rsidRDefault="00BE67DE" w:rsidP="00F84A85">
      <w:pPr>
        <w:pStyle w:val="text"/>
        <w:rPr>
          <w:sz w:val="24"/>
          <w:szCs w:val="24"/>
        </w:rPr>
      </w:pPr>
      <w:r w:rsidRPr="00F84A85">
        <w:rPr>
          <w:rFonts w:hint="eastAsia"/>
          <w:sz w:val="24"/>
          <w:szCs w:val="24"/>
        </w:rPr>
        <w:t>计算传播模式（</w:t>
      </w:r>
      <w:r w:rsidRPr="00F84A85">
        <w:rPr>
          <w:sz w:val="24"/>
          <w:szCs w:val="24"/>
        </w:rPr>
        <w:t>1</w:t>
      </w:r>
      <w:r w:rsidRPr="00F84A85">
        <w:rPr>
          <w:rFonts w:hint="eastAsia"/>
          <w:sz w:val="24"/>
          <w:szCs w:val="24"/>
        </w:rPr>
        <w:t>）的协调距离时，依照无线电气候区域和无线电气象学参数</w:t>
      </w:r>
      <w:r w:rsidRPr="00F84A85">
        <w:rPr>
          <w:sz w:val="24"/>
          <w:szCs w:val="24"/>
        </w:rPr>
        <w:sym w:font="Symbol" w:char="F062"/>
      </w:r>
      <w:r w:rsidRPr="00F84A85">
        <w:rPr>
          <w:i/>
          <w:iCs/>
          <w:sz w:val="24"/>
          <w:szCs w:val="24"/>
          <w:vertAlign w:val="subscript"/>
        </w:rPr>
        <w:t>p</w:t>
      </w:r>
      <w:r w:rsidRPr="00F84A85">
        <w:rPr>
          <w:rFonts w:hint="eastAsia"/>
          <w:sz w:val="24"/>
          <w:szCs w:val="24"/>
        </w:rPr>
        <w:t>对全世界做出划分（见§</w:t>
      </w:r>
      <w:r w:rsidRPr="00F84A85">
        <w:rPr>
          <w:sz w:val="24"/>
          <w:szCs w:val="24"/>
        </w:rPr>
        <w:t>4.2</w:t>
      </w:r>
      <w:r w:rsidRPr="00F84A85">
        <w:rPr>
          <w:rFonts w:hint="eastAsia"/>
          <w:sz w:val="24"/>
          <w:szCs w:val="24"/>
        </w:rPr>
        <w:t>），该</w:t>
      </w:r>
      <w:r w:rsidRPr="00F84A85">
        <w:rPr>
          <w:sz w:val="24"/>
          <w:szCs w:val="24"/>
        </w:rPr>
        <w:sym w:font="Symbol" w:char="F062"/>
      </w:r>
      <w:r w:rsidRPr="00F84A85">
        <w:rPr>
          <w:i/>
          <w:iCs/>
          <w:sz w:val="24"/>
          <w:szCs w:val="24"/>
          <w:vertAlign w:val="subscript"/>
        </w:rPr>
        <w:t>p</w:t>
      </w:r>
      <w:r w:rsidRPr="00F84A85">
        <w:rPr>
          <w:rFonts w:hint="eastAsia"/>
          <w:sz w:val="24"/>
          <w:szCs w:val="24"/>
        </w:rPr>
        <w:t>参数反映纯净空气异常传播的相对发生率。</w:t>
      </w:r>
    </w:p>
    <w:p w14:paraId="183353BE" w14:textId="77777777" w:rsidR="00BE67DE" w:rsidRPr="00F84A85" w:rsidRDefault="00F84A85" w:rsidP="00804770">
      <w:pPr>
        <w:ind w:firstLineChars="200" w:firstLine="480"/>
        <w:rPr>
          <w:lang w:eastAsia="zh-CN"/>
        </w:rPr>
      </w:pPr>
      <w:r w:rsidRPr="00F84A85">
        <w:rPr>
          <w:noProof/>
          <w:lang w:val="en-GB" w:eastAsia="zh-CN"/>
        </w:rPr>
        <mc:AlternateContent>
          <mc:Choice Requires="wps">
            <w:drawing>
              <wp:anchor distT="0" distB="0" distL="114300" distR="114300" simplePos="0" relativeHeight="251659264" behindDoc="0" locked="0" layoutInCell="0" allowOverlap="1" wp14:anchorId="7D0FDF00" wp14:editId="64EB0992">
                <wp:simplePos x="0" y="0"/>
                <wp:positionH relativeFrom="column">
                  <wp:posOffset>3255835</wp:posOffset>
                </wp:positionH>
                <wp:positionV relativeFrom="paragraph">
                  <wp:posOffset>353420</wp:posOffset>
                </wp:positionV>
                <wp:extent cx="553720" cy="542925"/>
                <wp:effectExtent l="0" t="0" r="1270" b="381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54292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96660C" w14:textId="77777777" w:rsidR="00A3415D" w:rsidRDefault="00A3415D" w:rsidP="00BE67DE">
                            <w:pPr>
                              <w:pStyle w:val="Normalaftertitle0"/>
                              <w:snapToGrid w:val="0"/>
                              <w:spacing w:before="0" w:afterLines="30" w:after="72"/>
                              <w:rPr>
                                <w:lang w:eastAsia="zh-CN"/>
                              </w:rPr>
                            </w:pPr>
                            <w:r>
                              <w:rPr>
                                <w:rFonts w:hint="eastAsia"/>
                                <w:lang w:eastAsia="zh-CN"/>
                              </w:rPr>
                              <w:t>对于</w:t>
                            </w:r>
                          </w:p>
                          <w:p w14:paraId="13D59C26" w14:textId="77777777" w:rsidR="00A3415D" w:rsidRDefault="00A3415D" w:rsidP="00BE67DE">
                            <w:pPr>
                              <w:snapToGrid w:val="0"/>
                              <w:spacing w:before="0" w:afterLines="30" w:after="72"/>
                              <w:rPr>
                                <w:lang w:eastAsia="zh-CN"/>
                              </w:rPr>
                            </w:pPr>
                            <w:r>
                              <w:rPr>
                                <w:rFonts w:hint="eastAsia"/>
                                <w:lang w:eastAsia="zh-CN"/>
                              </w:rPr>
                              <w:t>对于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FDF00" id="_x0000_t202" coordsize="21600,21600" o:spt="202" path="m,l,21600r21600,l21600,xe">
                <v:stroke joinstyle="miter"/>
                <v:path gradientshapeok="t" o:connecttype="rect"/>
              </v:shapetype>
              <v:shape id="Text Box 40" o:spid="_x0000_s1026" type="#_x0000_t202" style="position:absolute;left:0;text-align:left;margin-left:256.35pt;margin-top:27.85pt;width:43.6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" o:allowincell="f" stroked="f">
                <v:textbox>
                  <w:txbxContent>
                    <w:p w14:paraId="3B96660C" w14:textId="77777777" w:rsidR="00A3415D" w:rsidRDefault="00A3415D" w:rsidP="00BE67DE">
                      <w:pPr>
                        <w:pStyle w:val="Normalaftertitle0"/>
                        <w:snapToGrid w:val="0"/>
                        <w:spacing w:before="0" w:afterLines="30" w:after="72"/>
                        <w:rPr>
                          <w:lang w:eastAsia="zh-CN"/>
                        </w:rPr>
                      </w:pPr>
                      <w:r>
                        <w:rPr>
                          <w:rFonts w:hint="eastAsia"/>
                          <w:lang w:eastAsia="zh-CN"/>
                        </w:rPr>
                        <w:t>对于</w:t>
                      </w:r>
                    </w:p>
                    <w:p w14:paraId="13D59C26" w14:textId="77777777" w:rsidR="00A3415D" w:rsidRDefault="00A3415D" w:rsidP="00BE67DE">
                      <w:pPr>
                        <w:snapToGrid w:val="0"/>
                        <w:spacing w:before="0" w:afterLines="30" w:after="72"/>
                        <w:rPr>
                          <w:lang w:eastAsia="zh-CN"/>
                        </w:rPr>
                      </w:pPr>
                      <w:r>
                        <w:rPr>
                          <w:rFonts w:hint="eastAsia"/>
                          <w:lang w:eastAsia="zh-CN"/>
                        </w:rPr>
                        <w:t>对于</w:t>
                      </w:r>
                    </w:p>
                  </w:txbxContent>
                </v:textbox>
              </v:shape>
            </w:pict>
          </mc:Fallback>
        </mc:AlternateContent>
      </w:r>
      <w:r w:rsidR="00BE67DE" w:rsidRPr="00F84A85">
        <w:sym w:font="Symbol" w:char="F062"/>
      </w:r>
      <w:r w:rsidR="00BE67DE" w:rsidRPr="00F84A85">
        <w:rPr>
          <w:i/>
          <w:iCs/>
          <w:vertAlign w:val="subscript"/>
          <w:lang w:eastAsia="zh-CN"/>
        </w:rPr>
        <w:t>p</w:t>
      </w:r>
      <w:r w:rsidR="00BE67DE" w:rsidRPr="00F84A85">
        <w:rPr>
          <w:rFonts w:hint="eastAsia"/>
          <w:lang w:eastAsia="zh-CN"/>
        </w:rPr>
        <w:t>值随纬度而变。确定</w:t>
      </w:r>
      <w:r w:rsidR="00BE67DE" w:rsidRPr="00F84A85">
        <w:sym w:font="Symbol" w:char="F062"/>
      </w:r>
      <w:r w:rsidR="00BE67DE" w:rsidRPr="00F84A85">
        <w:rPr>
          <w:i/>
          <w:iCs/>
          <w:vertAlign w:val="subscript"/>
          <w:lang w:eastAsia="zh-CN"/>
        </w:rPr>
        <w:t>p</w:t>
      </w:r>
      <w:r w:rsidR="00BE67DE" w:rsidRPr="00F84A85">
        <w:rPr>
          <w:rFonts w:hint="eastAsia"/>
          <w:lang w:eastAsia="zh-CN"/>
        </w:rPr>
        <w:t>的正确值时应用的纬度由下式给出：</w:t>
      </w:r>
    </w:p>
    <w:p w14:paraId="042064A9" w14:textId="77777777" w:rsidR="00BE67DE" w:rsidRDefault="00BE67DE" w:rsidP="00BE67DE">
      <w:pPr>
        <w:pStyle w:val="Equation"/>
      </w:pPr>
      <w:r>
        <w:rPr>
          <w:lang w:eastAsia="zh-CN"/>
        </w:rPr>
        <w:tab/>
      </w:r>
      <w:r>
        <w:rPr>
          <w:lang w:eastAsia="zh-CN"/>
        </w:rPr>
        <w:tab/>
      </w:r>
      <w:r>
        <w:rPr>
          <w:rFonts w:hint="eastAsia"/>
          <w:position w:val="-36"/>
        </w:rPr>
        <w:object w:dxaOrig="4280" w:dyaOrig="840" w14:anchorId="5EF00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2pt;height:43.2pt" o:ole="">
            <v:imagedata r:id="rId15" o:title=""/>
          </v:shape>
          <o:OLEObject Type="Embed" ProgID="Equation.3" ShapeID="_x0000_i1025" DrawAspect="Content" ObjectID="_1583218850" r:id="rId16"/>
        </w:object>
      </w:r>
      <w:r>
        <w:tab/>
      </w:r>
      <w:r>
        <w:rPr>
          <w:rFonts w:hint="eastAsia"/>
          <w:position w:val="-38"/>
        </w:rPr>
        <w:object w:dxaOrig="400" w:dyaOrig="859" w14:anchorId="3A357CD7">
          <v:shape id="_x0000_i1026" type="#_x0000_t75" style="width:21.6pt;height:43.2pt" o:ole="">
            <v:imagedata r:id="rId17" o:title=""/>
          </v:shape>
          <o:OLEObject Type="Embed" ProgID="Equation.3" ShapeID="_x0000_i1026" DrawAspect="Content" ObjectID="_1583218851" r:id="rId18"/>
        </w:object>
      </w:r>
    </w:p>
    <w:p w14:paraId="69C2698E" w14:textId="77777777" w:rsidR="00BE67DE" w:rsidRPr="00F84A85" w:rsidRDefault="00BE67DE" w:rsidP="00BE67DE">
      <w:pPr>
        <w:pStyle w:val="text"/>
        <w:spacing w:before="260"/>
        <w:rPr>
          <w:sz w:val="24"/>
          <w:szCs w:val="24"/>
        </w:rPr>
      </w:pPr>
      <w:r w:rsidRPr="00F84A85">
        <w:rPr>
          <w:rFonts w:hint="eastAsia"/>
          <w:sz w:val="24"/>
          <w:szCs w:val="24"/>
        </w:rPr>
        <w:t>其中，</w:t>
      </w:r>
      <w:r w:rsidRPr="00F84A85">
        <w:rPr>
          <w:rFonts w:ascii="Symbol" w:hAnsi="Symbol" w:hint="eastAsia"/>
          <w:sz w:val="24"/>
          <w:szCs w:val="24"/>
        </w:rPr>
        <w:sym w:font="Symbol" w:char="F07A"/>
      </w:r>
      <w:r w:rsidRPr="00F84A85">
        <w:rPr>
          <w:rFonts w:ascii="Symbol" w:hAnsi="Symbol"/>
          <w:sz w:val="24"/>
          <w:szCs w:val="24"/>
        </w:rPr>
        <w:t>是地球站纬度值（度）。</w:t>
      </w:r>
    </w:p>
    <w:p w14:paraId="62585555" w14:textId="77777777" w:rsidR="00BE67DE" w:rsidRPr="00F84A85" w:rsidRDefault="00BE67DE" w:rsidP="00BE67DE">
      <w:pPr>
        <w:pStyle w:val="text"/>
        <w:spacing w:afterLines="30" w:after="72"/>
        <w:rPr>
          <w:sz w:val="24"/>
          <w:szCs w:val="24"/>
        </w:rPr>
      </w:pPr>
      <w:r w:rsidRPr="00F84A85">
        <w:rPr>
          <w:rFonts w:hint="eastAsia"/>
          <w:sz w:val="24"/>
          <w:szCs w:val="24"/>
        </w:rPr>
        <w:t>于是，应用下式可以确定</w:t>
      </w:r>
      <w:r w:rsidRPr="00F84A85">
        <w:rPr>
          <w:sz w:val="24"/>
          <w:szCs w:val="24"/>
        </w:rPr>
        <w:sym w:font="Symbol" w:char="F062"/>
      </w:r>
      <w:r w:rsidRPr="00F84A85">
        <w:rPr>
          <w:i/>
          <w:iCs/>
          <w:sz w:val="24"/>
          <w:szCs w:val="24"/>
          <w:vertAlign w:val="subscript"/>
        </w:rPr>
        <w:t>p</w:t>
      </w:r>
      <w:r w:rsidRPr="00F84A85">
        <w:rPr>
          <w:rFonts w:hint="eastAsia"/>
          <w:sz w:val="24"/>
          <w:szCs w:val="24"/>
        </w:rPr>
        <w:t>值：</w:t>
      </w:r>
    </w:p>
    <w:p w14:paraId="71CE9B88" w14:textId="77777777" w:rsidR="00BE67DE" w:rsidRDefault="00BE67DE" w:rsidP="00BE67DE">
      <w:pPr>
        <w:pStyle w:val="Equation"/>
      </w:pPr>
      <w:r>
        <w:rPr>
          <w:noProof/>
          <w:sz w:val="20"/>
          <w:lang w:val="en-GB" w:eastAsia="zh-CN"/>
        </w:rPr>
        <mc:AlternateContent>
          <mc:Choice Requires="wps">
            <w:drawing>
              <wp:anchor distT="0" distB="0" distL="114300" distR="114300" simplePos="0" relativeHeight="251667456" behindDoc="0" locked="0" layoutInCell="0" allowOverlap="1" wp14:anchorId="270154CD" wp14:editId="791EFE42">
                <wp:simplePos x="0" y="0"/>
                <wp:positionH relativeFrom="column">
                  <wp:posOffset>3474417</wp:posOffset>
                </wp:positionH>
                <wp:positionV relativeFrom="paragraph">
                  <wp:posOffset>100207</wp:posOffset>
                </wp:positionV>
                <wp:extent cx="553720" cy="600075"/>
                <wp:effectExtent l="0" t="0" r="1905" b="381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60007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6AE903" w14:textId="77777777" w:rsidR="00A3415D" w:rsidRDefault="00A3415D" w:rsidP="00BE67DE">
                            <w:pPr>
                              <w:pStyle w:val="Normalaftertitle0"/>
                              <w:snapToGrid w:val="0"/>
                              <w:spacing w:before="0" w:afterLines="50" w:after="120"/>
                              <w:rPr>
                                <w:lang w:eastAsia="zh-CN"/>
                              </w:rPr>
                            </w:pPr>
                            <w:r>
                              <w:rPr>
                                <w:rFonts w:hint="eastAsia"/>
                                <w:lang w:eastAsia="zh-CN"/>
                              </w:rPr>
                              <w:t>对于</w:t>
                            </w:r>
                          </w:p>
                          <w:p w14:paraId="757A0781" w14:textId="77777777" w:rsidR="00A3415D" w:rsidRDefault="00A3415D" w:rsidP="00BE67DE">
                            <w:pPr>
                              <w:snapToGrid w:val="0"/>
                              <w:spacing w:before="0" w:afterLines="30" w:after="72"/>
                              <w:rPr>
                                <w:lang w:eastAsia="zh-CN"/>
                              </w:rPr>
                            </w:pPr>
                            <w:r>
                              <w:rPr>
                                <w:rFonts w:hint="eastAsia"/>
                                <w:lang w:eastAsia="zh-CN"/>
                              </w:rPr>
                              <w:t>对于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154CD" id="Text Box 39" o:spid="_x0000_s1027" type="#_x0000_t202" style="position:absolute;left:0;text-align:left;margin-left:273.6pt;margin-top:7.9pt;width:43.6pt;height:4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" o:allowincell="f" stroked="f">
                <v:textbox>
                  <w:txbxContent>
                    <w:p w14:paraId="596AE903" w14:textId="77777777" w:rsidR="00A3415D" w:rsidRDefault="00A3415D" w:rsidP="00BE67DE">
                      <w:pPr>
                        <w:pStyle w:val="Normalaftertitle0"/>
                        <w:snapToGrid w:val="0"/>
                        <w:spacing w:before="0" w:afterLines="50" w:after="120"/>
                        <w:rPr>
                          <w:lang w:eastAsia="zh-CN"/>
                        </w:rPr>
                      </w:pPr>
                      <w:r>
                        <w:rPr>
                          <w:rFonts w:hint="eastAsia"/>
                          <w:lang w:eastAsia="zh-CN"/>
                        </w:rPr>
                        <w:t>对于</w:t>
                      </w:r>
                    </w:p>
                    <w:p w14:paraId="757A0781" w14:textId="77777777" w:rsidR="00A3415D" w:rsidRDefault="00A3415D" w:rsidP="00BE67DE">
                      <w:pPr>
                        <w:snapToGrid w:val="0"/>
                        <w:spacing w:before="0" w:afterLines="30" w:after="72"/>
                        <w:rPr>
                          <w:lang w:eastAsia="zh-CN"/>
                        </w:rPr>
                      </w:pPr>
                      <w:r>
                        <w:rPr>
                          <w:rFonts w:hint="eastAsia"/>
                          <w:lang w:eastAsia="zh-CN"/>
                        </w:rPr>
                        <w:t>对于</w:t>
                      </w:r>
                    </w:p>
                  </w:txbxContent>
                </v:textbox>
              </v:shape>
            </w:pict>
          </mc:Fallback>
        </mc:AlternateContent>
      </w:r>
      <w:r>
        <w:rPr>
          <w:lang w:eastAsia="zh-CN"/>
        </w:rPr>
        <w:tab/>
      </w:r>
      <w:r>
        <w:rPr>
          <w:lang w:eastAsia="zh-CN"/>
        </w:rPr>
        <w:tab/>
      </w:r>
      <w:r>
        <w:rPr>
          <w:rFonts w:hint="eastAsia"/>
          <w:position w:val="-44"/>
        </w:rPr>
        <w:object w:dxaOrig="5240" w:dyaOrig="980" w14:anchorId="106A72E7">
          <v:shape id="_x0000_i1027" type="#_x0000_t75" style="width:259.2pt;height:50.4pt" o:ole="">
            <v:imagedata r:id="rId19" o:title=""/>
          </v:shape>
          <o:OLEObject Type="Embed" ProgID="Equation.3" ShapeID="_x0000_i1027" DrawAspect="Content" ObjectID="_1583218852" r:id="rId20"/>
        </w:object>
      </w:r>
      <w:r>
        <w:tab/>
      </w:r>
      <w:r>
        <w:rPr>
          <w:rFonts w:hint="eastAsia"/>
          <w:position w:val="-38"/>
        </w:rPr>
        <w:object w:dxaOrig="460" w:dyaOrig="859" w14:anchorId="5EC6B326">
          <v:shape id="_x0000_i1028" type="#_x0000_t75" style="width:21.6pt;height:43.2pt" o:ole="">
            <v:imagedata r:id="rId21" o:title=""/>
          </v:shape>
          <o:OLEObject Type="Embed" ProgID="Equation.3" ShapeID="_x0000_i1028" DrawAspect="Content" ObjectID="_1583218853" r:id="rId22"/>
        </w:object>
      </w:r>
    </w:p>
    <w:p w14:paraId="1E31A1B3" w14:textId="77777777" w:rsidR="00BE67DE" w:rsidRPr="00F84A85" w:rsidRDefault="00BE67DE" w:rsidP="00BE67DE">
      <w:pPr>
        <w:pStyle w:val="text"/>
        <w:spacing w:before="160" w:afterLines="25" w:after="60"/>
        <w:rPr>
          <w:sz w:val="24"/>
          <w:szCs w:val="24"/>
        </w:rPr>
      </w:pPr>
      <w:r w:rsidRPr="00F84A85">
        <w:rPr>
          <w:rFonts w:hint="eastAsia"/>
          <w:sz w:val="24"/>
          <w:szCs w:val="24"/>
        </w:rPr>
        <w:t>对于</w:t>
      </w:r>
      <w:r w:rsidRPr="00F84A85">
        <w:rPr>
          <w:sz w:val="24"/>
          <w:szCs w:val="24"/>
        </w:rPr>
        <w:t>790 MHz</w:t>
      </w:r>
      <w:r w:rsidRPr="00F84A85">
        <w:rPr>
          <w:rFonts w:hint="eastAsia"/>
          <w:sz w:val="24"/>
          <w:szCs w:val="24"/>
        </w:rPr>
        <w:t>-</w:t>
      </w:r>
      <w:r w:rsidRPr="00F84A85">
        <w:rPr>
          <w:sz w:val="24"/>
          <w:szCs w:val="24"/>
        </w:rPr>
        <w:t>60 GHz</w:t>
      </w:r>
      <w:r w:rsidRPr="00F84A85">
        <w:rPr>
          <w:rFonts w:hint="eastAsia"/>
          <w:sz w:val="24"/>
          <w:szCs w:val="24"/>
        </w:rPr>
        <w:t>之间的频率，在传播模式（</w:t>
      </w:r>
      <w:r w:rsidRPr="00F84A85">
        <w:rPr>
          <w:sz w:val="24"/>
          <w:szCs w:val="24"/>
        </w:rPr>
        <w:t>1</w:t>
      </w:r>
      <w:r w:rsidRPr="00F84A85">
        <w:rPr>
          <w:rFonts w:hint="eastAsia"/>
          <w:sz w:val="24"/>
          <w:szCs w:val="24"/>
        </w:rPr>
        <w:t>）的计算中应用路径中心海平面表面折射率</w:t>
      </w:r>
      <w:r w:rsidRPr="00F84A85">
        <w:rPr>
          <w:i/>
          <w:iCs/>
          <w:sz w:val="24"/>
          <w:szCs w:val="24"/>
        </w:rPr>
        <w:t>N</w:t>
      </w:r>
      <w:r w:rsidRPr="00F84A85">
        <w:rPr>
          <w:sz w:val="24"/>
          <w:szCs w:val="24"/>
          <w:vertAlign w:val="subscript"/>
        </w:rPr>
        <w:t>0</w:t>
      </w:r>
      <w:r w:rsidRPr="00F84A85">
        <w:rPr>
          <w:rFonts w:hint="eastAsia"/>
          <w:sz w:val="24"/>
          <w:szCs w:val="24"/>
        </w:rPr>
        <w:t>。采用下式计算</w:t>
      </w:r>
      <w:r w:rsidRPr="00F84A85">
        <w:rPr>
          <w:i/>
          <w:iCs/>
          <w:sz w:val="24"/>
          <w:szCs w:val="24"/>
        </w:rPr>
        <w:t>N</w:t>
      </w:r>
      <w:r w:rsidRPr="00F84A85">
        <w:rPr>
          <w:sz w:val="24"/>
          <w:szCs w:val="24"/>
          <w:vertAlign w:val="subscript"/>
        </w:rPr>
        <w:t>0</w:t>
      </w:r>
      <w:r w:rsidRPr="00F84A85">
        <w:rPr>
          <w:rFonts w:hint="eastAsia"/>
          <w:sz w:val="24"/>
          <w:szCs w:val="24"/>
        </w:rPr>
        <w:t>值：</w:t>
      </w:r>
    </w:p>
    <w:p w14:paraId="71151C14" w14:textId="77777777" w:rsidR="00BE67DE" w:rsidRDefault="00BE67DE" w:rsidP="00BE67DE">
      <w:pPr>
        <w:pStyle w:val="Equation"/>
        <w:adjustRightInd/>
        <w:textAlignment w:val="center"/>
        <w:rPr>
          <w:lang w:eastAsia="zh-CN"/>
        </w:rPr>
      </w:pPr>
      <w:r>
        <w:rPr>
          <w:lang w:eastAsia="zh-CN"/>
        </w:rPr>
        <w:tab/>
      </w:r>
      <w:r>
        <w:rPr>
          <w:lang w:eastAsia="zh-CN"/>
        </w:rPr>
        <w:tab/>
      </w:r>
      <w:r>
        <w:rPr>
          <w:rFonts w:hint="eastAsia"/>
          <w:position w:val="-10"/>
          <w:lang w:eastAsia="zh-CN"/>
        </w:rPr>
        <w:object w:dxaOrig="2700" w:dyaOrig="720" w14:anchorId="07D3B198">
          <v:shape id="_x0000_i1029" type="#_x0000_t75" style="width:136.8pt;height:36pt" o:ole="">
            <v:imagedata r:id="rId23" o:title=""/>
          </v:shape>
          <o:OLEObject Type="Embed" ProgID="Equation.3" ShapeID="_x0000_i1029" DrawAspect="Content" ObjectID="_1583218854" r:id="rId24"/>
        </w:object>
      </w:r>
      <w:r>
        <w:rPr>
          <w:lang w:eastAsia="zh-CN"/>
        </w:rPr>
        <w:tab/>
      </w:r>
      <w:r>
        <w:rPr>
          <w:rFonts w:hint="eastAsia"/>
          <w:position w:val="-38"/>
        </w:rPr>
        <w:object w:dxaOrig="400" w:dyaOrig="540" w14:anchorId="5F50C033">
          <v:shape id="_x0000_i1030" type="#_x0000_t75" style="width:21.6pt;height:14.4pt" o:ole="">
            <v:imagedata r:id="rId25" o:title="" croptop="29490f"/>
          </v:shape>
          <o:OLEObject Type="Embed" ProgID="Equation.3" ShapeID="_x0000_i1030" DrawAspect="Content" ObjectID="_1583218855" r:id="rId26"/>
        </w:object>
      </w:r>
    </w:p>
    <w:p w14:paraId="51E3131E" w14:textId="77777777" w:rsidR="00BE67DE" w:rsidRDefault="00BE67DE" w:rsidP="00BE67DE">
      <w:pPr>
        <w:pStyle w:val="Heading2"/>
        <w:spacing w:before="400"/>
        <w:rPr>
          <w:lang w:eastAsia="zh-CN"/>
        </w:rPr>
      </w:pPr>
      <w:r>
        <w:rPr>
          <w:lang w:eastAsia="zh-CN"/>
        </w:rPr>
        <w:t>4.2</w:t>
      </w:r>
      <w:r>
        <w:rPr>
          <w:lang w:eastAsia="zh-CN"/>
        </w:rPr>
        <w:tab/>
      </w:r>
      <w:r>
        <w:rPr>
          <w:rFonts w:hint="eastAsia"/>
          <w:lang w:eastAsia="zh-CN"/>
        </w:rPr>
        <w:t>无线电气候区域</w:t>
      </w:r>
    </w:p>
    <w:p w14:paraId="0F613673" w14:textId="77777777" w:rsidR="00BE67DE" w:rsidRPr="00F84A85" w:rsidRDefault="00BE67DE" w:rsidP="00F84A85">
      <w:pPr>
        <w:pStyle w:val="text"/>
        <w:rPr>
          <w:spacing w:val="6"/>
          <w:sz w:val="24"/>
          <w:szCs w:val="24"/>
        </w:rPr>
      </w:pPr>
      <w:r w:rsidRPr="00F84A85">
        <w:rPr>
          <w:rFonts w:hint="eastAsia"/>
          <w:spacing w:val="6"/>
          <w:sz w:val="24"/>
          <w:szCs w:val="24"/>
        </w:rPr>
        <w:t>对传播模式（</w:t>
      </w:r>
      <w:r w:rsidRPr="00F84A85">
        <w:rPr>
          <w:spacing w:val="6"/>
          <w:sz w:val="24"/>
          <w:szCs w:val="24"/>
        </w:rPr>
        <w:t>1</w:t>
      </w:r>
      <w:r w:rsidRPr="00F84A85">
        <w:rPr>
          <w:rFonts w:hint="eastAsia"/>
          <w:spacing w:val="6"/>
          <w:sz w:val="24"/>
          <w:szCs w:val="24"/>
        </w:rPr>
        <w:t>）计算协调距离时，将全世界划分成</w:t>
      </w:r>
      <w:r w:rsidRPr="00F84A85">
        <w:rPr>
          <w:spacing w:val="6"/>
          <w:sz w:val="24"/>
          <w:szCs w:val="24"/>
        </w:rPr>
        <w:t>4</w:t>
      </w:r>
      <w:r w:rsidRPr="00F84A85">
        <w:rPr>
          <w:rFonts w:hint="eastAsia"/>
          <w:spacing w:val="6"/>
          <w:sz w:val="24"/>
          <w:szCs w:val="24"/>
        </w:rPr>
        <w:t>个基本的无线电气候区域。这些区域的定义如下：</w:t>
      </w:r>
    </w:p>
    <w:p w14:paraId="1F72975F" w14:textId="77777777" w:rsidR="00BE67DE" w:rsidRPr="00F84A85" w:rsidRDefault="00F84A85" w:rsidP="00C341E4">
      <w:pPr>
        <w:pStyle w:val="enumlev1"/>
        <w:snapToGrid w:val="0"/>
        <w:rPr>
          <w:lang w:eastAsia="zh-CN"/>
        </w:rPr>
      </w:pPr>
      <w:r w:rsidRPr="00F84A85">
        <w:rPr>
          <w:lang w:val="en-US" w:eastAsia="zh-CN"/>
        </w:rPr>
        <w:t>–</w:t>
      </w:r>
      <w:r w:rsidR="00BE67DE" w:rsidRPr="00F84A85">
        <w:rPr>
          <w:lang w:eastAsia="zh-CN"/>
        </w:rPr>
        <w:tab/>
      </w:r>
      <w:r w:rsidR="00BE67DE" w:rsidRPr="00F84A85">
        <w:rPr>
          <w:rFonts w:eastAsia="STKaiti" w:hint="eastAsia"/>
          <w:lang w:val="en-US" w:eastAsia="zh-CN"/>
        </w:rPr>
        <w:t>区域</w:t>
      </w:r>
      <w:r w:rsidR="00BE67DE" w:rsidRPr="00F84A85">
        <w:rPr>
          <w:rFonts w:eastAsia="STKaiti"/>
          <w:i/>
          <w:iCs/>
          <w:lang w:val="en-US" w:eastAsia="zh-CN"/>
        </w:rPr>
        <w:t>A1</w:t>
      </w:r>
      <w:r w:rsidR="00BE67DE" w:rsidRPr="00F84A85">
        <w:rPr>
          <w:rFonts w:eastAsia="STKaiti" w:hint="eastAsia"/>
          <w:lang w:val="en-US" w:eastAsia="zh-CN"/>
        </w:rPr>
        <w:t>：</w:t>
      </w:r>
      <w:r w:rsidR="00BE67DE" w:rsidRPr="00F84A85">
        <w:rPr>
          <w:rFonts w:hint="eastAsia"/>
          <w:lang w:val="en-US" w:eastAsia="zh-CN"/>
        </w:rPr>
        <w:t>沿海陆地和海岸地区，也就是邻接区域</w:t>
      </w:r>
      <w:r w:rsidR="00BE67DE" w:rsidRPr="00F84A85">
        <w:rPr>
          <w:lang w:val="en-US" w:eastAsia="zh-CN"/>
        </w:rPr>
        <w:t>B</w:t>
      </w:r>
      <w:r w:rsidR="00BE67DE" w:rsidRPr="00F84A85">
        <w:rPr>
          <w:rFonts w:hint="eastAsia"/>
          <w:lang w:val="en-US" w:eastAsia="zh-CN"/>
        </w:rPr>
        <w:t>或区域</w:t>
      </w:r>
      <w:r w:rsidR="00BE67DE" w:rsidRPr="00F84A85">
        <w:rPr>
          <w:lang w:val="en-US" w:eastAsia="zh-CN"/>
        </w:rPr>
        <w:t>C</w:t>
      </w:r>
      <w:r w:rsidR="00BE67DE" w:rsidRPr="00F84A85">
        <w:rPr>
          <w:rFonts w:hint="eastAsia"/>
          <w:lang w:val="en-US" w:eastAsia="zh-CN"/>
        </w:rPr>
        <w:t>地区（见下文）直至比海平面或水平面高</w:t>
      </w:r>
      <w:r w:rsidR="00BE67DE" w:rsidRPr="00F84A85">
        <w:rPr>
          <w:lang w:val="en-US" w:eastAsia="zh-CN"/>
        </w:rPr>
        <w:t>100 m</w:t>
      </w:r>
      <w:r w:rsidR="00BE67DE" w:rsidRPr="00F84A85">
        <w:rPr>
          <w:rFonts w:hint="eastAsia"/>
          <w:lang w:val="en-US" w:eastAsia="zh-CN"/>
        </w:rPr>
        <w:t>的地区，但限制于与最近的区域</w:t>
      </w:r>
      <w:r w:rsidR="00BE67DE" w:rsidRPr="00F84A85">
        <w:rPr>
          <w:lang w:val="en-US" w:eastAsia="zh-CN"/>
        </w:rPr>
        <w:t>B</w:t>
      </w:r>
      <w:r w:rsidR="00BE67DE" w:rsidRPr="00F84A85">
        <w:rPr>
          <w:rFonts w:hint="eastAsia"/>
          <w:lang w:val="en-US" w:eastAsia="zh-CN"/>
        </w:rPr>
        <w:t>或区域</w:t>
      </w:r>
      <w:r w:rsidR="00BE67DE" w:rsidRPr="00F84A85">
        <w:rPr>
          <w:lang w:val="en-US" w:eastAsia="zh-CN"/>
        </w:rPr>
        <w:t>C</w:t>
      </w:r>
      <w:r w:rsidR="00BE67DE" w:rsidRPr="00F84A85">
        <w:rPr>
          <w:rFonts w:hint="eastAsia"/>
          <w:lang w:val="en-US" w:eastAsia="zh-CN"/>
        </w:rPr>
        <w:t>（当它们存在时）的最大距离为</w:t>
      </w:r>
      <w:r w:rsidR="00BE67DE" w:rsidRPr="00F84A85">
        <w:rPr>
          <w:lang w:val="en-US" w:eastAsia="zh-CN"/>
        </w:rPr>
        <w:t>50 km</w:t>
      </w:r>
      <w:r w:rsidR="00BE67DE" w:rsidRPr="00F84A85">
        <w:rPr>
          <w:rFonts w:hint="eastAsia"/>
          <w:lang w:val="en-US" w:eastAsia="zh-CN"/>
        </w:rPr>
        <w:t>；没有</w:t>
      </w:r>
      <w:r w:rsidR="00BE67DE" w:rsidRPr="00F84A85">
        <w:rPr>
          <w:lang w:val="en-US" w:eastAsia="zh-CN"/>
        </w:rPr>
        <w:t>100 m</w:t>
      </w:r>
      <w:r w:rsidR="00BE67DE" w:rsidRPr="00F84A85">
        <w:rPr>
          <w:rFonts w:hint="eastAsia"/>
          <w:lang w:val="en-US" w:eastAsia="zh-CN"/>
        </w:rPr>
        <w:t>高程等值线的精确资料时，可采用近似值（例如，</w:t>
      </w:r>
      <w:r w:rsidR="00BE67DE" w:rsidRPr="00F84A85">
        <w:rPr>
          <w:lang w:val="en-US" w:eastAsia="zh-CN"/>
        </w:rPr>
        <w:t>300</w:t>
      </w:r>
      <w:r w:rsidR="00BE67DE" w:rsidRPr="00F84A85">
        <w:rPr>
          <w:rFonts w:hint="eastAsia"/>
          <w:lang w:val="en-US" w:eastAsia="zh-CN"/>
        </w:rPr>
        <w:t>英尺）；</w:t>
      </w:r>
    </w:p>
    <w:p w14:paraId="0A25D6D4" w14:textId="77777777" w:rsidR="00BE67DE" w:rsidRPr="00F84A85" w:rsidRDefault="00F84A85" w:rsidP="00C341E4">
      <w:pPr>
        <w:pStyle w:val="enumlev1"/>
        <w:snapToGrid w:val="0"/>
        <w:rPr>
          <w:lang w:eastAsia="zh-CN"/>
        </w:rPr>
      </w:pPr>
      <w:r w:rsidRPr="00F84A85">
        <w:rPr>
          <w:lang w:eastAsia="zh-CN"/>
        </w:rPr>
        <w:t>–</w:t>
      </w:r>
      <w:r w:rsidR="00BE67DE" w:rsidRPr="00F84A85">
        <w:rPr>
          <w:lang w:eastAsia="zh-CN"/>
        </w:rPr>
        <w:tab/>
      </w:r>
      <w:r w:rsidR="00BE67DE" w:rsidRPr="00F84A85">
        <w:rPr>
          <w:rFonts w:eastAsia="STKaiti" w:hint="eastAsia"/>
          <w:lang w:val="en-US" w:eastAsia="zh-CN"/>
        </w:rPr>
        <w:t>区域</w:t>
      </w:r>
      <w:r w:rsidR="00BE67DE" w:rsidRPr="00F84A85">
        <w:rPr>
          <w:rFonts w:eastAsia="STKaiti"/>
          <w:i/>
          <w:iCs/>
          <w:lang w:val="en-US" w:eastAsia="zh-CN"/>
        </w:rPr>
        <w:t>A2</w:t>
      </w:r>
      <w:r w:rsidR="00BE67DE" w:rsidRPr="00F84A85">
        <w:rPr>
          <w:rFonts w:eastAsia="STKaiti" w:hint="eastAsia"/>
          <w:lang w:val="en-US" w:eastAsia="zh-CN"/>
        </w:rPr>
        <w:t>：</w:t>
      </w:r>
      <w:r w:rsidR="00BE67DE" w:rsidRPr="00F84A85">
        <w:rPr>
          <w:rFonts w:hint="eastAsia"/>
          <w:lang w:val="en-US" w:eastAsia="zh-CN"/>
        </w:rPr>
        <w:t>除了上面区域</w:t>
      </w:r>
      <w:r w:rsidR="00BE67DE" w:rsidRPr="00F84A85">
        <w:rPr>
          <w:lang w:val="en-US" w:eastAsia="zh-CN"/>
        </w:rPr>
        <w:t>A1</w:t>
      </w:r>
      <w:r w:rsidR="00BE67DE" w:rsidRPr="00F84A85">
        <w:rPr>
          <w:rFonts w:hint="eastAsia"/>
          <w:lang w:val="en-US" w:eastAsia="zh-CN"/>
        </w:rPr>
        <w:t>中定义的沿海陆地和海岸地区之外的全部陆地；</w:t>
      </w:r>
    </w:p>
    <w:p w14:paraId="68AF4925" w14:textId="3BF0A5E8" w:rsidR="00BE67DE" w:rsidRPr="00F84A85" w:rsidRDefault="00F84A85" w:rsidP="00C341E4">
      <w:pPr>
        <w:pStyle w:val="enumlev1"/>
        <w:snapToGrid w:val="0"/>
        <w:rPr>
          <w:lang w:eastAsia="zh-CN"/>
        </w:rPr>
      </w:pPr>
      <w:r w:rsidRPr="00F84A85">
        <w:rPr>
          <w:lang w:eastAsia="zh-CN"/>
        </w:rPr>
        <w:t>–</w:t>
      </w:r>
      <w:r w:rsidR="00BE67DE" w:rsidRPr="00F84A85">
        <w:rPr>
          <w:lang w:eastAsia="zh-CN"/>
        </w:rPr>
        <w:tab/>
      </w:r>
      <w:r w:rsidR="00BE67DE" w:rsidRPr="00F84A85">
        <w:rPr>
          <w:rFonts w:eastAsia="STKaiti" w:hint="eastAsia"/>
          <w:lang w:val="en-US" w:eastAsia="zh-CN"/>
        </w:rPr>
        <w:t>区域</w:t>
      </w:r>
      <w:r w:rsidR="00BE67DE" w:rsidRPr="00F84A85">
        <w:rPr>
          <w:rFonts w:eastAsia="STKaiti"/>
          <w:i/>
          <w:iCs/>
          <w:lang w:val="en-US" w:eastAsia="zh-CN"/>
        </w:rPr>
        <w:t>B</w:t>
      </w:r>
      <w:r w:rsidR="00BE67DE" w:rsidRPr="00F84A85">
        <w:rPr>
          <w:rFonts w:eastAsia="STKaiti" w:hint="eastAsia"/>
          <w:lang w:val="en-US" w:eastAsia="zh-CN"/>
        </w:rPr>
        <w:t>：</w:t>
      </w:r>
      <w:r w:rsidR="00BE67DE" w:rsidRPr="00F84A85">
        <w:rPr>
          <w:rFonts w:hint="eastAsia"/>
          <w:lang w:val="en-US" w:eastAsia="zh-CN"/>
        </w:rPr>
        <w:t>纬度</w:t>
      </w:r>
      <w:r w:rsidR="00BE67DE" w:rsidRPr="00F84A85">
        <w:rPr>
          <w:rFonts w:eastAsia="STKaiti"/>
          <w:lang w:val="en-US" w:eastAsia="zh-CN"/>
        </w:rPr>
        <w:t>30</w:t>
      </w:r>
      <w:r w:rsidR="00BE67DE" w:rsidRPr="00F84A85">
        <w:rPr>
          <w:rFonts w:eastAsia="STKaiti"/>
          <w:lang w:val="en-US"/>
        </w:rPr>
        <w:sym w:font="Symbol" w:char="F0B0"/>
      </w:r>
      <w:r w:rsidR="00BE67DE" w:rsidRPr="00F84A85">
        <w:rPr>
          <w:rFonts w:hint="eastAsia"/>
          <w:lang w:eastAsia="zh-CN"/>
        </w:rPr>
        <w:t>以上的冷海、大洋和大的内陆水域，但地中海和黑海除外；</w:t>
      </w:r>
    </w:p>
    <w:p w14:paraId="2796113F" w14:textId="1A1999B0" w:rsidR="00BE67DE" w:rsidRPr="00F84A85" w:rsidRDefault="00F84A85" w:rsidP="00C341E4">
      <w:pPr>
        <w:pStyle w:val="enumlev1"/>
        <w:snapToGrid w:val="0"/>
        <w:rPr>
          <w:lang w:eastAsia="zh-CN"/>
        </w:rPr>
      </w:pPr>
      <w:r w:rsidRPr="00F84A85">
        <w:rPr>
          <w:lang w:eastAsia="zh-CN"/>
        </w:rPr>
        <w:t>–</w:t>
      </w:r>
      <w:r w:rsidR="00BE67DE" w:rsidRPr="00F84A85">
        <w:rPr>
          <w:lang w:eastAsia="zh-CN"/>
        </w:rPr>
        <w:tab/>
      </w:r>
      <w:r w:rsidR="00BE67DE" w:rsidRPr="00F84A85">
        <w:rPr>
          <w:rFonts w:eastAsia="STKaiti" w:hint="eastAsia"/>
          <w:lang w:val="en-US" w:eastAsia="zh-CN"/>
        </w:rPr>
        <w:t>区域</w:t>
      </w:r>
      <w:r w:rsidR="00BE67DE" w:rsidRPr="00F84A85">
        <w:rPr>
          <w:rFonts w:eastAsia="STKaiti"/>
          <w:i/>
          <w:iCs/>
          <w:lang w:val="en-US" w:eastAsia="zh-CN"/>
        </w:rPr>
        <w:t>C</w:t>
      </w:r>
      <w:r w:rsidR="00BE67DE" w:rsidRPr="00F84A85">
        <w:rPr>
          <w:rFonts w:eastAsia="STKaiti" w:hint="eastAsia"/>
          <w:lang w:val="en-US" w:eastAsia="zh-CN"/>
        </w:rPr>
        <w:t>：</w:t>
      </w:r>
      <w:r w:rsidR="00BE67DE" w:rsidRPr="00F84A85">
        <w:rPr>
          <w:rFonts w:hint="eastAsia"/>
          <w:lang w:val="en-US" w:eastAsia="zh-CN"/>
        </w:rPr>
        <w:t>纬度</w:t>
      </w:r>
      <w:r w:rsidR="00BE67DE" w:rsidRPr="00F84A85">
        <w:rPr>
          <w:lang w:eastAsia="zh-CN"/>
        </w:rPr>
        <w:t>30</w:t>
      </w:r>
      <w:r w:rsidR="00BE67DE" w:rsidRPr="00F84A85">
        <w:rPr>
          <w:rFonts w:eastAsia="STKaiti"/>
          <w:lang w:val="en-US"/>
        </w:rPr>
        <w:sym w:font="Symbol" w:char="F0B0"/>
      </w:r>
      <w:r w:rsidR="00BE67DE" w:rsidRPr="00F84A85">
        <w:rPr>
          <w:rFonts w:hint="eastAsia"/>
          <w:lang w:eastAsia="zh-CN"/>
        </w:rPr>
        <w:t>以下的暖海、大洋和大的内陆水域，以及地中海和黑海。</w:t>
      </w:r>
    </w:p>
    <w:p w14:paraId="43205A94" w14:textId="77777777" w:rsidR="00BE67DE" w:rsidRPr="00F84A85" w:rsidRDefault="00BE67DE" w:rsidP="00BE67DE">
      <w:pPr>
        <w:pStyle w:val="text"/>
        <w:spacing w:before="250"/>
        <w:rPr>
          <w:sz w:val="24"/>
          <w:szCs w:val="24"/>
        </w:rPr>
      </w:pPr>
      <w:r w:rsidRPr="00F84A85">
        <w:rPr>
          <w:rFonts w:hint="eastAsia"/>
          <w:sz w:val="24"/>
          <w:szCs w:val="24"/>
        </w:rPr>
        <w:t>在各种频率模型中要求下面的区域距离参数：</w:t>
      </w:r>
    </w:p>
    <w:p w14:paraId="4B3FBE8D" w14:textId="77777777" w:rsidR="00BE67DE" w:rsidRPr="00F84A85" w:rsidRDefault="00BE67DE" w:rsidP="00C341E4">
      <w:pPr>
        <w:pStyle w:val="enumlev1"/>
        <w:snapToGrid w:val="0"/>
        <w:rPr>
          <w:lang w:eastAsia="zh-CN"/>
        </w:rPr>
      </w:pPr>
      <w:r w:rsidRPr="00F84A85">
        <w:rPr>
          <w:i/>
          <w:iCs/>
          <w:lang w:eastAsia="zh-CN"/>
        </w:rPr>
        <w:tab/>
        <w:t>d</w:t>
      </w:r>
      <w:r w:rsidRPr="00F84A85">
        <w:rPr>
          <w:i/>
          <w:iCs/>
          <w:position w:val="-4"/>
          <w:lang w:eastAsia="zh-CN"/>
        </w:rPr>
        <w:t>lm</w:t>
      </w:r>
      <w:r w:rsidRPr="00F84A85">
        <w:rPr>
          <w:lang w:eastAsia="zh-CN"/>
        </w:rPr>
        <w:t xml:space="preserve"> (km)</w:t>
      </w:r>
      <w:r w:rsidRPr="00F84A85">
        <w:rPr>
          <w:rFonts w:hint="eastAsia"/>
          <w:lang w:eastAsia="zh-CN"/>
        </w:rPr>
        <w:t>：</w:t>
      </w:r>
      <w:r w:rsidRPr="00F84A85">
        <w:rPr>
          <w:rFonts w:hint="eastAsia"/>
          <w:kern w:val="21"/>
          <w:lang w:val="en-US" w:eastAsia="zh-CN"/>
        </w:rPr>
        <w:t>当前</w:t>
      </w:r>
      <w:r w:rsidRPr="00F84A85">
        <w:rPr>
          <w:rFonts w:hint="eastAsia"/>
          <w:lang w:eastAsia="zh-CN"/>
        </w:rPr>
        <w:t>路径距离内区域</w:t>
      </w:r>
      <w:r w:rsidRPr="00F84A85">
        <w:rPr>
          <w:lang w:eastAsia="zh-CN"/>
        </w:rPr>
        <w:t>A2</w:t>
      </w:r>
      <w:r w:rsidRPr="00F84A85">
        <w:rPr>
          <w:rFonts w:hint="eastAsia"/>
          <w:lang w:eastAsia="zh-CN"/>
        </w:rPr>
        <w:t>中最长的连续内陆距离；</w:t>
      </w:r>
    </w:p>
    <w:p w14:paraId="677DF871" w14:textId="77777777" w:rsidR="00BE67DE" w:rsidRPr="00F84A85" w:rsidRDefault="00BE67DE" w:rsidP="00C341E4">
      <w:pPr>
        <w:pStyle w:val="enumlev1"/>
        <w:snapToGrid w:val="0"/>
        <w:rPr>
          <w:lang w:eastAsia="zh-CN"/>
        </w:rPr>
      </w:pPr>
      <w:r w:rsidRPr="00F84A85">
        <w:rPr>
          <w:i/>
          <w:iCs/>
          <w:lang w:eastAsia="zh-CN"/>
        </w:rPr>
        <w:tab/>
        <w:t>d</w:t>
      </w:r>
      <w:r w:rsidRPr="00F84A85">
        <w:rPr>
          <w:i/>
          <w:iCs/>
          <w:position w:val="-4"/>
          <w:lang w:eastAsia="zh-CN"/>
        </w:rPr>
        <w:t>tm</w:t>
      </w:r>
      <w:r w:rsidRPr="00F84A85">
        <w:rPr>
          <w:lang w:eastAsia="zh-CN"/>
        </w:rPr>
        <w:t xml:space="preserve"> (km)</w:t>
      </w:r>
      <w:r w:rsidRPr="00F84A85">
        <w:rPr>
          <w:rFonts w:hint="eastAsia"/>
          <w:lang w:eastAsia="zh-CN"/>
        </w:rPr>
        <w:t>：当前路径距离内区域</w:t>
      </w:r>
      <w:r w:rsidRPr="00F84A85">
        <w:rPr>
          <w:lang w:eastAsia="zh-CN"/>
        </w:rPr>
        <w:t>A1+</w:t>
      </w:r>
      <w:r w:rsidRPr="00F84A85">
        <w:rPr>
          <w:rFonts w:hint="eastAsia"/>
          <w:lang w:eastAsia="zh-CN"/>
        </w:rPr>
        <w:t>区域</w:t>
      </w:r>
      <w:r w:rsidRPr="00F84A85">
        <w:rPr>
          <w:lang w:eastAsia="zh-CN"/>
        </w:rPr>
        <w:t>A1</w:t>
      </w:r>
      <w:r w:rsidRPr="00F84A85">
        <w:rPr>
          <w:rFonts w:hint="eastAsia"/>
          <w:lang w:eastAsia="zh-CN"/>
        </w:rPr>
        <w:t>中最长的连续陆地（也即内陆</w:t>
      </w:r>
      <w:r w:rsidRPr="00F84A85">
        <w:rPr>
          <w:lang w:eastAsia="zh-CN"/>
        </w:rPr>
        <w:t>+</w:t>
      </w:r>
      <w:r w:rsidRPr="00F84A85">
        <w:rPr>
          <w:rFonts w:hint="eastAsia"/>
          <w:lang w:eastAsia="zh-CN"/>
        </w:rPr>
        <w:t>沿海）距离。</w:t>
      </w:r>
    </w:p>
    <w:p w14:paraId="3BB1EEFA" w14:textId="77777777" w:rsidR="00D7323A" w:rsidRDefault="00D7323A">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r>
        <w:rPr>
          <w:szCs w:val="24"/>
          <w:lang w:eastAsia="zh-CN"/>
        </w:rPr>
        <w:br w:type="page"/>
      </w:r>
    </w:p>
    <w:p w14:paraId="66B1035B" w14:textId="4622AF75" w:rsidR="00BE67DE" w:rsidRPr="00F84A85" w:rsidRDefault="00BE67DE" w:rsidP="00BE67DE">
      <w:pPr>
        <w:pStyle w:val="text"/>
        <w:spacing w:before="250"/>
        <w:rPr>
          <w:sz w:val="24"/>
          <w:szCs w:val="24"/>
        </w:rPr>
      </w:pPr>
      <w:r w:rsidRPr="00F84A85">
        <w:rPr>
          <w:rFonts w:hint="eastAsia"/>
          <w:sz w:val="24"/>
          <w:szCs w:val="24"/>
        </w:rPr>
        <w:lastRenderedPageBreak/>
        <w:t>需要时，对传播模型迭代循环内的每一个总路径距离，必须重新估计上述距离。</w:t>
      </w:r>
    </w:p>
    <w:p w14:paraId="005FDD54" w14:textId="77777777" w:rsidR="00BE67DE" w:rsidRPr="00804770" w:rsidRDefault="00BE67DE" w:rsidP="00804770">
      <w:pPr>
        <w:pStyle w:val="headingi0"/>
        <w:rPr>
          <w:rFonts w:eastAsia="STKaiti"/>
          <w:i w:val="0"/>
        </w:rPr>
      </w:pPr>
      <w:r w:rsidRPr="00804770">
        <w:rPr>
          <w:rFonts w:eastAsia="STKaiti" w:hint="eastAsia"/>
          <w:i w:val="0"/>
          <w:snapToGrid w:val="0"/>
        </w:rPr>
        <w:t>大的内陆水域</w:t>
      </w:r>
    </w:p>
    <w:p w14:paraId="78BAA293" w14:textId="77777777" w:rsidR="00BE67DE" w:rsidRPr="00C341E4" w:rsidRDefault="00BE67DE" w:rsidP="00BE67DE">
      <w:pPr>
        <w:pStyle w:val="text"/>
        <w:rPr>
          <w:sz w:val="24"/>
          <w:szCs w:val="24"/>
        </w:rPr>
      </w:pPr>
      <w:r w:rsidRPr="00C341E4">
        <w:rPr>
          <w:rFonts w:hint="eastAsia"/>
          <w:sz w:val="24"/>
          <w:szCs w:val="24"/>
        </w:rPr>
        <w:t>大的内陆水域如果存在，是指位于区域</w:t>
      </w:r>
      <w:r w:rsidRPr="00C341E4">
        <w:rPr>
          <w:sz w:val="24"/>
          <w:szCs w:val="24"/>
        </w:rPr>
        <w:t>B</w:t>
      </w:r>
      <w:r w:rsidRPr="00C341E4">
        <w:rPr>
          <w:rFonts w:hint="eastAsia"/>
          <w:sz w:val="24"/>
          <w:szCs w:val="24"/>
        </w:rPr>
        <w:t>或区域</w:t>
      </w:r>
      <w:r w:rsidRPr="00C341E4">
        <w:rPr>
          <w:sz w:val="24"/>
          <w:szCs w:val="24"/>
        </w:rPr>
        <w:t>C</w:t>
      </w:r>
      <w:r w:rsidRPr="00C341E4">
        <w:rPr>
          <w:rFonts w:hint="eastAsia"/>
          <w:sz w:val="24"/>
          <w:szCs w:val="24"/>
        </w:rPr>
        <w:t>内、为行政协调目的而定义的面积至少为</w:t>
      </w:r>
      <w:r w:rsidRPr="00C341E4">
        <w:rPr>
          <w:sz w:val="24"/>
          <w:szCs w:val="24"/>
        </w:rPr>
        <w:t>7</w:t>
      </w:r>
      <w:r w:rsidRPr="00C341E4">
        <w:rPr>
          <w:rFonts w:hint="eastAsia"/>
          <w:sz w:val="24"/>
          <w:szCs w:val="24"/>
        </w:rPr>
        <w:t xml:space="preserve"> </w:t>
      </w:r>
      <w:r w:rsidRPr="00C341E4">
        <w:rPr>
          <w:sz w:val="24"/>
          <w:szCs w:val="24"/>
        </w:rPr>
        <w:t>800 km</w:t>
      </w:r>
      <w:r w:rsidRPr="00C341E4">
        <w:rPr>
          <w:sz w:val="24"/>
          <w:szCs w:val="24"/>
          <w:vertAlign w:val="superscript"/>
        </w:rPr>
        <w:t>2</w:t>
      </w:r>
      <w:r w:rsidRPr="00C341E4">
        <w:rPr>
          <w:rFonts w:hint="eastAsia"/>
          <w:sz w:val="24"/>
          <w:szCs w:val="24"/>
        </w:rPr>
        <w:t>的水域，但不包括河流地区。此类水域中的岛屿如果其面积的</w:t>
      </w:r>
      <w:r w:rsidRPr="00C341E4">
        <w:rPr>
          <w:sz w:val="24"/>
          <w:szCs w:val="24"/>
        </w:rPr>
        <w:t>90%</w:t>
      </w:r>
      <w:r w:rsidRPr="00C341E4">
        <w:rPr>
          <w:rFonts w:hint="eastAsia"/>
          <w:sz w:val="24"/>
          <w:szCs w:val="24"/>
        </w:rPr>
        <w:t>以上不比平均水平面高出</w:t>
      </w:r>
      <w:r w:rsidRPr="00C341E4">
        <w:rPr>
          <w:sz w:val="24"/>
          <w:szCs w:val="24"/>
        </w:rPr>
        <w:t>100 m</w:t>
      </w:r>
      <w:r w:rsidRPr="00C341E4">
        <w:rPr>
          <w:rFonts w:hint="eastAsia"/>
          <w:sz w:val="24"/>
          <w:szCs w:val="24"/>
        </w:rPr>
        <w:t>，则在计算该地区时将它划归为水域。在水域的计算中，不满足这些准则的岛屿应划归为陆地。</w:t>
      </w:r>
    </w:p>
    <w:p w14:paraId="2AFBD10C" w14:textId="77777777" w:rsidR="00BE67DE" w:rsidRPr="00804770" w:rsidRDefault="00BE67DE" w:rsidP="00804770">
      <w:pPr>
        <w:pStyle w:val="headingi0"/>
        <w:rPr>
          <w:rFonts w:eastAsia="STKaiti"/>
          <w:i w:val="0"/>
        </w:rPr>
      </w:pPr>
      <w:r w:rsidRPr="00804770">
        <w:rPr>
          <w:rFonts w:eastAsia="STKaiti" w:hint="eastAsia"/>
          <w:i w:val="0"/>
        </w:rPr>
        <w:t>大的内陆湖泊或湿地区域</w:t>
      </w:r>
    </w:p>
    <w:p w14:paraId="198F93F3" w14:textId="77777777" w:rsidR="00BE67DE" w:rsidRPr="00C341E4" w:rsidRDefault="00BE67DE" w:rsidP="00BE67DE">
      <w:pPr>
        <w:pStyle w:val="text"/>
        <w:rPr>
          <w:sz w:val="24"/>
          <w:szCs w:val="24"/>
        </w:rPr>
      </w:pPr>
      <w:r w:rsidRPr="00C341E4">
        <w:rPr>
          <w:rFonts w:hint="eastAsia"/>
          <w:sz w:val="24"/>
          <w:szCs w:val="24"/>
        </w:rPr>
        <w:t>大于</w:t>
      </w:r>
      <w:r w:rsidRPr="00C341E4">
        <w:rPr>
          <w:sz w:val="24"/>
          <w:szCs w:val="24"/>
        </w:rPr>
        <w:t>7</w:t>
      </w:r>
      <w:r w:rsidRPr="00C341E4">
        <w:rPr>
          <w:rFonts w:hint="eastAsia"/>
          <w:sz w:val="24"/>
          <w:szCs w:val="24"/>
        </w:rPr>
        <w:t xml:space="preserve"> </w:t>
      </w:r>
      <w:r w:rsidRPr="00C341E4">
        <w:rPr>
          <w:sz w:val="24"/>
          <w:szCs w:val="24"/>
        </w:rPr>
        <w:t>800 km</w:t>
      </w:r>
      <w:r w:rsidRPr="00C341E4">
        <w:rPr>
          <w:sz w:val="24"/>
          <w:szCs w:val="24"/>
          <w:vertAlign w:val="superscript"/>
        </w:rPr>
        <w:t>2</w:t>
      </w:r>
      <w:r w:rsidRPr="00C341E4">
        <w:rPr>
          <w:rFonts w:hint="eastAsia"/>
          <w:sz w:val="24"/>
          <w:szCs w:val="24"/>
        </w:rPr>
        <w:t>的大湿地区域内包含许多小湖泊或河流网时，如果该地区内</w:t>
      </w:r>
      <w:r w:rsidRPr="00C341E4">
        <w:rPr>
          <w:sz w:val="24"/>
          <w:szCs w:val="24"/>
        </w:rPr>
        <w:t>50%</w:t>
      </w:r>
      <w:r w:rsidRPr="00C341E4">
        <w:rPr>
          <w:rFonts w:hint="eastAsia"/>
          <w:sz w:val="24"/>
          <w:szCs w:val="24"/>
        </w:rPr>
        <w:t>以上为水域，并且</w:t>
      </w:r>
      <w:r w:rsidRPr="00C341E4">
        <w:rPr>
          <w:sz w:val="24"/>
          <w:szCs w:val="24"/>
        </w:rPr>
        <w:t>90%</w:t>
      </w:r>
      <w:r w:rsidRPr="00C341E4">
        <w:rPr>
          <w:rFonts w:hint="eastAsia"/>
          <w:sz w:val="24"/>
          <w:szCs w:val="24"/>
        </w:rPr>
        <w:t>以上的陆地比平均水平面不高出</w:t>
      </w:r>
      <w:r w:rsidRPr="00C341E4">
        <w:rPr>
          <w:sz w:val="24"/>
          <w:szCs w:val="24"/>
        </w:rPr>
        <w:t>100 m</w:t>
      </w:r>
      <w:r w:rsidRPr="00C341E4">
        <w:rPr>
          <w:rFonts w:hint="eastAsia"/>
          <w:sz w:val="24"/>
          <w:szCs w:val="24"/>
        </w:rPr>
        <w:t>，则主管部门应将它报告为沿海区域</w:t>
      </w:r>
      <w:r w:rsidRPr="00C341E4">
        <w:rPr>
          <w:sz w:val="24"/>
          <w:szCs w:val="24"/>
        </w:rPr>
        <w:t>A1</w:t>
      </w:r>
      <w:r w:rsidRPr="00C341E4">
        <w:rPr>
          <w:rFonts w:hint="eastAsia"/>
          <w:sz w:val="24"/>
          <w:szCs w:val="24"/>
        </w:rPr>
        <w:t>。</w:t>
      </w:r>
    </w:p>
    <w:p w14:paraId="342B9BE8" w14:textId="77777777" w:rsidR="00BE67DE" w:rsidRPr="00C341E4" w:rsidRDefault="00BE67DE" w:rsidP="00BE67DE">
      <w:pPr>
        <w:pStyle w:val="text"/>
        <w:rPr>
          <w:sz w:val="24"/>
          <w:szCs w:val="24"/>
        </w:rPr>
      </w:pPr>
      <w:r w:rsidRPr="00C341E4">
        <w:rPr>
          <w:rFonts w:hint="eastAsia"/>
          <w:sz w:val="24"/>
          <w:szCs w:val="24"/>
        </w:rPr>
        <w:t>对附属于区域</w:t>
      </w:r>
      <w:r w:rsidRPr="00C341E4">
        <w:rPr>
          <w:sz w:val="24"/>
          <w:szCs w:val="24"/>
        </w:rPr>
        <w:t>A1</w:t>
      </w:r>
      <w:r w:rsidRPr="00C341E4">
        <w:rPr>
          <w:rFonts w:hint="eastAsia"/>
          <w:sz w:val="24"/>
          <w:szCs w:val="24"/>
        </w:rPr>
        <w:t>、大的内陆水域和大的内陆湖泊或湿地区域的无线电气候区域难以明确地确定。所以，要求主管部门对其领土边界内的那些区域向</w:t>
      </w:r>
      <w:r w:rsidRPr="00C341E4">
        <w:rPr>
          <w:sz w:val="24"/>
          <w:szCs w:val="24"/>
        </w:rPr>
        <w:t>国际电联</w:t>
      </w:r>
      <w:r w:rsidRPr="00C341E4">
        <w:rPr>
          <w:rFonts w:hint="eastAsia"/>
          <w:sz w:val="24"/>
          <w:szCs w:val="24"/>
        </w:rPr>
        <w:t>无线电通信局（</w:t>
      </w:r>
      <w:r w:rsidRPr="00C341E4">
        <w:rPr>
          <w:sz w:val="24"/>
          <w:szCs w:val="24"/>
        </w:rPr>
        <w:t>BR</w:t>
      </w:r>
      <w:r w:rsidRPr="00C341E4">
        <w:rPr>
          <w:rFonts w:hint="eastAsia"/>
          <w:sz w:val="24"/>
          <w:szCs w:val="24"/>
        </w:rPr>
        <w:t>）登记，说明希望将它们认定为归属这些类别中的哪一类。反之，不存在登记资料时，其全部陆地区域都看作归属为无线电气候区域</w:t>
      </w:r>
      <w:r w:rsidRPr="00C341E4">
        <w:rPr>
          <w:sz w:val="24"/>
          <w:szCs w:val="24"/>
        </w:rPr>
        <w:t>A2</w:t>
      </w:r>
      <w:r w:rsidRPr="00C341E4">
        <w:rPr>
          <w:rFonts w:hint="eastAsia"/>
          <w:sz w:val="24"/>
          <w:szCs w:val="24"/>
        </w:rPr>
        <w:t>。</w:t>
      </w:r>
    </w:p>
    <w:p w14:paraId="0808E9D4" w14:textId="77777777" w:rsidR="00BE67DE" w:rsidRPr="00C341E4" w:rsidRDefault="00BE67DE" w:rsidP="00BE67DE">
      <w:pPr>
        <w:pStyle w:val="Heading2"/>
        <w:spacing w:before="400"/>
        <w:rPr>
          <w:szCs w:val="24"/>
          <w:lang w:eastAsia="zh-CN"/>
        </w:rPr>
      </w:pPr>
      <w:r w:rsidRPr="00C341E4">
        <w:rPr>
          <w:szCs w:val="24"/>
          <w:lang w:eastAsia="zh-CN"/>
        </w:rPr>
        <w:t>4.3</w:t>
      </w:r>
      <w:r w:rsidRPr="00C341E4">
        <w:rPr>
          <w:szCs w:val="24"/>
          <w:lang w:eastAsia="zh-CN"/>
        </w:rPr>
        <w:tab/>
      </w:r>
      <w:r w:rsidRPr="00C341E4">
        <w:rPr>
          <w:rFonts w:hint="eastAsia"/>
          <w:szCs w:val="24"/>
          <w:lang w:eastAsia="zh-CN"/>
        </w:rPr>
        <w:t>其他建议书中的无线电气候资料的应用</w:t>
      </w:r>
    </w:p>
    <w:p w14:paraId="58FF159F" w14:textId="77777777" w:rsidR="00BE67DE" w:rsidRPr="00C341E4" w:rsidRDefault="00BE67DE" w:rsidP="00BE67DE">
      <w:pPr>
        <w:pStyle w:val="text"/>
        <w:rPr>
          <w:sz w:val="24"/>
          <w:szCs w:val="24"/>
        </w:rPr>
      </w:pPr>
      <w:r w:rsidRPr="00C341E4">
        <w:rPr>
          <w:rFonts w:hint="eastAsia"/>
          <w:sz w:val="24"/>
          <w:szCs w:val="24"/>
        </w:rPr>
        <w:t>对模式（</w:t>
      </w:r>
      <w:r w:rsidRPr="00C341E4">
        <w:rPr>
          <w:sz w:val="24"/>
          <w:szCs w:val="24"/>
        </w:rPr>
        <w:t>1</w:t>
      </w:r>
      <w:r w:rsidRPr="00C341E4">
        <w:rPr>
          <w:rFonts w:hint="eastAsia"/>
          <w:sz w:val="24"/>
          <w:szCs w:val="24"/>
        </w:rPr>
        <w:t>）和模式（</w:t>
      </w:r>
      <w:r w:rsidRPr="00C341E4">
        <w:rPr>
          <w:sz w:val="24"/>
          <w:szCs w:val="24"/>
        </w:rPr>
        <w:t>2</w:t>
      </w:r>
      <w:r w:rsidRPr="00C341E4">
        <w:rPr>
          <w:rFonts w:hint="eastAsia"/>
          <w:sz w:val="24"/>
          <w:szCs w:val="24"/>
        </w:rPr>
        <w:t>）进行计算的某些部分，可以参考从其他</w:t>
      </w:r>
      <w:r w:rsidRPr="00C341E4">
        <w:rPr>
          <w:sz w:val="24"/>
          <w:szCs w:val="24"/>
        </w:rPr>
        <w:t>ITU-R</w:t>
      </w:r>
      <w:r w:rsidRPr="00C341E4">
        <w:rPr>
          <w:rFonts w:hint="eastAsia"/>
          <w:sz w:val="24"/>
          <w:szCs w:val="24"/>
        </w:rPr>
        <w:t>建议书中得到的无线电气候资料。这些建议是：</w:t>
      </w:r>
    </w:p>
    <w:p w14:paraId="4CED6A06" w14:textId="77777777" w:rsidR="00BE67DE" w:rsidRPr="00C341E4" w:rsidRDefault="00BE67DE" w:rsidP="00C341E4">
      <w:pPr>
        <w:pStyle w:val="a8"/>
        <w:rPr>
          <w:sz w:val="24"/>
          <w:szCs w:val="24"/>
        </w:rPr>
      </w:pPr>
      <w:r w:rsidRPr="00C341E4">
        <w:rPr>
          <w:sz w:val="24"/>
          <w:szCs w:val="24"/>
        </w:rPr>
        <w:t>a</w:t>
      </w:r>
      <w:r w:rsidR="00C341E4">
        <w:rPr>
          <w:rFonts w:hint="eastAsia"/>
          <w:sz w:val="24"/>
          <w:szCs w:val="24"/>
        </w:rPr>
        <w:t>)</w:t>
      </w:r>
      <w:r w:rsidRPr="00C341E4">
        <w:rPr>
          <w:sz w:val="24"/>
          <w:szCs w:val="24"/>
        </w:rPr>
        <w:tab/>
      </w:r>
      <w:r w:rsidRPr="00C341E4">
        <w:rPr>
          <w:rFonts w:hint="eastAsia"/>
          <w:sz w:val="24"/>
          <w:szCs w:val="24"/>
        </w:rPr>
        <w:t>有关水蒸气密度的</w:t>
      </w:r>
      <w:r w:rsidRPr="00C341E4">
        <w:rPr>
          <w:sz w:val="24"/>
          <w:szCs w:val="24"/>
        </w:rPr>
        <w:t>ITU-R P.836</w:t>
      </w:r>
      <w:r w:rsidRPr="00C341E4">
        <w:rPr>
          <w:rFonts w:hint="eastAsia"/>
          <w:sz w:val="24"/>
          <w:szCs w:val="24"/>
        </w:rPr>
        <w:t>建议书；</w:t>
      </w:r>
    </w:p>
    <w:p w14:paraId="4B094C49" w14:textId="77777777" w:rsidR="00BE67DE" w:rsidRPr="00C341E4" w:rsidRDefault="00BE67DE" w:rsidP="00C341E4">
      <w:pPr>
        <w:pStyle w:val="a8"/>
        <w:rPr>
          <w:sz w:val="24"/>
          <w:szCs w:val="24"/>
        </w:rPr>
      </w:pPr>
      <w:r w:rsidRPr="00C341E4">
        <w:rPr>
          <w:sz w:val="24"/>
          <w:szCs w:val="24"/>
        </w:rPr>
        <w:t>b</w:t>
      </w:r>
      <w:r w:rsidR="00C341E4">
        <w:rPr>
          <w:sz w:val="24"/>
          <w:szCs w:val="24"/>
        </w:rPr>
        <w:t>)</w:t>
      </w:r>
      <w:r w:rsidRPr="00C341E4">
        <w:rPr>
          <w:sz w:val="24"/>
          <w:szCs w:val="24"/>
        </w:rPr>
        <w:tab/>
      </w:r>
      <w:r w:rsidRPr="00C341E4">
        <w:rPr>
          <w:rFonts w:hint="eastAsia"/>
          <w:sz w:val="24"/>
          <w:szCs w:val="24"/>
        </w:rPr>
        <w:t>有关降水率的</w:t>
      </w:r>
      <w:r w:rsidRPr="00C341E4">
        <w:rPr>
          <w:sz w:val="24"/>
          <w:szCs w:val="24"/>
        </w:rPr>
        <w:t>ITU-R P.837</w:t>
      </w:r>
      <w:r w:rsidRPr="00C341E4">
        <w:rPr>
          <w:rFonts w:hint="eastAsia"/>
          <w:sz w:val="24"/>
          <w:szCs w:val="24"/>
        </w:rPr>
        <w:t>建议书；</w:t>
      </w:r>
    </w:p>
    <w:p w14:paraId="3EC059C5" w14:textId="77777777" w:rsidR="00BE67DE" w:rsidRPr="00C341E4" w:rsidRDefault="00BE67DE" w:rsidP="00C341E4">
      <w:pPr>
        <w:pStyle w:val="a8"/>
        <w:rPr>
          <w:sz w:val="24"/>
          <w:szCs w:val="24"/>
        </w:rPr>
      </w:pPr>
      <w:r w:rsidRPr="00C341E4">
        <w:rPr>
          <w:sz w:val="24"/>
          <w:szCs w:val="24"/>
        </w:rPr>
        <w:t>c</w:t>
      </w:r>
      <w:r w:rsidR="00C341E4">
        <w:rPr>
          <w:sz w:val="24"/>
          <w:szCs w:val="24"/>
        </w:rPr>
        <w:t>)</w:t>
      </w:r>
      <w:r w:rsidRPr="00C341E4">
        <w:rPr>
          <w:sz w:val="24"/>
          <w:szCs w:val="24"/>
        </w:rPr>
        <w:tab/>
      </w:r>
      <w:r w:rsidRPr="00C341E4">
        <w:rPr>
          <w:rFonts w:hint="eastAsia"/>
          <w:sz w:val="24"/>
          <w:szCs w:val="24"/>
        </w:rPr>
        <w:t>有关降雨高度的</w:t>
      </w:r>
      <w:r w:rsidRPr="00C341E4">
        <w:rPr>
          <w:sz w:val="24"/>
          <w:szCs w:val="24"/>
        </w:rPr>
        <w:t>ITU-R P.839</w:t>
      </w:r>
      <w:r w:rsidRPr="00C341E4">
        <w:rPr>
          <w:rFonts w:hint="eastAsia"/>
          <w:sz w:val="24"/>
          <w:szCs w:val="24"/>
        </w:rPr>
        <w:t>建议书。</w:t>
      </w:r>
    </w:p>
    <w:p w14:paraId="7440BED1" w14:textId="77777777" w:rsidR="00BE67DE" w:rsidRPr="00C341E4" w:rsidRDefault="00BE67DE" w:rsidP="00BE67DE">
      <w:pPr>
        <w:pStyle w:val="text"/>
        <w:rPr>
          <w:spacing w:val="2"/>
          <w:sz w:val="24"/>
          <w:szCs w:val="24"/>
        </w:rPr>
      </w:pPr>
      <w:r w:rsidRPr="00C341E4">
        <w:rPr>
          <w:rFonts w:hint="eastAsia"/>
          <w:spacing w:val="2"/>
          <w:sz w:val="24"/>
          <w:szCs w:val="24"/>
        </w:rPr>
        <w:t>必要时可参考这些建议书以便对经度和纬度明确的特定地点得到无线电气候参数。在模式（</w:t>
      </w:r>
      <w:r w:rsidRPr="00C341E4">
        <w:rPr>
          <w:spacing w:val="2"/>
          <w:sz w:val="24"/>
          <w:szCs w:val="24"/>
        </w:rPr>
        <w:t>1</w:t>
      </w:r>
      <w:r w:rsidRPr="00C341E4">
        <w:rPr>
          <w:rFonts w:hint="eastAsia"/>
          <w:spacing w:val="2"/>
          <w:sz w:val="24"/>
          <w:szCs w:val="24"/>
        </w:rPr>
        <w:t>）和模式</w:t>
      </w:r>
      <w:r w:rsidRPr="00C341E4">
        <w:rPr>
          <w:rFonts w:hint="eastAsia"/>
          <w:spacing w:val="4"/>
          <w:sz w:val="24"/>
          <w:szCs w:val="24"/>
        </w:rPr>
        <w:t>（</w:t>
      </w:r>
      <w:r w:rsidRPr="00C341E4">
        <w:rPr>
          <w:spacing w:val="4"/>
          <w:sz w:val="24"/>
          <w:szCs w:val="24"/>
        </w:rPr>
        <w:t>2</w:t>
      </w:r>
      <w:r w:rsidRPr="00C341E4">
        <w:rPr>
          <w:rFonts w:hint="eastAsia"/>
          <w:spacing w:val="4"/>
          <w:sz w:val="24"/>
          <w:szCs w:val="24"/>
        </w:rPr>
        <w:t>）进行计算的其他部分，对某些无线电气候参数使用其恒定值；此类场合下，不需参考其他建议书。</w:t>
      </w:r>
    </w:p>
    <w:p w14:paraId="72E55979" w14:textId="77777777" w:rsidR="00BE67DE" w:rsidRPr="00C341E4" w:rsidRDefault="00BE67DE" w:rsidP="00BE67DE">
      <w:pPr>
        <w:pStyle w:val="Heading1"/>
        <w:rPr>
          <w:szCs w:val="24"/>
          <w:lang w:eastAsia="zh-CN"/>
        </w:rPr>
      </w:pPr>
      <w:r w:rsidRPr="00C341E4">
        <w:rPr>
          <w:szCs w:val="24"/>
          <w:lang w:eastAsia="zh-CN"/>
        </w:rPr>
        <w:t>5</w:t>
      </w:r>
      <w:r w:rsidRPr="00C341E4">
        <w:rPr>
          <w:szCs w:val="24"/>
          <w:lang w:eastAsia="zh-CN"/>
        </w:rPr>
        <w:tab/>
      </w:r>
      <w:r w:rsidRPr="00C341E4">
        <w:rPr>
          <w:rFonts w:hint="eastAsia"/>
          <w:szCs w:val="24"/>
          <w:lang w:eastAsia="zh-CN"/>
        </w:rPr>
        <w:t>距离界限</w:t>
      </w:r>
    </w:p>
    <w:p w14:paraId="63A67968" w14:textId="77777777" w:rsidR="00BE67DE" w:rsidRPr="00C341E4" w:rsidRDefault="00BE67DE" w:rsidP="00BE67DE">
      <w:pPr>
        <w:pStyle w:val="Heading2"/>
        <w:spacing w:before="400"/>
        <w:rPr>
          <w:szCs w:val="24"/>
          <w:lang w:eastAsia="zh-CN"/>
        </w:rPr>
      </w:pPr>
      <w:r w:rsidRPr="00C341E4">
        <w:rPr>
          <w:szCs w:val="24"/>
          <w:lang w:eastAsia="zh-CN"/>
        </w:rPr>
        <w:t>5.1</w:t>
      </w:r>
      <w:r w:rsidRPr="00C341E4">
        <w:rPr>
          <w:szCs w:val="24"/>
          <w:lang w:eastAsia="zh-CN"/>
        </w:rPr>
        <w:tab/>
      </w:r>
      <w:r w:rsidRPr="00C341E4">
        <w:rPr>
          <w:rFonts w:hint="eastAsia"/>
          <w:szCs w:val="24"/>
          <w:lang w:eastAsia="zh-CN"/>
        </w:rPr>
        <w:t>最小距离界限</w:t>
      </w:r>
    </w:p>
    <w:p w14:paraId="048C6DC4" w14:textId="77777777" w:rsidR="00BE67DE" w:rsidRPr="00C341E4" w:rsidRDefault="00BE67DE" w:rsidP="00BE67DE">
      <w:pPr>
        <w:pStyle w:val="text"/>
        <w:rPr>
          <w:sz w:val="24"/>
          <w:szCs w:val="24"/>
        </w:rPr>
      </w:pPr>
      <w:r w:rsidRPr="00C341E4">
        <w:rPr>
          <w:rFonts w:hint="eastAsia"/>
          <w:sz w:val="24"/>
          <w:szCs w:val="24"/>
        </w:rPr>
        <w:t>在任何给定方向上协调距离由上面陈述的许多因素所确定，单独基于传播因素时，协调距离可以从比较靠近地球站起延伸至几百公里远。然而，出于实际原因并且又顾及关于无线电路径必须做出的假设，有必要对协调距离设定下限（</w:t>
      </w:r>
      <w:r w:rsidRPr="00C341E4">
        <w:rPr>
          <w:sz w:val="24"/>
          <w:szCs w:val="24"/>
          <w:lang w:val="en-US"/>
        </w:rPr>
        <w:t>d</w:t>
      </w:r>
      <w:r w:rsidRPr="00C341E4">
        <w:rPr>
          <w:i/>
          <w:iCs/>
          <w:sz w:val="24"/>
          <w:szCs w:val="24"/>
          <w:vertAlign w:val="subscript"/>
          <w:lang w:val="en-US"/>
        </w:rPr>
        <w:t>min</w:t>
      </w:r>
      <w:r w:rsidRPr="00C341E4">
        <w:rPr>
          <w:rFonts w:hint="eastAsia"/>
          <w:sz w:val="24"/>
          <w:szCs w:val="24"/>
        </w:rPr>
        <w:t>），计算如下：</w:t>
      </w:r>
    </w:p>
    <w:p w14:paraId="1A5BA9A9" w14:textId="77777777" w:rsidR="00BE67DE" w:rsidRDefault="00BE67DE" w:rsidP="00BE67DE">
      <w:pPr>
        <w:pStyle w:val="text"/>
      </w:pPr>
      <w:r w:rsidRPr="00C341E4">
        <w:rPr>
          <w:rFonts w:hint="eastAsia"/>
          <w:sz w:val="24"/>
          <w:szCs w:val="24"/>
        </w:rPr>
        <w:t>作为初始的第一步，按照与频率</w:t>
      </w:r>
      <w:r w:rsidRPr="00C341E4">
        <w:rPr>
          <w:i/>
          <w:iCs/>
          <w:sz w:val="24"/>
          <w:szCs w:val="24"/>
        </w:rPr>
        <w:t>f</w:t>
      </w:r>
      <w:r w:rsidRPr="00C341E4">
        <w:rPr>
          <w:sz w:val="24"/>
          <w:szCs w:val="24"/>
        </w:rPr>
        <w:t xml:space="preserve"> (GHz)</w:t>
      </w:r>
      <w:r w:rsidRPr="00C341E4">
        <w:rPr>
          <w:rFonts w:hint="eastAsia"/>
          <w:sz w:val="24"/>
          <w:szCs w:val="24"/>
        </w:rPr>
        <w:t>的函数关系应用下式计算最小协调距离，频率上限为</w:t>
      </w:r>
      <w:r w:rsidRPr="00C341E4">
        <w:rPr>
          <w:sz w:val="24"/>
          <w:szCs w:val="24"/>
        </w:rPr>
        <w:t>40 GHz</w:t>
      </w:r>
      <w:r w:rsidRPr="00C341E4">
        <w:rPr>
          <w:rFonts w:hint="eastAsia"/>
          <w:sz w:val="24"/>
          <w:szCs w:val="24"/>
        </w:rPr>
        <w:t>：</w:t>
      </w:r>
    </w:p>
    <w:p w14:paraId="49886760" w14:textId="77777777" w:rsidR="00BE67DE" w:rsidRDefault="00BE67DE" w:rsidP="00BE67DE">
      <w:pPr>
        <w:pStyle w:val="Equation"/>
        <w:rPr>
          <w:lang w:eastAsia="zh-CN"/>
        </w:rPr>
      </w:pPr>
      <w:r>
        <w:rPr>
          <w:lang w:eastAsia="zh-CN"/>
        </w:rPr>
        <w:tab/>
      </w:r>
      <w:r>
        <w:rPr>
          <w:lang w:eastAsia="zh-CN"/>
        </w:rPr>
        <w:tab/>
      </w:r>
      <w:r>
        <w:rPr>
          <w:rFonts w:hint="eastAsia"/>
          <w:position w:val="-22"/>
          <w:lang w:eastAsia="zh-CN"/>
        </w:rPr>
        <w:object w:dxaOrig="2240" w:dyaOrig="600" w14:anchorId="37EA5645">
          <v:shape id="_x0000_i1031" type="#_x0000_t75" style="width:115.2pt;height:28.8pt" o:ole="">
            <v:imagedata r:id="rId27" o:title=""/>
          </v:shape>
          <o:OLEObject Type="Embed" ProgID="Equation.3" ShapeID="_x0000_i1031" DrawAspect="Content" ObjectID="_1583218856" r:id="rId28"/>
        </w:object>
      </w:r>
      <w:r>
        <w:rPr>
          <w:lang w:eastAsia="zh-CN"/>
        </w:rPr>
        <w:t>               km</w:t>
      </w:r>
      <w:r>
        <w:rPr>
          <w:lang w:eastAsia="zh-CN"/>
        </w:rPr>
        <w:tab/>
        <w:t>(4)</w:t>
      </w:r>
    </w:p>
    <w:p w14:paraId="3DF6FE43" w14:textId="77777777" w:rsidR="00D7323A" w:rsidRDefault="00D7323A">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r>
        <w:rPr>
          <w:szCs w:val="24"/>
          <w:lang w:eastAsia="zh-CN"/>
        </w:rPr>
        <w:br w:type="page"/>
      </w:r>
    </w:p>
    <w:p w14:paraId="7107C2C9" w14:textId="3429ADA2" w:rsidR="00BE67DE" w:rsidRPr="00C341E4" w:rsidRDefault="00BE67DE" w:rsidP="00C341E4">
      <w:pPr>
        <w:pStyle w:val="text"/>
        <w:snapToGrid w:val="0"/>
        <w:rPr>
          <w:sz w:val="24"/>
          <w:szCs w:val="24"/>
        </w:rPr>
      </w:pPr>
      <w:r w:rsidRPr="00C341E4">
        <w:rPr>
          <w:rFonts w:hint="eastAsia"/>
          <w:sz w:val="24"/>
          <w:szCs w:val="24"/>
        </w:rPr>
        <w:lastRenderedPageBreak/>
        <w:t>然后，在</w:t>
      </w:r>
      <w:r w:rsidRPr="00C341E4">
        <w:rPr>
          <w:sz w:val="24"/>
          <w:szCs w:val="24"/>
        </w:rPr>
        <w:t>100 MHz</w:t>
      </w:r>
      <w:r w:rsidRPr="00C341E4">
        <w:rPr>
          <w:sz w:val="24"/>
          <w:szCs w:val="24"/>
          <w:lang w:val="en-US"/>
        </w:rPr>
        <w:t>-</w:t>
      </w:r>
      <w:r w:rsidRPr="00C341E4">
        <w:rPr>
          <w:sz w:val="24"/>
          <w:szCs w:val="24"/>
        </w:rPr>
        <w:t xml:space="preserve">105 GHz </w:t>
      </w:r>
      <w:r w:rsidRPr="00C341E4">
        <w:rPr>
          <w:rFonts w:hint="eastAsia"/>
          <w:sz w:val="24"/>
          <w:szCs w:val="24"/>
        </w:rPr>
        <w:t>范围内的任一频率上计算最小协调距离，计算式如下：</w:t>
      </w:r>
    </w:p>
    <w:p w14:paraId="51C89E9E" w14:textId="77777777" w:rsidR="00BE67DE" w:rsidRDefault="00BE67DE" w:rsidP="00BE67DE">
      <w:pPr>
        <w:pStyle w:val="Equation"/>
        <w:spacing w:before="100"/>
      </w:pPr>
      <w:r>
        <w:rPr>
          <w:lang w:eastAsia="zh-CN"/>
        </w:rPr>
        <w:tab/>
      </w:r>
      <w:r>
        <w:rPr>
          <w:rFonts w:hint="eastAsia"/>
          <w:position w:val="-112"/>
        </w:rPr>
        <w:object w:dxaOrig="8040" w:dyaOrig="2340" w14:anchorId="33FC6491">
          <v:shape id="_x0000_i1032" type="#_x0000_t75" style="width:403.2pt;height:115.2pt" o:ole="">
            <v:imagedata r:id="rId29" o:title=""/>
          </v:shape>
          <o:OLEObject Type="Embed" ProgID="Equation.3" ShapeID="_x0000_i1032" DrawAspect="Content" ObjectID="_1583218857" r:id="rId30"/>
        </w:object>
      </w:r>
      <w:r>
        <w:tab/>
      </w:r>
      <w:r>
        <w:rPr>
          <w:rFonts w:hint="eastAsia"/>
          <w:position w:val="-100"/>
        </w:rPr>
        <w:object w:dxaOrig="480" w:dyaOrig="2240" w14:anchorId="74AADDCC">
          <v:shape id="_x0000_i1033" type="#_x0000_t75" style="width:21.6pt;height:115.2pt" o:ole="">
            <v:imagedata r:id="rId31" o:title=""/>
          </v:shape>
          <o:OLEObject Type="Embed" ProgID="Equation.3" ShapeID="_x0000_i1033" DrawAspect="Content" ObjectID="_1583218858" r:id="rId32"/>
        </w:object>
      </w:r>
    </w:p>
    <w:p w14:paraId="1879E825" w14:textId="77777777" w:rsidR="00BE67DE" w:rsidRPr="00C341E4" w:rsidRDefault="00BE67DE" w:rsidP="00C341E4">
      <w:pPr>
        <w:pStyle w:val="text"/>
        <w:snapToGrid w:val="0"/>
        <w:rPr>
          <w:sz w:val="24"/>
          <w:szCs w:val="24"/>
        </w:rPr>
      </w:pPr>
      <w:r w:rsidRPr="00C341E4">
        <w:rPr>
          <w:rFonts w:hint="eastAsia"/>
          <w:sz w:val="24"/>
          <w:szCs w:val="24"/>
        </w:rPr>
        <w:t>需要指出，公式（</w:t>
      </w:r>
      <w:r w:rsidRPr="00C341E4">
        <w:rPr>
          <w:sz w:val="24"/>
          <w:szCs w:val="24"/>
        </w:rPr>
        <w:t>5b</w:t>
      </w:r>
      <w:r w:rsidRPr="00C341E4">
        <w:rPr>
          <w:rFonts w:hint="eastAsia"/>
          <w:sz w:val="24"/>
          <w:szCs w:val="24"/>
        </w:rPr>
        <w:t>）中</w:t>
      </w:r>
      <w:r w:rsidRPr="00C341E4">
        <w:rPr>
          <w:rFonts w:hint="eastAsia"/>
          <w:position w:val="-12"/>
          <w:sz w:val="24"/>
          <w:szCs w:val="24"/>
        </w:rPr>
        <w:object w:dxaOrig="520" w:dyaOrig="440" w14:anchorId="5A0BD41E">
          <v:shape id="_x0000_i1034" type="#_x0000_t75" style="width:28.8pt;height:21.6pt" o:ole="">
            <v:imagedata r:id="rId33" o:title=""/>
          </v:shape>
          <o:OLEObject Type="Embed" ProgID="Equation.3" ShapeID="_x0000_i1034" DrawAspect="Content" ObjectID="_1583218859" r:id="rId34"/>
        </w:object>
      </w:r>
      <w:r w:rsidRPr="00C341E4">
        <w:rPr>
          <w:rFonts w:hint="eastAsia"/>
          <w:sz w:val="24"/>
          <w:szCs w:val="24"/>
        </w:rPr>
        <w:t>（</w:t>
      </w:r>
      <w:r w:rsidRPr="00C341E4">
        <w:rPr>
          <w:sz w:val="24"/>
          <w:szCs w:val="24"/>
        </w:rPr>
        <w:t>40</w:t>
      </w:r>
      <w:r w:rsidRPr="00C341E4">
        <w:rPr>
          <w:rFonts w:hint="eastAsia"/>
          <w:sz w:val="24"/>
          <w:szCs w:val="24"/>
        </w:rPr>
        <w:t>）是应用公式（</w:t>
      </w:r>
      <w:r w:rsidRPr="00C341E4">
        <w:rPr>
          <w:sz w:val="24"/>
          <w:szCs w:val="24"/>
        </w:rPr>
        <w:t>4</w:t>
      </w:r>
      <w:r w:rsidRPr="00C341E4">
        <w:rPr>
          <w:rFonts w:hint="eastAsia"/>
          <w:sz w:val="24"/>
          <w:szCs w:val="24"/>
        </w:rPr>
        <w:t>）取</w:t>
      </w:r>
      <w:r w:rsidRPr="00C341E4">
        <w:rPr>
          <w:i/>
          <w:iCs/>
          <w:sz w:val="24"/>
          <w:szCs w:val="24"/>
        </w:rPr>
        <w:t>f</w:t>
      </w:r>
      <w:r w:rsidR="00C341E4">
        <w:rPr>
          <w:i/>
          <w:iCs/>
          <w:sz w:val="24"/>
          <w:szCs w:val="24"/>
        </w:rPr>
        <w:t xml:space="preserve"> </w:t>
      </w:r>
      <w:r w:rsidRPr="00C341E4">
        <w:rPr>
          <w:rFonts w:hint="eastAsia"/>
          <w:sz w:val="24"/>
          <w:szCs w:val="24"/>
        </w:rPr>
        <w:t>＝</w:t>
      </w:r>
      <w:r w:rsidR="00C341E4">
        <w:rPr>
          <w:rFonts w:hint="eastAsia"/>
          <w:sz w:val="24"/>
          <w:szCs w:val="24"/>
        </w:rPr>
        <w:t xml:space="preserve"> </w:t>
      </w:r>
      <w:r w:rsidR="00C341E4">
        <w:rPr>
          <w:sz w:val="24"/>
          <w:szCs w:val="24"/>
        </w:rPr>
        <w:t>40 GHz</w:t>
      </w:r>
      <w:r w:rsidRPr="00C341E4">
        <w:rPr>
          <w:rFonts w:hint="eastAsia"/>
          <w:sz w:val="24"/>
          <w:szCs w:val="24"/>
        </w:rPr>
        <w:t>的值估计。</w:t>
      </w:r>
    </w:p>
    <w:p w14:paraId="17CB97A1" w14:textId="77777777" w:rsidR="00BE67DE" w:rsidRDefault="00BE67DE" w:rsidP="00C341E4">
      <w:pPr>
        <w:pStyle w:val="text"/>
        <w:snapToGrid w:val="0"/>
      </w:pPr>
      <w:r w:rsidRPr="00C341E4">
        <w:rPr>
          <w:rFonts w:hint="eastAsia"/>
          <w:sz w:val="24"/>
          <w:szCs w:val="24"/>
        </w:rPr>
        <w:t>最小距离适用于模式（</w:t>
      </w:r>
      <w:r w:rsidRPr="00C341E4">
        <w:rPr>
          <w:sz w:val="24"/>
          <w:szCs w:val="24"/>
        </w:rPr>
        <w:t>1</w:t>
      </w:r>
      <w:r w:rsidRPr="00C341E4">
        <w:rPr>
          <w:rFonts w:hint="eastAsia"/>
          <w:sz w:val="24"/>
          <w:szCs w:val="24"/>
        </w:rPr>
        <w:t>）和模式（</w:t>
      </w:r>
      <w:r w:rsidRPr="00C341E4">
        <w:rPr>
          <w:sz w:val="24"/>
          <w:szCs w:val="24"/>
        </w:rPr>
        <w:t>2</w:t>
      </w:r>
      <w:r w:rsidRPr="00C341E4">
        <w:rPr>
          <w:rFonts w:hint="eastAsia"/>
          <w:sz w:val="24"/>
          <w:szCs w:val="24"/>
        </w:rPr>
        <w:t>）两者的传播中，</w:t>
      </w:r>
      <w:r w:rsidRPr="00C341E4">
        <w:rPr>
          <w:sz w:val="24"/>
          <w:szCs w:val="24"/>
        </w:rPr>
        <w:t>55 km</w:t>
      </w:r>
      <w:r w:rsidRPr="00C341E4">
        <w:rPr>
          <w:rFonts w:hint="eastAsia"/>
          <w:sz w:val="24"/>
          <w:szCs w:val="24"/>
        </w:rPr>
        <w:t>的最小距离应用于全部频率上。</w:t>
      </w:r>
    </w:p>
    <w:p w14:paraId="7884BA33" w14:textId="77777777" w:rsidR="00BE67DE" w:rsidRDefault="00BE67DE" w:rsidP="00BE67DE">
      <w:pPr>
        <w:pStyle w:val="Heading2"/>
        <w:spacing w:before="470"/>
        <w:rPr>
          <w:lang w:eastAsia="zh-CN"/>
        </w:rPr>
      </w:pPr>
      <w:r>
        <w:rPr>
          <w:lang w:eastAsia="zh-CN"/>
        </w:rPr>
        <w:t>5.2</w:t>
      </w:r>
      <w:r>
        <w:rPr>
          <w:lang w:eastAsia="zh-CN"/>
        </w:rPr>
        <w:tab/>
      </w:r>
      <w:r>
        <w:rPr>
          <w:rFonts w:hint="eastAsia"/>
          <w:lang w:eastAsia="zh-CN"/>
        </w:rPr>
        <w:t>最大距离界限</w:t>
      </w:r>
    </w:p>
    <w:p w14:paraId="16E83802" w14:textId="77777777" w:rsidR="00BE67DE" w:rsidRDefault="00BE67DE" w:rsidP="00C341E4">
      <w:pPr>
        <w:snapToGrid w:val="0"/>
        <w:ind w:firstLineChars="200" w:firstLine="480"/>
        <w:rPr>
          <w:lang w:eastAsia="zh-CN"/>
        </w:rPr>
      </w:pPr>
      <w:r>
        <w:rPr>
          <w:rFonts w:hint="eastAsia"/>
          <w:lang w:eastAsia="zh-CN"/>
        </w:rPr>
        <w:t>在传播模式（</w:t>
      </w:r>
      <w:r>
        <w:rPr>
          <w:lang w:eastAsia="zh-CN"/>
        </w:rPr>
        <w:t>1</w:t>
      </w:r>
      <w:r>
        <w:rPr>
          <w:rFonts w:hint="eastAsia"/>
          <w:lang w:eastAsia="zh-CN"/>
        </w:rPr>
        <w:t>）和（</w:t>
      </w:r>
      <w:r>
        <w:rPr>
          <w:lang w:eastAsia="zh-CN"/>
        </w:rPr>
        <w:t>2</w:t>
      </w:r>
      <w:r>
        <w:rPr>
          <w:rFonts w:hint="eastAsia"/>
          <w:lang w:eastAsia="zh-CN"/>
        </w:rPr>
        <w:t>）的迭代计算中，还需要对应用的最大距离分别设定上界（</w:t>
      </w:r>
      <w:r>
        <w:rPr>
          <w:i/>
          <w:iCs/>
          <w:lang w:eastAsia="zh-CN"/>
        </w:rPr>
        <w:t>d</w:t>
      </w:r>
      <w:r>
        <w:rPr>
          <w:i/>
          <w:iCs/>
          <w:position w:val="-4"/>
          <w:sz w:val="16"/>
          <w:szCs w:val="16"/>
          <w:lang w:eastAsia="zh-CN"/>
        </w:rPr>
        <w:t>max</w:t>
      </w:r>
      <w:r>
        <w:rPr>
          <w:position w:val="-4"/>
          <w:sz w:val="16"/>
          <w:szCs w:val="16"/>
          <w:lang w:eastAsia="zh-CN"/>
        </w:rPr>
        <w:t>1</w:t>
      </w:r>
      <w:r>
        <w:rPr>
          <w:rFonts w:hint="eastAsia"/>
          <w:lang w:eastAsia="zh-CN"/>
        </w:rPr>
        <w:t>和</w:t>
      </w:r>
      <w:r>
        <w:rPr>
          <w:i/>
          <w:iCs/>
          <w:lang w:eastAsia="zh-CN"/>
        </w:rPr>
        <w:t>d</w:t>
      </w:r>
      <w:r>
        <w:rPr>
          <w:i/>
          <w:iCs/>
          <w:position w:val="-4"/>
          <w:sz w:val="16"/>
          <w:szCs w:val="16"/>
          <w:lang w:eastAsia="zh-CN"/>
        </w:rPr>
        <w:t>max</w:t>
      </w:r>
      <w:r>
        <w:rPr>
          <w:position w:val="-4"/>
          <w:sz w:val="16"/>
          <w:szCs w:val="16"/>
          <w:lang w:eastAsia="zh-CN"/>
        </w:rPr>
        <w:t>2</w:t>
      </w:r>
      <w:r>
        <w:rPr>
          <w:rFonts w:hint="eastAsia"/>
          <w:lang w:eastAsia="zh-CN"/>
        </w:rPr>
        <w:t>）。传播模式（</w:t>
      </w:r>
      <w:r>
        <w:rPr>
          <w:lang w:eastAsia="zh-CN"/>
        </w:rPr>
        <w:t>1</w:t>
      </w:r>
      <w:r>
        <w:rPr>
          <w:rFonts w:hint="eastAsia"/>
          <w:lang w:eastAsia="zh-CN"/>
        </w:rPr>
        <w:t>）的最大计算距离界限（</w:t>
      </w:r>
      <w:r>
        <w:rPr>
          <w:i/>
          <w:iCs/>
          <w:lang w:eastAsia="zh-CN"/>
        </w:rPr>
        <w:t>d</w:t>
      </w:r>
      <w:r>
        <w:rPr>
          <w:i/>
          <w:iCs/>
          <w:position w:val="-4"/>
          <w:sz w:val="16"/>
          <w:szCs w:val="16"/>
          <w:lang w:eastAsia="zh-CN"/>
        </w:rPr>
        <w:t>max</w:t>
      </w:r>
      <w:r>
        <w:rPr>
          <w:position w:val="-4"/>
          <w:sz w:val="16"/>
          <w:szCs w:val="16"/>
          <w:lang w:eastAsia="zh-CN"/>
        </w:rPr>
        <w:t>1</w:t>
      </w:r>
      <w:r>
        <w:rPr>
          <w:rFonts w:hint="eastAsia"/>
          <w:lang w:eastAsia="zh-CN"/>
        </w:rPr>
        <w:t>）由下面的公式给出：</w:t>
      </w:r>
    </w:p>
    <w:p w14:paraId="65B95368" w14:textId="59EC812D" w:rsidR="00BE67DE" w:rsidRDefault="00BE67DE" w:rsidP="00BE67DE">
      <w:pPr>
        <w:pStyle w:val="Equation"/>
      </w:pPr>
      <w:r>
        <w:rPr>
          <w:lang w:eastAsia="zh-CN"/>
        </w:rPr>
        <w:tab/>
      </w:r>
      <w:r>
        <w:rPr>
          <w:lang w:eastAsia="zh-CN"/>
        </w:rPr>
        <w:tab/>
      </w:r>
      <w:r w:rsidR="00D7323A">
        <w:rPr>
          <w:rFonts w:hint="eastAsia"/>
          <w:position w:val="-40"/>
        </w:rPr>
        <w:object w:dxaOrig="5920" w:dyaOrig="900" w14:anchorId="12D56A3A">
          <v:shape id="_x0000_i1035" type="#_x0000_t75" style="width:324pt;height:47.4pt" o:ole="">
            <v:imagedata r:id="rId35" o:title=""/>
          </v:shape>
          <o:OLEObject Type="Embed" ProgID="Equation.3" ShapeID="_x0000_i1035" DrawAspect="Content" ObjectID="_1583218860" r:id="rId36"/>
        </w:object>
      </w:r>
      <w:r>
        <w:tab/>
      </w:r>
      <w:r>
        <w:rPr>
          <w:rFonts w:hint="eastAsia"/>
          <w:position w:val="-50"/>
        </w:rPr>
        <w:object w:dxaOrig="600" w:dyaOrig="1240" w14:anchorId="2058F90E">
          <v:shape id="_x0000_i1036" type="#_x0000_t75" style="width:28.8pt;height:64.8pt" o:ole="">
            <v:imagedata r:id="rId37" o:title=""/>
          </v:shape>
          <o:OLEObject Type="Embed" ProgID="Equation.3" ShapeID="_x0000_i1036" DrawAspect="Content" ObjectID="_1583218861" r:id="rId38"/>
        </w:object>
      </w:r>
    </w:p>
    <w:p w14:paraId="11C19CD8" w14:textId="77777777" w:rsidR="00BE67DE" w:rsidRPr="00C341E4" w:rsidRDefault="00BE67DE" w:rsidP="00BE67DE">
      <w:pPr>
        <w:pStyle w:val="text"/>
        <w:rPr>
          <w:sz w:val="24"/>
          <w:szCs w:val="24"/>
        </w:rPr>
      </w:pPr>
      <w:r w:rsidRPr="00C341E4">
        <w:rPr>
          <w:rFonts w:hint="eastAsia"/>
          <w:sz w:val="24"/>
          <w:szCs w:val="24"/>
        </w:rPr>
        <w:t>传播模式（</w:t>
      </w:r>
      <w:r w:rsidRPr="00C341E4">
        <w:rPr>
          <w:sz w:val="24"/>
          <w:szCs w:val="24"/>
        </w:rPr>
        <w:t>2</w:t>
      </w:r>
      <w:r w:rsidRPr="00C341E4">
        <w:rPr>
          <w:rFonts w:hint="eastAsia"/>
          <w:sz w:val="24"/>
          <w:szCs w:val="24"/>
        </w:rPr>
        <w:t>）的最大计算距离界限（</w:t>
      </w:r>
      <w:r w:rsidRPr="00C341E4">
        <w:rPr>
          <w:i/>
          <w:iCs/>
          <w:sz w:val="24"/>
          <w:szCs w:val="24"/>
        </w:rPr>
        <w:t>d</w:t>
      </w:r>
      <w:r w:rsidRPr="00C341E4">
        <w:rPr>
          <w:i/>
          <w:iCs/>
          <w:position w:val="-4"/>
          <w:sz w:val="24"/>
          <w:szCs w:val="24"/>
        </w:rPr>
        <w:t>max</w:t>
      </w:r>
      <w:r w:rsidRPr="00C341E4">
        <w:rPr>
          <w:position w:val="-4"/>
          <w:sz w:val="24"/>
          <w:szCs w:val="24"/>
        </w:rPr>
        <w:t>2</w:t>
      </w:r>
      <w:r w:rsidRPr="00C341E4">
        <w:rPr>
          <w:rFonts w:hint="eastAsia"/>
          <w:sz w:val="24"/>
          <w:szCs w:val="24"/>
        </w:rPr>
        <w:t>）由表</w:t>
      </w:r>
      <w:r w:rsidRPr="00C341E4">
        <w:rPr>
          <w:sz w:val="24"/>
          <w:szCs w:val="24"/>
        </w:rPr>
        <w:t>2</w:t>
      </w:r>
      <w:r w:rsidRPr="00C341E4">
        <w:rPr>
          <w:rFonts w:hint="eastAsia"/>
          <w:sz w:val="24"/>
          <w:szCs w:val="24"/>
        </w:rPr>
        <w:t>给出。</w:t>
      </w:r>
    </w:p>
    <w:p w14:paraId="4BAAB8B3" w14:textId="77777777" w:rsidR="00BE67DE" w:rsidRDefault="00BE67DE" w:rsidP="00BE67DE">
      <w:pPr>
        <w:pStyle w:val="Heading2"/>
        <w:spacing w:before="470"/>
        <w:rPr>
          <w:lang w:eastAsia="zh-CN"/>
        </w:rPr>
      </w:pPr>
      <w:r>
        <w:rPr>
          <w:lang w:eastAsia="zh-CN"/>
        </w:rPr>
        <w:t>5.3</w:t>
      </w:r>
      <w:r>
        <w:rPr>
          <w:lang w:eastAsia="zh-CN"/>
        </w:rPr>
        <w:tab/>
      </w:r>
      <w:r>
        <w:rPr>
          <w:rFonts w:hint="eastAsia"/>
          <w:lang w:eastAsia="zh-CN"/>
        </w:rPr>
        <w:t>迭代计算中距离界限的应用</w:t>
      </w:r>
    </w:p>
    <w:p w14:paraId="6F7C87A3" w14:textId="77777777" w:rsidR="00BE67DE" w:rsidRPr="00C341E4" w:rsidRDefault="00BE67DE" w:rsidP="00C341E4">
      <w:pPr>
        <w:pStyle w:val="text"/>
        <w:rPr>
          <w:sz w:val="24"/>
          <w:szCs w:val="24"/>
        </w:rPr>
      </w:pPr>
      <w:r w:rsidRPr="00C341E4">
        <w:rPr>
          <w:rFonts w:hint="eastAsia"/>
          <w:sz w:val="24"/>
          <w:szCs w:val="24"/>
        </w:rPr>
        <w:t>对于模式（</w:t>
      </w:r>
      <w:r w:rsidRPr="00C341E4">
        <w:rPr>
          <w:sz w:val="24"/>
          <w:szCs w:val="24"/>
        </w:rPr>
        <w:t>1</w:t>
      </w:r>
      <w:r w:rsidRPr="00C341E4">
        <w:rPr>
          <w:rFonts w:hint="eastAsia"/>
          <w:sz w:val="24"/>
          <w:szCs w:val="24"/>
        </w:rPr>
        <w:t>）的计算，协调距离从最小距离界限增大，但决不会不断增大以致超出距离界限之外。对于模式（</w:t>
      </w:r>
      <w:r w:rsidRPr="00C341E4">
        <w:rPr>
          <w:sz w:val="24"/>
          <w:szCs w:val="24"/>
        </w:rPr>
        <w:t>2</w:t>
      </w:r>
      <w:r w:rsidRPr="00C341E4">
        <w:rPr>
          <w:rFonts w:hint="eastAsia"/>
          <w:sz w:val="24"/>
          <w:szCs w:val="24"/>
        </w:rPr>
        <w:t>）的计算，协调距离从最大距离界限起（或者，在辅助模式（</w:t>
      </w:r>
      <w:r w:rsidRPr="00C341E4">
        <w:rPr>
          <w:sz w:val="24"/>
          <w:szCs w:val="24"/>
        </w:rPr>
        <w:t>2</w:t>
      </w:r>
      <w:r w:rsidRPr="00C341E4">
        <w:rPr>
          <w:rFonts w:hint="eastAsia"/>
          <w:sz w:val="24"/>
          <w:szCs w:val="24"/>
        </w:rPr>
        <w:t>）的场合下自主等值线起）减小，但决不会不断减小以致小于最小距离。</w:t>
      </w:r>
    </w:p>
    <w:p w14:paraId="176C658A" w14:textId="0C126BCD" w:rsidR="00BE67DE" w:rsidRDefault="00BE67DE" w:rsidP="00BE67DE">
      <w:pPr>
        <w:pStyle w:val="Heading1"/>
        <w:spacing w:before="660"/>
        <w:rPr>
          <w:lang w:eastAsia="zh-CN"/>
        </w:rPr>
      </w:pPr>
      <w:r>
        <w:rPr>
          <w:lang w:eastAsia="zh-CN"/>
        </w:rPr>
        <w:t>6</w:t>
      </w:r>
      <w:r>
        <w:rPr>
          <w:lang w:eastAsia="zh-CN"/>
        </w:rPr>
        <w:tab/>
      </w:r>
      <w:r>
        <w:rPr>
          <w:rFonts w:hint="eastAsia"/>
          <w:lang w:eastAsia="zh-CN"/>
        </w:rPr>
        <w:t>传播模式（</w:t>
      </w:r>
      <w:r>
        <w:rPr>
          <w:lang w:eastAsia="zh-CN"/>
        </w:rPr>
        <w:t>1</w:t>
      </w:r>
      <w:r>
        <w:rPr>
          <w:rFonts w:hint="eastAsia"/>
          <w:lang w:eastAsia="zh-CN"/>
        </w:rPr>
        <w:t>）协调距离的确定</w:t>
      </w:r>
      <w:r w:rsidR="00804770">
        <w:rPr>
          <w:lang w:eastAsia="zh-CN"/>
        </w:rPr>
        <w:t xml:space="preserve"> –</w:t>
      </w:r>
      <w:r>
        <w:rPr>
          <w:lang w:eastAsia="zh-CN"/>
        </w:rPr>
        <w:t xml:space="preserve"> </w:t>
      </w:r>
      <w:r>
        <w:rPr>
          <w:rFonts w:hint="eastAsia"/>
          <w:lang w:eastAsia="zh-CN"/>
        </w:rPr>
        <w:t>大圆周传播机理</w:t>
      </w:r>
    </w:p>
    <w:p w14:paraId="34801336" w14:textId="77777777" w:rsidR="00BE67DE" w:rsidRDefault="00BE67DE" w:rsidP="00BE67DE">
      <w:pPr>
        <w:pStyle w:val="Heading2"/>
        <w:spacing w:before="470"/>
        <w:rPr>
          <w:lang w:eastAsia="zh-CN"/>
        </w:rPr>
      </w:pPr>
      <w:r>
        <w:rPr>
          <w:lang w:eastAsia="zh-CN"/>
        </w:rPr>
        <w:t>6.1</w:t>
      </w:r>
      <w:r>
        <w:rPr>
          <w:lang w:eastAsia="zh-CN"/>
        </w:rPr>
        <w:tab/>
      </w:r>
      <w:r>
        <w:rPr>
          <w:rFonts w:hint="eastAsia"/>
          <w:lang w:eastAsia="zh-CN"/>
        </w:rPr>
        <w:t>基于最差月份时间百分数的协调距离</w:t>
      </w:r>
    </w:p>
    <w:p w14:paraId="306DBB4F" w14:textId="77777777" w:rsidR="00BE67DE" w:rsidRPr="00C341E4" w:rsidRDefault="00BE67DE" w:rsidP="00C341E4">
      <w:pPr>
        <w:pStyle w:val="text"/>
        <w:snapToGrid w:val="0"/>
        <w:rPr>
          <w:position w:val="-4"/>
          <w:sz w:val="24"/>
          <w:szCs w:val="24"/>
        </w:rPr>
      </w:pPr>
      <w:r w:rsidRPr="00C341E4">
        <w:rPr>
          <w:rFonts w:hint="eastAsia"/>
          <w:sz w:val="24"/>
          <w:szCs w:val="24"/>
        </w:rPr>
        <w:t>协调距离的计算是基于不能超出平均的年时间百分数</w:t>
      </w:r>
      <w:r w:rsidRPr="00C341E4">
        <w:rPr>
          <w:i/>
          <w:iCs/>
          <w:sz w:val="24"/>
          <w:szCs w:val="24"/>
        </w:rPr>
        <w:t>p</w:t>
      </w:r>
      <w:r w:rsidRPr="00C341E4">
        <w:rPr>
          <w:position w:val="-4"/>
          <w:sz w:val="16"/>
          <w:szCs w:val="16"/>
        </w:rPr>
        <w:t>1</w:t>
      </w:r>
      <w:r w:rsidRPr="00C341E4">
        <w:rPr>
          <w:rFonts w:hint="eastAsia"/>
          <w:sz w:val="24"/>
          <w:szCs w:val="24"/>
        </w:rPr>
        <w:t>的干扰电平</w:t>
      </w:r>
      <w:r w:rsidRPr="00C341E4">
        <w:rPr>
          <w:rFonts w:hint="eastAsia"/>
          <w:position w:val="-4"/>
          <w:sz w:val="24"/>
          <w:szCs w:val="24"/>
        </w:rPr>
        <w:t>。当协调要求应基于最差月份时间百分数</w:t>
      </w:r>
      <w:r w:rsidRPr="00C341E4">
        <w:rPr>
          <w:i/>
          <w:iCs/>
          <w:sz w:val="24"/>
          <w:szCs w:val="24"/>
        </w:rPr>
        <w:t>p</w:t>
      </w:r>
      <w:r w:rsidRPr="00C341E4">
        <w:rPr>
          <w:i/>
          <w:iCs/>
          <w:position w:val="-4"/>
          <w:sz w:val="16"/>
          <w:szCs w:val="16"/>
        </w:rPr>
        <w:t>w</w:t>
      </w:r>
      <w:r w:rsidRPr="00C341E4">
        <w:rPr>
          <w:position w:val="-4"/>
          <w:sz w:val="16"/>
          <w:szCs w:val="16"/>
        </w:rPr>
        <w:t>1</w:t>
      </w:r>
      <w:r w:rsidRPr="00C341E4">
        <w:rPr>
          <w:rFonts w:hint="eastAsia"/>
          <w:position w:val="-4"/>
          <w:sz w:val="24"/>
          <w:szCs w:val="24"/>
        </w:rPr>
        <w:t>时，该方法中需要的等效的年时间百分数</w:t>
      </w:r>
      <w:r w:rsidRPr="00C341E4">
        <w:rPr>
          <w:i/>
          <w:iCs/>
          <w:sz w:val="24"/>
          <w:szCs w:val="24"/>
        </w:rPr>
        <w:t>p</w:t>
      </w:r>
      <w:r w:rsidRPr="00C341E4">
        <w:rPr>
          <w:position w:val="-4"/>
          <w:sz w:val="16"/>
          <w:szCs w:val="16"/>
        </w:rPr>
        <w:t>1</w:t>
      </w:r>
      <w:r w:rsidRPr="00C341E4">
        <w:rPr>
          <w:rFonts w:hint="eastAsia"/>
          <w:position w:val="-4"/>
          <w:sz w:val="24"/>
          <w:szCs w:val="24"/>
        </w:rPr>
        <w:t>可如下确定：</w:t>
      </w:r>
    </w:p>
    <w:p w14:paraId="7AE6FF02" w14:textId="77777777" w:rsidR="00BE67DE" w:rsidRPr="00C341E4" w:rsidRDefault="00BE67DE" w:rsidP="00BE67DE">
      <w:pPr>
        <w:pStyle w:val="text"/>
        <w:rPr>
          <w:sz w:val="24"/>
          <w:szCs w:val="24"/>
        </w:rPr>
      </w:pPr>
      <w:r w:rsidRPr="00C341E4">
        <w:rPr>
          <w:rFonts w:hint="eastAsia"/>
          <w:sz w:val="24"/>
          <w:szCs w:val="24"/>
        </w:rPr>
        <w:t>令：</w:t>
      </w:r>
    </w:p>
    <w:p w14:paraId="0AD1D6AE" w14:textId="77777777" w:rsidR="00BE67DE" w:rsidRDefault="00BE67DE" w:rsidP="00BE67DE">
      <w:pPr>
        <w:pStyle w:val="Equation"/>
      </w:pPr>
      <w:r>
        <w:tab/>
      </w:r>
      <w:r>
        <w:tab/>
      </w:r>
      <w:r>
        <w:rPr>
          <w:rFonts w:hint="eastAsia"/>
          <w:position w:val="-42"/>
        </w:rPr>
        <w:object w:dxaOrig="4819" w:dyaOrig="940" w14:anchorId="10575A97">
          <v:shape id="_x0000_i1037" type="#_x0000_t75" style="width:237.6pt;height:50.4pt" o:ole="">
            <v:imagedata r:id="rId39" o:title=""/>
          </v:shape>
          <o:OLEObject Type="Embed" ProgID="Equation.3" ShapeID="_x0000_i1037" DrawAspect="Content" ObjectID="_1583218862" r:id="rId40"/>
        </w:object>
      </w:r>
      <w:r>
        <w:tab/>
      </w:r>
      <w:r>
        <w:rPr>
          <w:rFonts w:hint="eastAsia"/>
          <w:position w:val="-56"/>
        </w:rPr>
        <w:object w:dxaOrig="600" w:dyaOrig="1240" w14:anchorId="023B17CB">
          <v:shape id="_x0000_i1038" type="#_x0000_t75" style="width:28.8pt;height:64.8pt" o:ole="">
            <v:imagedata r:id="rId41" o:title=""/>
          </v:shape>
          <o:OLEObject Type="Embed" ProgID="Equation.3" ShapeID="_x0000_i1038" DrawAspect="Content" ObjectID="_1583218863" r:id="rId42"/>
        </w:object>
      </w:r>
    </w:p>
    <w:p w14:paraId="2F259ADE" w14:textId="77777777" w:rsidR="00BE67DE" w:rsidRPr="00C341E4" w:rsidRDefault="00BE67DE" w:rsidP="00BE67DE">
      <w:pPr>
        <w:pStyle w:val="text"/>
        <w:spacing w:before="250"/>
        <w:rPr>
          <w:sz w:val="24"/>
          <w:szCs w:val="24"/>
        </w:rPr>
      </w:pPr>
      <w:r w:rsidRPr="00C341E4">
        <w:rPr>
          <w:rFonts w:hint="eastAsia"/>
          <w:sz w:val="24"/>
          <w:szCs w:val="24"/>
        </w:rPr>
        <w:lastRenderedPageBreak/>
        <w:t>于是，</w:t>
      </w:r>
    </w:p>
    <w:p w14:paraId="50B2FF54" w14:textId="7CB803F3" w:rsidR="00BE67DE" w:rsidRDefault="00BE67DE" w:rsidP="00BE67DE">
      <w:pPr>
        <w:pStyle w:val="Equation"/>
        <w:spacing w:after="240"/>
        <w:rPr>
          <w:lang w:eastAsia="zh-CN"/>
        </w:rPr>
      </w:pPr>
      <w:r>
        <w:rPr>
          <w:lang w:eastAsia="zh-CN"/>
        </w:rPr>
        <w:tab/>
      </w:r>
      <w:r>
        <w:rPr>
          <w:lang w:eastAsia="zh-CN"/>
        </w:rPr>
        <w:tab/>
      </w:r>
      <w:r w:rsidR="00D7323A">
        <w:rPr>
          <w:rFonts w:hint="eastAsia"/>
          <w:position w:val="-10"/>
        </w:rPr>
        <w:object w:dxaOrig="3420" w:dyaOrig="639" w14:anchorId="300C7E6B">
          <v:shape id="_x0000_i1039" type="#_x0000_t75" style="width:195pt;height:32.4pt" o:ole="">
            <v:imagedata r:id="rId43" o:title=""/>
          </v:shape>
          <o:OLEObject Type="Embed" ProgID="Equation.3" ShapeID="_x0000_i1039" DrawAspect="Content" ObjectID="_1583218864" r:id="rId44"/>
        </w:object>
      </w:r>
      <w:r>
        <w:rPr>
          <w:lang w:eastAsia="zh-CN"/>
        </w:rPr>
        <w:tab/>
        <w:t>(8)</w:t>
      </w:r>
    </w:p>
    <w:p w14:paraId="7DFA1AB2" w14:textId="77777777" w:rsidR="00BE67DE" w:rsidRPr="00C341E4" w:rsidRDefault="00BE67DE" w:rsidP="00C341E4">
      <w:pPr>
        <w:pStyle w:val="text"/>
        <w:snapToGrid w:val="0"/>
        <w:rPr>
          <w:sz w:val="24"/>
          <w:szCs w:val="24"/>
        </w:rPr>
      </w:pPr>
      <w:r w:rsidRPr="00C341E4">
        <w:rPr>
          <w:rFonts w:hint="eastAsia"/>
          <w:sz w:val="24"/>
          <w:szCs w:val="24"/>
        </w:rPr>
        <w:t>其中，</w:t>
      </w:r>
      <w:r w:rsidRPr="00C341E4">
        <w:rPr>
          <w:i/>
          <w:iCs/>
          <w:sz w:val="24"/>
          <w:szCs w:val="24"/>
        </w:rPr>
        <w:t>p</w:t>
      </w:r>
      <w:r w:rsidRPr="00C341E4">
        <w:rPr>
          <w:position w:val="-4"/>
          <w:sz w:val="24"/>
          <w:szCs w:val="24"/>
        </w:rPr>
        <w:t>1</w:t>
      </w:r>
      <w:r w:rsidRPr="00C341E4">
        <w:rPr>
          <w:sz w:val="24"/>
          <w:szCs w:val="24"/>
        </w:rPr>
        <w:t>(%)</w:t>
      </w:r>
      <w:r w:rsidRPr="00C341E4">
        <w:rPr>
          <w:rFonts w:hint="eastAsia"/>
          <w:sz w:val="24"/>
          <w:szCs w:val="24"/>
        </w:rPr>
        <w:t>是传播模式（</w:t>
      </w:r>
      <w:r w:rsidRPr="00C341E4">
        <w:rPr>
          <w:sz w:val="24"/>
          <w:szCs w:val="24"/>
        </w:rPr>
        <w:t>1</w:t>
      </w:r>
      <w:r w:rsidRPr="00C341E4">
        <w:rPr>
          <w:rFonts w:hint="eastAsia"/>
          <w:sz w:val="24"/>
          <w:szCs w:val="24"/>
        </w:rPr>
        <w:t>）的平均年时间百分数。</w:t>
      </w:r>
    </w:p>
    <w:p w14:paraId="7EDF0F0E" w14:textId="77777777" w:rsidR="00BE67DE" w:rsidRDefault="00BE67DE" w:rsidP="00C341E4">
      <w:pPr>
        <w:pStyle w:val="text"/>
        <w:snapToGrid w:val="0"/>
      </w:pPr>
      <w:r w:rsidRPr="00C341E4">
        <w:rPr>
          <w:rFonts w:hint="eastAsia"/>
          <w:sz w:val="24"/>
          <w:szCs w:val="24"/>
        </w:rPr>
        <w:t>必要时，</w:t>
      </w:r>
      <w:r w:rsidRPr="00C341E4">
        <w:rPr>
          <w:i/>
          <w:iCs/>
          <w:sz w:val="24"/>
          <w:szCs w:val="24"/>
        </w:rPr>
        <w:t>p</w:t>
      </w:r>
      <w:r w:rsidRPr="00C341E4">
        <w:rPr>
          <w:position w:val="-4"/>
          <w:sz w:val="24"/>
          <w:szCs w:val="24"/>
        </w:rPr>
        <w:t>1</w:t>
      </w:r>
      <w:r w:rsidRPr="00C341E4">
        <w:rPr>
          <w:rFonts w:hint="eastAsia"/>
          <w:sz w:val="24"/>
          <w:szCs w:val="24"/>
        </w:rPr>
        <w:t>值必须限制为</w:t>
      </w:r>
      <w:r w:rsidRPr="00C341E4">
        <w:rPr>
          <w:sz w:val="24"/>
          <w:szCs w:val="24"/>
        </w:rPr>
        <w:t>12</w:t>
      </w:r>
      <w:r w:rsidRPr="00C341E4">
        <w:rPr>
          <w:i/>
          <w:iCs/>
          <w:sz w:val="24"/>
          <w:szCs w:val="24"/>
        </w:rPr>
        <w:t>p</w:t>
      </w:r>
      <w:r w:rsidRPr="00C341E4">
        <w:rPr>
          <w:position w:val="-4"/>
          <w:sz w:val="24"/>
          <w:szCs w:val="24"/>
        </w:rPr>
        <w:t>1</w:t>
      </w:r>
      <w:r w:rsidRPr="00C341E4">
        <w:rPr>
          <w:sz w:val="24"/>
          <w:szCs w:val="24"/>
        </w:rPr>
        <w:t xml:space="preserve"> </w:t>
      </w:r>
      <w:r w:rsidRPr="00C341E4">
        <w:rPr>
          <w:rFonts w:ascii="Symbol" w:hAnsi="Symbol" w:hint="eastAsia"/>
          <w:sz w:val="24"/>
          <w:szCs w:val="24"/>
        </w:rPr>
        <w:sym w:font="Symbol" w:char="F0B3"/>
      </w:r>
      <w:r w:rsidRPr="00C341E4">
        <w:rPr>
          <w:sz w:val="24"/>
          <w:szCs w:val="24"/>
        </w:rPr>
        <w:t xml:space="preserve"> </w:t>
      </w:r>
      <w:r w:rsidRPr="00C341E4">
        <w:rPr>
          <w:i/>
          <w:iCs/>
          <w:sz w:val="24"/>
          <w:szCs w:val="24"/>
        </w:rPr>
        <w:t>p</w:t>
      </w:r>
      <w:r w:rsidRPr="00C341E4">
        <w:rPr>
          <w:i/>
          <w:iCs/>
          <w:position w:val="-4"/>
          <w:sz w:val="24"/>
          <w:szCs w:val="24"/>
        </w:rPr>
        <w:t>w</w:t>
      </w:r>
      <w:r w:rsidRPr="00C341E4">
        <w:rPr>
          <w:position w:val="-4"/>
          <w:sz w:val="24"/>
          <w:szCs w:val="24"/>
        </w:rPr>
        <w:t>1</w:t>
      </w:r>
      <w:r w:rsidRPr="00C341E4">
        <w:rPr>
          <w:rFonts w:hint="eastAsia"/>
          <w:sz w:val="24"/>
          <w:szCs w:val="24"/>
        </w:rPr>
        <w:t>。</w:t>
      </w:r>
    </w:p>
    <w:p w14:paraId="4E51779C" w14:textId="77777777" w:rsidR="00BE67DE" w:rsidRDefault="00BE67DE" w:rsidP="00BE67DE">
      <w:pPr>
        <w:pStyle w:val="Heading2"/>
        <w:spacing w:before="470"/>
        <w:rPr>
          <w:lang w:eastAsia="zh-CN"/>
        </w:rPr>
      </w:pPr>
      <w:r>
        <w:rPr>
          <w:lang w:eastAsia="zh-CN"/>
        </w:rPr>
        <w:t>6.2</w:t>
      </w:r>
      <w:r>
        <w:rPr>
          <w:lang w:eastAsia="zh-CN"/>
        </w:rPr>
        <w:tab/>
      </w:r>
      <w:r>
        <w:rPr>
          <w:rFonts w:hint="eastAsia"/>
          <w:lang w:eastAsia="zh-CN"/>
        </w:rPr>
        <w:t>传输模式（</w:t>
      </w:r>
      <w:r>
        <w:rPr>
          <w:lang w:eastAsia="zh-CN"/>
        </w:rPr>
        <w:t>1</w:t>
      </w:r>
      <w:r>
        <w:rPr>
          <w:rFonts w:hint="eastAsia"/>
          <w:lang w:eastAsia="zh-CN"/>
        </w:rPr>
        <w:t>）协调距离的计算</w:t>
      </w:r>
    </w:p>
    <w:p w14:paraId="26666853" w14:textId="77777777" w:rsidR="00BE67DE" w:rsidRPr="00C341E4" w:rsidRDefault="00BE67DE" w:rsidP="00C341E4">
      <w:pPr>
        <w:pStyle w:val="text"/>
        <w:snapToGrid w:val="0"/>
        <w:rPr>
          <w:sz w:val="24"/>
          <w:szCs w:val="24"/>
        </w:rPr>
      </w:pPr>
      <w:r w:rsidRPr="00C341E4">
        <w:rPr>
          <w:rFonts w:hint="eastAsia"/>
          <w:sz w:val="24"/>
          <w:szCs w:val="24"/>
        </w:rPr>
        <w:t>应采用下面的方法确定传输模式（</w:t>
      </w:r>
      <w:r w:rsidRPr="00C341E4">
        <w:rPr>
          <w:sz w:val="24"/>
          <w:szCs w:val="24"/>
        </w:rPr>
        <w:t>1</w:t>
      </w:r>
      <w:r w:rsidRPr="00C341E4">
        <w:rPr>
          <w:rFonts w:hint="eastAsia"/>
          <w:sz w:val="24"/>
          <w:szCs w:val="24"/>
        </w:rPr>
        <w:t>）的协调距离：</w:t>
      </w:r>
    </w:p>
    <w:p w14:paraId="41BD0B06" w14:textId="77777777" w:rsidR="00BE67DE" w:rsidRPr="00C341E4" w:rsidRDefault="00C341E4" w:rsidP="00C341E4">
      <w:pPr>
        <w:pStyle w:val="enumlev1"/>
        <w:rPr>
          <w:lang w:eastAsia="zh-CN"/>
        </w:rPr>
      </w:pPr>
      <w:r w:rsidRPr="00C341E4">
        <w:rPr>
          <w:lang w:eastAsia="zh-CN"/>
        </w:rPr>
        <w:t>–</w:t>
      </w:r>
      <w:r w:rsidR="00BE67DE" w:rsidRPr="00C341E4">
        <w:rPr>
          <w:lang w:val="en-US" w:eastAsia="zh-CN"/>
        </w:rPr>
        <w:tab/>
      </w:r>
      <w:r w:rsidR="00BE67DE" w:rsidRPr="00C341E4">
        <w:rPr>
          <w:rFonts w:hint="eastAsia"/>
          <w:lang w:eastAsia="zh-CN"/>
        </w:rPr>
        <w:t>对于</w:t>
      </w:r>
      <w:r w:rsidR="00BE67DE" w:rsidRPr="00C341E4">
        <w:rPr>
          <w:lang w:eastAsia="zh-CN"/>
        </w:rPr>
        <w:t>100 MHz</w:t>
      </w:r>
      <w:r w:rsidR="00BE67DE" w:rsidRPr="00C341E4">
        <w:rPr>
          <w:rFonts w:hint="eastAsia"/>
          <w:lang w:eastAsia="zh-CN"/>
        </w:rPr>
        <w:t>-</w:t>
      </w:r>
      <w:r w:rsidR="00BE67DE" w:rsidRPr="00C341E4">
        <w:rPr>
          <w:lang w:eastAsia="zh-CN"/>
        </w:rPr>
        <w:t>90</w:t>
      </w:r>
      <w:r w:rsidR="00BE67DE" w:rsidRPr="00C341E4">
        <w:rPr>
          <w:rFonts w:hint="eastAsia"/>
          <w:lang w:eastAsia="zh-CN"/>
        </w:rPr>
        <w:t xml:space="preserve"> </w:t>
      </w:r>
      <w:r w:rsidR="00BE67DE" w:rsidRPr="00C341E4">
        <w:rPr>
          <w:lang w:eastAsia="zh-CN"/>
        </w:rPr>
        <w:t>MHz</w:t>
      </w:r>
      <w:r w:rsidR="00BE67DE" w:rsidRPr="00C341E4">
        <w:rPr>
          <w:rFonts w:hint="eastAsia"/>
          <w:lang w:eastAsia="zh-CN"/>
        </w:rPr>
        <w:t>之间的频率，采用附录</w:t>
      </w:r>
      <w:r w:rsidR="00BE67DE" w:rsidRPr="00C341E4">
        <w:rPr>
          <w:lang w:eastAsia="zh-CN"/>
        </w:rPr>
        <w:t>2</w:t>
      </w:r>
      <w:r w:rsidR="00BE67DE" w:rsidRPr="00C341E4">
        <w:rPr>
          <w:rFonts w:hint="eastAsia"/>
          <w:lang w:eastAsia="zh-CN"/>
        </w:rPr>
        <w:t>§</w:t>
      </w:r>
      <w:r w:rsidR="00BE67DE" w:rsidRPr="00C341E4">
        <w:rPr>
          <w:lang w:eastAsia="zh-CN"/>
        </w:rPr>
        <w:t>2</w:t>
      </w:r>
      <w:r w:rsidR="00BE67DE" w:rsidRPr="00C341E4">
        <w:rPr>
          <w:rFonts w:hint="eastAsia"/>
          <w:lang w:eastAsia="zh-CN"/>
        </w:rPr>
        <w:t>中说明的方法；</w:t>
      </w:r>
    </w:p>
    <w:p w14:paraId="0C5CBAFA" w14:textId="77777777" w:rsidR="00BE67DE" w:rsidRPr="00C341E4" w:rsidRDefault="00C341E4" w:rsidP="00C341E4">
      <w:pPr>
        <w:pStyle w:val="enumlev1"/>
        <w:rPr>
          <w:lang w:eastAsia="zh-CN"/>
        </w:rPr>
      </w:pPr>
      <w:r w:rsidRPr="00C341E4">
        <w:rPr>
          <w:lang w:eastAsia="zh-CN"/>
        </w:rPr>
        <w:t>–</w:t>
      </w:r>
      <w:r w:rsidR="00BE67DE" w:rsidRPr="00C341E4">
        <w:rPr>
          <w:lang w:val="en-US" w:eastAsia="zh-CN"/>
        </w:rPr>
        <w:tab/>
      </w:r>
      <w:r w:rsidR="00BE67DE" w:rsidRPr="00C341E4">
        <w:rPr>
          <w:rFonts w:hint="eastAsia"/>
          <w:lang w:eastAsia="zh-CN"/>
        </w:rPr>
        <w:t>对于</w:t>
      </w:r>
      <w:r w:rsidR="00BE67DE" w:rsidRPr="00C341E4">
        <w:rPr>
          <w:lang w:eastAsia="zh-CN"/>
        </w:rPr>
        <w:t>790 MHz</w:t>
      </w:r>
      <w:r w:rsidR="00BE67DE" w:rsidRPr="00C341E4">
        <w:rPr>
          <w:rFonts w:hint="eastAsia"/>
          <w:lang w:eastAsia="zh-CN"/>
        </w:rPr>
        <w:t>-</w:t>
      </w:r>
      <w:r w:rsidR="00BE67DE" w:rsidRPr="00C341E4">
        <w:rPr>
          <w:lang w:eastAsia="zh-CN"/>
        </w:rPr>
        <w:t>60 GHz</w:t>
      </w:r>
      <w:r w:rsidR="00BE67DE" w:rsidRPr="00C341E4">
        <w:rPr>
          <w:rFonts w:hint="eastAsia"/>
          <w:lang w:eastAsia="zh-CN"/>
        </w:rPr>
        <w:t>之间的频率，采用附录</w:t>
      </w:r>
      <w:r w:rsidR="00BE67DE" w:rsidRPr="00C341E4">
        <w:rPr>
          <w:lang w:eastAsia="zh-CN"/>
        </w:rPr>
        <w:t>2</w:t>
      </w:r>
      <w:r w:rsidR="00BE67DE" w:rsidRPr="00C341E4">
        <w:rPr>
          <w:rFonts w:hint="eastAsia"/>
          <w:lang w:eastAsia="zh-CN"/>
        </w:rPr>
        <w:t>§</w:t>
      </w:r>
      <w:r w:rsidR="00BE67DE" w:rsidRPr="00C341E4">
        <w:rPr>
          <w:lang w:eastAsia="zh-CN"/>
        </w:rPr>
        <w:t>3</w:t>
      </w:r>
      <w:r w:rsidR="00BE67DE" w:rsidRPr="00C341E4">
        <w:rPr>
          <w:rFonts w:hint="eastAsia"/>
          <w:lang w:eastAsia="zh-CN"/>
        </w:rPr>
        <w:t>中说明的方法；</w:t>
      </w:r>
    </w:p>
    <w:p w14:paraId="5C7DBB78" w14:textId="77777777" w:rsidR="00BE67DE" w:rsidRPr="00C341E4" w:rsidRDefault="00C341E4" w:rsidP="00C341E4">
      <w:pPr>
        <w:pStyle w:val="enumlev1"/>
        <w:rPr>
          <w:lang w:eastAsia="zh-CN"/>
        </w:rPr>
      </w:pPr>
      <w:r w:rsidRPr="00C341E4">
        <w:rPr>
          <w:lang w:eastAsia="zh-CN"/>
        </w:rPr>
        <w:t>–</w:t>
      </w:r>
      <w:r w:rsidR="00BE67DE" w:rsidRPr="00C341E4">
        <w:rPr>
          <w:lang w:val="en-US" w:eastAsia="zh-CN"/>
        </w:rPr>
        <w:tab/>
      </w:r>
      <w:r w:rsidR="00BE67DE" w:rsidRPr="00C341E4">
        <w:rPr>
          <w:rFonts w:hint="eastAsia"/>
          <w:lang w:eastAsia="zh-CN"/>
        </w:rPr>
        <w:t>对于</w:t>
      </w:r>
      <w:r w:rsidR="00BE67DE" w:rsidRPr="00C341E4">
        <w:rPr>
          <w:lang w:eastAsia="zh-CN"/>
        </w:rPr>
        <w:t>60 GHz</w:t>
      </w:r>
      <w:r w:rsidR="00BE67DE" w:rsidRPr="00C341E4">
        <w:rPr>
          <w:rFonts w:hint="eastAsia"/>
          <w:lang w:eastAsia="zh-CN"/>
        </w:rPr>
        <w:t>-</w:t>
      </w:r>
      <w:r w:rsidR="00BE67DE" w:rsidRPr="00C341E4">
        <w:rPr>
          <w:lang w:eastAsia="zh-CN"/>
        </w:rPr>
        <w:t>105 GHz</w:t>
      </w:r>
      <w:r w:rsidR="00BE67DE" w:rsidRPr="00C341E4">
        <w:rPr>
          <w:rFonts w:hint="eastAsia"/>
          <w:lang w:eastAsia="zh-CN"/>
        </w:rPr>
        <w:t>之间的频率，采用附录</w:t>
      </w:r>
      <w:r w:rsidR="00BE67DE" w:rsidRPr="00C341E4">
        <w:rPr>
          <w:lang w:eastAsia="zh-CN"/>
        </w:rPr>
        <w:t>2</w:t>
      </w:r>
      <w:r w:rsidR="00BE67DE" w:rsidRPr="00C341E4">
        <w:rPr>
          <w:rFonts w:hint="eastAsia"/>
          <w:lang w:eastAsia="zh-CN"/>
        </w:rPr>
        <w:t>§</w:t>
      </w:r>
      <w:r w:rsidR="00BE67DE" w:rsidRPr="00C341E4">
        <w:rPr>
          <w:lang w:eastAsia="zh-CN"/>
        </w:rPr>
        <w:t>4</w:t>
      </w:r>
      <w:r w:rsidR="00BE67DE" w:rsidRPr="00C341E4">
        <w:rPr>
          <w:rFonts w:hint="eastAsia"/>
          <w:lang w:eastAsia="zh-CN"/>
        </w:rPr>
        <w:t>中说明的方法。</w:t>
      </w:r>
    </w:p>
    <w:p w14:paraId="5E8DE2B4" w14:textId="77777777" w:rsidR="00BE67DE" w:rsidRPr="00C341E4" w:rsidRDefault="00BE67DE" w:rsidP="00C341E4">
      <w:pPr>
        <w:pStyle w:val="Heading1"/>
        <w:snapToGrid w:val="0"/>
        <w:spacing w:before="660"/>
        <w:rPr>
          <w:szCs w:val="24"/>
          <w:lang w:eastAsia="zh-CN"/>
        </w:rPr>
      </w:pPr>
      <w:r w:rsidRPr="00C341E4">
        <w:rPr>
          <w:szCs w:val="24"/>
          <w:lang w:eastAsia="zh-CN"/>
        </w:rPr>
        <w:t>7</w:t>
      </w:r>
      <w:r w:rsidRPr="00C341E4">
        <w:rPr>
          <w:szCs w:val="24"/>
          <w:lang w:eastAsia="zh-CN"/>
        </w:rPr>
        <w:tab/>
      </w:r>
      <w:r w:rsidRPr="00C341E4">
        <w:rPr>
          <w:rFonts w:hint="eastAsia"/>
          <w:szCs w:val="24"/>
          <w:lang w:eastAsia="zh-CN"/>
        </w:rPr>
        <w:t>传播模式（</w:t>
      </w:r>
      <w:r w:rsidRPr="00C341E4">
        <w:rPr>
          <w:szCs w:val="24"/>
          <w:lang w:eastAsia="zh-CN"/>
        </w:rPr>
        <w:t>2</w:t>
      </w:r>
      <w:r w:rsidRPr="00C341E4">
        <w:rPr>
          <w:rFonts w:hint="eastAsia"/>
          <w:szCs w:val="24"/>
          <w:lang w:eastAsia="zh-CN"/>
        </w:rPr>
        <w:t>）协调距离的确定</w:t>
      </w:r>
      <w:r w:rsidR="00C341E4">
        <w:rPr>
          <w:szCs w:val="24"/>
          <w:lang w:eastAsia="zh-CN"/>
        </w:rPr>
        <w:t xml:space="preserve"> </w:t>
      </w:r>
      <w:r w:rsidR="00C341E4" w:rsidRPr="00C341E4">
        <w:rPr>
          <w:szCs w:val="24"/>
          <w:lang w:eastAsia="zh-CN"/>
        </w:rPr>
        <w:t>–</w:t>
      </w:r>
      <w:r w:rsidRPr="00C341E4">
        <w:rPr>
          <w:szCs w:val="24"/>
          <w:lang w:eastAsia="zh-CN"/>
        </w:rPr>
        <w:t xml:space="preserve"> </w:t>
      </w:r>
      <w:r w:rsidRPr="00C341E4">
        <w:rPr>
          <w:rFonts w:hint="eastAsia"/>
          <w:szCs w:val="24"/>
          <w:lang w:eastAsia="zh-CN"/>
        </w:rPr>
        <w:t>水汽散射</w:t>
      </w:r>
    </w:p>
    <w:p w14:paraId="043EF3C1" w14:textId="77777777" w:rsidR="00BE67DE" w:rsidRPr="00C341E4" w:rsidRDefault="00BE67DE" w:rsidP="00C341E4">
      <w:pPr>
        <w:pStyle w:val="Heading2"/>
        <w:snapToGrid w:val="0"/>
        <w:spacing w:before="470"/>
        <w:rPr>
          <w:szCs w:val="24"/>
          <w:lang w:eastAsia="zh-CN"/>
        </w:rPr>
      </w:pPr>
      <w:r w:rsidRPr="00C341E4">
        <w:rPr>
          <w:szCs w:val="24"/>
          <w:lang w:eastAsia="zh-CN"/>
        </w:rPr>
        <w:t>7.1</w:t>
      </w:r>
      <w:r w:rsidRPr="00C341E4">
        <w:rPr>
          <w:szCs w:val="24"/>
          <w:lang w:eastAsia="zh-CN"/>
        </w:rPr>
        <w:tab/>
      </w:r>
      <w:r w:rsidRPr="00C341E4">
        <w:rPr>
          <w:rFonts w:hint="eastAsia"/>
          <w:szCs w:val="24"/>
          <w:lang w:eastAsia="zh-CN"/>
        </w:rPr>
        <w:t>概述</w:t>
      </w:r>
    </w:p>
    <w:p w14:paraId="7E19D6DA" w14:textId="77777777" w:rsidR="00BE67DE" w:rsidRPr="00C341E4" w:rsidRDefault="00BE67DE" w:rsidP="00C341E4">
      <w:pPr>
        <w:pStyle w:val="text"/>
        <w:snapToGrid w:val="0"/>
        <w:rPr>
          <w:sz w:val="24"/>
          <w:szCs w:val="24"/>
        </w:rPr>
      </w:pPr>
      <w:r w:rsidRPr="00C341E4">
        <w:rPr>
          <w:rFonts w:hint="eastAsia"/>
          <w:sz w:val="24"/>
          <w:szCs w:val="24"/>
        </w:rPr>
        <w:t>对于水汽散射（例如，雨水散射）的协调等值线的确定，是在与地球大圆周传播机理显著不相同的路径几何关系基础上预测的。作为一级近似，可认为雨水将造成各向同性的能量散射，因而会造成大散射角的干扰，并使波束与大圆周路径不相交。</w:t>
      </w:r>
    </w:p>
    <w:p w14:paraId="40545BB0" w14:textId="77777777" w:rsidR="00BE67DE" w:rsidRPr="00C341E4" w:rsidRDefault="00BE67DE" w:rsidP="00C341E4">
      <w:pPr>
        <w:pStyle w:val="text"/>
        <w:snapToGrid w:val="0"/>
        <w:rPr>
          <w:sz w:val="24"/>
          <w:szCs w:val="24"/>
        </w:rPr>
      </w:pPr>
      <w:r w:rsidRPr="00C341E4">
        <w:rPr>
          <w:rFonts w:hint="eastAsia"/>
          <w:sz w:val="24"/>
          <w:szCs w:val="24"/>
        </w:rPr>
        <w:t>对于该传播模式，不再采用前面的将地球表面划分成内陆、沿海和海面区域的方式。</w:t>
      </w:r>
    </w:p>
    <w:p w14:paraId="7F4E3764" w14:textId="77777777" w:rsidR="00BE67DE" w:rsidRPr="00C341E4" w:rsidRDefault="00BE67DE" w:rsidP="00C341E4">
      <w:pPr>
        <w:pStyle w:val="Heading2"/>
        <w:snapToGrid w:val="0"/>
        <w:spacing w:before="470"/>
        <w:rPr>
          <w:szCs w:val="24"/>
          <w:lang w:eastAsia="zh-CN"/>
        </w:rPr>
      </w:pPr>
      <w:r w:rsidRPr="00C341E4">
        <w:rPr>
          <w:szCs w:val="24"/>
          <w:lang w:eastAsia="zh-CN"/>
        </w:rPr>
        <w:t>7.2</w:t>
      </w:r>
      <w:r w:rsidRPr="00C341E4">
        <w:rPr>
          <w:szCs w:val="24"/>
          <w:lang w:eastAsia="zh-CN"/>
        </w:rPr>
        <w:tab/>
      </w:r>
      <w:r w:rsidRPr="00C341E4">
        <w:rPr>
          <w:rFonts w:hint="eastAsia"/>
          <w:szCs w:val="24"/>
          <w:lang w:eastAsia="zh-CN"/>
        </w:rPr>
        <w:t>基于最差月份时间百分数的协调距离</w:t>
      </w:r>
    </w:p>
    <w:p w14:paraId="76AFE9F7" w14:textId="77777777" w:rsidR="005E117F" w:rsidRPr="005E117F" w:rsidRDefault="00BE67DE" w:rsidP="005E117F">
      <w:pPr>
        <w:pStyle w:val="text"/>
        <w:snapToGrid w:val="0"/>
        <w:ind w:firstLineChars="200" w:firstLine="482"/>
        <w:jc w:val="left"/>
        <w:rPr>
          <w:sz w:val="24"/>
          <w:szCs w:val="24"/>
        </w:rPr>
      </w:pPr>
      <w:r w:rsidRPr="00C341E4">
        <w:rPr>
          <w:rFonts w:hint="eastAsia"/>
          <w:spacing w:val="1"/>
          <w:sz w:val="24"/>
          <w:szCs w:val="24"/>
        </w:rPr>
        <w:t>协调距离的</w:t>
      </w:r>
      <w:r w:rsidRPr="00C341E4">
        <w:rPr>
          <w:rFonts w:hint="eastAsia"/>
          <w:sz w:val="24"/>
          <w:szCs w:val="24"/>
        </w:rPr>
        <w:t>计算是</w:t>
      </w:r>
      <w:r w:rsidRPr="00C341E4">
        <w:rPr>
          <w:rFonts w:hint="eastAsia"/>
          <w:spacing w:val="1"/>
          <w:sz w:val="24"/>
          <w:szCs w:val="24"/>
        </w:rPr>
        <w:t>基于不能超出平均的年时间百分数</w:t>
      </w:r>
      <w:r w:rsidRPr="00C341E4">
        <w:rPr>
          <w:i/>
          <w:iCs/>
          <w:spacing w:val="1"/>
          <w:sz w:val="24"/>
          <w:szCs w:val="24"/>
        </w:rPr>
        <w:t>p</w:t>
      </w:r>
      <w:r w:rsidRPr="00C341E4">
        <w:rPr>
          <w:spacing w:val="1"/>
          <w:position w:val="-4"/>
          <w:sz w:val="16"/>
          <w:szCs w:val="16"/>
        </w:rPr>
        <w:t>2</w:t>
      </w:r>
      <w:r w:rsidRPr="00C341E4">
        <w:rPr>
          <w:rFonts w:hint="eastAsia"/>
          <w:spacing w:val="1"/>
          <w:sz w:val="24"/>
          <w:szCs w:val="24"/>
        </w:rPr>
        <w:t>的干扰电平。当协调要求应基于最差月份时</w:t>
      </w:r>
      <w:r w:rsidR="005E117F" w:rsidRPr="005E117F">
        <w:rPr>
          <w:rFonts w:hint="eastAsia"/>
          <w:sz w:val="24"/>
          <w:szCs w:val="24"/>
        </w:rPr>
        <w:t>间百分数</w:t>
      </w:r>
      <w:r w:rsidR="005E117F" w:rsidRPr="005E117F">
        <w:rPr>
          <w:i/>
          <w:iCs/>
          <w:sz w:val="24"/>
          <w:szCs w:val="24"/>
        </w:rPr>
        <w:t>p</w:t>
      </w:r>
      <w:r w:rsidR="005E117F" w:rsidRPr="005E117F">
        <w:rPr>
          <w:i/>
          <w:iCs/>
          <w:position w:val="-4"/>
          <w:sz w:val="24"/>
          <w:szCs w:val="24"/>
        </w:rPr>
        <w:t>w</w:t>
      </w:r>
      <w:r w:rsidR="005E117F" w:rsidRPr="005E117F">
        <w:rPr>
          <w:position w:val="-4"/>
          <w:sz w:val="16"/>
          <w:szCs w:val="16"/>
        </w:rPr>
        <w:t>2</w:t>
      </w:r>
      <w:r w:rsidR="005E117F" w:rsidRPr="005E117F">
        <w:rPr>
          <w:rFonts w:hint="eastAsia"/>
          <w:sz w:val="24"/>
          <w:szCs w:val="24"/>
        </w:rPr>
        <w:t>时，该方法中要求的等效年时间百分数</w:t>
      </w:r>
      <w:r w:rsidR="005E117F" w:rsidRPr="005E117F">
        <w:rPr>
          <w:i/>
          <w:iCs/>
          <w:spacing w:val="1"/>
          <w:sz w:val="24"/>
          <w:szCs w:val="24"/>
        </w:rPr>
        <w:t>p</w:t>
      </w:r>
      <w:r w:rsidR="005E117F" w:rsidRPr="005E117F">
        <w:rPr>
          <w:spacing w:val="1"/>
          <w:position w:val="-4"/>
          <w:sz w:val="16"/>
          <w:szCs w:val="16"/>
        </w:rPr>
        <w:t>2</w:t>
      </w:r>
      <w:r w:rsidR="005E117F" w:rsidRPr="005E117F">
        <w:rPr>
          <w:rFonts w:hint="eastAsia"/>
          <w:sz w:val="24"/>
          <w:szCs w:val="24"/>
        </w:rPr>
        <w:t>可如下确定：</w:t>
      </w:r>
    </w:p>
    <w:p w14:paraId="55AFA5A3" w14:textId="77777777" w:rsidR="005E117F" w:rsidRDefault="005E117F" w:rsidP="005E117F">
      <w:pPr>
        <w:pStyle w:val="Equation"/>
        <w:rPr>
          <w:lang w:eastAsia="zh-CN"/>
        </w:rPr>
      </w:pPr>
      <w:r>
        <w:rPr>
          <w:lang w:eastAsia="zh-CN"/>
        </w:rPr>
        <w:tab/>
      </w:r>
      <w:r>
        <w:rPr>
          <w:lang w:eastAsia="zh-CN"/>
        </w:rPr>
        <w:tab/>
      </w:r>
      <w:r>
        <w:rPr>
          <w:rFonts w:hint="eastAsia"/>
          <w:position w:val="-12"/>
        </w:rPr>
        <w:object w:dxaOrig="1900" w:dyaOrig="440" w14:anchorId="6A5AA723">
          <v:shape id="_x0000_i1040" type="#_x0000_t75" style="width:93.6pt;height:21.6pt" o:ole="">
            <v:imagedata r:id="rId45" o:title=""/>
          </v:shape>
          <o:OLEObject Type="Embed" ProgID="Equation.3" ShapeID="_x0000_i1040" DrawAspect="Content" ObjectID="_1583218865" r:id="rId46"/>
        </w:object>
      </w:r>
      <w:r>
        <w:rPr>
          <w:lang w:eastAsia="zh-CN"/>
        </w:rPr>
        <w:tab/>
        <w:t>(9)</w:t>
      </w:r>
    </w:p>
    <w:p w14:paraId="4E723043" w14:textId="77777777" w:rsidR="005E117F" w:rsidRPr="005E117F" w:rsidRDefault="005E117F" w:rsidP="005E117F">
      <w:pPr>
        <w:pStyle w:val="text"/>
        <w:ind w:firstLineChars="200" w:firstLine="480"/>
        <w:rPr>
          <w:sz w:val="24"/>
          <w:szCs w:val="24"/>
        </w:rPr>
      </w:pPr>
      <w:r w:rsidRPr="005E117F">
        <w:rPr>
          <w:rFonts w:hint="eastAsia"/>
          <w:sz w:val="24"/>
          <w:szCs w:val="24"/>
        </w:rPr>
        <w:t>其中，</w:t>
      </w:r>
    </w:p>
    <w:p w14:paraId="0DB25036" w14:textId="77777777" w:rsidR="005E117F" w:rsidRDefault="005E117F" w:rsidP="005E117F">
      <w:pPr>
        <w:pStyle w:val="Equation"/>
        <w:rPr>
          <w:lang w:eastAsia="zh-CN"/>
        </w:rPr>
      </w:pPr>
      <w:r>
        <w:rPr>
          <w:lang w:eastAsia="zh-CN"/>
        </w:rPr>
        <w:tab/>
      </w:r>
      <w:r>
        <w:rPr>
          <w:lang w:eastAsia="zh-CN"/>
        </w:rPr>
        <w:tab/>
        <w:t xml:space="preserve">1.9 </w:t>
      </w:r>
      <w:r>
        <w:rPr>
          <w:rFonts w:ascii="Symbol" w:hAnsi="Symbol"/>
          <w:lang w:eastAsia="zh-CN"/>
        </w:rPr>
        <w:t></w:t>
      </w:r>
      <w:r>
        <w:rPr>
          <w:lang w:eastAsia="zh-CN"/>
        </w:rPr>
        <w:t xml:space="preserve"> 10</w:t>
      </w:r>
      <w:r>
        <w:rPr>
          <w:position w:val="12"/>
          <w:sz w:val="16"/>
          <w:szCs w:val="16"/>
          <w:lang w:eastAsia="zh-CN"/>
        </w:rPr>
        <w:t>–4</w:t>
      </w:r>
      <w:r>
        <w:rPr>
          <w:lang w:eastAsia="zh-CN"/>
        </w:rPr>
        <w:t xml:space="preserve"> </w:t>
      </w:r>
      <w:r>
        <w:rPr>
          <w:rFonts w:ascii="Symbol" w:hAnsi="Symbol"/>
          <w:lang w:eastAsia="zh-CN"/>
        </w:rPr>
        <w:t></w:t>
      </w:r>
      <w:r>
        <w:rPr>
          <w:lang w:eastAsia="zh-CN"/>
        </w:rPr>
        <w:t xml:space="preserve"> </w:t>
      </w:r>
      <w:r>
        <w:rPr>
          <w:i/>
          <w:iCs/>
          <w:lang w:eastAsia="zh-CN"/>
        </w:rPr>
        <w:t>p</w:t>
      </w:r>
      <w:r>
        <w:rPr>
          <w:i/>
          <w:iCs/>
          <w:position w:val="-4"/>
          <w:sz w:val="16"/>
          <w:szCs w:val="16"/>
          <w:lang w:eastAsia="zh-CN"/>
        </w:rPr>
        <w:t>w</w:t>
      </w:r>
      <w:r>
        <w:rPr>
          <w:position w:val="-4"/>
          <w:sz w:val="16"/>
          <w:szCs w:val="16"/>
          <w:lang w:eastAsia="zh-CN"/>
        </w:rPr>
        <w:t>2</w:t>
      </w:r>
      <w:r>
        <w:rPr>
          <w:lang w:eastAsia="zh-CN"/>
        </w:rPr>
        <w:t xml:space="preserve"> </w:t>
      </w:r>
      <w:r>
        <w:rPr>
          <w:rFonts w:ascii="Symbol" w:hAnsi="Symbol"/>
          <w:lang w:eastAsia="zh-CN"/>
        </w:rPr>
        <w:t></w:t>
      </w:r>
      <w:r>
        <w:rPr>
          <w:lang w:eastAsia="zh-CN"/>
        </w:rPr>
        <w:t xml:space="preserve"> 7.8</w:t>
      </w:r>
    </w:p>
    <w:p w14:paraId="478A35C0" w14:textId="77777777" w:rsidR="00BE67DE" w:rsidRDefault="00BE67DE" w:rsidP="00BE67DE">
      <w:pPr>
        <w:pStyle w:val="Heading2"/>
        <w:spacing w:before="470"/>
        <w:rPr>
          <w:lang w:eastAsia="zh-CN"/>
        </w:rPr>
      </w:pPr>
      <w:r>
        <w:rPr>
          <w:lang w:eastAsia="zh-CN"/>
        </w:rPr>
        <w:t>7.3</w:t>
      </w:r>
      <w:r>
        <w:rPr>
          <w:lang w:eastAsia="zh-CN"/>
        </w:rPr>
        <w:tab/>
      </w:r>
      <w:r>
        <w:rPr>
          <w:rFonts w:hint="eastAsia"/>
          <w:lang w:eastAsia="zh-CN"/>
        </w:rPr>
        <w:t>传播模式（</w:t>
      </w:r>
      <w:r>
        <w:rPr>
          <w:lang w:eastAsia="zh-CN"/>
        </w:rPr>
        <w:t>2</w:t>
      </w:r>
      <w:r>
        <w:rPr>
          <w:rFonts w:hint="eastAsia"/>
          <w:lang w:eastAsia="zh-CN"/>
        </w:rPr>
        <w:t>）等值线的计算</w:t>
      </w:r>
    </w:p>
    <w:p w14:paraId="1C3CF3B3" w14:textId="77777777" w:rsidR="00BE67DE" w:rsidRPr="005E117F" w:rsidRDefault="00BE67DE" w:rsidP="005E117F">
      <w:pPr>
        <w:pStyle w:val="text"/>
        <w:rPr>
          <w:sz w:val="24"/>
          <w:szCs w:val="24"/>
        </w:rPr>
      </w:pPr>
      <w:r w:rsidRPr="005E117F">
        <w:rPr>
          <w:rFonts w:hint="eastAsia"/>
          <w:sz w:val="24"/>
          <w:szCs w:val="24"/>
        </w:rPr>
        <w:t>在传播模式（</w:t>
      </w:r>
      <w:r w:rsidRPr="005E117F">
        <w:rPr>
          <w:sz w:val="24"/>
          <w:szCs w:val="24"/>
        </w:rPr>
        <w:t>2</w:t>
      </w:r>
      <w:r w:rsidRPr="005E117F">
        <w:rPr>
          <w:rFonts w:hint="eastAsia"/>
          <w:sz w:val="24"/>
          <w:szCs w:val="24"/>
        </w:rPr>
        <w:t>）场合下，应采用附录</w:t>
      </w:r>
      <w:r w:rsidRPr="005E117F">
        <w:rPr>
          <w:sz w:val="24"/>
          <w:szCs w:val="24"/>
        </w:rPr>
        <w:t>3</w:t>
      </w:r>
      <w:r w:rsidRPr="005E117F">
        <w:rPr>
          <w:rFonts w:hint="eastAsia"/>
          <w:sz w:val="24"/>
          <w:szCs w:val="24"/>
        </w:rPr>
        <w:t>中说明的方法计算协调距离。该计算只在</w:t>
      </w:r>
      <w:r w:rsidRPr="005E117F">
        <w:rPr>
          <w:sz w:val="24"/>
          <w:szCs w:val="24"/>
        </w:rPr>
        <w:t>1 GHz</w:t>
      </w:r>
      <w:r w:rsidRPr="005E117F">
        <w:rPr>
          <w:rFonts w:hint="eastAsia"/>
          <w:sz w:val="24"/>
          <w:szCs w:val="24"/>
        </w:rPr>
        <w:t>-</w:t>
      </w:r>
      <w:r w:rsidRPr="005E117F">
        <w:rPr>
          <w:sz w:val="24"/>
          <w:szCs w:val="24"/>
        </w:rPr>
        <w:t>40.5 GHz</w:t>
      </w:r>
      <w:r w:rsidRPr="005E117F">
        <w:rPr>
          <w:rFonts w:hint="eastAsia"/>
          <w:sz w:val="24"/>
          <w:szCs w:val="24"/>
        </w:rPr>
        <w:t>频率范围内是必需的。该频率范围之外，可以忽略雨水散射的干扰，传播模式（</w:t>
      </w:r>
      <w:r w:rsidRPr="005E117F">
        <w:rPr>
          <w:sz w:val="24"/>
          <w:szCs w:val="24"/>
        </w:rPr>
        <w:t>2</w:t>
      </w:r>
      <w:r w:rsidRPr="005E117F">
        <w:rPr>
          <w:rFonts w:hint="eastAsia"/>
          <w:sz w:val="24"/>
          <w:szCs w:val="24"/>
        </w:rPr>
        <w:t>）的协调距离等于由公式（</w:t>
      </w:r>
      <w:r w:rsidRPr="005E117F">
        <w:rPr>
          <w:sz w:val="24"/>
          <w:szCs w:val="24"/>
        </w:rPr>
        <w:t>5</w:t>
      </w:r>
      <w:r w:rsidRPr="005E117F">
        <w:rPr>
          <w:rFonts w:hint="eastAsia"/>
          <w:sz w:val="24"/>
          <w:szCs w:val="24"/>
        </w:rPr>
        <w:t>）给出的最小协调距离。</w:t>
      </w:r>
    </w:p>
    <w:p w14:paraId="695DD18C" w14:textId="77777777" w:rsidR="00BE67DE" w:rsidRDefault="00BE67DE" w:rsidP="00BE67DE">
      <w:pPr>
        <w:pStyle w:val="Heading1"/>
        <w:spacing w:before="660"/>
        <w:rPr>
          <w:lang w:eastAsia="zh-CN"/>
        </w:rPr>
      </w:pPr>
      <w:r>
        <w:rPr>
          <w:lang w:eastAsia="zh-CN"/>
        </w:rPr>
        <w:lastRenderedPageBreak/>
        <w:t>8</w:t>
      </w:r>
      <w:r>
        <w:rPr>
          <w:lang w:eastAsia="zh-CN"/>
        </w:rPr>
        <w:tab/>
      </w:r>
      <w:r>
        <w:rPr>
          <w:rFonts w:hint="eastAsia"/>
          <w:lang w:eastAsia="zh-CN"/>
        </w:rPr>
        <w:t>辅助等值线</w:t>
      </w:r>
    </w:p>
    <w:p w14:paraId="4F3CD88D" w14:textId="77777777" w:rsidR="00BE67DE" w:rsidRDefault="00BE67DE" w:rsidP="00BE67DE">
      <w:pPr>
        <w:pStyle w:val="Heading2"/>
        <w:spacing w:before="470"/>
        <w:rPr>
          <w:lang w:eastAsia="zh-CN"/>
        </w:rPr>
      </w:pPr>
      <w:r>
        <w:rPr>
          <w:lang w:eastAsia="zh-CN"/>
        </w:rPr>
        <w:t>8.1</w:t>
      </w:r>
      <w:r>
        <w:rPr>
          <w:lang w:eastAsia="zh-CN"/>
        </w:rPr>
        <w:tab/>
      </w:r>
      <w:r>
        <w:rPr>
          <w:rFonts w:hint="eastAsia"/>
          <w:lang w:eastAsia="zh-CN"/>
        </w:rPr>
        <w:t>概述</w:t>
      </w:r>
    </w:p>
    <w:p w14:paraId="6C4C7A41" w14:textId="77777777" w:rsidR="00BE67DE" w:rsidRPr="005E117F" w:rsidRDefault="00BE67DE" w:rsidP="005E117F">
      <w:pPr>
        <w:pStyle w:val="text"/>
        <w:snapToGrid w:val="0"/>
        <w:rPr>
          <w:sz w:val="24"/>
          <w:szCs w:val="24"/>
        </w:rPr>
      </w:pPr>
      <w:r w:rsidRPr="005E117F">
        <w:rPr>
          <w:rFonts w:hint="eastAsia"/>
          <w:sz w:val="24"/>
          <w:szCs w:val="24"/>
        </w:rPr>
        <w:t>协调等值线是以就干扰而言为最差状况的假设为基础的。此类假设并不必须适用于实际，某些情况下它可描画出辅助等值线以便在进一步的考虑中去除若干地面站。</w:t>
      </w:r>
    </w:p>
    <w:p w14:paraId="4CFAF212" w14:textId="77777777" w:rsidR="00BE67DE" w:rsidRPr="005E117F" w:rsidRDefault="00BE67DE" w:rsidP="005E117F">
      <w:pPr>
        <w:pStyle w:val="text"/>
        <w:snapToGrid w:val="0"/>
        <w:rPr>
          <w:sz w:val="24"/>
          <w:szCs w:val="24"/>
        </w:rPr>
      </w:pPr>
      <w:r w:rsidRPr="005E117F">
        <w:rPr>
          <w:rFonts w:hint="eastAsia"/>
          <w:sz w:val="24"/>
          <w:szCs w:val="24"/>
        </w:rPr>
        <w:t>对于传播模式（</w:t>
      </w:r>
      <w:r w:rsidRPr="005E117F">
        <w:rPr>
          <w:sz w:val="24"/>
          <w:szCs w:val="24"/>
        </w:rPr>
        <w:t>1</w:t>
      </w:r>
      <w:r w:rsidRPr="005E117F">
        <w:rPr>
          <w:rFonts w:hint="eastAsia"/>
          <w:sz w:val="24"/>
          <w:szCs w:val="24"/>
        </w:rPr>
        <w:t>），在得出辅助等值线时不需要附加的传播信息。对于传播模式（</w:t>
      </w:r>
      <w:r w:rsidRPr="005E117F">
        <w:rPr>
          <w:sz w:val="24"/>
          <w:szCs w:val="24"/>
        </w:rPr>
        <w:t>2</w:t>
      </w:r>
      <w:r w:rsidRPr="005E117F">
        <w:rPr>
          <w:rFonts w:hint="eastAsia"/>
          <w:sz w:val="24"/>
          <w:szCs w:val="24"/>
        </w:rPr>
        <w:t>），生成用于不同回避角值的辅助等值线，该回避角是地面站主波束轴偏离地球站方向时的偏置方位角。这一点涉及一些附加的传播考虑事项，将在§</w:t>
      </w:r>
      <w:r w:rsidRPr="005E117F">
        <w:rPr>
          <w:sz w:val="24"/>
          <w:szCs w:val="24"/>
        </w:rPr>
        <w:t>8.2</w:t>
      </w:r>
      <w:r w:rsidRPr="005E117F">
        <w:rPr>
          <w:rFonts w:hint="eastAsia"/>
          <w:sz w:val="24"/>
          <w:szCs w:val="24"/>
        </w:rPr>
        <w:t>内阐述。</w:t>
      </w:r>
    </w:p>
    <w:p w14:paraId="52256A17" w14:textId="77777777" w:rsidR="00BE67DE" w:rsidRDefault="00BE67DE" w:rsidP="00BE67DE">
      <w:pPr>
        <w:pStyle w:val="Heading2"/>
        <w:spacing w:before="470"/>
        <w:rPr>
          <w:lang w:eastAsia="zh-CN"/>
        </w:rPr>
      </w:pPr>
      <w:r>
        <w:rPr>
          <w:lang w:eastAsia="zh-CN"/>
        </w:rPr>
        <w:t>8.2</w:t>
      </w:r>
      <w:r>
        <w:rPr>
          <w:lang w:eastAsia="zh-CN"/>
        </w:rPr>
        <w:tab/>
      </w:r>
      <w:r>
        <w:rPr>
          <w:rFonts w:hint="eastAsia"/>
          <w:lang w:eastAsia="zh-CN"/>
        </w:rPr>
        <w:t>水汽散射（传播模式（</w:t>
      </w:r>
      <w:r>
        <w:rPr>
          <w:lang w:eastAsia="zh-CN"/>
        </w:rPr>
        <w:t>2</w:t>
      </w:r>
      <w:r>
        <w:rPr>
          <w:rFonts w:hint="eastAsia"/>
          <w:lang w:eastAsia="zh-CN"/>
        </w:rPr>
        <w:t>））</w:t>
      </w:r>
    </w:p>
    <w:p w14:paraId="0063CE20" w14:textId="77777777" w:rsidR="00BE67DE" w:rsidRPr="005E117F" w:rsidRDefault="00BE67DE" w:rsidP="005E117F">
      <w:pPr>
        <w:pStyle w:val="text"/>
        <w:snapToGrid w:val="0"/>
        <w:rPr>
          <w:sz w:val="24"/>
          <w:szCs w:val="24"/>
        </w:rPr>
      </w:pPr>
      <w:r w:rsidRPr="005E117F">
        <w:rPr>
          <w:rFonts w:hint="eastAsia"/>
          <w:sz w:val="24"/>
          <w:szCs w:val="24"/>
        </w:rPr>
        <w:t>传播模式（</w:t>
      </w:r>
      <w:r w:rsidRPr="005E117F">
        <w:rPr>
          <w:sz w:val="24"/>
          <w:szCs w:val="24"/>
        </w:rPr>
        <w:t>2</w:t>
      </w:r>
      <w:r w:rsidRPr="005E117F">
        <w:rPr>
          <w:rFonts w:hint="eastAsia"/>
          <w:sz w:val="24"/>
          <w:szCs w:val="24"/>
        </w:rPr>
        <w:t>）中围绕地球站进行协调等值线计算时，假设有最差状况的几何关系，也就是，两个主波束在包含两个地球站的大圆周平面上准确地相交。于是，形成一个大的协调地区，在该地区内需要进行细致的水汽散射的干扰电平计算。实际上，与该大圆周平面之内的情况相比较，在大圆周平面之外远不会发生传播模式（</w:t>
      </w:r>
      <w:r w:rsidRPr="005E117F">
        <w:rPr>
          <w:sz w:val="24"/>
          <w:szCs w:val="24"/>
        </w:rPr>
        <w:t>2</w:t>
      </w:r>
      <w:r w:rsidRPr="005E117F">
        <w:rPr>
          <w:rFonts w:hint="eastAsia"/>
          <w:sz w:val="24"/>
          <w:szCs w:val="24"/>
        </w:rPr>
        <w:t>）；此外，两者的天线主瓣不大可能准确相交。无论这两种情况中的哪一种，都有可能形成一个辅助等值线，它给出的地区小于协调地区。传播模式（</w:t>
      </w:r>
      <w:r w:rsidRPr="005E117F">
        <w:rPr>
          <w:sz w:val="24"/>
          <w:szCs w:val="24"/>
        </w:rPr>
        <w:t>2</w:t>
      </w:r>
      <w:r w:rsidRPr="005E117F">
        <w:rPr>
          <w:rFonts w:hint="eastAsia"/>
          <w:sz w:val="24"/>
          <w:szCs w:val="24"/>
        </w:rPr>
        <w:t>）中，考虑到地面站天线波束相对于地球站方向的方位角偏置</w:t>
      </w:r>
      <w:r w:rsidRPr="005E117F">
        <w:rPr>
          <w:rFonts w:ascii="Symbol" w:hAnsi="Symbol"/>
          <w:sz w:val="24"/>
          <w:szCs w:val="24"/>
        </w:rPr>
        <w:t></w:t>
      </w:r>
      <w:r w:rsidRPr="005E117F">
        <w:rPr>
          <w:rFonts w:ascii="Symbol" w:hAnsi="Symbol"/>
          <w:sz w:val="24"/>
          <w:szCs w:val="24"/>
        </w:rPr>
        <w:t>时，应按照附录</w:t>
      </w:r>
      <w:r w:rsidRPr="005E117F">
        <w:rPr>
          <w:rFonts w:ascii="Symbol" w:hAnsi="Symbol"/>
          <w:sz w:val="24"/>
          <w:szCs w:val="24"/>
        </w:rPr>
        <w:t></w:t>
      </w:r>
      <w:r w:rsidRPr="005E117F">
        <w:rPr>
          <w:rFonts w:hint="eastAsia"/>
          <w:sz w:val="24"/>
          <w:szCs w:val="24"/>
        </w:rPr>
        <w:t>§</w:t>
      </w:r>
      <w:r w:rsidRPr="005E117F">
        <w:rPr>
          <w:rFonts w:ascii="Symbol" w:hAnsi="Symbol"/>
          <w:sz w:val="24"/>
          <w:szCs w:val="24"/>
        </w:rPr>
        <w:t></w:t>
      </w:r>
      <w:r w:rsidRPr="005E117F">
        <w:rPr>
          <w:rFonts w:ascii="Symbol" w:hAnsi="Symbol"/>
          <w:sz w:val="24"/>
          <w:szCs w:val="24"/>
        </w:rPr>
        <w:t>中说明的方法计算辅助等值线。位于对其回避角要求的有关等值线之外的任何地面站不认为是最重大的干扰源。</w:t>
      </w:r>
    </w:p>
    <w:p w14:paraId="0FE745F8" w14:textId="0D7670B3" w:rsidR="00D7323A" w:rsidRDefault="00BE67DE" w:rsidP="005E117F">
      <w:pPr>
        <w:pStyle w:val="text"/>
        <w:snapToGrid w:val="0"/>
        <w:rPr>
          <w:sz w:val="24"/>
          <w:szCs w:val="24"/>
        </w:rPr>
      </w:pPr>
      <w:r w:rsidRPr="005E117F">
        <w:rPr>
          <w:rFonts w:hint="eastAsia"/>
          <w:sz w:val="24"/>
          <w:szCs w:val="24"/>
        </w:rPr>
        <w:t>传播模式（</w:t>
      </w:r>
      <w:r w:rsidRPr="005E117F">
        <w:rPr>
          <w:sz w:val="24"/>
          <w:szCs w:val="24"/>
        </w:rPr>
        <w:t>2</w:t>
      </w:r>
      <w:r w:rsidRPr="005E117F">
        <w:rPr>
          <w:rFonts w:hint="eastAsia"/>
          <w:sz w:val="24"/>
          <w:szCs w:val="24"/>
        </w:rPr>
        <w:t>）的最小协调距离与传播模式（</w:t>
      </w:r>
      <w:r w:rsidRPr="005E117F">
        <w:rPr>
          <w:sz w:val="24"/>
          <w:szCs w:val="24"/>
        </w:rPr>
        <w:t>1</w:t>
      </w:r>
      <w:r w:rsidRPr="005E117F">
        <w:rPr>
          <w:rFonts w:hint="eastAsia"/>
          <w:sz w:val="24"/>
          <w:szCs w:val="24"/>
        </w:rPr>
        <w:t>）中给出的相同，亦即为</w:t>
      </w:r>
      <w:r w:rsidRPr="005E117F">
        <w:rPr>
          <w:i/>
          <w:iCs/>
          <w:sz w:val="24"/>
          <w:szCs w:val="24"/>
        </w:rPr>
        <w:t>d</w:t>
      </w:r>
      <w:r w:rsidRPr="005E117F">
        <w:rPr>
          <w:i/>
          <w:iCs/>
          <w:position w:val="-4"/>
          <w:sz w:val="24"/>
          <w:szCs w:val="24"/>
        </w:rPr>
        <w:t>min</w:t>
      </w:r>
      <w:r w:rsidRPr="005E117F">
        <w:rPr>
          <w:rFonts w:hint="eastAsia"/>
          <w:sz w:val="24"/>
          <w:szCs w:val="24"/>
        </w:rPr>
        <w:t>。应预先准备好</w:t>
      </w:r>
      <w:r w:rsidRPr="005E117F">
        <w:rPr>
          <w:sz w:val="24"/>
          <w:szCs w:val="24"/>
        </w:rPr>
        <w:t>2</w:t>
      </w:r>
      <w:r w:rsidRPr="005E117F">
        <w:rPr>
          <w:rFonts w:ascii="Symbol" w:hAnsi="Symbol"/>
          <w:sz w:val="24"/>
          <w:szCs w:val="24"/>
        </w:rPr>
        <w:t></w:t>
      </w:r>
      <w:r w:rsidRPr="005E117F">
        <w:rPr>
          <w:rFonts w:hint="eastAsia"/>
          <w:sz w:val="24"/>
          <w:szCs w:val="24"/>
        </w:rPr>
        <w:t>、</w:t>
      </w:r>
      <w:r w:rsidRPr="005E117F">
        <w:rPr>
          <w:sz w:val="24"/>
          <w:szCs w:val="24"/>
        </w:rPr>
        <w:t>5</w:t>
      </w:r>
      <w:r w:rsidRPr="005E117F">
        <w:rPr>
          <w:rFonts w:ascii="Symbol" w:hAnsi="Symbol"/>
          <w:sz w:val="24"/>
          <w:szCs w:val="24"/>
        </w:rPr>
        <w:t></w:t>
      </w:r>
      <w:r w:rsidRPr="005E117F">
        <w:rPr>
          <w:rFonts w:hint="eastAsia"/>
          <w:sz w:val="24"/>
          <w:szCs w:val="24"/>
        </w:rPr>
        <w:t>、</w:t>
      </w:r>
      <w:r w:rsidRPr="005E117F">
        <w:rPr>
          <w:sz w:val="24"/>
          <w:szCs w:val="24"/>
        </w:rPr>
        <w:t>10</w:t>
      </w:r>
      <w:r w:rsidRPr="005E117F">
        <w:rPr>
          <w:rFonts w:ascii="Symbol" w:hAnsi="Symbol"/>
          <w:sz w:val="24"/>
          <w:szCs w:val="24"/>
        </w:rPr>
        <w:t></w:t>
      </w:r>
      <w:r w:rsidRPr="005E117F">
        <w:rPr>
          <w:rFonts w:hint="eastAsia"/>
          <w:sz w:val="24"/>
          <w:szCs w:val="24"/>
        </w:rPr>
        <w:t>、</w:t>
      </w:r>
      <w:r w:rsidRPr="005E117F">
        <w:rPr>
          <w:sz w:val="24"/>
          <w:szCs w:val="24"/>
        </w:rPr>
        <w:t>20</w:t>
      </w:r>
      <w:r w:rsidRPr="005E117F">
        <w:rPr>
          <w:rFonts w:ascii="Symbol" w:hAnsi="Symbol"/>
          <w:sz w:val="24"/>
          <w:szCs w:val="24"/>
        </w:rPr>
        <w:t></w:t>
      </w:r>
      <w:r w:rsidRPr="005E117F">
        <w:rPr>
          <w:rFonts w:hint="eastAsia"/>
          <w:sz w:val="24"/>
          <w:szCs w:val="24"/>
        </w:rPr>
        <w:t>和</w:t>
      </w:r>
      <w:r w:rsidRPr="005E117F">
        <w:rPr>
          <w:sz w:val="24"/>
          <w:szCs w:val="24"/>
        </w:rPr>
        <w:t>30</w:t>
      </w:r>
      <w:r w:rsidRPr="005E117F">
        <w:rPr>
          <w:rFonts w:ascii="Symbol" w:hAnsi="Symbol"/>
          <w:sz w:val="24"/>
          <w:szCs w:val="24"/>
        </w:rPr>
        <w:t></w:t>
      </w:r>
      <w:r w:rsidRPr="005E117F">
        <w:rPr>
          <w:rFonts w:ascii="Symbol" w:hAnsi="Symbol"/>
          <w:sz w:val="24"/>
          <w:szCs w:val="24"/>
        </w:rPr>
        <w:t>以及适当的其他角度</w:t>
      </w:r>
      <w:r w:rsidRPr="005E117F">
        <w:rPr>
          <w:rFonts w:hint="eastAsia"/>
          <w:sz w:val="24"/>
          <w:szCs w:val="24"/>
        </w:rPr>
        <w:t>的回避角的传播模式（</w:t>
      </w:r>
      <w:r w:rsidRPr="005E117F">
        <w:rPr>
          <w:sz w:val="24"/>
          <w:szCs w:val="24"/>
        </w:rPr>
        <w:t>2</w:t>
      </w:r>
      <w:r w:rsidRPr="005E117F">
        <w:rPr>
          <w:rFonts w:hint="eastAsia"/>
          <w:sz w:val="24"/>
          <w:szCs w:val="24"/>
        </w:rPr>
        <w:t>）的辅助等值线。重要之点在于，当确定辅助等值线时，每次计算中应使用实际的天线辐射方向图；不过，得不到它们时，可以应用附录</w:t>
      </w:r>
      <w:r w:rsidRPr="005E117F">
        <w:rPr>
          <w:sz w:val="24"/>
          <w:szCs w:val="24"/>
        </w:rPr>
        <w:t>4</w:t>
      </w:r>
      <w:r w:rsidRPr="005E117F">
        <w:rPr>
          <w:rFonts w:hint="eastAsia"/>
          <w:sz w:val="24"/>
          <w:szCs w:val="24"/>
        </w:rPr>
        <w:t>中给出的天线辐射参考方向图。</w:t>
      </w:r>
    </w:p>
    <w:p w14:paraId="13CE4C03" w14:textId="6C46BF6B" w:rsidR="00D7323A" w:rsidRDefault="00D7323A">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p>
    <w:p w14:paraId="22A42043" w14:textId="712A4BC7" w:rsidR="00D7323A" w:rsidRDefault="00D7323A">
      <w:pPr>
        <w:tabs>
          <w:tab w:val="clear" w:pos="794"/>
          <w:tab w:val="clear" w:pos="1191"/>
          <w:tab w:val="clear" w:pos="1588"/>
          <w:tab w:val="clear" w:pos="1985"/>
        </w:tabs>
        <w:overflowPunct/>
        <w:autoSpaceDE/>
        <w:autoSpaceDN/>
        <w:adjustRightInd/>
        <w:spacing w:before="0"/>
        <w:jc w:val="left"/>
        <w:textAlignment w:val="auto"/>
        <w:rPr>
          <w:sz w:val="21"/>
          <w:szCs w:val="21"/>
          <w:lang w:val="en-GB" w:eastAsia="zh-CN"/>
        </w:rPr>
      </w:pPr>
      <w:r>
        <w:rPr>
          <w:lang w:eastAsia="zh-CN"/>
        </w:rPr>
        <w:br w:type="page"/>
      </w:r>
    </w:p>
    <w:p w14:paraId="192110BE" w14:textId="77777777" w:rsidR="00BE67DE" w:rsidRPr="005E117F" w:rsidRDefault="005E117F" w:rsidP="005E117F">
      <w:pPr>
        <w:pStyle w:val="AppendixNoTitle"/>
        <w:snapToGrid w:val="0"/>
        <w:rPr>
          <w:lang w:eastAsia="zh-CN"/>
        </w:rPr>
      </w:pPr>
      <w:r>
        <w:rPr>
          <w:rFonts w:hint="eastAsia"/>
          <w:lang w:eastAsia="zh-CN"/>
        </w:rPr>
        <w:lastRenderedPageBreak/>
        <w:t>附件</w:t>
      </w:r>
      <w:r>
        <w:rPr>
          <w:rFonts w:hint="eastAsia"/>
          <w:lang w:eastAsia="zh-CN"/>
        </w:rPr>
        <w:t xml:space="preserve"> </w:t>
      </w:r>
      <w:r w:rsidR="00BE67DE">
        <w:rPr>
          <w:lang w:eastAsia="zh-CN"/>
        </w:rPr>
        <w:t>1</w:t>
      </w:r>
      <w:r>
        <w:rPr>
          <w:lang w:eastAsia="zh-CN"/>
        </w:rPr>
        <w:br/>
      </w:r>
      <w:r w:rsidR="00BE67DE">
        <w:rPr>
          <w:rFonts w:hint="eastAsia"/>
          <w:caps/>
          <w:lang w:eastAsia="zh-CN"/>
        </w:rPr>
        <w:t>的附录</w:t>
      </w:r>
      <w:r w:rsidR="00BE67DE">
        <w:rPr>
          <w:caps/>
          <w:lang w:eastAsia="zh-CN"/>
        </w:rPr>
        <w:t xml:space="preserve"> 1</w:t>
      </w:r>
    </w:p>
    <w:p w14:paraId="248C1B5F" w14:textId="77777777" w:rsidR="00BE67DE" w:rsidRDefault="00BE67DE" w:rsidP="005E117F">
      <w:pPr>
        <w:pStyle w:val="TableNo"/>
      </w:pPr>
      <w:r>
        <w:rPr>
          <w:rFonts w:hint="eastAsia"/>
        </w:rPr>
        <w:t>表</w:t>
      </w:r>
      <w:r>
        <w:t>1</w:t>
      </w:r>
    </w:p>
    <w:p w14:paraId="2E02D6E4" w14:textId="77777777" w:rsidR="00BE67DE" w:rsidRPr="005E117F" w:rsidRDefault="00BE67DE" w:rsidP="005E117F">
      <w:pPr>
        <w:pStyle w:val="TableTitle0"/>
        <w:rPr>
          <w:b/>
          <w:bCs/>
          <w:sz w:val="24"/>
          <w:szCs w:val="24"/>
        </w:rPr>
      </w:pPr>
      <w:r w:rsidRPr="005E117F">
        <w:rPr>
          <w:rFonts w:hint="eastAsia"/>
          <w:b/>
          <w:bCs/>
          <w:sz w:val="24"/>
          <w:szCs w:val="24"/>
        </w:rPr>
        <w:t>输入参数</w:t>
      </w:r>
    </w:p>
    <w:tbl>
      <w:tblPr>
        <w:tblW w:w="96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5"/>
        <w:gridCol w:w="6"/>
        <w:gridCol w:w="998"/>
        <w:gridCol w:w="3969"/>
        <w:gridCol w:w="1568"/>
        <w:gridCol w:w="16"/>
        <w:gridCol w:w="1623"/>
      </w:tblGrid>
      <w:tr w:rsidR="00BE67DE" w14:paraId="1991B03A" w14:textId="77777777" w:rsidTr="00A02ED0">
        <w:trPr>
          <w:trHeight w:val="539"/>
        </w:trPr>
        <w:tc>
          <w:tcPr>
            <w:tcW w:w="1435" w:type="dxa"/>
            <w:tcBorders>
              <w:top w:val="single" w:sz="4" w:space="0" w:color="auto"/>
              <w:left w:val="single" w:sz="4" w:space="0" w:color="auto"/>
              <w:bottom w:val="single" w:sz="4" w:space="0" w:color="auto"/>
              <w:right w:val="single" w:sz="4" w:space="0" w:color="auto"/>
            </w:tcBorders>
            <w:vAlign w:val="center"/>
          </w:tcPr>
          <w:p w14:paraId="3DFAB854" w14:textId="77777777" w:rsidR="00BE67DE" w:rsidRDefault="00BE67DE" w:rsidP="005E117F">
            <w:pPr>
              <w:pStyle w:val="Tablehead"/>
            </w:pPr>
            <w:r>
              <w:rPr>
                <w:rFonts w:hint="eastAsia"/>
              </w:rPr>
              <w:t>参数</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567E3DA4" w14:textId="77777777" w:rsidR="00BE67DE" w:rsidRDefault="00BE67DE" w:rsidP="005E117F">
            <w:pPr>
              <w:pStyle w:val="Tablehead"/>
            </w:pPr>
            <w:r>
              <w:rPr>
                <w:rFonts w:hint="eastAsia"/>
              </w:rPr>
              <w:t>单位</w:t>
            </w:r>
          </w:p>
        </w:tc>
        <w:tc>
          <w:tcPr>
            <w:tcW w:w="3969" w:type="dxa"/>
            <w:tcBorders>
              <w:top w:val="single" w:sz="4" w:space="0" w:color="auto"/>
              <w:left w:val="single" w:sz="4" w:space="0" w:color="auto"/>
              <w:bottom w:val="single" w:sz="4" w:space="0" w:color="auto"/>
              <w:right w:val="single" w:sz="4" w:space="0" w:color="auto"/>
            </w:tcBorders>
            <w:vAlign w:val="center"/>
          </w:tcPr>
          <w:p w14:paraId="440F8F39" w14:textId="77777777" w:rsidR="00BE67DE" w:rsidRDefault="00BE67DE" w:rsidP="005E117F">
            <w:pPr>
              <w:pStyle w:val="Tablehead"/>
            </w:pPr>
            <w:r>
              <w:rPr>
                <w:rFonts w:hint="eastAsia"/>
              </w:rPr>
              <w:t>定义</w:t>
            </w:r>
          </w:p>
        </w:tc>
        <w:tc>
          <w:tcPr>
            <w:tcW w:w="1568" w:type="dxa"/>
            <w:tcBorders>
              <w:top w:val="single" w:sz="4" w:space="0" w:color="auto"/>
              <w:left w:val="single" w:sz="4" w:space="0" w:color="auto"/>
              <w:bottom w:val="single" w:sz="4" w:space="0" w:color="auto"/>
              <w:right w:val="single" w:sz="4" w:space="0" w:color="auto"/>
            </w:tcBorders>
            <w:vAlign w:val="center"/>
          </w:tcPr>
          <w:p w14:paraId="23F664F6" w14:textId="77777777" w:rsidR="00BE67DE" w:rsidRDefault="00BE67DE" w:rsidP="005E117F">
            <w:pPr>
              <w:pStyle w:val="Tablehead"/>
            </w:pPr>
            <w:r>
              <w:rPr>
                <w:rFonts w:hint="eastAsia"/>
              </w:rPr>
              <w:t>定义出处</w:t>
            </w:r>
          </w:p>
        </w:tc>
        <w:tc>
          <w:tcPr>
            <w:tcW w:w="1639" w:type="dxa"/>
            <w:gridSpan w:val="2"/>
            <w:tcBorders>
              <w:top w:val="single" w:sz="4" w:space="0" w:color="auto"/>
              <w:left w:val="single" w:sz="4" w:space="0" w:color="auto"/>
              <w:bottom w:val="single" w:sz="4" w:space="0" w:color="auto"/>
              <w:right w:val="single" w:sz="4" w:space="0" w:color="auto"/>
            </w:tcBorders>
            <w:vAlign w:val="center"/>
          </w:tcPr>
          <w:p w14:paraId="3E8BF062" w14:textId="77777777" w:rsidR="00BE67DE" w:rsidRDefault="00BE67DE" w:rsidP="005E117F">
            <w:pPr>
              <w:pStyle w:val="Tablehead"/>
            </w:pPr>
            <w:r>
              <w:rPr>
                <w:rFonts w:hint="eastAsia"/>
              </w:rPr>
              <w:t>状态</w:t>
            </w:r>
          </w:p>
        </w:tc>
      </w:tr>
      <w:tr w:rsidR="005E117F" w14:paraId="5276A15B" w14:textId="77777777" w:rsidTr="004C6233">
        <w:trPr>
          <w:trHeight w:val="770"/>
        </w:trPr>
        <w:tc>
          <w:tcPr>
            <w:tcW w:w="1435" w:type="dxa"/>
            <w:tcBorders>
              <w:top w:val="single" w:sz="4" w:space="0" w:color="auto"/>
              <w:left w:val="single" w:sz="4" w:space="0" w:color="auto"/>
              <w:bottom w:val="single" w:sz="4" w:space="0" w:color="auto"/>
              <w:right w:val="single" w:sz="4" w:space="0" w:color="auto"/>
            </w:tcBorders>
          </w:tcPr>
          <w:p w14:paraId="052265A2" w14:textId="77777777" w:rsidR="005E117F" w:rsidRPr="006D15AE" w:rsidRDefault="005E117F" w:rsidP="005E117F">
            <w:pPr>
              <w:pStyle w:val="Tabletext"/>
              <w:jc w:val="center"/>
              <w:rPr>
                <w:i/>
                <w:iCs/>
                <w:lang w:val="en-GB"/>
              </w:rPr>
            </w:pPr>
            <w:r w:rsidRPr="006D15AE">
              <w:rPr>
                <w:i/>
                <w:iCs/>
                <w:lang w:val="en-GB"/>
              </w:rPr>
              <w:t>d</w:t>
            </w:r>
            <w:r w:rsidRPr="006D15AE">
              <w:rPr>
                <w:i/>
                <w:iCs/>
                <w:vertAlign w:val="subscript"/>
                <w:lang w:val="en-GB"/>
              </w:rPr>
              <w:t>c</w:t>
            </w:r>
          </w:p>
        </w:tc>
        <w:tc>
          <w:tcPr>
            <w:tcW w:w="1004" w:type="dxa"/>
            <w:gridSpan w:val="2"/>
            <w:tcBorders>
              <w:top w:val="single" w:sz="4" w:space="0" w:color="auto"/>
              <w:left w:val="single" w:sz="4" w:space="0" w:color="auto"/>
              <w:bottom w:val="single" w:sz="4" w:space="0" w:color="auto"/>
              <w:right w:val="single" w:sz="4" w:space="0" w:color="auto"/>
            </w:tcBorders>
          </w:tcPr>
          <w:p w14:paraId="13A1B30C" w14:textId="77777777" w:rsidR="005E117F" w:rsidRPr="002139BD" w:rsidRDefault="005E117F" w:rsidP="005E117F">
            <w:pPr>
              <w:pStyle w:val="Tabletext"/>
              <w:jc w:val="center"/>
              <w:rPr>
                <w:lang w:val="en-GB"/>
              </w:rPr>
            </w:pPr>
            <w:r w:rsidRPr="002139BD">
              <w:rPr>
                <w:lang w:val="en-GB"/>
              </w:rPr>
              <w:t>km</w:t>
            </w:r>
          </w:p>
        </w:tc>
        <w:tc>
          <w:tcPr>
            <w:tcW w:w="3969" w:type="dxa"/>
            <w:tcBorders>
              <w:top w:val="single" w:sz="4" w:space="0" w:color="auto"/>
              <w:left w:val="single" w:sz="4" w:space="0" w:color="auto"/>
              <w:bottom w:val="single" w:sz="4" w:space="0" w:color="auto"/>
              <w:right w:val="single" w:sz="4" w:space="0" w:color="auto"/>
            </w:tcBorders>
          </w:tcPr>
          <w:p w14:paraId="3D5E99DE" w14:textId="77777777" w:rsidR="005E117F" w:rsidRDefault="005E117F" w:rsidP="005E117F">
            <w:pPr>
              <w:pStyle w:val="Tabletext"/>
              <w:rPr>
                <w:lang w:eastAsia="zh-CN"/>
              </w:rPr>
            </w:pPr>
            <w:r>
              <w:rPr>
                <w:rFonts w:hint="eastAsia"/>
                <w:lang w:eastAsia="zh-CN"/>
              </w:rPr>
              <w:t>地球站至所考虑方向海岸之间的距离，用于计算传播模式</w:t>
            </w:r>
            <w:r>
              <w:rPr>
                <w:lang w:eastAsia="zh-CN"/>
              </w:rPr>
              <w:t>(1)</w:t>
            </w:r>
            <w:r>
              <w:rPr>
                <w:rFonts w:hint="eastAsia"/>
                <w:lang w:eastAsia="zh-CN"/>
              </w:rPr>
              <w:t>的协调距离</w:t>
            </w:r>
          </w:p>
        </w:tc>
        <w:tc>
          <w:tcPr>
            <w:tcW w:w="1568" w:type="dxa"/>
            <w:tcBorders>
              <w:top w:val="single" w:sz="4" w:space="0" w:color="auto"/>
              <w:left w:val="single" w:sz="4" w:space="0" w:color="auto"/>
              <w:bottom w:val="single" w:sz="4" w:space="0" w:color="auto"/>
              <w:right w:val="single" w:sz="4" w:space="0" w:color="auto"/>
            </w:tcBorders>
          </w:tcPr>
          <w:p w14:paraId="7141B090" w14:textId="77777777" w:rsidR="005E117F" w:rsidRDefault="005E117F" w:rsidP="005E117F">
            <w:pPr>
              <w:pStyle w:val="Tabletext"/>
              <w:jc w:val="center"/>
            </w:pPr>
            <w:r>
              <w:rPr>
                <w:rFonts w:hint="eastAsia"/>
              </w:rPr>
              <w:t>公式</w:t>
            </w:r>
            <w:r>
              <w:t>(24)</w:t>
            </w:r>
          </w:p>
        </w:tc>
        <w:tc>
          <w:tcPr>
            <w:tcW w:w="1639" w:type="dxa"/>
            <w:gridSpan w:val="2"/>
            <w:tcBorders>
              <w:top w:val="single" w:sz="4" w:space="0" w:color="auto"/>
              <w:left w:val="single" w:sz="4" w:space="0" w:color="auto"/>
              <w:bottom w:val="single" w:sz="4" w:space="0" w:color="auto"/>
              <w:right w:val="single" w:sz="4" w:space="0" w:color="auto"/>
            </w:tcBorders>
          </w:tcPr>
          <w:p w14:paraId="001F7921" w14:textId="77777777" w:rsidR="005E117F" w:rsidRDefault="005E117F" w:rsidP="005E117F">
            <w:pPr>
              <w:pStyle w:val="Tabletext"/>
              <w:jc w:val="center"/>
            </w:pPr>
            <w:r>
              <w:rPr>
                <w:rFonts w:hint="eastAsia"/>
              </w:rPr>
              <w:t>输入</w:t>
            </w:r>
          </w:p>
        </w:tc>
      </w:tr>
      <w:tr w:rsidR="005E117F" w14:paraId="5ED26312" w14:textId="77777777" w:rsidTr="00A02ED0">
        <w:trPr>
          <w:trHeight w:val="610"/>
        </w:trPr>
        <w:tc>
          <w:tcPr>
            <w:tcW w:w="1435" w:type="dxa"/>
            <w:tcBorders>
              <w:top w:val="single" w:sz="4" w:space="0" w:color="auto"/>
              <w:left w:val="single" w:sz="4" w:space="0" w:color="auto"/>
              <w:bottom w:val="single" w:sz="4" w:space="0" w:color="auto"/>
              <w:right w:val="single" w:sz="4" w:space="0" w:color="auto"/>
            </w:tcBorders>
          </w:tcPr>
          <w:p w14:paraId="2C190D02" w14:textId="77777777" w:rsidR="005E117F" w:rsidRPr="006D15AE" w:rsidRDefault="005E117F" w:rsidP="005E117F">
            <w:pPr>
              <w:pStyle w:val="Tabletext"/>
              <w:jc w:val="center"/>
              <w:rPr>
                <w:i/>
                <w:iCs/>
                <w:lang w:val="en-GB"/>
              </w:rPr>
            </w:pPr>
            <w:r w:rsidRPr="006D15AE">
              <w:rPr>
                <w:i/>
                <w:iCs/>
                <w:lang w:val="en-GB"/>
              </w:rPr>
              <w:t>d</w:t>
            </w:r>
            <w:r w:rsidRPr="006D15AE">
              <w:rPr>
                <w:i/>
                <w:iCs/>
                <w:vertAlign w:val="subscript"/>
                <w:lang w:val="en-GB"/>
              </w:rPr>
              <w:t>h</w:t>
            </w:r>
          </w:p>
        </w:tc>
        <w:tc>
          <w:tcPr>
            <w:tcW w:w="1004" w:type="dxa"/>
            <w:gridSpan w:val="2"/>
            <w:tcBorders>
              <w:top w:val="single" w:sz="4" w:space="0" w:color="auto"/>
              <w:left w:val="single" w:sz="4" w:space="0" w:color="auto"/>
              <w:bottom w:val="single" w:sz="4" w:space="0" w:color="auto"/>
              <w:right w:val="single" w:sz="4" w:space="0" w:color="auto"/>
            </w:tcBorders>
          </w:tcPr>
          <w:p w14:paraId="5814CBA2" w14:textId="77777777" w:rsidR="005E117F" w:rsidRPr="002139BD" w:rsidRDefault="005E117F" w:rsidP="005E117F">
            <w:pPr>
              <w:pStyle w:val="Tabletext"/>
              <w:jc w:val="center"/>
              <w:rPr>
                <w:lang w:val="en-GB"/>
              </w:rPr>
            </w:pPr>
            <w:r w:rsidRPr="002139BD">
              <w:rPr>
                <w:lang w:val="en-GB"/>
              </w:rPr>
              <w:t>km</w:t>
            </w:r>
          </w:p>
        </w:tc>
        <w:tc>
          <w:tcPr>
            <w:tcW w:w="3969" w:type="dxa"/>
            <w:tcBorders>
              <w:top w:val="single" w:sz="4" w:space="0" w:color="auto"/>
              <w:left w:val="single" w:sz="4" w:space="0" w:color="auto"/>
              <w:bottom w:val="single" w:sz="4" w:space="0" w:color="auto"/>
              <w:right w:val="single" w:sz="4" w:space="0" w:color="auto"/>
            </w:tcBorders>
          </w:tcPr>
          <w:p w14:paraId="30D4F1C0" w14:textId="77777777" w:rsidR="005E117F" w:rsidRDefault="005E117F" w:rsidP="005E117F">
            <w:pPr>
              <w:pStyle w:val="Tabletext"/>
              <w:rPr>
                <w:lang w:eastAsia="zh-CN"/>
              </w:rPr>
            </w:pPr>
            <w:r>
              <w:rPr>
                <w:rFonts w:hint="eastAsia"/>
                <w:lang w:eastAsia="zh-CN"/>
              </w:rPr>
              <w:t>从地球站天线中心看出去的无线电水平距离</w:t>
            </w:r>
          </w:p>
        </w:tc>
        <w:tc>
          <w:tcPr>
            <w:tcW w:w="1568" w:type="dxa"/>
            <w:tcBorders>
              <w:top w:val="single" w:sz="4" w:space="0" w:color="auto"/>
              <w:left w:val="single" w:sz="4" w:space="0" w:color="auto"/>
              <w:bottom w:val="single" w:sz="4" w:space="0" w:color="auto"/>
              <w:right w:val="single" w:sz="4" w:space="0" w:color="auto"/>
            </w:tcBorders>
          </w:tcPr>
          <w:p w14:paraId="744B1BCD" w14:textId="77777777" w:rsidR="005E117F" w:rsidRDefault="005E117F" w:rsidP="005E117F">
            <w:pPr>
              <w:pStyle w:val="Tabletext"/>
              <w:jc w:val="center"/>
            </w:pPr>
            <w:r>
              <w:rPr>
                <w:rFonts w:hint="eastAsia"/>
              </w:rPr>
              <w:t>附录</w:t>
            </w:r>
            <w:r>
              <w:t>2</w:t>
            </w:r>
            <w:r>
              <w:rPr>
                <w:rFonts w:hint="eastAsia"/>
              </w:rPr>
              <w:t>§</w:t>
            </w:r>
            <w:r>
              <w:t>1</w:t>
            </w:r>
          </w:p>
        </w:tc>
        <w:tc>
          <w:tcPr>
            <w:tcW w:w="1639" w:type="dxa"/>
            <w:gridSpan w:val="2"/>
            <w:tcBorders>
              <w:top w:val="single" w:sz="4" w:space="0" w:color="auto"/>
              <w:left w:val="single" w:sz="4" w:space="0" w:color="auto"/>
              <w:bottom w:val="single" w:sz="4" w:space="0" w:color="auto"/>
              <w:right w:val="single" w:sz="4" w:space="0" w:color="auto"/>
            </w:tcBorders>
          </w:tcPr>
          <w:p w14:paraId="00768B80" w14:textId="77777777" w:rsidR="005E117F" w:rsidRDefault="005E117F" w:rsidP="005E117F">
            <w:pPr>
              <w:pStyle w:val="Tabletext"/>
              <w:jc w:val="center"/>
            </w:pPr>
            <w:r>
              <w:rPr>
                <w:rFonts w:hint="eastAsia"/>
              </w:rPr>
              <w:t>输入或导出</w:t>
            </w:r>
          </w:p>
        </w:tc>
      </w:tr>
      <w:tr w:rsidR="005E117F" w14:paraId="63715C70" w14:textId="77777777" w:rsidTr="00A02ED0">
        <w:trPr>
          <w:trHeight w:val="916"/>
        </w:trPr>
        <w:tc>
          <w:tcPr>
            <w:tcW w:w="1435" w:type="dxa"/>
            <w:tcBorders>
              <w:top w:val="single" w:sz="4" w:space="0" w:color="auto"/>
              <w:left w:val="single" w:sz="4" w:space="0" w:color="auto"/>
              <w:bottom w:val="single" w:sz="4" w:space="0" w:color="auto"/>
              <w:right w:val="single" w:sz="4" w:space="0" w:color="auto"/>
            </w:tcBorders>
          </w:tcPr>
          <w:p w14:paraId="482FA4DF" w14:textId="77777777" w:rsidR="005E117F" w:rsidRPr="0029268A" w:rsidRDefault="005E117F" w:rsidP="005E117F">
            <w:pPr>
              <w:pStyle w:val="Tabletext"/>
              <w:jc w:val="center"/>
              <w:rPr>
                <w:i/>
                <w:iCs/>
                <w:lang w:val="en-GB"/>
              </w:rPr>
            </w:pPr>
            <w:r w:rsidRPr="0029268A">
              <w:rPr>
                <w:i/>
                <w:iCs/>
                <w:lang w:val="en-GB"/>
              </w:rPr>
              <w:t>d</w:t>
            </w:r>
            <w:r w:rsidRPr="0029268A">
              <w:rPr>
                <w:i/>
                <w:iCs/>
                <w:vertAlign w:val="subscript"/>
                <w:lang w:val="en-GB"/>
              </w:rPr>
              <w:t>lm</w:t>
            </w:r>
          </w:p>
        </w:tc>
        <w:tc>
          <w:tcPr>
            <w:tcW w:w="1004" w:type="dxa"/>
            <w:gridSpan w:val="2"/>
            <w:tcBorders>
              <w:top w:val="single" w:sz="4" w:space="0" w:color="auto"/>
              <w:left w:val="single" w:sz="4" w:space="0" w:color="auto"/>
              <w:bottom w:val="single" w:sz="4" w:space="0" w:color="auto"/>
              <w:right w:val="single" w:sz="4" w:space="0" w:color="auto"/>
            </w:tcBorders>
          </w:tcPr>
          <w:p w14:paraId="66D4E390" w14:textId="77777777" w:rsidR="005E117F" w:rsidRPr="002139BD" w:rsidRDefault="005E117F" w:rsidP="005E117F">
            <w:pPr>
              <w:pStyle w:val="Tabletext"/>
              <w:jc w:val="center"/>
              <w:rPr>
                <w:lang w:val="en-GB"/>
              </w:rPr>
            </w:pPr>
            <w:r w:rsidRPr="002139BD">
              <w:rPr>
                <w:lang w:val="en-GB"/>
              </w:rPr>
              <w:t>km</w:t>
            </w:r>
          </w:p>
        </w:tc>
        <w:tc>
          <w:tcPr>
            <w:tcW w:w="3969" w:type="dxa"/>
            <w:tcBorders>
              <w:top w:val="single" w:sz="4" w:space="0" w:color="auto"/>
              <w:left w:val="single" w:sz="4" w:space="0" w:color="auto"/>
              <w:bottom w:val="single" w:sz="4" w:space="0" w:color="auto"/>
              <w:right w:val="single" w:sz="4" w:space="0" w:color="auto"/>
            </w:tcBorders>
          </w:tcPr>
          <w:p w14:paraId="102B0260" w14:textId="77777777" w:rsidR="005E117F" w:rsidRDefault="005E117F" w:rsidP="005E117F">
            <w:pPr>
              <w:pStyle w:val="Tabletext"/>
              <w:rPr>
                <w:lang w:eastAsia="zh-CN"/>
              </w:rPr>
            </w:pPr>
            <w:r>
              <w:rPr>
                <w:rFonts w:hint="eastAsia"/>
                <w:lang w:eastAsia="zh-CN"/>
              </w:rPr>
              <w:t>距离</w:t>
            </w:r>
            <w:r>
              <w:rPr>
                <w:lang w:val="en-GB" w:eastAsia="zh-CN"/>
              </w:rPr>
              <w:t>d</w:t>
            </w:r>
            <w:r>
              <w:rPr>
                <w:position w:val="-4"/>
                <w:sz w:val="16"/>
                <w:szCs w:val="16"/>
                <w:lang w:val="en-GB" w:eastAsia="zh-CN"/>
              </w:rPr>
              <w:t>i</w:t>
            </w:r>
            <w:r>
              <w:rPr>
                <w:rFonts w:hint="eastAsia"/>
                <w:lang w:eastAsia="zh-CN"/>
              </w:rPr>
              <w:t>内区域</w:t>
            </w:r>
            <w:r>
              <w:rPr>
                <w:lang w:eastAsia="zh-CN"/>
              </w:rPr>
              <w:t>A2</w:t>
            </w:r>
            <w:r>
              <w:rPr>
                <w:rFonts w:hint="eastAsia"/>
                <w:lang w:eastAsia="zh-CN"/>
              </w:rPr>
              <w:t>中最长的的连续内陆距离，用于传播模式</w:t>
            </w:r>
            <w:r>
              <w:rPr>
                <w:lang w:eastAsia="zh-CN"/>
              </w:rPr>
              <w:t>(1)</w:t>
            </w:r>
            <w:r>
              <w:rPr>
                <w:rFonts w:hint="eastAsia"/>
                <w:lang w:eastAsia="zh-CN"/>
              </w:rPr>
              <w:t>协调距离的计算</w:t>
            </w:r>
          </w:p>
        </w:tc>
        <w:tc>
          <w:tcPr>
            <w:tcW w:w="1568" w:type="dxa"/>
            <w:tcBorders>
              <w:top w:val="single" w:sz="4" w:space="0" w:color="auto"/>
              <w:left w:val="single" w:sz="4" w:space="0" w:color="auto"/>
              <w:bottom w:val="single" w:sz="4" w:space="0" w:color="auto"/>
              <w:right w:val="single" w:sz="4" w:space="0" w:color="auto"/>
            </w:tcBorders>
          </w:tcPr>
          <w:p w14:paraId="5D06E867" w14:textId="77777777" w:rsidR="005E117F" w:rsidRDefault="005E117F" w:rsidP="005E117F">
            <w:pPr>
              <w:pStyle w:val="Tabletext"/>
              <w:jc w:val="center"/>
            </w:pPr>
            <w:r>
              <w:rPr>
                <w:rFonts w:hint="eastAsia"/>
              </w:rPr>
              <w:t>附件</w:t>
            </w:r>
            <w:r>
              <w:t>1</w:t>
            </w:r>
            <w:r>
              <w:rPr>
                <w:rFonts w:hint="eastAsia"/>
              </w:rPr>
              <w:t>§</w:t>
            </w:r>
            <w:r>
              <w:t>4.2</w:t>
            </w:r>
          </w:p>
        </w:tc>
        <w:tc>
          <w:tcPr>
            <w:tcW w:w="1639" w:type="dxa"/>
            <w:gridSpan w:val="2"/>
            <w:tcBorders>
              <w:top w:val="single" w:sz="4" w:space="0" w:color="auto"/>
              <w:left w:val="single" w:sz="4" w:space="0" w:color="auto"/>
              <w:bottom w:val="single" w:sz="4" w:space="0" w:color="auto"/>
              <w:right w:val="single" w:sz="4" w:space="0" w:color="auto"/>
            </w:tcBorders>
          </w:tcPr>
          <w:p w14:paraId="6D0E94DA" w14:textId="77777777" w:rsidR="005E117F" w:rsidRDefault="005E117F" w:rsidP="005E117F">
            <w:pPr>
              <w:pStyle w:val="Tabletext"/>
              <w:jc w:val="center"/>
            </w:pPr>
            <w:r>
              <w:rPr>
                <w:rFonts w:hint="eastAsia"/>
              </w:rPr>
              <w:t>输入</w:t>
            </w:r>
          </w:p>
        </w:tc>
      </w:tr>
      <w:tr w:rsidR="005E117F" w14:paraId="21B267F2" w14:textId="77777777" w:rsidTr="00A02ED0">
        <w:trPr>
          <w:trHeight w:val="927"/>
        </w:trPr>
        <w:tc>
          <w:tcPr>
            <w:tcW w:w="1435" w:type="dxa"/>
            <w:tcBorders>
              <w:top w:val="single" w:sz="4" w:space="0" w:color="auto"/>
              <w:left w:val="single" w:sz="4" w:space="0" w:color="auto"/>
              <w:bottom w:val="single" w:sz="4" w:space="0" w:color="auto"/>
              <w:right w:val="single" w:sz="4" w:space="0" w:color="auto"/>
            </w:tcBorders>
          </w:tcPr>
          <w:p w14:paraId="0EF42E99" w14:textId="77777777" w:rsidR="005E117F" w:rsidRPr="0029268A" w:rsidRDefault="005E117F" w:rsidP="005E117F">
            <w:pPr>
              <w:pStyle w:val="Tabletext"/>
              <w:jc w:val="center"/>
              <w:rPr>
                <w:i/>
                <w:iCs/>
                <w:lang w:val="en-GB"/>
              </w:rPr>
            </w:pPr>
            <w:r w:rsidRPr="0029268A">
              <w:rPr>
                <w:i/>
                <w:iCs/>
                <w:lang w:val="en-GB"/>
              </w:rPr>
              <w:t>d</w:t>
            </w:r>
            <w:r w:rsidRPr="0029268A">
              <w:rPr>
                <w:i/>
                <w:iCs/>
                <w:vertAlign w:val="subscript"/>
                <w:lang w:val="en-GB"/>
              </w:rPr>
              <w:t>tm</w:t>
            </w:r>
          </w:p>
        </w:tc>
        <w:tc>
          <w:tcPr>
            <w:tcW w:w="1004" w:type="dxa"/>
            <w:gridSpan w:val="2"/>
            <w:tcBorders>
              <w:top w:val="single" w:sz="4" w:space="0" w:color="auto"/>
              <w:left w:val="single" w:sz="4" w:space="0" w:color="auto"/>
              <w:bottom w:val="single" w:sz="4" w:space="0" w:color="auto"/>
              <w:right w:val="single" w:sz="4" w:space="0" w:color="auto"/>
            </w:tcBorders>
          </w:tcPr>
          <w:p w14:paraId="48AC6B5D" w14:textId="77777777" w:rsidR="005E117F" w:rsidRPr="002139BD" w:rsidRDefault="005E117F" w:rsidP="005E117F">
            <w:pPr>
              <w:pStyle w:val="Tabletext"/>
              <w:jc w:val="center"/>
              <w:rPr>
                <w:lang w:val="en-GB"/>
              </w:rPr>
            </w:pPr>
            <w:r w:rsidRPr="002139BD">
              <w:rPr>
                <w:lang w:val="en-GB"/>
              </w:rPr>
              <w:t>km</w:t>
            </w:r>
          </w:p>
        </w:tc>
        <w:tc>
          <w:tcPr>
            <w:tcW w:w="3969" w:type="dxa"/>
            <w:tcBorders>
              <w:top w:val="single" w:sz="4" w:space="0" w:color="auto"/>
              <w:left w:val="single" w:sz="4" w:space="0" w:color="auto"/>
              <w:bottom w:val="single" w:sz="4" w:space="0" w:color="auto"/>
              <w:right w:val="single" w:sz="4" w:space="0" w:color="auto"/>
            </w:tcBorders>
          </w:tcPr>
          <w:p w14:paraId="199FA914" w14:textId="77777777" w:rsidR="005E117F" w:rsidRDefault="005E117F" w:rsidP="005E117F">
            <w:pPr>
              <w:pStyle w:val="Tabletext"/>
              <w:rPr>
                <w:lang w:eastAsia="zh-CN"/>
              </w:rPr>
            </w:pPr>
            <w:r>
              <w:rPr>
                <w:rFonts w:hint="eastAsia"/>
                <w:lang w:eastAsia="zh-CN"/>
              </w:rPr>
              <w:t>距离</w:t>
            </w:r>
            <w:r>
              <w:rPr>
                <w:lang w:val="en-GB" w:eastAsia="zh-CN"/>
              </w:rPr>
              <w:t>d</w:t>
            </w:r>
            <w:r>
              <w:rPr>
                <w:position w:val="-4"/>
                <w:sz w:val="16"/>
                <w:szCs w:val="16"/>
                <w:lang w:val="en-GB" w:eastAsia="zh-CN"/>
              </w:rPr>
              <w:t>i</w:t>
            </w:r>
            <w:r>
              <w:rPr>
                <w:rFonts w:hint="eastAsia"/>
                <w:lang w:eastAsia="zh-CN"/>
              </w:rPr>
              <w:t>内区域</w:t>
            </w:r>
            <w:r>
              <w:rPr>
                <w:lang w:eastAsia="zh-CN"/>
              </w:rPr>
              <w:t>A1+</w:t>
            </w:r>
            <w:r>
              <w:rPr>
                <w:rFonts w:hint="eastAsia"/>
                <w:lang w:eastAsia="zh-CN"/>
              </w:rPr>
              <w:t>区域</w:t>
            </w:r>
            <w:r>
              <w:rPr>
                <w:lang w:eastAsia="zh-CN"/>
              </w:rPr>
              <w:t>A2</w:t>
            </w:r>
            <w:r>
              <w:rPr>
                <w:rFonts w:hint="eastAsia"/>
                <w:lang w:eastAsia="zh-CN"/>
              </w:rPr>
              <w:t>中最长的连续陆地</w:t>
            </w:r>
            <w:r>
              <w:rPr>
                <w:lang w:eastAsia="zh-CN"/>
              </w:rPr>
              <w:t>(</w:t>
            </w:r>
            <w:r>
              <w:rPr>
                <w:rFonts w:hint="eastAsia"/>
                <w:lang w:eastAsia="zh-CN"/>
              </w:rPr>
              <w:t>也即内陆</w:t>
            </w:r>
            <w:r>
              <w:rPr>
                <w:lang w:eastAsia="zh-CN"/>
              </w:rPr>
              <w:t>+</w:t>
            </w:r>
            <w:r>
              <w:rPr>
                <w:rFonts w:hint="eastAsia"/>
                <w:lang w:eastAsia="zh-CN"/>
              </w:rPr>
              <w:t>沿海</w:t>
            </w:r>
            <w:r>
              <w:rPr>
                <w:lang w:eastAsia="zh-CN"/>
              </w:rPr>
              <w:t>)</w:t>
            </w:r>
            <w:r>
              <w:rPr>
                <w:rFonts w:hint="eastAsia"/>
                <w:lang w:eastAsia="zh-CN"/>
              </w:rPr>
              <w:t>距离，用于传播模式</w:t>
            </w:r>
            <w:r>
              <w:rPr>
                <w:lang w:eastAsia="zh-CN"/>
              </w:rPr>
              <w:t>(1)</w:t>
            </w:r>
            <w:r>
              <w:rPr>
                <w:rFonts w:hint="eastAsia"/>
                <w:lang w:eastAsia="zh-CN"/>
              </w:rPr>
              <w:t>协调距离的计算</w:t>
            </w:r>
          </w:p>
        </w:tc>
        <w:tc>
          <w:tcPr>
            <w:tcW w:w="1568" w:type="dxa"/>
            <w:tcBorders>
              <w:top w:val="single" w:sz="4" w:space="0" w:color="auto"/>
              <w:left w:val="single" w:sz="4" w:space="0" w:color="auto"/>
              <w:bottom w:val="single" w:sz="4" w:space="0" w:color="auto"/>
              <w:right w:val="single" w:sz="4" w:space="0" w:color="auto"/>
            </w:tcBorders>
          </w:tcPr>
          <w:p w14:paraId="1D261306" w14:textId="77777777" w:rsidR="005E117F" w:rsidRDefault="005E117F" w:rsidP="005E117F">
            <w:pPr>
              <w:pStyle w:val="Tabletext"/>
              <w:jc w:val="center"/>
            </w:pPr>
            <w:r>
              <w:rPr>
                <w:rFonts w:hint="eastAsia"/>
              </w:rPr>
              <w:t>附件</w:t>
            </w:r>
            <w:r>
              <w:t>1</w:t>
            </w:r>
            <w:r>
              <w:rPr>
                <w:rFonts w:hint="eastAsia"/>
              </w:rPr>
              <w:t>§</w:t>
            </w:r>
            <w:r>
              <w:t>4.2</w:t>
            </w:r>
          </w:p>
        </w:tc>
        <w:tc>
          <w:tcPr>
            <w:tcW w:w="1639" w:type="dxa"/>
            <w:gridSpan w:val="2"/>
            <w:tcBorders>
              <w:top w:val="single" w:sz="4" w:space="0" w:color="auto"/>
              <w:left w:val="single" w:sz="4" w:space="0" w:color="auto"/>
              <w:bottom w:val="single" w:sz="4" w:space="0" w:color="auto"/>
              <w:right w:val="single" w:sz="4" w:space="0" w:color="auto"/>
            </w:tcBorders>
          </w:tcPr>
          <w:p w14:paraId="58B48DD7" w14:textId="77777777" w:rsidR="005E117F" w:rsidRDefault="005E117F" w:rsidP="005E117F">
            <w:pPr>
              <w:pStyle w:val="Tabletext"/>
              <w:jc w:val="center"/>
            </w:pPr>
            <w:r>
              <w:rPr>
                <w:rFonts w:hint="eastAsia"/>
              </w:rPr>
              <w:t>输入</w:t>
            </w:r>
          </w:p>
        </w:tc>
      </w:tr>
      <w:tr w:rsidR="005E117F" w14:paraId="2B3975BB" w14:textId="77777777" w:rsidTr="00A02ED0">
        <w:tc>
          <w:tcPr>
            <w:tcW w:w="1435" w:type="dxa"/>
            <w:tcBorders>
              <w:top w:val="single" w:sz="4" w:space="0" w:color="auto"/>
              <w:left w:val="single" w:sz="4" w:space="0" w:color="auto"/>
              <w:bottom w:val="single" w:sz="4" w:space="0" w:color="auto"/>
              <w:right w:val="single" w:sz="4" w:space="0" w:color="auto"/>
            </w:tcBorders>
          </w:tcPr>
          <w:p w14:paraId="544A6589" w14:textId="77777777" w:rsidR="005E117F" w:rsidRPr="0029268A" w:rsidRDefault="005E117F" w:rsidP="005E117F">
            <w:pPr>
              <w:pStyle w:val="Tabletext"/>
              <w:jc w:val="center"/>
              <w:rPr>
                <w:i/>
                <w:iCs/>
                <w:lang w:val="en-GB"/>
              </w:rPr>
            </w:pPr>
            <w:r w:rsidRPr="0029268A">
              <w:rPr>
                <w:i/>
                <w:iCs/>
                <w:lang w:val="en-GB"/>
              </w:rPr>
              <w:t>f</w:t>
            </w:r>
          </w:p>
        </w:tc>
        <w:tc>
          <w:tcPr>
            <w:tcW w:w="1004" w:type="dxa"/>
            <w:gridSpan w:val="2"/>
            <w:tcBorders>
              <w:top w:val="single" w:sz="4" w:space="0" w:color="auto"/>
              <w:left w:val="single" w:sz="4" w:space="0" w:color="auto"/>
              <w:bottom w:val="single" w:sz="4" w:space="0" w:color="auto"/>
              <w:right w:val="single" w:sz="4" w:space="0" w:color="auto"/>
            </w:tcBorders>
          </w:tcPr>
          <w:p w14:paraId="45262291" w14:textId="77777777" w:rsidR="005E117F" w:rsidRPr="002139BD" w:rsidRDefault="005E117F" w:rsidP="005E117F">
            <w:pPr>
              <w:pStyle w:val="Tabletext"/>
              <w:jc w:val="center"/>
              <w:rPr>
                <w:lang w:val="en-GB"/>
              </w:rPr>
            </w:pPr>
            <w:r w:rsidRPr="002139BD">
              <w:rPr>
                <w:lang w:val="en-GB"/>
              </w:rPr>
              <w:t>GHz</w:t>
            </w:r>
          </w:p>
        </w:tc>
        <w:tc>
          <w:tcPr>
            <w:tcW w:w="3969" w:type="dxa"/>
            <w:tcBorders>
              <w:top w:val="single" w:sz="4" w:space="0" w:color="auto"/>
              <w:left w:val="single" w:sz="4" w:space="0" w:color="auto"/>
              <w:bottom w:val="single" w:sz="4" w:space="0" w:color="auto"/>
              <w:right w:val="single" w:sz="4" w:space="0" w:color="auto"/>
            </w:tcBorders>
          </w:tcPr>
          <w:p w14:paraId="630900CC" w14:textId="77777777" w:rsidR="005E117F" w:rsidRDefault="005E117F" w:rsidP="005E117F">
            <w:pPr>
              <w:pStyle w:val="Tabletext"/>
            </w:pPr>
            <w:r>
              <w:rPr>
                <w:rFonts w:hint="eastAsia"/>
              </w:rPr>
              <w:t>频率，</w:t>
            </w:r>
            <w:r>
              <w:t>100 MHz</w:t>
            </w:r>
            <w:r>
              <w:rPr>
                <w:rFonts w:hint="eastAsia"/>
              </w:rPr>
              <w:t>-</w:t>
            </w:r>
            <w:r>
              <w:t>105 GHz</w:t>
            </w:r>
          </w:p>
        </w:tc>
        <w:tc>
          <w:tcPr>
            <w:tcW w:w="1568" w:type="dxa"/>
            <w:tcBorders>
              <w:top w:val="single" w:sz="4" w:space="0" w:color="auto"/>
              <w:left w:val="single" w:sz="4" w:space="0" w:color="auto"/>
              <w:bottom w:val="single" w:sz="4" w:space="0" w:color="auto"/>
              <w:right w:val="single" w:sz="4" w:space="0" w:color="auto"/>
            </w:tcBorders>
          </w:tcPr>
          <w:p w14:paraId="6B707011" w14:textId="77777777" w:rsidR="005E117F" w:rsidRDefault="005E117F" w:rsidP="005E117F">
            <w:pPr>
              <w:pStyle w:val="Tabletext"/>
              <w:jc w:val="center"/>
            </w:pPr>
            <w:r>
              <w:t>–</w:t>
            </w:r>
          </w:p>
        </w:tc>
        <w:tc>
          <w:tcPr>
            <w:tcW w:w="1639" w:type="dxa"/>
            <w:gridSpan w:val="2"/>
            <w:tcBorders>
              <w:top w:val="single" w:sz="4" w:space="0" w:color="auto"/>
              <w:left w:val="single" w:sz="4" w:space="0" w:color="auto"/>
              <w:bottom w:val="single" w:sz="4" w:space="0" w:color="auto"/>
              <w:right w:val="single" w:sz="4" w:space="0" w:color="auto"/>
            </w:tcBorders>
          </w:tcPr>
          <w:p w14:paraId="538833D6" w14:textId="77777777" w:rsidR="005E117F" w:rsidRDefault="005E117F" w:rsidP="005E117F">
            <w:pPr>
              <w:pStyle w:val="Tabletext"/>
              <w:jc w:val="center"/>
            </w:pPr>
            <w:r>
              <w:rPr>
                <w:rFonts w:hint="eastAsia"/>
              </w:rPr>
              <w:t>输入</w:t>
            </w:r>
          </w:p>
        </w:tc>
      </w:tr>
      <w:tr w:rsidR="005E117F" w14:paraId="0658CF4A" w14:textId="77777777" w:rsidTr="00A02ED0">
        <w:trPr>
          <w:trHeight w:val="770"/>
        </w:trPr>
        <w:tc>
          <w:tcPr>
            <w:tcW w:w="1435" w:type="dxa"/>
            <w:tcBorders>
              <w:top w:val="single" w:sz="4" w:space="0" w:color="auto"/>
              <w:left w:val="single" w:sz="4" w:space="0" w:color="auto"/>
              <w:bottom w:val="single" w:sz="4" w:space="0" w:color="auto"/>
              <w:right w:val="single" w:sz="4" w:space="0" w:color="auto"/>
            </w:tcBorders>
          </w:tcPr>
          <w:p w14:paraId="56664A5E" w14:textId="77777777" w:rsidR="005E117F" w:rsidRPr="0029268A" w:rsidRDefault="005E117F" w:rsidP="005E117F">
            <w:pPr>
              <w:pStyle w:val="Tabletext"/>
              <w:jc w:val="center"/>
              <w:rPr>
                <w:i/>
                <w:iCs/>
                <w:lang w:val="en-GB"/>
              </w:rPr>
            </w:pPr>
            <w:r w:rsidRPr="0029268A">
              <w:rPr>
                <w:i/>
                <w:iCs/>
                <w:lang w:val="en-GB"/>
              </w:rPr>
              <w:t>G</w:t>
            </w:r>
            <w:r w:rsidRPr="0029268A">
              <w:rPr>
                <w:i/>
                <w:iCs/>
                <w:vertAlign w:val="subscript"/>
                <w:lang w:val="en-GB"/>
              </w:rPr>
              <w:t>T</w:t>
            </w:r>
          </w:p>
        </w:tc>
        <w:tc>
          <w:tcPr>
            <w:tcW w:w="1004" w:type="dxa"/>
            <w:gridSpan w:val="2"/>
            <w:tcBorders>
              <w:top w:val="single" w:sz="4" w:space="0" w:color="auto"/>
              <w:left w:val="single" w:sz="4" w:space="0" w:color="auto"/>
              <w:bottom w:val="single" w:sz="4" w:space="0" w:color="auto"/>
              <w:right w:val="single" w:sz="4" w:space="0" w:color="auto"/>
            </w:tcBorders>
          </w:tcPr>
          <w:p w14:paraId="2D3FE445" w14:textId="77777777" w:rsidR="005E117F" w:rsidRPr="002139BD" w:rsidRDefault="005E117F" w:rsidP="005E117F">
            <w:pPr>
              <w:pStyle w:val="Tabletext"/>
              <w:jc w:val="center"/>
              <w:rPr>
                <w:lang w:val="en-GB"/>
              </w:rPr>
            </w:pPr>
            <w:r w:rsidRPr="002139BD">
              <w:rPr>
                <w:lang w:val="en-GB"/>
              </w:rPr>
              <w:t>dB</w:t>
            </w:r>
          </w:p>
        </w:tc>
        <w:tc>
          <w:tcPr>
            <w:tcW w:w="3969" w:type="dxa"/>
            <w:tcBorders>
              <w:top w:val="single" w:sz="4" w:space="0" w:color="auto"/>
              <w:left w:val="single" w:sz="4" w:space="0" w:color="auto"/>
              <w:bottom w:val="single" w:sz="4" w:space="0" w:color="auto"/>
              <w:right w:val="single" w:sz="4" w:space="0" w:color="auto"/>
            </w:tcBorders>
          </w:tcPr>
          <w:p w14:paraId="07250908" w14:textId="77777777" w:rsidR="005E117F" w:rsidRDefault="005E117F" w:rsidP="005E117F">
            <w:pPr>
              <w:pStyle w:val="Tabletext"/>
              <w:rPr>
                <w:spacing w:val="6"/>
                <w:lang w:eastAsia="zh-CN"/>
              </w:rPr>
            </w:pPr>
            <w:r>
              <w:rPr>
                <w:rFonts w:hint="eastAsia"/>
                <w:lang w:eastAsia="zh-CN"/>
              </w:rPr>
              <w:t>地面站天线增益，假定为</w:t>
            </w:r>
            <w:r>
              <w:rPr>
                <w:lang w:eastAsia="zh-CN"/>
              </w:rPr>
              <w:t>42 dB</w:t>
            </w:r>
            <w:r>
              <w:rPr>
                <w:rFonts w:hint="eastAsia"/>
                <w:lang w:eastAsia="zh-CN"/>
              </w:rPr>
              <w:t>，</w:t>
            </w:r>
            <w:r>
              <w:rPr>
                <w:rFonts w:hint="eastAsia"/>
                <w:spacing w:val="8"/>
                <w:lang w:eastAsia="zh-CN"/>
              </w:rPr>
              <w:t>应用于传播模式</w:t>
            </w:r>
            <w:r>
              <w:rPr>
                <w:spacing w:val="8"/>
                <w:lang w:eastAsia="zh-CN"/>
              </w:rPr>
              <w:t>(2)</w:t>
            </w:r>
            <w:r>
              <w:rPr>
                <w:rFonts w:hint="eastAsia"/>
                <w:spacing w:val="8"/>
                <w:lang w:eastAsia="zh-CN"/>
              </w:rPr>
              <w:t>协调距离的计算</w:t>
            </w:r>
          </w:p>
        </w:tc>
        <w:tc>
          <w:tcPr>
            <w:tcW w:w="1568" w:type="dxa"/>
            <w:tcBorders>
              <w:top w:val="single" w:sz="4" w:space="0" w:color="auto"/>
              <w:left w:val="single" w:sz="4" w:space="0" w:color="auto"/>
              <w:bottom w:val="single" w:sz="4" w:space="0" w:color="auto"/>
              <w:right w:val="single" w:sz="4" w:space="0" w:color="auto"/>
            </w:tcBorders>
          </w:tcPr>
          <w:p w14:paraId="32D822D7" w14:textId="77777777" w:rsidR="005E117F" w:rsidRDefault="005E117F" w:rsidP="005E117F">
            <w:pPr>
              <w:pStyle w:val="Tabletext"/>
              <w:jc w:val="center"/>
            </w:pPr>
            <w:r>
              <w:rPr>
                <w:rFonts w:hint="eastAsia"/>
              </w:rPr>
              <w:t>公式</w:t>
            </w:r>
            <w:r>
              <w:t>(57)</w:t>
            </w:r>
          </w:p>
        </w:tc>
        <w:tc>
          <w:tcPr>
            <w:tcW w:w="1639" w:type="dxa"/>
            <w:gridSpan w:val="2"/>
            <w:tcBorders>
              <w:top w:val="single" w:sz="4" w:space="0" w:color="auto"/>
              <w:left w:val="single" w:sz="4" w:space="0" w:color="auto"/>
              <w:bottom w:val="single" w:sz="4" w:space="0" w:color="auto"/>
              <w:right w:val="single" w:sz="4" w:space="0" w:color="auto"/>
            </w:tcBorders>
          </w:tcPr>
          <w:p w14:paraId="28BD6F05" w14:textId="77777777" w:rsidR="005E117F" w:rsidRDefault="005E117F" w:rsidP="005E117F">
            <w:pPr>
              <w:pStyle w:val="Tabletext"/>
              <w:jc w:val="center"/>
            </w:pPr>
            <w:r>
              <w:rPr>
                <w:rFonts w:hint="eastAsia"/>
              </w:rPr>
              <w:t>输入</w:t>
            </w:r>
          </w:p>
        </w:tc>
      </w:tr>
      <w:tr w:rsidR="005E117F" w14:paraId="664C681A" w14:textId="77777777" w:rsidTr="00A02ED0">
        <w:tc>
          <w:tcPr>
            <w:tcW w:w="1435" w:type="dxa"/>
            <w:tcBorders>
              <w:top w:val="single" w:sz="4" w:space="0" w:color="auto"/>
              <w:left w:val="single" w:sz="4" w:space="0" w:color="auto"/>
              <w:bottom w:val="single" w:sz="4" w:space="0" w:color="auto"/>
              <w:right w:val="single" w:sz="4" w:space="0" w:color="auto"/>
            </w:tcBorders>
          </w:tcPr>
          <w:p w14:paraId="1814ED67" w14:textId="77777777" w:rsidR="005E117F" w:rsidRPr="0029268A" w:rsidRDefault="005E117F" w:rsidP="005E117F">
            <w:pPr>
              <w:pStyle w:val="Tabletext"/>
              <w:jc w:val="center"/>
              <w:rPr>
                <w:i/>
                <w:iCs/>
                <w:vertAlign w:val="subscript"/>
                <w:lang w:val="en-GB"/>
              </w:rPr>
            </w:pPr>
            <w:r w:rsidRPr="0029268A">
              <w:rPr>
                <w:i/>
                <w:iCs/>
                <w:lang w:val="en-GB"/>
              </w:rPr>
              <w:t>h</w:t>
            </w:r>
            <w:r w:rsidRPr="0029268A">
              <w:rPr>
                <w:i/>
                <w:iCs/>
                <w:vertAlign w:val="subscript"/>
                <w:lang w:val="en-GB"/>
              </w:rPr>
              <w:t>R</w:t>
            </w:r>
          </w:p>
        </w:tc>
        <w:tc>
          <w:tcPr>
            <w:tcW w:w="1004" w:type="dxa"/>
            <w:gridSpan w:val="2"/>
            <w:tcBorders>
              <w:top w:val="single" w:sz="4" w:space="0" w:color="auto"/>
              <w:left w:val="single" w:sz="4" w:space="0" w:color="auto"/>
              <w:bottom w:val="single" w:sz="4" w:space="0" w:color="auto"/>
              <w:right w:val="single" w:sz="4" w:space="0" w:color="auto"/>
            </w:tcBorders>
          </w:tcPr>
          <w:p w14:paraId="75E43FA3" w14:textId="77777777" w:rsidR="005E117F" w:rsidRPr="002139BD" w:rsidRDefault="005E117F" w:rsidP="005E117F">
            <w:pPr>
              <w:pStyle w:val="Tabletext"/>
              <w:jc w:val="center"/>
              <w:rPr>
                <w:lang w:val="en-GB"/>
              </w:rPr>
            </w:pPr>
            <w:r w:rsidRPr="002139BD">
              <w:rPr>
                <w:lang w:val="en-GB"/>
              </w:rPr>
              <w:t>km</w:t>
            </w:r>
          </w:p>
        </w:tc>
        <w:tc>
          <w:tcPr>
            <w:tcW w:w="3969" w:type="dxa"/>
            <w:tcBorders>
              <w:top w:val="single" w:sz="4" w:space="0" w:color="auto"/>
              <w:left w:val="single" w:sz="4" w:space="0" w:color="auto"/>
              <w:bottom w:val="single" w:sz="4" w:space="0" w:color="auto"/>
              <w:right w:val="single" w:sz="4" w:space="0" w:color="auto"/>
            </w:tcBorders>
          </w:tcPr>
          <w:p w14:paraId="506A4B65" w14:textId="77777777" w:rsidR="005E117F" w:rsidRDefault="005E117F" w:rsidP="005E117F">
            <w:pPr>
              <w:pStyle w:val="Tabletext"/>
            </w:pPr>
            <w:r>
              <w:rPr>
                <w:rFonts w:hint="eastAsia"/>
              </w:rPr>
              <w:t>地面上方的有效降雨高度</w:t>
            </w:r>
          </w:p>
        </w:tc>
        <w:tc>
          <w:tcPr>
            <w:tcW w:w="1568" w:type="dxa"/>
            <w:tcBorders>
              <w:top w:val="single" w:sz="4" w:space="0" w:color="auto"/>
              <w:left w:val="single" w:sz="4" w:space="0" w:color="auto"/>
              <w:bottom w:val="single" w:sz="4" w:space="0" w:color="auto"/>
              <w:right w:val="single" w:sz="4" w:space="0" w:color="auto"/>
            </w:tcBorders>
          </w:tcPr>
          <w:p w14:paraId="18DB5336" w14:textId="77777777" w:rsidR="005E117F" w:rsidRDefault="005E117F" w:rsidP="005E117F">
            <w:pPr>
              <w:pStyle w:val="Tabletext"/>
              <w:jc w:val="center"/>
            </w:pPr>
            <w:r>
              <w:rPr>
                <w:rFonts w:hint="eastAsia"/>
              </w:rPr>
              <w:t>附录</w:t>
            </w:r>
            <w:r>
              <w:t>3</w:t>
            </w:r>
          </w:p>
        </w:tc>
        <w:tc>
          <w:tcPr>
            <w:tcW w:w="1639" w:type="dxa"/>
            <w:gridSpan w:val="2"/>
            <w:tcBorders>
              <w:top w:val="single" w:sz="4" w:space="0" w:color="auto"/>
              <w:left w:val="single" w:sz="4" w:space="0" w:color="auto"/>
              <w:bottom w:val="single" w:sz="4" w:space="0" w:color="auto"/>
              <w:right w:val="single" w:sz="4" w:space="0" w:color="auto"/>
            </w:tcBorders>
          </w:tcPr>
          <w:p w14:paraId="3113F936" w14:textId="77777777" w:rsidR="005E117F" w:rsidRDefault="005E117F" w:rsidP="005E117F">
            <w:pPr>
              <w:pStyle w:val="Tabletext"/>
              <w:jc w:val="center"/>
            </w:pPr>
            <w:r>
              <w:rPr>
                <w:rFonts w:hint="eastAsia"/>
              </w:rPr>
              <w:t>输入</w:t>
            </w:r>
          </w:p>
        </w:tc>
      </w:tr>
      <w:tr w:rsidR="005E117F" w:rsidRPr="005E117F" w14:paraId="47199D12" w14:textId="77777777" w:rsidTr="00A02ED0">
        <w:trPr>
          <w:trHeight w:val="723"/>
        </w:trPr>
        <w:tc>
          <w:tcPr>
            <w:tcW w:w="1435" w:type="dxa"/>
            <w:tcBorders>
              <w:top w:val="single" w:sz="4" w:space="0" w:color="auto"/>
              <w:left w:val="single" w:sz="4" w:space="0" w:color="auto"/>
              <w:bottom w:val="single" w:sz="4" w:space="0" w:color="auto"/>
              <w:right w:val="single" w:sz="4" w:space="0" w:color="auto"/>
            </w:tcBorders>
          </w:tcPr>
          <w:p w14:paraId="1C42A555" w14:textId="77777777" w:rsidR="005E117F" w:rsidRPr="002139BD" w:rsidRDefault="005E117F" w:rsidP="005E117F">
            <w:pPr>
              <w:pStyle w:val="Tabletext"/>
              <w:jc w:val="center"/>
              <w:rPr>
                <w:lang w:val="en-GB"/>
              </w:rPr>
            </w:pPr>
            <w:r w:rsidRPr="00B74B32">
              <w:rPr>
                <w:i/>
                <w:iCs/>
                <w:lang w:val="en-GB"/>
              </w:rPr>
              <w:t>L</w:t>
            </w:r>
            <w:r w:rsidRPr="00B74B32">
              <w:rPr>
                <w:i/>
                <w:iCs/>
                <w:vertAlign w:val="subscript"/>
                <w:lang w:val="en-GB"/>
              </w:rPr>
              <w:t>b</w:t>
            </w:r>
            <w:r w:rsidRPr="002139BD">
              <w:rPr>
                <w:lang w:val="en-GB"/>
              </w:rPr>
              <w:t>(</w:t>
            </w:r>
            <w:r w:rsidRPr="002139BD">
              <w:rPr>
                <w:rFonts w:ascii="Tms Rmn" w:hAnsi="Tms Rmn"/>
                <w:sz w:val="12"/>
                <w:lang w:val="en-GB"/>
              </w:rPr>
              <w:t> </w:t>
            </w:r>
            <w:r w:rsidRPr="00B74B32">
              <w:rPr>
                <w:i/>
                <w:iCs/>
                <w:lang w:val="en-GB"/>
              </w:rPr>
              <w:t>p</w:t>
            </w:r>
            <w:r w:rsidRPr="002139BD">
              <w:rPr>
                <w:vertAlign w:val="subscript"/>
                <w:lang w:val="en-GB"/>
              </w:rPr>
              <w:t>1</w:t>
            </w:r>
            <w:r w:rsidRPr="002139BD">
              <w:rPr>
                <w:lang w:val="en-GB"/>
              </w:rPr>
              <w:t>)</w:t>
            </w:r>
          </w:p>
        </w:tc>
        <w:tc>
          <w:tcPr>
            <w:tcW w:w="1004" w:type="dxa"/>
            <w:gridSpan w:val="2"/>
            <w:tcBorders>
              <w:top w:val="single" w:sz="4" w:space="0" w:color="auto"/>
              <w:left w:val="single" w:sz="4" w:space="0" w:color="auto"/>
              <w:bottom w:val="single" w:sz="4" w:space="0" w:color="auto"/>
              <w:right w:val="single" w:sz="4" w:space="0" w:color="auto"/>
            </w:tcBorders>
          </w:tcPr>
          <w:p w14:paraId="43CD7955" w14:textId="77777777" w:rsidR="005E117F" w:rsidRPr="002139BD" w:rsidRDefault="005E117F" w:rsidP="005E117F">
            <w:pPr>
              <w:pStyle w:val="Tabletext"/>
              <w:jc w:val="center"/>
              <w:rPr>
                <w:lang w:val="en-GB"/>
              </w:rPr>
            </w:pPr>
            <w:r w:rsidRPr="002139BD">
              <w:rPr>
                <w:lang w:val="en-GB"/>
              </w:rPr>
              <w:t>dB</w:t>
            </w:r>
          </w:p>
        </w:tc>
        <w:tc>
          <w:tcPr>
            <w:tcW w:w="3969" w:type="dxa"/>
            <w:tcBorders>
              <w:top w:val="single" w:sz="4" w:space="0" w:color="auto"/>
              <w:left w:val="single" w:sz="4" w:space="0" w:color="auto"/>
              <w:bottom w:val="single" w:sz="4" w:space="0" w:color="auto"/>
              <w:right w:val="single" w:sz="4" w:space="0" w:color="auto"/>
            </w:tcBorders>
          </w:tcPr>
          <w:p w14:paraId="3CB48859" w14:textId="77777777" w:rsidR="005E117F" w:rsidRPr="005E117F" w:rsidRDefault="005E117F" w:rsidP="005E117F">
            <w:pPr>
              <w:pStyle w:val="Tabletext"/>
              <w:rPr>
                <w:lang w:eastAsia="zh-CN"/>
              </w:rPr>
            </w:pPr>
            <w:r w:rsidRPr="005E117F">
              <w:rPr>
                <w:rFonts w:hint="eastAsia"/>
                <w:lang w:eastAsia="zh-CN"/>
              </w:rPr>
              <w:t>传播模式</w:t>
            </w:r>
            <w:r w:rsidRPr="005E117F">
              <w:rPr>
                <w:lang w:eastAsia="zh-CN"/>
              </w:rPr>
              <w:t>(1)</w:t>
            </w:r>
            <w:r w:rsidRPr="005E117F">
              <w:rPr>
                <w:rFonts w:hint="eastAsia"/>
                <w:lang w:eastAsia="zh-CN"/>
              </w:rPr>
              <w:t>中时间百分数</w:t>
            </w:r>
            <w:r w:rsidRPr="005E117F">
              <w:rPr>
                <w:lang w:eastAsia="zh-CN"/>
              </w:rPr>
              <w:t>p</w:t>
            </w:r>
            <w:r w:rsidRPr="005E117F">
              <w:rPr>
                <w:position w:val="-4"/>
                <w:sz w:val="16"/>
                <w:szCs w:val="16"/>
                <w:lang w:eastAsia="zh-CN"/>
              </w:rPr>
              <w:t>1</w:t>
            </w:r>
            <w:r w:rsidRPr="005E117F">
              <w:rPr>
                <w:lang w:eastAsia="zh-CN"/>
              </w:rPr>
              <w:t>%</w:t>
            </w:r>
            <w:r w:rsidRPr="005E117F">
              <w:rPr>
                <w:rFonts w:hint="eastAsia"/>
                <w:lang w:eastAsia="zh-CN"/>
              </w:rPr>
              <w:t>需求的最小许可的基本传输损耗</w:t>
            </w:r>
          </w:p>
        </w:tc>
        <w:tc>
          <w:tcPr>
            <w:tcW w:w="1568" w:type="dxa"/>
            <w:tcBorders>
              <w:top w:val="single" w:sz="4" w:space="0" w:color="auto"/>
              <w:left w:val="single" w:sz="4" w:space="0" w:color="auto"/>
              <w:bottom w:val="single" w:sz="4" w:space="0" w:color="auto"/>
              <w:right w:val="single" w:sz="4" w:space="0" w:color="auto"/>
            </w:tcBorders>
          </w:tcPr>
          <w:p w14:paraId="74DF8955" w14:textId="77777777" w:rsidR="005E117F" w:rsidRPr="005E117F" w:rsidRDefault="005E117F" w:rsidP="005E117F">
            <w:pPr>
              <w:pStyle w:val="Tabletext"/>
              <w:jc w:val="center"/>
            </w:pPr>
            <w:r w:rsidRPr="005E117F">
              <w:rPr>
                <w:rFonts w:hint="eastAsia"/>
              </w:rPr>
              <w:t>§</w:t>
            </w:r>
            <w:r w:rsidRPr="005E117F">
              <w:t>1</w:t>
            </w:r>
          </w:p>
        </w:tc>
        <w:tc>
          <w:tcPr>
            <w:tcW w:w="1639" w:type="dxa"/>
            <w:gridSpan w:val="2"/>
            <w:tcBorders>
              <w:top w:val="single" w:sz="4" w:space="0" w:color="auto"/>
              <w:left w:val="single" w:sz="4" w:space="0" w:color="auto"/>
              <w:bottom w:val="single" w:sz="4" w:space="0" w:color="auto"/>
              <w:right w:val="single" w:sz="4" w:space="0" w:color="auto"/>
            </w:tcBorders>
          </w:tcPr>
          <w:p w14:paraId="3EA47B43" w14:textId="77777777" w:rsidR="005E117F" w:rsidRPr="005E117F" w:rsidRDefault="005E117F" w:rsidP="005E117F">
            <w:pPr>
              <w:pStyle w:val="Tabletext"/>
              <w:jc w:val="center"/>
            </w:pPr>
            <w:r w:rsidRPr="005E117F">
              <w:rPr>
                <w:rFonts w:hint="eastAsia"/>
              </w:rPr>
              <w:t>输入</w:t>
            </w:r>
          </w:p>
        </w:tc>
      </w:tr>
      <w:tr w:rsidR="005E117F" w:rsidRPr="005E117F" w14:paraId="7A80DC1F" w14:textId="77777777" w:rsidTr="00A02ED0">
        <w:trPr>
          <w:trHeight w:val="762"/>
        </w:trPr>
        <w:tc>
          <w:tcPr>
            <w:tcW w:w="1435" w:type="dxa"/>
            <w:tcBorders>
              <w:top w:val="single" w:sz="4" w:space="0" w:color="auto"/>
              <w:left w:val="single" w:sz="4" w:space="0" w:color="auto"/>
              <w:bottom w:val="single" w:sz="4" w:space="0" w:color="auto"/>
              <w:right w:val="single" w:sz="4" w:space="0" w:color="auto"/>
            </w:tcBorders>
          </w:tcPr>
          <w:p w14:paraId="3CAB8C50" w14:textId="77777777" w:rsidR="005E117F" w:rsidRPr="002139BD" w:rsidRDefault="005E117F" w:rsidP="005E117F">
            <w:pPr>
              <w:pStyle w:val="Tabletext"/>
              <w:jc w:val="center"/>
              <w:rPr>
                <w:lang w:val="en-GB"/>
              </w:rPr>
            </w:pPr>
            <w:r w:rsidRPr="00B74B32">
              <w:rPr>
                <w:i/>
                <w:iCs/>
                <w:lang w:val="en-GB"/>
              </w:rPr>
              <w:t>L</w:t>
            </w:r>
            <w:r w:rsidRPr="00B74B32">
              <w:rPr>
                <w:i/>
                <w:iCs/>
                <w:vertAlign w:val="subscript"/>
                <w:lang w:val="en-GB"/>
              </w:rPr>
              <w:t>b</w:t>
            </w:r>
            <w:r w:rsidRPr="002139BD">
              <w:rPr>
                <w:lang w:val="en-GB"/>
              </w:rPr>
              <w:t>(</w:t>
            </w:r>
            <w:r w:rsidRPr="002139BD">
              <w:rPr>
                <w:rFonts w:ascii="Tms Rmn" w:hAnsi="Tms Rmn"/>
                <w:sz w:val="12"/>
                <w:lang w:val="en-GB"/>
              </w:rPr>
              <w:t> </w:t>
            </w:r>
            <w:r w:rsidRPr="00B74B32">
              <w:rPr>
                <w:i/>
                <w:iCs/>
                <w:lang w:val="en-GB"/>
              </w:rPr>
              <w:t>p</w:t>
            </w:r>
            <w:r w:rsidRPr="007346D9">
              <w:rPr>
                <w:vertAlign w:val="subscript"/>
                <w:lang w:val="en-GB"/>
              </w:rPr>
              <w:t>2</w:t>
            </w:r>
            <w:r w:rsidRPr="002139BD">
              <w:rPr>
                <w:lang w:val="en-GB"/>
              </w:rPr>
              <w:t>)</w:t>
            </w:r>
          </w:p>
        </w:tc>
        <w:tc>
          <w:tcPr>
            <w:tcW w:w="1004" w:type="dxa"/>
            <w:gridSpan w:val="2"/>
            <w:tcBorders>
              <w:top w:val="single" w:sz="4" w:space="0" w:color="auto"/>
              <w:left w:val="single" w:sz="4" w:space="0" w:color="auto"/>
              <w:bottom w:val="single" w:sz="4" w:space="0" w:color="auto"/>
              <w:right w:val="single" w:sz="4" w:space="0" w:color="auto"/>
            </w:tcBorders>
          </w:tcPr>
          <w:p w14:paraId="1C32AB90" w14:textId="77777777" w:rsidR="005E117F" w:rsidRPr="002139BD" w:rsidRDefault="005E117F" w:rsidP="005E117F">
            <w:pPr>
              <w:pStyle w:val="Tabletext"/>
              <w:jc w:val="center"/>
              <w:rPr>
                <w:lang w:val="en-GB"/>
              </w:rPr>
            </w:pPr>
            <w:r w:rsidRPr="002139BD">
              <w:rPr>
                <w:lang w:val="en-GB"/>
              </w:rPr>
              <w:t>dB</w:t>
            </w:r>
          </w:p>
        </w:tc>
        <w:tc>
          <w:tcPr>
            <w:tcW w:w="3969" w:type="dxa"/>
            <w:tcBorders>
              <w:top w:val="single" w:sz="4" w:space="0" w:color="auto"/>
              <w:left w:val="single" w:sz="4" w:space="0" w:color="auto"/>
              <w:bottom w:val="single" w:sz="4" w:space="0" w:color="auto"/>
              <w:right w:val="single" w:sz="4" w:space="0" w:color="auto"/>
            </w:tcBorders>
          </w:tcPr>
          <w:p w14:paraId="5EEC6643" w14:textId="77777777" w:rsidR="005E117F" w:rsidRPr="005E117F" w:rsidRDefault="005E117F" w:rsidP="005E117F">
            <w:pPr>
              <w:pStyle w:val="Tabletext"/>
              <w:rPr>
                <w:lang w:eastAsia="zh-CN"/>
              </w:rPr>
            </w:pPr>
            <w:r w:rsidRPr="005E117F">
              <w:rPr>
                <w:rFonts w:hint="eastAsia"/>
                <w:lang w:eastAsia="zh-CN"/>
              </w:rPr>
              <w:t>传播模式</w:t>
            </w:r>
            <w:r w:rsidRPr="005E117F">
              <w:rPr>
                <w:lang w:eastAsia="zh-CN"/>
              </w:rPr>
              <w:t>(2)</w:t>
            </w:r>
            <w:r w:rsidRPr="005E117F">
              <w:rPr>
                <w:rFonts w:hint="eastAsia"/>
                <w:lang w:eastAsia="zh-CN"/>
              </w:rPr>
              <w:t>中时间百分数</w:t>
            </w:r>
            <w:r w:rsidRPr="005E117F">
              <w:rPr>
                <w:lang w:eastAsia="zh-CN"/>
              </w:rPr>
              <w:t>p</w:t>
            </w:r>
            <w:r w:rsidRPr="005E117F">
              <w:rPr>
                <w:position w:val="-4"/>
                <w:sz w:val="16"/>
                <w:szCs w:val="16"/>
                <w:lang w:eastAsia="zh-CN"/>
              </w:rPr>
              <w:t>2</w:t>
            </w:r>
            <w:r w:rsidRPr="005E117F">
              <w:rPr>
                <w:lang w:eastAsia="zh-CN"/>
              </w:rPr>
              <w:t>%</w:t>
            </w:r>
            <w:r w:rsidRPr="005E117F">
              <w:rPr>
                <w:rFonts w:hint="eastAsia"/>
                <w:lang w:eastAsia="zh-CN"/>
              </w:rPr>
              <w:t>需求的最小许可的基本传输损耗</w:t>
            </w:r>
          </w:p>
        </w:tc>
        <w:tc>
          <w:tcPr>
            <w:tcW w:w="1568" w:type="dxa"/>
            <w:tcBorders>
              <w:top w:val="single" w:sz="4" w:space="0" w:color="auto"/>
              <w:left w:val="single" w:sz="4" w:space="0" w:color="auto"/>
              <w:bottom w:val="single" w:sz="4" w:space="0" w:color="auto"/>
              <w:right w:val="single" w:sz="4" w:space="0" w:color="auto"/>
            </w:tcBorders>
          </w:tcPr>
          <w:p w14:paraId="2E1C05F6" w14:textId="77777777" w:rsidR="005E117F" w:rsidRPr="005E117F" w:rsidRDefault="005E117F" w:rsidP="005E117F">
            <w:pPr>
              <w:pStyle w:val="Tabletext"/>
              <w:jc w:val="center"/>
            </w:pPr>
            <w:r w:rsidRPr="005E117F">
              <w:rPr>
                <w:rFonts w:hint="eastAsia"/>
              </w:rPr>
              <w:t>§</w:t>
            </w:r>
            <w:r w:rsidRPr="005E117F">
              <w:t>1</w:t>
            </w:r>
          </w:p>
        </w:tc>
        <w:tc>
          <w:tcPr>
            <w:tcW w:w="1639" w:type="dxa"/>
            <w:gridSpan w:val="2"/>
            <w:tcBorders>
              <w:top w:val="single" w:sz="4" w:space="0" w:color="auto"/>
              <w:left w:val="single" w:sz="4" w:space="0" w:color="auto"/>
              <w:bottom w:val="single" w:sz="4" w:space="0" w:color="auto"/>
              <w:right w:val="single" w:sz="4" w:space="0" w:color="auto"/>
            </w:tcBorders>
          </w:tcPr>
          <w:p w14:paraId="041D7E3F" w14:textId="77777777" w:rsidR="005E117F" w:rsidRPr="005E117F" w:rsidRDefault="005E117F" w:rsidP="005E117F">
            <w:pPr>
              <w:pStyle w:val="Tabletext"/>
              <w:jc w:val="center"/>
            </w:pPr>
            <w:r w:rsidRPr="005E117F">
              <w:rPr>
                <w:rFonts w:hint="eastAsia"/>
              </w:rPr>
              <w:t>输入</w:t>
            </w:r>
          </w:p>
        </w:tc>
      </w:tr>
      <w:tr w:rsidR="005E117F" w:rsidRPr="005E117F" w14:paraId="65BFDDFB" w14:textId="77777777" w:rsidTr="00A02ED0">
        <w:trPr>
          <w:trHeight w:val="1381"/>
        </w:trPr>
        <w:tc>
          <w:tcPr>
            <w:tcW w:w="1435" w:type="dxa"/>
            <w:tcBorders>
              <w:top w:val="single" w:sz="4" w:space="0" w:color="auto"/>
              <w:left w:val="single" w:sz="4" w:space="0" w:color="auto"/>
              <w:bottom w:val="single" w:sz="4" w:space="0" w:color="auto"/>
              <w:right w:val="single" w:sz="4" w:space="0" w:color="auto"/>
            </w:tcBorders>
          </w:tcPr>
          <w:p w14:paraId="3C899C08" w14:textId="77777777" w:rsidR="005E117F" w:rsidRPr="002139BD" w:rsidRDefault="005E117F" w:rsidP="005E117F">
            <w:pPr>
              <w:pStyle w:val="Tabletext"/>
              <w:jc w:val="center"/>
              <w:rPr>
                <w:lang w:val="en-GB"/>
              </w:rPr>
            </w:pPr>
            <w:r w:rsidRPr="00732849">
              <w:rPr>
                <w:i/>
                <w:iCs/>
                <w:lang w:val="en-GB"/>
              </w:rPr>
              <w:t>p</w:t>
            </w:r>
            <w:r w:rsidRPr="002139BD">
              <w:rPr>
                <w:vertAlign w:val="subscript"/>
                <w:lang w:val="en-GB"/>
              </w:rPr>
              <w:t>1</w:t>
            </w:r>
          </w:p>
        </w:tc>
        <w:tc>
          <w:tcPr>
            <w:tcW w:w="1004" w:type="dxa"/>
            <w:gridSpan w:val="2"/>
            <w:tcBorders>
              <w:top w:val="single" w:sz="4" w:space="0" w:color="auto"/>
              <w:left w:val="single" w:sz="4" w:space="0" w:color="auto"/>
              <w:bottom w:val="single" w:sz="4" w:space="0" w:color="auto"/>
              <w:right w:val="single" w:sz="4" w:space="0" w:color="auto"/>
            </w:tcBorders>
          </w:tcPr>
          <w:p w14:paraId="0633A1AC" w14:textId="77777777" w:rsidR="005E117F" w:rsidRPr="002139BD" w:rsidRDefault="005E117F" w:rsidP="005E117F">
            <w:pPr>
              <w:pStyle w:val="Tabletext"/>
              <w:jc w:val="center"/>
              <w:rPr>
                <w:lang w:val="en-GB"/>
              </w:rPr>
            </w:pPr>
            <w:r w:rsidRPr="002139BD">
              <w:rPr>
                <w:lang w:val="en-GB"/>
              </w:rPr>
              <w:t>%</w:t>
            </w:r>
          </w:p>
        </w:tc>
        <w:tc>
          <w:tcPr>
            <w:tcW w:w="3969" w:type="dxa"/>
            <w:tcBorders>
              <w:top w:val="single" w:sz="4" w:space="0" w:color="auto"/>
              <w:left w:val="single" w:sz="4" w:space="0" w:color="auto"/>
              <w:bottom w:val="single" w:sz="4" w:space="0" w:color="auto"/>
              <w:right w:val="single" w:sz="4" w:space="0" w:color="auto"/>
            </w:tcBorders>
          </w:tcPr>
          <w:p w14:paraId="05CDF0E5" w14:textId="77777777" w:rsidR="005E117F" w:rsidRPr="005E117F" w:rsidRDefault="005E117F" w:rsidP="005E117F">
            <w:pPr>
              <w:pStyle w:val="Tabletext"/>
              <w:rPr>
                <w:lang w:eastAsia="zh-CN"/>
              </w:rPr>
            </w:pPr>
            <w:r w:rsidRPr="005E117F">
              <w:rPr>
                <w:rFonts w:hint="eastAsia"/>
                <w:lang w:eastAsia="zh-CN"/>
              </w:rPr>
              <w:t>传播模式</w:t>
            </w:r>
            <w:r w:rsidRPr="005E117F">
              <w:rPr>
                <w:lang w:eastAsia="zh-CN"/>
              </w:rPr>
              <w:t>(1)</w:t>
            </w:r>
            <w:r w:rsidRPr="005E117F">
              <w:rPr>
                <w:rFonts w:hint="eastAsia"/>
                <w:lang w:eastAsia="zh-CN"/>
              </w:rPr>
              <w:t>中平均的年时间百分数，</w:t>
            </w:r>
            <w:r w:rsidRPr="005E117F">
              <w:rPr>
                <w:lang w:eastAsia="zh-CN"/>
              </w:rPr>
              <w:t>p1</w:t>
            </w:r>
            <w:r w:rsidRPr="005E117F">
              <w:rPr>
                <w:rFonts w:hint="eastAsia"/>
                <w:lang w:eastAsia="zh-CN"/>
              </w:rPr>
              <w:t>范围为</w:t>
            </w:r>
            <w:r w:rsidRPr="005E117F">
              <w:rPr>
                <w:lang w:eastAsia="zh-CN"/>
              </w:rPr>
              <w:t>:1%</w:t>
            </w:r>
            <w:r w:rsidRPr="005E117F">
              <w:rPr>
                <w:rFonts w:hint="eastAsia"/>
                <w:lang w:eastAsia="zh-CN"/>
              </w:rPr>
              <w:t>-</w:t>
            </w:r>
            <w:r w:rsidRPr="005E117F">
              <w:rPr>
                <w:lang w:eastAsia="zh-CN"/>
              </w:rPr>
              <w:t>5%</w:t>
            </w:r>
            <w:r w:rsidRPr="005E117F">
              <w:rPr>
                <w:rFonts w:hint="eastAsia"/>
                <w:lang w:eastAsia="zh-CN"/>
              </w:rPr>
              <w:t>，</w:t>
            </w:r>
            <w:r w:rsidRPr="005E117F">
              <w:rPr>
                <w:lang w:eastAsia="zh-CN"/>
              </w:rPr>
              <w:t>f</w:t>
            </w:r>
            <w:r w:rsidRPr="005E117F">
              <w:rPr>
                <w:rFonts w:hint="eastAsia"/>
                <w:lang w:eastAsia="zh-CN"/>
              </w:rPr>
              <w:t>在</w:t>
            </w:r>
            <w:r w:rsidRPr="005E117F">
              <w:rPr>
                <w:lang w:eastAsia="zh-CN"/>
              </w:rPr>
              <w:t>100M</w:t>
            </w:r>
            <w:r w:rsidRPr="005E117F">
              <w:rPr>
                <w:rFonts w:hint="eastAsia"/>
                <w:lang w:eastAsia="zh-CN"/>
              </w:rPr>
              <w:t>-</w:t>
            </w:r>
            <w:r w:rsidRPr="005E117F">
              <w:rPr>
                <w:lang w:eastAsia="zh-CN"/>
              </w:rPr>
              <w:t>790MHz</w:t>
            </w:r>
            <w:r w:rsidRPr="005E117F">
              <w:rPr>
                <w:rFonts w:hint="eastAsia"/>
                <w:lang w:eastAsia="zh-CN"/>
              </w:rPr>
              <w:t>之间时；</w:t>
            </w:r>
            <w:r w:rsidRPr="005E117F">
              <w:rPr>
                <w:lang w:eastAsia="zh-CN"/>
              </w:rPr>
              <w:t>0.001%</w:t>
            </w:r>
            <w:r w:rsidRPr="005E117F">
              <w:rPr>
                <w:rFonts w:hint="eastAsia"/>
                <w:lang w:eastAsia="zh-CN"/>
              </w:rPr>
              <w:t>-</w:t>
            </w:r>
            <w:r w:rsidRPr="005E117F">
              <w:rPr>
                <w:lang w:eastAsia="zh-CN"/>
              </w:rPr>
              <w:t>50%</w:t>
            </w:r>
            <w:r w:rsidRPr="005E117F">
              <w:rPr>
                <w:rFonts w:hint="eastAsia"/>
                <w:lang w:eastAsia="zh-CN"/>
              </w:rPr>
              <w:t>，</w:t>
            </w:r>
            <w:r w:rsidRPr="005E117F">
              <w:rPr>
                <w:lang w:eastAsia="zh-CN"/>
              </w:rPr>
              <w:t>f</w:t>
            </w:r>
            <w:r w:rsidRPr="005E117F">
              <w:rPr>
                <w:rFonts w:hint="eastAsia"/>
                <w:lang w:eastAsia="zh-CN"/>
              </w:rPr>
              <w:t>在</w:t>
            </w:r>
            <w:r w:rsidRPr="005E117F">
              <w:rPr>
                <w:lang w:eastAsia="zh-CN"/>
              </w:rPr>
              <w:t>790MHz</w:t>
            </w:r>
            <w:r w:rsidRPr="005E117F">
              <w:rPr>
                <w:rFonts w:hint="eastAsia"/>
                <w:lang w:eastAsia="zh-CN"/>
              </w:rPr>
              <w:t>～</w:t>
            </w:r>
            <w:r w:rsidRPr="005E117F">
              <w:rPr>
                <w:lang w:eastAsia="zh-CN"/>
              </w:rPr>
              <w:t>105GHz</w:t>
            </w:r>
            <w:r w:rsidRPr="005E117F">
              <w:rPr>
                <w:rFonts w:hint="eastAsia"/>
                <w:lang w:eastAsia="zh-CN"/>
              </w:rPr>
              <w:t>之间时</w:t>
            </w:r>
          </w:p>
        </w:tc>
        <w:tc>
          <w:tcPr>
            <w:tcW w:w="1568" w:type="dxa"/>
            <w:tcBorders>
              <w:top w:val="single" w:sz="4" w:space="0" w:color="auto"/>
              <w:left w:val="single" w:sz="4" w:space="0" w:color="auto"/>
              <w:bottom w:val="single" w:sz="4" w:space="0" w:color="auto"/>
              <w:right w:val="single" w:sz="4" w:space="0" w:color="auto"/>
            </w:tcBorders>
          </w:tcPr>
          <w:p w14:paraId="489F3784" w14:textId="77777777" w:rsidR="005E117F" w:rsidRPr="005E117F" w:rsidRDefault="005E117F" w:rsidP="005E117F">
            <w:pPr>
              <w:pStyle w:val="Tabletext"/>
              <w:jc w:val="center"/>
            </w:pPr>
            <w:r w:rsidRPr="005E117F">
              <w:rPr>
                <w:rFonts w:hint="eastAsia"/>
              </w:rPr>
              <w:t>公式</w:t>
            </w:r>
            <w:r w:rsidRPr="005E117F">
              <w:t>(8)</w:t>
            </w:r>
          </w:p>
        </w:tc>
        <w:tc>
          <w:tcPr>
            <w:tcW w:w="1639" w:type="dxa"/>
            <w:gridSpan w:val="2"/>
            <w:tcBorders>
              <w:top w:val="single" w:sz="4" w:space="0" w:color="auto"/>
              <w:left w:val="single" w:sz="4" w:space="0" w:color="auto"/>
              <w:bottom w:val="single" w:sz="4" w:space="0" w:color="auto"/>
              <w:right w:val="single" w:sz="4" w:space="0" w:color="auto"/>
            </w:tcBorders>
          </w:tcPr>
          <w:p w14:paraId="1F2190E2" w14:textId="77777777" w:rsidR="005E117F" w:rsidRPr="005E117F" w:rsidRDefault="005E117F" w:rsidP="005E117F">
            <w:pPr>
              <w:pStyle w:val="Tabletext"/>
              <w:jc w:val="center"/>
            </w:pPr>
            <w:r w:rsidRPr="005E117F">
              <w:rPr>
                <w:rFonts w:hint="eastAsia"/>
              </w:rPr>
              <w:t>输入或导出</w:t>
            </w:r>
          </w:p>
        </w:tc>
      </w:tr>
      <w:tr w:rsidR="005E117F" w:rsidRPr="005E117F" w14:paraId="10DB2829" w14:textId="77777777" w:rsidTr="00A02ED0">
        <w:tc>
          <w:tcPr>
            <w:tcW w:w="1435" w:type="dxa"/>
            <w:tcBorders>
              <w:top w:val="single" w:sz="4" w:space="0" w:color="auto"/>
              <w:left w:val="single" w:sz="4" w:space="0" w:color="auto"/>
              <w:bottom w:val="single" w:sz="4" w:space="0" w:color="auto"/>
              <w:right w:val="single" w:sz="4" w:space="0" w:color="auto"/>
            </w:tcBorders>
          </w:tcPr>
          <w:p w14:paraId="0CB3C2A6" w14:textId="77777777" w:rsidR="005E117F" w:rsidRPr="002139BD" w:rsidRDefault="005E117F" w:rsidP="005E117F">
            <w:pPr>
              <w:pStyle w:val="Tabletext"/>
              <w:jc w:val="center"/>
              <w:rPr>
                <w:lang w:val="en-GB"/>
              </w:rPr>
            </w:pPr>
            <w:r w:rsidRPr="00732849">
              <w:rPr>
                <w:i/>
                <w:iCs/>
                <w:lang w:val="en-GB"/>
              </w:rPr>
              <w:t>p</w:t>
            </w:r>
            <w:r w:rsidRPr="00732849">
              <w:rPr>
                <w:i/>
                <w:iCs/>
                <w:vertAlign w:val="subscript"/>
                <w:lang w:val="en-GB"/>
              </w:rPr>
              <w:t>w</w:t>
            </w:r>
            <w:r w:rsidRPr="002139BD">
              <w:rPr>
                <w:vertAlign w:val="subscript"/>
                <w:lang w:val="en-GB"/>
              </w:rPr>
              <w:t>1</w:t>
            </w:r>
          </w:p>
        </w:tc>
        <w:tc>
          <w:tcPr>
            <w:tcW w:w="1004" w:type="dxa"/>
            <w:gridSpan w:val="2"/>
            <w:tcBorders>
              <w:top w:val="single" w:sz="4" w:space="0" w:color="auto"/>
              <w:left w:val="single" w:sz="4" w:space="0" w:color="auto"/>
              <w:bottom w:val="single" w:sz="4" w:space="0" w:color="auto"/>
              <w:right w:val="single" w:sz="4" w:space="0" w:color="auto"/>
            </w:tcBorders>
          </w:tcPr>
          <w:p w14:paraId="673F1353" w14:textId="77777777" w:rsidR="005E117F" w:rsidRPr="002139BD" w:rsidRDefault="005E117F" w:rsidP="005E117F">
            <w:pPr>
              <w:pStyle w:val="Tabletext"/>
              <w:jc w:val="center"/>
              <w:rPr>
                <w:lang w:val="en-GB"/>
              </w:rPr>
            </w:pPr>
            <w:r w:rsidRPr="002139BD">
              <w:rPr>
                <w:lang w:val="en-GB"/>
              </w:rPr>
              <w:t>%</w:t>
            </w:r>
          </w:p>
        </w:tc>
        <w:tc>
          <w:tcPr>
            <w:tcW w:w="3969" w:type="dxa"/>
            <w:tcBorders>
              <w:top w:val="single" w:sz="4" w:space="0" w:color="auto"/>
              <w:left w:val="single" w:sz="4" w:space="0" w:color="auto"/>
              <w:bottom w:val="single" w:sz="4" w:space="0" w:color="auto"/>
              <w:right w:val="single" w:sz="4" w:space="0" w:color="auto"/>
            </w:tcBorders>
          </w:tcPr>
          <w:p w14:paraId="79D539C1" w14:textId="77777777" w:rsidR="005E117F" w:rsidRPr="005E117F" w:rsidRDefault="005E117F" w:rsidP="005E117F">
            <w:pPr>
              <w:pStyle w:val="Tabletext"/>
              <w:rPr>
                <w:lang w:eastAsia="zh-CN"/>
              </w:rPr>
            </w:pPr>
            <w:r w:rsidRPr="005E117F">
              <w:rPr>
                <w:rFonts w:hint="eastAsia"/>
                <w:lang w:eastAsia="zh-CN"/>
              </w:rPr>
              <w:t>传播模式</w:t>
            </w:r>
            <w:r w:rsidRPr="005E117F">
              <w:rPr>
                <w:lang w:eastAsia="zh-CN"/>
              </w:rPr>
              <w:t>(1)</w:t>
            </w:r>
            <w:r w:rsidRPr="005E117F">
              <w:rPr>
                <w:rFonts w:hint="eastAsia"/>
                <w:lang w:eastAsia="zh-CN"/>
              </w:rPr>
              <w:t>中最差月份时间百分数</w:t>
            </w:r>
          </w:p>
        </w:tc>
        <w:tc>
          <w:tcPr>
            <w:tcW w:w="1568" w:type="dxa"/>
            <w:tcBorders>
              <w:top w:val="single" w:sz="4" w:space="0" w:color="auto"/>
              <w:left w:val="single" w:sz="4" w:space="0" w:color="auto"/>
              <w:bottom w:val="single" w:sz="4" w:space="0" w:color="auto"/>
              <w:right w:val="single" w:sz="4" w:space="0" w:color="auto"/>
            </w:tcBorders>
          </w:tcPr>
          <w:p w14:paraId="0415A2D1" w14:textId="77777777" w:rsidR="005E117F" w:rsidRPr="005E117F" w:rsidRDefault="005E117F" w:rsidP="005E117F">
            <w:pPr>
              <w:pStyle w:val="Tabletext"/>
              <w:jc w:val="center"/>
            </w:pPr>
            <w:r w:rsidRPr="005E117F">
              <w:rPr>
                <w:rFonts w:hint="eastAsia"/>
              </w:rPr>
              <w:t>§</w:t>
            </w:r>
            <w:r w:rsidRPr="005E117F">
              <w:t>6.1</w:t>
            </w:r>
          </w:p>
        </w:tc>
        <w:tc>
          <w:tcPr>
            <w:tcW w:w="1639" w:type="dxa"/>
            <w:gridSpan w:val="2"/>
            <w:tcBorders>
              <w:top w:val="single" w:sz="4" w:space="0" w:color="auto"/>
              <w:left w:val="single" w:sz="4" w:space="0" w:color="auto"/>
              <w:bottom w:val="single" w:sz="4" w:space="0" w:color="auto"/>
              <w:right w:val="single" w:sz="4" w:space="0" w:color="auto"/>
            </w:tcBorders>
          </w:tcPr>
          <w:p w14:paraId="4D13EF96" w14:textId="77777777" w:rsidR="005E117F" w:rsidRPr="005E117F" w:rsidRDefault="005E117F" w:rsidP="005E117F">
            <w:pPr>
              <w:pStyle w:val="Tabletext"/>
              <w:jc w:val="center"/>
            </w:pPr>
            <w:r w:rsidRPr="005E117F">
              <w:rPr>
                <w:rFonts w:hint="eastAsia"/>
              </w:rPr>
              <w:t>输入</w:t>
            </w:r>
          </w:p>
        </w:tc>
      </w:tr>
      <w:tr w:rsidR="0063733E" w14:paraId="517E1D5D" w14:textId="77777777" w:rsidTr="004C6233">
        <w:trPr>
          <w:trHeight w:val="716"/>
        </w:trPr>
        <w:tc>
          <w:tcPr>
            <w:tcW w:w="1441" w:type="dxa"/>
            <w:gridSpan w:val="2"/>
            <w:tcBorders>
              <w:top w:val="single" w:sz="4" w:space="0" w:color="auto"/>
              <w:left w:val="single" w:sz="4" w:space="0" w:color="auto"/>
              <w:bottom w:val="single" w:sz="4" w:space="0" w:color="auto"/>
              <w:right w:val="single" w:sz="4" w:space="0" w:color="auto"/>
            </w:tcBorders>
          </w:tcPr>
          <w:p w14:paraId="3D957926" w14:textId="77777777" w:rsidR="0063733E" w:rsidRPr="00732849" w:rsidRDefault="0063733E" w:rsidP="0063733E">
            <w:pPr>
              <w:pStyle w:val="Tabletext"/>
              <w:jc w:val="center"/>
              <w:rPr>
                <w:i/>
                <w:iCs/>
                <w:lang w:val="en-GB"/>
              </w:rPr>
            </w:pPr>
            <w:r w:rsidRPr="002139BD">
              <w:rPr>
                <w:lang w:val="en-GB"/>
              </w:rPr>
              <w:br w:type="page"/>
            </w:r>
            <w:r w:rsidRPr="00732849">
              <w:rPr>
                <w:i/>
                <w:iCs/>
                <w:lang w:val="en-GB"/>
              </w:rPr>
              <w:t>p</w:t>
            </w:r>
            <w:r w:rsidRPr="00732849">
              <w:rPr>
                <w:i/>
                <w:iCs/>
                <w:vertAlign w:val="subscript"/>
                <w:lang w:val="en-GB"/>
              </w:rPr>
              <w:t>2</w:t>
            </w:r>
          </w:p>
        </w:tc>
        <w:tc>
          <w:tcPr>
            <w:tcW w:w="998" w:type="dxa"/>
            <w:tcBorders>
              <w:top w:val="single" w:sz="4" w:space="0" w:color="auto"/>
              <w:left w:val="single" w:sz="4" w:space="0" w:color="auto"/>
              <w:bottom w:val="single" w:sz="4" w:space="0" w:color="auto"/>
              <w:right w:val="single" w:sz="4" w:space="0" w:color="auto"/>
            </w:tcBorders>
          </w:tcPr>
          <w:p w14:paraId="2A5574A8" w14:textId="77777777" w:rsidR="0063733E" w:rsidRPr="002139BD" w:rsidRDefault="0063733E" w:rsidP="0063733E">
            <w:pPr>
              <w:pStyle w:val="Tabletext"/>
              <w:jc w:val="center"/>
              <w:rPr>
                <w:lang w:val="en-GB"/>
              </w:rPr>
            </w:pPr>
            <w:r w:rsidRPr="002139BD">
              <w:rPr>
                <w:lang w:val="en-GB"/>
              </w:rPr>
              <w:t>%</w:t>
            </w:r>
          </w:p>
        </w:tc>
        <w:tc>
          <w:tcPr>
            <w:tcW w:w="3969" w:type="dxa"/>
            <w:tcBorders>
              <w:top w:val="single" w:sz="4" w:space="0" w:color="auto"/>
              <w:left w:val="single" w:sz="4" w:space="0" w:color="auto"/>
              <w:bottom w:val="single" w:sz="4" w:space="0" w:color="auto"/>
              <w:right w:val="single" w:sz="4" w:space="0" w:color="auto"/>
            </w:tcBorders>
          </w:tcPr>
          <w:p w14:paraId="2B69204F" w14:textId="77777777" w:rsidR="0063733E" w:rsidRDefault="0063733E" w:rsidP="0063733E">
            <w:pPr>
              <w:pStyle w:val="Tabletext"/>
              <w:rPr>
                <w:lang w:eastAsia="zh-CN"/>
              </w:rPr>
            </w:pPr>
            <w:r>
              <w:rPr>
                <w:rFonts w:hint="eastAsia"/>
                <w:lang w:eastAsia="zh-CN"/>
              </w:rPr>
              <w:t>传播模式</w:t>
            </w:r>
            <w:r>
              <w:rPr>
                <w:lang w:eastAsia="zh-CN"/>
              </w:rPr>
              <w:t>(2)</w:t>
            </w:r>
            <w:r>
              <w:rPr>
                <w:rFonts w:hint="eastAsia"/>
                <w:lang w:eastAsia="zh-CN"/>
              </w:rPr>
              <w:t>中平均的年时间百分数，</w:t>
            </w:r>
            <w:r>
              <w:rPr>
                <w:lang w:val="en-GB" w:eastAsia="zh-CN"/>
              </w:rPr>
              <w:t>p</w:t>
            </w:r>
            <w:r>
              <w:rPr>
                <w:position w:val="-4"/>
                <w:sz w:val="16"/>
                <w:szCs w:val="16"/>
                <w:lang w:eastAsia="zh-CN"/>
              </w:rPr>
              <w:t>2</w:t>
            </w:r>
            <w:r>
              <w:rPr>
                <w:rFonts w:hint="eastAsia"/>
                <w:sz w:val="18"/>
                <w:szCs w:val="18"/>
                <w:lang w:eastAsia="zh-CN"/>
              </w:rPr>
              <w:t>的</w:t>
            </w:r>
            <w:r>
              <w:rPr>
                <w:rFonts w:hint="eastAsia"/>
                <w:lang w:eastAsia="zh-CN"/>
              </w:rPr>
              <w:t>范围为</w:t>
            </w:r>
            <w:r>
              <w:rPr>
                <w:lang w:eastAsia="zh-CN"/>
              </w:rPr>
              <w:t>0.001%</w:t>
            </w:r>
            <w:r>
              <w:rPr>
                <w:rFonts w:hint="eastAsia"/>
                <w:lang w:eastAsia="zh-CN"/>
              </w:rPr>
              <w:t>-</w:t>
            </w:r>
            <w:r>
              <w:rPr>
                <w:lang w:eastAsia="zh-CN"/>
              </w:rPr>
              <w:t>10%</w:t>
            </w:r>
          </w:p>
        </w:tc>
        <w:tc>
          <w:tcPr>
            <w:tcW w:w="1584" w:type="dxa"/>
            <w:gridSpan w:val="2"/>
            <w:tcBorders>
              <w:top w:val="single" w:sz="4" w:space="0" w:color="auto"/>
              <w:left w:val="single" w:sz="4" w:space="0" w:color="auto"/>
              <w:bottom w:val="single" w:sz="4" w:space="0" w:color="auto"/>
              <w:right w:val="single" w:sz="4" w:space="0" w:color="auto"/>
            </w:tcBorders>
          </w:tcPr>
          <w:p w14:paraId="7B0930EA" w14:textId="77777777" w:rsidR="0063733E" w:rsidRDefault="0063733E" w:rsidP="0063733E">
            <w:pPr>
              <w:pStyle w:val="Tabletext"/>
              <w:jc w:val="center"/>
            </w:pPr>
            <w:r>
              <w:rPr>
                <w:rFonts w:hint="eastAsia"/>
              </w:rPr>
              <w:t>公式</w:t>
            </w:r>
            <w:r>
              <w:t>(9)</w:t>
            </w:r>
          </w:p>
        </w:tc>
        <w:tc>
          <w:tcPr>
            <w:tcW w:w="1623" w:type="dxa"/>
            <w:tcBorders>
              <w:top w:val="single" w:sz="4" w:space="0" w:color="auto"/>
              <w:left w:val="single" w:sz="4" w:space="0" w:color="auto"/>
              <w:bottom w:val="single" w:sz="4" w:space="0" w:color="auto"/>
              <w:right w:val="single" w:sz="4" w:space="0" w:color="auto"/>
            </w:tcBorders>
          </w:tcPr>
          <w:p w14:paraId="2AA68662" w14:textId="77777777" w:rsidR="0063733E" w:rsidRDefault="0063733E" w:rsidP="0063733E">
            <w:pPr>
              <w:pStyle w:val="Tabletext"/>
              <w:jc w:val="center"/>
            </w:pPr>
            <w:r>
              <w:rPr>
                <w:rFonts w:hint="eastAsia"/>
              </w:rPr>
              <w:t>输入或导出</w:t>
            </w:r>
          </w:p>
        </w:tc>
      </w:tr>
      <w:tr w:rsidR="0063733E" w14:paraId="3AFE5CBC" w14:textId="77777777" w:rsidTr="00A02ED0">
        <w:trPr>
          <w:trHeight w:val="610"/>
        </w:trPr>
        <w:tc>
          <w:tcPr>
            <w:tcW w:w="1441" w:type="dxa"/>
            <w:gridSpan w:val="2"/>
            <w:tcBorders>
              <w:top w:val="single" w:sz="4" w:space="0" w:color="auto"/>
              <w:left w:val="single" w:sz="4" w:space="0" w:color="auto"/>
              <w:bottom w:val="single" w:sz="4" w:space="0" w:color="auto"/>
              <w:right w:val="single" w:sz="4" w:space="0" w:color="auto"/>
            </w:tcBorders>
          </w:tcPr>
          <w:p w14:paraId="6E3968BA" w14:textId="77777777" w:rsidR="0063733E" w:rsidRPr="00642ABB" w:rsidRDefault="0063733E" w:rsidP="0063733E">
            <w:pPr>
              <w:pStyle w:val="Tabletext"/>
              <w:jc w:val="center"/>
              <w:rPr>
                <w:i/>
                <w:iCs/>
                <w:lang w:val="en-GB"/>
              </w:rPr>
            </w:pPr>
            <w:r w:rsidRPr="00642ABB">
              <w:rPr>
                <w:i/>
                <w:iCs/>
                <w:lang w:val="en-GB"/>
              </w:rPr>
              <w:t>p</w:t>
            </w:r>
            <w:r w:rsidRPr="00642ABB">
              <w:rPr>
                <w:i/>
                <w:iCs/>
                <w:vertAlign w:val="subscript"/>
                <w:lang w:val="en-GB"/>
              </w:rPr>
              <w:t>w2</w:t>
            </w:r>
          </w:p>
        </w:tc>
        <w:tc>
          <w:tcPr>
            <w:tcW w:w="998" w:type="dxa"/>
            <w:tcBorders>
              <w:top w:val="single" w:sz="4" w:space="0" w:color="auto"/>
              <w:left w:val="single" w:sz="4" w:space="0" w:color="auto"/>
              <w:bottom w:val="single" w:sz="4" w:space="0" w:color="auto"/>
              <w:right w:val="single" w:sz="4" w:space="0" w:color="auto"/>
            </w:tcBorders>
          </w:tcPr>
          <w:p w14:paraId="2B738FA6" w14:textId="77777777" w:rsidR="0063733E" w:rsidRPr="002139BD" w:rsidRDefault="0063733E" w:rsidP="0063733E">
            <w:pPr>
              <w:pStyle w:val="Tabletext"/>
              <w:jc w:val="center"/>
              <w:rPr>
                <w:lang w:val="en-GB"/>
              </w:rPr>
            </w:pPr>
            <w:r w:rsidRPr="002139BD">
              <w:rPr>
                <w:lang w:val="en-GB"/>
              </w:rPr>
              <w:t>%</w:t>
            </w:r>
          </w:p>
        </w:tc>
        <w:tc>
          <w:tcPr>
            <w:tcW w:w="3969" w:type="dxa"/>
            <w:tcBorders>
              <w:top w:val="single" w:sz="4" w:space="0" w:color="auto"/>
              <w:left w:val="single" w:sz="4" w:space="0" w:color="auto"/>
              <w:bottom w:val="single" w:sz="4" w:space="0" w:color="auto"/>
              <w:right w:val="single" w:sz="4" w:space="0" w:color="auto"/>
            </w:tcBorders>
          </w:tcPr>
          <w:p w14:paraId="0B5A9253" w14:textId="77777777" w:rsidR="0063733E" w:rsidRDefault="0063733E" w:rsidP="0063733E">
            <w:pPr>
              <w:pStyle w:val="Tabletext"/>
              <w:rPr>
                <w:spacing w:val="4"/>
                <w:lang w:eastAsia="zh-CN"/>
              </w:rPr>
            </w:pPr>
            <w:r>
              <w:rPr>
                <w:rFonts w:hint="eastAsia"/>
                <w:spacing w:val="4"/>
                <w:lang w:eastAsia="zh-CN"/>
              </w:rPr>
              <w:t>传播模式</w:t>
            </w:r>
            <w:r>
              <w:rPr>
                <w:spacing w:val="4"/>
                <w:lang w:eastAsia="zh-CN"/>
              </w:rPr>
              <w:t>(2)</w:t>
            </w:r>
            <w:r>
              <w:rPr>
                <w:rFonts w:hint="eastAsia"/>
                <w:spacing w:val="4"/>
                <w:lang w:eastAsia="zh-CN"/>
              </w:rPr>
              <w:t>中最差月份时间百分数</w:t>
            </w:r>
          </w:p>
        </w:tc>
        <w:tc>
          <w:tcPr>
            <w:tcW w:w="1584" w:type="dxa"/>
            <w:gridSpan w:val="2"/>
            <w:tcBorders>
              <w:top w:val="single" w:sz="4" w:space="0" w:color="auto"/>
              <w:left w:val="single" w:sz="4" w:space="0" w:color="auto"/>
              <w:bottom w:val="single" w:sz="4" w:space="0" w:color="auto"/>
              <w:right w:val="single" w:sz="4" w:space="0" w:color="auto"/>
            </w:tcBorders>
          </w:tcPr>
          <w:p w14:paraId="2CAC246A" w14:textId="77777777" w:rsidR="0063733E" w:rsidRDefault="0063733E" w:rsidP="0063733E">
            <w:pPr>
              <w:pStyle w:val="Tabletext"/>
              <w:jc w:val="center"/>
            </w:pPr>
            <w:r>
              <w:rPr>
                <w:rFonts w:hint="eastAsia"/>
              </w:rPr>
              <w:t>§</w:t>
            </w:r>
            <w:r>
              <w:t>7.2</w:t>
            </w:r>
          </w:p>
        </w:tc>
        <w:tc>
          <w:tcPr>
            <w:tcW w:w="1623" w:type="dxa"/>
            <w:tcBorders>
              <w:top w:val="single" w:sz="4" w:space="0" w:color="auto"/>
              <w:left w:val="single" w:sz="4" w:space="0" w:color="auto"/>
              <w:bottom w:val="single" w:sz="4" w:space="0" w:color="auto"/>
              <w:right w:val="single" w:sz="4" w:space="0" w:color="auto"/>
            </w:tcBorders>
          </w:tcPr>
          <w:p w14:paraId="62FDBB11" w14:textId="77777777" w:rsidR="0063733E" w:rsidRDefault="0063733E" w:rsidP="0063733E">
            <w:pPr>
              <w:pStyle w:val="Tabletext"/>
              <w:jc w:val="center"/>
            </w:pPr>
            <w:r>
              <w:rPr>
                <w:rFonts w:hint="eastAsia"/>
              </w:rPr>
              <w:t>输入</w:t>
            </w:r>
          </w:p>
        </w:tc>
      </w:tr>
      <w:tr w:rsidR="0063733E" w14:paraId="7429E58B" w14:textId="77777777" w:rsidTr="00A02ED0">
        <w:trPr>
          <w:trHeight w:val="548"/>
        </w:trPr>
        <w:tc>
          <w:tcPr>
            <w:tcW w:w="1441" w:type="dxa"/>
            <w:gridSpan w:val="2"/>
            <w:tcBorders>
              <w:top w:val="single" w:sz="4" w:space="0" w:color="auto"/>
              <w:left w:val="single" w:sz="4" w:space="0" w:color="auto"/>
              <w:bottom w:val="single" w:sz="4" w:space="0" w:color="auto"/>
              <w:right w:val="single" w:sz="4" w:space="0" w:color="auto"/>
            </w:tcBorders>
          </w:tcPr>
          <w:p w14:paraId="4B385ECE" w14:textId="77777777" w:rsidR="0063733E" w:rsidRPr="0067470D" w:rsidRDefault="0063733E" w:rsidP="0063733E">
            <w:pPr>
              <w:pStyle w:val="Tabletext"/>
              <w:jc w:val="center"/>
              <w:rPr>
                <w:i/>
                <w:iCs/>
                <w:vertAlign w:val="subscript"/>
                <w:lang w:val="en-GB"/>
              </w:rPr>
            </w:pPr>
            <w:r w:rsidRPr="0067470D">
              <w:rPr>
                <w:i/>
                <w:iCs/>
                <w:lang w:val="en-GB"/>
              </w:rPr>
              <w:t>r</w:t>
            </w:r>
            <w:r w:rsidRPr="0067470D">
              <w:rPr>
                <w:i/>
                <w:iCs/>
                <w:vertAlign w:val="subscript"/>
                <w:lang w:val="en-GB"/>
              </w:rPr>
              <w:t>E</w:t>
            </w:r>
          </w:p>
        </w:tc>
        <w:tc>
          <w:tcPr>
            <w:tcW w:w="998" w:type="dxa"/>
            <w:tcBorders>
              <w:top w:val="single" w:sz="4" w:space="0" w:color="auto"/>
              <w:left w:val="single" w:sz="4" w:space="0" w:color="auto"/>
              <w:bottom w:val="single" w:sz="4" w:space="0" w:color="auto"/>
              <w:right w:val="single" w:sz="4" w:space="0" w:color="auto"/>
            </w:tcBorders>
          </w:tcPr>
          <w:p w14:paraId="4C99DBC1" w14:textId="77777777" w:rsidR="0063733E" w:rsidRPr="002139BD" w:rsidRDefault="0063733E" w:rsidP="0063733E">
            <w:pPr>
              <w:pStyle w:val="Tabletext"/>
              <w:jc w:val="center"/>
              <w:rPr>
                <w:lang w:val="en-GB"/>
              </w:rPr>
            </w:pPr>
            <w:r w:rsidRPr="002139BD">
              <w:rPr>
                <w:lang w:val="en-GB"/>
              </w:rPr>
              <w:t>km</w:t>
            </w:r>
          </w:p>
        </w:tc>
        <w:tc>
          <w:tcPr>
            <w:tcW w:w="3969" w:type="dxa"/>
            <w:tcBorders>
              <w:top w:val="single" w:sz="4" w:space="0" w:color="auto"/>
              <w:left w:val="single" w:sz="4" w:space="0" w:color="auto"/>
              <w:bottom w:val="single" w:sz="4" w:space="0" w:color="auto"/>
              <w:right w:val="single" w:sz="4" w:space="0" w:color="auto"/>
            </w:tcBorders>
          </w:tcPr>
          <w:p w14:paraId="45904990" w14:textId="77777777" w:rsidR="0063733E" w:rsidRDefault="0063733E" w:rsidP="0063733E">
            <w:pPr>
              <w:pStyle w:val="Tabletext"/>
            </w:pPr>
            <w:r>
              <w:rPr>
                <w:rFonts w:hint="eastAsia"/>
              </w:rPr>
              <w:t>地球有数半径</w:t>
            </w:r>
            <w:r>
              <w:t>(</w:t>
            </w:r>
            <w:r>
              <w:rPr>
                <w:rFonts w:hint="eastAsia"/>
              </w:rPr>
              <w:t xml:space="preserve"> </w:t>
            </w:r>
            <w:r>
              <w:t>=</w:t>
            </w:r>
            <w:r>
              <w:rPr>
                <w:rFonts w:hint="eastAsia"/>
              </w:rPr>
              <w:t xml:space="preserve"> </w:t>
            </w:r>
            <w:r>
              <w:t>8</w:t>
            </w:r>
            <w:r>
              <w:rPr>
                <w:rFonts w:hint="eastAsia"/>
              </w:rPr>
              <w:t xml:space="preserve"> </w:t>
            </w:r>
            <w:r>
              <w:t>500 km)</w:t>
            </w:r>
          </w:p>
        </w:tc>
        <w:tc>
          <w:tcPr>
            <w:tcW w:w="1584" w:type="dxa"/>
            <w:gridSpan w:val="2"/>
            <w:tcBorders>
              <w:top w:val="single" w:sz="4" w:space="0" w:color="auto"/>
              <w:left w:val="single" w:sz="4" w:space="0" w:color="auto"/>
              <w:bottom w:val="single" w:sz="4" w:space="0" w:color="auto"/>
              <w:right w:val="single" w:sz="4" w:space="0" w:color="auto"/>
            </w:tcBorders>
          </w:tcPr>
          <w:p w14:paraId="4B62F9F8" w14:textId="77777777" w:rsidR="0063733E" w:rsidRDefault="0063733E" w:rsidP="0063733E">
            <w:pPr>
              <w:pStyle w:val="Tabletext"/>
              <w:jc w:val="center"/>
            </w:pPr>
            <w:r>
              <w:rPr>
                <w:rFonts w:hint="eastAsia"/>
              </w:rPr>
              <w:t>附录</w:t>
            </w:r>
            <w:r>
              <w:t>3</w:t>
            </w:r>
          </w:p>
        </w:tc>
        <w:tc>
          <w:tcPr>
            <w:tcW w:w="1623" w:type="dxa"/>
            <w:tcBorders>
              <w:top w:val="single" w:sz="4" w:space="0" w:color="auto"/>
              <w:left w:val="single" w:sz="4" w:space="0" w:color="auto"/>
              <w:bottom w:val="single" w:sz="4" w:space="0" w:color="auto"/>
              <w:right w:val="single" w:sz="4" w:space="0" w:color="auto"/>
            </w:tcBorders>
          </w:tcPr>
          <w:p w14:paraId="2F1C8513" w14:textId="77777777" w:rsidR="0063733E" w:rsidRDefault="0063733E" w:rsidP="0063733E">
            <w:pPr>
              <w:pStyle w:val="Tabletext"/>
              <w:jc w:val="center"/>
            </w:pPr>
            <w:r>
              <w:rPr>
                <w:rFonts w:hint="eastAsia"/>
              </w:rPr>
              <w:t>输入</w:t>
            </w:r>
          </w:p>
        </w:tc>
      </w:tr>
      <w:tr w:rsidR="0063733E" w14:paraId="2230F2B5" w14:textId="77777777" w:rsidTr="00A02ED0">
        <w:trPr>
          <w:trHeight w:val="927"/>
        </w:trPr>
        <w:tc>
          <w:tcPr>
            <w:tcW w:w="1441" w:type="dxa"/>
            <w:gridSpan w:val="2"/>
            <w:tcBorders>
              <w:top w:val="single" w:sz="4" w:space="0" w:color="auto"/>
              <w:left w:val="single" w:sz="4" w:space="0" w:color="auto"/>
              <w:bottom w:val="single" w:sz="4" w:space="0" w:color="auto"/>
              <w:right w:val="single" w:sz="4" w:space="0" w:color="auto"/>
            </w:tcBorders>
          </w:tcPr>
          <w:p w14:paraId="0657F5D1" w14:textId="77777777" w:rsidR="0063733E" w:rsidRPr="002139BD" w:rsidRDefault="0063733E" w:rsidP="0063733E">
            <w:pPr>
              <w:pStyle w:val="Tabletext"/>
              <w:jc w:val="center"/>
              <w:rPr>
                <w:lang w:val="en-GB"/>
              </w:rPr>
            </w:pPr>
            <w:r w:rsidRPr="0067470D">
              <w:rPr>
                <w:i/>
                <w:iCs/>
                <w:lang w:val="en-GB"/>
              </w:rPr>
              <w:t>R</w:t>
            </w:r>
            <w:r w:rsidRPr="002139BD">
              <w:rPr>
                <w:lang w:val="en-GB"/>
              </w:rPr>
              <w:t>(</w:t>
            </w:r>
            <w:r w:rsidRPr="002139BD">
              <w:rPr>
                <w:rFonts w:ascii="Tms Rmn" w:hAnsi="Tms Rmn"/>
                <w:sz w:val="12"/>
                <w:lang w:val="en-GB"/>
              </w:rPr>
              <w:t> </w:t>
            </w:r>
            <w:r w:rsidRPr="0067470D">
              <w:rPr>
                <w:i/>
                <w:iCs/>
                <w:vertAlign w:val="subscript"/>
                <w:lang w:val="en-GB"/>
              </w:rPr>
              <w:t>p2</w:t>
            </w:r>
            <w:r w:rsidRPr="002139BD">
              <w:rPr>
                <w:lang w:val="en-GB"/>
              </w:rPr>
              <w:t>)</w:t>
            </w:r>
          </w:p>
        </w:tc>
        <w:tc>
          <w:tcPr>
            <w:tcW w:w="998" w:type="dxa"/>
            <w:tcBorders>
              <w:top w:val="single" w:sz="4" w:space="0" w:color="auto"/>
              <w:left w:val="single" w:sz="4" w:space="0" w:color="auto"/>
              <w:bottom w:val="single" w:sz="4" w:space="0" w:color="auto"/>
              <w:right w:val="single" w:sz="4" w:space="0" w:color="auto"/>
            </w:tcBorders>
          </w:tcPr>
          <w:p w14:paraId="777E1130" w14:textId="77777777" w:rsidR="0063733E" w:rsidRPr="002139BD" w:rsidRDefault="0063733E" w:rsidP="0063733E">
            <w:pPr>
              <w:pStyle w:val="Tabletext"/>
              <w:jc w:val="center"/>
              <w:rPr>
                <w:lang w:val="en-GB"/>
              </w:rPr>
            </w:pPr>
            <w:r w:rsidRPr="002139BD">
              <w:rPr>
                <w:lang w:val="en-GB"/>
              </w:rPr>
              <w:t>mm/h</w:t>
            </w:r>
          </w:p>
        </w:tc>
        <w:tc>
          <w:tcPr>
            <w:tcW w:w="3969" w:type="dxa"/>
            <w:tcBorders>
              <w:top w:val="single" w:sz="4" w:space="0" w:color="auto"/>
              <w:left w:val="single" w:sz="4" w:space="0" w:color="auto"/>
              <w:bottom w:val="single" w:sz="4" w:space="0" w:color="auto"/>
              <w:right w:val="single" w:sz="4" w:space="0" w:color="auto"/>
            </w:tcBorders>
          </w:tcPr>
          <w:p w14:paraId="3A665C78" w14:textId="77777777" w:rsidR="0063733E" w:rsidRDefault="0063733E" w:rsidP="0063733E">
            <w:pPr>
              <w:pStyle w:val="Tabletext"/>
              <w:rPr>
                <w:lang w:eastAsia="zh-CN"/>
              </w:rPr>
            </w:pPr>
            <w:r>
              <w:rPr>
                <w:rFonts w:hint="eastAsia"/>
                <w:lang w:eastAsia="zh-CN"/>
              </w:rPr>
              <w:t>超出一年内</w:t>
            </w:r>
            <w:r>
              <w:rPr>
                <w:lang w:val="en-GB" w:eastAsia="zh-CN"/>
              </w:rPr>
              <w:t>p</w:t>
            </w:r>
            <w:r>
              <w:rPr>
                <w:position w:val="-4"/>
                <w:sz w:val="16"/>
                <w:szCs w:val="16"/>
                <w:lang w:eastAsia="zh-CN"/>
              </w:rPr>
              <w:t>2</w:t>
            </w:r>
            <w:r>
              <w:rPr>
                <w:lang w:eastAsia="zh-CN"/>
              </w:rPr>
              <w:t>%</w:t>
            </w:r>
            <w:r>
              <w:rPr>
                <w:rFonts w:hint="eastAsia"/>
                <w:lang w:eastAsia="zh-CN"/>
              </w:rPr>
              <w:t>平均时间百分数的表面降水率，用于传播模式</w:t>
            </w:r>
            <w:r>
              <w:rPr>
                <w:lang w:eastAsia="zh-CN"/>
              </w:rPr>
              <w:t>(2)</w:t>
            </w:r>
            <w:r>
              <w:rPr>
                <w:rFonts w:hint="eastAsia"/>
                <w:lang w:eastAsia="zh-CN"/>
              </w:rPr>
              <w:t>中的计算</w:t>
            </w:r>
          </w:p>
        </w:tc>
        <w:tc>
          <w:tcPr>
            <w:tcW w:w="1584" w:type="dxa"/>
            <w:gridSpan w:val="2"/>
            <w:tcBorders>
              <w:top w:val="single" w:sz="4" w:space="0" w:color="auto"/>
              <w:left w:val="single" w:sz="4" w:space="0" w:color="auto"/>
              <w:bottom w:val="single" w:sz="4" w:space="0" w:color="auto"/>
              <w:right w:val="single" w:sz="4" w:space="0" w:color="auto"/>
            </w:tcBorders>
          </w:tcPr>
          <w:p w14:paraId="03F62F27" w14:textId="77777777" w:rsidR="0063733E" w:rsidRDefault="0063733E" w:rsidP="0063733E">
            <w:pPr>
              <w:pStyle w:val="Tabletext"/>
              <w:jc w:val="center"/>
            </w:pPr>
            <w:r>
              <w:rPr>
                <w:rFonts w:hint="eastAsia"/>
              </w:rPr>
              <w:t>附录</w:t>
            </w:r>
            <w:r>
              <w:t>3</w:t>
            </w:r>
          </w:p>
        </w:tc>
        <w:tc>
          <w:tcPr>
            <w:tcW w:w="1623" w:type="dxa"/>
            <w:tcBorders>
              <w:top w:val="single" w:sz="4" w:space="0" w:color="auto"/>
              <w:left w:val="single" w:sz="4" w:space="0" w:color="auto"/>
              <w:bottom w:val="single" w:sz="4" w:space="0" w:color="auto"/>
              <w:right w:val="single" w:sz="4" w:space="0" w:color="auto"/>
            </w:tcBorders>
          </w:tcPr>
          <w:p w14:paraId="167BB08E" w14:textId="77777777" w:rsidR="0063733E" w:rsidRDefault="0063733E" w:rsidP="0063733E">
            <w:pPr>
              <w:pStyle w:val="Tabletext"/>
              <w:jc w:val="center"/>
            </w:pPr>
            <w:r>
              <w:rPr>
                <w:rFonts w:hint="eastAsia"/>
              </w:rPr>
              <w:t>输入</w:t>
            </w:r>
          </w:p>
        </w:tc>
      </w:tr>
      <w:tr w:rsidR="0063733E" w14:paraId="07B86059" w14:textId="77777777" w:rsidTr="00A02ED0">
        <w:trPr>
          <w:trHeight w:val="774"/>
        </w:trPr>
        <w:tc>
          <w:tcPr>
            <w:tcW w:w="1441" w:type="dxa"/>
            <w:gridSpan w:val="2"/>
            <w:tcBorders>
              <w:top w:val="single" w:sz="4" w:space="0" w:color="auto"/>
              <w:left w:val="single" w:sz="4" w:space="0" w:color="auto"/>
              <w:bottom w:val="single" w:sz="4" w:space="0" w:color="auto"/>
              <w:right w:val="single" w:sz="4" w:space="0" w:color="auto"/>
            </w:tcBorders>
          </w:tcPr>
          <w:p w14:paraId="4ADBC94B" w14:textId="77777777" w:rsidR="0063733E" w:rsidRPr="0067470D" w:rsidRDefault="0063733E" w:rsidP="0063733E">
            <w:pPr>
              <w:pStyle w:val="Tabletext"/>
              <w:jc w:val="center"/>
              <w:rPr>
                <w:i/>
                <w:iCs/>
                <w:lang w:val="en-GB"/>
              </w:rPr>
            </w:pPr>
            <w:r w:rsidRPr="0067470D">
              <w:rPr>
                <w:i/>
                <w:iCs/>
                <w:lang w:val="en-GB"/>
              </w:rPr>
              <w:t>s</w:t>
            </w:r>
          </w:p>
        </w:tc>
        <w:tc>
          <w:tcPr>
            <w:tcW w:w="998" w:type="dxa"/>
            <w:tcBorders>
              <w:top w:val="single" w:sz="4" w:space="0" w:color="auto"/>
              <w:left w:val="single" w:sz="4" w:space="0" w:color="auto"/>
              <w:bottom w:val="single" w:sz="4" w:space="0" w:color="auto"/>
              <w:right w:val="single" w:sz="4" w:space="0" w:color="auto"/>
            </w:tcBorders>
          </w:tcPr>
          <w:p w14:paraId="6CC61D48" w14:textId="77777777" w:rsidR="0063733E" w:rsidRPr="002139BD" w:rsidRDefault="0063733E" w:rsidP="0063733E">
            <w:pPr>
              <w:pStyle w:val="Tabletext"/>
              <w:jc w:val="center"/>
              <w:rPr>
                <w:lang w:val="en-GB"/>
              </w:rPr>
            </w:pPr>
            <w:r w:rsidRPr="002139BD">
              <w:rPr>
                <w:lang w:val="en-GB"/>
              </w:rPr>
              <w:t>km</w:t>
            </w:r>
          </w:p>
        </w:tc>
        <w:tc>
          <w:tcPr>
            <w:tcW w:w="3969" w:type="dxa"/>
            <w:tcBorders>
              <w:top w:val="single" w:sz="4" w:space="0" w:color="auto"/>
              <w:left w:val="single" w:sz="4" w:space="0" w:color="auto"/>
              <w:bottom w:val="single" w:sz="4" w:space="0" w:color="auto"/>
              <w:right w:val="single" w:sz="4" w:space="0" w:color="auto"/>
            </w:tcBorders>
          </w:tcPr>
          <w:p w14:paraId="075E4799" w14:textId="77777777" w:rsidR="0063733E" w:rsidRDefault="0063733E" w:rsidP="0063733E">
            <w:pPr>
              <w:pStyle w:val="Tabletext"/>
              <w:rPr>
                <w:lang w:eastAsia="zh-CN"/>
              </w:rPr>
            </w:pPr>
            <w:r>
              <w:rPr>
                <w:rFonts w:hint="eastAsia"/>
                <w:lang w:eastAsia="zh-CN"/>
              </w:rPr>
              <w:t>距离增量，用于协调距离的迭代计算中</w:t>
            </w:r>
            <w:r>
              <w:rPr>
                <w:lang w:eastAsia="zh-CN"/>
              </w:rPr>
              <w:t>(</w:t>
            </w:r>
            <w:r>
              <w:rPr>
                <w:rFonts w:hint="eastAsia"/>
                <w:lang w:eastAsia="zh-CN"/>
              </w:rPr>
              <w:t>建议值为</w:t>
            </w:r>
            <w:r>
              <w:rPr>
                <w:lang w:eastAsia="zh-CN"/>
              </w:rPr>
              <w:t>1 km)</w:t>
            </w:r>
          </w:p>
        </w:tc>
        <w:tc>
          <w:tcPr>
            <w:tcW w:w="1584" w:type="dxa"/>
            <w:gridSpan w:val="2"/>
            <w:tcBorders>
              <w:top w:val="single" w:sz="4" w:space="0" w:color="auto"/>
              <w:left w:val="single" w:sz="4" w:space="0" w:color="auto"/>
              <w:bottom w:val="single" w:sz="4" w:space="0" w:color="auto"/>
              <w:right w:val="single" w:sz="4" w:space="0" w:color="auto"/>
            </w:tcBorders>
          </w:tcPr>
          <w:p w14:paraId="46ED768C" w14:textId="78290064" w:rsidR="0063733E" w:rsidRDefault="0063733E" w:rsidP="006C2301">
            <w:pPr>
              <w:pStyle w:val="Tabletext"/>
              <w:jc w:val="center"/>
              <w:rPr>
                <w:lang w:eastAsia="zh-CN"/>
              </w:rPr>
            </w:pPr>
            <w:r w:rsidRPr="002139BD">
              <w:rPr>
                <w:lang w:val="en-GB"/>
              </w:rPr>
              <w:t>§1</w:t>
            </w:r>
          </w:p>
        </w:tc>
        <w:tc>
          <w:tcPr>
            <w:tcW w:w="1623" w:type="dxa"/>
            <w:tcBorders>
              <w:top w:val="single" w:sz="4" w:space="0" w:color="auto"/>
              <w:left w:val="single" w:sz="4" w:space="0" w:color="auto"/>
              <w:bottom w:val="single" w:sz="4" w:space="0" w:color="auto"/>
              <w:right w:val="single" w:sz="4" w:space="0" w:color="auto"/>
            </w:tcBorders>
          </w:tcPr>
          <w:p w14:paraId="1EE9BB05" w14:textId="77777777" w:rsidR="0063733E" w:rsidRDefault="0063733E" w:rsidP="006B3654">
            <w:pPr>
              <w:pStyle w:val="Tabletext"/>
              <w:jc w:val="center"/>
            </w:pPr>
            <w:r>
              <w:rPr>
                <w:rFonts w:hint="eastAsia"/>
              </w:rPr>
              <w:t>输入</w:t>
            </w:r>
          </w:p>
        </w:tc>
      </w:tr>
    </w:tbl>
    <w:p w14:paraId="0857E9E6" w14:textId="4C41F268" w:rsidR="00A02ED0" w:rsidRDefault="00A02ED0" w:rsidP="00A02ED0">
      <w:pPr>
        <w:pStyle w:val="TableNo"/>
        <w:rPr>
          <w:lang w:eastAsia="zh-CN"/>
        </w:rPr>
      </w:pPr>
      <w:r>
        <w:rPr>
          <w:rFonts w:hint="eastAsia"/>
        </w:rPr>
        <w:lastRenderedPageBreak/>
        <w:t>表</w:t>
      </w:r>
      <w:r w:rsidR="004C6233">
        <w:t>1</w:t>
      </w:r>
      <w:r>
        <w:rPr>
          <w:rFonts w:hint="eastAsia"/>
          <w:lang w:eastAsia="zh-CN"/>
        </w:rPr>
        <w:t>（</w:t>
      </w:r>
      <w:r w:rsidRPr="00A02ED0">
        <w:rPr>
          <w:rFonts w:ascii="STKaiti" w:eastAsia="STKaiti" w:hAnsi="STKaiti"/>
          <w:lang w:eastAsia="zh-CN"/>
        </w:rPr>
        <w:t>完</w:t>
      </w:r>
      <w:r>
        <w:rPr>
          <w:lang w:eastAsia="zh-CN"/>
        </w:rPr>
        <w:t>）</w:t>
      </w:r>
    </w:p>
    <w:tbl>
      <w:tblPr>
        <w:tblW w:w="96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5"/>
        <w:gridCol w:w="1004"/>
        <w:gridCol w:w="3969"/>
        <w:gridCol w:w="1568"/>
        <w:gridCol w:w="1639"/>
      </w:tblGrid>
      <w:tr w:rsidR="00A02ED0" w14:paraId="7B200AA9" w14:textId="77777777" w:rsidTr="00A02ED0">
        <w:trPr>
          <w:trHeight w:val="539"/>
        </w:trPr>
        <w:tc>
          <w:tcPr>
            <w:tcW w:w="1435" w:type="dxa"/>
            <w:tcBorders>
              <w:top w:val="single" w:sz="4" w:space="0" w:color="auto"/>
              <w:left w:val="single" w:sz="4" w:space="0" w:color="auto"/>
              <w:bottom w:val="single" w:sz="4" w:space="0" w:color="auto"/>
              <w:right w:val="single" w:sz="4" w:space="0" w:color="auto"/>
            </w:tcBorders>
            <w:vAlign w:val="center"/>
          </w:tcPr>
          <w:p w14:paraId="4592409B" w14:textId="77777777" w:rsidR="00A02ED0" w:rsidRDefault="00A02ED0" w:rsidP="00ED4E69">
            <w:pPr>
              <w:pStyle w:val="Tablehead"/>
            </w:pPr>
            <w:r>
              <w:rPr>
                <w:rFonts w:hint="eastAsia"/>
              </w:rPr>
              <w:t>参数</w:t>
            </w:r>
          </w:p>
        </w:tc>
        <w:tc>
          <w:tcPr>
            <w:tcW w:w="1004" w:type="dxa"/>
            <w:tcBorders>
              <w:top w:val="single" w:sz="4" w:space="0" w:color="auto"/>
              <w:left w:val="single" w:sz="4" w:space="0" w:color="auto"/>
              <w:bottom w:val="single" w:sz="4" w:space="0" w:color="auto"/>
              <w:right w:val="single" w:sz="4" w:space="0" w:color="auto"/>
            </w:tcBorders>
            <w:vAlign w:val="center"/>
          </w:tcPr>
          <w:p w14:paraId="16C55354" w14:textId="77777777" w:rsidR="00A02ED0" w:rsidRDefault="00A02ED0" w:rsidP="00ED4E69">
            <w:pPr>
              <w:pStyle w:val="Tablehead"/>
            </w:pPr>
            <w:r>
              <w:rPr>
                <w:rFonts w:hint="eastAsia"/>
              </w:rPr>
              <w:t>单位</w:t>
            </w:r>
          </w:p>
        </w:tc>
        <w:tc>
          <w:tcPr>
            <w:tcW w:w="3969" w:type="dxa"/>
            <w:tcBorders>
              <w:top w:val="single" w:sz="4" w:space="0" w:color="auto"/>
              <w:left w:val="single" w:sz="4" w:space="0" w:color="auto"/>
              <w:bottom w:val="single" w:sz="4" w:space="0" w:color="auto"/>
              <w:right w:val="single" w:sz="4" w:space="0" w:color="auto"/>
            </w:tcBorders>
            <w:vAlign w:val="center"/>
          </w:tcPr>
          <w:p w14:paraId="2B1A68E7" w14:textId="77777777" w:rsidR="00A02ED0" w:rsidRDefault="00A02ED0" w:rsidP="00ED4E69">
            <w:pPr>
              <w:pStyle w:val="Tablehead"/>
            </w:pPr>
            <w:r>
              <w:rPr>
                <w:rFonts w:hint="eastAsia"/>
              </w:rPr>
              <w:t>定义</w:t>
            </w:r>
          </w:p>
        </w:tc>
        <w:tc>
          <w:tcPr>
            <w:tcW w:w="1568" w:type="dxa"/>
            <w:tcBorders>
              <w:top w:val="single" w:sz="4" w:space="0" w:color="auto"/>
              <w:left w:val="single" w:sz="4" w:space="0" w:color="auto"/>
              <w:bottom w:val="single" w:sz="4" w:space="0" w:color="auto"/>
              <w:right w:val="single" w:sz="4" w:space="0" w:color="auto"/>
            </w:tcBorders>
            <w:vAlign w:val="center"/>
          </w:tcPr>
          <w:p w14:paraId="2F371FEA" w14:textId="77777777" w:rsidR="00A02ED0" w:rsidRDefault="00A02ED0" w:rsidP="00ED4E69">
            <w:pPr>
              <w:pStyle w:val="Tablehead"/>
            </w:pPr>
            <w:r>
              <w:rPr>
                <w:rFonts w:hint="eastAsia"/>
              </w:rPr>
              <w:t>定义出处</w:t>
            </w:r>
          </w:p>
        </w:tc>
        <w:tc>
          <w:tcPr>
            <w:tcW w:w="1639" w:type="dxa"/>
            <w:tcBorders>
              <w:top w:val="single" w:sz="4" w:space="0" w:color="auto"/>
              <w:left w:val="single" w:sz="4" w:space="0" w:color="auto"/>
              <w:bottom w:val="single" w:sz="4" w:space="0" w:color="auto"/>
              <w:right w:val="single" w:sz="4" w:space="0" w:color="auto"/>
            </w:tcBorders>
            <w:vAlign w:val="center"/>
          </w:tcPr>
          <w:p w14:paraId="70D01E1C" w14:textId="77777777" w:rsidR="00A02ED0" w:rsidRDefault="00A02ED0" w:rsidP="00ED4E69">
            <w:pPr>
              <w:pStyle w:val="Tablehead"/>
            </w:pPr>
            <w:r>
              <w:rPr>
                <w:rFonts w:hint="eastAsia"/>
              </w:rPr>
              <w:t>状态</w:t>
            </w:r>
          </w:p>
        </w:tc>
      </w:tr>
      <w:tr w:rsidR="0063733E" w14:paraId="118D0D8F" w14:textId="77777777" w:rsidTr="00A02ED0">
        <w:tc>
          <w:tcPr>
            <w:tcW w:w="1435" w:type="dxa"/>
            <w:tcBorders>
              <w:top w:val="single" w:sz="4" w:space="0" w:color="auto"/>
              <w:left w:val="single" w:sz="4" w:space="0" w:color="auto"/>
              <w:bottom w:val="single" w:sz="4" w:space="0" w:color="auto"/>
              <w:right w:val="single" w:sz="4" w:space="0" w:color="auto"/>
            </w:tcBorders>
          </w:tcPr>
          <w:p w14:paraId="4754EC48" w14:textId="77777777" w:rsidR="0063733E" w:rsidRPr="0063733E" w:rsidRDefault="0063733E" w:rsidP="0063733E">
            <w:pPr>
              <w:pStyle w:val="Tabletext"/>
              <w:jc w:val="center"/>
              <w:rPr>
                <w:szCs w:val="22"/>
                <w:lang w:val="en-GB"/>
              </w:rPr>
            </w:pPr>
            <w:r w:rsidRPr="0063733E">
              <w:rPr>
                <w:szCs w:val="22"/>
                <w:lang w:val="en-GB"/>
              </w:rPr>
              <w:br w:type="page"/>
            </w:r>
            <w:r w:rsidRPr="0063733E">
              <w:rPr>
                <w:rFonts w:ascii="Symbol" w:hAnsi="Symbol"/>
                <w:szCs w:val="22"/>
                <w:lang w:val="en-GB"/>
              </w:rPr>
              <w:sym w:font="Symbol (PCL6)" w:char="F065"/>
            </w:r>
          </w:p>
        </w:tc>
        <w:tc>
          <w:tcPr>
            <w:tcW w:w="1004" w:type="dxa"/>
            <w:tcBorders>
              <w:top w:val="single" w:sz="4" w:space="0" w:color="auto"/>
              <w:left w:val="single" w:sz="4" w:space="0" w:color="auto"/>
              <w:bottom w:val="single" w:sz="4" w:space="0" w:color="auto"/>
              <w:right w:val="single" w:sz="4" w:space="0" w:color="auto"/>
            </w:tcBorders>
          </w:tcPr>
          <w:p w14:paraId="1FF9579B" w14:textId="77777777" w:rsidR="0063733E" w:rsidRPr="0063733E" w:rsidRDefault="0063733E" w:rsidP="0063733E">
            <w:pPr>
              <w:pStyle w:val="Tabletext"/>
              <w:jc w:val="center"/>
              <w:rPr>
                <w:szCs w:val="22"/>
                <w:lang w:eastAsia="zh-CN"/>
              </w:rPr>
            </w:pPr>
            <w:r w:rsidRPr="0063733E">
              <w:rPr>
                <w:rFonts w:hint="eastAsia"/>
                <w:szCs w:val="22"/>
                <w:lang w:eastAsia="zh-CN"/>
              </w:rPr>
              <w:t>度</w:t>
            </w:r>
          </w:p>
        </w:tc>
        <w:tc>
          <w:tcPr>
            <w:tcW w:w="3969" w:type="dxa"/>
            <w:tcBorders>
              <w:top w:val="single" w:sz="4" w:space="0" w:color="auto"/>
              <w:left w:val="single" w:sz="4" w:space="0" w:color="auto"/>
              <w:bottom w:val="single" w:sz="4" w:space="0" w:color="auto"/>
              <w:right w:val="single" w:sz="4" w:space="0" w:color="auto"/>
            </w:tcBorders>
          </w:tcPr>
          <w:p w14:paraId="3BA299CB" w14:textId="77777777" w:rsidR="0063733E" w:rsidRDefault="0063733E" w:rsidP="0063733E">
            <w:pPr>
              <w:pStyle w:val="Tabletext"/>
              <w:rPr>
                <w:lang w:eastAsia="zh-CN"/>
              </w:rPr>
            </w:pPr>
            <w:r>
              <w:rPr>
                <w:rFonts w:hint="eastAsia"/>
                <w:lang w:eastAsia="zh-CN"/>
              </w:rPr>
              <w:t>地球站天线主波束仰角</w:t>
            </w:r>
          </w:p>
        </w:tc>
        <w:tc>
          <w:tcPr>
            <w:tcW w:w="1568" w:type="dxa"/>
            <w:tcBorders>
              <w:top w:val="single" w:sz="4" w:space="0" w:color="auto"/>
              <w:left w:val="single" w:sz="4" w:space="0" w:color="auto"/>
              <w:bottom w:val="single" w:sz="4" w:space="0" w:color="auto"/>
              <w:right w:val="single" w:sz="4" w:space="0" w:color="auto"/>
            </w:tcBorders>
          </w:tcPr>
          <w:p w14:paraId="67F2DB55" w14:textId="0F84E3EF" w:rsidR="0063733E" w:rsidRDefault="006309EB" w:rsidP="006C2301">
            <w:pPr>
              <w:pStyle w:val="Tabletext"/>
              <w:jc w:val="center"/>
            </w:pPr>
            <w:r>
              <w:rPr>
                <w:rFonts w:hint="eastAsia"/>
                <w:lang w:val="en-GB" w:eastAsia="zh-CN"/>
              </w:rPr>
              <w:t>附录</w:t>
            </w:r>
            <w:r w:rsidR="006241CA" w:rsidRPr="002139BD">
              <w:rPr>
                <w:lang w:val="en-GB"/>
              </w:rPr>
              <w:t>3</w:t>
            </w:r>
            <w:r w:rsidR="006C2301">
              <w:rPr>
                <w:lang w:val="en-GB" w:eastAsia="zh-CN"/>
              </w:rPr>
              <w:t xml:space="preserve"> </w:t>
            </w:r>
            <w:r w:rsidR="006C2301" w:rsidRPr="002139BD">
              <w:rPr>
                <w:lang w:val="en-GB"/>
              </w:rPr>
              <w:t>§</w:t>
            </w:r>
            <w:r w:rsidRPr="002139BD">
              <w:rPr>
                <w:lang w:val="en-GB"/>
              </w:rPr>
              <w:t>3</w:t>
            </w:r>
          </w:p>
        </w:tc>
        <w:tc>
          <w:tcPr>
            <w:tcW w:w="1639" w:type="dxa"/>
            <w:tcBorders>
              <w:top w:val="single" w:sz="4" w:space="0" w:color="auto"/>
              <w:left w:val="single" w:sz="4" w:space="0" w:color="auto"/>
              <w:bottom w:val="single" w:sz="4" w:space="0" w:color="auto"/>
              <w:right w:val="single" w:sz="4" w:space="0" w:color="auto"/>
            </w:tcBorders>
          </w:tcPr>
          <w:p w14:paraId="6AD53CDE" w14:textId="77777777" w:rsidR="0063733E" w:rsidRDefault="0063733E" w:rsidP="0063733E">
            <w:pPr>
              <w:pStyle w:val="Tabletext"/>
              <w:jc w:val="center"/>
            </w:pPr>
            <w:r>
              <w:rPr>
                <w:rFonts w:hint="eastAsia"/>
              </w:rPr>
              <w:t>输入</w:t>
            </w:r>
          </w:p>
        </w:tc>
      </w:tr>
      <w:tr w:rsidR="0063733E" w14:paraId="20FAAA0D" w14:textId="77777777" w:rsidTr="00A02ED0">
        <w:trPr>
          <w:trHeight w:val="714"/>
        </w:trPr>
        <w:tc>
          <w:tcPr>
            <w:tcW w:w="1435" w:type="dxa"/>
            <w:tcBorders>
              <w:top w:val="single" w:sz="4" w:space="0" w:color="auto"/>
              <w:left w:val="single" w:sz="4" w:space="0" w:color="auto"/>
              <w:bottom w:val="single" w:sz="4" w:space="0" w:color="auto"/>
              <w:right w:val="single" w:sz="4" w:space="0" w:color="auto"/>
            </w:tcBorders>
          </w:tcPr>
          <w:p w14:paraId="6B4DD2A1" w14:textId="77777777" w:rsidR="0063733E" w:rsidRPr="0063733E" w:rsidRDefault="0063733E" w:rsidP="0063733E">
            <w:pPr>
              <w:pStyle w:val="Tabletext"/>
              <w:jc w:val="center"/>
              <w:rPr>
                <w:szCs w:val="22"/>
                <w:lang w:val="en-GB"/>
              </w:rPr>
            </w:pPr>
            <w:r w:rsidRPr="0063733E">
              <w:rPr>
                <w:rFonts w:ascii="Symbol" w:hAnsi="Symbol"/>
                <w:szCs w:val="22"/>
                <w:lang w:val="en-GB"/>
              </w:rPr>
              <w:sym w:font="Symbol (PCL6)" w:char="F06A"/>
            </w:r>
          </w:p>
        </w:tc>
        <w:tc>
          <w:tcPr>
            <w:tcW w:w="1004" w:type="dxa"/>
            <w:tcBorders>
              <w:top w:val="single" w:sz="4" w:space="0" w:color="auto"/>
              <w:left w:val="single" w:sz="4" w:space="0" w:color="auto"/>
              <w:bottom w:val="single" w:sz="4" w:space="0" w:color="auto"/>
              <w:right w:val="single" w:sz="4" w:space="0" w:color="auto"/>
            </w:tcBorders>
          </w:tcPr>
          <w:p w14:paraId="239666B9" w14:textId="77777777" w:rsidR="0063733E" w:rsidRPr="0063733E" w:rsidRDefault="0063733E" w:rsidP="0063733E">
            <w:pPr>
              <w:pStyle w:val="Tabletext"/>
              <w:jc w:val="center"/>
              <w:rPr>
                <w:szCs w:val="22"/>
                <w:lang w:eastAsia="zh-CN"/>
              </w:rPr>
            </w:pPr>
            <w:r w:rsidRPr="0063733E">
              <w:rPr>
                <w:rFonts w:hint="eastAsia"/>
                <w:szCs w:val="22"/>
                <w:lang w:eastAsia="zh-CN"/>
              </w:rPr>
              <w:t>度</w:t>
            </w:r>
          </w:p>
        </w:tc>
        <w:tc>
          <w:tcPr>
            <w:tcW w:w="3969" w:type="dxa"/>
            <w:tcBorders>
              <w:top w:val="single" w:sz="4" w:space="0" w:color="auto"/>
              <w:left w:val="single" w:sz="4" w:space="0" w:color="auto"/>
              <w:bottom w:val="single" w:sz="4" w:space="0" w:color="auto"/>
              <w:right w:val="single" w:sz="4" w:space="0" w:color="auto"/>
            </w:tcBorders>
          </w:tcPr>
          <w:p w14:paraId="5BEF80FA" w14:textId="580101D9" w:rsidR="0063733E" w:rsidRPr="006241CA" w:rsidRDefault="0063733E" w:rsidP="006C2301">
            <w:pPr>
              <w:pStyle w:val="Tabletext"/>
              <w:rPr>
                <w:lang w:eastAsia="zh-CN"/>
              </w:rPr>
            </w:pPr>
            <w:r>
              <w:rPr>
                <w:rFonts w:hint="eastAsia"/>
                <w:lang w:eastAsia="zh-CN"/>
              </w:rPr>
              <w:t>相对于天线主波束轴的偏置角度</w:t>
            </w:r>
          </w:p>
        </w:tc>
        <w:tc>
          <w:tcPr>
            <w:tcW w:w="1568" w:type="dxa"/>
            <w:tcBorders>
              <w:top w:val="single" w:sz="4" w:space="0" w:color="auto"/>
              <w:left w:val="single" w:sz="4" w:space="0" w:color="auto"/>
              <w:bottom w:val="single" w:sz="4" w:space="0" w:color="auto"/>
              <w:right w:val="single" w:sz="4" w:space="0" w:color="auto"/>
            </w:tcBorders>
          </w:tcPr>
          <w:p w14:paraId="0E33D263" w14:textId="5D355EE9" w:rsidR="0063733E" w:rsidRDefault="006309EB" w:rsidP="006C2301">
            <w:pPr>
              <w:pStyle w:val="Tabletext"/>
              <w:jc w:val="center"/>
            </w:pPr>
            <w:r>
              <w:rPr>
                <w:rFonts w:hint="eastAsia"/>
                <w:lang w:val="en-GB" w:eastAsia="zh-CN"/>
              </w:rPr>
              <w:t>附录</w:t>
            </w:r>
            <w:r>
              <w:rPr>
                <w:rFonts w:hint="eastAsia"/>
                <w:lang w:val="en-GB" w:eastAsia="zh-CN"/>
              </w:rPr>
              <w:t>3</w:t>
            </w:r>
            <w:r w:rsidR="006C2301">
              <w:rPr>
                <w:lang w:val="en-GB" w:eastAsia="zh-CN"/>
              </w:rPr>
              <w:t xml:space="preserve"> </w:t>
            </w:r>
            <w:r w:rsidR="006C2301" w:rsidRPr="002139BD">
              <w:rPr>
                <w:lang w:val="en-GB"/>
              </w:rPr>
              <w:t>§</w:t>
            </w:r>
            <w:r>
              <w:rPr>
                <w:rFonts w:hint="eastAsia"/>
                <w:lang w:val="en-GB" w:eastAsia="zh-CN"/>
              </w:rPr>
              <w:t>4.1</w:t>
            </w:r>
          </w:p>
        </w:tc>
        <w:tc>
          <w:tcPr>
            <w:tcW w:w="1639" w:type="dxa"/>
            <w:tcBorders>
              <w:top w:val="single" w:sz="4" w:space="0" w:color="auto"/>
              <w:left w:val="single" w:sz="4" w:space="0" w:color="auto"/>
              <w:bottom w:val="single" w:sz="4" w:space="0" w:color="auto"/>
              <w:right w:val="single" w:sz="4" w:space="0" w:color="auto"/>
            </w:tcBorders>
          </w:tcPr>
          <w:p w14:paraId="751AD217" w14:textId="77777777" w:rsidR="0063733E" w:rsidRDefault="0063733E" w:rsidP="0063733E">
            <w:pPr>
              <w:pStyle w:val="Tabletext"/>
              <w:jc w:val="center"/>
            </w:pPr>
            <w:r>
              <w:rPr>
                <w:rFonts w:hint="eastAsia"/>
              </w:rPr>
              <w:t>输入</w:t>
            </w:r>
          </w:p>
        </w:tc>
      </w:tr>
      <w:tr w:rsidR="006241CA" w14:paraId="350FA5F3" w14:textId="77777777" w:rsidTr="00A02ED0">
        <w:trPr>
          <w:trHeight w:val="770"/>
        </w:trPr>
        <w:tc>
          <w:tcPr>
            <w:tcW w:w="1435" w:type="dxa"/>
            <w:tcBorders>
              <w:top w:val="single" w:sz="4" w:space="0" w:color="auto"/>
              <w:left w:val="single" w:sz="4" w:space="0" w:color="auto"/>
              <w:bottom w:val="single" w:sz="4" w:space="0" w:color="auto"/>
              <w:right w:val="single" w:sz="4" w:space="0" w:color="auto"/>
            </w:tcBorders>
          </w:tcPr>
          <w:p w14:paraId="4B5A8B90" w14:textId="77777777" w:rsidR="006241CA" w:rsidRPr="0063733E" w:rsidRDefault="006241CA" w:rsidP="006241CA">
            <w:pPr>
              <w:pStyle w:val="Tabletext"/>
              <w:jc w:val="center"/>
              <w:rPr>
                <w:szCs w:val="22"/>
                <w:vertAlign w:val="subscript"/>
                <w:lang w:val="en-GB"/>
              </w:rPr>
            </w:pPr>
            <w:r w:rsidRPr="0063733E">
              <w:rPr>
                <w:rFonts w:ascii="Symbol" w:hAnsi="Symbol"/>
                <w:szCs w:val="22"/>
                <w:lang w:val="en-GB"/>
              </w:rPr>
              <w:sym w:font="Symbol" w:char="F067"/>
            </w:r>
            <w:r w:rsidRPr="0063733E">
              <w:rPr>
                <w:rFonts w:ascii="Symbol" w:hAnsi="Symbol"/>
                <w:i/>
                <w:iCs/>
                <w:szCs w:val="22"/>
                <w:vertAlign w:val="subscript"/>
                <w:lang w:val="en-GB"/>
              </w:rPr>
              <w:t></w:t>
            </w:r>
          </w:p>
        </w:tc>
        <w:tc>
          <w:tcPr>
            <w:tcW w:w="1004" w:type="dxa"/>
            <w:tcBorders>
              <w:top w:val="single" w:sz="4" w:space="0" w:color="auto"/>
              <w:left w:val="single" w:sz="4" w:space="0" w:color="auto"/>
              <w:bottom w:val="single" w:sz="4" w:space="0" w:color="auto"/>
              <w:right w:val="single" w:sz="4" w:space="0" w:color="auto"/>
            </w:tcBorders>
          </w:tcPr>
          <w:p w14:paraId="6BA90128" w14:textId="77777777" w:rsidR="006241CA" w:rsidRPr="0063733E" w:rsidRDefault="006241CA" w:rsidP="006241CA">
            <w:pPr>
              <w:pStyle w:val="Tabletext"/>
              <w:jc w:val="center"/>
              <w:rPr>
                <w:szCs w:val="22"/>
                <w:lang w:eastAsia="zh-CN"/>
              </w:rPr>
            </w:pPr>
            <w:r w:rsidRPr="0063733E">
              <w:rPr>
                <w:szCs w:val="22"/>
                <w:lang w:eastAsia="zh-CN"/>
              </w:rPr>
              <w:t>dB/km</w:t>
            </w:r>
          </w:p>
        </w:tc>
        <w:tc>
          <w:tcPr>
            <w:tcW w:w="3969" w:type="dxa"/>
            <w:tcBorders>
              <w:top w:val="single" w:sz="4" w:space="0" w:color="auto"/>
              <w:left w:val="single" w:sz="4" w:space="0" w:color="auto"/>
              <w:bottom w:val="single" w:sz="4" w:space="0" w:color="auto"/>
              <w:right w:val="single" w:sz="4" w:space="0" w:color="auto"/>
            </w:tcBorders>
          </w:tcPr>
          <w:p w14:paraId="4D9E404F" w14:textId="77777777" w:rsidR="006241CA" w:rsidRDefault="006241CA" w:rsidP="006241CA">
            <w:pPr>
              <w:pStyle w:val="Tabletext"/>
              <w:rPr>
                <w:spacing w:val="6"/>
              </w:rPr>
            </w:pPr>
            <w:r>
              <w:rPr>
                <w:rFonts w:hint="eastAsia"/>
                <w:spacing w:val="6"/>
              </w:rPr>
              <w:t>雨水引起的特定衰减</w:t>
            </w:r>
          </w:p>
        </w:tc>
        <w:tc>
          <w:tcPr>
            <w:tcW w:w="1568" w:type="dxa"/>
            <w:tcBorders>
              <w:top w:val="single" w:sz="4" w:space="0" w:color="auto"/>
              <w:left w:val="single" w:sz="4" w:space="0" w:color="auto"/>
              <w:bottom w:val="single" w:sz="4" w:space="0" w:color="auto"/>
              <w:right w:val="single" w:sz="4" w:space="0" w:color="auto"/>
            </w:tcBorders>
          </w:tcPr>
          <w:p w14:paraId="4B15FC60" w14:textId="6FDD8ABE" w:rsidR="006241CA" w:rsidRPr="002139BD" w:rsidRDefault="006309EB" w:rsidP="006309EB">
            <w:pPr>
              <w:pStyle w:val="Tabletext"/>
              <w:jc w:val="center"/>
              <w:rPr>
                <w:lang w:val="en-GB"/>
              </w:rPr>
            </w:pPr>
            <w:r>
              <w:rPr>
                <w:rFonts w:hint="eastAsia"/>
                <w:lang w:val="en-GB" w:eastAsia="zh-CN"/>
              </w:rPr>
              <w:t>附录</w:t>
            </w:r>
            <w:r>
              <w:rPr>
                <w:rFonts w:hint="eastAsia"/>
                <w:lang w:val="en-GB" w:eastAsia="zh-CN"/>
              </w:rPr>
              <w:t>3</w:t>
            </w:r>
          </w:p>
        </w:tc>
        <w:tc>
          <w:tcPr>
            <w:tcW w:w="1639" w:type="dxa"/>
            <w:tcBorders>
              <w:top w:val="single" w:sz="4" w:space="0" w:color="auto"/>
              <w:left w:val="single" w:sz="4" w:space="0" w:color="auto"/>
              <w:bottom w:val="single" w:sz="4" w:space="0" w:color="auto"/>
              <w:right w:val="single" w:sz="4" w:space="0" w:color="auto"/>
            </w:tcBorders>
          </w:tcPr>
          <w:p w14:paraId="257FDB60" w14:textId="77777777" w:rsidR="006241CA" w:rsidRDefault="006241CA" w:rsidP="006241CA">
            <w:pPr>
              <w:pStyle w:val="Tabletext"/>
              <w:jc w:val="center"/>
            </w:pPr>
            <w:r>
              <w:rPr>
                <w:rFonts w:hint="eastAsia"/>
              </w:rPr>
              <w:t>输入</w:t>
            </w:r>
          </w:p>
        </w:tc>
      </w:tr>
      <w:tr w:rsidR="006241CA" w14:paraId="091B4F46" w14:textId="77777777" w:rsidTr="00A02ED0">
        <w:trPr>
          <w:trHeight w:val="446"/>
        </w:trPr>
        <w:tc>
          <w:tcPr>
            <w:tcW w:w="1435" w:type="dxa"/>
            <w:tcBorders>
              <w:top w:val="single" w:sz="4" w:space="0" w:color="auto"/>
              <w:left w:val="single" w:sz="4" w:space="0" w:color="auto"/>
              <w:bottom w:val="single" w:sz="4" w:space="0" w:color="auto"/>
              <w:right w:val="single" w:sz="4" w:space="0" w:color="auto"/>
            </w:tcBorders>
          </w:tcPr>
          <w:p w14:paraId="345E3E55" w14:textId="77777777" w:rsidR="006241CA" w:rsidRPr="0063733E" w:rsidRDefault="006241CA" w:rsidP="006241CA">
            <w:pPr>
              <w:pStyle w:val="Tabletext"/>
              <w:jc w:val="center"/>
              <w:rPr>
                <w:szCs w:val="22"/>
                <w:lang w:val="en-GB"/>
              </w:rPr>
            </w:pPr>
            <w:r w:rsidRPr="0063733E">
              <w:rPr>
                <w:rFonts w:ascii="Symbol" w:hAnsi="Symbol"/>
                <w:szCs w:val="22"/>
                <w:lang w:val="en-GB"/>
              </w:rPr>
              <w:sym w:font="Symbol (PCL6)" w:char="F071"/>
            </w:r>
            <w:r w:rsidRPr="0063733E">
              <w:rPr>
                <w:i/>
                <w:iCs/>
                <w:szCs w:val="22"/>
                <w:vertAlign w:val="subscript"/>
                <w:lang w:val="en-GB"/>
              </w:rPr>
              <w:t>h</w:t>
            </w:r>
          </w:p>
        </w:tc>
        <w:tc>
          <w:tcPr>
            <w:tcW w:w="1004" w:type="dxa"/>
            <w:tcBorders>
              <w:top w:val="single" w:sz="4" w:space="0" w:color="auto"/>
              <w:left w:val="single" w:sz="4" w:space="0" w:color="auto"/>
              <w:bottom w:val="single" w:sz="4" w:space="0" w:color="auto"/>
              <w:right w:val="single" w:sz="4" w:space="0" w:color="auto"/>
            </w:tcBorders>
          </w:tcPr>
          <w:p w14:paraId="1E8A21AA" w14:textId="77777777" w:rsidR="006241CA" w:rsidRPr="0063733E" w:rsidRDefault="006241CA" w:rsidP="006241CA">
            <w:pPr>
              <w:pStyle w:val="Tabletext"/>
              <w:jc w:val="center"/>
              <w:rPr>
                <w:szCs w:val="22"/>
                <w:lang w:eastAsia="zh-CN"/>
              </w:rPr>
            </w:pPr>
            <w:r w:rsidRPr="0063733E">
              <w:rPr>
                <w:rFonts w:hint="eastAsia"/>
                <w:szCs w:val="22"/>
                <w:lang w:eastAsia="zh-CN"/>
              </w:rPr>
              <w:t>度</w:t>
            </w:r>
          </w:p>
        </w:tc>
        <w:tc>
          <w:tcPr>
            <w:tcW w:w="3969" w:type="dxa"/>
            <w:tcBorders>
              <w:top w:val="single" w:sz="4" w:space="0" w:color="auto"/>
              <w:left w:val="single" w:sz="4" w:space="0" w:color="auto"/>
              <w:bottom w:val="single" w:sz="4" w:space="0" w:color="auto"/>
              <w:right w:val="single" w:sz="4" w:space="0" w:color="auto"/>
            </w:tcBorders>
          </w:tcPr>
          <w:p w14:paraId="343A47FB" w14:textId="77777777" w:rsidR="006241CA" w:rsidRDefault="006241CA" w:rsidP="006241CA">
            <w:pPr>
              <w:pStyle w:val="Tabletext"/>
            </w:pPr>
            <w:r>
              <w:rPr>
                <w:rFonts w:hint="eastAsia"/>
              </w:rPr>
              <w:t>地球站水平仰角</w:t>
            </w:r>
          </w:p>
        </w:tc>
        <w:tc>
          <w:tcPr>
            <w:tcW w:w="1568" w:type="dxa"/>
            <w:tcBorders>
              <w:top w:val="single" w:sz="4" w:space="0" w:color="auto"/>
              <w:left w:val="single" w:sz="4" w:space="0" w:color="auto"/>
              <w:bottom w:val="single" w:sz="4" w:space="0" w:color="auto"/>
              <w:right w:val="single" w:sz="4" w:space="0" w:color="auto"/>
            </w:tcBorders>
          </w:tcPr>
          <w:p w14:paraId="3AE83E21" w14:textId="6386FDAA" w:rsidR="006241CA" w:rsidRDefault="006309EB" w:rsidP="006C2301">
            <w:pPr>
              <w:pStyle w:val="Tabletext"/>
              <w:jc w:val="center"/>
            </w:pPr>
            <w:r>
              <w:rPr>
                <w:rFonts w:hint="eastAsia"/>
                <w:lang w:val="en-GB" w:eastAsia="zh-CN"/>
              </w:rPr>
              <w:t>附录</w:t>
            </w:r>
            <w:r w:rsidR="006C2301">
              <w:rPr>
                <w:rFonts w:hint="eastAsia"/>
                <w:lang w:val="en-GB" w:eastAsia="zh-CN"/>
              </w:rPr>
              <w:t>2</w:t>
            </w:r>
            <w:r w:rsidR="006C2301">
              <w:rPr>
                <w:lang w:val="en-GB" w:eastAsia="zh-CN"/>
              </w:rPr>
              <w:t xml:space="preserve"> </w:t>
            </w:r>
            <w:r w:rsidR="006C2301" w:rsidRPr="002139BD">
              <w:rPr>
                <w:lang w:val="en-GB"/>
              </w:rPr>
              <w:t>§1</w:t>
            </w:r>
          </w:p>
        </w:tc>
        <w:tc>
          <w:tcPr>
            <w:tcW w:w="1639" w:type="dxa"/>
            <w:tcBorders>
              <w:top w:val="single" w:sz="4" w:space="0" w:color="auto"/>
              <w:left w:val="single" w:sz="4" w:space="0" w:color="auto"/>
              <w:bottom w:val="single" w:sz="4" w:space="0" w:color="auto"/>
              <w:right w:val="single" w:sz="4" w:space="0" w:color="auto"/>
            </w:tcBorders>
          </w:tcPr>
          <w:p w14:paraId="7AA43893" w14:textId="77777777" w:rsidR="006241CA" w:rsidRDefault="006241CA" w:rsidP="006241CA">
            <w:pPr>
              <w:pStyle w:val="Tabletext"/>
              <w:jc w:val="center"/>
            </w:pPr>
            <w:r>
              <w:rPr>
                <w:rFonts w:hint="eastAsia"/>
              </w:rPr>
              <w:t>输入</w:t>
            </w:r>
          </w:p>
        </w:tc>
      </w:tr>
      <w:tr w:rsidR="006241CA" w14:paraId="756EEF9D" w14:textId="77777777" w:rsidTr="00A02ED0">
        <w:trPr>
          <w:trHeight w:val="536"/>
        </w:trPr>
        <w:tc>
          <w:tcPr>
            <w:tcW w:w="1435" w:type="dxa"/>
            <w:tcBorders>
              <w:top w:val="single" w:sz="4" w:space="0" w:color="auto"/>
              <w:left w:val="single" w:sz="4" w:space="0" w:color="auto"/>
              <w:bottom w:val="single" w:sz="4" w:space="0" w:color="auto"/>
              <w:right w:val="single" w:sz="4" w:space="0" w:color="auto"/>
            </w:tcBorders>
          </w:tcPr>
          <w:p w14:paraId="77BCEB3F" w14:textId="77777777" w:rsidR="006241CA" w:rsidRPr="0063733E" w:rsidRDefault="006241CA" w:rsidP="006241CA">
            <w:pPr>
              <w:pStyle w:val="Tabletext"/>
              <w:jc w:val="center"/>
              <w:rPr>
                <w:szCs w:val="22"/>
                <w:lang w:val="en-GB"/>
              </w:rPr>
            </w:pPr>
            <w:r w:rsidRPr="0063733E">
              <w:rPr>
                <w:rFonts w:ascii="Symbol" w:hAnsi="Symbol"/>
                <w:szCs w:val="22"/>
                <w:lang w:val="en-GB"/>
              </w:rPr>
              <w:sym w:font="Symbol Set SWA" w:char="F072"/>
            </w:r>
          </w:p>
        </w:tc>
        <w:tc>
          <w:tcPr>
            <w:tcW w:w="1004" w:type="dxa"/>
            <w:tcBorders>
              <w:top w:val="single" w:sz="4" w:space="0" w:color="auto"/>
              <w:left w:val="single" w:sz="4" w:space="0" w:color="auto"/>
              <w:bottom w:val="single" w:sz="4" w:space="0" w:color="auto"/>
              <w:right w:val="single" w:sz="4" w:space="0" w:color="auto"/>
            </w:tcBorders>
          </w:tcPr>
          <w:p w14:paraId="2599C048" w14:textId="77777777" w:rsidR="006241CA" w:rsidRPr="0063733E" w:rsidRDefault="006241CA" w:rsidP="006241CA">
            <w:pPr>
              <w:pStyle w:val="Tabletext"/>
              <w:jc w:val="center"/>
              <w:rPr>
                <w:szCs w:val="22"/>
                <w:lang w:eastAsia="zh-CN"/>
              </w:rPr>
            </w:pPr>
            <w:r w:rsidRPr="0063733E">
              <w:rPr>
                <w:szCs w:val="22"/>
                <w:lang w:eastAsia="zh-CN"/>
              </w:rPr>
              <w:t>g/m</w:t>
            </w:r>
            <w:r w:rsidRPr="0063733E">
              <w:rPr>
                <w:position w:val="10"/>
                <w:szCs w:val="22"/>
                <w:vertAlign w:val="subscript"/>
                <w:lang w:eastAsia="zh-CN"/>
              </w:rPr>
              <w:t>3</w:t>
            </w:r>
          </w:p>
        </w:tc>
        <w:tc>
          <w:tcPr>
            <w:tcW w:w="3969" w:type="dxa"/>
            <w:tcBorders>
              <w:top w:val="single" w:sz="4" w:space="0" w:color="auto"/>
              <w:left w:val="single" w:sz="4" w:space="0" w:color="auto"/>
              <w:bottom w:val="single" w:sz="4" w:space="0" w:color="auto"/>
              <w:right w:val="single" w:sz="4" w:space="0" w:color="auto"/>
            </w:tcBorders>
          </w:tcPr>
          <w:p w14:paraId="16724F51" w14:textId="77777777" w:rsidR="006241CA" w:rsidRDefault="006241CA" w:rsidP="006241CA">
            <w:pPr>
              <w:pStyle w:val="Tabletext"/>
              <w:rPr>
                <w:lang w:eastAsia="zh-CN"/>
              </w:rPr>
            </w:pPr>
            <w:r>
              <w:rPr>
                <w:rFonts w:hint="eastAsia"/>
                <w:lang w:eastAsia="zh-CN"/>
              </w:rPr>
              <w:t>超出</w:t>
            </w:r>
            <w:r>
              <w:rPr>
                <w:lang w:eastAsia="zh-CN"/>
              </w:rPr>
              <w:t>50%</w:t>
            </w:r>
            <w:r>
              <w:rPr>
                <w:rFonts w:hint="eastAsia"/>
                <w:lang w:eastAsia="zh-CN"/>
              </w:rPr>
              <w:t>时间的大气层水蒸气密度</w:t>
            </w:r>
          </w:p>
        </w:tc>
        <w:tc>
          <w:tcPr>
            <w:tcW w:w="1568" w:type="dxa"/>
            <w:tcBorders>
              <w:top w:val="single" w:sz="4" w:space="0" w:color="auto"/>
              <w:left w:val="single" w:sz="4" w:space="0" w:color="auto"/>
              <w:bottom w:val="single" w:sz="4" w:space="0" w:color="auto"/>
              <w:right w:val="single" w:sz="4" w:space="0" w:color="auto"/>
            </w:tcBorders>
          </w:tcPr>
          <w:p w14:paraId="3A59A301" w14:textId="77777777" w:rsidR="006241CA" w:rsidRDefault="006241CA" w:rsidP="006241CA">
            <w:pPr>
              <w:pStyle w:val="Tabletext"/>
              <w:jc w:val="center"/>
            </w:pPr>
            <w:r>
              <w:rPr>
                <w:rFonts w:hint="eastAsia"/>
              </w:rPr>
              <w:t>公式</w:t>
            </w:r>
            <w:r>
              <w:t>(21)</w:t>
            </w:r>
            <w:r>
              <w:rPr>
                <w:rFonts w:hint="eastAsia"/>
              </w:rPr>
              <w:t>和</w:t>
            </w:r>
            <w:r>
              <w:t>(56)</w:t>
            </w:r>
          </w:p>
        </w:tc>
        <w:tc>
          <w:tcPr>
            <w:tcW w:w="1639" w:type="dxa"/>
            <w:tcBorders>
              <w:top w:val="single" w:sz="4" w:space="0" w:color="auto"/>
              <w:left w:val="single" w:sz="4" w:space="0" w:color="auto"/>
              <w:bottom w:val="single" w:sz="4" w:space="0" w:color="auto"/>
              <w:right w:val="single" w:sz="4" w:space="0" w:color="auto"/>
            </w:tcBorders>
          </w:tcPr>
          <w:p w14:paraId="1BCF2945" w14:textId="77777777" w:rsidR="006241CA" w:rsidRDefault="006241CA" w:rsidP="006241CA">
            <w:pPr>
              <w:pStyle w:val="Tabletext"/>
              <w:jc w:val="center"/>
            </w:pPr>
            <w:r>
              <w:rPr>
                <w:rFonts w:hint="eastAsia"/>
              </w:rPr>
              <w:t>输入</w:t>
            </w:r>
          </w:p>
        </w:tc>
      </w:tr>
      <w:tr w:rsidR="006241CA" w14:paraId="7F35F457" w14:textId="77777777" w:rsidTr="00A02ED0">
        <w:trPr>
          <w:trHeight w:val="762"/>
        </w:trPr>
        <w:tc>
          <w:tcPr>
            <w:tcW w:w="1435" w:type="dxa"/>
            <w:tcBorders>
              <w:top w:val="single" w:sz="4" w:space="0" w:color="auto"/>
              <w:left w:val="single" w:sz="4" w:space="0" w:color="auto"/>
              <w:bottom w:val="single" w:sz="4" w:space="0" w:color="auto"/>
              <w:right w:val="single" w:sz="4" w:space="0" w:color="auto"/>
            </w:tcBorders>
          </w:tcPr>
          <w:p w14:paraId="3BEB590A" w14:textId="77777777" w:rsidR="006241CA" w:rsidRPr="0063733E" w:rsidRDefault="006241CA" w:rsidP="006241CA">
            <w:pPr>
              <w:pStyle w:val="Tabletext"/>
              <w:jc w:val="center"/>
              <w:rPr>
                <w:szCs w:val="22"/>
                <w:vertAlign w:val="subscript"/>
                <w:lang w:val="en-GB"/>
              </w:rPr>
            </w:pPr>
            <w:r w:rsidRPr="0063733E">
              <w:rPr>
                <w:rFonts w:ascii="Symbol" w:hAnsi="Symbol"/>
                <w:szCs w:val="22"/>
                <w:lang w:val="en-GB"/>
              </w:rPr>
              <w:sym w:font="Symbol Set SWA" w:char="F072"/>
            </w:r>
            <w:r w:rsidRPr="0063733E">
              <w:rPr>
                <w:szCs w:val="22"/>
                <w:vertAlign w:val="subscript"/>
                <w:lang w:val="en-GB"/>
              </w:rPr>
              <w:t>0</w:t>
            </w:r>
          </w:p>
        </w:tc>
        <w:tc>
          <w:tcPr>
            <w:tcW w:w="1004" w:type="dxa"/>
            <w:tcBorders>
              <w:top w:val="single" w:sz="4" w:space="0" w:color="auto"/>
              <w:left w:val="single" w:sz="4" w:space="0" w:color="auto"/>
              <w:bottom w:val="single" w:sz="4" w:space="0" w:color="auto"/>
              <w:right w:val="single" w:sz="4" w:space="0" w:color="auto"/>
            </w:tcBorders>
          </w:tcPr>
          <w:p w14:paraId="4EC3A9FA" w14:textId="77777777" w:rsidR="006241CA" w:rsidRPr="0063733E" w:rsidRDefault="006241CA" w:rsidP="006241CA">
            <w:pPr>
              <w:pStyle w:val="Tabletext"/>
              <w:jc w:val="center"/>
              <w:rPr>
                <w:szCs w:val="22"/>
                <w:lang w:eastAsia="zh-CN"/>
              </w:rPr>
            </w:pPr>
            <w:r w:rsidRPr="0063733E">
              <w:rPr>
                <w:szCs w:val="22"/>
                <w:lang w:eastAsia="zh-CN"/>
              </w:rPr>
              <w:t>g/m</w:t>
            </w:r>
            <w:r w:rsidRPr="0063733E">
              <w:rPr>
                <w:position w:val="10"/>
                <w:szCs w:val="22"/>
                <w:vertAlign w:val="subscript"/>
                <w:lang w:eastAsia="zh-CN"/>
              </w:rPr>
              <w:t>3</w:t>
            </w:r>
          </w:p>
        </w:tc>
        <w:tc>
          <w:tcPr>
            <w:tcW w:w="3969" w:type="dxa"/>
            <w:tcBorders>
              <w:top w:val="single" w:sz="4" w:space="0" w:color="auto"/>
              <w:left w:val="single" w:sz="4" w:space="0" w:color="auto"/>
              <w:bottom w:val="single" w:sz="4" w:space="0" w:color="auto"/>
              <w:right w:val="single" w:sz="4" w:space="0" w:color="auto"/>
            </w:tcBorders>
          </w:tcPr>
          <w:p w14:paraId="435CB163" w14:textId="77777777" w:rsidR="006241CA" w:rsidRDefault="006241CA" w:rsidP="006241CA">
            <w:pPr>
              <w:pStyle w:val="Tabletext"/>
              <w:rPr>
                <w:lang w:eastAsia="zh-CN"/>
              </w:rPr>
            </w:pPr>
            <w:r>
              <w:rPr>
                <w:rFonts w:hint="eastAsia"/>
                <w:lang w:eastAsia="zh-CN"/>
              </w:rPr>
              <w:t>地球站处超出</w:t>
            </w:r>
            <w:r>
              <w:rPr>
                <w:lang w:eastAsia="zh-CN"/>
              </w:rPr>
              <w:t>50%</w:t>
            </w:r>
            <w:r>
              <w:rPr>
                <w:rFonts w:hint="eastAsia"/>
                <w:lang w:eastAsia="zh-CN"/>
              </w:rPr>
              <w:t>时间的大气层水蒸气密度</w:t>
            </w:r>
          </w:p>
        </w:tc>
        <w:tc>
          <w:tcPr>
            <w:tcW w:w="1568" w:type="dxa"/>
            <w:tcBorders>
              <w:top w:val="single" w:sz="4" w:space="0" w:color="auto"/>
              <w:left w:val="single" w:sz="4" w:space="0" w:color="auto"/>
              <w:bottom w:val="single" w:sz="4" w:space="0" w:color="auto"/>
              <w:right w:val="single" w:sz="4" w:space="0" w:color="auto"/>
            </w:tcBorders>
          </w:tcPr>
          <w:p w14:paraId="560E0D70" w14:textId="77777777" w:rsidR="006241CA" w:rsidRDefault="006241CA" w:rsidP="006241CA">
            <w:pPr>
              <w:pStyle w:val="Tabletext"/>
              <w:jc w:val="center"/>
            </w:pPr>
            <w:r>
              <w:rPr>
                <w:rFonts w:hint="eastAsia"/>
              </w:rPr>
              <w:t>公式</w:t>
            </w:r>
            <w:r>
              <w:t>(22b)</w:t>
            </w:r>
          </w:p>
        </w:tc>
        <w:tc>
          <w:tcPr>
            <w:tcW w:w="1639" w:type="dxa"/>
            <w:tcBorders>
              <w:top w:val="single" w:sz="4" w:space="0" w:color="auto"/>
              <w:left w:val="single" w:sz="4" w:space="0" w:color="auto"/>
              <w:bottom w:val="single" w:sz="4" w:space="0" w:color="auto"/>
              <w:right w:val="single" w:sz="4" w:space="0" w:color="auto"/>
            </w:tcBorders>
          </w:tcPr>
          <w:p w14:paraId="74265FCB" w14:textId="77777777" w:rsidR="006241CA" w:rsidRDefault="006241CA" w:rsidP="006241CA">
            <w:pPr>
              <w:pStyle w:val="Tabletext"/>
              <w:jc w:val="center"/>
            </w:pPr>
            <w:r>
              <w:rPr>
                <w:rFonts w:hint="eastAsia"/>
              </w:rPr>
              <w:t>输入</w:t>
            </w:r>
          </w:p>
        </w:tc>
      </w:tr>
      <w:tr w:rsidR="006241CA" w14:paraId="1F58F360" w14:textId="77777777" w:rsidTr="00A02ED0">
        <w:trPr>
          <w:trHeight w:val="762"/>
        </w:trPr>
        <w:tc>
          <w:tcPr>
            <w:tcW w:w="1435" w:type="dxa"/>
            <w:tcBorders>
              <w:top w:val="single" w:sz="4" w:space="0" w:color="auto"/>
              <w:left w:val="single" w:sz="4" w:space="0" w:color="auto"/>
              <w:bottom w:val="single" w:sz="4" w:space="0" w:color="auto"/>
              <w:right w:val="single" w:sz="4" w:space="0" w:color="auto"/>
            </w:tcBorders>
          </w:tcPr>
          <w:p w14:paraId="53EBA8B6" w14:textId="77777777" w:rsidR="006241CA" w:rsidRPr="0063733E" w:rsidRDefault="006241CA" w:rsidP="006241CA">
            <w:pPr>
              <w:pStyle w:val="Tabletext"/>
              <w:jc w:val="center"/>
              <w:rPr>
                <w:szCs w:val="22"/>
                <w:lang w:val="en-GB"/>
              </w:rPr>
            </w:pPr>
            <w:r w:rsidRPr="0063733E">
              <w:rPr>
                <w:rFonts w:ascii="Symbol" w:hAnsi="Symbol"/>
                <w:szCs w:val="22"/>
                <w:lang w:val="en-GB"/>
              </w:rPr>
              <w:sym w:font="Symbol Set SWA" w:char="F072"/>
            </w:r>
            <w:r w:rsidRPr="0063733E">
              <w:rPr>
                <w:i/>
                <w:iCs/>
                <w:szCs w:val="22"/>
                <w:vertAlign w:val="subscript"/>
                <w:lang w:val="en-GB"/>
              </w:rPr>
              <w:t>dmin</w:t>
            </w:r>
          </w:p>
        </w:tc>
        <w:tc>
          <w:tcPr>
            <w:tcW w:w="1004" w:type="dxa"/>
            <w:tcBorders>
              <w:top w:val="single" w:sz="4" w:space="0" w:color="auto"/>
              <w:left w:val="single" w:sz="4" w:space="0" w:color="auto"/>
              <w:bottom w:val="single" w:sz="4" w:space="0" w:color="auto"/>
              <w:right w:val="single" w:sz="4" w:space="0" w:color="auto"/>
            </w:tcBorders>
          </w:tcPr>
          <w:p w14:paraId="12B438BE" w14:textId="77777777" w:rsidR="006241CA" w:rsidRPr="0063733E" w:rsidRDefault="006241CA" w:rsidP="006241CA">
            <w:pPr>
              <w:pStyle w:val="Tabletext"/>
              <w:jc w:val="center"/>
              <w:rPr>
                <w:szCs w:val="22"/>
                <w:lang w:eastAsia="zh-CN"/>
              </w:rPr>
            </w:pPr>
            <w:r w:rsidRPr="0063733E">
              <w:rPr>
                <w:szCs w:val="22"/>
                <w:lang w:eastAsia="zh-CN"/>
              </w:rPr>
              <w:t>g/m</w:t>
            </w:r>
            <w:r w:rsidRPr="0063733E">
              <w:rPr>
                <w:position w:val="10"/>
                <w:szCs w:val="22"/>
                <w:vertAlign w:val="subscript"/>
                <w:lang w:eastAsia="zh-CN"/>
              </w:rPr>
              <w:t>3</w:t>
            </w:r>
          </w:p>
        </w:tc>
        <w:tc>
          <w:tcPr>
            <w:tcW w:w="3969" w:type="dxa"/>
            <w:tcBorders>
              <w:top w:val="single" w:sz="4" w:space="0" w:color="auto"/>
              <w:left w:val="single" w:sz="4" w:space="0" w:color="auto"/>
              <w:bottom w:val="single" w:sz="4" w:space="0" w:color="auto"/>
              <w:right w:val="single" w:sz="4" w:space="0" w:color="auto"/>
            </w:tcBorders>
          </w:tcPr>
          <w:p w14:paraId="26F196B5" w14:textId="77777777" w:rsidR="006241CA" w:rsidRDefault="006241CA" w:rsidP="006241CA">
            <w:pPr>
              <w:pStyle w:val="Tabletext"/>
              <w:rPr>
                <w:lang w:eastAsia="zh-CN"/>
              </w:rPr>
            </w:pPr>
            <w:r>
              <w:rPr>
                <w:rFonts w:hint="eastAsia"/>
                <w:lang w:eastAsia="zh-CN"/>
              </w:rPr>
              <w:t>在有关方位角的</w:t>
            </w:r>
            <w:r>
              <w:rPr>
                <w:lang w:val="en-GB" w:eastAsia="zh-CN"/>
              </w:rPr>
              <w:t>d</w:t>
            </w:r>
            <w:r>
              <w:rPr>
                <w:position w:val="-4"/>
                <w:sz w:val="16"/>
                <w:szCs w:val="16"/>
                <w:lang w:val="en-GB" w:eastAsia="zh-CN"/>
              </w:rPr>
              <w:t>min</w:t>
            </w:r>
            <w:r>
              <w:rPr>
                <w:rFonts w:hint="eastAsia"/>
                <w:lang w:eastAsia="zh-CN"/>
              </w:rPr>
              <w:t>距离上超出</w:t>
            </w:r>
            <w:r>
              <w:rPr>
                <w:lang w:eastAsia="zh-CN"/>
              </w:rPr>
              <w:t>50%</w:t>
            </w:r>
            <w:r>
              <w:rPr>
                <w:rFonts w:hint="eastAsia"/>
                <w:lang w:eastAsia="zh-CN"/>
              </w:rPr>
              <w:t>时间的大气层水蒸气密度</w:t>
            </w:r>
          </w:p>
        </w:tc>
        <w:tc>
          <w:tcPr>
            <w:tcW w:w="1568" w:type="dxa"/>
            <w:tcBorders>
              <w:top w:val="single" w:sz="4" w:space="0" w:color="auto"/>
              <w:left w:val="single" w:sz="4" w:space="0" w:color="auto"/>
              <w:bottom w:val="single" w:sz="4" w:space="0" w:color="auto"/>
              <w:right w:val="single" w:sz="4" w:space="0" w:color="auto"/>
            </w:tcBorders>
          </w:tcPr>
          <w:p w14:paraId="1D2F74C0" w14:textId="77777777" w:rsidR="006241CA" w:rsidRDefault="006241CA" w:rsidP="006241CA">
            <w:pPr>
              <w:pStyle w:val="Tabletext"/>
              <w:jc w:val="center"/>
            </w:pPr>
            <w:r>
              <w:rPr>
                <w:rFonts w:hint="eastAsia"/>
              </w:rPr>
              <w:t>公式</w:t>
            </w:r>
            <w:r>
              <w:t>(22b)</w:t>
            </w:r>
          </w:p>
        </w:tc>
        <w:tc>
          <w:tcPr>
            <w:tcW w:w="1639" w:type="dxa"/>
            <w:tcBorders>
              <w:top w:val="single" w:sz="4" w:space="0" w:color="auto"/>
              <w:left w:val="single" w:sz="4" w:space="0" w:color="auto"/>
              <w:bottom w:val="single" w:sz="4" w:space="0" w:color="auto"/>
              <w:right w:val="single" w:sz="4" w:space="0" w:color="auto"/>
            </w:tcBorders>
          </w:tcPr>
          <w:p w14:paraId="409E98CE" w14:textId="77777777" w:rsidR="006241CA" w:rsidRDefault="006241CA" w:rsidP="006241CA">
            <w:pPr>
              <w:pStyle w:val="Tabletext"/>
              <w:jc w:val="center"/>
            </w:pPr>
            <w:r>
              <w:rPr>
                <w:rFonts w:hint="eastAsia"/>
              </w:rPr>
              <w:t>输入</w:t>
            </w:r>
          </w:p>
        </w:tc>
      </w:tr>
      <w:tr w:rsidR="006241CA" w14:paraId="33DB1EB4" w14:textId="77777777" w:rsidTr="00A02ED0">
        <w:trPr>
          <w:trHeight w:val="762"/>
        </w:trPr>
        <w:tc>
          <w:tcPr>
            <w:tcW w:w="1435" w:type="dxa"/>
            <w:tcBorders>
              <w:top w:val="single" w:sz="4" w:space="0" w:color="auto"/>
              <w:left w:val="single" w:sz="4" w:space="0" w:color="auto"/>
              <w:bottom w:val="single" w:sz="4" w:space="0" w:color="auto"/>
              <w:right w:val="single" w:sz="4" w:space="0" w:color="auto"/>
            </w:tcBorders>
          </w:tcPr>
          <w:p w14:paraId="327D69DD" w14:textId="77777777" w:rsidR="006241CA" w:rsidRPr="0063733E" w:rsidRDefault="006241CA" w:rsidP="006241CA">
            <w:pPr>
              <w:pStyle w:val="Tabletext"/>
              <w:jc w:val="center"/>
              <w:rPr>
                <w:szCs w:val="22"/>
                <w:lang w:val="en-GB"/>
              </w:rPr>
            </w:pPr>
            <w:r w:rsidRPr="0063733E">
              <w:rPr>
                <w:rFonts w:ascii="Symbol" w:hAnsi="Symbol"/>
                <w:szCs w:val="22"/>
                <w:lang w:val="en-GB"/>
              </w:rPr>
              <w:sym w:font="Symbol Set SWA" w:char="F072"/>
            </w:r>
            <w:r w:rsidRPr="0063733E">
              <w:rPr>
                <w:i/>
                <w:iCs/>
                <w:szCs w:val="22"/>
                <w:vertAlign w:val="subscript"/>
                <w:lang w:val="en-GB"/>
              </w:rPr>
              <w:t>i</w:t>
            </w:r>
          </w:p>
        </w:tc>
        <w:tc>
          <w:tcPr>
            <w:tcW w:w="1004" w:type="dxa"/>
            <w:tcBorders>
              <w:top w:val="single" w:sz="4" w:space="0" w:color="auto"/>
              <w:left w:val="single" w:sz="4" w:space="0" w:color="auto"/>
              <w:bottom w:val="single" w:sz="4" w:space="0" w:color="auto"/>
              <w:right w:val="single" w:sz="4" w:space="0" w:color="auto"/>
            </w:tcBorders>
          </w:tcPr>
          <w:p w14:paraId="105321C6" w14:textId="77777777" w:rsidR="006241CA" w:rsidRPr="0063733E" w:rsidRDefault="006241CA" w:rsidP="006241CA">
            <w:pPr>
              <w:pStyle w:val="Tabletext"/>
              <w:jc w:val="center"/>
              <w:rPr>
                <w:szCs w:val="22"/>
                <w:lang w:eastAsia="zh-CN"/>
              </w:rPr>
            </w:pPr>
            <w:r w:rsidRPr="0063733E">
              <w:rPr>
                <w:szCs w:val="22"/>
                <w:lang w:eastAsia="zh-CN"/>
              </w:rPr>
              <w:t>g/m</w:t>
            </w:r>
            <w:r w:rsidRPr="0063733E">
              <w:rPr>
                <w:position w:val="10"/>
                <w:szCs w:val="22"/>
                <w:vertAlign w:val="subscript"/>
                <w:lang w:eastAsia="zh-CN"/>
              </w:rPr>
              <w:t>3</w:t>
            </w:r>
          </w:p>
        </w:tc>
        <w:tc>
          <w:tcPr>
            <w:tcW w:w="3969" w:type="dxa"/>
            <w:tcBorders>
              <w:top w:val="single" w:sz="4" w:space="0" w:color="auto"/>
              <w:left w:val="single" w:sz="4" w:space="0" w:color="auto"/>
              <w:bottom w:val="single" w:sz="4" w:space="0" w:color="auto"/>
              <w:right w:val="single" w:sz="4" w:space="0" w:color="auto"/>
            </w:tcBorders>
          </w:tcPr>
          <w:p w14:paraId="60435E47" w14:textId="77777777" w:rsidR="006241CA" w:rsidRDefault="006241CA" w:rsidP="006241CA">
            <w:pPr>
              <w:pStyle w:val="Tabletext"/>
              <w:rPr>
                <w:lang w:eastAsia="zh-CN"/>
              </w:rPr>
            </w:pPr>
            <w:r>
              <w:rPr>
                <w:rFonts w:hint="eastAsia"/>
                <w:lang w:eastAsia="zh-CN"/>
              </w:rPr>
              <w:t>传播模式</w:t>
            </w:r>
            <w:r>
              <w:rPr>
                <w:lang w:eastAsia="zh-CN"/>
              </w:rPr>
              <w:t>(1)</w:t>
            </w:r>
            <w:r>
              <w:rPr>
                <w:rFonts w:hint="eastAsia"/>
                <w:lang w:eastAsia="zh-CN"/>
              </w:rPr>
              <w:t>迭代计算的每一步中超出</w:t>
            </w:r>
            <w:r>
              <w:rPr>
                <w:lang w:eastAsia="zh-CN"/>
              </w:rPr>
              <w:t>50%</w:t>
            </w:r>
            <w:r>
              <w:rPr>
                <w:rFonts w:hint="eastAsia"/>
                <w:lang w:eastAsia="zh-CN"/>
              </w:rPr>
              <w:t>时间的大气层水蒸气密度</w:t>
            </w:r>
          </w:p>
        </w:tc>
        <w:tc>
          <w:tcPr>
            <w:tcW w:w="1568" w:type="dxa"/>
            <w:tcBorders>
              <w:top w:val="single" w:sz="4" w:space="0" w:color="auto"/>
              <w:left w:val="single" w:sz="4" w:space="0" w:color="auto"/>
              <w:bottom w:val="single" w:sz="4" w:space="0" w:color="auto"/>
              <w:right w:val="single" w:sz="4" w:space="0" w:color="auto"/>
            </w:tcBorders>
          </w:tcPr>
          <w:p w14:paraId="1384B039" w14:textId="77777777" w:rsidR="006241CA" w:rsidRDefault="006241CA" w:rsidP="006241CA">
            <w:pPr>
              <w:pStyle w:val="Tabletext"/>
              <w:jc w:val="center"/>
            </w:pPr>
            <w:r>
              <w:rPr>
                <w:rFonts w:hint="eastAsia"/>
              </w:rPr>
              <w:t>公式</w:t>
            </w:r>
            <w:r>
              <w:t>(32)</w:t>
            </w:r>
          </w:p>
        </w:tc>
        <w:tc>
          <w:tcPr>
            <w:tcW w:w="1639" w:type="dxa"/>
            <w:tcBorders>
              <w:top w:val="single" w:sz="4" w:space="0" w:color="auto"/>
              <w:left w:val="single" w:sz="4" w:space="0" w:color="auto"/>
              <w:bottom w:val="single" w:sz="4" w:space="0" w:color="auto"/>
              <w:right w:val="single" w:sz="4" w:space="0" w:color="auto"/>
            </w:tcBorders>
          </w:tcPr>
          <w:p w14:paraId="646939CB" w14:textId="77777777" w:rsidR="006241CA" w:rsidRDefault="006241CA" w:rsidP="006241CA">
            <w:pPr>
              <w:pStyle w:val="Tabletext"/>
              <w:jc w:val="center"/>
            </w:pPr>
            <w:r>
              <w:rPr>
                <w:rFonts w:hint="eastAsia"/>
              </w:rPr>
              <w:t>输入</w:t>
            </w:r>
          </w:p>
        </w:tc>
      </w:tr>
      <w:tr w:rsidR="006241CA" w14:paraId="201B7B8C" w14:textId="77777777" w:rsidTr="00A02ED0">
        <w:trPr>
          <w:trHeight w:val="987"/>
        </w:trPr>
        <w:tc>
          <w:tcPr>
            <w:tcW w:w="1435" w:type="dxa"/>
            <w:tcBorders>
              <w:top w:val="single" w:sz="4" w:space="0" w:color="auto"/>
              <w:left w:val="single" w:sz="4" w:space="0" w:color="auto"/>
              <w:bottom w:val="single" w:sz="4" w:space="0" w:color="auto"/>
              <w:right w:val="single" w:sz="4" w:space="0" w:color="auto"/>
            </w:tcBorders>
          </w:tcPr>
          <w:p w14:paraId="78359FD3" w14:textId="77777777" w:rsidR="006241CA" w:rsidRPr="0063733E" w:rsidRDefault="006241CA" w:rsidP="006241CA">
            <w:pPr>
              <w:pStyle w:val="Tabletext"/>
              <w:jc w:val="center"/>
              <w:rPr>
                <w:szCs w:val="22"/>
                <w:lang w:val="en-GB"/>
              </w:rPr>
            </w:pPr>
            <w:r w:rsidRPr="0063733E">
              <w:rPr>
                <w:rFonts w:ascii="Symbol" w:hAnsi="Symbol"/>
                <w:szCs w:val="22"/>
                <w:lang w:val="en-GB"/>
              </w:rPr>
              <w:sym w:font="SymbolPS (PCL6)" w:char="F077"/>
            </w:r>
          </w:p>
        </w:tc>
        <w:tc>
          <w:tcPr>
            <w:tcW w:w="1004" w:type="dxa"/>
            <w:tcBorders>
              <w:top w:val="single" w:sz="4" w:space="0" w:color="auto"/>
              <w:left w:val="single" w:sz="4" w:space="0" w:color="auto"/>
              <w:bottom w:val="single" w:sz="4" w:space="0" w:color="auto"/>
              <w:right w:val="single" w:sz="4" w:space="0" w:color="auto"/>
            </w:tcBorders>
          </w:tcPr>
          <w:p w14:paraId="3C4169F3" w14:textId="77777777" w:rsidR="006241CA" w:rsidRPr="0063733E" w:rsidRDefault="006241CA" w:rsidP="006241CA">
            <w:pPr>
              <w:pStyle w:val="Tabletext"/>
              <w:jc w:val="center"/>
              <w:rPr>
                <w:szCs w:val="22"/>
                <w:lang w:eastAsia="zh-CN"/>
              </w:rPr>
            </w:pPr>
            <w:r w:rsidRPr="0063733E">
              <w:rPr>
                <w:rFonts w:hint="eastAsia"/>
                <w:szCs w:val="22"/>
                <w:lang w:eastAsia="zh-CN"/>
              </w:rPr>
              <w:t>度</w:t>
            </w:r>
          </w:p>
        </w:tc>
        <w:tc>
          <w:tcPr>
            <w:tcW w:w="3969" w:type="dxa"/>
            <w:tcBorders>
              <w:top w:val="single" w:sz="4" w:space="0" w:color="auto"/>
              <w:left w:val="single" w:sz="4" w:space="0" w:color="auto"/>
              <w:bottom w:val="single" w:sz="4" w:space="0" w:color="auto"/>
              <w:right w:val="single" w:sz="4" w:space="0" w:color="auto"/>
            </w:tcBorders>
          </w:tcPr>
          <w:p w14:paraId="348A5257" w14:textId="77777777" w:rsidR="006241CA" w:rsidRDefault="006241CA" w:rsidP="006241CA">
            <w:pPr>
              <w:pStyle w:val="Tabletext"/>
              <w:rPr>
                <w:lang w:eastAsia="zh-CN"/>
              </w:rPr>
            </w:pPr>
            <w:r>
              <w:rPr>
                <w:rFonts w:hint="eastAsia"/>
                <w:lang w:eastAsia="zh-CN"/>
              </w:rPr>
              <w:t>相对于公共容积中心的地面站极坐标角，用于计算传播模式</w:t>
            </w:r>
            <w:r>
              <w:rPr>
                <w:lang w:eastAsia="zh-CN"/>
              </w:rPr>
              <w:t>(2)</w:t>
            </w:r>
            <w:r>
              <w:rPr>
                <w:rFonts w:hint="eastAsia"/>
                <w:lang w:eastAsia="zh-CN"/>
              </w:rPr>
              <w:t>的辅助等值线</w:t>
            </w:r>
          </w:p>
        </w:tc>
        <w:tc>
          <w:tcPr>
            <w:tcW w:w="1568" w:type="dxa"/>
            <w:tcBorders>
              <w:top w:val="single" w:sz="4" w:space="0" w:color="auto"/>
              <w:left w:val="single" w:sz="4" w:space="0" w:color="auto"/>
              <w:bottom w:val="single" w:sz="4" w:space="0" w:color="auto"/>
              <w:right w:val="single" w:sz="4" w:space="0" w:color="auto"/>
            </w:tcBorders>
          </w:tcPr>
          <w:p w14:paraId="39859CE3" w14:textId="77777777" w:rsidR="006241CA" w:rsidRDefault="006241CA" w:rsidP="006241CA">
            <w:pPr>
              <w:pStyle w:val="Tabletext"/>
              <w:jc w:val="center"/>
            </w:pPr>
            <w:r>
              <w:rPr>
                <w:rFonts w:hint="eastAsia"/>
              </w:rPr>
              <w:t>附录</w:t>
            </w:r>
            <w:r>
              <w:t>3</w:t>
            </w:r>
            <w:r>
              <w:rPr>
                <w:rFonts w:hint="eastAsia"/>
              </w:rPr>
              <w:t>§</w:t>
            </w:r>
            <w:r>
              <w:t>4</w:t>
            </w:r>
          </w:p>
        </w:tc>
        <w:tc>
          <w:tcPr>
            <w:tcW w:w="1639" w:type="dxa"/>
            <w:tcBorders>
              <w:top w:val="single" w:sz="4" w:space="0" w:color="auto"/>
              <w:left w:val="single" w:sz="4" w:space="0" w:color="auto"/>
              <w:bottom w:val="single" w:sz="4" w:space="0" w:color="auto"/>
              <w:right w:val="single" w:sz="4" w:space="0" w:color="auto"/>
            </w:tcBorders>
          </w:tcPr>
          <w:p w14:paraId="55E07CAA" w14:textId="77777777" w:rsidR="006241CA" w:rsidRDefault="006241CA" w:rsidP="006241CA">
            <w:pPr>
              <w:pStyle w:val="Tabletext"/>
              <w:jc w:val="center"/>
            </w:pPr>
            <w:r>
              <w:rPr>
                <w:rFonts w:hint="eastAsia"/>
              </w:rPr>
              <w:t>输入</w:t>
            </w:r>
          </w:p>
        </w:tc>
      </w:tr>
      <w:tr w:rsidR="006241CA" w14:paraId="77E4A7CC" w14:textId="77777777" w:rsidTr="00A02ED0">
        <w:tc>
          <w:tcPr>
            <w:tcW w:w="1435" w:type="dxa"/>
            <w:tcBorders>
              <w:top w:val="single" w:sz="4" w:space="0" w:color="auto"/>
              <w:left w:val="single" w:sz="4" w:space="0" w:color="auto"/>
              <w:bottom w:val="single" w:sz="4" w:space="0" w:color="auto"/>
              <w:right w:val="single" w:sz="4" w:space="0" w:color="auto"/>
            </w:tcBorders>
          </w:tcPr>
          <w:p w14:paraId="595F7204" w14:textId="77777777" w:rsidR="006241CA" w:rsidRPr="0063733E" w:rsidRDefault="006241CA" w:rsidP="006241CA">
            <w:pPr>
              <w:pStyle w:val="Tabletext"/>
              <w:jc w:val="center"/>
              <w:rPr>
                <w:szCs w:val="22"/>
                <w:lang w:val="en-GB"/>
              </w:rPr>
            </w:pPr>
            <w:r w:rsidRPr="0063733E">
              <w:rPr>
                <w:rFonts w:ascii="Symbol" w:hAnsi="Symbol"/>
                <w:szCs w:val="22"/>
                <w:lang w:val="en-GB"/>
              </w:rPr>
              <w:sym w:font="SymbolPS (PCL6)" w:char="F07A"/>
            </w:r>
          </w:p>
        </w:tc>
        <w:tc>
          <w:tcPr>
            <w:tcW w:w="1004" w:type="dxa"/>
            <w:tcBorders>
              <w:top w:val="single" w:sz="4" w:space="0" w:color="auto"/>
              <w:left w:val="single" w:sz="4" w:space="0" w:color="auto"/>
              <w:bottom w:val="single" w:sz="4" w:space="0" w:color="auto"/>
              <w:right w:val="single" w:sz="4" w:space="0" w:color="auto"/>
            </w:tcBorders>
          </w:tcPr>
          <w:p w14:paraId="3DA5DA38" w14:textId="77777777" w:rsidR="006241CA" w:rsidRPr="0063733E" w:rsidRDefault="006241CA" w:rsidP="006241CA">
            <w:pPr>
              <w:pStyle w:val="Tabletext"/>
              <w:jc w:val="center"/>
              <w:rPr>
                <w:szCs w:val="22"/>
                <w:lang w:eastAsia="zh-CN"/>
              </w:rPr>
            </w:pPr>
            <w:r w:rsidRPr="0063733E">
              <w:rPr>
                <w:rFonts w:hint="eastAsia"/>
                <w:szCs w:val="22"/>
                <w:lang w:eastAsia="zh-CN"/>
              </w:rPr>
              <w:t>度</w:t>
            </w:r>
          </w:p>
        </w:tc>
        <w:tc>
          <w:tcPr>
            <w:tcW w:w="3969" w:type="dxa"/>
            <w:tcBorders>
              <w:top w:val="single" w:sz="4" w:space="0" w:color="auto"/>
              <w:left w:val="single" w:sz="4" w:space="0" w:color="auto"/>
              <w:bottom w:val="single" w:sz="4" w:space="0" w:color="auto"/>
              <w:right w:val="single" w:sz="4" w:space="0" w:color="auto"/>
            </w:tcBorders>
          </w:tcPr>
          <w:p w14:paraId="1EB17D39" w14:textId="77777777" w:rsidR="006241CA" w:rsidRDefault="006241CA" w:rsidP="006241CA">
            <w:pPr>
              <w:pStyle w:val="Tabletext"/>
              <w:rPr>
                <w:lang w:eastAsia="zh-CN"/>
              </w:rPr>
            </w:pPr>
            <w:r>
              <w:rPr>
                <w:rFonts w:hint="eastAsia"/>
                <w:lang w:eastAsia="zh-CN"/>
              </w:rPr>
              <w:t>地球站纬度</w:t>
            </w:r>
            <w:r>
              <w:rPr>
                <w:lang w:eastAsia="zh-CN"/>
              </w:rPr>
              <w:t>(</w:t>
            </w:r>
            <w:r>
              <w:rPr>
                <w:rFonts w:hint="eastAsia"/>
                <w:lang w:eastAsia="zh-CN"/>
              </w:rPr>
              <w:t>北纬为正，南纬为负</w:t>
            </w:r>
            <w:r>
              <w:rPr>
                <w:lang w:eastAsia="zh-CN"/>
              </w:rPr>
              <w:t>)</w:t>
            </w:r>
          </w:p>
        </w:tc>
        <w:tc>
          <w:tcPr>
            <w:tcW w:w="1568" w:type="dxa"/>
            <w:tcBorders>
              <w:top w:val="single" w:sz="4" w:space="0" w:color="auto"/>
              <w:left w:val="single" w:sz="4" w:space="0" w:color="auto"/>
              <w:bottom w:val="single" w:sz="4" w:space="0" w:color="auto"/>
              <w:right w:val="single" w:sz="4" w:space="0" w:color="auto"/>
            </w:tcBorders>
          </w:tcPr>
          <w:p w14:paraId="1A1DB63F" w14:textId="77777777" w:rsidR="006241CA" w:rsidRDefault="006241CA" w:rsidP="006241CA">
            <w:pPr>
              <w:pStyle w:val="Tabletext"/>
              <w:jc w:val="center"/>
            </w:pPr>
            <w:r>
              <w:rPr>
                <w:rFonts w:hint="eastAsia"/>
              </w:rPr>
              <w:t>公式</w:t>
            </w:r>
            <w:r>
              <w:t>(1a)</w:t>
            </w:r>
            <w:r>
              <w:rPr>
                <w:rFonts w:hint="eastAsia"/>
              </w:rPr>
              <w:t>和</w:t>
            </w:r>
            <w:r>
              <w:t>(1b)</w:t>
            </w:r>
          </w:p>
        </w:tc>
        <w:tc>
          <w:tcPr>
            <w:tcW w:w="1639" w:type="dxa"/>
            <w:tcBorders>
              <w:top w:val="single" w:sz="4" w:space="0" w:color="auto"/>
              <w:left w:val="single" w:sz="4" w:space="0" w:color="auto"/>
              <w:bottom w:val="single" w:sz="4" w:space="0" w:color="auto"/>
              <w:right w:val="single" w:sz="4" w:space="0" w:color="auto"/>
            </w:tcBorders>
          </w:tcPr>
          <w:p w14:paraId="00E54DC1" w14:textId="77777777" w:rsidR="006241CA" w:rsidRDefault="006241CA" w:rsidP="006241CA">
            <w:pPr>
              <w:pStyle w:val="Tabletext"/>
              <w:jc w:val="center"/>
            </w:pPr>
            <w:r>
              <w:rPr>
                <w:rFonts w:hint="eastAsia"/>
              </w:rPr>
              <w:t>输入</w:t>
            </w:r>
          </w:p>
        </w:tc>
      </w:tr>
    </w:tbl>
    <w:p w14:paraId="1A063047" w14:textId="77777777" w:rsidR="00BE67DE" w:rsidRDefault="00BE67DE" w:rsidP="00BE67DE">
      <w:pPr>
        <w:pStyle w:val="text"/>
      </w:pPr>
    </w:p>
    <w:p w14:paraId="766720FD" w14:textId="77777777" w:rsidR="00A02ED0" w:rsidRDefault="00A02ED0" w:rsidP="00A02ED0">
      <w:pPr>
        <w:rPr>
          <w:lang w:eastAsia="zh-CN"/>
        </w:rPr>
      </w:pPr>
    </w:p>
    <w:p w14:paraId="6D697CD9" w14:textId="77777777" w:rsidR="00A02ED0" w:rsidRDefault="00A02ED0" w:rsidP="00A02ED0">
      <w:pPr>
        <w:rPr>
          <w:lang w:eastAsia="zh-CN"/>
        </w:rPr>
      </w:pPr>
    </w:p>
    <w:p w14:paraId="3C9053AA" w14:textId="77777777" w:rsidR="00BE67DE" w:rsidRPr="0063733E" w:rsidRDefault="0063733E" w:rsidP="0063733E">
      <w:pPr>
        <w:pStyle w:val="AppendixNoTitle"/>
        <w:snapToGrid w:val="0"/>
        <w:rPr>
          <w:lang w:eastAsia="zh-CN"/>
        </w:rPr>
      </w:pPr>
      <w:r>
        <w:rPr>
          <w:rFonts w:hint="eastAsia"/>
          <w:lang w:eastAsia="zh-CN"/>
        </w:rPr>
        <w:t>附件</w:t>
      </w:r>
      <w:r>
        <w:rPr>
          <w:rFonts w:hint="eastAsia"/>
          <w:lang w:eastAsia="zh-CN"/>
        </w:rPr>
        <w:t xml:space="preserve"> </w:t>
      </w:r>
      <w:r w:rsidR="00BE67DE">
        <w:rPr>
          <w:lang w:eastAsia="zh-CN"/>
        </w:rPr>
        <w:t>1</w:t>
      </w:r>
      <w:r w:rsidR="00BE67DE">
        <w:rPr>
          <w:lang w:eastAsia="zh-CN"/>
        </w:rPr>
        <w:br/>
      </w:r>
      <w:r w:rsidR="00BE67DE">
        <w:rPr>
          <w:rFonts w:hint="eastAsia"/>
          <w:lang w:eastAsia="zh-CN"/>
        </w:rPr>
        <w:t>的附录</w:t>
      </w:r>
      <w:r w:rsidR="00BE67DE">
        <w:rPr>
          <w:lang w:eastAsia="zh-CN"/>
        </w:rPr>
        <w:t xml:space="preserve"> 2</w:t>
      </w:r>
      <w:r>
        <w:rPr>
          <w:lang w:eastAsia="zh-CN"/>
        </w:rPr>
        <w:br/>
      </w:r>
      <w:r>
        <w:rPr>
          <w:lang w:eastAsia="zh-CN"/>
        </w:rPr>
        <w:br/>
      </w:r>
      <w:r w:rsidR="00BE67DE" w:rsidRPr="0063733E">
        <w:rPr>
          <w:rFonts w:hint="eastAsia"/>
          <w:lang w:eastAsia="zh-CN"/>
        </w:rPr>
        <w:t>传播模式（</w:t>
      </w:r>
      <w:r w:rsidR="00BE67DE" w:rsidRPr="0063733E">
        <w:rPr>
          <w:lang w:eastAsia="zh-CN"/>
        </w:rPr>
        <w:t>1</w:t>
      </w:r>
      <w:r w:rsidR="00BE67DE" w:rsidRPr="0063733E">
        <w:rPr>
          <w:rFonts w:hint="eastAsia"/>
          <w:lang w:eastAsia="zh-CN"/>
        </w:rPr>
        <w:t>）协调距离的计算</w:t>
      </w:r>
    </w:p>
    <w:p w14:paraId="07E68816" w14:textId="77777777" w:rsidR="00BE67DE" w:rsidRDefault="00BE67DE" w:rsidP="00BE67DE">
      <w:pPr>
        <w:pStyle w:val="Heading1"/>
        <w:rPr>
          <w:lang w:eastAsia="zh-CN"/>
        </w:rPr>
      </w:pPr>
      <w:r>
        <w:rPr>
          <w:lang w:eastAsia="zh-CN"/>
        </w:rPr>
        <w:t>1</w:t>
      </w:r>
      <w:r>
        <w:rPr>
          <w:lang w:eastAsia="zh-CN"/>
        </w:rPr>
        <w:tab/>
      </w:r>
      <w:r>
        <w:rPr>
          <w:rFonts w:hint="eastAsia"/>
          <w:lang w:eastAsia="zh-CN"/>
        </w:rPr>
        <w:t>场地屏蔽</w:t>
      </w:r>
    </w:p>
    <w:p w14:paraId="31FF79FA" w14:textId="77777777" w:rsidR="00BE67DE" w:rsidRDefault="00BE67DE" w:rsidP="006241CA">
      <w:pPr>
        <w:snapToGrid w:val="0"/>
        <w:ind w:firstLineChars="200" w:firstLine="480"/>
        <w:rPr>
          <w:lang w:val="en-US" w:eastAsia="zh-CN"/>
        </w:rPr>
      </w:pPr>
      <w:r>
        <w:rPr>
          <w:rFonts w:hint="eastAsia"/>
          <w:lang w:eastAsia="zh-CN"/>
        </w:rPr>
        <w:t>传播</w:t>
      </w:r>
      <w:r>
        <w:rPr>
          <w:rFonts w:hint="eastAsia"/>
          <w:lang w:val="en-US" w:eastAsia="zh-CN"/>
        </w:rPr>
        <w:t>模式</w:t>
      </w:r>
      <w:r>
        <w:rPr>
          <w:rFonts w:hint="eastAsia"/>
          <w:lang w:eastAsia="zh-CN"/>
        </w:rPr>
        <w:t>（</w:t>
      </w:r>
      <w:r>
        <w:rPr>
          <w:lang w:eastAsia="zh-CN"/>
        </w:rPr>
        <w:t>1</w:t>
      </w:r>
      <w:r>
        <w:rPr>
          <w:rFonts w:hint="eastAsia"/>
          <w:lang w:eastAsia="zh-CN"/>
        </w:rPr>
        <w:t>）中，由于地球站周围地形会产生对地球站的某种屏蔽（场地屏蔽）。在传播模式（</w:t>
      </w:r>
      <w:r>
        <w:rPr>
          <w:lang w:eastAsia="zh-CN"/>
        </w:rPr>
        <w:t>1</w:t>
      </w:r>
      <w:r>
        <w:rPr>
          <w:rFonts w:hint="eastAsia"/>
          <w:lang w:eastAsia="zh-CN"/>
        </w:rPr>
        <w:t>）的模型中，采用术语</w:t>
      </w:r>
      <w:r>
        <w:rPr>
          <w:i/>
          <w:iCs/>
          <w:lang w:eastAsia="zh-CN"/>
        </w:rPr>
        <w:t>A</w:t>
      </w:r>
      <w:r>
        <w:rPr>
          <w:i/>
          <w:iCs/>
          <w:position w:val="-4"/>
          <w:sz w:val="16"/>
          <w:szCs w:val="16"/>
          <w:lang w:eastAsia="zh-CN"/>
        </w:rPr>
        <w:t>h</w:t>
      </w:r>
      <w:r>
        <w:rPr>
          <w:rFonts w:hint="eastAsia"/>
          <w:lang w:eastAsia="zh-CN"/>
        </w:rPr>
        <w:t>衡量该屏蔽。由地球站邻近处的场地屏蔽引起的附加损耗沿每一径向进行计算如下。</w:t>
      </w:r>
    </w:p>
    <w:p w14:paraId="30F73853" w14:textId="77777777" w:rsidR="00BE67DE" w:rsidRDefault="00BE67DE" w:rsidP="006241CA">
      <w:pPr>
        <w:snapToGrid w:val="0"/>
        <w:ind w:firstLineChars="200" w:firstLine="480"/>
        <w:rPr>
          <w:lang w:val="en-US" w:eastAsia="zh-CN"/>
        </w:rPr>
      </w:pPr>
      <w:r>
        <w:rPr>
          <w:rFonts w:hint="eastAsia"/>
          <w:lang w:val="en-US" w:eastAsia="zh-CN"/>
        </w:rPr>
        <w:t>从地球站天线中心看出去，无线电水平距离</w:t>
      </w:r>
      <w:r>
        <w:rPr>
          <w:i/>
          <w:iCs/>
          <w:lang w:eastAsia="zh-CN"/>
        </w:rPr>
        <w:t>d</w:t>
      </w:r>
      <w:r>
        <w:rPr>
          <w:i/>
          <w:iCs/>
          <w:position w:val="-4"/>
          <w:sz w:val="16"/>
          <w:szCs w:val="16"/>
          <w:lang w:eastAsia="zh-CN"/>
        </w:rPr>
        <w:t>h</w:t>
      </w:r>
      <w:r>
        <w:rPr>
          <w:rFonts w:hint="eastAsia"/>
          <w:lang w:val="en-US" w:eastAsia="zh-CN"/>
        </w:rPr>
        <w:t>如下确定：</w:t>
      </w:r>
    </w:p>
    <w:p w14:paraId="17388D17" w14:textId="77777777" w:rsidR="00BE67DE" w:rsidRDefault="00BE67DE" w:rsidP="00BE67DE">
      <w:pPr>
        <w:pStyle w:val="Equation"/>
        <w:rPr>
          <w:lang w:eastAsia="zh-CN"/>
        </w:rPr>
      </w:pPr>
      <w:r>
        <w:rPr>
          <w:noProof/>
          <w:sz w:val="20"/>
          <w:lang w:val="en-GB" w:eastAsia="zh-CN"/>
        </w:rPr>
        <w:lastRenderedPageBreak/>
        <mc:AlternateContent>
          <mc:Choice Requires="wps">
            <w:drawing>
              <wp:anchor distT="0" distB="0" distL="114300" distR="114300" simplePos="0" relativeHeight="251660288" behindDoc="0" locked="0" layoutInCell="0" allowOverlap="1" wp14:anchorId="0F0FBFDB" wp14:editId="3A0E8EB6">
                <wp:simplePos x="0" y="0"/>
                <wp:positionH relativeFrom="column">
                  <wp:posOffset>1002030</wp:posOffset>
                </wp:positionH>
                <wp:positionV relativeFrom="paragraph">
                  <wp:posOffset>-107950</wp:posOffset>
                </wp:positionV>
                <wp:extent cx="4831080" cy="919480"/>
                <wp:effectExtent l="0" t="0" r="762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080" cy="9194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F95767" w14:textId="52851283" w:rsidR="00A3415D" w:rsidRDefault="00A3415D" w:rsidP="00BE67DE">
                            <w:pPr>
                              <w:rPr>
                                <w:sz w:val="21"/>
                                <w:szCs w:val="21"/>
                                <w:lang w:eastAsia="zh-CN"/>
                              </w:rPr>
                            </w:pPr>
                            <w:r>
                              <w:rPr>
                                <w:sz w:val="21"/>
                                <w:szCs w:val="21"/>
                                <w:lang w:eastAsia="zh-CN"/>
                              </w:rPr>
                              <w:t xml:space="preserve">0.5 km                     </w:t>
                            </w:r>
                            <w:r>
                              <w:rPr>
                                <w:rFonts w:hint="eastAsia"/>
                                <w:sz w:val="21"/>
                                <w:szCs w:val="21"/>
                                <w:lang w:eastAsia="zh-CN"/>
                              </w:rPr>
                              <w:t>如果没有可供应用的水平距离，或是该距离</w:t>
                            </w:r>
                            <w:r>
                              <w:rPr>
                                <w:rFonts w:hint="eastAsia"/>
                                <w:sz w:val="21"/>
                                <w:szCs w:val="21"/>
                                <w:lang w:eastAsia="zh-CN"/>
                              </w:rPr>
                              <w:t xml:space="preserve"> </w:t>
                            </w:r>
                            <w:r>
                              <w:rPr>
                                <w:rFonts w:hint="eastAsia"/>
                                <w:sz w:val="18"/>
                                <w:szCs w:val="18"/>
                                <w:lang w:eastAsia="zh-CN"/>
                              </w:rPr>
                              <w:t>＜</w:t>
                            </w:r>
                            <w:r>
                              <w:rPr>
                                <w:rFonts w:hint="eastAsia"/>
                                <w:sz w:val="18"/>
                                <w:szCs w:val="18"/>
                                <w:lang w:eastAsia="zh-CN"/>
                              </w:rPr>
                              <w:t xml:space="preserve"> </w:t>
                            </w:r>
                            <w:r>
                              <w:rPr>
                                <w:sz w:val="21"/>
                                <w:szCs w:val="21"/>
                                <w:lang w:eastAsia="zh-CN"/>
                              </w:rPr>
                              <w:t>0.5 km</w:t>
                            </w:r>
                          </w:p>
                          <w:p w14:paraId="2B9ADF63" w14:textId="77777777" w:rsidR="00A3415D" w:rsidRDefault="00A3415D" w:rsidP="00A3415D">
                            <w:pPr>
                              <w:spacing w:before="280"/>
                              <w:rPr>
                                <w:sz w:val="21"/>
                                <w:szCs w:val="21"/>
                                <w:lang w:eastAsia="zh-CN"/>
                              </w:rPr>
                            </w:pPr>
                            <w:r>
                              <w:rPr>
                                <w:rFonts w:hint="eastAsia"/>
                                <w:sz w:val="21"/>
                                <w:szCs w:val="21"/>
                                <w:lang w:eastAsia="zh-CN"/>
                              </w:rPr>
                              <w:t>水平距离（</w:t>
                            </w:r>
                            <w:r>
                              <w:rPr>
                                <w:sz w:val="21"/>
                                <w:szCs w:val="21"/>
                                <w:lang w:eastAsia="zh-CN"/>
                              </w:rPr>
                              <w:t>km</w:t>
                            </w:r>
                            <w:r>
                              <w:rPr>
                                <w:rFonts w:hint="eastAsia"/>
                                <w:sz w:val="21"/>
                                <w:szCs w:val="21"/>
                                <w:lang w:eastAsia="zh-CN"/>
                              </w:rPr>
                              <w:t>）</w:t>
                            </w:r>
                            <w:r>
                              <w:rPr>
                                <w:sz w:val="21"/>
                                <w:szCs w:val="21"/>
                                <w:lang w:eastAsia="zh-CN"/>
                              </w:rPr>
                              <w:t xml:space="preserve">   </w:t>
                            </w:r>
                            <w:r>
                              <w:rPr>
                                <w:rFonts w:hint="eastAsia"/>
                                <w:sz w:val="21"/>
                                <w:szCs w:val="21"/>
                                <w:lang w:eastAsia="zh-CN"/>
                              </w:rPr>
                              <w:t>如果</w:t>
                            </w:r>
                            <w:r>
                              <w:rPr>
                                <w:sz w:val="21"/>
                                <w:szCs w:val="21"/>
                                <w:lang w:eastAsia="zh-CN"/>
                              </w:rPr>
                              <w:t>0.5 km</w:t>
                            </w:r>
                            <w:r>
                              <w:rPr>
                                <w:rFonts w:hint="eastAsia"/>
                                <w:sz w:val="21"/>
                                <w:szCs w:val="21"/>
                                <w:lang w:eastAsia="zh-CN"/>
                              </w:rPr>
                              <w:t xml:space="preserve"> </w:t>
                            </w:r>
                            <w:r>
                              <w:rPr>
                                <w:sz w:val="21"/>
                                <w:lang w:eastAsia="zh-CN"/>
                              </w:rPr>
                              <w:sym w:font="Symbol" w:char="F0A3"/>
                            </w:r>
                            <w:r>
                              <w:rPr>
                                <w:rFonts w:hint="eastAsia"/>
                                <w:sz w:val="21"/>
                                <w:lang w:eastAsia="zh-CN"/>
                              </w:rPr>
                              <w:t xml:space="preserve"> </w:t>
                            </w:r>
                            <w:r>
                              <w:rPr>
                                <w:rFonts w:hint="eastAsia"/>
                                <w:sz w:val="21"/>
                                <w:szCs w:val="21"/>
                                <w:lang w:eastAsia="zh-CN"/>
                              </w:rPr>
                              <w:t>水平距离</w:t>
                            </w:r>
                            <w:r>
                              <w:rPr>
                                <w:rFonts w:hint="eastAsia"/>
                                <w:sz w:val="21"/>
                                <w:szCs w:val="21"/>
                                <w:lang w:eastAsia="zh-CN"/>
                              </w:rPr>
                              <w:t xml:space="preserve"> </w:t>
                            </w:r>
                            <w:r>
                              <w:rPr>
                                <w:sz w:val="21"/>
                                <w:lang w:eastAsia="zh-CN"/>
                              </w:rPr>
                              <w:sym w:font="Symbol" w:char="F0A3"/>
                            </w:r>
                            <w:r>
                              <w:rPr>
                                <w:rFonts w:hint="eastAsia"/>
                                <w:sz w:val="21"/>
                                <w:lang w:eastAsia="zh-CN"/>
                              </w:rPr>
                              <w:t xml:space="preserve"> </w:t>
                            </w:r>
                            <w:r>
                              <w:rPr>
                                <w:sz w:val="21"/>
                                <w:szCs w:val="21"/>
                                <w:lang w:eastAsia="zh-CN"/>
                              </w:rPr>
                              <w:t>5.0 km</w:t>
                            </w:r>
                          </w:p>
                          <w:p w14:paraId="6F78B20D" w14:textId="3F55BA1B" w:rsidR="00A3415D" w:rsidRDefault="00A3415D" w:rsidP="00A3415D">
                            <w:pPr>
                              <w:spacing w:before="280"/>
                              <w:rPr>
                                <w:sz w:val="21"/>
                                <w:szCs w:val="21"/>
                                <w:lang w:eastAsia="zh-CN"/>
                              </w:rPr>
                            </w:pPr>
                            <w:r>
                              <w:rPr>
                                <w:sz w:val="21"/>
                                <w:szCs w:val="21"/>
                                <w:lang w:eastAsia="zh-CN"/>
                              </w:rPr>
                              <w:t xml:space="preserve">5.0 km                     </w:t>
                            </w:r>
                            <w:r>
                              <w:rPr>
                                <w:rFonts w:hint="eastAsia"/>
                                <w:sz w:val="21"/>
                                <w:szCs w:val="21"/>
                                <w:lang w:eastAsia="zh-CN"/>
                              </w:rPr>
                              <w:t>如果水平距离</w:t>
                            </w:r>
                            <w:r>
                              <w:rPr>
                                <w:rFonts w:hint="eastAsia"/>
                                <w:sz w:val="21"/>
                                <w:szCs w:val="21"/>
                                <w:lang w:eastAsia="zh-CN"/>
                              </w:rPr>
                              <w:t xml:space="preserve"> </w:t>
                            </w:r>
                            <w:r>
                              <w:rPr>
                                <w:rFonts w:hint="eastAsia"/>
                                <w:sz w:val="18"/>
                                <w:szCs w:val="18"/>
                              </w:rPr>
                              <w:t>＞</w:t>
                            </w:r>
                            <w:r>
                              <w:rPr>
                                <w:rFonts w:hint="eastAsia"/>
                                <w:sz w:val="18"/>
                                <w:szCs w:val="18"/>
                                <w:lang w:eastAsia="zh-CN"/>
                              </w:rPr>
                              <w:t xml:space="preserve"> </w:t>
                            </w:r>
                            <w:r>
                              <w:rPr>
                                <w:sz w:val="21"/>
                                <w:szCs w:val="21"/>
                                <w:lang w:eastAsia="zh-CN"/>
                              </w:rPr>
                              <w:t>5.0</w:t>
                            </w:r>
                            <w:r>
                              <w:rPr>
                                <w:rFonts w:hint="eastAsia"/>
                                <w:sz w:val="21"/>
                                <w:szCs w:val="21"/>
                                <w:lang w:eastAsia="zh-CN"/>
                              </w:rPr>
                              <w:t xml:space="preserve"> </w:t>
                            </w:r>
                            <w:r>
                              <w:rPr>
                                <w:sz w:val="21"/>
                                <w:szCs w:val="21"/>
                                <w:lang w:eastAsia="zh-CN"/>
                              </w:rPr>
                              <w:t>km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FBFDB" id="Text Box 38" o:spid="_x0000_s1028" type="#_x0000_t202" style="position:absolute;left:0;text-align:left;margin-left:78.9pt;margin-top:-8.5pt;width:380.4pt;height:7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" o:allowincell="f" stroked="f" strokeweight="0">
                <v:textbox inset="0,0,0,0">
                  <w:txbxContent>
                    <w:p w14:paraId="4FF95767" w14:textId="52851283" w:rsidR="00A3415D" w:rsidRDefault="00A3415D" w:rsidP="00BE67DE">
                      <w:pPr>
                        <w:rPr>
                          <w:sz w:val="21"/>
                          <w:szCs w:val="21"/>
                          <w:lang w:eastAsia="zh-CN"/>
                        </w:rPr>
                      </w:pPr>
                      <w:r>
                        <w:rPr>
                          <w:sz w:val="21"/>
                          <w:szCs w:val="21"/>
                          <w:lang w:eastAsia="zh-CN"/>
                        </w:rPr>
                        <w:t xml:space="preserve">0.5 km                     </w:t>
                      </w:r>
                      <w:r>
                        <w:rPr>
                          <w:rFonts w:hint="eastAsia"/>
                          <w:sz w:val="21"/>
                          <w:szCs w:val="21"/>
                          <w:lang w:eastAsia="zh-CN"/>
                        </w:rPr>
                        <w:t>如果没有可供应用的水平距离，或是该距离</w:t>
                      </w:r>
                      <w:r>
                        <w:rPr>
                          <w:rFonts w:hint="eastAsia"/>
                          <w:sz w:val="21"/>
                          <w:szCs w:val="21"/>
                          <w:lang w:eastAsia="zh-CN"/>
                        </w:rPr>
                        <w:t xml:space="preserve"> </w:t>
                      </w:r>
                      <w:r>
                        <w:rPr>
                          <w:rFonts w:hint="eastAsia"/>
                          <w:sz w:val="18"/>
                          <w:szCs w:val="18"/>
                          <w:lang w:eastAsia="zh-CN"/>
                        </w:rPr>
                        <w:t>＜</w:t>
                      </w:r>
                      <w:r>
                        <w:rPr>
                          <w:rFonts w:hint="eastAsia"/>
                          <w:sz w:val="18"/>
                          <w:szCs w:val="18"/>
                          <w:lang w:eastAsia="zh-CN"/>
                        </w:rPr>
                        <w:t xml:space="preserve"> </w:t>
                      </w:r>
                      <w:r>
                        <w:rPr>
                          <w:sz w:val="21"/>
                          <w:szCs w:val="21"/>
                          <w:lang w:eastAsia="zh-CN"/>
                        </w:rPr>
                        <w:t>0.5 km</w:t>
                      </w:r>
                    </w:p>
                    <w:p w14:paraId="2B9ADF63" w14:textId="77777777" w:rsidR="00A3415D" w:rsidRDefault="00A3415D" w:rsidP="00A3415D">
                      <w:pPr>
                        <w:spacing w:before="280"/>
                        <w:rPr>
                          <w:sz w:val="21"/>
                          <w:szCs w:val="21"/>
                          <w:lang w:eastAsia="zh-CN"/>
                        </w:rPr>
                      </w:pPr>
                      <w:r>
                        <w:rPr>
                          <w:rFonts w:hint="eastAsia"/>
                          <w:sz w:val="21"/>
                          <w:szCs w:val="21"/>
                          <w:lang w:eastAsia="zh-CN"/>
                        </w:rPr>
                        <w:t>水平距离（</w:t>
                      </w:r>
                      <w:r>
                        <w:rPr>
                          <w:sz w:val="21"/>
                          <w:szCs w:val="21"/>
                          <w:lang w:eastAsia="zh-CN"/>
                        </w:rPr>
                        <w:t>km</w:t>
                      </w:r>
                      <w:r>
                        <w:rPr>
                          <w:rFonts w:hint="eastAsia"/>
                          <w:sz w:val="21"/>
                          <w:szCs w:val="21"/>
                          <w:lang w:eastAsia="zh-CN"/>
                        </w:rPr>
                        <w:t>）</w:t>
                      </w:r>
                      <w:r>
                        <w:rPr>
                          <w:sz w:val="21"/>
                          <w:szCs w:val="21"/>
                          <w:lang w:eastAsia="zh-CN"/>
                        </w:rPr>
                        <w:t xml:space="preserve">   </w:t>
                      </w:r>
                      <w:r>
                        <w:rPr>
                          <w:rFonts w:hint="eastAsia"/>
                          <w:sz w:val="21"/>
                          <w:szCs w:val="21"/>
                          <w:lang w:eastAsia="zh-CN"/>
                        </w:rPr>
                        <w:t>如果</w:t>
                      </w:r>
                      <w:r>
                        <w:rPr>
                          <w:sz w:val="21"/>
                          <w:szCs w:val="21"/>
                          <w:lang w:eastAsia="zh-CN"/>
                        </w:rPr>
                        <w:t>0.5 km</w:t>
                      </w:r>
                      <w:r>
                        <w:rPr>
                          <w:rFonts w:hint="eastAsia"/>
                          <w:sz w:val="21"/>
                          <w:szCs w:val="21"/>
                          <w:lang w:eastAsia="zh-CN"/>
                        </w:rPr>
                        <w:t xml:space="preserve"> </w:t>
                      </w:r>
                      <w:r>
                        <w:rPr>
                          <w:sz w:val="21"/>
                          <w:lang w:eastAsia="zh-CN"/>
                        </w:rPr>
                        <w:sym w:font="Symbol" w:char="F0A3"/>
                      </w:r>
                      <w:r>
                        <w:rPr>
                          <w:rFonts w:hint="eastAsia"/>
                          <w:sz w:val="21"/>
                          <w:lang w:eastAsia="zh-CN"/>
                        </w:rPr>
                        <w:t xml:space="preserve"> </w:t>
                      </w:r>
                      <w:r>
                        <w:rPr>
                          <w:rFonts w:hint="eastAsia"/>
                          <w:sz w:val="21"/>
                          <w:szCs w:val="21"/>
                          <w:lang w:eastAsia="zh-CN"/>
                        </w:rPr>
                        <w:t>水平距离</w:t>
                      </w:r>
                      <w:r>
                        <w:rPr>
                          <w:rFonts w:hint="eastAsia"/>
                          <w:sz w:val="21"/>
                          <w:szCs w:val="21"/>
                          <w:lang w:eastAsia="zh-CN"/>
                        </w:rPr>
                        <w:t xml:space="preserve"> </w:t>
                      </w:r>
                      <w:r>
                        <w:rPr>
                          <w:sz w:val="21"/>
                          <w:lang w:eastAsia="zh-CN"/>
                        </w:rPr>
                        <w:sym w:font="Symbol" w:char="F0A3"/>
                      </w:r>
                      <w:r>
                        <w:rPr>
                          <w:rFonts w:hint="eastAsia"/>
                          <w:sz w:val="21"/>
                          <w:lang w:eastAsia="zh-CN"/>
                        </w:rPr>
                        <w:t xml:space="preserve"> </w:t>
                      </w:r>
                      <w:r>
                        <w:rPr>
                          <w:sz w:val="21"/>
                          <w:szCs w:val="21"/>
                          <w:lang w:eastAsia="zh-CN"/>
                        </w:rPr>
                        <w:t>5.0 km</w:t>
                      </w:r>
                    </w:p>
                    <w:p w14:paraId="6F78B20D" w14:textId="3F55BA1B" w:rsidR="00A3415D" w:rsidRDefault="00A3415D" w:rsidP="00A3415D">
                      <w:pPr>
                        <w:spacing w:before="280"/>
                        <w:rPr>
                          <w:sz w:val="21"/>
                          <w:szCs w:val="21"/>
                          <w:lang w:eastAsia="zh-CN"/>
                        </w:rPr>
                      </w:pPr>
                      <w:r>
                        <w:rPr>
                          <w:sz w:val="21"/>
                          <w:szCs w:val="21"/>
                          <w:lang w:eastAsia="zh-CN"/>
                        </w:rPr>
                        <w:t xml:space="preserve">5.0 km                     </w:t>
                      </w:r>
                      <w:r>
                        <w:rPr>
                          <w:rFonts w:hint="eastAsia"/>
                          <w:sz w:val="21"/>
                          <w:szCs w:val="21"/>
                          <w:lang w:eastAsia="zh-CN"/>
                        </w:rPr>
                        <w:t>如果水平距离</w:t>
                      </w:r>
                      <w:r>
                        <w:rPr>
                          <w:rFonts w:hint="eastAsia"/>
                          <w:sz w:val="21"/>
                          <w:szCs w:val="21"/>
                          <w:lang w:eastAsia="zh-CN"/>
                        </w:rPr>
                        <w:t xml:space="preserve"> </w:t>
                      </w:r>
                      <w:r>
                        <w:rPr>
                          <w:rFonts w:hint="eastAsia"/>
                          <w:sz w:val="18"/>
                          <w:szCs w:val="18"/>
                        </w:rPr>
                        <w:t>＞</w:t>
                      </w:r>
                      <w:r>
                        <w:rPr>
                          <w:rFonts w:hint="eastAsia"/>
                          <w:sz w:val="18"/>
                          <w:szCs w:val="18"/>
                          <w:lang w:eastAsia="zh-CN"/>
                        </w:rPr>
                        <w:t xml:space="preserve"> </w:t>
                      </w:r>
                      <w:r>
                        <w:rPr>
                          <w:sz w:val="21"/>
                          <w:szCs w:val="21"/>
                          <w:lang w:eastAsia="zh-CN"/>
                        </w:rPr>
                        <w:t>5.0</w:t>
                      </w:r>
                      <w:r>
                        <w:rPr>
                          <w:rFonts w:hint="eastAsia"/>
                          <w:sz w:val="21"/>
                          <w:szCs w:val="21"/>
                          <w:lang w:eastAsia="zh-CN"/>
                        </w:rPr>
                        <w:t xml:space="preserve"> </w:t>
                      </w:r>
                      <w:r>
                        <w:rPr>
                          <w:sz w:val="21"/>
                          <w:szCs w:val="21"/>
                          <w:lang w:eastAsia="zh-CN"/>
                        </w:rPr>
                        <w:t>km</w:t>
                      </w:r>
                    </w:p>
                  </w:txbxContent>
                </v:textbox>
              </v:shape>
            </w:pict>
          </mc:Fallback>
        </mc:AlternateContent>
      </w:r>
      <w:r>
        <w:rPr>
          <w:lang w:eastAsia="zh-CN"/>
        </w:rPr>
        <w:tab/>
      </w:r>
      <w:r>
        <w:rPr>
          <w:lang w:eastAsia="zh-CN"/>
        </w:rPr>
        <w:tab/>
      </w:r>
      <w:r>
        <w:rPr>
          <w:i/>
          <w:iCs/>
          <w:lang w:eastAsia="zh-CN"/>
        </w:rPr>
        <w:t>d</w:t>
      </w:r>
      <w:r>
        <w:rPr>
          <w:i/>
          <w:iCs/>
          <w:position w:val="-4"/>
          <w:sz w:val="16"/>
          <w:szCs w:val="16"/>
          <w:lang w:eastAsia="zh-CN"/>
        </w:rPr>
        <w:t>h</w:t>
      </w:r>
      <w:r>
        <w:rPr>
          <w:lang w:eastAsia="zh-CN"/>
        </w:rPr>
        <w:t xml:space="preserve">  </w:t>
      </w:r>
      <w:r>
        <w:rPr>
          <w:rFonts w:ascii="Symbol" w:hAnsi="Symbol"/>
          <w:lang w:eastAsia="zh-CN"/>
        </w:rPr>
        <w:t></w:t>
      </w:r>
      <w:r>
        <w:rPr>
          <w:lang w:eastAsia="zh-CN"/>
        </w:rPr>
        <w:t xml:space="preserve">  </w:t>
      </w:r>
      <w:r>
        <w:rPr>
          <w:rFonts w:hint="eastAsia"/>
          <w:position w:val="-62"/>
          <w:sz w:val="18"/>
          <w:szCs w:val="18"/>
          <w:lang w:eastAsia="zh-CN"/>
        </w:rPr>
        <w:object w:dxaOrig="7740" w:dyaOrig="1340" w14:anchorId="4CF11F54">
          <v:shape id="_x0000_i1041" type="#_x0000_t75" style="width:373.8pt;height:64.8pt" o:ole="">
            <v:imagedata r:id="rId47" o:title=""/>
          </v:shape>
          <o:OLEObject Type="Embed" ProgID="Equation.3" ShapeID="_x0000_i1041" DrawAspect="Content" ObjectID="_1583218866" r:id="rId48"/>
        </w:object>
      </w:r>
    </w:p>
    <w:p w14:paraId="6F896306" w14:textId="77777777" w:rsidR="00BE67DE" w:rsidRDefault="00BE67DE" w:rsidP="006241CA">
      <w:pPr>
        <w:ind w:firstLineChars="200" w:firstLine="480"/>
        <w:rPr>
          <w:lang w:eastAsia="zh-CN"/>
        </w:rPr>
      </w:pPr>
      <w:r>
        <w:rPr>
          <w:rFonts w:hint="eastAsia"/>
          <w:lang w:eastAsia="zh-CN"/>
        </w:rPr>
        <w:t>计算水平角</w:t>
      </w:r>
      <w:r>
        <w:sym w:font="Symbol" w:char="F071"/>
      </w:r>
      <w:r>
        <w:rPr>
          <w:i/>
          <w:iCs/>
          <w:vertAlign w:val="subscript"/>
          <w:lang w:eastAsia="zh-CN"/>
        </w:rPr>
        <w:t>h</w:t>
      </w:r>
      <w:r>
        <w:rPr>
          <w:rFonts w:hint="eastAsia"/>
          <w:lang w:eastAsia="zh-CN"/>
        </w:rPr>
        <w:t>（度）。这里，角度</w:t>
      </w:r>
      <w:r>
        <w:sym w:font="Symbol" w:char="F071"/>
      </w:r>
      <w:r>
        <w:rPr>
          <w:i/>
          <w:iCs/>
          <w:vertAlign w:val="subscript"/>
          <w:lang w:eastAsia="zh-CN"/>
        </w:rPr>
        <w:t>h</w:t>
      </w:r>
      <w:r>
        <w:rPr>
          <w:rFonts w:hint="eastAsia"/>
          <w:lang w:eastAsia="zh-CN"/>
        </w:rPr>
        <w:t>定义为从地球站天线中心看出去，由水平面与所述及方向上掠过物理实体视线之射线间的夹角。物理实体视线高于水平面时，角</w:t>
      </w:r>
      <w:r>
        <w:sym w:font="Symbol" w:char="F071"/>
      </w:r>
      <w:r>
        <w:rPr>
          <w:i/>
          <w:iCs/>
          <w:vertAlign w:val="subscript"/>
          <w:lang w:eastAsia="zh-CN"/>
        </w:rPr>
        <w:t>h</w:t>
      </w:r>
      <w:r>
        <w:rPr>
          <w:rFonts w:hint="eastAsia"/>
          <w:lang w:eastAsia="zh-CN"/>
        </w:rPr>
        <w:t>为正值。对于地球站周围的全部方位都需要确定其水平角。实际上，通常，以</w:t>
      </w:r>
      <w:r>
        <w:rPr>
          <w:lang w:eastAsia="zh-CN"/>
        </w:rPr>
        <w:t>5</w:t>
      </w:r>
      <w:r>
        <w:rPr>
          <w:rFonts w:ascii="Symbol" w:hAnsi="Symbol"/>
          <w:lang w:eastAsia="zh-CN"/>
        </w:rPr>
        <w:t></w:t>
      </w:r>
      <w:r>
        <w:rPr>
          <w:rFonts w:ascii="Symbol" w:hAnsi="Symbol"/>
          <w:lang w:eastAsia="zh-CN"/>
        </w:rPr>
        <w:t>的方位角增量进行计算已足够。然而，每一次增量计算中都应认定和顾及到，所检验的</w:t>
      </w:r>
      <w:r>
        <w:rPr>
          <w:rFonts w:ascii="Symbol" w:hAnsi="Symbol"/>
          <w:lang w:eastAsia="zh-CN"/>
        </w:rPr>
        <w:t></w:t>
      </w:r>
      <w:r>
        <w:rPr>
          <w:rFonts w:ascii="Symbol" w:hAnsi="Symbol"/>
          <w:lang w:eastAsia="zh-CN"/>
        </w:rPr>
        <w:t></w:t>
      </w:r>
      <w:r>
        <w:rPr>
          <w:rFonts w:ascii="Symbol" w:hAnsi="Symbol"/>
          <w:lang w:eastAsia="zh-CN"/>
        </w:rPr>
        <w:t>增量方位角内是否还存在最小的水平角。</w:t>
      </w:r>
    </w:p>
    <w:p w14:paraId="04A8DBD0" w14:textId="77777777" w:rsidR="00BE67DE" w:rsidRDefault="00BE67DE" w:rsidP="006241CA">
      <w:pPr>
        <w:ind w:firstLineChars="200" w:firstLine="480"/>
        <w:rPr>
          <w:lang w:eastAsia="zh-CN"/>
        </w:rPr>
      </w:pPr>
      <w:r>
        <w:rPr>
          <w:rFonts w:hint="eastAsia"/>
          <w:lang w:eastAsia="zh-CN"/>
        </w:rPr>
        <w:t>然后，可以应用下式计算沿地球站周围每个方位，对视线距离的水平距离校正</w:t>
      </w:r>
      <w:r>
        <w:rPr>
          <w:i/>
          <w:iCs/>
          <w:lang w:eastAsia="zh-CN"/>
        </w:rPr>
        <w:t>A</w:t>
      </w:r>
      <w:r>
        <w:rPr>
          <w:i/>
          <w:iCs/>
          <w:vertAlign w:val="subscript"/>
          <w:lang w:eastAsia="zh-CN"/>
        </w:rPr>
        <w:t>d</w:t>
      </w:r>
      <w:r>
        <w:rPr>
          <w:rFonts w:hint="eastAsia"/>
          <w:lang w:eastAsia="zh-CN"/>
        </w:rPr>
        <w:t>（</w:t>
      </w:r>
      <w:r>
        <w:rPr>
          <w:lang w:eastAsia="zh-CN"/>
        </w:rPr>
        <w:t>dB</w:t>
      </w:r>
      <w:r>
        <w:rPr>
          <w:rFonts w:hint="eastAsia"/>
          <w:lang w:eastAsia="zh-CN"/>
        </w:rPr>
        <w:t>）：</w:t>
      </w:r>
    </w:p>
    <w:p w14:paraId="5D056D23" w14:textId="77777777" w:rsidR="00BE67DE" w:rsidRDefault="00BE67DE" w:rsidP="00BE67DE">
      <w:pPr>
        <w:pStyle w:val="Equation"/>
      </w:pPr>
      <w:r>
        <w:rPr>
          <w:lang w:eastAsia="zh-CN"/>
        </w:rPr>
        <w:tab/>
      </w:r>
      <w:r>
        <w:rPr>
          <w:lang w:eastAsia="zh-CN"/>
        </w:rPr>
        <w:tab/>
      </w:r>
      <w:r>
        <w:rPr>
          <w:rFonts w:hint="eastAsia"/>
          <w:position w:val="-30"/>
        </w:rPr>
        <w:object w:dxaOrig="6820" w:dyaOrig="700" w14:anchorId="594BC8C8">
          <v:shape id="_x0000_i1042" type="#_x0000_t75" style="width:337.8pt;height:36pt" o:ole="">
            <v:imagedata r:id="rId49" o:title=""/>
          </v:shape>
          <o:OLEObject Type="Embed" ProgID="Equation.3" ShapeID="_x0000_i1042" DrawAspect="Content" ObjectID="_1583218867" r:id="rId50"/>
        </w:object>
      </w:r>
      <w:r>
        <w:tab/>
      </w:r>
      <w:r>
        <w:rPr>
          <w:rFonts w:hint="eastAsia"/>
          <w:position w:val="-10"/>
        </w:rPr>
        <w:object w:dxaOrig="420" w:dyaOrig="300" w14:anchorId="4B6296BE">
          <v:shape id="_x0000_i1043" type="#_x0000_t75" style="width:21.6pt;height:14.4pt" o:ole="">
            <v:imagedata r:id="rId51" o:title=""/>
          </v:shape>
          <o:OLEObject Type="Embed" ProgID="Equation.3" ShapeID="_x0000_i1043" DrawAspect="Content" ObjectID="_1583218868" r:id="rId52"/>
        </w:object>
      </w:r>
    </w:p>
    <w:p w14:paraId="3438C8DC" w14:textId="77777777" w:rsidR="00BE67DE" w:rsidRDefault="00BE67DE" w:rsidP="006241CA">
      <w:pPr>
        <w:ind w:firstLineChars="200" w:firstLine="480"/>
        <w:rPr>
          <w:lang w:eastAsia="zh-CN"/>
        </w:rPr>
      </w:pPr>
      <w:r>
        <w:rPr>
          <w:rFonts w:hint="eastAsia"/>
          <w:lang w:eastAsia="zh-CN"/>
        </w:rPr>
        <w:t>沿地球站每个方位上由地形屏蔽造成的总传输损耗为：</w:t>
      </w:r>
    </w:p>
    <w:p w14:paraId="017E5E0B" w14:textId="235DE36E" w:rsidR="00BE67DE" w:rsidRDefault="00BE67DE" w:rsidP="00BE67DE">
      <w:pPr>
        <w:pStyle w:val="Equation"/>
        <w:rPr>
          <w:lang w:eastAsia="zh-CN"/>
        </w:rPr>
      </w:pPr>
      <w:r>
        <w:rPr>
          <w:noProof/>
          <w:sz w:val="20"/>
          <w:lang w:val="en-GB" w:eastAsia="zh-CN"/>
        </w:rPr>
        <mc:AlternateContent>
          <mc:Choice Requires="wps">
            <w:drawing>
              <wp:anchor distT="0" distB="0" distL="114300" distR="114300" simplePos="0" relativeHeight="251665408" behindDoc="0" locked="0" layoutInCell="0" allowOverlap="1" wp14:anchorId="28D57A34" wp14:editId="20BDF250">
                <wp:simplePos x="0" y="0"/>
                <wp:positionH relativeFrom="column">
                  <wp:posOffset>3819525</wp:posOffset>
                </wp:positionH>
                <wp:positionV relativeFrom="paragraph">
                  <wp:posOffset>235585</wp:posOffset>
                </wp:positionV>
                <wp:extent cx="321310" cy="981075"/>
                <wp:effectExtent l="0" t="0" r="0" b="381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98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CE3B6" w14:textId="77777777" w:rsidR="00A3415D" w:rsidRDefault="00A3415D" w:rsidP="00BE67DE">
                            <w:pPr>
                              <w:rPr>
                                <w:sz w:val="21"/>
                                <w:szCs w:val="21"/>
                                <w:lang w:eastAsia="zh-CN"/>
                              </w:rPr>
                            </w:pPr>
                            <w:r>
                              <w:rPr>
                                <w:rFonts w:hint="eastAsia"/>
                                <w:sz w:val="21"/>
                                <w:szCs w:val="21"/>
                                <w:lang w:eastAsia="zh-CN"/>
                              </w:rPr>
                              <w:t>对于</w:t>
                            </w:r>
                          </w:p>
                          <w:p w14:paraId="36088799" w14:textId="77777777" w:rsidR="00A3415D" w:rsidRDefault="00A3415D" w:rsidP="00BE67DE">
                            <w:pPr>
                              <w:pStyle w:val="Note"/>
                              <w:snapToGrid w:val="0"/>
                            </w:pPr>
                            <w:r>
                              <w:rPr>
                                <w:rFonts w:hint="eastAsia"/>
                              </w:rPr>
                              <w:t>对于</w:t>
                            </w:r>
                          </w:p>
                          <w:p w14:paraId="0046C131" w14:textId="77777777" w:rsidR="00A3415D" w:rsidRDefault="00A3415D" w:rsidP="00BE67DE">
                            <w:pPr>
                              <w:pStyle w:val="Note"/>
                              <w:snapToGrid w:val="0"/>
                              <w:spacing w:beforeLines="80" w:before="192"/>
                            </w:pPr>
                            <w:r>
                              <w:rPr>
                                <w:rFonts w:hint="eastAsia"/>
                              </w:rPr>
                              <w:t>对于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57A34" id="Text Box 37" o:spid="_x0000_s1029" type="#_x0000_t202" style="position:absolute;left:0;text-align:left;margin-left:300.75pt;margin-top:18.55pt;width:25.3pt;height:7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" o:allowincell="f" stroked="f">
                <v:textbox inset="0,0,0,0">
                  <w:txbxContent>
                    <w:p w14:paraId="168CE3B6" w14:textId="77777777" w:rsidR="00A3415D" w:rsidRDefault="00A3415D" w:rsidP="00BE67DE">
                      <w:pPr>
                        <w:rPr>
                          <w:sz w:val="21"/>
                          <w:szCs w:val="21"/>
                          <w:lang w:eastAsia="zh-CN"/>
                        </w:rPr>
                      </w:pPr>
                      <w:r>
                        <w:rPr>
                          <w:rFonts w:hint="eastAsia"/>
                          <w:sz w:val="21"/>
                          <w:szCs w:val="21"/>
                          <w:lang w:eastAsia="zh-CN"/>
                        </w:rPr>
                        <w:t>对于</w:t>
                      </w:r>
                    </w:p>
                    <w:p w14:paraId="36088799" w14:textId="77777777" w:rsidR="00A3415D" w:rsidRDefault="00A3415D" w:rsidP="00BE67DE">
                      <w:pPr>
                        <w:pStyle w:val="Note"/>
                        <w:snapToGrid w:val="0"/>
                      </w:pPr>
                      <w:r>
                        <w:rPr>
                          <w:rFonts w:hint="eastAsia"/>
                        </w:rPr>
                        <w:t>对于</w:t>
                      </w:r>
                    </w:p>
                    <w:p w14:paraId="0046C131" w14:textId="77777777" w:rsidR="00A3415D" w:rsidRDefault="00A3415D" w:rsidP="00BE67DE">
                      <w:pPr>
                        <w:pStyle w:val="Note"/>
                        <w:snapToGrid w:val="0"/>
                        <w:spacing w:beforeLines="80" w:before="192"/>
                      </w:pPr>
                      <w:r>
                        <w:rPr>
                          <w:rFonts w:hint="eastAsia"/>
                        </w:rPr>
                        <w:t>对于</w:t>
                      </w:r>
                    </w:p>
                  </w:txbxContent>
                </v:textbox>
              </v:shape>
            </w:pict>
          </mc:Fallback>
        </mc:AlternateContent>
      </w:r>
      <w:r>
        <w:rPr>
          <w:lang w:eastAsia="zh-CN"/>
        </w:rPr>
        <w:tab/>
      </w:r>
      <w:r>
        <w:rPr>
          <w:i/>
          <w:iCs/>
          <w:lang w:eastAsia="zh-CN"/>
        </w:rPr>
        <w:t>A</w:t>
      </w:r>
      <w:r>
        <w:rPr>
          <w:i/>
          <w:iCs/>
          <w:position w:val="-4"/>
          <w:sz w:val="16"/>
          <w:szCs w:val="16"/>
          <w:lang w:eastAsia="zh-CN"/>
        </w:rPr>
        <w:t>h</w:t>
      </w:r>
      <w:r>
        <w:rPr>
          <w:lang w:eastAsia="zh-CN"/>
        </w:rPr>
        <w:t xml:space="preserve">  </w:t>
      </w:r>
      <w:r>
        <w:rPr>
          <w:rFonts w:ascii="Symbol" w:hAnsi="Symbol"/>
          <w:lang w:eastAsia="zh-CN"/>
        </w:rPr>
        <w:t></w:t>
      </w:r>
      <w:r>
        <w:rPr>
          <w:lang w:eastAsia="zh-CN"/>
        </w:rPr>
        <w:t xml:space="preserve">  </w:t>
      </w:r>
      <w:r w:rsidR="00A3415D">
        <w:rPr>
          <w:rFonts w:hint="eastAsia"/>
          <w:position w:val="-80"/>
          <w:lang w:eastAsia="zh-CN"/>
        </w:rPr>
        <w:object w:dxaOrig="6880" w:dyaOrig="1719" w14:anchorId="04DBF487">
          <v:shape id="_x0000_i1044" type="#_x0000_t75" style="width:346.2pt;height:76.2pt" o:ole="">
            <v:imagedata r:id="rId53" o:title="" croptop="7737f"/>
          </v:shape>
          <o:OLEObject Type="Embed" ProgID="Equation.3" ShapeID="_x0000_i1044" DrawAspect="Content" ObjectID="_1583218869" r:id="rId54"/>
        </w:object>
      </w:r>
      <w:r>
        <w:rPr>
          <w:lang w:eastAsia="zh-CN"/>
        </w:rPr>
        <w:tab/>
      </w:r>
      <w:r w:rsidR="00A3415D">
        <w:rPr>
          <w:rFonts w:hint="eastAsia"/>
          <w:position w:val="-62"/>
          <w:lang w:eastAsia="zh-CN"/>
        </w:rPr>
        <w:object w:dxaOrig="540" w:dyaOrig="1219" w14:anchorId="05409380">
          <v:shape id="_x0000_i1045" type="#_x0000_t75" style="width:28.8pt;height:67.2pt" o:ole="">
            <v:imagedata r:id="rId55" o:title=""/>
          </v:shape>
          <o:OLEObject Type="Embed" ProgID="Equation.3" ShapeID="_x0000_i1045" DrawAspect="Content" ObjectID="_1583218870" r:id="rId56"/>
        </w:object>
      </w:r>
    </w:p>
    <w:p w14:paraId="67EA6F5C" w14:textId="77777777" w:rsidR="00BE67DE" w:rsidRDefault="00BE67DE" w:rsidP="006241CA">
      <w:pPr>
        <w:ind w:firstLineChars="200" w:firstLine="480"/>
        <w:rPr>
          <w:lang w:eastAsia="zh-CN"/>
        </w:rPr>
      </w:pPr>
      <w:r>
        <w:rPr>
          <w:rFonts w:hint="eastAsia"/>
          <w:lang w:eastAsia="zh-CN"/>
        </w:rPr>
        <w:t>对</w:t>
      </w:r>
      <w:r>
        <w:rPr>
          <w:i/>
          <w:iCs/>
          <w:lang w:eastAsia="zh-CN"/>
        </w:rPr>
        <w:t>A</w:t>
      </w:r>
      <w:r>
        <w:rPr>
          <w:i/>
          <w:iCs/>
          <w:vertAlign w:val="subscript"/>
          <w:lang w:eastAsia="zh-CN"/>
        </w:rPr>
        <w:t>h</w:t>
      </w:r>
      <w:r>
        <w:rPr>
          <w:rFonts w:hint="eastAsia"/>
          <w:lang w:eastAsia="zh-CN"/>
        </w:rPr>
        <w:t>值必须加以限制，以满足下列条件：</w:t>
      </w:r>
    </w:p>
    <w:p w14:paraId="27BF1270" w14:textId="77777777" w:rsidR="00BE67DE" w:rsidRPr="00804770" w:rsidRDefault="00BE67DE" w:rsidP="00BE67DE">
      <w:pPr>
        <w:pStyle w:val="Equation"/>
        <w:rPr>
          <w:sz w:val="21"/>
          <w:szCs w:val="21"/>
          <w:lang w:eastAsia="zh-CN"/>
        </w:rPr>
      </w:pPr>
      <w:r>
        <w:rPr>
          <w:noProof/>
          <w:sz w:val="20"/>
          <w:lang w:val="en-GB" w:eastAsia="zh-CN"/>
        </w:rPr>
        <mc:AlternateContent>
          <mc:Choice Requires="wps">
            <w:drawing>
              <wp:anchor distT="0" distB="0" distL="114300" distR="114300" simplePos="0" relativeHeight="251661312" behindDoc="0" locked="0" layoutInCell="0" allowOverlap="1" wp14:anchorId="402FA94A" wp14:editId="7F7E5797">
                <wp:simplePos x="0" y="0"/>
                <wp:positionH relativeFrom="column">
                  <wp:posOffset>5924550</wp:posOffset>
                </wp:positionH>
                <wp:positionV relativeFrom="paragraph">
                  <wp:posOffset>150495</wp:posOffset>
                </wp:positionV>
                <wp:extent cx="261620" cy="29718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971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1A5CD1" w14:textId="77777777" w:rsidR="00A3415D" w:rsidRDefault="00A3415D" w:rsidP="00BE67DE">
                            <w:pPr>
                              <w:rPr>
                                <w:sz w:val="21"/>
                                <w:szCs w:val="21"/>
                              </w:rPr>
                            </w:pPr>
                            <w:r>
                              <w:rPr>
                                <w:sz w:val="21"/>
                                <w:szCs w:val="21"/>
                              </w:rPr>
                              <w:t>(</w:t>
                            </w:r>
                            <w:r>
                              <w:rPr>
                                <w:sz w:val="21"/>
                                <w:szCs w:val="21"/>
                                <w:lang w:eastAsia="zh-CN"/>
                              </w:rPr>
                              <w:t>12</w:t>
                            </w:r>
                            <w:r>
                              <w:rPr>
                                <w:sz w:val="21"/>
                                <w:szCs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FA94A" id="Text Box 36" o:spid="_x0000_s1030" type="#_x0000_t202" style="position:absolute;left:0;text-align:left;margin-left:466.5pt;margin-top:11.85pt;width:20.6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" o:allowincell="f" stroked="f" strokeweight="0">
                <v:textbox inset="0,0,0,0">
                  <w:txbxContent>
                    <w:p w14:paraId="5E1A5CD1" w14:textId="77777777" w:rsidR="00A3415D" w:rsidRDefault="00A3415D" w:rsidP="00BE67DE">
                      <w:pPr>
                        <w:rPr>
                          <w:sz w:val="21"/>
                          <w:szCs w:val="21"/>
                        </w:rPr>
                      </w:pPr>
                      <w:r>
                        <w:rPr>
                          <w:sz w:val="21"/>
                          <w:szCs w:val="21"/>
                        </w:rPr>
                        <w:t>(</w:t>
                      </w:r>
                      <w:r>
                        <w:rPr>
                          <w:sz w:val="21"/>
                          <w:szCs w:val="21"/>
                          <w:lang w:eastAsia="zh-CN"/>
                        </w:rPr>
                        <w:t>12</w:t>
                      </w:r>
                      <w:r>
                        <w:rPr>
                          <w:sz w:val="21"/>
                          <w:szCs w:val="21"/>
                        </w:rPr>
                        <w:t>)</w:t>
                      </w:r>
                    </w:p>
                  </w:txbxContent>
                </v:textbox>
              </v:shape>
            </w:pict>
          </mc:Fallback>
        </mc:AlternateContent>
      </w:r>
      <w:r w:rsidR="006241CA" w:rsidRPr="00804770">
        <w:rPr>
          <w:i/>
          <w:iCs/>
          <w:sz w:val="21"/>
          <w:szCs w:val="21"/>
          <w:lang w:eastAsia="zh-CN"/>
        </w:rPr>
        <w:tab/>
      </w:r>
      <w:r w:rsidR="006241CA" w:rsidRPr="00804770">
        <w:rPr>
          <w:i/>
          <w:iCs/>
          <w:sz w:val="21"/>
          <w:szCs w:val="21"/>
          <w:lang w:eastAsia="zh-CN"/>
        </w:rPr>
        <w:tab/>
      </w:r>
      <w:r w:rsidRPr="00804770">
        <w:rPr>
          <w:i/>
          <w:iCs/>
          <w:sz w:val="21"/>
          <w:szCs w:val="21"/>
          <w:lang w:eastAsia="zh-CN"/>
        </w:rPr>
        <w:t>A</w:t>
      </w:r>
      <w:r w:rsidRPr="00804770">
        <w:rPr>
          <w:i/>
          <w:iCs/>
          <w:position w:val="-4"/>
          <w:sz w:val="21"/>
          <w:szCs w:val="21"/>
          <w:lang w:eastAsia="zh-CN"/>
        </w:rPr>
        <w:t>h</w:t>
      </w:r>
      <w:r w:rsidRPr="00804770">
        <w:rPr>
          <w:sz w:val="21"/>
          <w:szCs w:val="21"/>
          <w:lang w:eastAsia="zh-CN"/>
        </w:rPr>
        <w:t xml:space="preserve"> </w:t>
      </w:r>
      <w:r>
        <w:rPr>
          <w:sz w:val="21"/>
        </w:rPr>
        <w:sym w:font="Symbol" w:char="F0A3"/>
      </w:r>
      <w:r w:rsidRPr="00804770">
        <w:rPr>
          <w:sz w:val="21"/>
          <w:szCs w:val="21"/>
          <w:lang w:eastAsia="zh-CN"/>
        </w:rPr>
        <w:t xml:space="preserve"> (30 + </w:t>
      </w:r>
      <w:r>
        <w:rPr>
          <w:sz w:val="21"/>
        </w:rPr>
        <w:sym w:font="Symbol" w:char="F071"/>
      </w:r>
      <w:r w:rsidRPr="00804770">
        <w:rPr>
          <w:i/>
          <w:iCs/>
          <w:position w:val="-4"/>
          <w:sz w:val="21"/>
          <w:szCs w:val="21"/>
          <w:lang w:eastAsia="zh-CN"/>
        </w:rPr>
        <w:t>h</w:t>
      </w:r>
      <w:r w:rsidRPr="00804770">
        <w:rPr>
          <w:sz w:val="21"/>
          <w:szCs w:val="21"/>
          <w:lang w:eastAsia="zh-CN"/>
        </w:rPr>
        <w:t>)</w:t>
      </w:r>
    </w:p>
    <w:p w14:paraId="683314D9" w14:textId="77777777" w:rsidR="00BE67DE" w:rsidRPr="00804770" w:rsidRDefault="00BE67DE" w:rsidP="00BE67DE">
      <w:pPr>
        <w:pStyle w:val="Equation"/>
        <w:ind w:leftChars="1750" w:left="4200"/>
        <w:rPr>
          <w:lang w:eastAsia="zh-CN"/>
        </w:rPr>
      </w:pPr>
      <w:r w:rsidRPr="00804770">
        <w:rPr>
          <w:i/>
          <w:iCs/>
          <w:sz w:val="21"/>
          <w:szCs w:val="21"/>
          <w:lang w:eastAsia="zh-CN"/>
        </w:rPr>
        <w:t>A</w:t>
      </w:r>
      <w:r w:rsidRPr="00804770">
        <w:rPr>
          <w:i/>
          <w:iCs/>
          <w:position w:val="-4"/>
          <w:sz w:val="21"/>
          <w:szCs w:val="21"/>
          <w:lang w:eastAsia="zh-CN"/>
        </w:rPr>
        <w:t>h</w:t>
      </w:r>
      <w:r w:rsidRPr="00804770">
        <w:rPr>
          <w:sz w:val="21"/>
          <w:szCs w:val="21"/>
          <w:lang w:eastAsia="zh-CN"/>
        </w:rPr>
        <w:t xml:space="preserve"> </w:t>
      </w:r>
      <w:r>
        <w:rPr>
          <w:rFonts w:ascii="Symbol" w:hAnsi="Symbol" w:hint="eastAsia"/>
          <w:sz w:val="21"/>
        </w:rPr>
        <w:sym w:font="Symbol" w:char="F0B3"/>
      </w:r>
      <w:r w:rsidRPr="00804770">
        <w:rPr>
          <w:sz w:val="21"/>
          <w:szCs w:val="21"/>
          <w:lang w:eastAsia="zh-CN"/>
        </w:rPr>
        <w:t xml:space="preserve"> –10</w:t>
      </w:r>
    </w:p>
    <w:p w14:paraId="0AB3B196" w14:textId="27BD3565" w:rsidR="00BE67DE" w:rsidRPr="00804770" w:rsidRDefault="00804770" w:rsidP="00804770">
      <w:pPr>
        <w:ind w:firstLineChars="200" w:firstLine="480"/>
        <w:rPr>
          <w:lang w:eastAsia="zh-CN"/>
        </w:rPr>
      </w:pPr>
      <w:r>
        <w:rPr>
          <w:rFonts w:hint="eastAsia"/>
          <w:lang w:eastAsia="zh-CN"/>
        </w:rPr>
        <w:t>需要指出，公式（</w:t>
      </w:r>
      <w:r>
        <w:rPr>
          <w:lang w:eastAsia="zh-CN"/>
        </w:rPr>
        <w:t>10</w:t>
      </w:r>
      <w:r>
        <w:rPr>
          <w:rFonts w:hint="eastAsia"/>
          <w:lang w:eastAsia="zh-CN"/>
        </w:rPr>
        <w:t>）、（</w:t>
      </w:r>
      <w:r>
        <w:rPr>
          <w:lang w:eastAsia="zh-CN"/>
        </w:rPr>
        <w:t>11</w:t>
      </w:r>
      <w:r>
        <w:rPr>
          <w:rFonts w:hint="eastAsia"/>
          <w:lang w:eastAsia="zh-CN"/>
        </w:rPr>
        <w:t>）和（</w:t>
      </w:r>
      <w:r>
        <w:rPr>
          <w:lang w:eastAsia="zh-CN"/>
        </w:rPr>
        <w:t>12</w:t>
      </w:r>
      <w:r>
        <w:rPr>
          <w:rFonts w:hint="eastAsia"/>
          <w:lang w:eastAsia="zh-CN"/>
        </w:rPr>
        <w:t>）中，</w:t>
      </w:r>
      <w:r>
        <w:sym w:font="Symbol" w:char="F071"/>
      </w:r>
      <w:r>
        <w:rPr>
          <w:i/>
          <w:iCs/>
          <w:vertAlign w:val="subscript"/>
          <w:lang w:eastAsia="zh-CN"/>
        </w:rPr>
        <w:t>h</w:t>
      </w:r>
      <w:r>
        <w:rPr>
          <w:rFonts w:hint="eastAsia"/>
          <w:lang w:eastAsia="zh-CN"/>
        </w:rPr>
        <w:t>的值其单位为度。又需指出，公式（</w:t>
      </w:r>
      <w:r>
        <w:rPr>
          <w:lang w:eastAsia="zh-CN"/>
        </w:rPr>
        <w:t>12</w:t>
      </w:r>
      <w:r>
        <w:rPr>
          <w:rFonts w:hint="eastAsia"/>
          <w:lang w:eastAsia="zh-CN"/>
        </w:rPr>
        <w:t>）中确定的界限是规范值，超出界限值时实际上不能得到保护。</w:t>
      </w:r>
    </w:p>
    <w:p w14:paraId="15F6BB8D" w14:textId="77777777" w:rsidR="00BE67DE" w:rsidRDefault="00BE67DE" w:rsidP="00BE67DE">
      <w:pPr>
        <w:pStyle w:val="Heading1"/>
        <w:rPr>
          <w:lang w:eastAsia="zh-CN"/>
        </w:rPr>
      </w:pPr>
      <w:r>
        <w:rPr>
          <w:lang w:eastAsia="zh-CN"/>
        </w:rPr>
        <w:t>2</w:t>
      </w:r>
      <w:r>
        <w:rPr>
          <w:lang w:eastAsia="zh-CN"/>
        </w:rPr>
        <w:tab/>
        <w:t>100 MHz</w:t>
      </w:r>
      <w:r>
        <w:rPr>
          <w:rFonts w:hint="eastAsia"/>
          <w:lang w:eastAsia="zh-CN"/>
        </w:rPr>
        <w:t>-</w:t>
      </w:r>
      <w:r>
        <w:rPr>
          <w:lang w:eastAsia="zh-CN"/>
        </w:rPr>
        <w:t>790 MHz</w:t>
      </w:r>
      <w:r>
        <w:rPr>
          <w:rFonts w:hint="eastAsia"/>
          <w:lang w:eastAsia="zh-CN"/>
        </w:rPr>
        <w:t>（</w:t>
      </w:r>
      <w:r>
        <w:rPr>
          <w:rFonts w:hint="eastAsia"/>
          <w:lang w:val="en-US" w:eastAsia="zh-CN"/>
        </w:rPr>
        <w:t>最高且包括</w:t>
      </w:r>
      <w:r>
        <w:rPr>
          <w:rFonts w:hint="eastAsia"/>
          <w:lang w:eastAsia="zh-CN"/>
        </w:rPr>
        <w:t>）的频率</w:t>
      </w:r>
    </w:p>
    <w:p w14:paraId="3585E09F" w14:textId="77777777" w:rsidR="00BE67DE" w:rsidRDefault="00BE67DE" w:rsidP="006241CA">
      <w:pPr>
        <w:ind w:firstLineChars="200" w:firstLine="480"/>
        <w:rPr>
          <w:lang w:eastAsia="zh-CN"/>
        </w:rPr>
      </w:pPr>
      <w:r>
        <w:rPr>
          <w:rFonts w:hint="eastAsia"/>
          <w:lang w:eastAsia="zh-CN"/>
        </w:rPr>
        <w:t>本节中给定的传播模型限制于平均的年时间百分数</w:t>
      </w:r>
      <w:r>
        <w:rPr>
          <w:i/>
          <w:iCs/>
          <w:lang w:eastAsia="zh-CN"/>
        </w:rPr>
        <w:t>p</w:t>
      </w:r>
      <w:r>
        <w:rPr>
          <w:vertAlign w:val="subscript"/>
          <w:lang w:eastAsia="zh-CN"/>
        </w:rPr>
        <w:t>1</w:t>
      </w:r>
      <w:r>
        <w:rPr>
          <w:rFonts w:hint="eastAsia"/>
          <w:lang w:eastAsia="zh-CN"/>
        </w:rPr>
        <w:t>在</w:t>
      </w:r>
      <w:r>
        <w:rPr>
          <w:lang w:eastAsia="zh-CN"/>
        </w:rPr>
        <w:t>1%</w:t>
      </w:r>
      <w:r>
        <w:rPr>
          <w:rFonts w:hint="eastAsia"/>
          <w:lang w:eastAsia="zh-CN"/>
        </w:rPr>
        <w:t>-</w:t>
      </w:r>
      <w:r>
        <w:rPr>
          <w:lang w:eastAsia="zh-CN"/>
        </w:rPr>
        <w:t>5%</w:t>
      </w:r>
      <w:r>
        <w:rPr>
          <w:rFonts w:hint="eastAsia"/>
          <w:lang w:eastAsia="zh-CN"/>
        </w:rPr>
        <w:t>范围内。</w:t>
      </w:r>
    </w:p>
    <w:p w14:paraId="6C0709C7" w14:textId="77777777" w:rsidR="00BE67DE" w:rsidRDefault="00BE67DE" w:rsidP="006241CA">
      <w:pPr>
        <w:ind w:firstLineChars="200" w:firstLine="472"/>
        <w:rPr>
          <w:smallCaps/>
          <w:lang w:eastAsia="zh-CN"/>
        </w:rPr>
      </w:pPr>
      <w:r>
        <w:rPr>
          <w:rFonts w:hint="eastAsia"/>
          <w:spacing w:val="-4"/>
          <w:lang w:eastAsia="zh-CN"/>
        </w:rPr>
        <w:t>如附件</w:t>
      </w:r>
      <w:r>
        <w:rPr>
          <w:spacing w:val="-4"/>
          <w:lang w:eastAsia="zh-CN"/>
        </w:rPr>
        <w:t>1</w:t>
      </w:r>
      <w:r>
        <w:rPr>
          <w:rFonts w:hint="eastAsia"/>
          <w:lang w:eastAsia="zh-CN"/>
        </w:rPr>
        <w:t>§</w:t>
      </w:r>
      <w:r>
        <w:rPr>
          <w:spacing w:val="-4"/>
          <w:lang w:eastAsia="zh-CN"/>
        </w:rPr>
        <w:t>1</w:t>
      </w:r>
      <w:r>
        <w:rPr>
          <w:rFonts w:hint="eastAsia"/>
          <w:spacing w:val="-4"/>
          <w:lang w:eastAsia="zh-CN"/>
        </w:rPr>
        <w:t>中的说明，必须应用迭代处理。处理中对公式（</w:t>
      </w:r>
      <w:r>
        <w:rPr>
          <w:spacing w:val="-4"/>
          <w:lang w:eastAsia="zh-CN"/>
        </w:rPr>
        <w:t>14</w:t>
      </w:r>
      <w:r>
        <w:rPr>
          <w:rFonts w:hint="eastAsia"/>
          <w:spacing w:val="-4"/>
          <w:lang w:eastAsia="zh-CN"/>
        </w:rPr>
        <w:t>）进行估计，然后，从</w:t>
      </w:r>
      <w:r>
        <w:rPr>
          <w:rFonts w:hint="eastAsia"/>
          <w:lang w:eastAsia="zh-CN"/>
        </w:rPr>
        <w:t>§</w:t>
      </w:r>
      <w:r>
        <w:rPr>
          <w:spacing w:val="-4"/>
          <w:lang w:eastAsia="zh-CN"/>
        </w:rPr>
        <w:t>5.1</w:t>
      </w:r>
      <w:r>
        <w:rPr>
          <w:rFonts w:hint="eastAsia"/>
          <w:spacing w:val="-4"/>
          <w:lang w:eastAsia="zh-CN"/>
        </w:rPr>
        <w:t>中说明的方法所给定的最小协调距离</w:t>
      </w:r>
      <w:r>
        <w:rPr>
          <w:i/>
          <w:iCs/>
          <w:spacing w:val="-4"/>
          <w:lang w:eastAsia="zh-CN"/>
        </w:rPr>
        <w:t>d</w:t>
      </w:r>
      <w:r>
        <w:rPr>
          <w:i/>
          <w:iCs/>
          <w:spacing w:val="-4"/>
          <w:vertAlign w:val="subscript"/>
          <w:lang w:eastAsia="zh-CN"/>
        </w:rPr>
        <w:t>min</w:t>
      </w:r>
      <w:r>
        <w:rPr>
          <w:rFonts w:hint="eastAsia"/>
          <w:spacing w:val="-4"/>
          <w:lang w:eastAsia="zh-CN"/>
        </w:rPr>
        <w:t>开始，以合适的递增步长按公式（</w:t>
      </w:r>
      <w:r>
        <w:rPr>
          <w:spacing w:val="-4"/>
          <w:lang w:eastAsia="zh-CN"/>
        </w:rPr>
        <w:t>15</w:t>
      </w:r>
      <w:r>
        <w:rPr>
          <w:rFonts w:hint="eastAsia"/>
          <w:spacing w:val="-4"/>
          <w:lang w:eastAsia="zh-CN"/>
        </w:rPr>
        <w:t>）至（</w:t>
      </w:r>
      <w:r>
        <w:rPr>
          <w:spacing w:val="-4"/>
          <w:lang w:eastAsia="zh-CN"/>
        </w:rPr>
        <w:t>18</w:t>
      </w:r>
      <w:r>
        <w:rPr>
          <w:rFonts w:hint="eastAsia"/>
          <w:spacing w:val="-4"/>
          <w:lang w:eastAsia="zh-CN"/>
        </w:rPr>
        <w:t>）对距离</w:t>
      </w:r>
      <w:r>
        <w:rPr>
          <w:i/>
          <w:iCs/>
          <w:spacing w:val="-4"/>
          <w:lang w:eastAsia="zh-CN"/>
        </w:rPr>
        <w:t>d</w:t>
      </w:r>
      <w:r>
        <w:rPr>
          <w:i/>
          <w:iCs/>
          <w:spacing w:val="-4"/>
          <w:vertAlign w:val="subscript"/>
          <w:lang w:eastAsia="zh-CN"/>
        </w:rPr>
        <w:t>i</w:t>
      </w:r>
      <w:r>
        <w:rPr>
          <w:rFonts w:hint="eastAsia"/>
          <w:spacing w:val="-4"/>
          <w:lang w:eastAsia="zh-CN"/>
        </w:rPr>
        <w:t>实施迭代，其中</w:t>
      </w:r>
      <w:r>
        <w:rPr>
          <w:i/>
          <w:iCs/>
          <w:spacing w:val="-4"/>
          <w:lang w:eastAsia="zh-CN"/>
        </w:rPr>
        <w:t>i</w:t>
      </w:r>
      <w:r>
        <w:rPr>
          <w:rFonts w:hint="eastAsia"/>
          <w:spacing w:val="-4"/>
          <w:sz w:val="18"/>
          <w:szCs w:val="18"/>
          <w:lang w:eastAsia="zh-CN"/>
        </w:rPr>
        <w:t>＝</w:t>
      </w:r>
      <w:r>
        <w:rPr>
          <w:spacing w:val="-4"/>
          <w:lang w:eastAsia="zh-CN"/>
        </w:rPr>
        <w:t>0,1,2,</w:t>
      </w:r>
      <w:r>
        <w:rPr>
          <w:rFonts w:hint="eastAsia"/>
          <w:smallCaps/>
          <w:spacing w:val="-4"/>
          <w:lang w:eastAsia="zh-CN"/>
        </w:rPr>
        <w:t>…</w:t>
      </w:r>
      <w:r>
        <w:rPr>
          <w:rFonts w:hint="eastAsia"/>
          <w:smallCaps/>
          <w:spacing w:val="8"/>
          <w:lang w:eastAsia="zh-CN"/>
        </w:rPr>
        <w:t>。每次迭代中，</w:t>
      </w:r>
      <w:r>
        <w:rPr>
          <w:i/>
          <w:iCs/>
          <w:spacing w:val="8"/>
          <w:lang w:eastAsia="zh-CN"/>
        </w:rPr>
        <w:t>d</w:t>
      </w:r>
      <w:r>
        <w:rPr>
          <w:i/>
          <w:iCs/>
          <w:spacing w:val="8"/>
          <w:vertAlign w:val="subscript"/>
          <w:lang w:eastAsia="zh-CN"/>
        </w:rPr>
        <w:t>i</w:t>
      </w:r>
      <w:r>
        <w:rPr>
          <w:rFonts w:hint="eastAsia"/>
          <w:smallCaps/>
          <w:spacing w:val="8"/>
          <w:lang w:eastAsia="zh-CN"/>
        </w:rPr>
        <w:t>值视为当前距离。继续这一处理，直至下面的两个表达式都成立：</w:t>
      </w:r>
    </w:p>
    <w:p w14:paraId="650F0536" w14:textId="77777777" w:rsidR="00BE67DE" w:rsidRPr="00D7323A" w:rsidRDefault="00BE67DE" w:rsidP="00BE67DE">
      <w:pPr>
        <w:pStyle w:val="Equation"/>
        <w:rPr>
          <w:lang w:val="en-GB"/>
        </w:rPr>
      </w:pPr>
      <w:r>
        <w:rPr>
          <w:lang w:eastAsia="zh-CN"/>
        </w:rPr>
        <w:tab/>
      </w:r>
      <w:r>
        <w:rPr>
          <w:lang w:eastAsia="zh-CN"/>
        </w:rPr>
        <w:tab/>
      </w:r>
      <w:r w:rsidRPr="00D7323A">
        <w:rPr>
          <w:i/>
          <w:iCs/>
          <w:sz w:val="21"/>
          <w:szCs w:val="21"/>
          <w:lang w:val="en-GB"/>
        </w:rPr>
        <w:t>L</w:t>
      </w:r>
      <w:r w:rsidRPr="00D7323A">
        <w:rPr>
          <w:position w:val="-4"/>
          <w:sz w:val="21"/>
          <w:szCs w:val="21"/>
          <w:lang w:val="en-GB"/>
        </w:rPr>
        <w:t>2</w:t>
      </w:r>
      <w:r w:rsidRPr="00D7323A">
        <w:rPr>
          <w:sz w:val="21"/>
          <w:szCs w:val="21"/>
          <w:lang w:val="en-GB"/>
        </w:rPr>
        <w:t>(</w:t>
      </w:r>
      <w:r w:rsidRPr="00D7323A">
        <w:rPr>
          <w:rFonts w:ascii="Tms Rmn" w:hAnsi="Tms Rmn"/>
          <w:sz w:val="21"/>
          <w:szCs w:val="21"/>
          <w:lang w:val="en-GB"/>
        </w:rPr>
        <w:t> </w:t>
      </w:r>
      <w:r w:rsidRPr="00D7323A">
        <w:rPr>
          <w:i/>
          <w:iCs/>
          <w:sz w:val="21"/>
          <w:szCs w:val="21"/>
          <w:lang w:val="en-GB"/>
        </w:rPr>
        <w:t>p</w:t>
      </w:r>
      <w:r w:rsidRPr="00D7323A">
        <w:rPr>
          <w:position w:val="-4"/>
          <w:sz w:val="18"/>
          <w:szCs w:val="18"/>
          <w:lang w:val="en-GB"/>
        </w:rPr>
        <w:t>1</w:t>
      </w:r>
      <w:r w:rsidRPr="00D7323A">
        <w:rPr>
          <w:sz w:val="21"/>
          <w:szCs w:val="21"/>
          <w:lang w:val="en-GB"/>
        </w:rPr>
        <w:t xml:space="preserve">) </w:t>
      </w:r>
      <w:r>
        <w:rPr>
          <w:rFonts w:ascii="Symbol" w:hAnsi="Symbol"/>
          <w:sz w:val="21"/>
          <w:szCs w:val="21"/>
        </w:rPr>
        <w:t></w:t>
      </w:r>
      <w:r w:rsidRPr="00D7323A">
        <w:rPr>
          <w:sz w:val="21"/>
          <w:szCs w:val="21"/>
          <w:lang w:val="en-GB"/>
        </w:rPr>
        <w:t xml:space="preserve"> </w:t>
      </w:r>
      <w:r w:rsidRPr="00D7323A">
        <w:rPr>
          <w:i/>
          <w:iCs/>
          <w:sz w:val="21"/>
          <w:szCs w:val="21"/>
          <w:lang w:val="en-GB"/>
        </w:rPr>
        <w:t>L</w:t>
      </w:r>
      <w:r w:rsidRPr="00D7323A">
        <w:rPr>
          <w:position w:val="-4"/>
          <w:sz w:val="18"/>
          <w:szCs w:val="18"/>
          <w:lang w:val="en-GB"/>
        </w:rPr>
        <w:t>1</w:t>
      </w:r>
      <w:r w:rsidRPr="00D7323A">
        <w:rPr>
          <w:sz w:val="21"/>
          <w:szCs w:val="21"/>
          <w:lang w:val="en-GB"/>
        </w:rPr>
        <w:t>(</w:t>
      </w:r>
      <w:r w:rsidRPr="00D7323A">
        <w:rPr>
          <w:rFonts w:ascii="Tms Rmn" w:hAnsi="Tms Rmn"/>
          <w:sz w:val="21"/>
          <w:szCs w:val="21"/>
          <w:lang w:val="en-GB"/>
        </w:rPr>
        <w:t> </w:t>
      </w:r>
      <w:r w:rsidRPr="00D7323A">
        <w:rPr>
          <w:i/>
          <w:iCs/>
          <w:sz w:val="21"/>
          <w:szCs w:val="21"/>
          <w:lang w:val="en-GB"/>
        </w:rPr>
        <w:t>p</w:t>
      </w:r>
      <w:r w:rsidRPr="00D7323A">
        <w:rPr>
          <w:position w:val="-4"/>
          <w:sz w:val="18"/>
          <w:szCs w:val="18"/>
          <w:lang w:val="en-GB"/>
        </w:rPr>
        <w:t>1</w:t>
      </w:r>
      <w:r w:rsidRPr="00D7323A">
        <w:rPr>
          <w:sz w:val="21"/>
          <w:szCs w:val="21"/>
          <w:lang w:val="en-GB"/>
        </w:rPr>
        <w:t>)</w:t>
      </w:r>
      <w:r w:rsidRPr="00D7323A">
        <w:rPr>
          <w:lang w:val="en-GB"/>
        </w:rPr>
        <w:tab/>
      </w:r>
      <w:r w:rsidRPr="00D7323A">
        <w:rPr>
          <w:sz w:val="21"/>
          <w:szCs w:val="21"/>
          <w:lang w:val="en-GB"/>
        </w:rPr>
        <w:t>(13a</w:t>
      </w:r>
      <w:r w:rsidRPr="00D7323A">
        <w:rPr>
          <w:lang w:val="en-GB"/>
        </w:rPr>
        <w:t>)</w:t>
      </w:r>
    </w:p>
    <w:p w14:paraId="0C47D471" w14:textId="77777777" w:rsidR="00BE67DE" w:rsidRPr="00D7323A" w:rsidRDefault="00BE67DE" w:rsidP="006241CA">
      <w:pPr>
        <w:ind w:firstLineChars="200" w:firstLine="480"/>
        <w:rPr>
          <w:lang w:val="en-GB" w:eastAsia="zh-CN"/>
        </w:rPr>
      </w:pPr>
      <w:r>
        <w:rPr>
          <w:rFonts w:hint="eastAsia"/>
          <w:lang w:eastAsia="zh-CN"/>
        </w:rPr>
        <w:t>或</w:t>
      </w:r>
    </w:p>
    <w:p w14:paraId="3AADB523" w14:textId="77777777" w:rsidR="00BE67DE" w:rsidRPr="00D7323A" w:rsidRDefault="00BE67DE" w:rsidP="00BE67DE">
      <w:pPr>
        <w:pStyle w:val="Equation"/>
        <w:rPr>
          <w:lang w:val="en-GB"/>
        </w:rPr>
      </w:pPr>
      <w:r w:rsidRPr="00D7323A">
        <w:rPr>
          <w:i/>
          <w:iCs/>
          <w:lang w:val="en-GB"/>
        </w:rPr>
        <w:tab/>
      </w:r>
      <w:r w:rsidRPr="00D7323A">
        <w:rPr>
          <w:i/>
          <w:iCs/>
          <w:lang w:val="en-GB"/>
        </w:rPr>
        <w:tab/>
      </w:r>
      <w:r w:rsidRPr="00D7323A">
        <w:rPr>
          <w:i/>
          <w:iCs/>
          <w:sz w:val="21"/>
          <w:szCs w:val="21"/>
          <w:lang w:val="en-GB"/>
        </w:rPr>
        <w:t>d</w:t>
      </w:r>
      <w:r w:rsidRPr="00D7323A">
        <w:rPr>
          <w:i/>
          <w:iCs/>
          <w:position w:val="-4"/>
          <w:sz w:val="21"/>
          <w:szCs w:val="21"/>
          <w:lang w:val="en-GB"/>
        </w:rPr>
        <w:t>i</w:t>
      </w:r>
      <w:r w:rsidRPr="00D7323A">
        <w:rPr>
          <w:sz w:val="21"/>
          <w:szCs w:val="21"/>
          <w:lang w:val="en-GB"/>
        </w:rPr>
        <w:t xml:space="preserve"> </w:t>
      </w:r>
      <w:r>
        <w:rPr>
          <w:rFonts w:ascii="Symbol" w:hAnsi="Symbol"/>
          <w:sz w:val="21"/>
          <w:szCs w:val="21"/>
        </w:rPr>
        <w:t></w:t>
      </w:r>
      <w:r w:rsidRPr="00D7323A">
        <w:rPr>
          <w:sz w:val="21"/>
          <w:szCs w:val="21"/>
          <w:lang w:val="en-GB"/>
        </w:rPr>
        <w:t xml:space="preserve"> </w:t>
      </w:r>
      <w:r w:rsidRPr="00D7323A">
        <w:rPr>
          <w:i/>
          <w:iCs/>
          <w:sz w:val="21"/>
          <w:szCs w:val="21"/>
          <w:lang w:val="en-GB"/>
        </w:rPr>
        <w:t>d</w:t>
      </w:r>
      <w:r w:rsidRPr="00D7323A">
        <w:rPr>
          <w:i/>
          <w:iCs/>
          <w:position w:val="-4"/>
          <w:sz w:val="18"/>
          <w:szCs w:val="18"/>
          <w:lang w:val="en-GB"/>
        </w:rPr>
        <w:t>max</w:t>
      </w:r>
      <w:r w:rsidRPr="00D7323A">
        <w:rPr>
          <w:position w:val="-4"/>
          <w:sz w:val="18"/>
          <w:szCs w:val="18"/>
          <w:lang w:val="en-GB"/>
        </w:rPr>
        <w:t>1</w:t>
      </w:r>
      <w:r w:rsidRPr="00D7323A">
        <w:rPr>
          <w:position w:val="-4"/>
          <w:sz w:val="16"/>
          <w:szCs w:val="16"/>
          <w:lang w:val="en-GB"/>
        </w:rPr>
        <w:tab/>
      </w:r>
      <w:r w:rsidRPr="00D7323A">
        <w:rPr>
          <w:sz w:val="21"/>
          <w:szCs w:val="21"/>
          <w:lang w:val="en-GB"/>
        </w:rPr>
        <w:t>(13b)</w:t>
      </w:r>
    </w:p>
    <w:p w14:paraId="350AE17F" w14:textId="77777777" w:rsidR="00BE67DE" w:rsidRDefault="00BE67DE" w:rsidP="006241CA">
      <w:pPr>
        <w:ind w:firstLineChars="200" w:firstLine="480"/>
        <w:rPr>
          <w:lang w:eastAsia="zh-CN"/>
        </w:rPr>
      </w:pPr>
      <w:r>
        <w:rPr>
          <w:rFonts w:hint="eastAsia"/>
          <w:lang w:eastAsia="zh-CN"/>
        </w:rPr>
        <w:t>然后，由最后一次迭代中的当前距离给定所需的协调距离</w:t>
      </w:r>
      <w:r>
        <w:rPr>
          <w:i/>
          <w:iCs/>
          <w:lang w:eastAsia="zh-CN"/>
        </w:rPr>
        <w:t>d</w:t>
      </w:r>
      <w:r>
        <w:rPr>
          <w:vertAlign w:val="subscript"/>
          <w:lang w:eastAsia="zh-CN"/>
        </w:rPr>
        <w:t>1</w:t>
      </w:r>
      <w:r>
        <w:rPr>
          <w:rFonts w:hint="eastAsia"/>
          <w:lang w:eastAsia="zh-CN"/>
        </w:rPr>
        <w:t>。</w:t>
      </w:r>
    </w:p>
    <w:p w14:paraId="1C240B25" w14:textId="77777777" w:rsidR="00A02ED0" w:rsidRDefault="00A02ED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7D79A08C" w14:textId="5391D1A2" w:rsidR="00BE67DE" w:rsidRDefault="00BE67DE" w:rsidP="006241CA">
      <w:pPr>
        <w:ind w:firstLineChars="200" w:firstLine="480"/>
        <w:rPr>
          <w:lang w:eastAsia="zh-CN"/>
        </w:rPr>
      </w:pPr>
      <w:r>
        <w:rPr>
          <w:rFonts w:hint="eastAsia"/>
          <w:lang w:eastAsia="zh-CN"/>
        </w:rPr>
        <w:lastRenderedPageBreak/>
        <w:t>建议的距离增量</w:t>
      </w:r>
      <w:r>
        <w:rPr>
          <w:lang w:eastAsia="zh-CN"/>
        </w:rPr>
        <w:t xml:space="preserve"> </w:t>
      </w:r>
      <w:r>
        <w:rPr>
          <w:i/>
          <w:iCs/>
          <w:lang w:eastAsia="zh-CN"/>
        </w:rPr>
        <w:t>s</w:t>
      </w:r>
      <w:r>
        <w:rPr>
          <w:rFonts w:hint="eastAsia"/>
          <w:lang w:eastAsia="zh-CN"/>
        </w:rPr>
        <w:t>（</w:t>
      </w:r>
      <w:r>
        <w:rPr>
          <w:lang w:eastAsia="zh-CN"/>
        </w:rPr>
        <w:t>km</w:t>
      </w:r>
      <w:r>
        <w:rPr>
          <w:rFonts w:hint="eastAsia"/>
          <w:lang w:eastAsia="zh-CN"/>
        </w:rPr>
        <w:t>）为</w:t>
      </w:r>
      <w:r>
        <w:rPr>
          <w:lang w:eastAsia="zh-CN"/>
        </w:rPr>
        <w:t>1 km</w:t>
      </w:r>
      <w:r>
        <w:rPr>
          <w:rFonts w:hint="eastAsia"/>
          <w:lang w:eastAsia="zh-CN"/>
        </w:rPr>
        <w:t>。公式（</w:t>
      </w:r>
      <w:r>
        <w:rPr>
          <w:lang w:eastAsia="zh-CN"/>
        </w:rPr>
        <w:t>16</w:t>
      </w:r>
      <w:r>
        <w:rPr>
          <w:rFonts w:hint="eastAsia"/>
          <w:lang w:eastAsia="zh-CN"/>
        </w:rPr>
        <w:t>）、（</w:t>
      </w:r>
      <w:r>
        <w:rPr>
          <w:lang w:eastAsia="zh-CN"/>
        </w:rPr>
        <w:t>17a</w:t>
      </w:r>
      <w:r>
        <w:rPr>
          <w:rFonts w:hint="eastAsia"/>
          <w:lang w:eastAsia="zh-CN"/>
        </w:rPr>
        <w:t>）和（</w:t>
      </w:r>
      <w:r>
        <w:rPr>
          <w:lang w:eastAsia="zh-CN"/>
        </w:rPr>
        <w:t>17b</w:t>
      </w:r>
      <w:r>
        <w:rPr>
          <w:rFonts w:hint="eastAsia"/>
          <w:lang w:eastAsia="zh-CN"/>
        </w:rPr>
        <w:t>）分别适用相应路径分类中的全部路径。路径内包括一个以上区域的路段（陆地和</w:t>
      </w:r>
      <w:r>
        <w:rPr>
          <w:lang w:eastAsia="zh-CN"/>
        </w:rPr>
        <w:t>/</w:t>
      </w:r>
      <w:r>
        <w:rPr>
          <w:rFonts w:hint="eastAsia"/>
          <w:lang w:eastAsia="zh-CN"/>
        </w:rPr>
        <w:t>或冷海和</w:t>
      </w:r>
      <w:r>
        <w:rPr>
          <w:lang w:eastAsia="zh-CN"/>
        </w:rPr>
        <w:t>/</w:t>
      </w:r>
      <w:r>
        <w:rPr>
          <w:rFonts w:hint="eastAsia"/>
          <w:lang w:eastAsia="zh-CN"/>
        </w:rPr>
        <w:t>或暖海，见§</w:t>
      </w:r>
      <w:r>
        <w:rPr>
          <w:lang w:eastAsia="zh-CN"/>
        </w:rPr>
        <w:t>4.2</w:t>
      </w:r>
      <w:r>
        <w:rPr>
          <w:rFonts w:hint="eastAsia"/>
          <w:lang w:eastAsia="zh-CN"/>
        </w:rPr>
        <w:t>）时，通过假设路径全部是陆地和全部是海面计算出结果的内插，求得协调距离。在海面路径中包括暖海区域路段时，沿该路径的全部海面应假设为都是暖海。</w:t>
      </w:r>
    </w:p>
    <w:p w14:paraId="3E110BC7" w14:textId="19EE20A8" w:rsidR="00BE67DE" w:rsidRDefault="00BE67DE" w:rsidP="00BE67DE">
      <w:pPr>
        <w:pStyle w:val="Equation"/>
        <w:rPr>
          <w:lang w:eastAsia="zh-CN"/>
        </w:rPr>
      </w:pPr>
      <w:r>
        <w:rPr>
          <w:lang w:eastAsia="zh-CN"/>
        </w:rPr>
        <w:tab/>
      </w:r>
      <w:r>
        <w:rPr>
          <w:lang w:eastAsia="zh-CN"/>
        </w:rPr>
        <w:tab/>
      </w:r>
      <w:r w:rsidR="006B3654">
        <w:rPr>
          <w:rFonts w:hint="eastAsia"/>
          <w:position w:val="-10"/>
        </w:rPr>
        <w:object w:dxaOrig="2240" w:dyaOrig="320" w14:anchorId="0F07F569">
          <v:shape id="_x0000_i1046" type="#_x0000_t75" style="width:136.2pt;height:16.8pt" o:ole="">
            <v:imagedata r:id="rId57" o:title=""/>
          </v:shape>
          <o:OLEObject Type="Embed" ProgID="Equation.3" ShapeID="_x0000_i1046" DrawAspect="Content" ObjectID="_1583218871" r:id="rId58"/>
        </w:object>
      </w:r>
      <w:r>
        <w:rPr>
          <w:lang w:eastAsia="zh-CN"/>
        </w:rPr>
        <w:tab/>
      </w:r>
      <w:r>
        <w:rPr>
          <w:sz w:val="21"/>
          <w:szCs w:val="21"/>
          <w:lang w:eastAsia="zh-CN"/>
        </w:rPr>
        <w:t>(14)</w:t>
      </w:r>
    </w:p>
    <w:p w14:paraId="2EFDA0F1" w14:textId="77777777" w:rsidR="00BE67DE" w:rsidRDefault="00BE67DE" w:rsidP="006241CA">
      <w:pPr>
        <w:ind w:firstLineChars="200" w:firstLine="480"/>
        <w:rPr>
          <w:lang w:eastAsia="zh-CN"/>
        </w:rPr>
      </w:pPr>
      <w:r>
        <w:rPr>
          <w:rFonts w:hint="eastAsia"/>
          <w:lang w:eastAsia="zh-CN"/>
        </w:rPr>
        <w:t>其中，</w:t>
      </w:r>
      <w:r>
        <w:rPr>
          <w:i/>
          <w:iCs/>
          <w:lang w:eastAsia="zh-CN"/>
        </w:rPr>
        <w:t>L</w:t>
      </w:r>
      <w:r>
        <w:rPr>
          <w:i/>
          <w:iCs/>
          <w:vertAlign w:val="subscript"/>
          <w:lang w:eastAsia="zh-CN"/>
        </w:rPr>
        <w:t>b</w:t>
      </w:r>
      <w:r>
        <w:rPr>
          <w:rFonts w:hint="eastAsia"/>
          <w:lang w:eastAsia="zh-CN"/>
        </w:rPr>
        <w:t>（</w:t>
      </w:r>
      <w:r>
        <w:rPr>
          <w:i/>
          <w:iCs/>
          <w:lang w:eastAsia="zh-CN"/>
        </w:rPr>
        <w:t>p</w:t>
      </w:r>
      <w:r>
        <w:rPr>
          <w:vertAlign w:val="subscript"/>
          <w:lang w:eastAsia="zh-CN"/>
        </w:rPr>
        <w:t>1</w:t>
      </w:r>
      <w:r>
        <w:rPr>
          <w:rFonts w:hint="eastAsia"/>
          <w:lang w:eastAsia="zh-CN"/>
        </w:rPr>
        <w:t>）（</w:t>
      </w:r>
      <w:r>
        <w:rPr>
          <w:lang w:eastAsia="zh-CN"/>
        </w:rPr>
        <w:t>dB</w:t>
      </w:r>
      <w:r>
        <w:rPr>
          <w:rFonts w:hint="eastAsia"/>
          <w:lang w:eastAsia="zh-CN"/>
        </w:rPr>
        <w:t>）是</w:t>
      </w:r>
      <w:r>
        <w:rPr>
          <w:i/>
          <w:iCs/>
          <w:lang w:eastAsia="zh-CN"/>
        </w:rPr>
        <w:t>p</w:t>
      </w:r>
      <w:r>
        <w:rPr>
          <w:vertAlign w:val="subscript"/>
          <w:lang w:eastAsia="zh-CN"/>
        </w:rPr>
        <w:t>1</w:t>
      </w:r>
      <w:r>
        <w:rPr>
          <w:lang w:eastAsia="zh-CN"/>
        </w:rPr>
        <w:t>%</w:t>
      </w:r>
      <w:r>
        <w:rPr>
          <w:rFonts w:hint="eastAsia"/>
          <w:lang w:eastAsia="zh-CN"/>
        </w:rPr>
        <w:t>时间下要求的最小许可的基本传输损耗。</w:t>
      </w:r>
    </w:p>
    <w:p w14:paraId="53141A9C" w14:textId="77777777" w:rsidR="00BE67DE" w:rsidRPr="006241CA" w:rsidRDefault="00BE67DE" w:rsidP="006241CA">
      <w:pPr>
        <w:ind w:firstLineChars="200" w:firstLine="480"/>
        <w:rPr>
          <w:rFonts w:eastAsia="STKaiti"/>
          <w:lang w:eastAsia="zh-CN"/>
        </w:rPr>
      </w:pPr>
      <w:r w:rsidRPr="006241CA">
        <w:rPr>
          <w:rFonts w:eastAsia="STKaiti" w:hint="eastAsia"/>
          <w:lang w:eastAsia="zh-CN"/>
        </w:rPr>
        <w:t>迭代计算</w:t>
      </w:r>
    </w:p>
    <w:p w14:paraId="454DC370" w14:textId="77777777" w:rsidR="00BE67DE" w:rsidRDefault="00BE67DE" w:rsidP="006241CA">
      <w:pPr>
        <w:ind w:firstLineChars="200" w:firstLine="480"/>
        <w:rPr>
          <w:lang w:eastAsia="zh-CN"/>
        </w:rPr>
      </w:pPr>
      <w:r>
        <w:rPr>
          <w:rFonts w:hint="eastAsia"/>
          <w:lang w:eastAsia="zh-CN"/>
        </w:rPr>
        <w:t>每次迭代计算开始时，当前距离为</w:t>
      </w:r>
      <w:r>
        <w:rPr>
          <w:lang w:eastAsia="zh-CN"/>
        </w:rPr>
        <w:t xml:space="preserve"> </w:t>
      </w:r>
      <w:r>
        <w:rPr>
          <w:i/>
          <w:iCs/>
          <w:lang w:eastAsia="zh-CN"/>
        </w:rPr>
        <w:t>i</w:t>
      </w:r>
      <w:r>
        <w:rPr>
          <w:rFonts w:hint="eastAsia"/>
          <w:sz w:val="18"/>
          <w:szCs w:val="18"/>
          <w:lang w:eastAsia="zh-CN"/>
        </w:rPr>
        <w:t>＝</w:t>
      </w:r>
      <w:r>
        <w:rPr>
          <w:lang w:eastAsia="zh-CN"/>
        </w:rPr>
        <w:t>0, 1, 2,</w:t>
      </w:r>
      <w:r>
        <w:rPr>
          <w:rFonts w:hint="eastAsia"/>
          <w:lang w:eastAsia="zh-CN"/>
        </w:rPr>
        <w:t>…：</w:t>
      </w:r>
    </w:p>
    <w:p w14:paraId="534F87B0" w14:textId="216C04E2" w:rsidR="00BE67DE" w:rsidRDefault="00BE67DE" w:rsidP="00BE67DE">
      <w:pPr>
        <w:pStyle w:val="Equation"/>
        <w:rPr>
          <w:lang w:eastAsia="zh-CN"/>
        </w:rPr>
      </w:pPr>
      <w:r>
        <w:rPr>
          <w:lang w:eastAsia="zh-CN"/>
        </w:rPr>
        <w:tab/>
      </w:r>
      <w:r>
        <w:rPr>
          <w:lang w:eastAsia="zh-CN"/>
        </w:rPr>
        <w:tab/>
      </w:r>
      <w:r w:rsidR="006B3654">
        <w:rPr>
          <w:rFonts w:hint="eastAsia"/>
          <w:position w:val="-10"/>
          <w:lang w:eastAsia="zh-CN"/>
        </w:rPr>
        <w:object w:dxaOrig="1860" w:dyaOrig="320" w14:anchorId="3F5E7903">
          <v:shape id="_x0000_i1047" type="#_x0000_t75" style="width:121.2pt;height:18pt" o:ole="">
            <v:imagedata r:id="rId59" o:title=""/>
          </v:shape>
          <o:OLEObject Type="Embed" ProgID="Equation.3" ShapeID="_x0000_i1047" DrawAspect="Content" ObjectID="_1583218872" r:id="rId60"/>
        </w:object>
      </w:r>
      <w:r>
        <w:rPr>
          <w:lang w:eastAsia="zh-CN"/>
        </w:rPr>
        <w:tab/>
      </w:r>
      <w:r>
        <w:rPr>
          <w:sz w:val="21"/>
          <w:szCs w:val="21"/>
          <w:lang w:eastAsia="zh-CN"/>
        </w:rPr>
        <w:t>(15)</w:t>
      </w:r>
    </w:p>
    <w:p w14:paraId="2D154946" w14:textId="77777777" w:rsidR="00BE67DE" w:rsidRDefault="00BE67DE" w:rsidP="006241CA">
      <w:pPr>
        <w:spacing w:after="120"/>
        <w:ind w:firstLineChars="200" w:firstLine="480"/>
        <w:rPr>
          <w:lang w:eastAsia="zh-CN"/>
        </w:rPr>
      </w:pPr>
      <w:r>
        <w:rPr>
          <w:rFonts w:hint="eastAsia"/>
          <w:lang w:eastAsia="zh-CN"/>
        </w:rPr>
        <w:t>在假设路径为全部陆地（区域</w:t>
      </w:r>
      <w:r>
        <w:rPr>
          <w:lang w:eastAsia="zh-CN"/>
        </w:rPr>
        <w:t>A1</w:t>
      </w:r>
      <w:r>
        <w:rPr>
          <w:rFonts w:hint="eastAsia"/>
          <w:lang w:eastAsia="zh-CN"/>
        </w:rPr>
        <w:t>或</w:t>
      </w:r>
      <w:r>
        <w:rPr>
          <w:lang w:eastAsia="zh-CN"/>
        </w:rPr>
        <w:t>A2</w:t>
      </w:r>
      <w:r>
        <w:rPr>
          <w:rFonts w:hint="eastAsia"/>
          <w:lang w:eastAsia="zh-CN"/>
        </w:rPr>
        <w:t>）、全部冷海（区域</w:t>
      </w:r>
      <w:r>
        <w:rPr>
          <w:lang w:eastAsia="zh-CN"/>
        </w:rPr>
        <w:t>B</w:t>
      </w:r>
      <w:r>
        <w:rPr>
          <w:rFonts w:hint="eastAsia"/>
          <w:lang w:eastAsia="zh-CN"/>
        </w:rPr>
        <w:t>）或全部暖海（区域</w:t>
      </w:r>
      <w:r>
        <w:rPr>
          <w:lang w:eastAsia="zh-CN"/>
        </w:rPr>
        <w:t>C</w:t>
      </w:r>
      <w:r>
        <w:rPr>
          <w:rFonts w:hint="eastAsia"/>
          <w:lang w:eastAsia="zh-CN"/>
        </w:rPr>
        <w:t>）的各别情况下，传输损耗</w:t>
      </w:r>
      <w:r>
        <w:rPr>
          <w:i/>
          <w:iCs/>
          <w:lang w:eastAsia="zh-CN"/>
        </w:rPr>
        <w:t>L</w:t>
      </w:r>
      <w:r>
        <w:rPr>
          <w:i/>
          <w:iCs/>
          <w:vertAlign w:val="subscript"/>
          <w:lang w:eastAsia="zh-CN"/>
        </w:rPr>
        <w:t>b</w:t>
      </w:r>
      <w:r>
        <w:rPr>
          <w:vertAlign w:val="subscript"/>
          <w:lang w:eastAsia="zh-CN"/>
        </w:rPr>
        <w:t>0</w:t>
      </w:r>
      <w:r>
        <w:rPr>
          <w:rFonts w:hint="eastAsia"/>
          <w:lang w:eastAsia="zh-CN"/>
        </w:rPr>
        <w:t>（</w:t>
      </w:r>
      <w:r>
        <w:rPr>
          <w:i/>
          <w:iCs/>
          <w:lang w:eastAsia="zh-CN"/>
        </w:rPr>
        <w:t>p</w:t>
      </w:r>
      <w:r>
        <w:rPr>
          <w:vertAlign w:val="subscript"/>
          <w:lang w:eastAsia="zh-CN"/>
        </w:rPr>
        <w:t>1</w:t>
      </w:r>
      <w:r>
        <w:rPr>
          <w:rFonts w:hint="eastAsia"/>
          <w:lang w:eastAsia="zh-CN"/>
        </w:rPr>
        <w:t>）的估计依次如下：</w:t>
      </w:r>
    </w:p>
    <w:tbl>
      <w:tblPr>
        <w:tblW w:w="9639" w:type="dxa"/>
        <w:jc w:val="right"/>
        <w:tblLook w:val="04A0" w:firstRow="1" w:lastRow="0" w:firstColumn="1" w:lastColumn="0" w:noHBand="0" w:noVBand="1"/>
      </w:tblPr>
      <w:tblGrid>
        <w:gridCol w:w="1556"/>
        <w:gridCol w:w="5676"/>
        <w:gridCol w:w="1703"/>
        <w:gridCol w:w="704"/>
      </w:tblGrid>
      <w:tr w:rsidR="006241CA" w:rsidRPr="002139BD" w14:paraId="76C8739E" w14:textId="77777777" w:rsidTr="006241CA">
        <w:trPr>
          <w:jc w:val="right"/>
        </w:trPr>
        <w:tc>
          <w:tcPr>
            <w:tcW w:w="1555" w:type="dxa"/>
          </w:tcPr>
          <w:p w14:paraId="24A8D035" w14:textId="77777777" w:rsidR="006241CA" w:rsidRPr="008460AC" w:rsidRDefault="006241CA" w:rsidP="006241CA">
            <w:pPr>
              <w:pStyle w:val="Equation"/>
              <w:rPr>
                <w:sz w:val="20"/>
                <w:lang w:val="en-GB" w:eastAsia="zh-CN"/>
              </w:rPr>
            </w:pPr>
            <w:r w:rsidRPr="008460AC">
              <w:rPr>
                <w:sz w:val="20"/>
                <w:lang w:val="en-GB"/>
              </w:rPr>
              <w:commentReference w:id="7"/>
            </w:r>
          </w:p>
        </w:tc>
        <w:tc>
          <w:tcPr>
            <w:tcW w:w="5670" w:type="dxa"/>
          </w:tcPr>
          <w:p w14:paraId="7B48498E" w14:textId="4046C9A1" w:rsidR="006241CA" w:rsidRPr="002139BD" w:rsidRDefault="006B3654" w:rsidP="006241CA">
            <w:pPr>
              <w:pStyle w:val="Equation"/>
              <w:rPr>
                <w:lang w:val="en-GB"/>
              </w:rPr>
            </w:pPr>
            <w:r w:rsidRPr="00E4195F">
              <w:rPr>
                <w:position w:val="-12"/>
                <w:lang w:val="en-GB"/>
              </w:rPr>
              <w:object w:dxaOrig="4840" w:dyaOrig="360" w14:anchorId="265546F3">
                <v:shape id="_x0000_i1048" type="#_x0000_t75" style="width:215.4pt;height:19.2pt" o:ole="">
                  <v:imagedata r:id="rId63" o:title=""/>
                </v:shape>
                <o:OLEObject Type="Embed" ProgID="Equation.3" ShapeID="_x0000_i1048" DrawAspect="Content" ObjectID="_1583218873" r:id="rId64"/>
              </w:object>
            </w:r>
          </w:p>
        </w:tc>
        <w:tc>
          <w:tcPr>
            <w:tcW w:w="1701" w:type="dxa"/>
          </w:tcPr>
          <w:p w14:paraId="1F3AD7A8" w14:textId="77777777" w:rsidR="006241CA" w:rsidRPr="006241CA" w:rsidRDefault="006241CA" w:rsidP="006B3654">
            <w:pPr>
              <w:pStyle w:val="Equation"/>
              <w:jc w:val="left"/>
              <w:rPr>
                <w:sz w:val="21"/>
                <w:szCs w:val="21"/>
                <w:lang w:val="en-GB" w:eastAsia="zh-CN"/>
              </w:rPr>
            </w:pPr>
            <w:r w:rsidRPr="006241CA">
              <w:rPr>
                <w:rFonts w:hint="eastAsia"/>
                <w:sz w:val="21"/>
                <w:szCs w:val="21"/>
                <w:lang w:eastAsia="zh-CN"/>
              </w:rPr>
              <w:t>路径均在区域</w:t>
            </w:r>
            <w:r w:rsidRPr="006241CA">
              <w:rPr>
                <w:sz w:val="21"/>
                <w:szCs w:val="21"/>
                <w:lang w:eastAsia="zh-CN"/>
              </w:rPr>
              <w:t>A1</w:t>
            </w:r>
            <w:r w:rsidRPr="006241CA">
              <w:rPr>
                <w:rFonts w:hint="eastAsia"/>
                <w:sz w:val="21"/>
                <w:szCs w:val="21"/>
                <w:lang w:eastAsia="zh-CN"/>
              </w:rPr>
              <w:t>或</w:t>
            </w:r>
            <w:r w:rsidRPr="006241CA">
              <w:rPr>
                <w:sz w:val="21"/>
                <w:szCs w:val="21"/>
                <w:lang w:eastAsia="zh-CN"/>
              </w:rPr>
              <w:t>A2</w:t>
            </w:r>
            <w:r w:rsidRPr="006241CA">
              <w:rPr>
                <w:rFonts w:hint="eastAsia"/>
                <w:sz w:val="21"/>
                <w:szCs w:val="21"/>
                <w:lang w:eastAsia="zh-CN"/>
              </w:rPr>
              <w:t>内</w:t>
            </w:r>
          </w:p>
        </w:tc>
        <w:tc>
          <w:tcPr>
            <w:tcW w:w="703" w:type="dxa"/>
          </w:tcPr>
          <w:p w14:paraId="2F70004E" w14:textId="77777777" w:rsidR="006241CA" w:rsidRPr="002139BD" w:rsidRDefault="006241CA" w:rsidP="00700640">
            <w:pPr>
              <w:pStyle w:val="Equation"/>
              <w:ind w:right="-108"/>
              <w:jc w:val="right"/>
              <w:rPr>
                <w:lang w:val="en-GB"/>
              </w:rPr>
            </w:pPr>
            <w:r w:rsidRPr="002139BD">
              <w:rPr>
                <w:position w:val="8"/>
                <w:lang w:val="en-GB"/>
              </w:rPr>
              <w:t>(16)</w:t>
            </w:r>
          </w:p>
        </w:tc>
      </w:tr>
    </w:tbl>
    <w:p w14:paraId="7714C230" w14:textId="226B2E2C" w:rsidR="00BE67DE" w:rsidRDefault="00BE67DE" w:rsidP="00BE67DE">
      <w:pPr>
        <w:pStyle w:val="Equation"/>
        <w:rPr>
          <w:lang w:eastAsia="zh-CN"/>
        </w:rPr>
      </w:pPr>
      <w:r>
        <w:rPr>
          <w:noProof/>
          <w:sz w:val="20"/>
          <w:lang w:val="en-GB" w:eastAsia="zh-CN"/>
        </w:rPr>
        <mc:AlternateContent>
          <mc:Choice Requires="wps">
            <w:drawing>
              <wp:anchor distT="0" distB="0" distL="114300" distR="114300" simplePos="0" relativeHeight="251662336" behindDoc="0" locked="0" layoutInCell="0" allowOverlap="1" wp14:anchorId="0A912BDA" wp14:editId="78EC67F5">
                <wp:simplePos x="0" y="0"/>
                <wp:positionH relativeFrom="column">
                  <wp:posOffset>4972050</wp:posOffset>
                </wp:positionH>
                <wp:positionV relativeFrom="paragraph">
                  <wp:posOffset>295910</wp:posOffset>
                </wp:positionV>
                <wp:extent cx="784860" cy="124206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24206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F5F52C" w14:textId="77777777" w:rsidR="00A3415D" w:rsidRDefault="00A3415D" w:rsidP="00700640">
                            <w:pPr>
                              <w:spacing w:before="0"/>
                              <w:jc w:val="left"/>
                              <w:rPr>
                                <w:sz w:val="21"/>
                                <w:szCs w:val="21"/>
                                <w:lang w:eastAsia="zh-CN"/>
                              </w:rPr>
                            </w:pPr>
                            <w:r>
                              <w:rPr>
                                <w:rFonts w:hint="eastAsia"/>
                                <w:sz w:val="21"/>
                                <w:szCs w:val="21"/>
                                <w:lang w:eastAsia="zh-CN"/>
                              </w:rPr>
                              <w:t>路径均在区域</w:t>
                            </w:r>
                            <w:r>
                              <w:rPr>
                                <w:sz w:val="21"/>
                                <w:szCs w:val="21"/>
                                <w:lang w:eastAsia="zh-CN"/>
                              </w:rPr>
                              <w:t>B</w:t>
                            </w:r>
                            <w:r>
                              <w:rPr>
                                <w:rFonts w:hint="eastAsia"/>
                                <w:sz w:val="21"/>
                                <w:szCs w:val="21"/>
                                <w:lang w:eastAsia="zh-CN"/>
                              </w:rPr>
                              <w:t>内</w:t>
                            </w:r>
                          </w:p>
                          <w:p w14:paraId="3BCB6184" w14:textId="77777777" w:rsidR="00A3415D" w:rsidRDefault="00A3415D" w:rsidP="00BE67DE">
                            <w:pPr>
                              <w:spacing w:before="0"/>
                              <w:rPr>
                                <w:sz w:val="21"/>
                                <w:szCs w:val="21"/>
                                <w:lang w:eastAsia="zh-CN"/>
                              </w:rPr>
                            </w:pPr>
                          </w:p>
                          <w:p w14:paraId="0468D834" w14:textId="77777777" w:rsidR="00A3415D" w:rsidRDefault="00A3415D" w:rsidP="00700640">
                            <w:pPr>
                              <w:spacing w:before="240"/>
                              <w:jc w:val="left"/>
                              <w:rPr>
                                <w:sz w:val="21"/>
                                <w:szCs w:val="21"/>
                                <w:lang w:eastAsia="zh-CN"/>
                              </w:rPr>
                            </w:pPr>
                            <w:r>
                              <w:rPr>
                                <w:rFonts w:hint="eastAsia"/>
                                <w:sz w:val="21"/>
                                <w:szCs w:val="21"/>
                                <w:lang w:eastAsia="zh-CN"/>
                              </w:rPr>
                              <w:t>路径均在区域</w:t>
                            </w:r>
                            <w:r>
                              <w:rPr>
                                <w:sz w:val="21"/>
                                <w:szCs w:val="21"/>
                                <w:lang w:eastAsia="zh-CN"/>
                              </w:rPr>
                              <w:t>C</w:t>
                            </w:r>
                            <w:r>
                              <w:rPr>
                                <w:rFonts w:hint="eastAsia"/>
                                <w:sz w:val="21"/>
                                <w:szCs w:val="21"/>
                                <w:lang w:eastAsia="zh-CN"/>
                              </w:rPr>
                              <w:t>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12BDA" id="Text Box 35" o:spid="_x0000_s1031" type="#_x0000_t202" style="position:absolute;left:0;text-align:left;margin-left:391.5pt;margin-top:23.3pt;width:61.8pt;height:9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" o:allowincell="f" stroked="f" strokeweight="0">
                <v:textbox inset="0,0,0,0">
                  <w:txbxContent>
                    <w:p w14:paraId="09F5F52C" w14:textId="77777777" w:rsidR="00A3415D" w:rsidRDefault="00A3415D" w:rsidP="00700640">
                      <w:pPr>
                        <w:spacing w:before="0"/>
                        <w:jc w:val="left"/>
                        <w:rPr>
                          <w:sz w:val="21"/>
                          <w:szCs w:val="21"/>
                          <w:lang w:eastAsia="zh-CN"/>
                        </w:rPr>
                      </w:pPr>
                      <w:r>
                        <w:rPr>
                          <w:rFonts w:hint="eastAsia"/>
                          <w:sz w:val="21"/>
                          <w:szCs w:val="21"/>
                          <w:lang w:eastAsia="zh-CN"/>
                        </w:rPr>
                        <w:t>路径均在区域</w:t>
                      </w:r>
                      <w:r>
                        <w:rPr>
                          <w:sz w:val="21"/>
                          <w:szCs w:val="21"/>
                          <w:lang w:eastAsia="zh-CN"/>
                        </w:rPr>
                        <w:t>B</w:t>
                      </w:r>
                      <w:r>
                        <w:rPr>
                          <w:rFonts w:hint="eastAsia"/>
                          <w:sz w:val="21"/>
                          <w:szCs w:val="21"/>
                          <w:lang w:eastAsia="zh-CN"/>
                        </w:rPr>
                        <w:t>内</w:t>
                      </w:r>
                    </w:p>
                    <w:p w14:paraId="3BCB6184" w14:textId="77777777" w:rsidR="00A3415D" w:rsidRDefault="00A3415D" w:rsidP="00BE67DE">
                      <w:pPr>
                        <w:spacing w:before="0"/>
                        <w:rPr>
                          <w:sz w:val="21"/>
                          <w:szCs w:val="21"/>
                          <w:lang w:eastAsia="zh-CN"/>
                        </w:rPr>
                      </w:pPr>
                    </w:p>
                    <w:p w14:paraId="0468D834" w14:textId="77777777" w:rsidR="00A3415D" w:rsidRDefault="00A3415D" w:rsidP="00700640">
                      <w:pPr>
                        <w:spacing w:before="240"/>
                        <w:jc w:val="left"/>
                        <w:rPr>
                          <w:sz w:val="21"/>
                          <w:szCs w:val="21"/>
                          <w:lang w:eastAsia="zh-CN"/>
                        </w:rPr>
                      </w:pPr>
                      <w:r>
                        <w:rPr>
                          <w:rFonts w:hint="eastAsia"/>
                          <w:sz w:val="21"/>
                          <w:szCs w:val="21"/>
                          <w:lang w:eastAsia="zh-CN"/>
                        </w:rPr>
                        <w:t>路径均在区域</w:t>
                      </w:r>
                      <w:r>
                        <w:rPr>
                          <w:sz w:val="21"/>
                          <w:szCs w:val="21"/>
                          <w:lang w:eastAsia="zh-CN"/>
                        </w:rPr>
                        <w:t>C</w:t>
                      </w:r>
                      <w:r>
                        <w:rPr>
                          <w:rFonts w:hint="eastAsia"/>
                          <w:sz w:val="21"/>
                          <w:szCs w:val="21"/>
                          <w:lang w:eastAsia="zh-CN"/>
                        </w:rPr>
                        <w:t>内</w:t>
                      </w:r>
                    </w:p>
                  </w:txbxContent>
                </v:textbox>
              </v:shape>
            </w:pict>
          </mc:Fallback>
        </mc:AlternateContent>
      </w:r>
      <w:r>
        <w:rPr>
          <w:i/>
          <w:iCs/>
          <w:lang w:eastAsia="zh-CN"/>
        </w:rPr>
        <w:t>L</w:t>
      </w:r>
      <w:r>
        <w:rPr>
          <w:i/>
          <w:iCs/>
          <w:position w:val="-4"/>
          <w:sz w:val="16"/>
          <w:szCs w:val="16"/>
          <w:lang w:eastAsia="zh-CN"/>
        </w:rPr>
        <w:t>bs</w:t>
      </w:r>
      <w:r>
        <w:rPr>
          <w:lang w:eastAsia="zh-CN"/>
        </w:rPr>
        <w:t>(</w:t>
      </w:r>
      <w:r>
        <w:rPr>
          <w:rFonts w:ascii="Tms Rmn" w:hAnsi="Tms Rmn"/>
          <w:sz w:val="16"/>
          <w:szCs w:val="16"/>
          <w:lang w:eastAsia="zh-CN"/>
        </w:rPr>
        <w:t> </w:t>
      </w:r>
      <w:r>
        <w:rPr>
          <w:i/>
          <w:iCs/>
          <w:lang w:eastAsia="zh-CN"/>
        </w:rPr>
        <w:t>p</w:t>
      </w:r>
      <w:r>
        <w:rPr>
          <w:position w:val="-4"/>
          <w:sz w:val="16"/>
          <w:szCs w:val="16"/>
          <w:lang w:eastAsia="zh-CN"/>
        </w:rPr>
        <w:t>1</w:t>
      </w:r>
      <w:r>
        <w:rPr>
          <w:lang w:eastAsia="zh-CN"/>
        </w:rPr>
        <w:t xml:space="preserve">)  </w:t>
      </w:r>
      <w:r>
        <w:rPr>
          <w:rFonts w:ascii="Symbol" w:hAnsi="Symbol"/>
          <w:lang w:eastAsia="zh-CN"/>
        </w:rPr>
        <w:t></w:t>
      </w:r>
      <w:r>
        <w:rPr>
          <w:lang w:eastAsia="zh-CN"/>
        </w:rPr>
        <w:t xml:space="preserve">  </w:t>
      </w:r>
      <w:r>
        <w:rPr>
          <w:rFonts w:hint="eastAsia"/>
          <w:position w:val="-112"/>
        </w:rPr>
        <w:object w:dxaOrig="6740" w:dyaOrig="2340" w14:anchorId="0D7C72D6">
          <v:shape id="_x0000_i1049" type="#_x0000_t75" style="width:338.4pt;height:115.2pt" o:ole="">
            <v:imagedata r:id="rId65" o:title=""/>
          </v:shape>
          <o:OLEObject Type="Embed" ProgID="Equation.3" ShapeID="_x0000_i1049" DrawAspect="Content" ObjectID="_1583218874" r:id="rId66"/>
        </w:object>
      </w:r>
      <w:r>
        <w:rPr>
          <w:lang w:eastAsia="zh-CN"/>
        </w:rPr>
        <w:tab/>
      </w:r>
      <w:r w:rsidR="00D96E2B">
        <w:rPr>
          <w:rFonts w:hint="eastAsia"/>
          <w:position w:val="-110"/>
        </w:rPr>
        <w:object w:dxaOrig="540" w:dyaOrig="2299" w14:anchorId="7A4E41B9">
          <v:shape id="_x0000_i1050" type="#_x0000_t75" style="width:28.2pt;height:112.2pt" o:ole="">
            <v:imagedata r:id="rId67" o:title=""/>
          </v:shape>
          <o:OLEObject Type="Embed" ProgID="Equation.3" ShapeID="_x0000_i1050" DrawAspect="Content" ObjectID="_1583218875" r:id="rId68"/>
        </w:object>
      </w:r>
    </w:p>
    <w:p w14:paraId="5897EA45" w14:textId="77777777" w:rsidR="00BE67DE" w:rsidRDefault="00BE67DE" w:rsidP="0072403A">
      <w:pPr>
        <w:ind w:firstLineChars="200" w:firstLine="480"/>
        <w:rPr>
          <w:lang w:eastAsia="zh-CN"/>
        </w:rPr>
      </w:pPr>
      <w:r>
        <w:rPr>
          <w:rFonts w:hint="eastAsia"/>
          <w:lang w:eastAsia="zh-CN"/>
        </w:rPr>
        <w:t>当前距离下的基本传输损耗由下式给出：</w:t>
      </w:r>
    </w:p>
    <w:p w14:paraId="570345B6" w14:textId="3E757AC9" w:rsidR="00BE67DE" w:rsidRDefault="00BE67DE" w:rsidP="00BE67DE">
      <w:pPr>
        <w:pStyle w:val="Equation"/>
        <w:rPr>
          <w:lang w:eastAsia="zh-CN"/>
        </w:rPr>
      </w:pPr>
      <w:r>
        <w:rPr>
          <w:lang w:eastAsia="zh-CN"/>
        </w:rPr>
        <w:tab/>
      </w:r>
      <w:r>
        <w:rPr>
          <w:lang w:eastAsia="zh-CN"/>
        </w:rPr>
        <w:tab/>
      </w:r>
      <w:r w:rsidR="006B3654">
        <w:rPr>
          <w:rFonts w:hint="eastAsia"/>
          <w:position w:val="-38"/>
        </w:rPr>
        <w:object w:dxaOrig="5980" w:dyaOrig="859" w14:anchorId="273C4913">
          <v:shape id="_x0000_i1051" type="#_x0000_t75" style="width:314.4pt;height:45pt" o:ole="">
            <v:imagedata r:id="rId69" o:title=""/>
          </v:shape>
          <o:OLEObject Type="Embed" ProgID="Equation.3" ShapeID="_x0000_i1051" DrawAspect="Content" ObjectID="_1583218876" r:id="rId70"/>
        </w:object>
      </w:r>
      <w:r>
        <w:rPr>
          <w:lang w:eastAsia="zh-CN"/>
        </w:rPr>
        <w:tab/>
      </w:r>
      <w:r>
        <w:rPr>
          <w:sz w:val="21"/>
          <w:szCs w:val="21"/>
          <w:lang w:eastAsia="zh-CN"/>
        </w:rPr>
        <w:t>(18)</w:t>
      </w:r>
    </w:p>
    <w:p w14:paraId="33964AF5" w14:textId="77777777" w:rsidR="00BE67DE" w:rsidRDefault="00BE67DE" w:rsidP="0072403A">
      <w:pPr>
        <w:ind w:firstLineChars="200" w:firstLine="480"/>
        <w:rPr>
          <w:lang w:eastAsia="zh-CN"/>
        </w:rPr>
      </w:pPr>
      <w:r>
        <w:rPr>
          <w:rFonts w:hint="eastAsia"/>
          <w:lang w:eastAsia="zh-CN"/>
        </w:rPr>
        <w:t>其中，</w:t>
      </w:r>
      <w:r>
        <w:rPr>
          <w:i/>
          <w:iCs/>
          <w:lang w:eastAsia="zh-CN"/>
        </w:rPr>
        <w:t>d</w:t>
      </w:r>
      <w:r>
        <w:rPr>
          <w:i/>
          <w:iCs/>
          <w:vertAlign w:val="subscript"/>
          <w:lang w:eastAsia="zh-CN"/>
        </w:rPr>
        <w:t>tm</w:t>
      </w:r>
      <w:r>
        <w:rPr>
          <w:rFonts w:hint="eastAsia"/>
          <w:lang w:eastAsia="zh-CN"/>
        </w:rPr>
        <w:t>在附件</w:t>
      </w:r>
      <w:r>
        <w:rPr>
          <w:lang w:eastAsia="zh-CN"/>
        </w:rPr>
        <w:t>1</w:t>
      </w:r>
      <w:r>
        <w:rPr>
          <w:rFonts w:hint="eastAsia"/>
          <w:lang w:eastAsia="zh-CN"/>
        </w:rPr>
        <w:t>§</w:t>
      </w:r>
      <w:r>
        <w:rPr>
          <w:lang w:eastAsia="zh-CN"/>
        </w:rPr>
        <w:t>4.2</w:t>
      </w:r>
      <w:r>
        <w:rPr>
          <w:rFonts w:hint="eastAsia"/>
          <w:lang w:eastAsia="zh-CN"/>
        </w:rPr>
        <w:t>内定义。</w:t>
      </w:r>
    </w:p>
    <w:p w14:paraId="27C66BCD" w14:textId="77777777" w:rsidR="00BE67DE" w:rsidRDefault="00BE67DE" w:rsidP="00BE67DE">
      <w:pPr>
        <w:pStyle w:val="Heading1"/>
        <w:rPr>
          <w:lang w:eastAsia="zh-CN"/>
        </w:rPr>
      </w:pPr>
      <w:r>
        <w:rPr>
          <w:lang w:eastAsia="zh-CN"/>
        </w:rPr>
        <w:t>3</w:t>
      </w:r>
      <w:r>
        <w:rPr>
          <w:lang w:eastAsia="zh-CN"/>
        </w:rPr>
        <w:tab/>
        <w:t>790 MHz</w:t>
      </w:r>
      <w:r>
        <w:rPr>
          <w:rFonts w:hint="eastAsia"/>
          <w:lang w:eastAsia="zh-CN"/>
        </w:rPr>
        <w:t>-</w:t>
      </w:r>
      <w:r>
        <w:rPr>
          <w:lang w:eastAsia="zh-CN"/>
        </w:rPr>
        <w:t>60 GHz</w:t>
      </w:r>
      <w:r>
        <w:rPr>
          <w:rFonts w:hint="eastAsia"/>
          <w:lang w:eastAsia="zh-CN"/>
        </w:rPr>
        <w:t>的频率</w:t>
      </w:r>
    </w:p>
    <w:p w14:paraId="0222664D" w14:textId="77777777" w:rsidR="00BE67DE" w:rsidRPr="0072403A" w:rsidRDefault="00BE67DE" w:rsidP="0072403A">
      <w:pPr>
        <w:snapToGrid w:val="0"/>
        <w:ind w:firstLineChars="200" w:firstLine="480"/>
        <w:rPr>
          <w:szCs w:val="24"/>
          <w:lang w:eastAsia="zh-CN"/>
        </w:rPr>
      </w:pPr>
      <w:r w:rsidRPr="0072403A">
        <w:rPr>
          <w:rFonts w:hint="eastAsia"/>
          <w:szCs w:val="24"/>
          <w:lang w:eastAsia="zh-CN"/>
        </w:rPr>
        <w:t>本节中给定的传播模型限制于平均的年时间百分数</w:t>
      </w:r>
      <w:r w:rsidRPr="0072403A">
        <w:rPr>
          <w:i/>
          <w:iCs/>
          <w:szCs w:val="24"/>
          <w:lang w:eastAsia="zh-CN"/>
        </w:rPr>
        <w:t>p</w:t>
      </w:r>
      <w:r w:rsidRPr="0072403A">
        <w:rPr>
          <w:szCs w:val="24"/>
          <w:vertAlign w:val="subscript"/>
          <w:lang w:eastAsia="zh-CN"/>
        </w:rPr>
        <w:t>1</w:t>
      </w:r>
      <w:r w:rsidRPr="0072403A">
        <w:rPr>
          <w:rFonts w:hint="eastAsia"/>
          <w:szCs w:val="24"/>
          <w:lang w:eastAsia="zh-CN"/>
        </w:rPr>
        <w:t>在</w:t>
      </w:r>
      <w:r w:rsidRPr="0072403A">
        <w:rPr>
          <w:szCs w:val="24"/>
          <w:lang w:eastAsia="zh-CN"/>
        </w:rPr>
        <w:t>0.001%</w:t>
      </w:r>
      <w:r w:rsidRPr="0072403A">
        <w:rPr>
          <w:rFonts w:hint="eastAsia"/>
          <w:szCs w:val="24"/>
          <w:lang w:eastAsia="zh-CN"/>
        </w:rPr>
        <w:t>-</w:t>
      </w:r>
      <w:r w:rsidRPr="0072403A">
        <w:rPr>
          <w:szCs w:val="24"/>
          <w:lang w:eastAsia="zh-CN"/>
        </w:rPr>
        <w:t>50%</w:t>
      </w:r>
      <w:r w:rsidRPr="0072403A">
        <w:rPr>
          <w:rFonts w:hint="eastAsia"/>
          <w:szCs w:val="24"/>
          <w:lang w:eastAsia="zh-CN"/>
        </w:rPr>
        <w:t>范围内。</w:t>
      </w:r>
    </w:p>
    <w:p w14:paraId="7CBB4EBE" w14:textId="77777777" w:rsidR="00BE67DE" w:rsidRPr="0072403A" w:rsidRDefault="00BE67DE" w:rsidP="0072403A">
      <w:pPr>
        <w:snapToGrid w:val="0"/>
        <w:ind w:firstLineChars="200" w:firstLine="480"/>
        <w:rPr>
          <w:szCs w:val="24"/>
          <w:lang w:eastAsia="zh-CN"/>
        </w:rPr>
      </w:pPr>
      <w:r w:rsidRPr="0072403A">
        <w:rPr>
          <w:rFonts w:hint="eastAsia"/>
          <w:szCs w:val="24"/>
          <w:lang w:eastAsia="zh-CN"/>
        </w:rPr>
        <w:t>如附件</w:t>
      </w:r>
      <w:r w:rsidRPr="0072403A">
        <w:rPr>
          <w:szCs w:val="24"/>
          <w:lang w:eastAsia="zh-CN"/>
        </w:rPr>
        <w:t>1</w:t>
      </w:r>
      <w:r w:rsidRPr="0072403A">
        <w:rPr>
          <w:rFonts w:hint="eastAsia"/>
          <w:szCs w:val="24"/>
          <w:lang w:eastAsia="zh-CN"/>
        </w:rPr>
        <w:t>§</w:t>
      </w:r>
      <w:r w:rsidRPr="0072403A">
        <w:rPr>
          <w:szCs w:val="24"/>
          <w:lang w:eastAsia="zh-CN"/>
        </w:rPr>
        <w:t>1</w:t>
      </w:r>
      <w:r w:rsidRPr="0072403A">
        <w:rPr>
          <w:rFonts w:hint="eastAsia"/>
          <w:szCs w:val="24"/>
          <w:lang w:eastAsia="zh-CN"/>
        </w:rPr>
        <w:t>中的说明，必须应用迭代处理。处理中对公式（</w:t>
      </w:r>
      <w:r w:rsidRPr="0072403A">
        <w:rPr>
          <w:szCs w:val="24"/>
          <w:lang w:eastAsia="zh-CN"/>
        </w:rPr>
        <w:t>20</w:t>
      </w:r>
      <w:r w:rsidRPr="0072403A">
        <w:rPr>
          <w:rFonts w:hint="eastAsia"/>
          <w:szCs w:val="24"/>
          <w:lang w:eastAsia="zh-CN"/>
        </w:rPr>
        <w:t>）</w:t>
      </w:r>
      <w:r w:rsidRPr="0072403A">
        <w:rPr>
          <w:rFonts w:hint="eastAsia"/>
          <w:szCs w:val="24"/>
          <w:lang w:eastAsia="zh-CN"/>
        </w:rPr>
        <w:t>-</w:t>
      </w:r>
      <w:r w:rsidRPr="0072403A">
        <w:rPr>
          <w:rFonts w:hint="eastAsia"/>
          <w:szCs w:val="24"/>
          <w:lang w:eastAsia="zh-CN"/>
        </w:rPr>
        <w:t>（</w:t>
      </w:r>
      <w:r w:rsidRPr="0072403A">
        <w:rPr>
          <w:szCs w:val="24"/>
          <w:lang w:eastAsia="zh-CN"/>
        </w:rPr>
        <w:t>30</w:t>
      </w:r>
      <w:r w:rsidRPr="0072403A">
        <w:rPr>
          <w:rFonts w:hint="eastAsia"/>
          <w:szCs w:val="24"/>
          <w:lang w:eastAsia="zh-CN"/>
        </w:rPr>
        <w:t>）进行估计，然后，从§</w:t>
      </w:r>
      <w:r w:rsidRPr="0072403A">
        <w:rPr>
          <w:szCs w:val="24"/>
          <w:lang w:eastAsia="zh-CN"/>
        </w:rPr>
        <w:t>5.1</w:t>
      </w:r>
      <w:r w:rsidRPr="0072403A">
        <w:rPr>
          <w:rFonts w:hint="eastAsia"/>
          <w:szCs w:val="24"/>
          <w:lang w:eastAsia="zh-CN"/>
        </w:rPr>
        <w:t>中说明的方法所给定的最小协调距离</w:t>
      </w:r>
      <w:r w:rsidRPr="0072403A">
        <w:rPr>
          <w:i/>
          <w:iCs/>
          <w:szCs w:val="24"/>
          <w:lang w:eastAsia="zh-CN"/>
        </w:rPr>
        <w:t>d</w:t>
      </w:r>
      <w:r w:rsidRPr="0072403A">
        <w:rPr>
          <w:i/>
          <w:iCs/>
          <w:szCs w:val="24"/>
          <w:vertAlign w:val="subscript"/>
          <w:lang w:eastAsia="zh-CN"/>
        </w:rPr>
        <w:t>min</w:t>
      </w:r>
      <w:r w:rsidRPr="0072403A">
        <w:rPr>
          <w:rFonts w:hint="eastAsia"/>
          <w:szCs w:val="24"/>
          <w:lang w:eastAsia="zh-CN"/>
        </w:rPr>
        <w:t>开始，以合适的递增步长按公式（</w:t>
      </w:r>
      <w:r w:rsidRPr="0072403A">
        <w:rPr>
          <w:szCs w:val="24"/>
          <w:lang w:eastAsia="zh-CN"/>
        </w:rPr>
        <w:t>31</w:t>
      </w:r>
      <w:r w:rsidRPr="0072403A">
        <w:rPr>
          <w:rFonts w:hint="eastAsia"/>
          <w:szCs w:val="24"/>
          <w:lang w:eastAsia="zh-CN"/>
        </w:rPr>
        <w:t>）</w:t>
      </w:r>
      <w:r w:rsidRPr="0072403A">
        <w:rPr>
          <w:rFonts w:hint="eastAsia"/>
          <w:szCs w:val="24"/>
          <w:lang w:eastAsia="zh-CN"/>
        </w:rPr>
        <w:t>-</w:t>
      </w:r>
      <w:r w:rsidRPr="0072403A">
        <w:rPr>
          <w:rFonts w:hint="eastAsia"/>
          <w:szCs w:val="24"/>
          <w:lang w:eastAsia="zh-CN"/>
        </w:rPr>
        <w:t>（</w:t>
      </w:r>
      <w:r w:rsidRPr="0072403A">
        <w:rPr>
          <w:szCs w:val="24"/>
          <w:lang w:eastAsia="zh-CN"/>
        </w:rPr>
        <w:t>41</w:t>
      </w:r>
      <w:r w:rsidRPr="0072403A">
        <w:rPr>
          <w:rFonts w:hint="eastAsia"/>
          <w:szCs w:val="24"/>
          <w:lang w:eastAsia="zh-CN"/>
        </w:rPr>
        <w:t>）对距离</w:t>
      </w:r>
      <w:r w:rsidRPr="0072403A">
        <w:rPr>
          <w:i/>
          <w:iCs/>
          <w:szCs w:val="24"/>
          <w:lang w:eastAsia="zh-CN"/>
        </w:rPr>
        <w:t>d</w:t>
      </w:r>
      <w:r w:rsidRPr="0072403A">
        <w:rPr>
          <w:i/>
          <w:iCs/>
          <w:szCs w:val="24"/>
          <w:vertAlign w:val="subscript"/>
          <w:lang w:eastAsia="zh-CN"/>
        </w:rPr>
        <w:t>i</w:t>
      </w:r>
      <w:r w:rsidRPr="0072403A">
        <w:rPr>
          <w:rFonts w:hint="eastAsia"/>
          <w:szCs w:val="24"/>
          <w:lang w:eastAsia="zh-CN"/>
        </w:rPr>
        <w:t>实施迭代，其中</w:t>
      </w:r>
      <w:r w:rsidRPr="0072403A">
        <w:rPr>
          <w:i/>
          <w:iCs/>
          <w:szCs w:val="24"/>
          <w:lang w:eastAsia="zh-CN"/>
        </w:rPr>
        <w:t>i</w:t>
      </w:r>
      <w:r w:rsidRPr="0072403A">
        <w:rPr>
          <w:rFonts w:hint="eastAsia"/>
          <w:szCs w:val="24"/>
          <w:lang w:eastAsia="zh-CN"/>
        </w:rPr>
        <w:t>＝</w:t>
      </w:r>
      <w:r w:rsidRPr="0072403A">
        <w:rPr>
          <w:szCs w:val="24"/>
          <w:lang w:eastAsia="zh-CN"/>
        </w:rPr>
        <w:t>0,1,2,</w:t>
      </w:r>
      <w:r w:rsidRPr="0072403A">
        <w:rPr>
          <w:rFonts w:hint="eastAsia"/>
          <w:szCs w:val="24"/>
          <w:lang w:eastAsia="zh-CN"/>
        </w:rPr>
        <w:t>…。每次迭代中，</w:t>
      </w:r>
      <w:r w:rsidRPr="0072403A">
        <w:rPr>
          <w:i/>
          <w:iCs/>
          <w:szCs w:val="24"/>
          <w:lang w:eastAsia="zh-CN"/>
        </w:rPr>
        <w:t>d</w:t>
      </w:r>
      <w:r w:rsidRPr="0072403A">
        <w:rPr>
          <w:i/>
          <w:iCs/>
          <w:szCs w:val="24"/>
          <w:vertAlign w:val="subscript"/>
          <w:lang w:eastAsia="zh-CN"/>
        </w:rPr>
        <w:t>i</w:t>
      </w:r>
      <w:r w:rsidRPr="0072403A">
        <w:rPr>
          <w:rFonts w:hint="eastAsia"/>
          <w:szCs w:val="24"/>
          <w:lang w:eastAsia="zh-CN"/>
        </w:rPr>
        <w:t>值视为当前距离。继续这一处理，直至下面的两个表达式均成立：</w:t>
      </w:r>
    </w:p>
    <w:p w14:paraId="38C8C6C3" w14:textId="77777777" w:rsidR="00BE67DE" w:rsidRPr="0072403A" w:rsidRDefault="0072403A" w:rsidP="0072403A">
      <w:pPr>
        <w:pStyle w:val="Equation"/>
        <w:snapToGrid w:val="0"/>
        <w:spacing w:before="60"/>
        <w:rPr>
          <w:szCs w:val="24"/>
          <w:lang w:val="en-GB"/>
        </w:rPr>
      </w:pPr>
      <w:r w:rsidRPr="0072403A">
        <w:rPr>
          <w:szCs w:val="24"/>
          <w:lang w:val="en-GB" w:eastAsia="zh-CN"/>
        </w:rPr>
        <w:tab/>
      </w:r>
      <w:r w:rsidRPr="0072403A">
        <w:rPr>
          <w:szCs w:val="24"/>
          <w:lang w:val="en-GB" w:eastAsia="zh-CN"/>
        </w:rPr>
        <w:tab/>
      </w:r>
      <w:r w:rsidR="00BE67DE" w:rsidRPr="0072403A">
        <w:rPr>
          <w:szCs w:val="24"/>
          <w:lang w:val="en-GB"/>
        </w:rPr>
        <w:t>(</w:t>
      </w:r>
      <w:r w:rsidR="00BE67DE" w:rsidRPr="0072403A">
        <w:rPr>
          <w:i/>
          <w:iCs/>
          <w:szCs w:val="24"/>
          <w:lang w:val="en-GB"/>
        </w:rPr>
        <w:t>L</w:t>
      </w:r>
      <w:r w:rsidR="00BE67DE" w:rsidRPr="0072403A">
        <w:rPr>
          <w:position w:val="-4"/>
          <w:szCs w:val="24"/>
          <w:lang w:val="en-GB"/>
        </w:rPr>
        <w:t>5</w:t>
      </w:r>
      <w:r w:rsidR="00BE67DE" w:rsidRPr="0072403A">
        <w:rPr>
          <w:szCs w:val="24"/>
          <w:lang w:val="en-GB"/>
        </w:rPr>
        <w:t>(</w:t>
      </w:r>
      <w:r w:rsidR="00BE67DE" w:rsidRPr="0072403A">
        <w:rPr>
          <w:rFonts w:ascii="Tms Rmn" w:hAnsi="Tms Rmn"/>
          <w:szCs w:val="24"/>
          <w:lang w:val="en-GB"/>
        </w:rPr>
        <w:t> </w:t>
      </w:r>
      <w:r w:rsidR="00BE67DE" w:rsidRPr="0072403A">
        <w:rPr>
          <w:i/>
          <w:iCs/>
          <w:szCs w:val="24"/>
          <w:lang w:val="en-GB"/>
        </w:rPr>
        <w:t>p</w:t>
      </w:r>
      <w:r w:rsidR="00BE67DE" w:rsidRPr="0072403A">
        <w:rPr>
          <w:i/>
          <w:iCs/>
          <w:position w:val="-4"/>
          <w:szCs w:val="24"/>
          <w:lang w:val="en-GB"/>
        </w:rPr>
        <w:t>1</w:t>
      </w:r>
      <w:r w:rsidR="00BE67DE" w:rsidRPr="0072403A">
        <w:rPr>
          <w:szCs w:val="24"/>
          <w:lang w:val="en-GB"/>
        </w:rPr>
        <w:t xml:space="preserve">)  </w:t>
      </w:r>
      <w:r w:rsidR="00BE67DE" w:rsidRPr="0072403A">
        <w:rPr>
          <w:rFonts w:ascii="Symbol" w:hAnsi="Symbol"/>
          <w:szCs w:val="24"/>
        </w:rPr>
        <w:t></w:t>
      </w:r>
      <w:r w:rsidR="00BE67DE" w:rsidRPr="0072403A">
        <w:rPr>
          <w:szCs w:val="24"/>
          <w:lang w:val="en-GB"/>
        </w:rPr>
        <w:t xml:space="preserve">  </w:t>
      </w:r>
      <w:r w:rsidR="00BE67DE" w:rsidRPr="0072403A">
        <w:rPr>
          <w:i/>
          <w:iCs/>
          <w:szCs w:val="24"/>
          <w:lang w:val="en-GB"/>
        </w:rPr>
        <w:t>L</w:t>
      </w:r>
      <w:r w:rsidR="00BE67DE" w:rsidRPr="0072403A">
        <w:rPr>
          <w:position w:val="-4"/>
          <w:szCs w:val="24"/>
          <w:lang w:val="en-GB"/>
        </w:rPr>
        <w:t>3</w:t>
      </w:r>
      <w:r w:rsidR="00BE67DE" w:rsidRPr="0072403A">
        <w:rPr>
          <w:szCs w:val="24"/>
          <w:lang w:val="en-GB"/>
        </w:rPr>
        <w:t>(</w:t>
      </w:r>
      <w:r w:rsidR="00BE67DE" w:rsidRPr="0072403A">
        <w:rPr>
          <w:rFonts w:ascii="Tms Rmn" w:hAnsi="Tms Rmn"/>
          <w:szCs w:val="24"/>
          <w:lang w:val="en-GB"/>
        </w:rPr>
        <w:t> </w:t>
      </w:r>
      <w:r w:rsidR="00BE67DE" w:rsidRPr="0072403A">
        <w:rPr>
          <w:i/>
          <w:iCs/>
          <w:szCs w:val="24"/>
          <w:lang w:val="en-GB"/>
        </w:rPr>
        <w:t>p</w:t>
      </w:r>
      <w:r w:rsidR="00BE67DE" w:rsidRPr="0072403A">
        <w:rPr>
          <w:position w:val="-4"/>
          <w:szCs w:val="24"/>
          <w:lang w:val="en-GB"/>
        </w:rPr>
        <w:t>1</w:t>
      </w:r>
      <w:r w:rsidR="00BE67DE" w:rsidRPr="0072403A">
        <w:rPr>
          <w:szCs w:val="24"/>
          <w:lang w:val="en-GB"/>
        </w:rPr>
        <w:t>))</w:t>
      </w:r>
    </w:p>
    <w:p w14:paraId="097DFB70" w14:textId="77777777" w:rsidR="00BE67DE" w:rsidRPr="0072403A" w:rsidRDefault="0072403A" w:rsidP="0072403A">
      <w:pPr>
        <w:pStyle w:val="Equation"/>
        <w:snapToGrid w:val="0"/>
        <w:spacing w:before="80"/>
        <w:ind w:firstLineChars="200" w:firstLine="480"/>
        <w:rPr>
          <w:szCs w:val="24"/>
          <w:lang w:val="en-GB"/>
        </w:rPr>
      </w:pPr>
      <w:r w:rsidRPr="0072403A">
        <w:rPr>
          <w:rFonts w:hint="eastAsia"/>
          <w:szCs w:val="24"/>
          <w:lang w:val="en-GB" w:eastAsia="zh-CN"/>
        </w:rPr>
        <w:t>和</w:t>
      </w:r>
      <w:r w:rsidR="00BE67DE" w:rsidRPr="0072403A">
        <w:rPr>
          <w:szCs w:val="24"/>
          <w:lang w:val="en-GB"/>
        </w:rPr>
        <w:tab/>
      </w:r>
      <w:r w:rsidR="00BE67DE" w:rsidRPr="0072403A">
        <w:rPr>
          <w:szCs w:val="24"/>
          <w:lang w:val="en-GB"/>
        </w:rPr>
        <w:tab/>
        <w:t>(</w:t>
      </w:r>
      <w:r w:rsidR="00BE67DE" w:rsidRPr="0072403A">
        <w:rPr>
          <w:i/>
          <w:iCs/>
          <w:szCs w:val="24"/>
          <w:lang w:val="en-GB"/>
        </w:rPr>
        <w:t>L</w:t>
      </w:r>
      <w:r w:rsidR="00BE67DE" w:rsidRPr="0072403A">
        <w:rPr>
          <w:position w:val="-4"/>
          <w:szCs w:val="24"/>
          <w:lang w:val="en-GB"/>
        </w:rPr>
        <w:t>6</w:t>
      </w:r>
      <w:r w:rsidR="00BE67DE" w:rsidRPr="0072403A">
        <w:rPr>
          <w:szCs w:val="24"/>
          <w:lang w:val="en-GB"/>
        </w:rPr>
        <w:t>(</w:t>
      </w:r>
      <w:r w:rsidR="00BE67DE" w:rsidRPr="0072403A">
        <w:rPr>
          <w:rFonts w:ascii="Tms Rmn" w:hAnsi="Tms Rmn"/>
          <w:szCs w:val="24"/>
          <w:lang w:val="en-GB"/>
        </w:rPr>
        <w:t> </w:t>
      </w:r>
      <w:r w:rsidR="00BE67DE" w:rsidRPr="0072403A">
        <w:rPr>
          <w:i/>
          <w:iCs/>
          <w:szCs w:val="24"/>
          <w:lang w:val="en-GB"/>
        </w:rPr>
        <w:t>p</w:t>
      </w:r>
      <w:r w:rsidR="00BE67DE" w:rsidRPr="0072403A">
        <w:rPr>
          <w:i/>
          <w:iCs/>
          <w:position w:val="-4"/>
          <w:szCs w:val="24"/>
          <w:lang w:val="en-GB"/>
        </w:rPr>
        <w:t>1</w:t>
      </w:r>
      <w:r w:rsidR="00BE67DE" w:rsidRPr="0072403A">
        <w:rPr>
          <w:szCs w:val="24"/>
          <w:lang w:val="en-GB"/>
        </w:rPr>
        <w:t xml:space="preserve">)  </w:t>
      </w:r>
      <w:r w:rsidR="00BE67DE" w:rsidRPr="0072403A">
        <w:rPr>
          <w:rFonts w:ascii="Symbol" w:hAnsi="Symbol"/>
          <w:szCs w:val="24"/>
        </w:rPr>
        <w:t></w:t>
      </w:r>
      <w:r w:rsidR="00BE67DE" w:rsidRPr="0072403A">
        <w:rPr>
          <w:szCs w:val="24"/>
          <w:lang w:val="en-GB"/>
        </w:rPr>
        <w:t xml:space="preserve">  </w:t>
      </w:r>
      <w:r w:rsidR="00BE67DE" w:rsidRPr="0072403A">
        <w:rPr>
          <w:i/>
          <w:iCs/>
          <w:szCs w:val="24"/>
          <w:lang w:val="en-GB"/>
        </w:rPr>
        <w:t>L</w:t>
      </w:r>
      <w:r w:rsidR="00BE67DE" w:rsidRPr="0072403A">
        <w:rPr>
          <w:position w:val="-4"/>
          <w:szCs w:val="24"/>
          <w:lang w:val="en-GB"/>
        </w:rPr>
        <w:t>4</w:t>
      </w:r>
      <w:r w:rsidR="00BE67DE" w:rsidRPr="0072403A">
        <w:rPr>
          <w:szCs w:val="24"/>
          <w:lang w:val="en-GB"/>
        </w:rPr>
        <w:t>(</w:t>
      </w:r>
      <w:r w:rsidR="00BE67DE" w:rsidRPr="0072403A">
        <w:rPr>
          <w:rFonts w:ascii="Tms Rmn" w:hAnsi="Tms Rmn"/>
          <w:szCs w:val="24"/>
          <w:lang w:val="en-GB"/>
        </w:rPr>
        <w:t> </w:t>
      </w:r>
      <w:r w:rsidR="00BE67DE" w:rsidRPr="0072403A">
        <w:rPr>
          <w:i/>
          <w:iCs/>
          <w:szCs w:val="24"/>
          <w:lang w:val="en-GB"/>
        </w:rPr>
        <w:t>p</w:t>
      </w:r>
      <w:r w:rsidR="00BE67DE" w:rsidRPr="0072403A">
        <w:rPr>
          <w:position w:val="-4"/>
          <w:szCs w:val="24"/>
          <w:lang w:val="en-GB"/>
        </w:rPr>
        <w:t>1</w:t>
      </w:r>
      <w:r w:rsidR="00BE67DE" w:rsidRPr="0072403A">
        <w:rPr>
          <w:szCs w:val="24"/>
          <w:lang w:val="en-GB"/>
        </w:rPr>
        <w:t>))</w:t>
      </w:r>
      <w:r w:rsidR="00BE67DE" w:rsidRPr="0072403A">
        <w:rPr>
          <w:szCs w:val="24"/>
          <w:lang w:val="en-GB"/>
        </w:rPr>
        <w:tab/>
        <w:t>(19a)</w:t>
      </w:r>
    </w:p>
    <w:p w14:paraId="4123ADF0" w14:textId="77777777" w:rsidR="00BE67DE" w:rsidRPr="0072403A" w:rsidRDefault="00BE67DE" w:rsidP="0072403A">
      <w:pPr>
        <w:pStyle w:val="Equation"/>
        <w:snapToGrid w:val="0"/>
        <w:spacing w:before="80"/>
        <w:ind w:firstLineChars="200" w:firstLine="480"/>
        <w:rPr>
          <w:szCs w:val="24"/>
          <w:lang w:val="en-GB" w:eastAsia="zh-CN"/>
        </w:rPr>
      </w:pPr>
      <w:r w:rsidRPr="0072403A">
        <w:rPr>
          <w:rFonts w:hint="eastAsia"/>
          <w:szCs w:val="24"/>
          <w:lang w:eastAsia="zh-CN"/>
        </w:rPr>
        <w:t>或</w:t>
      </w:r>
      <w:r w:rsidRPr="0072403A">
        <w:rPr>
          <w:i/>
          <w:iCs/>
          <w:szCs w:val="24"/>
          <w:lang w:val="en-GB" w:eastAsia="zh-CN"/>
        </w:rPr>
        <w:tab/>
      </w:r>
      <w:r w:rsidRPr="0072403A">
        <w:rPr>
          <w:i/>
          <w:iCs/>
          <w:szCs w:val="24"/>
          <w:lang w:val="en-GB" w:eastAsia="zh-CN"/>
        </w:rPr>
        <w:tab/>
        <w:t>d</w:t>
      </w:r>
      <w:r w:rsidRPr="0072403A">
        <w:rPr>
          <w:i/>
          <w:iCs/>
          <w:position w:val="-4"/>
          <w:szCs w:val="24"/>
          <w:lang w:val="en-GB" w:eastAsia="zh-CN"/>
        </w:rPr>
        <w:t>i</w:t>
      </w:r>
      <w:r w:rsidRPr="0072403A">
        <w:rPr>
          <w:szCs w:val="24"/>
          <w:lang w:val="en-GB" w:eastAsia="zh-CN"/>
        </w:rPr>
        <w:t xml:space="preserve">  </w:t>
      </w:r>
      <w:r w:rsidRPr="0072403A">
        <w:rPr>
          <w:rFonts w:ascii="Symbol" w:hAnsi="Symbol"/>
          <w:szCs w:val="24"/>
          <w:lang w:eastAsia="zh-CN"/>
        </w:rPr>
        <w:t></w:t>
      </w:r>
      <w:r w:rsidRPr="0072403A">
        <w:rPr>
          <w:szCs w:val="24"/>
          <w:lang w:val="en-GB" w:eastAsia="zh-CN"/>
        </w:rPr>
        <w:t xml:space="preserve">  </w:t>
      </w:r>
      <w:r w:rsidRPr="0072403A">
        <w:rPr>
          <w:i/>
          <w:iCs/>
          <w:szCs w:val="24"/>
          <w:lang w:val="en-GB" w:eastAsia="zh-CN"/>
        </w:rPr>
        <w:t>d</w:t>
      </w:r>
      <w:r w:rsidRPr="0072403A">
        <w:rPr>
          <w:i/>
          <w:iCs/>
          <w:position w:val="-4"/>
          <w:szCs w:val="24"/>
          <w:lang w:val="en-GB" w:eastAsia="zh-CN"/>
        </w:rPr>
        <w:t>max</w:t>
      </w:r>
      <w:r w:rsidRPr="0072403A">
        <w:rPr>
          <w:position w:val="-4"/>
          <w:szCs w:val="24"/>
          <w:lang w:val="en-GB" w:eastAsia="zh-CN"/>
        </w:rPr>
        <w:t>1</w:t>
      </w:r>
      <w:r w:rsidRPr="0072403A">
        <w:rPr>
          <w:position w:val="-4"/>
          <w:szCs w:val="24"/>
          <w:lang w:val="en-GB" w:eastAsia="zh-CN"/>
        </w:rPr>
        <w:tab/>
      </w:r>
      <w:r w:rsidRPr="0072403A">
        <w:rPr>
          <w:szCs w:val="24"/>
          <w:lang w:val="en-GB" w:eastAsia="zh-CN"/>
        </w:rPr>
        <w:t>(19b)</w:t>
      </w:r>
    </w:p>
    <w:p w14:paraId="10D49726" w14:textId="77777777" w:rsidR="00BE67DE" w:rsidRPr="0072403A" w:rsidRDefault="00BE67DE" w:rsidP="0072403A">
      <w:pPr>
        <w:snapToGrid w:val="0"/>
        <w:ind w:firstLineChars="200" w:firstLine="480"/>
        <w:rPr>
          <w:szCs w:val="24"/>
          <w:lang w:eastAsia="zh-CN"/>
        </w:rPr>
      </w:pPr>
      <w:r w:rsidRPr="0072403A">
        <w:rPr>
          <w:rFonts w:hint="eastAsia"/>
          <w:szCs w:val="24"/>
          <w:lang w:eastAsia="zh-CN"/>
        </w:rPr>
        <w:t>然后，由最后一次迭代中的当前距离给定要求的协调距离</w:t>
      </w:r>
      <w:r w:rsidRPr="0072403A">
        <w:rPr>
          <w:i/>
          <w:iCs/>
          <w:szCs w:val="24"/>
          <w:lang w:eastAsia="zh-CN"/>
        </w:rPr>
        <w:t>d</w:t>
      </w:r>
      <w:r w:rsidRPr="0072403A">
        <w:rPr>
          <w:szCs w:val="24"/>
          <w:vertAlign w:val="subscript"/>
          <w:lang w:eastAsia="zh-CN"/>
        </w:rPr>
        <w:t>1</w:t>
      </w:r>
      <w:r w:rsidRPr="0072403A">
        <w:rPr>
          <w:rFonts w:hint="eastAsia"/>
          <w:szCs w:val="24"/>
          <w:lang w:eastAsia="zh-CN"/>
        </w:rPr>
        <w:t>。</w:t>
      </w:r>
    </w:p>
    <w:p w14:paraId="12F3E991" w14:textId="77777777" w:rsidR="00A02ED0" w:rsidRDefault="00A02ED0">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14:paraId="46B740CE" w14:textId="2DCC555F" w:rsidR="00BE67DE" w:rsidRPr="0072403A" w:rsidRDefault="00BE67DE" w:rsidP="0072403A">
      <w:pPr>
        <w:snapToGrid w:val="0"/>
        <w:ind w:firstLineChars="200" w:firstLine="480"/>
        <w:rPr>
          <w:szCs w:val="24"/>
          <w:lang w:eastAsia="zh-CN"/>
        </w:rPr>
      </w:pPr>
      <w:r w:rsidRPr="0072403A">
        <w:rPr>
          <w:rFonts w:hint="eastAsia"/>
          <w:szCs w:val="24"/>
          <w:lang w:eastAsia="zh-CN"/>
        </w:rPr>
        <w:lastRenderedPageBreak/>
        <w:t>建议的距离增量</w:t>
      </w:r>
      <w:r w:rsidRPr="0072403A">
        <w:rPr>
          <w:i/>
          <w:iCs/>
          <w:szCs w:val="24"/>
          <w:lang w:eastAsia="zh-CN"/>
        </w:rPr>
        <w:t>s</w:t>
      </w:r>
      <w:r w:rsidRPr="0072403A">
        <w:rPr>
          <w:rFonts w:hint="eastAsia"/>
          <w:szCs w:val="24"/>
          <w:lang w:eastAsia="zh-CN"/>
        </w:rPr>
        <w:t>（</w:t>
      </w:r>
      <w:r w:rsidRPr="0072403A">
        <w:rPr>
          <w:szCs w:val="24"/>
          <w:lang w:eastAsia="zh-CN"/>
        </w:rPr>
        <w:t>km</w:t>
      </w:r>
      <w:r w:rsidRPr="0072403A">
        <w:rPr>
          <w:rFonts w:hint="eastAsia"/>
          <w:szCs w:val="24"/>
          <w:lang w:eastAsia="zh-CN"/>
        </w:rPr>
        <w:t>）为</w:t>
      </w:r>
      <w:r w:rsidRPr="0072403A">
        <w:rPr>
          <w:szCs w:val="24"/>
          <w:lang w:eastAsia="zh-CN"/>
        </w:rPr>
        <w:t>1 km</w:t>
      </w:r>
      <w:r w:rsidRPr="0072403A">
        <w:rPr>
          <w:rFonts w:hint="eastAsia"/>
          <w:szCs w:val="24"/>
          <w:lang w:eastAsia="zh-CN"/>
        </w:rPr>
        <w:t>。</w:t>
      </w:r>
    </w:p>
    <w:p w14:paraId="7F3DFAEB" w14:textId="77777777" w:rsidR="00BE67DE" w:rsidRPr="0072403A" w:rsidRDefault="00BE67DE" w:rsidP="0072403A">
      <w:pPr>
        <w:snapToGrid w:val="0"/>
        <w:ind w:firstLineChars="200" w:firstLine="480"/>
        <w:rPr>
          <w:szCs w:val="24"/>
          <w:lang w:eastAsia="zh-CN"/>
        </w:rPr>
      </w:pPr>
      <w:r w:rsidRPr="0072403A">
        <w:rPr>
          <w:rFonts w:hint="eastAsia"/>
          <w:szCs w:val="24"/>
          <w:lang w:eastAsia="zh-CN"/>
        </w:rPr>
        <w:t>计算因干燥空气造成的特定衰减（</w:t>
      </w:r>
      <w:r w:rsidRPr="0072403A">
        <w:rPr>
          <w:szCs w:val="24"/>
          <w:lang w:eastAsia="zh-CN"/>
        </w:rPr>
        <w:t>dB/km</w:t>
      </w:r>
      <w:r w:rsidRPr="0072403A">
        <w:rPr>
          <w:rFonts w:hint="eastAsia"/>
          <w:szCs w:val="24"/>
          <w:lang w:eastAsia="zh-CN"/>
        </w:rPr>
        <w:t>）：</w:t>
      </w:r>
    </w:p>
    <w:p w14:paraId="07D012A5" w14:textId="77777777" w:rsidR="00BE67DE" w:rsidRPr="0072403A" w:rsidRDefault="00BE67DE" w:rsidP="0072403A">
      <w:pPr>
        <w:pStyle w:val="Equation"/>
        <w:snapToGrid w:val="0"/>
        <w:rPr>
          <w:szCs w:val="24"/>
        </w:rPr>
      </w:pPr>
      <w:r w:rsidRPr="0072403A">
        <w:rPr>
          <w:rFonts w:hint="eastAsia"/>
          <w:position w:val="-46"/>
          <w:szCs w:val="24"/>
        </w:rPr>
        <w:object w:dxaOrig="8320" w:dyaOrig="999" w14:anchorId="4ECC22E9">
          <v:shape id="_x0000_i1052" type="#_x0000_t75" style="width:417pt;height:50.4pt" o:ole="">
            <v:imagedata r:id="rId71" o:title=""/>
          </v:shape>
          <o:OLEObject Type="Embed" ProgID="Equation.3" ShapeID="_x0000_i1052" DrawAspect="Content" ObjectID="_1583218877" r:id="rId72"/>
        </w:object>
      </w:r>
      <w:r w:rsidRPr="0072403A">
        <w:rPr>
          <w:szCs w:val="24"/>
        </w:rPr>
        <w:tab/>
      </w:r>
      <w:r w:rsidRPr="0072403A">
        <w:rPr>
          <w:rFonts w:hint="eastAsia"/>
          <w:noProof/>
          <w:position w:val="-48"/>
          <w:szCs w:val="24"/>
          <w:lang w:val="en-GB" w:eastAsia="zh-CN"/>
        </w:rPr>
        <w:drawing>
          <wp:inline distT="0" distB="0" distL="0" distR="0" wp14:anchorId="42D598EC" wp14:editId="17585C3F">
            <wp:extent cx="356235" cy="480695"/>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6235" cy="480695"/>
                    </a:xfrm>
                    <a:prstGeom prst="rect">
                      <a:avLst/>
                    </a:prstGeom>
                    <a:noFill/>
                    <a:ln>
                      <a:noFill/>
                    </a:ln>
                  </pic:spPr>
                </pic:pic>
              </a:graphicData>
            </a:graphic>
          </wp:inline>
        </w:drawing>
      </w:r>
    </w:p>
    <w:p w14:paraId="5467EE6D" w14:textId="77777777" w:rsidR="00BE67DE" w:rsidRPr="0072403A" w:rsidRDefault="00BE67DE" w:rsidP="0072403A">
      <w:pPr>
        <w:snapToGrid w:val="0"/>
        <w:ind w:firstLineChars="200" w:firstLine="480"/>
        <w:rPr>
          <w:szCs w:val="24"/>
          <w:lang w:eastAsia="zh-CN"/>
        </w:rPr>
      </w:pPr>
      <w:r w:rsidRPr="0072403A">
        <w:rPr>
          <w:rFonts w:hint="eastAsia"/>
          <w:szCs w:val="24"/>
          <w:lang w:eastAsia="zh-CN"/>
        </w:rPr>
        <w:t>因水汽蒸气造成的特定衰减是水蒸气密度</w:t>
      </w:r>
      <w:r w:rsidRPr="0072403A">
        <w:rPr>
          <w:szCs w:val="24"/>
        </w:rPr>
        <w:sym w:font="Symbol" w:char="F072"/>
      </w:r>
      <w:r w:rsidRPr="0072403A">
        <w:rPr>
          <w:rFonts w:hint="eastAsia"/>
          <w:szCs w:val="24"/>
          <w:lang w:eastAsia="zh-CN"/>
        </w:rPr>
        <w:t>（单位</w:t>
      </w:r>
      <w:r w:rsidRPr="0072403A">
        <w:rPr>
          <w:szCs w:val="24"/>
          <w:lang w:eastAsia="zh-CN"/>
        </w:rPr>
        <w:t>g/m</w:t>
      </w:r>
      <w:r w:rsidRPr="0072403A">
        <w:rPr>
          <w:szCs w:val="24"/>
          <w:vertAlign w:val="superscript"/>
          <w:lang w:eastAsia="zh-CN"/>
        </w:rPr>
        <w:t>3</w:t>
      </w:r>
      <w:r w:rsidRPr="0072403A">
        <w:rPr>
          <w:rFonts w:hint="eastAsia"/>
          <w:szCs w:val="24"/>
          <w:lang w:eastAsia="zh-CN"/>
        </w:rPr>
        <w:t>）的函数，由下式给出：</w:t>
      </w:r>
    </w:p>
    <w:p w14:paraId="3232A510" w14:textId="77777777" w:rsidR="00BE67DE" w:rsidRPr="0072403A" w:rsidRDefault="00BE67DE" w:rsidP="0072403A">
      <w:pPr>
        <w:pStyle w:val="Equation"/>
        <w:snapToGrid w:val="0"/>
        <w:rPr>
          <w:szCs w:val="24"/>
          <w:lang w:eastAsia="zh-CN"/>
        </w:rPr>
      </w:pPr>
      <w:r w:rsidRPr="0072403A">
        <w:rPr>
          <w:szCs w:val="24"/>
          <w:lang w:eastAsia="zh-CN"/>
        </w:rPr>
        <w:tab/>
      </w:r>
      <w:r w:rsidRPr="0072403A">
        <w:rPr>
          <w:szCs w:val="24"/>
          <w:lang w:eastAsia="zh-CN"/>
        </w:rPr>
        <w:tab/>
      </w:r>
      <w:r w:rsidRPr="0072403A">
        <w:rPr>
          <w:rFonts w:hint="eastAsia"/>
          <w:noProof/>
          <w:position w:val="-30"/>
          <w:szCs w:val="24"/>
          <w:lang w:val="en-GB" w:eastAsia="zh-CN"/>
        </w:rPr>
        <w:drawing>
          <wp:inline distT="0" distB="0" distL="0" distR="0" wp14:anchorId="33D78D71" wp14:editId="6F59F680">
            <wp:extent cx="3758565" cy="4451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58565" cy="445135"/>
                    </a:xfrm>
                    <a:prstGeom prst="rect">
                      <a:avLst/>
                    </a:prstGeom>
                    <a:noFill/>
                    <a:ln>
                      <a:noFill/>
                    </a:ln>
                  </pic:spPr>
                </pic:pic>
              </a:graphicData>
            </a:graphic>
          </wp:inline>
        </w:drawing>
      </w:r>
      <w:r w:rsidRPr="0072403A">
        <w:rPr>
          <w:szCs w:val="24"/>
          <w:lang w:eastAsia="zh-CN"/>
        </w:rPr>
        <w:tab/>
        <w:t>(21)</w:t>
      </w:r>
    </w:p>
    <w:p w14:paraId="5BF32C01" w14:textId="77777777" w:rsidR="00BE67DE" w:rsidRPr="0072403A" w:rsidRDefault="00BE67DE" w:rsidP="0072403A">
      <w:pPr>
        <w:snapToGrid w:val="0"/>
        <w:ind w:firstLineChars="200" w:firstLine="480"/>
        <w:rPr>
          <w:szCs w:val="24"/>
          <w:lang w:eastAsia="zh-CN"/>
        </w:rPr>
      </w:pPr>
      <w:r w:rsidRPr="0072403A">
        <w:rPr>
          <w:rFonts w:hint="eastAsia"/>
          <w:szCs w:val="24"/>
          <w:lang w:eastAsia="zh-CN"/>
        </w:rPr>
        <w:t>对于对流层散射传播模型中因水汽蒸气造成的特定衰减（</w:t>
      </w:r>
      <w:r w:rsidRPr="0072403A">
        <w:rPr>
          <w:szCs w:val="24"/>
          <w:lang w:eastAsia="zh-CN"/>
        </w:rPr>
        <w:t>dB/km</w:t>
      </w:r>
      <w:r w:rsidRPr="0072403A">
        <w:rPr>
          <w:rFonts w:hint="eastAsia"/>
          <w:szCs w:val="24"/>
          <w:lang w:eastAsia="zh-CN"/>
        </w:rPr>
        <w:t>）的计算，应采用</w:t>
      </w:r>
      <w:r w:rsidRPr="0072403A">
        <w:rPr>
          <w:szCs w:val="24"/>
          <w:lang w:eastAsia="zh-CN"/>
        </w:rPr>
        <w:t>3.0g/m</w:t>
      </w:r>
      <w:r w:rsidRPr="0072403A">
        <w:rPr>
          <w:szCs w:val="24"/>
          <w:vertAlign w:val="superscript"/>
          <w:lang w:eastAsia="zh-CN"/>
        </w:rPr>
        <w:t>3</w:t>
      </w:r>
      <w:r w:rsidRPr="0072403A">
        <w:rPr>
          <w:rFonts w:hint="eastAsia"/>
          <w:szCs w:val="24"/>
          <w:lang w:eastAsia="zh-CN"/>
        </w:rPr>
        <w:t>的水蒸气密度：</w:t>
      </w:r>
    </w:p>
    <w:p w14:paraId="1AEC105C" w14:textId="77777777" w:rsidR="00BE67DE" w:rsidRPr="0072403A" w:rsidRDefault="00BE67DE" w:rsidP="0072403A">
      <w:pPr>
        <w:pStyle w:val="Equation"/>
        <w:snapToGrid w:val="0"/>
        <w:spacing w:before="0"/>
        <w:rPr>
          <w:szCs w:val="24"/>
          <w:lang w:eastAsia="zh-CN"/>
        </w:rPr>
      </w:pPr>
      <w:r w:rsidRPr="0072403A">
        <w:rPr>
          <w:szCs w:val="24"/>
          <w:lang w:eastAsia="zh-CN"/>
        </w:rPr>
        <w:tab/>
      </w:r>
      <w:r w:rsidRPr="0072403A">
        <w:rPr>
          <w:szCs w:val="24"/>
          <w:lang w:eastAsia="zh-CN"/>
        </w:rPr>
        <w:tab/>
      </w:r>
      <w:r w:rsidRPr="0072403A">
        <w:rPr>
          <w:rFonts w:ascii="Symbol" w:hAnsi="Symbol" w:hint="eastAsia"/>
          <w:szCs w:val="24"/>
        </w:rPr>
        <w:sym w:font="Symbol" w:char="F067"/>
      </w:r>
      <w:r w:rsidRPr="0072403A">
        <w:rPr>
          <w:i/>
          <w:iCs/>
          <w:position w:val="-4"/>
          <w:szCs w:val="24"/>
          <w:lang w:eastAsia="zh-CN"/>
        </w:rPr>
        <w:t>wt</w:t>
      </w:r>
      <w:r w:rsidRPr="0072403A">
        <w:rPr>
          <w:szCs w:val="24"/>
          <w:lang w:eastAsia="zh-CN"/>
        </w:rPr>
        <w:t xml:space="preserve"> </w:t>
      </w:r>
      <w:r w:rsidRPr="0072403A">
        <w:rPr>
          <w:rFonts w:ascii="Symbol" w:hAnsi="Symbol"/>
          <w:szCs w:val="24"/>
          <w:lang w:eastAsia="zh-CN"/>
        </w:rPr>
        <w:t></w:t>
      </w:r>
      <w:r w:rsidRPr="0072403A">
        <w:rPr>
          <w:szCs w:val="24"/>
          <w:lang w:eastAsia="zh-CN"/>
        </w:rPr>
        <w:t xml:space="preserve"> </w:t>
      </w:r>
      <w:r w:rsidRPr="0072403A">
        <w:rPr>
          <w:rFonts w:ascii="Symbol" w:hAnsi="Symbol" w:hint="eastAsia"/>
          <w:szCs w:val="24"/>
        </w:rPr>
        <w:sym w:font="Symbol" w:char="F067"/>
      </w:r>
      <w:r w:rsidRPr="0072403A">
        <w:rPr>
          <w:i/>
          <w:iCs/>
          <w:position w:val="-4"/>
          <w:szCs w:val="24"/>
          <w:lang w:eastAsia="zh-CN"/>
        </w:rPr>
        <w:t>w</w:t>
      </w:r>
      <w:r w:rsidRPr="0072403A">
        <w:rPr>
          <w:szCs w:val="24"/>
          <w:lang w:eastAsia="zh-CN"/>
        </w:rPr>
        <w:t xml:space="preserve"> (3.0)</w:t>
      </w:r>
      <w:r w:rsidRPr="0072403A">
        <w:rPr>
          <w:szCs w:val="24"/>
          <w:lang w:eastAsia="zh-CN"/>
        </w:rPr>
        <w:tab/>
        <w:t>(22a)</w:t>
      </w:r>
    </w:p>
    <w:p w14:paraId="6D3C65C5" w14:textId="77777777" w:rsidR="00BE67DE" w:rsidRPr="0072403A" w:rsidRDefault="00BE67DE" w:rsidP="0072403A">
      <w:pPr>
        <w:snapToGrid w:val="0"/>
        <w:ind w:firstLineChars="200" w:firstLine="480"/>
        <w:rPr>
          <w:szCs w:val="24"/>
          <w:lang w:eastAsia="zh-CN"/>
        </w:rPr>
      </w:pPr>
      <w:r w:rsidRPr="0072403A">
        <w:rPr>
          <w:rFonts w:hint="eastAsia"/>
          <w:szCs w:val="24"/>
          <w:lang w:eastAsia="zh-CN"/>
        </w:rPr>
        <w:t>从</w:t>
      </w:r>
      <w:r w:rsidRPr="0072403A">
        <w:rPr>
          <w:szCs w:val="24"/>
          <w:lang w:eastAsia="zh-CN"/>
        </w:rPr>
        <w:t>ITU-R P.836</w:t>
      </w:r>
      <w:r w:rsidRPr="0072403A">
        <w:rPr>
          <w:rFonts w:hint="eastAsia"/>
          <w:szCs w:val="24"/>
          <w:lang w:eastAsia="zh-CN"/>
        </w:rPr>
        <w:t>建议书中可得到地球站处适中的水蒸气密度</w:t>
      </w:r>
      <w:r w:rsidRPr="0072403A">
        <w:rPr>
          <w:szCs w:val="24"/>
        </w:rPr>
        <w:sym w:font="Symbol" w:char="F072"/>
      </w:r>
      <w:r w:rsidRPr="0072403A">
        <w:rPr>
          <w:szCs w:val="24"/>
          <w:vertAlign w:val="subscript"/>
          <w:lang w:eastAsia="zh-CN"/>
        </w:rPr>
        <w:t>0</w:t>
      </w:r>
      <w:r w:rsidRPr="0072403A">
        <w:rPr>
          <w:rFonts w:hint="eastAsia"/>
          <w:szCs w:val="24"/>
          <w:lang w:eastAsia="zh-CN"/>
        </w:rPr>
        <w:t>以及沿相关方位上距离</w:t>
      </w:r>
      <w:r w:rsidRPr="0072403A">
        <w:rPr>
          <w:i/>
          <w:iCs/>
          <w:szCs w:val="24"/>
          <w:lang w:eastAsia="zh-CN"/>
        </w:rPr>
        <w:t>d</w:t>
      </w:r>
      <w:r w:rsidRPr="0072403A">
        <w:rPr>
          <w:i/>
          <w:iCs/>
          <w:szCs w:val="24"/>
          <w:vertAlign w:val="subscript"/>
          <w:lang w:eastAsia="zh-CN"/>
        </w:rPr>
        <w:t>min</w:t>
      </w:r>
      <w:r w:rsidRPr="0072403A">
        <w:rPr>
          <w:rFonts w:hint="eastAsia"/>
          <w:szCs w:val="24"/>
          <w:lang w:eastAsia="zh-CN"/>
        </w:rPr>
        <w:t>处的水蒸气密度</w:t>
      </w:r>
      <w:r w:rsidRPr="0072403A">
        <w:rPr>
          <w:szCs w:val="24"/>
        </w:rPr>
        <w:sym w:font="Symbol" w:char="F072"/>
      </w:r>
      <w:r w:rsidRPr="0072403A">
        <w:rPr>
          <w:i/>
          <w:iCs/>
          <w:szCs w:val="24"/>
          <w:vertAlign w:val="subscript"/>
          <w:lang w:eastAsia="zh-CN"/>
        </w:rPr>
        <w:t>dmin</w:t>
      </w:r>
      <w:r w:rsidRPr="0072403A">
        <w:rPr>
          <w:rFonts w:hint="eastAsia"/>
          <w:szCs w:val="24"/>
          <w:lang w:eastAsia="zh-CN"/>
        </w:rPr>
        <w:t>。</w:t>
      </w:r>
    </w:p>
    <w:p w14:paraId="41193A4A" w14:textId="77777777" w:rsidR="00BE67DE" w:rsidRPr="0072403A" w:rsidRDefault="00BE67DE" w:rsidP="0072403A">
      <w:pPr>
        <w:snapToGrid w:val="0"/>
        <w:ind w:firstLineChars="200" w:firstLine="480"/>
        <w:rPr>
          <w:szCs w:val="24"/>
          <w:lang w:eastAsia="zh-CN"/>
        </w:rPr>
      </w:pPr>
      <w:r w:rsidRPr="0072403A">
        <w:rPr>
          <w:rFonts w:hint="eastAsia"/>
          <w:szCs w:val="24"/>
          <w:lang w:eastAsia="zh-CN"/>
        </w:rPr>
        <w:t>计算位于最小距离</w:t>
      </w:r>
      <w:r w:rsidRPr="0072403A">
        <w:rPr>
          <w:i/>
          <w:iCs/>
          <w:szCs w:val="24"/>
          <w:lang w:eastAsia="zh-CN"/>
        </w:rPr>
        <w:t>d</w:t>
      </w:r>
      <w:r w:rsidRPr="0072403A">
        <w:rPr>
          <w:i/>
          <w:iCs/>
          <w:szCs w:val="24"/>
          <w:vertAlign w:val="subscript"/>
          <w:lang w:eastAsia="zh-CN"/>
        </w:rPr>
        <w:t>min</w:t>
      </w:r>
      <w:r w:rsidRPr="0072403A">
        <w:rPr>
          <w:rFonts w:hint="eastAsia"/>
          <w:szCs w:val="24"/>
          <w:lang w:eastAsia="zh-CN"/>
        </w:rPr>
        <w:t>内的通路部分因水汽蒸气造成的衰减，公式如下：</w:t>
      </w:r>
    </w:p>
    <w:p w14:paraId="7FDE0F4E" w14:textId="77777777" w:rsidR="00BE67DE" w:rsidRPr="0072403A" w:rsidRDefault="00BE67DE" w:rsidP="0072403A">
      <w:pPr>
        <w:pStyle w:val="Equation"/>
        <w:snapToGrid w:val="0"/>
        <w:spacing w:before="0"/>
        <w:rPr>
          <w:szCs w:val="24"/>
          <w:lang w:eastAsia="zh-CN"/>
        </w:rPr>
      </w:pPr>
      <w:r w:rsidRPr="0072403A">
        <w:rPr>
          <w:szCs w:val="24"/>
          <w:lang w:eastAsia="zh-CN"/>
        </w:rPr>
        <w:tab/>
      </w:r>
      <w:r w:rsidRPr="0072403A">
        <w:rPr>
          <w:szCs w:val="24"/>
          <w:lang w:eastAsia="zh-CN"/>
        </w:rPr>
        <w:tab/>
      </w:r>
      <w:r w:rsidRPr="0072403A">
        <w:rPr>
          <w:rFonts w:hint="eastAsia"/>
          <w:noProof/>
          <w:position w:val="-26"/>
          <w:szCs w:val="24"/>
          <w:lang w:val="en-GB" w:eastAsia="zh-CN"/>
        </w:rPr>
        <w:drawing>
          <wp:inline distT="0" distB="0" distL="0" distR="0" wp14:anchorId="69526D28" wp14:editId="1A327DA9">
            <wp:extent cx="1496060" cy="391795"/>
            <wp:effectExtent l="0" t="0" r="889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96060" cy="391795"/>
                    </a:xfrm>
                    <a:prstGeom prst="rect">
                      <a:avLst/>
                    </a:prstGeom>
                    <a:noFill/>
                    <a:ln>
                      <a:noFill/>
                    </a:ln>
                  </pic:spPr>
                </pic:pic>
              </a:graphicData>
            </a:graphic>
          </wp:inline>
        </w:drawing>
      </w:r>
      <w:r w:rsidRPr="0072403A">
        <w:rPr>
          <w:szCs w:val="24"/>
          <w:lang w:eastAsia="zh-CN"/>
        </w:rPr>
        <w:tab/>
        <w:t>(22b)</w:t>
      </w:r>
    </w:p>
    <w:p w14:paraId="04FE2F28" w14:textId="77777777" w:rsidR="00BE67DE" w:rsidRPr="0072403A" w:rsidRDefault="00BE67DE" w:rsidP="0072403A">
      <w:pPr>
        <w:snapToGrid w:val="0"/>
        <w:ind w:firstLineChars="200" w:firstLine="480"/>
        <w:rPr>
          <w:szCs w:val="24"/>
          <w:lang w:eastAsia="zh-CN"/>
        </w:rPr>
      </w:pPr>
      <w:r w:rsidRPr="0072403A">
        <w:rPr>
          <w:rFonts w:hint="eastAsia"/>
          <w:szCs w:val="24"/>
          <w:lang w:eastAsia="zh-CN"/>
        </w:rPr>
        <w:t>其中，</w:t>
      </w:r>
      <w:r w:rsidRPr="0072403A">
        <w:rPr>
          <w:szCs w:val="24"/>
        </w:rPr>
        <w:sym w:font="Symbol" w:char="F072"/>
      </w:r>
      <w:r w:rsidRPr="0072403A">
        <w:rPr>
          <w:szCs w:val="24"/>
          <w:vertAlign w:val="subscript"/>
          <w:lang w:eastAsia="zh-CN"/>
        </w:rPr>
        <w:t>0</w:t>
      </w:r>
      <w:r w:rsidRPr="0072403A">
        <w:rPr>
          <w:rFonts w:hint="eastAsia"/>
          <w:szCs w:val="24"/>
          <w:lang w:eastAsia="zh-CN"/>
        </w:rPr>
        <w:t>和</w:t>
      </w:r>
      <w:r w:rsidRPr="0072403A">
        <w:rPr>
          <w:szCs w:val="24"/>
        </w:rPr>
        <w:sym w:font="Symbol" w:char="F072"/>
      </w:r>
      <w:r w:rsidRPr="0072403A">
        <w:rPr>
          <w:i/>
          <w:iCs/>
          <w:szCs w:val="24"/>
          <w:vertAlign w:val="subscript"/>
          <w:lang w:eastAsia="zh-CN"/>
        </w:rPr>
        <w:t>dmin</w:t>
      </w:r>
      <w:r w:rsidRPr="0072403A">
        <w:rPr>
          <w:rFonts w:hint="eastAsia"/>
          <w:szCs w:val="24"/>
          <w:lang w:eastAsia="zh-CN"/>
        </w:rPr>
        <w:t>在附件</w:t>
      </w:r>
      <w:r w:rsidRPr="0072403A">
        <w:rPr>
          <w:szCs w:val="24"/>
          <w:lang w:eastAsia="zh-CN"/>
        </w:rPr>
        <w:t>1</w:t>
      </w:r>
      <w:r w:rsidRPr="0072403A">
        <w:rPr>
          <w:rFonts w:hint="eastAsia"/>
          <w:szCs w:val="24"/>
          <w:lang w:eastAsia="zh-CN"/>
        </w:rPr>
        <w:t>的附录</w:t>
      </w:r>
      <w:r w:rsidRPr="0072403A">
        <w:rPr>
          <w:szCs w:val="24"/>
          <w:lang w:eastAsia="zh-CN"/>
        </w:rPr>
        <w:t>1</w:t>
      </w:r>
      <w:r w:rsidRPr="0072403A">
        <w:rPr>
          <w:rFonts w:hint="eastAsia"/>
          <w:szCs w:val="24"/>
          <w:lang w:eastAsia="zh-CN"/>
        </w:rPr>
        <w:t>内定义。</w:t>
      </w:r>
    </w:p>
    <w:p w14:paraId="2663C2E9" w14:textId="77777777" w:rsidR="00BE67DE" w:rsidRDefault="00BE67DE" w:rsidP="0072403A">
      <w:pPr>
        <w:snapToGrid w:val="0"/>
        <w:ind w:firstLineChars="200" w:firstLine="480"/>
        <w:rPr>
          <w:lang w:eastAsia="zh-CN"/>
        </w:rPr>
      </w:pPr>
      <w:r w:rsidRPr="0072403A">
        <w:rPr>
          <w:rFonts w:hint="eastAsia"/>
          <w:szCs w:val="24"/>
          <w:lang w:eastAsia="zh-CN"/>
        </w:rPr>
        <w:t>计算频率依赖性的大气波导特定衰减（</w:t>
      </w:r>
      <w:r w:rsidRPr="0072403A">
        <w:rPr>
          <w:szCs w:val="24"/>
          <w:lang w:eastAsia="zh-CN"/>
        </w:rPr>
        <w:t>dB/km</w:t>
      </w:r>
      <w:r w:rsidRPr="0072403A">
        <w:rPr>
          <w:rFonts w:hint="eastAsia"/>
          <w:szCs w:val="24"/>
          <w:lang w:eastAsia="zh-CN"/>
        </w:rPr>
        <w:t>）：</w:t>
      </w:r>
    </w:p>
    <w:p w14:paraId="5C393305" w14:textId="77777777" w:rsidR="00BE67DE" w:rsidRDefault="00BE67DE" w:rsidP="00BE67DE">
      <w:pPr>
        <w:pStyle w:val="Equation"/>
        <w:rPr>
          <w:lang w:eastAsia="zh-CN"/>
        </w:rPr>
      </w:pPr>
      <w:r>
        <w:rPr>
          <w:lang w:eastAsia="zh-CN"/>
        </w:rPr>
        <w:tab/>
      </w:r>
      <w:r>
        <w:rPr>
          <w:lang w:eastAsia="zh-CN"/>
        </w:rPr>
        <w:tab/>
      </w:r>
      <w:r>
        <w:rPr>
          <w:rFonts w:hint="eastAsia"/>
          <w:noProof/>
          <w:position w:val="-10"/>
          <w:lang w:val="en-GB" w:eastAsia="zh-CN"/>
        </w:rPr>
        <w:drawing>
          <wp:inline distT="0" distB="0" distL="0" distR="0" wp14:anchorId="248F7CD6" wp14:editId="2FB4DA96">
            <wp:extent cx="789940" cy="2317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89940" cy="231775"/>
                    </a:xfrm>
                    <a:prstGeom prst="rect">
                      <a:avLst/>
                    </a:prstGeom>
                    <a:noFill/>
                    <a:ln>
                      <a:noFill/>
                    </a:ln>
                  </pic:spPr>
                </pic:pic>
              </a:graphicData>
            </a:graphic>
          </wp:inline>
        </w:drawing>
      </w:r>
      <w:r>
        <w:rPr>
          <w:lang w:eastAsia="zh-CN"/>
        </w:rPr>
        <w:tab/>
      </w:r>
      <w:r>
        <w:rPr>
          <w:sz w:val="21"/>
          <w:szCs w:val="21"/>
          <w:lang w:eastAsia="zh-CN"/>
        </w:rPr>
        <w:t>(23)</w:t>
      </w:r>
    </w:p>
    <w:p w14:paraId="19672082" w14:textId="77777777" w:rsidR="00BE67DE" w:rsidRPr="0072403A" w:rsidRDefault="00BE67DE" w:rsidP="0072403A">
      <w:pPr>
        <w:keepNext/>
        <w:keepLines/>
        <w:snapToGrid w:val="0"/>
        <w:ind w:firstLineChars="200" w:firstLine="480"/>
        <w:rPr>
          <w:rFonts w:eastAsia="STKaiti"/>
          <w:szCs w:val="24"/>
          <w:lang w:eastAsia="zh-CN"/>
        </w:rPr>
      </w:pPr>
      <w:r w:rsidRPr="0072403A">
        <w:rPr>
          <w:rFonts w:eastAsia="STKaiti" w:hint="eastAsia"/>
          <w:szCs w:val="24"/>
          <w:lang w:eastAsia="zh-CN"/>
        </w:rPr>
        <w:t>大气波导模型</w:t>
      </w:r>
    </w:p>
    <w:p w14:paraId="2456DEF7" w14:textId="77777777" w:rsidR="00BE67DE" w:rsidRPr="0072403A" w:rsidRDefault="00BE67DE" w:rsidP="0072403A">
      <w:pPr>
        <w:snapToGrid w:val="0"/>
        <w:ind w:firstLineChars="200" w:firstLine="480"/>
        <w:rPr>
          <w:szCs w:val="24"/>
          <w:lang w:eastAsia="zh-CN"/>
        </w:rPr>
      </w:pPr>
      <w:r w:rsidRPr="0072403A">
        <w:rPr>
          <w:rFonts w:hint="eastAsia"/>
          <w:szCs w:val="24"/>
          <w:lang w:eastAsia="zh-CN"/>
        </w:rPr>
        <w:t>计算直接关联海面波导的衰减校正量（</w:t>
      </w:r>
      <w:r w:rsidRPr="0072403A">
        <w:rPr>
          <w:szCs w:val="24"/>
          <w:lang w:eastAsia="zh-CN"/>
        </w:rPr>
        <w:t>dB</w:t>
      </w:r>
      <w:r w:rsidRPr="0072403A">
        <w:rPr>
          <w:rFonts w:hint="eastAsia"/>
          <w:szCs w:val="24"/>
          <w:lang w:eastAsia="zh-CN"/>
        </w:rPr>
        <w:t>）：</w:t>
      </w:r>
    </w:p>
    <w:p w14:paraId="33B46500" w14:textId="77777777" w:rsidR="00BE67DE" w:rsidRPr="0072403A" w:rsidRDefault="00BE67DE" w:rsidP="0072403A">
      <w:pPr>
        <w:pStyle w:val="Equation"/>
        <w:snapToGrid w:val="0"/>
        <w:rPr>
          <w:szCs w:val="24"/>
          <w:lang w:eastAsia="zh-CN"/>
        </w:rPr>
      </w:pPr>
      <w:r w:rsidRPr="0072403A">
        <w:rPr>
          <w:szCs w:val="24"/>
          <w:lang w:eastAsia="zh-CN"/>
        </w:rPr>
        <w:tab/>
      </w:r>
      <w:r w:rsidRPr="0072403A">
        <w:rPr>
          <w:szCs w:val="24"/>
          <w:lang w:eastAsia="zh-CN"/>
        </w:rPr>
        <w:tab/>
      </w:r>
      <w:r w:rsidRPr="0072403A">
        <w:rPr>
          <w:rFonts w:hint="eastAsia"/>
          <w:noProof/>
          <w:position w:val="-28"/>
          <w:szCs w:val="24"/>
          <w:lang w:val="en-GB" w:eastAsia="zh-CN"/>
        </w:rPr>
        <w:drawing>
          <wp:inline distT="0" distB="0" distL="0" distR="0" wp14:anchorId="2EC8D91E" wp14:editId="6A3E2D23">
            <wp:extent cx="967740" cy="40386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67740" cy="403860"/>
                    </a:xfrm>
                    <a:prstGeom prst="rect">
                      <a:avLst/>
                    </a:prstGeom>
                    <a:noFill/>
                    <a:ln>
                      <a:noFill/>
                    </a:ln>
                  </pic:spPr>
                </pic:pic>
              </a:graphicData>
            </a:graphic>
          </wp:inline>
        </w:drawing>
      </w:r>
      <w:r w:rsidRPr="0072403A">
        <w:rPr>
          <w:szCs w:val="24"/>
          <w:lang w:eastAsia="zh-CN"/>
        </w:rPr>
        <w:tab/>
        <w:t>(24)</w:t>
      </w:r>
    </w:p>
    <w:p w14:paraId="2A937E7A" w14:textId="77777777" w:rsidR="00BE67DE" w:rsidRPr="0072403A" w:rsidRDefault="00BE67DE" w:rsidP="0072403A">
      <w:pPr>
        <w:snapToGrid w:val="0"/>
        <w:ind w:firstLineChars="200" w:firstLine="480"/>
        <w:rPr>
          <w:szCs w:val="24"/>
          <w:lang w:eastAsia="zh-CN"/>
        </w:rPr>
      </w:pPr>
      <w:r w:rsidRPr="0072403A">
        <w:rPr>
          <w:rFonts w:hint="eastAsia"/>
          <w:szCs w:val="24"/>
          <w:lang w:eastAsia="zh-CN"/>
        </w:rPr>
        <w:t>其中，</w:t>
      </w:r>
      <w:r w:rsidRPr="0072403A">
        <w:rPr>
          <w:i/>
          <w:iCs/>
          <w:szCs w:val="24"/>
          <w:lang w:eastAsia="zh-CN"/>
        </w:rPr>
        <w:t>d</w:t>
      </w:r>
      <w:r w:rsidRPr="0072403A">
        <w:rPr>
          <w:i/>
          <w:iCs/>
          <w:szCs w:val="24"/>
          <w:vertAlign w:val="subscript"/>
          <w:lang w:eastAsia="zh-CN"/>
        </w:rPr>
        <w:t>c</w:t>
      </w:r>
      <w:r w:rsidRPr="0072403A">
        <w:rPr>
          <w:rFonts w:hint="eastAsia"/>
          <w:szCs w:val="24"/>
          <w:lang w:eastAsia="zh-CN"/>
        </w:rPr>
        <w:t>（</w:t>
      </w:r>
      <w:r w:rsidRPr="0072403A">
        <w:rPr>
          <w:szCs w:val="24"/>
          <w:lang w:eastAsia="zh-CN"/>
        </w:rPr>
        <w:t>km</w:t>
      </w:r>
      <w:r w:rsidRPr="0072403A">
        <w:rPr>
          <w:rFonts w:hint="eastAsia"/>
          <w:szCs w:val="24"/>
          <w:lang w:eastAsia="zh-CN"/>
        </w:rPr>
        <w:t>）是从陆基地球站到所考虑方向上的海岸的距离。</w:t>
      </w:r>
    </w:p>
    <w:p w14:paraId="7767E11D" w14:textId="77777777" w:rsidR="00BE67DE" w:rsidRPr="0072403A" w:rsidRDefault="00BE67DE" w:rsidP="0072403A">
      <w:pPr>
        <w:snapToGrid w:val="0"/>
        <w:ind w:firstLineChars="200" w:firstLine="480"/>
        <w:rPr>
          <w:szCs w:val="24"/>
          <w:lang w:eastAsia="zh-CN"/>
        </w:rPr>
      </w:pPr>
      <w:r w:rsidRPr="0072403A">
        <w:rPr>
          <w:rFonts w:hint="eastAsia"/>
          <w:szCs w:val="24"/>
          <w:lang w:eastAsia="zh-CN"/>
        </w:rPr>
        <w:t>在其他环境中</w:t>
      </w:r>
      <w:r w:rsidRPr="0072403A">
        <w:rPr>
          <w:i/>
          <w:iCs/>
          <w:szCs w:val="24"/>
          <w:lang w:eastAsia="zh-CN"/>
        </w:rPr>
        <w:t>d</w:t>
      </w:r>
      <w:r w:rsidRPr="0072403A">
        <w:rPr>
          <w:i/>
          <w:iCs/>
          <w:szCs w:val="24"/>
          <w:vertAlign w:val="subscript"/>
          <w:lang w:eastAsia="zh-CN"/>
        </w:rPr>
        <w:t>c</w:t>
      </w:r>
      <w:r w:rsidRPr="0072403A">
        <w:rPr>
          <w:rFonts w:hint="eastAsia"/>
          <w:szCs w:val="24"/>
          <w:lang w:eastAsia="zh-CN"/>
        </w:rPr>
        <w:t>为零。</w:t>
      </w:r>
    </w:p>
    <w:p w14:paraId="67340AB9" w14:textId="77777777" w:rsidR="00BE67DE" w:rsidRPr="0072403A" w:rsidRDefault="00BE67DE" w:rsidP="0072403A">
      <w:pPr>
        <w:snapToGrid w:val="0"/>
        <w:ind w:firstLineChars="200" w:firstLine="480"/>
        <w:rPr>
          <w:szCs w:val="24"/>
          <w:lang w:eastAsia="zh-CN"/>
        </w:rPr>
      </w:pPr>
      <w:r w:rsidRPr="0072403A">
        <w:rPr>
          <w:rFonts w:hint="eastAsia"/>
          <w:szCs w:val="24"/>
          <w:lang w:eastAsia="zh-CN"/>
        </w:rPr>
        <w:t>计算非距离依赖性部分的衰减（</w:t>
      </w:r>
      <w:r w:rsidRPr="0072403A">
        <w:rPr>
          <w:szCs w:val="24"/>
          <w:lang w:eastAsia="zh-CN"/>
        </w:rPr>
        <w:t>dB</w:t>
      </w:r>
      <w:r w:rsidRPr="0072403A">
        <w:rPr>
          <w:rFonts w:hint="eastAsia"/>
          <w:szCs w:val="24"/>
          <w:lang w:eastAsia="zh-CN"/>
        </w:rPr>
        <w:t>）：</w:t>
      </w:r>
    </w:p>
    <w:p w14:paraId="528C3858" w14:textId="77777777" w:rsidR="00BE67DE" w:rsidRPr="0072403A" w:rsidRDefault="00BE67DE" w:rsidP="0072403A">
      <w:pPr>
        <w:pStyle w:val="Equation"/>
        <w:snapToGrid w:val="0"/>
        <w:rPr>
          <w:szCs w:val="24"/>
          <w:lang w:eastAsia="zh-CN"/>
        </w:rPr>
      </w:pPr>
      <w:r w:rsidRPr="0072403A">
        <w:rPr>
          <w:szCs w:val="24"/>
          <w:lang w:eastAsia="zh-CN"/>
        </w:rPr>
        <w:tab/>
      </w:r>
      <w:r w:rsidRPr="0072403A">
        <w:rPr>
          <w:szCs w:val="24"/>
          <w:lang w:eastAsia="zh-CN"/>
        </w:rPr>
        <w:tab/>
      </w:r>
      <w:r w:rsidRPr="0072403A">
        <w:rPr>
          <w:rFonts w:hint="eastAsia"/>
          <w:noProof/>
          <w:position w:val="-12"/>
          <w:szCs w:val="24"/>
          <w:lang w:val="en-GB" w:eastAsia="zh-CN"/>
        </w:rPr>
        <w:drawing>
          <wp:inline distT="0" distB="0" distL="0" distR="0" wp14:anchorId="6E567E5D" wp14:editId="073AB026">
            <wp:extent cx="2499995" cy="2317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99995" cy="231775"/>
                    </a:xfrm>
                    <a:prstGeom prst="rect">
                      <a:avLst/>
                    </a:prstGeom>
                    <a:noFill/>
                    <a:ln>
                      <a:noFill/>
                    </a:ln>
                  </pic:spPr>
                </pic:pic>
              </a:graphicData>
            </a:graphic>
          </wp:inline>
        </w:drawing>
      </w:r>
      <w:r w:rsidRPr="0072403A">
        <w:rPr>
          <w:rFonts w:hint="eastAsia"/>
          <w:noProof/>
          <w:position w:val="-10"/>
          <w:szCs w:val="24"/>
          <w:lang w:val="en-GB" w:eastAsia="zh-CN"/>
        </w:rPr>
        <w:drawing>
          <wp:inline distT="0" distB="0" distL="0" distR="0" wp14:anchorId="718446BE" wp14:editId="7A9AD5EA">
            <wp:extent cx="914400" cy="2139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14400" cy="213995"/>
                    </a:xfrm>
                    <a:prstGeom prst="rect">
                      <a:avLst/>
                    </a:prstGeom>
                    <a:noFill/>
                    <a:ln>
                      <a:noFill/>
                    </a:ln>
                  </pic:spPr>
                </pic:pic>
              </a:graphicData>
            </a:graphic>
          </wp:inline>
        </w:drawing>
      </w:r>
      <w:r w:rsidRPr="0072403A">
        <w:rPr>
          <w:szCs w:val="24"/>
          <w:lang w:eastAsia="zh-CN"/>
        </w:rPr>
        <w:tab/>
        <w:t>(25)</w:t>
      </w:r>
    </w:p>
    <w:p w14:paraId="685A5957" w14:textId="77777777" w:rsidR="00BE67DE" w:rsidRPr="0072403A" w:rsidRDefault="00BE67DE" w:rsidP="0072403A">
      <w:pPr>
        <w:snapToGrid w:val="0"/>
        <w:ind w:firstLineChars="200" w:firstLine="480"/>
        <w:rPr>
          <w:szCs w:val="24"/>
          <w:lang w:eastAsia="zh-CN"/>
        </w:rPr>
      </w:pPr>
      <w:r w:rsidRPr="0072403A">
        <w:rPr>
          <w:rFonts w:hint="eastAsia"/>
          <w:szCs w:val="24"/>
          <w:lang w:eastAsia="zh-CN"/>
        </w:rPr>
        <w:t>计算距离依赖性衰减的最小要求值（</w:t>
      </w:r>
      <w:r w:rsidRPr="0072403A">
        <w:rPr>
          <w:szCs w:val="24"/>
          <w:lang w:eastAsia="zh-CN"/>
        </w:rPr>
        <w:t>dB</w:t>
      </w:r>
      <w:r w:rsidRPr="0072403A">
        <w:rPr>
          <w:rFonts w:hint="eastAsia"/>
          <w:szCs w:val="24"/>
          <w:lang w:eastAsia="zh-CN"/>
        </w:rPr>
        <w:t>）：</w:t>
      </w:r>
    </w:p>
    <w:p w14:paraId="6D22427C" w14:textId="77777777" w:rsidR="00BE67DE" w:rsidRPr="0072403A" w:rsidRDefault="00BE67DE" w:rsidP="0072403A">
      <w:pPr>
        <w:pStyle w:val="Equation"/>
        <w:snapToGrid w:val="0"/>
        <w:rPr>
          <w:szCs w:val="24"/>
          <w:lang w:eastAsia="zh-CN"/>
        </w:rPr>
      </w:pPr>
      <w:r w:rsidRPr="0072403A">
        <w:rPr>
          <w:szCs w:val="24"/>
          <w:lang w:eastAsia="zh-CN"/>
        </w:rPr>
        <w:tab/>
      </w:r>
      <w:r w:rsidRPr="0072403A">
        <w:rPr>
          <w:szCs w:val="24"/>
          <w:lang w:eastAsia="zh-CN"/>
        </w:rPr>
        <w:tab/>
      </w:r>
      <w:r w:rsidRPr="0072403A">
        <w:rPr>
          <w:rFonts w:hint="eastAsia"/>
          <w:noProof/>
          <w:position w:val="-10"/>
          <w:szCs w:val="24"/>
          <w:lang w:val="en-GB" w:eastAsia="zh-CN"/>
        </w:rPr>
        <w:drawing>
          <wp:inline distT="0" distB="0" distL="0" distR="0" wp14:anchorId="210D6B9E" wp14:editId="1AE65EBF">
            <wp:extent cx="1407160" cy="201930"/>
            <wp:effectExtent l="0" t="0" r="254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07160" cy="201930"/>
                    </a:xfrm>
                    <a:prstGeom prst="rect">
                      <a:avLst/>
                    </a:prstGeom>
                    <a:noFill/>
                    <a:ln>
                      <a:noFill/>
                    </a:ln>
                  </pic:spPr>
                </pic:pic>
              </a:graphicData>
            </a:graphic>
          </wp:inline>
        </w:drawing>
      </w:r>
      <w:r w:rsidRPr="0072403A">
        <w:rPr>
          <w:szCs w:val="24"/>
          <w:lang w:eastAsia="zh-CN"/>
        </w:rPr>
        <w:tab/>
        <w:t>(26)</w:t>
      </w:r>
    </w:p>
    <w:p w14:paraId="565D6DC1" w14:textId="77777777" w:rsidR="00BE67DE" w:rsidRPr="0072403A" w:rsidRDefault="00BE67DE" w:rsidP="0072403A">
      <w:pPr>
        <w:snapToGrid w:val="0"/>
        <w:ind w:firstLineChars="200" w:firstLine="480"/>
        <w:rPr>
          <w:szCs w:val="24"/>
          <w:lang w:eastAsia="zh-CN"/>
        </w:rPr>
      </w:pPr>
      <w:r w:rsidRPr="0072403A">
        <w:rPr>
          <w:rFonts w:hint="eastAsia"/>
          <w:szCs w:val="24"/>
          <w:lang w:eastAsia="zh-CN"/>
        </w:rPr>
        <w:t>设定一个对附加的通路依赖性衰减和其他衰减的容限进行控制的因数，包括与地形高度相关的衰减：</w:t>
      </w:r>
    </w:p>
    <w:p w14:paraId="594875BB" w14:textId="77777777" w:rsidR="00BE67DE" w:rsidRPr="0072403A" w:rsidRDefault="00BE67DE" w:rsidP="0072403A">
      <w:pPr>
        <w:pStyle w:val="Equation"/>
        <w:snapToGrid w:val="0"/>
        <w:rPr>
          <w:szCs w:val="24"/>
          <w:lang w:eastAsia="zh-CN"/>
        </w:rPr>
      </w:pPr>
      <w:r w:rsidRPr="0072403A">
        <w:rPr>
          <w:rFonts w:ascii="Symbol" w:hAnsi="Symbol"/>
          <w:szCs w:val="24"/>
          <w:lang w:eastAsia="zh-CN"/>
        </w:rPr>
        <w:tab/>
      </w:r>
      <w:r w:rsidRPr="0072403A">
        <w:rPr>
          <w:rFonts w:ascii="Symbol" w:hAnsi="Symbol"/>
          <w:szCs w:val="24"/>
          <w:lang w:eastAsia="zh-CN"/>
        </w:rPr>
        <w:tab/>
      </w:r>
      <w:r w:rsidRPr="0072403A">
        <w:rPr>
          <w:rFonts w:ascii="Symbol" w:hAnsi="Symbol"/>
          <w:szCs w:val="24"/>
          <w:lang w:eastAsia="zh-CN"/>
        </w:rPr>
        <w:t></w:t>
      </w:r>
      <w:r w:rsidRPr="0072403A">
        <w:rPr>
          <w:i/>
          <w:iCs/>
          <w:position w:val="-4"/>
          <w:szCs w:val="24"/>
          <w:vertAlign w:val="subscript"/>
          <w:lang w:eastAsia="zh-CN"/>
        </w:rPr>
        <w:t>L</w:t>
      </w:r>
      <w:r w:rsidRPr="0072403A">
        <w:rPr>
          <w:szCs w:val="24"/>
          <w:lang w:eastAsia="zh-CN"/>
        </w:rPr>
        <w:t xml:space="preserve"> </w:t>
      </w:r>
      <w:r w:rsidRPr="0072403A">
        <w:rPr>
          <w:rFonts w:ascii="Symbol" w:hAnsi="Symbol"/>
          <w:szCs w:val="24"/>
          <w:lang w:eastAsia="zh-CN"/>
        </w:rPr>
        <w:t></w:t>
      </w:r>
      <w:r w:rsidRPr="0072403A">
        <w:rPr>
          <w:szCs w:val="24"/>
          <w:lang w:eastAsia="zh-CN"/>
        </w:rPr>
        <w:t xml:space="preserve"> 8.5</w:t>
      </w:r>
      <w:r w:rsidRPr="0072403A">
        <w:rPr>
          <w:szCs w:val="24"/>
          <w:lang w:eastAsia="zh-CN"/>
        </w:rPr>
        <w:tab/>
        <w:t>(27)</w:t>
      </w:r>
    </w:p>
    <w:p w14:paraId="4BD960FF" w14:textId="77777777" w:rsidR="00BE67DE" w:rsidRPr="0072403A" w:rsidRDefault="00BE67DE" w:rsidP="00BE67DE">
      <w:pPr>
        <w:pStyle w:val="text"/>
        <w:rPr>
          <w:rFonts w:eastAsia="STKaiti"/>
          <w:sz w:val="24"/>
          <w:szCs w:val="24"/>
        </w:rPr>
      </w:pPr>
      <w:r w:rsidRPr="0072403A">
        <w:rPr>
          <w:rFonts w:eastAsia="STKaiti" w:hint="eastAsia"/>
          <w:sz w:val="24"/>
          <w:szCs w:val="24"/>
        </w:rPr>
        <w:t>对流层散射模型</w:t>
      </w:r>
    </w:p>
    <w:p w14:paraId="608918A7" w14:textId="77777777" w:rsidR="00A02ED0" w:rsidRDefault="00A02ED0">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r>
        <w:rPr>
          <w:szCs w:val="24"/>
          <w:lang w:eastAsia="zh-CN"/>
        </w:rPr>
        <w:br w:type="page"/>
      </w:r>
    </w:p>
    <w:p w14:paraId="6D6AFD36" w14:textId="4AE2CFF2" w:rsidR="00BE67DE" w:rsidRPr="0072403A" w:rsidRDefault="00BE67DE" w:rsidP="0072403A">
      <w:pPr>
        <w:pStyle w:val="text"/>
        <w:snapToGrid w:val="0"/>
        <w:rPr>
          <w:sz w:val="24"/>
          <w:szCs w:val="24"/>
        </w:rPr>
      </w:pPr>
      <w:r w:rsidRPr="0072403A">
        <w:rPr>
          <w:rFonts w:hint="eastAsia"/>
          <w:sz w:val="24"/>
          <w:szCs w:val="24"/>
        </w:rPr>
        <w:lastRenderedPageBreak/>
        <w:t>计算其频率依赖性的损耗部分（</w:t>
      </w:r>
      <w:r w:rsidRPr="0072403A">
        <w:rPr>
          <w:sz w:val="24"/>
          <w:szCs w:val="24"/>
        </w:rPr>
        <w:t>dB</w:t>
      </w:r>
      <w:r w:rsidRPr="0072403A">
        <w:rPr>
          <w:rFonts w:hint="eastAsia"/>
          <w:sz w:val="24"/>
          <w:szCs w:val="24"/>
        </w:rPr>
        <w:t>）</w:t>
      </w:r>
      <w:r w:rsidR="00F323D1">
        <w:rPr>
          <w:rFonts w:hint="eastAsia"/>
          <w:sz w:val="24"/>
          <w:szCs w:val="24"/>
        </w:rPr>
        <w:t>：</w:t>
      </w:r>
    </w:p>
    <w:p w14:paraId="3C80F402" w14:textId="77777777" w:rsidR="00BE67DE" w:rsidRPr="0072403A" w:rsidRDefault="00BE67DE" w:rsidP="0072403A">
      <w:pPr>
        <w:pStyle w:val="Equation"/>
        <w:snapToGrid w:val="0"/>
        <w:rPr>
          <w:szCs w:val="24"/>
          <w:lang w:eastAsia="zh-CN"/>
        </w:rPr>
      </w:pPr>
      <w:r w:rsidRPr="0072403A">
        <w:rPr>
          <w:szCs w:val="24"/>
          <w:lang w:eastAsia="zh-CN"/>
        </w:rPr>
        <w:tab/>
      </w:r>
      <w:r w:rsidRPr="0072403A">
        <w:rPr>
          <w:szCs w:val="24"/>
          <w:lang w:eastAsia="zh-CN"/>
        </w:rPr>
        <w:tab/>
      </w:r>
      <w:r w:rsidRPr="0072403A">
        <w:rPr>
          <w:rFonts w:hint="eastAsia"/>
          <w:noProof/>
          <w:position w:val="-30"/>
          <w:szCs w:val="24"/>
          <w:lang w:val="en-GB" w:eastAsia="zh-CN"/>
        </w:rPr>
        <w:drawing>
          <wp:inline distT="0" distB="0" distL="0" distR="0" wp14:anchorId="1DD2A039" wp14:editId="34597ACE">
            <wp:extent cx="1995170" cy="510540"/>
            <wp:effectExtent l="0" t="0" r="508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95170" cy="510540"/>
                    </a:xfrm>
                    <a:prstGeom prst="rect">
                      <a:avLst/>
                    </a:prstGeom>
                    <a:noFill/>
                    <a:ln>
                      <a:noFill/>
                    </a:ln>
                  </pic:spPr>
                </pic:pic>
              </a:graphicData>
            </a:graphic>
          </wp:inline>
        </w:drawing>
      </w:r>
      <w:r w:rsidRPr="0072403A">
        <w:rPr>
          <w:szCs w:val="24"/>
          <w:lang w:eastAsia="zh-CN"/>
        </w:rPr>
        <w:tab/>
        <w:t>(28)</w:t>
      </w:r>
    </w:p>
    <w:p w14:paraId="3A1DC014" w14:textId="77777777" w:rsidR="00BE67DE" w:rsidRPr="0072403A" w:rsidRDefault="00BE67DE" w:rsidP="0072403A">
      <w:pPr>
        <w:pStyle w:val="text"/>
        <w:snapToGrid w:val="0"/>
        <w:rPr>
          <w:sz w:val="24"/>
          <w:szCs w:val="24"/>
        </w:rPr>
      </w:pPr>
      <w:r w:rsidRPr="0072403A">
        <w:rPr>
          <w:rFonts w:hint="eastAsia"/>
          <w:sz w:val="24"/>
          <w:szCs w:val="24"/>
        </w:rPr>
        <w:t>计算非距离依赖性的损耗部分（</w:t>
      </w:r>
      <w:r w:rsidRPr="0072403A">
        <w:rPr>
          <w:sz w:val="24"/>
          <w:szCs w:val="24"/>
        </w:rPr>
        <w:t>dB</w:t>
      </w:r>
      <w:r w:rsidRPr="0072403A">
        <w:rPr>
          <w:rFonts w:hint="eastAsia"/>
          <w:sz w:val="24"/>
          <w:szCs w:val="24"/>
        </w:rPr>
        <w:t>）：</w:t>
      </w:r>
    </w:p>
    <w:p w14:paraId="225E8075" w14:textId="77777777" w:rsidR="00BE67DE" w:rsidRPr="0072403A" w:rsidRDefault="00BE67DE" w:rsidP="0072403A">
      <w:pPr>
        <w:pStyle w:val="Equation"/>
        <w:snapToGrid w:val="0"/>
        <w:rPr>
          <w:szCs w:val="24"/>
          <w:lang w:eastAsia="zh-CN"/>
        </w:rPr>
      </w:pPr>
      <w:r w:rsidRPr="0072403A">
        <w:rPr>
          <w:szCs w:val="24"/>
          <w:lang w:eastAsia="zh-CN"/>
        </w:rPr>
        <w:tab/>
      </w:r>
      <w:r w:rsidRPr="0072403A">
        <w:rPr>
          <w:szCs w:val="24"/>
          <w:lang w:eastAsia="zh-CN"/>
        </w:rPr>
        <w:tab/>
      </w:r>
      <w:r w:rsidRPr="0072403A">
        <w:rPr>
          <w:rFonts w:hint="eastAsia"/>
          <w:noProof/>
          <w:position w:val="-30"/>
          <w:szCs w:val="24"/>
          <w:lang w:val="en-GB" w:eastAsia="zh-CN"/>
        </w:rPr>
        <w:drawing>
          <wp:inline distT="0" distB="0" distL="0" distR="0" wp14:anchorId="67C91157" wp14:editId="27AB3503">
            <wp:extent cx="3710940" cy="492760"/>
            <wp:effectExtent l="0" t="0" r="381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710940" cy="492760"/>
                    </a:xfrm>
                    <a:prstGeom prst="rect">
                      <a:avLst/>
                    </a:prstGeom>
                    <a:noFill/>
                    <a:ln>
                      <a:noFill/>
                    </a:ln>
                  </pic:spPr>
                </pic:pic>
              </a:graphicData>
            </a:graphic>
          </wp:inline>
        </w:drawing>
      </w:r>
      <w:r w:rsidRPr="0072403A">
        <w:rPr>
          <w:szCs w:val="24"/>
          <w:lang w:eastAsia="zh-CN"/>
        </w:rPr>
        <w:tab/>
        <w:t>(29)</w:t>
      </w:r>
    </w:p>
    <w:p w14:paraId="1E72BD08" w14:textId="77777777" w:rsidR="00BE67DE" w:rsidRPr="0072403A" w:rsidRDefault="00BE67DE" w:rsidP="0072403A">
      <w:pPr>
        <w:pStyle w:val="text"/>
        <w:snapToGrid w:val="0"/>
        <w:rPr>
          <w:sz w:val="24"/>
          <w:szCs w:val="24"/>
        </w:rPr>
      </w:pPr>
      <w:r w:rsidRPr="0072403A">
        <w:rPr>
          <w:rFonts w:hint="eastAsia"/>
          <w:sz w:val="24"/>
          <w:szCs w:val="24"/>
        </w:rPr>
        <w:t>其中，</w:t>
      </w:r>
    </w:p>
    <w:p w14:paraId="32CA9C0C" w14:textId="7A504C2E" w:rsidR="00BE67DE" w:rsidRPr="0072403A" w:rsidRDefault="00F323D1" w:rsidP="00F323D1">
      <w:pPr>
        <w:pStyle w:val="text"/>
        <w:snapToGrid w:val="0"/>
        <w:ind w:firstLine="1134"/>
        <w:rPr>
          <w:sz w:val="24"/>
          <w:szCs w:val="24"/>
        </w:rPr>
      </w:pPr>
      <w:r>
        <w:rPr>
          <w:sz w:val="24"/>
          <w:szCs w:val="24"/>
        </w:rPr>
        <w:tab/>
      </w:r>
      <w:r w:rsidR="00BE67DE" w:rsidRPr="0072403A">
        <w:rPr>
          <w:sz w:val="24"/>
          <w:szCs w:val="24"/>
        </w:rPr>
        <w:sym w:font="Symbol" w:char="F071"/>
      </w:r>
      <w:r w:rsidR="00BE67DE" w:rsidRPr="0072403A">
        <w:rPr>
          <w:i/>
          <w:iCs/>
          <w:sz w:val="24"/>
          <w:szCs w:val="24"/>
          <w:vertAlign w:val="subscript"/>
        </w:rPr>
        <w:t>h</w:t>
      </w:r>
      <w:r w:rsidR="00BE67DE" w:rsidRPr="0072403A">
        <w:rPr>
          <w:rFonts w:hint="eastAsia"/>
          <w:sz w:val="24"/>
          <w:szCs w:val="24"/>
        </w:rPr>
        <w:t>：为地球站水平仰角（度）；</w:t>
      </w:r>
    </w:p>
    <w:p w14:paraId="21D13E6B" w14:textId="758775AC" w:rsidR="00BE67DE" w:rsidRPr="0072403A" w:rsidRDefault="00F323D1" w:rsidP="00F323D1">
      <w:pPr>
        <w:pStyle w:val="text"/>
        <w:snapToGrid w:val="0"/>
        <w:ind w:firstLine="1134"/>
        <w:rPr>
          <w:sz w:val="24"/>
          <w:szCs w:val="24"/>
        </w:rPr>
      </w:pPr>
      <w:r>
        <w:rPr>
          <w:i/>
          <w:iCs/>
          <w:sz w:val="24"/>
          <w:szCs w:val="24"/>
        </w:rPr>
        <w:tab/>
      </w:r>
      <w:r w:rsidR="00BE67DE" w:rsidRPr="0072403A">
        <w:rPr>
          <w:i/>
          <w:iCs/>
          <w:sz w:val="24"/>
          <w:szCs w:val="24"/>
        </w:rPr>
        <w:t>N</w:t>
      </w:r>
      <w:r w:rsidR="00BE67DE" w:rsidRPr="0072403A">
        <w:rPr>
          <w:sz w:val="24"/>
          <w:szCs w:val="24"/>
          <w:vertAlign w:val="subscript"/>
        </w:rPr>
        <w:t>0</w:t>
      </w:r>
      <w:r w:rsidR="00BE67DE" w:rsidRPr="0072403A">
        <w:rPr>
          <w:rFonts w:hint="eastAsia"/>
          <w:sz w:val="24"/>
          <w:szCs w:val="24"/>
        </w:rPr>
        <w:t>：为路径中心海平面的表面折射率。</w:t>
      </w:r>
    </w:p>
    <w:p w14:paraId="73546257" w14:textId="77777777" w:rsidR="00BE67DE" w:rsidRPr="0072403A" w:rsidRDefault="00BE67DE" w:rsidP="0072403A">
      <w:pPr>
        <w:pStyle w:val="text"/>
        <w:snapToGrid w:val="0"/>
        <w:rPr>
          <w:sz w:val="24"/>
          <w:szCs w:val="24"/>
        </w:rPr>
      </w:pPr>
      <w:r w:rsidRPr="0072403A">
        <w:rPr>
          <w:rFonts w:hint="eastAsia"/>
          <w:sz w:val="24"/>
          <w:szCs w:val="24"/>
        </w:rPr>
        <w:t>计算距离依赖性衰减的最小要求值（</w:t>
      </w:r>
      <w:r w:rsidRPr="0072403A">
        <w:rPr>
          <w:sz w:val="24"/>
          <w:szCs w:val="24"/>
        </w:rPr>
        <w:t>dB</w:t>
      </w:r>
      <w:r w:rsidRPr="0072403A">
        <w:rPr>
          <w:rFonts w:hint="eastAsia"/>
          <w:sz w:val="24"/>
          <w:szCs w:val="24"/>
        </w:rPr>
        <w:t>）：</w:t>
      </w:r>
    </w:p>
    <w:p w14:paraId="074D8AC9" w14:textId="77777777" w:rsidR="00BE67DE" w:rsidRPr="0072403A" w:rsidRDefault="00BE67DE" w:rsidP="0072403A">
      <w:pPr>
        <w:pStyle w:val="Equation"/>
        <w:snapToGrid w:val="0"/>
        <w:rPr>
          <w:szCs w:val="24"/>
          <w:lang w:eastAsia="zh-CN"/>
        </w:rPr>
      </w:pPr>
      <w:r w:rsidRPr="0072403A">
        <w:rPr>
          <w:szCs w:val="24"/>
          <w:lang w:eastAsia="zh-CN"/>
        </w:rPr>
        <w:tab/>
      </w:r>
      <w:r w:rsidRPr="0072403A">
        <w:rPr>
          <w:szCs w:val="24"/>
          <w:lang w:eastAsia="zh-CN"/>
        </w:rPr>
        <w:tab/>
      </w:r>
      <w:r w:rsidRPr="0072403A">
        <w:rPr>
          <w:i/>
          <w:iCs/>
          <w:szCs w:val="24"/>
          <w:lang w:eastAsia="zh-CN"/>
        </w:rPr>
        <w:t>L</w:t>
      </w:r>
      <w:r w:rsidRPr="0072403A">
        <w:rPr>
          <w:position w:val="-4"/>
          <w:szCs w:val="24"/>
          <w:lang w:eastAsia="zh-CN"/>
        </w:rPr>
        <w:t>4</w:t>
      </w:r>
      <w:r w:rsidRPr="0072403A">
        <w:rPr>
          <w:szCs w:val="24"/>
          <w:lang w:eastAsia="zh-CN"/>
        </w:rPr>
        <w:t>(</w:t>
      </w:r>
      <w:r w:rsidRPr="0072403A">
        <w:rPr>
          <w:rFonts w:ascii="Tms Rmn" w:hAnsi="Tms Rmn"/>
          <w:szCs w:val="24"/>
          <w:lang w:eastAsia="zh-CN"/>
        </w:rPr>
        <w:t> </w:t>
      </w:r>
      <w:r w:rsidRPr="0072403A">
        <w:rPr>
          <w:i/>
          <w:iCs/>
          <w:szCs w:val="24"/>
          <w:lang w:eastAsia="zh-CN"/>
        </w:rPr>
        <w:t>p</w:t>
      </w:r>
      <w:r w:rsidRPr="0072403A">
        <w:rPr>
          <w:position w:val="-4"/>
          <w:szCs w:val="24"/>
          <w:lang w:eastAsia="zh-CN"/>
        </w:rPr>
        <w:t>1</w:t>
      </w:r>
      <w:r w:rsidRPr="0072403A">
        <w:rPr>
          <w:szCs w:val="24"/>
          <w:lang w:eastAsia="zh-CN"/>
        </w:rPr>
        <w:t xml:space="preserve">) </w:t>
      </w:r>
      <w:r w:rsidRPr="0072403A">
        <w:rPr>
          <w:rFonts w:ascii="Symbol" w:hAnsi="Symbol"/>
          <w:szCs w:val="24"/>
          <w:lang w:eastAsia="zh-CN"/>
        </w:rPr>
        <w:t></w:t>
      </w:r>
      <w:r w:rsidRPr="0072403A">
        <w:rPr>
          <w:szCs w:val="24"/>
          <w:lang w:eastAsia="zh-CN"/>
        </w:rPr>
        <w:t xml:space="preserve"> </w:t>
      </w:r>
      <w:r w:rsidRPr="0072403A">
        <w:rPr>
          <w:i/>
          <w:iCs/>
          <w:szCs w:val="24"/>
          <w:lang w:eastAsia="zh-CN"/>
        </w:rPr>
        <w:t>L</w:t>
      </w:r>
      <w:r w:rsidRPr="0072403A">
        <w:rPr>
          <w:i/>
          <w:iCs/>
          <w:position w:val="-4"/>
          <w:szCs w:val="24"/>
          <w:lang w:eastAsia="zh-CN"/>
        </w:rPr>
        <w:t>b</w:t>
      </w:r>
      <w:r w:rsidRPr="0072403A">
        <w:rPr>
          <w:szCs w:val="24"/>
          <w:lang w:eastAsia="zh-CN"/>
        </w:rPr>
        <w:t>(</w:t>
      </w:r>
      <w:r w:rsidRPr="0072403A">
        <w:rPr>
          <w:rFonts w:ascii="Tms Rmn" w:hAnsi="Tms Rmn"/>
          <w:szCs w:val="24"/>
          <w:lang w:eastAsia="zh-CN"/>
        </w:rPr>
        <w:t> </w:t>
      </w:r>
      <w:r w:rsidRPr="0072403A">
        <w:rPr>
          <w:i/>
          <w:iCs/>
          <w:szCs w:val="24"/>
          <w:lang w:eastAsia="zh-CN"/>
        </w:rPr>
        <w:t>p</w:t>
      </w:r>
      <w:r w:rsidRPr="0072403A">
        <w:rPr>
          <w:position w:val="-4"/>
          <w:szCs w:val="24"/>
          <w:lang w:eastAsia="zh-CN"/>
        </w:rPr>
        <w:t>1</w:t>
      </w:r>
      <w:r w:rsidRPr="0072403A">
        <w:rPr>
          <w:szCs w:val="24"/>
          <w:lang w:eastAsia="zh-CN"/>
        </w:rPr>
        <w:t xml:space="preserve">) – </w:t>
      </w:r>
      <w:r w:rsidRPr="0072403A">
        <w:rPr>
          <w:i/>
          <w:iCs/>
          <w:szCs w:val="24"/>
          <w:lang w:eastAsia="zh-CN"/>
        </w:rPr>
        <w:t>A</w:t>
      </w:r>
      <w:r w:rsidRPr="0072403A">
        <w:rPr>
          <w:position w:val="-4"/>
          <w:szCs w:val="24"/>
          <w:lang w:eastAsia="zh-CN"/>
        </w:rPr>
        <w:t>2</w:t>
      </w:r>
      <w:r w:rsidRPr="0072403A">
        <w:rPr>
          <w:szCs w:val="24"/>
          <w:lang w:eastAsia="zh-CN"/>
        </w:rPr>
        <w:tab/>
        <w:t>(30)</w:t>
      </w:r>
    </w:p>
    <w:p w14:paraId="44D1F924" w14:textId="77777777" w:rsidR="00BE67DE" w:rsidRPr="0072403A" w:rsidRDefault="00BE67DE" w:rsidP="0072403A">
      <w:pPr>
        <w:pStyle w:val="text"/>
        <w:snapToGrid w:val="0"/>
        <w:rPr>
          <w:rFonts w:eastAsia="STKaiti"/>
          <w:sz w:val="24"/>
          <w:szCs w:val="24"/>
        </w:rPr>
      </w:pPr>
      <w:r w:rsidRPr="0072403A">
        <w:rPr>
          <w:rFonts w:eastAsia="STKaiti" w:hint="eastAsia"/>
          <w:sz w:val="24"/>
          <w:szCs w:val="24"/>
        </w:rPr>
        <w:t>迭代计算</w:t>
      </w:r>
    </w:p>
    <w:p w14:paraId="464FB5CA" w14:textId="77777777" w:rsidR="00BE67DE" w:rsidRPr="0072403A" w:rsidRDefault="00BE67DE" w:rsidP="0072403A">
      <w:pPr>
        <w:pStyle w:val="text"/>
        <w:snapToGrid w:val="0"/>
        <w:rPr>
          <w:sz w:val="24"/>
          <w:szCs w:val="24"/>
        </w:rPr>
      </w:pPr>
      <w:r w:rsidRPr="0072403A">
        <w:rPr>
          <w:rFonts w:hint="eastAsia"/>
          <w:sz w:val="24"/>
          <w:szCs w:val="24"/>
        </w:rPr>
        <w:t>每次迭代计算开始时，当前距离为</w:t>
      </w:r>
      <w:r w:rsidRPr="0072403A">
        <w:rPr>
          <w:i/>
          <w:iCs/>
          <w:sz w:val="24"/>
          <w:szCs w:val="24"/>
        </w:rPr>
        <w:t>i</w:t>
      </w:r>
      <w:r w:rsidRPr="0072403A">
        <w:rPr>
          <w:rFonts w:hint="eastAsia"/>
          <w:sz w:val="24"/>
          <w:szCs w:val="24"/>
        </w:rPr>
        <w:t>＝</w:t>
      </w:r>
      <w:r w:rsidRPr="0072403A">
        <w:rPr>
          <w:sz w:val="24"/>
          <w:szCs w:val="24"/>
        </w:rPr>
        <w:t>0,1,2,</w:t>
      </w:r>
      <w:r w:rsidRPr="0072403A">
        <w:rPr>
          <w:rFonts w:hint="eastAsia"/>
          <w:sz w:val="24"/>
          <w:szCs w:val="24"/>
        </w:rPr>
        <w:t>…：</w:t>
      </w:r>
    </w:p>
    <w:p w14:paraId="7AFDECCE" w14:textId="77777777" w:rsidR="00BE67DE" w:rsidRPr="0072403A" w:rsidRDefault="00BE67DE" w:rsidP="0072403A">
      <w:pPr>
        <w:pStyle w:val="Equation"/>
        <w:snapToGrid w:val="0"/>
        <w:rPr>
          <w:szCs w:val="24"/>
          <w:lang w:eastAsia="zh-CN"/>
        </w:rPr>
      </w:pPr>
      <w:r w:rsidRPr="0072403A">
        <w:rPr>
          <w:szCs w:val="24"/>
          <w:lang w:eastAsia="zh-CN"/>
        </w:rPr>
        <w:tab/>
      </w:r>
      <w:r w:rsidRPr="0072403A">
        <w:rPr>
          <w:szCs w:val="24"/>
          <w:lang w:eastAsia="zh-CN"/>
        </w:rPr>
        <w:tab/>
      </w:r>
      <w:r w:rsidRPr="0072403A">
        <w:rPr>
          <w:rFonts w:hint="eastAsia"/>
          <w:noProof/>
          <w:position w:val="-10"/>
          <w:szCs w:val="24"/>
          <w:lang w:val="en-GB" w:eastAsia="zh-CN"/>
        </w:rPr>
        <w:drawing>
          <wp:inline distT="0" distB="0" distL="0" distR="0" wp14:anchorId="6E1D77F9" wp14:editId="7B907B06">
            <wp:extent cx="1181735" cy="2019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81735" cy="201930"/>
                    </a:xfrm>
                    <a:prstGeom prst="rect">
                      <a:avLst/>
                    </a:prstGeom>
                    <a:noFill/>
                    <a:ln>
                      <a:noFill/>
                    </a:ln>
                  </pic:spPr>
                </pic:pic>
              </a:graphicData>
            </a:graphic>
          </wp:inline>
        </w:drawing>
      </w:r>
      <w:r w:rsidRPr="0072403A">
        <w:rPr>
          <w:szCs w:val="24"/>
          <w:lang w:eastAsia="zh-CN"/>
        </w:rPr>
        <w:tab/>
        <w:t>(31)</w:t>
      </w:r>
    </w:p>
    <w:p w14:paraId="7A72A6A6" w14:textId="77777777" w:rsidR="00BE67DE" w:rsidRPr="0072403A" w:rsidRDefault="00BE67DE" w:rsidP="0072403A">
      <w:pPr>
        <w:pStyle w:val="text"/>
        <w:snapToGrid w:val="0"/>
        <w:rPr>
          <w:sz w:val="24"/>
          <w:szCs w:val="24"/>
        </w:rPr>
      </w:pPr>
      <w:r w:rsidRPr="0072403A">
        <w:rPr>
          <w:rFonts w:hint="eastAsia"/>
          <w:sz w:val="24"/>
          <w:szCs w:val="24"/>
        </w:rPr>
        <w:t>在地球表面相关方位上距离</w:t>
      </w:r>
      <w:r w:rsidRPr="0072403A">
        <w:rPr>
          <w:i/>
          <w:iCs/>
          <w:sz w:val="24"/>
          <w:szCs w:val="24"/>
        </w:rPr>
        <w:t>d</w:t>
      </w:r>
      <w:r w:rsidRPr="0072403A">
        <w:rPr>
          <w:i/>
          <w:iCs/>
          <w:sz w:val="24"/>
          <w:szCs w:val="24"/>
          <w:vertAlign w:val="subscript"/>
        </w:rPr>
        <w:t>i</w:t>
      </w:r>
      <w:r w:rsidRPr="0072403A">
        <w:rPr>
          <w:rFonts w:hint="eastAsia"/>
          <w:sz w:val="24"/>
          <w:szCs w:val="24"/>
        </w:rPr>
        <w:t>位置处，从</w:t>
      </w:r>
      <w:r w:rsidRPr="0072403A">
        <w:rPr>
          <w:sz w:val="24"/>
          <w:szCs w:val="24"/>
        </w:rPr>
        <w:t>ITU-R P.836</w:t>
      </w:r>
      <w:r w:rsidRPr="0072403A">
        <w:rPr>
          <w:rFonts w:hint="eastAsia"/>
          <w:sz w:val="24"/>
          <w:szCs w:val="24"/>
        </w:rPr>
        <w:t>建议书中可得到超出</w:t>
      </w:r>
      <w:r w:rsidRPr="0072403A">
        <w:rPr>
          <w:sz w:val="24"/>
          <w:szCs w:val="24"/>
        </w:rPr>
        <w:t>50%</w:t>
      </w:r>
      <w:r w:rsidRPr="0072403A">
        <w:rPr>
          <w:rFonts w:hint="eastAsia"/>
          <w:sz w:val="24"/>
          <w:szCs w:val="24"/>
        </w:rPr>
        <w:t>时间的水蒸气密度</w:t>
      </w:r>
      <w:r w:rsidRPr="0072403A">
        <w:rPr>
          <w:sz w:val="24"/>
          <w:szCs w:val="24"/>
        </w:rPr>
        <w:sym w:font="Symbol" w:char="F072"/>
      </w:r>
      <w:r w:rsidRPr="0072403A">
        <w:rPr>
          <w:i/>
          <w:iCs/>
          <w:sz w:val="24"/>
          <w:szCs w:val="24"/>
          <w:vertAlign w:val="subscript"/>
        </w:rPr>
        <w:t>i</w:t>
      </w:r>
      <w:r w:rsidRPr="0072403A">
        <w:rPr>
          <w:rFonts w:hint="eastAsia"/>
          <w:sz w:val="24"/>
          <w:szCs w:val="24"/>
        </w:rPr>
        <w:t>（</w:t>
      </w:r>
      <w:r w:rsidRPr="0072403A">
        <w:rPr>
          <w:sz w:val="24"/>
          <w:szCs w:val="24"/>
        </w:rPr>
        <w:t>g/m</w:t>
      </w:r>
      <w:r w:rsidRPr="0072403A">
        <w:rPr>
          <w:sz w:val="24"/>
          <w:szCs w:val="24"/>
          <w:vertAlign w:val="superscript"/>
        </w:rPr>
        <w:t>3</w:t>
      </w:r>
      <w:r w:rsidRPr="0072403A">
        <w:rPr>
          <w:rFonts w:hint="eastAsia"/>
          <w:sz w:val="24"/>
          <w:szCs w:val="24"/>
        </w:rPr>
        <w:t>）。然后，计算因水汽吸收造成的距离依赖性衰减，公式如下：</w:t>
      </w:r>
    </w:p>
    <w:p w14:paraId="1B702C69" w14:textId="77777777" w:rsidR="00BE67DE" w:rsidRPr="0072403A" w:rsidRDefault="00BE67DE" w:rsidP="0072403A">
      <w:pPr>
        <w:pStyle w:val="Equation"/>
        <w:snapToGrid w:val="0"/>
        <w:rPr>
          <w:szCs w:val="24"/>
          <w:lang w:val="es-ES_tradnl" w:eastAsia="zh-CN"/>
        </w:rPr>
      </w:pPr>
      <w:r w:rsidRPr="0072403A">
        <w:rPr>
          <w:szCs w:val="24"/>
          <w:lang w:val="es-ES_tradnl" w:eastAsia="zh-CN"/>
        </w:rPr>
        <w:tab/>
      </w:r>
      <w:r w:rsidRPr="0072403A">
        <w:rPr>
          <w:szCs w:val="24"/>
          <w:lang w:val="es-ES_tradnl" w:eastAsia="zh-CN"/>
        </w:rPr>
        <w:tab/>
      </w:r>
      <w:r w:rsidRPr="0072403A">
        <w:rPr>
          <w:rFonts w:hint="eastAsia"/>
          <w:noProof/>
          <w:position w:val="-32"/>
          <w:szCs w:val="24"/>
          <w:lang w:val="en-GB" w:eastAsia="zh-CN"/>
        </w:rPr>
        <w:drawing>
          <wp:inline distT="0" distB="0" distL="0" distR="0" wp14:anchorId="70CC80D9" wp14:editId="707805C8">
            <wp:extent cx="1971040" cy="480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71040" cy="480695"/>
                    </a:xfrm>
                    <a:prstGeom prst="rect">
                      <a:avLst/>
                    </a:prstGeom>
                    <a:noFill/>
                    <a:ln>
                      <a:noFill/>
                    </a:ln>
                  </pic:spPr>
                </pic:pic>
              </a:graphicData>
            </a:graphic>
          </wp:inline>
        </w:drawing>
      </w:r>
      <w:r w:rsidRPr="0072403A">
        <w:rPr>
          <w:szCs w:val="24"/>
          <w:lang w:val="es-ES_tradnl" w:eastAsia="zh-CN"/>
        </w:rPr>
        <w:tab/>
        <w:t>(32)</w:t>
      </w:r>
    </w:p>
    <w:p w14:paraId="0289F48B" w14:textId="77777777" w:rsidR="00A02ED0" w:rsidRDefault="00BE67DE" w:rsidP="00A02ED0">
      <w:pPr>
        <w:pStyle w:val="text"/>
        <w:snapToGrid w:val="0"/>
        <w:ind w:firstLineChars="200" w:firstLine="480"/>
        <w:rPr>
          <w:sz w:val="24"/>
          <w:szCs w:val="24"/>
          <w:lang w:val="es-ES_tradnl"/>
        </w:rPr>
      </w:pPr>
      <w:r w:rsidRPr="0072403A">
        <w:rPr>
          <w:rFonts w:hint="eastAsia"/>
          <w:sz w:val="24"/>
          <w:szCs w:val="24"/>
        </w:rPr>
        <w:t>其中</w:t>
      </w:r>
      <w:r w:rsidRPr="0072403A">
        <w:rPr>
          <w:rFonts w:hint="eastAsia"/>
          <w:sz w:val="24"/>
          <w:szCs w:val="24"/>
          <w:lang w:val="es-ES_tradnl"/>
        </w:rPr>
        <w:t>，</w:t>
      </w:r>
      <w:r w:rsidRPr="0072403A">
        <w:rPr>
          <w:rFonts w:ascii="Symbol" w:hAnsi="Symbol" w:hint="eastAsia"/>
          <w:sz w:val="24"/>
          <w:szCs w:val="24"/>
        </w:rPr>
        <w:sym w:font="Symbol" w:char="F067"/>
      </w:r>
      <w:r w:rsidRPr="0072403A">
        <w:rPr>
          <w:i/>
          <w:iCs/>
          <w:position w:val="-4"/>
          <w:sz w:val="24"/>
          <w:szCs w:val="24"/>
          <w:lang w:val="es-ES_tradnl"/>
        </w:rPr>
        <w:t>w</w:t>
      </w:r>
      <w:r w:rsidRPr="0072403A">
        <w:rPr>
          <w:sz w:val="24"/>
          <w:szCs w:val="24"/>
          <w:lang w:val="es-ES_tradnl"/>
        </w:rPr>
        <w:t>(</w:t>
      </w:r>
      <w:r w:rsidRPr="0072403A">
        <w:rPr>
          <w:rFonts w:ascii="Symbol" w:hAnsi="Symbol" w:hint="eastAsia"/>
          <w:sz w:val="24"/>
          <w:szCs w:val="24"/>
        </w:rPr>
        <w:sym w:font="Symbol" w:char="F072"/>
      </w:r>
      <w:r w:rsidRPr="0072403A">
        <w:rPr>
          <w:i/>
          <w:iCs/>
          <w:position w:val="-4"/>
          <w:sz w:val="24"/>
          <w:szCs w:val="24"/>
          <w:lang w:val="es-ES_tradnl"/>
        </w:rPr>
        <w:t>n</w:t>
      </w:r>
      <w:r w:rsidRPr="0072403A">
        <w:rPr>
          <w:sz w:val="24"/>
          <w:szCs w:val="24"/>
          <w:lang w:val="es-ES_tradnl"/>
        </w:rPr>
        <w:t>)</w:t>
      </w:r>
      <w:r w:rsidRPr="0072403A">
        <w:rPr>
          <w:rFonts w:hint="eastAsia"/>
          <w:sz w:val="24"/>
          <w:szCs w:val="24"/>
          <w:lang w:val="es-ES_tradnl"/>
        </w:rPr>
        <w:t>由公式（</w:t>
      </w:r>
      <w:r w:rsidRPr="0072403A">
        <w:rPr>
          <w:sz w:val="24"/>
          <w:szCs w:val="24"/>
          <w:lang w:val="es-ES_tradnl"/>
        </w:rPr>
        <w:t>21</w:t>
      </w:r>
      <w:r w:rsidRPr="0072403A">
        <w:rPr>
          <w:rFonts w:hint="eastAsia"/>
          <w:sz w:val="24"/>
          <w:szCs w:val="24"/>
          <w:lang w:val="es-ES_tradnl"/>
        </w:rPr>
        <w:t>）给出。</w:t>
      </w:r>
    </w:p>
    <w:p w14:paraId="02C7585B" w14:textId="0177339E" w:rsidR="00BE67DE" w:rsidRPr="0072403A" w:rsidRDefault="00BE67DE" w:rsidP="00A02ED0">
      <w:pPr>
        <w:pStyle w:val="text"/>
        <w:snapToGrid w:val="0"/>
        <w:ind w:firstLineChars="200" w:firstLine="480"/>
        <w:rPr>
          <w:sz w:val="24"/>
          <w:szCs w:val="24"/>
          <w:lang w:val="es-ES_tradnl"/>
        </w:rPr>
      </w:pPr>
      <w:r w:rsidRPr="0072403A">
        <w:rPr>
          <w:rFonts w:hint="eastAsia"/>
          <w:sz w:val="24"/>
          <w:szCs w:val="24"/>
          <w:lang w:val="es-ES_tradnl"/>
        </w:rPr>
        <w:t>计算下面的区域依赖性参数：</w:t>
      </w:r>
    </w:p>
    <w:p w14:paraId="349556B4" w14:textId="77777777" w:rsidR="00BE67DE" w:rsidRPr="0072403A" w:rsidRDefault="00BE67DE" w:rsidP="0072403A">
      <w:pPr>
        <w:pStyle w:val="Equation"/>
        <w:snapToGrid w:val="0"/>
        <w:rPr>
          <w:szCs w:val="24"/>
          <w:lang w:eastAsia="zh-CN"/>
        </w:rPr>
      </w:pPr>
      <w:r w:rsidRPr="0072403A">
        <w:rPr>
          <w:szCs w:val="24"/>
          <w:lang w:eastAsia="zh-CN"/>
        </w:rPr>
        <w:tab/>
      </w:r>
      <w:r w:rsidRPr="0072403A">
        <w:rPr>
          <w:szCs w:val="24"/>
          <w:lang w:eastAsia="zh-CN"/>
        </w:rPr>
        <w:tab/>
      </w:r>
      <w:r w:rsidRPr="0072403A">
        <w:rPr>
          <w:rFonts w:hint="eastAsia"/>
          <w:noProof/>
          <w:position w:val="-28"/>
          <w:szCs w:val="24"/>
          <w:lang w:val="en-GB" w:eastAsia="zh-CN"/>
        </w:rPr>
        <w:drawing>
          <wp:inline distT="0" distB="0" distL="0" distR="0" wp14:anchorId="07633183" wp14:editId="036F2405">
            <wp:extent cx="2262505" cy="433705"/>
            <wp:effectExtent l="0" t="0" r="444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62505" cy="433705"/>
                    </a:xfrm>
                    <a:prstGeom prst="rect">
                      <a:avLst/>
                    </a:prstGeom>
                    <a:noFill/>
                    <a:ln>
                      <a:noFill/>
                    </a:ln>
                  </pic:spPr>
                </pic:pic>
              </a:graphicData>
            </a:graphic>
          </wp:inline>
        </w:drawing>
      </w:r>
      <w:r w:rsidRPr="0072403A">
        <w:rPr>
          <w:szCs w:val="24"/>
          <w:lang w:eastAsia="zh-CN"/>
        </w:rPr>
        <w:tab/>
        <w:t>(33)</w:t>
      </w:r>
    </w:p>
    <w:p w14:paraId="602C0158" w14:textId="77777777" w:rsidR="00BE67DE" w:rsidRPr="0072403A" w:rsidRDefault="00BE67DE" w:rsidP="0072403A">
      <w:pPr>
        <w:pStyle w:val="text"/>
        <w:snapToGrid w:val="0"/>
        <w:ind w:firstLineChars="200" w:firstLine="480"/>
        <w:rPr>
          <w:sz w:val="24"/>
          <w:szCs w:val="24"/>
          <w:lang w:val="es-ES_tradnl"/>
        </w:rPr>
      </w:pPr>
      <w:r w:rsidRPr="0072403A">
        <w:rPr>
          <w:rFonts w:hint="eastAsia"/>
          <w:sz w:val="24"/>
          <w:szCs w:val="24"/>
          <w:lang w:val="es-ES_tradnl"/>
        </w:rPr>
        <w:t>其中</w:t>
      </w:r>
      <w:r w:rsidRPr="0072403A">
        <w:rPr>
          <w:rFonts w:hint="eastAsia"/>
          <w:sz w:val="24"/>
          <w:szCs w:val="24"/>
        </w:rPr>
        <w:t>，</w:t>
      </w:r>
      <w:r w:rsidRPr="0072403A">
        <w:rPr>
          <w:i/>
          <w:iCs/>
          <w:sz w:val="24"/>
          <w:szCs w:val="24"/>
          <w:lang w:val="es-ES_tradnl"/>
        </w:rPr>
        <w:t>d</w:t>
      </w:r>
      <w:r w:rsidRPr="0072403A">
        <w:rPr>
          <w:i/>
          <w:iCs/>
          <w:sz w:val="24"/>
          <w:szCs w:val="24"/>
          <w:vertAlign w:val="subscript"/>
          <w:lang w:val="es-ES_tradnl"/>
        </w:rPr>
        <w:t>tm</w:t>
      </w:r>
      <w:r w:rsidRPr="0072403A">
        <w:rPr>
          <w:rFonts w:hint="eastAsia"/>
          <w:sz w:val="24"/>
          <w:szCs w:val="24"/>
          <w:lang w:val="es-ES_tradnl"/>
        </w:rPr>
        <w:t>在附件</w:t>
      </w:r>
      <w:r w:rsidRPr="0072403A">
        <w:rPr>
          <w:sz w:val="24"/>
          <w:szCs w:val="24"/>
          <w:lang w:val="es-ES_tradnl"/>
        </w:rPr>
        <w:t>1</w:t>
      </w:r>
      <w:r w:rsidRPr="0072403A">
        <w:rPr>
          <w:rFonts w:hint="eastAsia"/>
          <w:sz w:val="24"/>
          <w:szCs w:val="24"/>
          <w:lang w:val="es-ES_tradnl"/>
        </w:rPr>
        <w:t>§</w:t>
      </w:r>
      <w:r w:rsidRPr="0072403A">
        <w:rPr>
          <w:sz w:val="24"/>
          <w:szCs w:val="24"/>
          <w:lang w:val="es-ES_tradnl"/>
        </w:rPr>
        <w:t>4.2</w:t>
      </w:r>
      <w:r w:rsidRPr="0072403A">
        <w:rPr>
          <w:rFonts w:hint="eastAsia"/>
          <w:sz w:val="24"/>
          <w:szCs w:val="24"/>
          <w:lang w:val="es-ES_tradnl"/>
        </w:rPr>
        <w:t>内定义。</w:t>
      </w:r>
    </w:p>
    <w:p w14:paraId="133C8887" w14:textId="77777777" w:rsidR="00BE67DE" w:rsidRPr="0072403A" w:rsidRDefault="00BE67DE" w:rsidP="0072403A">
      <w:pPr>
        <w:pStyle w:val="Equation"/>
        <w:snapToGrid w:val="0"/>
        <w:rPr>
          <w:szCs w:val="24"/>
          <w:lang w:eastAsia="zh-CN"/>
        </w:rPr>
      </w:pPr>
      <w:r w:rsidRPr="0072403A">
        <w:rPr>
          <w:szCs w:val="24"/>
          <w:lang w:eastAsia="zh-CN"/>
        </w:rPr>
        <w:tab/>
      </w:r>
      <w:r w:rsidRPr="0072403A">
        <w:rPr>
          <w:szCs w:val="24"/>
          <w:lang w:eastAsia="zh-CN"/>
        </w:rPr>
        <w:tab/>
      </w:r>
      <w:r w:rsidRPr="0072403A">
        <w:rPr>
          <w:rFonts w:hint="eastAsia"/>
          <w:noProof/>
          <w:position w:val="-46"/>
          <w:szCs w:val="24"/>
          <w:lang w:val="en-GB" w:eastAsia="zh-CN"/>
        </w:rPr>
        <w:drawing>
          <wp:inline distT="0" distB="0" distL="0" distR="0" wp14:anchorId="59C5747C" wp14:editId="07129A62">
            <wp:extent cx="3021965" cy="700405"/>
            <wp:effectExtent l="0" t="0" r="698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21965" cy="700405"/>
                    </a:xfrm>
                    <a:prstGeom prst="rect">
                      <a:avLst/>
                    </a:prstGeom>
                    <a:noFill/>
                    <a:ln>
                      <a:noFill/>
                    </a:ln>
                  </pic:spPr>
                </pic:pic>
              </a:graphicData>
            </a:graphic>
          </wp:inline>
        </w:drawing>
      </w:r>
      <w:r w:rsidRPr="0072403A">
        <w:rPr>
          <w:szCs w:val="24"/>
          <w:lang w:eastAsia="zh-CN"/>
        </w:rPr>
        <w:tab/>
        <w:t>(34)</w:t>
      </w:r>
    </w:p>
    <w:p w14:paraId="144E6AAD" w14:textId="77777777" w:rsidR="00BE67DE" w:rsidRPr="0072403A" w:rsidRDefault="00BE67DE" w:rsidP="0072403A">
      <w:pPr>
        <w:pStyle w:val="text"/>
        <w:snapToGrid w:val="0"/>
        <w:ind w:firstLineChars="200" w:firstLine="480"/>
        <w:rPr>
          <w:sz w:val="24"/>
          <w:szCs w:val="24"/>
          <w:lang w:val="es-ES_tradnl"/>
        </w:rPr>
      </w:pPr>
      <w:r w:rsidRPr="0072403A">
        <w:rPr>
          <w:rFonts w:hint="eastAsia"/>
          <w:sz w:val="24"/>
          <w:szCs w:val="24"/>
          <w:lang w:val="es-ES_tradnl"/>
        </w:rPr>
        <w:t>其中</w:t>
      </w:r>
      <w:r w:rsidRPr="0072403A">
        <w:rPr>
          <w:rFonts w:hint="eastAsia"/>
          <w:sz w:val="24"/>
          <w:szCs w:val="24"/>
        </w:rPr>
        <w:t>，</w:t>
      </w:r>
      <w:r w:rsidRPr="0072403A">
        <w:rPr>
          <w:i/>
          <w:iCs/>
          <w:sz w:val="24"/>
          <w:szCs w:val="24"/>
          <w:lang w:val="es-ES_tradnl"/>
        </w:rPr>
        <w:t>d</w:t>
      </w:r>
      <w:r w:rsidRPr="0072403A">
        <w:rPr>
          <w:i/>
          <w:iCs/>
          <w:sz w:val="24"/>
          <w:szCs w:val="24"/>
          <w:vertAlign w:val="subscript"/>
          <w:lang w:val="es-ES_tradnl"/>
        </w:rPr>
        <w:t>tm</w:t>
      </w:r>
      <w:r w:rsidRPr="0072403A">
        <w:rPr>
          <w:rFonts w:hint="eastAsia"/>
          <w:sz w:val="24"/>
          <w:szCs w:val="24"/>
        </w:rPr>
        <w:t>在附件</w:t>
      </w:r>
      <w:r w:rsidRPr="0072403A">
        <w:rPr>
          <w:sz w:val="24"/>
          <w:szCs w:val="24"/>
        </w:rPr>
        <w:t>1</w:t>
      </w:r>
      <w:r w:rsidRPr="0072403A">
        <w:rPr>
          <w:rFonts w:hint="eastAsia"/>
          <w:sz w:val="24"/>
          <w:szCs w:val="24"/>
          <w:lang w:val="es-ES_tradnl"/>
        </w:rPr>
        <w:t>§</w:t>
      </w:r>
      <w:r w:rsidRPr="0072403A">
        <w:rPr>
          <w:sz w:val="24"/>
          <w:szCs w:val="24"/>
        </w:rPr>
        <w:t>4.2</w:t>
      </w:r>
      <w:r w:rsidRPr="0072403A">
        <w:rPr>
          <w:rFonts w:hint="eastAsia"/>
          <w:sz w:val="24"/>
          <w:szCs w:val="24"/>
        </w:rPr>
        <w:t>内定义。</w:t>
      </w:r>
    </w:p>
    <w:p w14:paraId="1F5F3B34" w14:textId="77777777" w:rsidR="00BE67DE" w:rsidRPr="0072403A" w:rsidRDefault="00BE67DE" w:rsidP="00F323D1">
      <w:pPr>
        <w:pStyle w:val="text"/>
        <w:snapToGrid w:val="0"/>
        <w:ind w:firstLine="426"/>
        <w:rPr>
          <w:sz w:val="24"/>
          <w:szCs w:val="24"/>
          <w:lang w:val="es-ES_tradnl"/>
        </w:rPr>
      </w:pPr>
      <w:r w:rsidRPr="0072403A">
        <w:rPr>
          <w:sz w:val="24"/>
          <w:szCs w:val="24"/>
          <w:lang w:val="es-ES_tradnl"/>
        </w:rPr>
        <w:sym w:font="Symbol" w:char="F06D"/>
      </w:r>
      <w:r w:rsidRPr="0072403A">
        <w:rPr>
          <w:sz w:val="24"/>
          <w:szCs w:val="24"/>
          <w:vertAlign w:val="subscript"/>
          <w:lang w:val="es-ES_tradnl"/>
        </w:rPr>
        <w:t>1</w:t>
      </w:r>
      <w:r w:rsidRPr="0072403A">
        <w:rPr>
          <w:rFonts w:hint="eastAsia"/>
          <w:sz w:val="24"/>
          <w:szCs w:val="24"/>
          <w:lang w:val="es-ES_tradnl"/>
        </w:rPr>
        <w:t>应限制于</w:t>
      </w:r>
      <w:r w:rsidRPr="0072403A">
        <w:rPr>
          <w:sz w:val="24"/>
          <w:szCs w:val="24"/>
          <w:lang w:val="es-ES_tradnl"/>
        </w:rPr>
        <w:sym w:font="Symbol" w:char="F06D"/>
      </w:r>
      <w:r w:rsidRPr="0072403A">
        <w:rPr>
          <w:sz w:val="24"/>
          <w:szCs w:val="24"/>
          <w:vertAlign w:val="subscript"/>
          <w:lang w:val="es-ES_tradnl"/>
        </w:rPr>
        <w:t>1</w:t>
      </w:r>
      <w:r w:rsidRPr="0072403A">
        <w:rPr>
          <w:sz w:val="24"/>
          <w:szCs w:val="24"/>
          <w:lang w:val="es-ES_tradnl"/>
        </w:rPr>
        <w:sym w:font="Symbol" w:char="F0A3"/>
      </w:r>
      <w:r w:rsidRPr="0072403A">
        <w:rPr>
          <w:sz w:val="24"/>
          <w:szCs w:val="24"/>
          <w:lang w:val="es-ES_tradnl"/>
        </w:rPr>
        <w:t>1</w:t>
      </w:r>
      <w:r w:rsidRPr="0072403A">
        <w:rPr>
          <w:rFonts w:hint="eastAsia"/>
          <w:sz w:val="24"/>
          <w:szCs w:val="24"/>
          <w:lang w:val="es-ES_tradnl"/>
        </w:rPr>
        <w:t>。</w:t>
      </w:r>
    </w:p>
    <w:p w14:paraId="236EF0E4" w14:textId="77777777" w:rsidR="00BE67DE" w:rsidRPr="0072403A" w:rsidRDefault="00BE67DE" w:rsidP="0072403A">
      <w:pPr>
        <w:pStyle w:val="Equation"/>
        <w:snapToGrid w:val="0"/>
        <w:rPr>
          <w:szCs w:val="24"/>
          <w:lang w:eastAsia="zh-CN"/>
        </w:rPr>
      </w:pPr>
      <w:r w:rsidRPr="0072403A">
        <w:rPr>
          <w:szCs w:val="24"/>
          <w:lang w:eastAsia="zh-CN"/>
        </w:rPr>
        <w:tab/>
      </w:r>
      <w:r w:rsidRPr="0072403A">
        <w:rPr>
          <w:szCs w:val="24"/>
          <w:lang w:eastAsia="zh-CN"/>
        </w:rPr>
        <w:tab/>
      </w:r>
      <w:r w:rsidRPr="0072403A">
        <w:rPr>
          <w:rFonts w:hint="eastAsia"/>
          <w:noProof/>
          <w:position w:val="-12"/>
          <w:szCs w:val="24"/>
          <w:lang w:val="en-GB" w:eastAsia="zh-CN"/>
        </w:rPr>
        <w:drawing>
          <wp:inline distT="0" distB="0" distL="0" distR="0" wp14:anchorId="6FB95334" wp14:editId="33B9D52C">
            <wp:extent cx="1715770" cy="27876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15770" cy="278765"/>
                    </a:xfrm>
                    <a:prstGeom prst="rect">
                      <a:avLst/>
                    </a:prstGeom>
                    <a:noFill/>
                    <a:ln>
                      <a:noFill/>
                    </a:ln>
                  </pic:spPr>
                </pic:pic>
              </a:graphicData>
            </a:graphic>
          </wp:inline>
        </w:drawing>
      </w:r>
      <w:r w:rsidRPr="0072403A">
        <w:rPr>
          <w:szCs w:val="24"/>
          <w:lang w:eastAsia="zh-CN"/>
        </w:rPr>
        <w:tab/>
        <w:t>(35)</w:t>
      </w:r>
    </w:p>
    <w:p w14:paraId="721C1ABD" w14:textId="77777777" w:rsidR="00BE67DE" w:rsidRPr="0072403A" w:rsidRDefault="00BE67DE" w:rsidP="0072403A">
      <w:pPr>
        <w:pStyle w:val="text"/>
        <w:snapToGrid w:val="0"/>
        <w:rPr>
          <w:sz w:val="24"/>
          <w:szCs w:val="24"/>
          <w:lang w:val="es-ES_tradnl"/>
        </w:rPr>
      </w:pPr>
      <w:r w:rsidRPr="0072403A">
        <w:rPr>
          <w:sz w:val="24"/>
          <w:szCs w:val="24"/>
          <w:lang w:val="es-ES_tradnl"/>
        </w:rPr>
        <w:sym w:font="Symbol" w:char="F073"/>
      </w:r>
      <w:r w:rsidRPr="0072403A">
        <w:rPr>
          <w:rFonts w:hint="eastAsia"/>
          <w:sz w:val="24"/>
          <w:szCs w:val="24"/>
          <w:lang w:val="es-ES_tradnl"/>
        </w:rPr>
        <w:t>应限制于</w:t>
      </w:r>
      <w:r w:rsidRPr="0072403A">
        <w:rPr>
          <w:sz w:val="24"/>
          <w:szCs w:val="24"/>
          <w:lang w:val="es-ES_tradnl"/>
        </w:rPr>
        <w:sym w:font="Symbol" w:char="F073"/>
      </w:r>
      <w:r w:rsidRPr="0072403A">
        <w:rPr>
          <w:sz w:val="24"/>
          <w:szCs w:val="24"/>
          <w:lang w:val="es-ES_tradnl"/>
        </w:rPr>
        <w:t xml:space="preserve"> </w:t>
      </w:r>
      <w:r w:rsidRPr="0072403A">
        <w:rPr>
          <w:sz w:val="24"/>
          <w:szCs w:val="24"/>
        </w:rPr>
        <w:sym w:font="Symbol" w:char="F0B3"/>
      </w:r>
      <w:r w:rsidRPr="0072403A">
        <w:rPr>
          <w:sz w:val="24"/>
          <w:szCs w:val="24"/>
        </w:rPr>
        <w:t xml:space="preserve"> −</w:t>
      </w:r>
      <w:r w:rsidRPr="0072403A">
        <w:rPr>
          <w:sz w:val="24"/>
          <w:szCs w:val="24"/>
          <w:lang w:val="es-ES_tradnl"/>
        </w:rPr>
        <w:t>3.4</w:t>
      </w:r>
      <w:r w:rsidRPr="0072403A">
        <w:rPr>
          <w:rFonts w:hint="eastAsia"/>
          <w:sz w:val="24"/>
          <w:szCs w:val="24"/>
          <w:lang w:val="es-ES_tradnl"/>
        </w:rPr>
        <w:t>。</w:t>
      </w:r>
    </w:p>
    <w:p w14:paraId="3B3AC28A" w14:textId="77777777" w:rsidR="00BE67DE" w:rsidRPr="0072403A" w:rsidRDefault="00BE67DE" w:rsidP="0072403A">
      <w:pPr>
        <w:pStyle w:val="Equation"/>
        <w:snapToGrid w:val="0"/>
        <w:rPr>
          <w:szCs w:val="24"/>
          <w:lang w:eastAsia="zh-CN"/>
        </w:rPr>
      </w:pPr>
      <w:r w:rsidRPr="0072403A">
        <w:rPr>
          <w:szCs w:val="24"/>
          <w:lang w:eastAsia="zh-CN"/>
        </w:rPr>
        <w:tab/>
      </w:r>
      <w:r w:rsidRPr="0072403A">
        <w:rPr>
          <w:szCs w:val="24"/>
          <w:lang w:eastAsia="zh-CN"/>
        </w:rPr>
        <w:tab/>
      </w:r>
      <w:r w:rsidRPr="0072403A">
        <w:rPr>
          <w:rFonts w:hint="eastAsia"/>
          <w:noProof/>
          <w:position w:val="-12"/>
          <w:szCs w:val="24"/>
          <w:lang w:val="en-GB" w:eastAsia="zh-CN"/>
        </w:rPr>
        <w:drawing>
          <wp:inline distT="0" distB="0" distL="0" distR="0" wp14:anchorId="7B33C662" wp14:editId="0C4E8FCC">
            <wp:extent cx="1424940" cy="34417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24940" cy="344170"/>
                    </a:xfrm>
                    <a:prstGeom prst="rect">
                      <a:avLst/>
                    </a:prstGeom>
                    <a:noFill/>
                    <a:ln>
                      <a:noFill/>
                    </a:ln>
                  </pic:spPr>
                </pic:pic>
              </a:graphicData>
            </a:graphic>
          </wp:inline>
        </w:drawing>
      </w:r>
      <w:r w:rsidRPr="0072403A">
        <w:rPr>
          <w:szCs w:val="24"/>
          <w:lang w:eastAsia="zh-CN"/>
        </w:rPr>
        <w:tab/>
        <w:t>(36)</w:t>
      </w:r>
    </w:p>
    <w:p w14:paraId="584607F7" w14:textId="77777777" w:rsidR="00BE67DE" w:rsidRPr="0072403A" w:rsidRDefault="00BE67DE" w:rsidP="0072403A">
      <w:pPr>
        <w:pStyle w:val="text"/>
        <w:snapToGrid w:val="0"/>
        <w:rPr>
          <w:sz w:val="24"/>
          <w:szCs w:val="24"/>
          <w:lang w:val="es-ES_tradnl"/>
        </w:rPr>
      </w:pPr>
      <w:r w:rsidRPr="0072403A">
        <w:rPr>
          <w:sz w:val="24"/>
          <w:szCs w:val="24"/>
          <w:lang w:val="es-ES_tradnl"/>
        </w:rPr>
        <w:sym w:font="Symbol" w:char="F06D"/>
      </w:r>
      <w:r w:rsidRPr="0072403A">
        <w:rPr>
          <w:sz w:val="24"/>
          <w:szCs w:val="24"/>
          <w:vertAlign w:val="subscript"/>
          <w:lang w:val="es-ES_tradnl"/>
        </w:rPr>
        <w:t>2</w:t>
      </w:r>
      <w:r w:rsidRPr="0072403A">
        <w:rPr>
          <w:rFonts w:hint="eastAsia"/>
          <w:sz w:val="24"/>
          <w:szCs w:val="24"/>
          <w:lang w:val="es-ES_tradnl"/>
        </w:rPr>
        <w:t>应限制于</w:t>
      </w:r>
      <w:r w:rsidRPr="0072403A">
        <w:rPr>
          <w:sz w:val="24"/>
          <w:szCs w:val="24"/>
          <w:lang w:val="es-ES_tradnl"/>
        </w:rPr>
        <w:sym w:font="Symbol" w:char="F06D"/>
      </w:r>
      <w:r w:rsidRPr="0072403A">
        <w:rPr>
          <w:sz w:val="24"/>
          <w:szCs w:val="24"/>
          <w:vertAlign w:val="subscript"/>
          <w:lang w:val="es-ES_tradnl"/>
        </w:rPr>
        <w:t>2</w:t>
      </w:r>
      <w:r w:rsidRPr="0072403A">
        <w:rPr>
          <w:sz w:val="24"/>
          <w:szCs w:val="24"/>
          <w:lang w:val="es-ES_tradnl"/>
        </w:rPr>
        <w:sym w:font="Symbol" w:char="F0A3"/>
      </w:r>
      <w:r w:rsidRPr="0072403A">
        <w:rPr>
          <w:sz w:val="24"/>
          <w:szCs w:val="24"/>
          <w:lang w:val="es-ES_tradnl"/>
        </w:rPr>
        <w:t>1</w:t>
      </w:r>
      <w:r w:rsidRPr="0072403A">
        <w:rPr>
          <w:rFonts w:hint="eastAsia"/>
          <w:sz w:val="24"/>
          <w:szCs w:val="24"/>
          <w:lang w:val="es-ES_tradnl"/>
        </w:rPr>
        <w:t>。</w:t>
      </w:r>
    </w:p>
    <w:p w14:paraId="11AC74C9" w14:textId="77777777" w:rsidR="00BE67DE" w:rsidRPr="0072403A" w:rsidRDefault="00BE67DE" w:rsidP="0072403A">
      <w:pPr>
        <w:pStyle w:val="Equation"/>
        <w:snapToGrid w:val="0"/>
        <w:rPr>
          <w:szCs w:val="24"/>
        </w:rPr>
      </w:pPr>
      <w:r w:rsidRPr="0072403A">
        <w:rPr>
          <w:szCs w:val="24"/>
        </w:rPr>
        <w:lastRenderedPageBreak/>
        <w:tab/>
      </w:r>
      <w:r w:rsidRPr="0072403A">
        <w:rPr>
          <w:szCs w:val="24"/>
        </w:rPr>
        <w:tab/>
      </w:r>
      <w:r w:rsidRPr="0072403A">
        <w:rPr>
          <w:rFonts w:hint="eastAsia"/>
          <w:noProof/>
          <w:position w:val="-28"/>
          <w:szCs w:val="24"/>
          <w:lang w:val="en-GB" w:eastAsia="zh-CN"/>
        </w:rPr>
        <w:drawing>
          <wp:inline distT="0" distB="0" distL="0" distR="0" wp14:anchorId="3CEF31B1" wp14:editId="3F523010">
            <wp:extent cx="3634105" cy="433705"/>
            <wp:effectExtent l="0" t="0" r="444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34105" cy="433705"/>
                    </a:xfrm>
                    <a:prstGeom prst="rect">
                      <a:avLst/>
                    </a:prstGeom>
                    <a:noFill/>
                    <a:ln>
                      <a:noFill/>
                    </a:ln>
                  </pic:spPr>
                </pic:pic>
              </a:graphicData>
            </a:graphic>
          </wp:inline>
        </w:drawing>
      </w:r>
      <w:r w:rsidRPr="0072403A">
        <w:rPr>
          <w:szCs w:val="24"/>
        </w:rPr>
        <w:tab/>
      </w:r>
      <w:r w:rsidRPr="0072403A">
        <w:rPr>
          <w:rFonts w:hint="eastAsia"/>
          <w:noProof/>
          <w:position w:val="-38"/>
          <w:szCs w:val="24"/>
          <w:lang w:val="en-GB" w:eastAsia="zh-CN"/>
        </w:rPr>
        <w:drawing>
          <wp:inline distT="0" distB="0" distL="0" distR="0" wp14:anchorId="4F0AAAB5" wp14:editId="6743B3E0">
            <wp:extent cx="356235" cy="546100"/>
            <wp:effectExtent l="0" t="0" r="571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56235" cy="546100"/>
                    </a:xfrm>
                    <a:prstGeom prst="rect">
                      <a:avLst/>
                    </a:prstGeom>
                    <a:noFill/>
                    <a:ln>
                      <a:noFill/>
                    </a:ln>
                  </pic:spPr>
                </pic:pic>
              </a:graphicData>
            </a:graphic>
          </wp:inline>
        </w:drawing>
      </w:r>
    </w:p>
    <w:p w14:paraId="200905A2" w14:textId="77777777" w:rsidR="00BE67DE" w:rsidRPr="0072403A" w:rsidRDefault="00BE67DE" w:rsidP="0072403A">
      <w:pPr>
        <w:pStyle w:val="text"/>
        <w:snapToGrid w:val="0"/>
        <w:rPr>
          <w:sz w:val="24"/>
          <w:szCs w:val="24"/>
          <w:lang w:val="es-ES_tradnl"/>
        </w:rPr>
      </w:pPr>
      <w:r w:rsidRPr="0072403A">
        <w:rPr>
          <w:rFonts w:hint="eastAsia"/>
          <w:sz w:val="24"/>
          <w:szCs w:val="24"/>
          <w:lang w:val="es-ES_tradnl"/>
        </w:rPr>
        <w:t>计算大气波导路径依赖性发生率</w:t>
      </w:r>
      <w:r w:rsidRPr="0072403A">
        <w:rPr>
          <w:sz w:val="24"/>
          <w:szCs w:val="24"/>
          <w:lang w:val="es-ES_tradnl"/>
        </w:rPr>
        <w:sym w:font="Symbol" w:char="F062"/>
      </w:r>
      <w:r w:rsidRPr="0072403A">
        <w:rPr>
          <w:rFonts w:hint="eastAsia"/>
          <w:sz w:val="24"/>
          <w:szCs w:val="24"/>
          <w:lang w:val="es-ES_tradnl"/>
        </w:rPr>
        <w:t>和相关参数</w:t>
      </w:r>
      <w:r w:rsidRPr="0072403A">
        <w:rPr>
          <w:sz w:val="24"/>
          <w:szCs w:val="24"/>
          <w:lang w:val="es-ES_tradnl"/>
        </w:rPr>
        <w:sym w:font="Symbol" w:char="F047"/>
      </w:r>
      <w:r w:rsidRPr="0072403A">
        <w:rPr>
          <w:rFonts w:hint="eastAsia"/>
          <w:sz w:val="24"/>
          <w:szCs w:val="24"/>
          <w:lang w:val="es-ES_tradnl"/>
        </w:rPr>
        <w:t>，二者用于计算基本传输衰减的时间依赖性：</w:t>
      </w:r>
    </w:p>
    <w:p w14:paraId="1529DDB0" w14:textId="77777777" w:rsidR="00BE67DE" w:rsidRPr="0072403A" w:rsidRDefault="00BE67DE" w:rsidP="0072403A">
      <w:pPr>
        <w:pStyle w:val="Equation"/>
        <w:snapToGrid w:val="0"/>
        <w:rPr>
          <w:szCs w:val="24"/>
          <w:lang w:eastAsia="zh-CN"/>
        </w:rPr>
      </w:pPr>
      <w:r w:rsidRPr="0072403A">
        <w:rPr>
          <w:szCs w:val="24"/>
          <w:lang w:eastAsia="zh-CN"/>
        </w:rPr>
        <w:tab/>
      </w:r>
      <w:r w:rsidRPr="0072403A">
        <w:rPr>
          <w:szCs w:val="24"/>
          <w:lang w:eastAsia="zh-CN"/>
        </w:rPr>
        <w:tab/>
      </w:r>
      <w:r w:rsidRPr="0072403A">
        <w:rPr>
          <w:rFonts w:hint="eastAsia"/>
          <w:noProof/>
          <w:position w:val="-16"/>
          <w:szCs w:val="24"/>
          <w:lang w:val="en-GB" w:eastAsia="zh-CN"/>
        </w:rPr>
        <w:drawing>
          <wp:inline distT="0" distB="0" distL="0" distR="0" wp14:anchorId="2B587536" wp14:editId="7B95747A">
            <wp:extent cx="1472565" cy="2552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72565" cy="255270"/>
                    </a:xfrm>
                    <a:prstGeom prst="rect">
                      <a:avLst/>
                    </a:prstGeom>
                    <a:noFill/>
                    <a:ln>
                      <a:noFill/>
                    </a:ln>
                  </pic:spPr>
                </pic:pic>
              </a:graphicData>
            </a:graphic>
          </wp:inline>
        </w:drawing>
      </w:r>
      <w:r w:rsidRPr="0072403A">
        <w:rPr>
          <w:szCs w:val="24"/>
          <w:lang w:eastAsia="zh-CN"/>
        </w:rPr>
        <w:tab/>
        <w:t>(38)</w:t>
      </w:r>
    </w:p>
    <w:p w14:paraId="022A6782" w14:textId="77777777" w:rsidR="00BE67DE" w:rsidRPr="0072403A" w:rsidRDefault="00BE67DE" w:rsidP="0072403A">
      <w:pPr>
        <w:pStyle w:val="Equation"/>
        <w:snapToGrid w:val="0"/>
        <w:rPr>
          <w:szCs w:val="24"/>
          <w:lang w:eastAsia="zh-CN"/>
        </w:rPr>
      </w:pPr>
      <w:r w:rsidRPr="0072403A">
        <w:rPr>
          <w:szCs w:val="24"/>
          <w:lang w:eastAsia="zh-CN"/>
        </w:rPr>
        <w:tab/>
      </w:r>
      <w:r w:rsidRPr="0072403A">
        <w:rPr>
          <w:szCs w:val="24"/>
          <w:lang w:eastAsia="zh-CN"/>
        </w:rPr>
        <w:tab/>
      </w:r>
      <w:r w:rsidRPr="0072403A">
        <w:rPr>
          <w:rFonts w:hint="eastAsia"/>
          <w:noProof/>
          <w:position w:val="-34"/>
          <w:szCs w:val="24"/>
          <w:lang w:val="en-GB" w:eastAsia="zh-CN"/>
        </w:rPr>
        <w:drawing>
          <wp:inline distT="0" distB="0" distL="0" distR="0" wp14:anchorId="2FA260AF" wp14:editId="0363F6DD">
            <wp:extent cx="4963795" cy="4572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63795" cy="457200"/>
                    </a:xfrm>
                    <a:prstGeom prst="rect">
                      <a:avLst/>
                    </a:prstGeom>
                    <a:noFill/>
                    <a:ln>
                      <a:noFill/>
                    </a:ln>
                  </pic:spPr>
                </pic:pic>
              </a:graphicData>
            </a:graphic>
          </wp:inline>
        </w:drawing>
      </w:r>
      <w:r w:rsidRPr="0072403A">
        <w:rPr>
          <w:szCs w:val="24"/>
          <w:lang w:eastAsia="zh-CN"/>
        </w:rPr>
        <w:tab/>
        <w:t>(39)</w:t>
      </w:r>
    </w:p>
    <w:p w14:paraId="2FD18D0A" w14:textId="77777777" w:rsidR="00BE67DE" w:rsidRPr="0072403A" w:rsidRDefault="00BE67DE" w:rsidP="0072403A">
      <w:pPr>
        <w:pStyle w:val="text"/>
        <w:snapToGrid w:val="0"/>
        <w:rPr>
          <w:sz w:val="24"/>
          <w:szCs w:val="24"/>
          <w:lang w:val="es-ES_tradnl"/>
        </w:rPr>
      </w:pPr>
      <w:r w:rsidRPr="0072403A">
        <w:rPr>
          <w:rFonts w:hint="eastAsia"/>
          <w:sz w:val="24"/>
          <w:szCs w:val="24"/>
          <w:lang w:val="es-ES_tradnl"/>
        </w:rPr>
        <w:t>计算大气波导中距离依赖性的衰减部分（</w:t>
      </w:r>
      <w:r w:rsidRPr="0072403A">
        <w:rPr>
          <w:sz w:val="24"/>
          <w:szCs w:val="24"/>
          <w:lang w:val="es-ES_tradnl"/>
        </w:rPr>
        <w:t>dB</w:t>
      </w:r>
      <w:r w:rsidRPr="0072403A">
        <w:rPr>
          <w:rFonts w:hint="eastAsia"/>
          <w:sz w:val="24"/>
          <w:szCs w:val="24"/>
          <w:lang w:val="es-ES_tradnl"/>
        </w:rPr>
        <w:t>）：</w:t>
      </w:r>
    </w:p>
    <w:p w14:paraId="151C95EC" w14:textId="77777777" w:rsidR="00BE67DE" w:rsidRPr="0072403A" w:rsidRDefault="00BE67DE" w:rsidP="0072403A">
      <w:pPr>
        <w:pStyle w:val="Equation"/>
        <w:snapToGrid w:val="0"/>
        <w:rPr>
          <w:szCs w:val="24"/>
          <w:lang w:eastAsia="zh-CN"/>
        </w:rPr>
      </w:pPr>
      <w:r w:rsidRPr="0072403A">
        <w:rPr>
          <w:szCs w:val="24"/>
          <w:lang w:eastAsia="zh-CN"/>
        </w:rPr>
        <w:tab/>
      </w:r>
      <w:r w:rsidRPr="0072403A">
        <w:rPr>
          <w:szCs w:val="24"/>
          <w:lang w:eastAsia="zh-CN"/>
        </w:rPr>
        <w:tab/>
      </w:r>
      <w:r w:rsidRPr="0072403A">
        <w:rPr>
          <w:rFonts w:hint="eastAsia"/>
          <w:noProof/>
          <w:position w:val="-30"/>
          <w:szCs w:val="24"/>
          <w:lang w:val="en-GB" w:eastAsia="zh-CN"/>
        </w:rPr>
        <w:drawing>
          <wp:inline distT="0" distB="0" distL="0" distR="0" wp14:anchorId="2D02353B" wp14:editId="48C0F412">
            <wp:extent cx="3414395" cy="5105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414395" cy="510540"/>
                    </a:xfrm>
                    <a:prstGeom prst="rect">
                      <a:avLst/>
                    </a:prstGeom>
                    <a:noFill/>
                    <a:ln>
                      <a:noFill/>
                    </a:ln>
                  </pic:spPr>
                </pic:pic>
              </a:graphicData>
            </a:graphic>
          </wp:inline>
        </w:drawing>
      </w:r>
      <w:r w:rsidRPr="0072403A">
        <w:rPr>
          <w:szCs w:val="24"/>
          <w:lang w:eastAsia="zh-CN"/>
        </w:rPr>
        <w:tab/>
        <w:t>(40)</w:t>
      </w:r>
    </w:p>
    <w:p w14:paraId="04B04EB0" w14:textId="77777777" w:rsidR="00BE67DE" w:rsidRPr="0072403A" w:rsidRDefault="00BE67DE" w:rsidP="0072403A">
      <w:pPr>
        <w:pStyle w:val="text"/>
        <w:snapToGrid w:val="0"/>
        <w:rPr>
          <w:sz w:val="24"/>
          <w:szCs w:val="24"/>
          <w:lang w:val="es-ES_tradnl"/>
        </w:rPr>
      </w:pPr>
      <w:r w:rsidRPr="0072403A">
        <w:rPr>
          <w:rFonts w:hint="eastAsia"/>
          <w:sz w:val="24"/>
          <w:szCs w:val="24"/>
          <w:lang w:val="es-ES_tradnl"/>
        </w:rPr>
        <w:t>并计算对流层散射的距离依赖性的衰减部分（</w:t>
      </w:r>
      <w:r w:rsidRPr="0072403A">
        <w:rPr>
          <w:sz w:val="24"/>
          <w:szCs w:val="24"/>
          <w:lang w:val="es-ES_tradnl"/>
        </w:rPr>
        <w:t>dB</w:t>
      </w:r>
      <w:r w:rsidRPr="0072403A">
        <w:rPr>
          <w:rFonts w:hint="eastAsia"/>
          <w:sz w:val="24"/>
          <w:szCs w:val="24"/>
          <w:lang w:val="es-ES_tradnl"/>
        </w:rPr>
        <w:t>）：</w:t>
      </w:r>
    </w:p>
    <w:p w14:paraId="7AC76224" w14:textId="77777777" w:rsidR="00BE67DE" w:rsidRPr="0072403A" w:rsidRDefault="00BE67DE" w:rsidP="0072403A">
      <w:pPr>
        <w:pStyle w:val="Equation"/>
        <w:snapToGrid w:val="0"/>
        <w:rPr>
          <w:szCs w:val="24"/>
          <w:lang w:eastAsia="zh-CN"/>
        </w:rPr>
      </w:pPr>
      <w:r w:rsidRPr="0072403A">
        <w:rPr>
          <w:szCs w:val="24"/>
          <w:lang w:eastAsia="zh-CN"/>
        </w:rPr>
        <w:tab/>
      </w:r>
      <w:r w:rsidRPr="0072403A">
        <w:rPr>
          <w:szCs w:val="24"/>
          <w:lang w:eastAsia="zh-CN"/>
        </w:rPr>
        <w:tab/>
      </w:r>
      <w:r w:rsidRPr="0072403A">
        <w:rPr>
          <w:rFonts w:hint="eastAsia"/>
          <w:noProof/>
          <w:position w:val="-14"/>
          <w:szCs w:val="24"/>
          <w:lang w:val="en-GB" w:eastAsia="zh-CN"/>
        </w:rPr>
        <w:drawing>
          <wp:inline distT="0" distB="0" distL="0" distR="0" wp14:anchorId="2D603600" wp14:editId="5F046136">
            <wp:extent cx="4393565" cy="267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393565" cy="267335"/>
                    </a:xfrm>
                    <a:prstGeom prst="rect">
                      <a:avLst/>
                    </a:prstGeom>
                    <a:noFill/>
                    <a:ln>
                      <a:noFill/>
                    </a:ln>
                  </pic:spPr>
                </pic:pic>
              </a:graphicData>
            </a:graphic>
          </wp:inline>
        </w:drawing>
      </w:r>
      <w:r w:rsidRPr="0072403A">
        <w:rPr>
          <w:szCs w:val="24"/>
          <w:lang w:eastAsia="zh-CN"/>
        </w:rPr>
        <w:tab/>
        <w:t>(41)</w:t>
      </w:r>
    </w:p>
    <w:p w14:paraId="4E0D05B9" w14:textId="77777777" w:rsidR="00BE67DE" w:rsidRDefault="00BE67DE" w:rsidP="00BE67DE">
      <w:pPr>
        <w:pStyle w:val="Heading1"/>
        <w:rPr>
          <w:lang w:eastAsia="zh-CN"/>
        </w:rPr>
      </w:pPr>
      <w:r>
        <w:rPr>
          <w:lang w:eastAsia="zh-CN"/>
        </w:rPr>
        <w:t>4</w:t>
      </w:r>
      <w:r>
        <w:rPr>
          <w:lang w:eastAsia="zh-CN"/>
        </w:rPr>
        <w:tab/>
        <w:t>60 GHz</w:t>
      </w:r>
      <w:r>
        <w:rPr>
          <w:rFonts w:hint="eastAsia"/>
          <w:lang w:eastAsia="zh-CN"/>
        </w:rPr>
        <w:t>-</w:t>
      </w:r>
      <w:r>
        <w:rPr>
          <w:lang w:eastAsia="zh-CN"/>
        </w:rPr>
        <w:t>105 GHz</w:t>
      </w:r>
      <w:r>
        <w:rPr>
          <w:rFonts w:hint="eastAsia"/>
          <w:lang w:eastAsia="zh-CN"/>
        </w:rPr>
        <w:t>之间的频率</w:t>
      </w:r>
    </w:p>
    <w:p w14:paraId="13B2303A" w14:textId="77777777" w:rsidR="00A02ED0" w:rsidRDefault="00BE67DE" w:rsidP="00A02ED0">
      <w:pPr>
        <w:pStyle w:val="text"/>
        <w:snapToGrid w:val="0"/>
        <w:rPr>
          <w:spacing w:val="-6"/>
          <w:sz w:val="24"/>
          <w:szCs w:val="24"/>
        </w:rPr>
      </w:pPr>
      <w:r w:rsidRPr="0072403A">
        <w:rPr>
          <w:rFonts w:hint="eastAsia"/>
          <w:spacing w:val="-6"/>
          <w:sz w:val="24"/>
          <w:szCs w:val="24"/>
        </w:rPr>
        <w:t>在</w:t>
      </w:r>
      <w:r w:rsidRPr="0072403A">
        <w:rPr>
          <w:spacing w:val="-6"/>
          <w:sz w:val="24"/>
          <w:szCs w:val="24"/>
        </w:rPr>
        <w:t>60 GHz</w:t>
      </w:r>
      <w:r w:rsidRPr="0072403A">
        <w:rPr>
          <w:rFonts w:hint="eastAsia"/>
          <w:spacing w:val="-6"/>
          <w:sz w:val="24"/>
          <w:szCs w:val="24"/>
        </w:rPr>
        <w:t>-</w:t>
      </w:r>
      <w:r w:rsidRPr="0072403A">
        <w:rPr>
          <w:spacing w:val="-6"/>
          <w:sz w:val="24"/>
          <w:szCs w:val="24"/>
        </w:rPr>
        <w:t>105 GHz</w:t>
      </w:r>
      <w:r w:rsidRPr="0072403A">
        <w:rPr>
          <w:rFonts w:hint="eastAsia"/>
          <w:spacing w:val="-6"/>
          <w:sz w:val="24"/>
          <w:szCs w:val="24"/>
        </w:rPr>
        <w:t>的毫米波频率范围内，传播模型是以自由空间衰减和保守估计的水汽吸收为基础的，并加上小的时间百分数的信号增强的容限。该传播模型在年时间百分数</w:t>
      </w:r>
      <w:r w:rsidRPr="0072403A">
        <w:rPr>
          <w:i/>
          <w:iCs/>
          <w:spacing w:val="-6"/>
          <w:sz w:val="24"/>
          <w:szCs w:val="24"/>
        </w:rPr>
        <w:t>p</w:t>
      </w:r>
      <w:r w:rsidRPr="0072403A">
        <w:rPr>
          <w:spacing w:val="-6"/>
          <w:sz w:val="24"/>
          <w:szCs w:val="24"/>
          <w:vertAlign w:val="subscript"/>
        </w:rPr>
        <w:t>1</w:t>
      </w:r>
      <w:r w:rsidRPr="0072403A">
        <w:rPr>
          <w:rFonts w:hint="eastAsia"/>
          <w:spacing w:val="-6"/>
          <w:sz w:val="24"/>
          <w:szCs w:val="24"/>
        </w:rPr>
        <w:t>为</w:t>
      </w:r>
      <w:r w:rsidRPr="0072403A">
        <w:rPr>
          <w:spacing w:val="-6"/>
          <w:sz w:val="24"/>
          <w:szCs w:val="24"/>
        </w:rPr>
        <w:t>0.001%</w:t>
      </w:r>
      <w:r w:rsidRPr="0072403A">
        <w:rPr>
          <w:rFonts w:hint="eastAsia"/>
          <w:spacing w:val="-6"/>
          <w:sz w:val="24"/>
          <w:szCs w:val="24"/>
        </w:rPr>
        <w:t>-</w:t>
      </w:r>
      <w:r w:rsidRPr="0072403A">
        <w:rPr>
          <w:spacing w:val="-6"/>
          <w:sz w:val="24"/>
          <w:szCs w:val="24"/>
        </w:rPr>
        <w:t>50%</w:t>
      </w:r>
      <w:r w:rsidRPr="0072403A">
        <w:rPr>
          <w:rFonts w:hint="eastAsia"/>
          <w:spacing w:val="-6"/>
          <w:sz w:val="24"/>
          <w:szCs w:val="24"/>
        </w:rPr>
        <w:t>的范围内有效。</w:t>
      </w:r>
    </w:p>
    <w:p w14:paraId="20E396E0" w14:textId="35F0D2F9" w:rsidR="00BE67DE" w:rsidRPr="0072403A" w:rsidRDefault="00BE67DE" w:rsidP="00A02ED0">
      <w:pPr>
        <w:pStyle w:val="text"/>
        <w:snapToGrid w:val="0"/>
        <w:rPr>
          <w:spacing w:val="-6"/>
          <w:sz w:val="24"/>
          <w:szCs w:val="24"/>
        </w:rPr>
      </w:pPr>
      <w:r w:rsidRPr="0072403A">
        <w:rPr>
          <w:rFonts w:hint="eastAsia"/>
          <w:spacing w:val="-6"/>
          <w:sz w:val="24"/>
          <w:szCs w:val="24"/>
        </w:rPr>
        <w:t>如附件</w:t>
      </w:r>
      <w:r w:rsidRPr="0072403A">
        <w:rPr>
          <w:spacing w:val="-6"/>
          <w:sz w:val="24"/>
          <w:szCs w:val="24"/>
        </w:rPr>
        <w:t>1</w:t>
      </w:r>
      <w:r w:rsidRPr="0072403A">
        <w:rPr>
          <w:rFonts w:hint="eastAsia"/>
          <w:sz w:val="24"/>
          <w:szCs w:val="24"/>
          <w:lang w:val="es-ES_tradnl"/>
        </w:rPr>
        <w:t>§</w:t>
      </w:r>
      <w:r w:rsidRPr="0072403A">
        <w:rPr>
          <w:spacing w:val="-6"/>
          <w:sz w:val="24"/>
          <w:szCs w:val="24"/>
        </w:rPr>
        <w:t>1</w:t>
      </w:r>
      <w:r w:rsidRPr="0072403A">
        <w:rPr>
          <w:rFonts w:hint="eastAsia"/>
          <w:spacing w:val="-6"/>
          <w:sz w:val="24"/>
          <w:szCs w:val="24"/>
        </w:rPr>
        <w:t>中的说明，必须应用迭代处理。处理中对公式（</w:t>
      </w:r>
      <w:r w:rsidRPr="0072403A">
        <w:rPr>
          <w:spacing w:val="-6"/>
          <w:sz w:val="24"/>
          <w:szCs w:val="24"/>
        </w:rPr>
        <w:t>43</w:t>
      </w:r>
      <w:r w:rsidRPr="0072403A">
        <w:rPr>
          <w:rFonts w:hint="eastAsia"/>
          <w:spacing w:val="-6"/>
          <w:sz w:val="24"/>
          <w:szCs w:val="24"/>
        </w:rPr>
        <w:t>）</w:t>
      </w:r>
      <w:r w:rsidRPr="0072403A">
        <w:rPr>
          <w:rFonts w:hint="eastAsia"/>
          <w:spacing w:val="-6"/>
          <w:sz w:val="24"/>
          <w:szCs w:val="24"/>
        </w:rPr>
        <w:t>-</w:t>
      </w:r>
      <w:r w:rsidRPr="0072403A">
        <w:rPr>
          <w:rFonts w:hint="eastAsia"/>
          <w:spacing w:val="-6"/>
          <w:sz w:val="24"/>
          <w:szCs w:val="24"/>
        </w:rPr>
        <w:t>（</w:t>
      </w:r>
      <w:r w:rsidRPr="0072403A">
        <w:rPr>
          <w:spacing w:val="-6"/>
          <w:sz w:val="24"/>
          <w:szCs w:val="24"/>
        </w:rPr>
        <w:t>47</w:t>
      </w:r>
      <w:r w:rsidRPr="0072403A">
        <w:rPr>
          <w:rFonts w:hint="eastAsia"/>
          <w:spacing w:val="-6"/>
          <w:sz w:val="24"/>
          <w:szCs w:val="24"/>
        </w:rPr>
        <w:t>）进行估计，然后，从</w:t>
      </w:r>
      <w:r w:rsidRPr="0072403A">
        <w:rPr>
          <w:rFonts w:hint="eastAsia"/>
          <w:sz w:val="24"/>
          <w:szCs w:val="24"/>
          <w:lang w:val="es-ES_tradnl"/>
        </w:rPr>
        <w:t>§</w:t>
      </w:r>
      <w:r w:rsidRPr="0072403A">
        <w:rPr>
          <w:spacing w:val="-6"/>
          <w:sz w:val="24"/>
          <w:szCs w:val="24"/>
        </w:rPr>
        <w:t>5.1</w:t>
      </w:r>
      <w:r w:rsidRPr="0072403A">
        <w:rPr>
          <w:rFonts w:hint="eastAsia"/>
          <w:spacing w:val="-6"/>
          <w:sz w:val="24"/>
          <w:szCs w:val="24"/>
        </w:rPr>
        <w:t>中说明的方法所给定的最小协调距离</w:t>
      </w:r>
      <w:r w:rsidRPr="0072403A">
        <w:rPr>
          <w:i/>
          <w:iCs/>
          <w:spacing w:val="-6"/>
          <w:sz w:val="24"/>
          <w:szCs w:val="24"/>
        </w:rPr>
        <w:t>d</w:t>
      </w:r>
      <w:r w:rsidRPr="0072403A">
        <w:rPr>
          <w:i/>
          <w:iCs/>
          <w:spacing w:val="-6"/>
          <w:sz w:val="24"/>
          <w:szCs w:val="24"/>
          <w:vertAlign w:val="subscript"/>
        </w:rPr>
        <w:t>min</w:t>
      </w:r>
      <w:r w:rsidRPr="0072403A">
        <w:rPr>
          <w:rFonts w:hint="eastAsia"/>
          <w:spacing w:val="-6"/>
          <w:sz w:val="24"/>
          <w:szCs w:val="24"/>
        </w:rPr>
        <w:t>开始，以合适的递增步长按公式（</w:t>
      </w:r>
      <w:r w:rsidRPr="0072403A">
        <w:rPr>
          <w:spacing w:val="-6"/>
          <w:sz w:val="24"/>
          <w:szCs w:val="24"/>
        </w:rPr>
        <w:t>48</w:t>
      </w:r>
      <w:r w:rsidRPr="0072403A">
        <w:rPr>
          <w:rFonts w:hint="eastAsia"/>
          <w:spacing w:val="-6"/>
          <w:sz w:val="24"/>
          <w:szCs w:val="24"/>
        </w:rPr>
        <w:t>）</w:t>
      </w:r>
      <w:r w:rsidRPr="0072403A">
        <w:rPr>
          <w:rFonts w:hint="eastAsia"/>
          <w:spacing w:val="-6"/>
          <w:sz w:val="24"/>
          <w:szCs w:val="24"/>
        </w:rPr>
        <w:t>-</w:t>
      </w:r>
      <w:r w:rsidRPr="0072403A">
        <w:rPr>
          <w:rFonts w:hint="eastAsia"/>
          <w:spacing w:val="-6"/>
          <w:sz w:val="24"/>
          <w:szCs w:val="24"/>
        </w:rPr>
        <w:t>（</w:t>
      </w:r>
      <w:r w:rsidRPr="0072403A">
        <w:rPr>
          <w:spacing w:val="-6"/>
          <w:sz w:val="24"/>
          <w:szCs w:val="24"/>
        </w:rPr>
        <w:t>49</w:t>
      </w:r>
      <w:r w:rsidRPr="0072403A">
        <w:rPr>
          <w:rFonts w:hint="eastAsia"/>
          <w:spacing w:val="-6"/>
          <w:sz w:val="24"/>
          <w:szCs w:val="24"/>
        </w:rPr>
        <w:t>）对距离</w:t>
      </w:r>
      <w:r w:rsidRPr="0072403A">
        <w:rPr>
          <w:i/>
          <w:iCs/>
          <w:spacing w:val="-6"/>
          <w:sz w:val="24"/>
          <w:szCs w:val="24"/>
        </w:rPr>
        <w:t>d</w:t>
      </w:r>
      <w:r w:rsidRPr="0072403A">
        <w:rPr>
          <w:i/>
          <w:iCs/>
          <w:spacing w:val="-6"/>
          <w:sz w:val="24"/>
          <w:szCs w:val="24"/>
          <w:vertAlign w:val="subscript"/>
        </w:rPr>
        <w:t>i</w:t>
      </w:r>
      <w:r w:rsidRPr="0072403A">
        <w:rPr>
          <w:rFonts w:hint="eastAsia"/>
          <w:spacing w:val="-6"/>
          <w:sz w:val="24"/>
          <w:szCs w:val="24"/>
        </w:rPr>
        <w:t>实施迭代，其中</w:t>
      </w:r>
      <w:r w:rsidRPr="0072403A">
        <w:rPr>
          <w:i/>
          <w:iCs/>
          <w:spacing w:val="-6"/>
          <w:sz w:val="24"/>
          <w:szCs w:val="24"/>
        </w:rPr>
        <w:t>i</w:t>
      </w:r>
      <w:r w:rsidRPr="0072403A">
        <w:rPr>
          <w:rFonts w:hint="eastAsia"/>
          <w:sz w:val="24"/>
          <w:szCs w:val="24"/>
        </w:rPr>
        <w:t>＝</w:t>
      </w:r>
      <w:r w:rsidRPr="0072403A">
        <w:rPr>
          <w:spacing w:val="-6"/>
          <w:sz w:val="24"/>
          <w:szCs w:val="24"/>
        </w:rPr>
        <w:t>0,1,2,</w:t>
      </w:r>
      <w:r w:rsidRPr="0072403A">
        <w:rPr>
          <w:rFonts w:hint="eastAsia"/>
          <w:spacing w:val="-6"/>
          <w:sz w:val="24"/>
          <w:szCs w:val="24"/>
        </w:rPr>
        <w:t>…。每次迭代中，</w:t>
      </w:r>
      <w:r w:rsidRPr="0072403A">
        <w:rPr>
          <w:i/>
          <w:iCs/>
          <w:spacing w:val="-6"/>
          <w:sz w:val="24"/>
          <w:szCs w:val="24"/>
        </w:rPr>
        <w:t>d</w:t>
      </w:r>
      <w:r w:rsidRPr="0072403A">
        <w:rPr>
          <w:i/>
          <w:iCs/>
          <w:spacing w:val="-6"/>
          <w:sz w:val="24"/>
          <w:szCs w:val="24"/>
          <w:vertAlign w:val="subscript"/>
        </w:rPr>
        <w:t>i</w:t>
      </w:r>
      <w:r w:rsidRPr="0072403A">
        <w:rPr>
          <w:rFonts w:hint="eastAsia"/>
          <w:spacing w:val="-6"/>
          <w:sz w:val="24"/>
          <w:szCs w:val="24"/>
        </w:rPr>
        <w:t>值视为当前距离。</w:t>
      </w:r>
    </w:p>
    <w:p w14:paraId="561FD355" w14:textId="77777777" w:rsidR="00BE67DE" w:rsidRPr="0072403A" w:rsidRDefault="00BE67DE" w:rsidP="0072403A">
      <w:pPr>
        <w:pStyle w:val="text"/>
        <w:snapToGrid w:val="0"/>
        <w:rPr>
          <w:sz w:val="24"/>
          <w:szCs w:val="24"/>
          <w:lang w:val="es-ES_tradnl"/>
        </w:rPr>
      </w:pPr>
      <w:r w:rsidRPr="0072403A">
        <w:rPr>
          <w:rFonts w:hint="eastAsia"/>
          <w:sz w:val="24"/>
          <w:szCs w:val="24"/>
          <w:lang w:val="es-ES_tradnl"/>
        </w:rPr>
        <w:t>继续这一处理，直至下面的两个表达式均成立：</w:t>
      </w:r>
    </w:p>
    <w:p w14:paraId="1DFB5A6B" w14:textId="77777777" w:rsidR="00BE67DE" w:rsidRPr="00D7323A" w:rsidRDefault="00BE67DE" w:rsidP="0072403A">
      <w:pPr>
        <w:pStyle w:val="Equation"/>
        <w:snapToGrid w:val="0"/>
        <w:rPr>
          <w:szCs w:val="24"/>
          <w:lang w:val="en-GB"/>
        </w:rPr>
      </w:pPr>
      <w:r w:rsidRPr="0072403A">
        <w:rPr>
          <w:szCs w:val="24"/>
          <w:lang w:eastAsia="zh-CN"/>
        </w:rPr>
        <w:tab/>
      </w:r>
      <w:r w:rsidRPr="0072403A">
        <w:rPr>
          <w:szCs w:val="24"/>
          <w:lang w:eastAsia="zh-CN"/>
        </w:rPr>
        <w:tab/>
      </w:r>
      <w:r w:rsidRPr="00D7323A">
        <w:rPr>
          <w:i/>
          <w:iCs/>
          <w:szCs w:val="24"/>
          <w:lang w:val="en-GB"/>
        </w:rPr>
        <w:t>L</w:t>
      </w:r>
      <w:r w:rsidRPr="00D7323A">
        <w:rPr>
          <w:position w:val="-4"/>
          <w:szCs w:val="24"/>
          <w:lang w:val="en-GB"/>
        </w:rPr>
        <w:t>9</w:t>
      </w:r>
      <w:r w:rsidRPr="00D7323A">
        <w:rPr>
          <w:szCs w:val="24"/>
          <w:lang w:val="en-GB"/>
        </w:rPr>
        <w:t>(</w:t>
      </w:r>
      <w:r w:rsidRPr="00D7323A">
        <w:rPr>
          <w:rFonts w:ascii="Tms Rmn" w:hAnsi="Tms Rmn"/>
          <w:szCs w:val="24"/>
          <w:lang w:val="en-GB"/>
        </w:rPr>
        <w:t> </w:t>
      </w:r>
      <w:r w:rsidRPr="00D7323A">
        <w:rPr>
          <w:i/>
          <w:iCs/>
          <w:szCs w:val="24"/>
          <w:lang w:val="en-GB"/>
        </w:rPr>
        <w:t>p</w:t>
      </w:r>
      <w:r w:rsidRPr="00D7323A">
        <w:rPr>
          <w:position w:val="-4"/>
          <w:szCs w:val="24"/>
          <w:lang w:val="en-GB"/>
        </w:rPr>
        <w:t>1</w:t>
      </w:r>
      <w:r w:rsidRPr="00D7323A">
        <w:rPr>
          <w:szCs w:val="24"/>
          <w:lang w:val="en-GB"/>
        </w:rPr>
        <w:t xml:space="preserve">)  </w:t>
      </w:r>
      <w:r w:rsidRPr="0072403A">
        <w:rPr>
          <w:rFonts w:ascii="Symbol" w:hAnsi="Symbol"/>
          <w:szCs w:val="24"/>
        </w:rPr>
        <w:t></w:t>
      </w:r>
      <w:r w:rsidRPr="00D7323A">
        <w:rPr>
          <w:szCs w:val="24"/>
          <w:lang w:val="en-GB"/>
        </w:rPr>
        <w:t xml:space="preserve">  </w:t>
      </w:r>
      <w:r w:rsidRPr="00D7323A">
        <w:rPr>
          <w:i/>
          <w:iCs/>
          <w:szCs w:val="24"/>
          <w:lang w:val="en-GB"/>
        </w:rPr>
        <w:t>L</w:t>
      </w:r>
      <w:r w:rsidRPr="00D7323A">
        <w:rPr>
          <w:position w:val="-4"/>
          <w:szCs w:val="24"/>
          <w:lang w:val="en-GB"/>
        </w:rPr>
        <w:t>8</w:t>
      </w:r>
      <w:r w:rsidRPr="00D7323A">
        <w:rPr>
          <w:szCs w:val="24"/>
          <w:lang w:val="en-GB"/>
        </w:rPr>
        <w:t>(</w:t>
      </w:r>
      <w:r w:rsidRPr="00D7323A">
        <w:rPr>
          <w:rFonts w:ascii="Tms Rmn" w:hAnsi="Tms Rmn"/>
          <w:szCs w:val="24"/>
          <w:lang w:val="en-GB"/>
        </w:rPr>
        <w:t> </w:t>
      </w:r>
      <w:r w:rsidRPr="00D7323A">
        <w:rPr>
          <w:i/>
          <w:iCs/>
          <w:szCs w:val="24"/>
          <w:lang w:val="en-GB"/>
        </w:rPr>
        <w:t>p</w:t>
      </w:r>
      <w:r w:rsidRPr="00D7323A">
        <w:rPr>
          <w:position w:val="-4"/>
          <w:szCs w:val="24"/>
          <w:lang w:val="en-GB"/>
        </w:rPr>
        <w:t>1</w:t>
      </w:r>
      <w:r w:rsidRPr="00D7323A">
        <w:rPr>
          <w:szCs w:val="24"/>
          <w:lang w:val="en-GB"/>
        </w:rPr>
        <w:t>)</w:t>
      </w:r>
      <w:r w:rsidRPr="00D7323A">
        <w:rPr>
          <w:szCs w:val="24"/>
          <w:lang w:val="en-GB"/>
        </w:rPr>
        <w:tab/>
        <w:t>(42a)</w:t>
      </w:r>
    </w:p>
    <w:p w14:paraId="4EC87BFC" w14:textId="77777777" w:rsidR="00BE67DE" w:rsidRPr="00D7323A" w:rsidRDefault="00BE67DE" w:rsidP="0072403A">
      <w:pPr>
        <w:pStyle w:val="Equation"/>
        <w:snapToGrid w:val="0"/>
        <w:rPr>
          <w:szCs w:val="24"/>
          <w:lang w:val="en-GB" w:eastAsia="zh-CN"/>
        </w:rPr>
      </w:pPr>
      <w:r w:rsidRPr="0072403A">
        <w:rPr>
          <w:rFonts w:hint="eastAsia"/>
          <w:szCs w:val="24"/>
          <w:lang w:eastAsia="zh-CN"/>
        </w:rPr>
        <w:t>或</w:t>
      </w:r>
    </w:p>
    <w:p w14:paraId="7C494677" w14:textId="77777777" w:rsidR="00BE67DE" w:rsidRPr="00D7323A" w:rsidRDefault="00BE67DE" w:rsidP="0072403A">
      <w:pPr>
        <w:pStyle w:val="Equation"/>
        <w:snapToGrid w:val="0"/>
        <w:rPr>
          <w:szCs w:val="24"/>
          <w:lang w:val="en-GB"/>
        </w:rPr>
      </w:pPr>
      <w:r w:rsidRPr="00D7323A">
        <w:rPr>
          <w:i/>
          <w:iCs/>
          <w:szCs w:val="24"/>
          <w:lang w:val="en-GB"/>
        </w:rPr>
        <w:tab/>
      </w:r>
      <w:r w:rsidRPr="00D7323A">
        <w:rPr>
          <w:i/>
          <w:iCs/>
          <w:szCs w:val="24"/>
          <w:lang w:val="en-GB"/>
        </w:rPr>
        <w:tab/>
        <w:t>d</w:t>
      </w:r>
      <w:r w:rsidRPr="00D7323A">
        <w:rPr>
          <w:i/>
          <w:iCs/>
          <w:position w:val="-4"/>
          <w:szCs w:val="24"/>
          <w:lang w:val="en-GB"/>
        </w:rPr>
        <w:t>i</w:t>
      </w:r>
      <w:r w:rsidRPr="00D7323A">
        <w:rPr>
          <w:szCs w:val="24"/>
          <w:lang w:val="en-GB"/>
        </w:rPr>
        <w:t xml:space="preserve">  </w:t>
      </w:r>
      <w:r w:rsidRPr="0072403A">
        <w:rPr>
          <w:rFonts w:ascii="Symbol" w:hAnsi="Symbol"/>
          <w:szCs w:val="24"/>
        </w:rPr>
        <w:t></w:t>
      </w:r>
      <w:r w:rsidRPr="00D7323A">
        <w:rPr>
          <w:szCs w:val="24"/>
          <w:lang w:val="en-GB"/>
        </w:rPr>
        <w:t xml:space="preserve">  </w:t>
      </w:r>
      <w:r w:rsidRPr="00D7323A">
        <w:rPr>
          <w:i/>
          <w:iCs/>
          <w:szCs w:val="24"/>
          <w:lang w:val="en-GB"/>
        </w:rPr>
        <w:t>d</w:t>
      </w:r>
      <w:r w:rsidRPr="00D7323A">
        <w:rPr>
          <w:i/>
          <w:iCs/>
          <w:position w:val="-4"/>
          <w:szCs w:val="24"/>
          <w:lang w:val="en-GB"/>
        </w:rPr>
        <w:t>max</w:t>
      </w:r>
      <w:r w:rsidRPr="00D7323A">
        <w:rPr>
          <w:position w:val="-4"/>
          <w:szCs w:val="24"/>
          <w:lang w:val="en-GB"/>
        </w:rPr>
        <w:t>1</w:t>
      </w:r>
      <w:r w:rsidRPr="00D7323A">
        <w:rPr>
          <w:position w:val="-4"/>
          <w:szCs w:val="24"/>
          <w:lang w:val="en-GB"/>
        </w:rPr>
        <w:tab/>
      </w:r>
      <w:r w:rsidRPr="00D7323A">
        <w:rPr>
          <w:szCs w:val="24"/>
          <w:lang w:val="en-GB"/>
        </w:rPr>
        <w:t>(42b)</w:t>
      </w:r>
    </w:p>
    <w:p w14:paraId="22212DDB" w14:textId="77777777" w:rsidR="00BE67DE" w:rsidRPr="00804770" w:rsidRDefault="00BE67DE" w:rsidP="0072403A">
      <w:pPr>
        <w:pStyle w:val="text"/>
        <w:snapToGrid w:val="0"/>
        <w:spacing w:before="220"/>
        <w:rPr>
          <w:sz w:val="24"/>
          <w:szCs w:val="24"/>
          <w:lang w:val="fr-FR"/>
        </w:rPr>
      </w:pPr>
      <w:r w:rsidRPr="0072403A">
        <w:rPr>
          <w:rFonts w:hint="eastAsia"/>
          <w:sz w:val="24"/>
          <w:szCs w:val="24"/>
        </w:rPr>
        <w:t>然后</w:t>
      </w:r>
      <w:r w:rsidRPr="00804770">
        <w:rPr>
          <w:rFonts w:hint="eastAsia"/>
          <w:sz w:val="24"/>
          <w:szCs w:val="24"/>
          <w:lang w:val="fr-FR"/>
        </w:rPr>
        <w:t>，</w:t>
      </w:r>
      <w:r w:rsidRPr="0072403A">
        <w:rPr>
          <w:rFonts w:hint="eastAsia"/>
          <w:sz w:val="24"/>
          <w:szCs w:val="24"/>
        </w:rPr>
        <w:t>由最后一次迭代中的当前距离给定要求的协调距离</w:t>
      </w:r>
      <w:r w:rsidRPr="00804770">
        <w:rPr>
          <w:i/>
          <w:iCs/>
          <w:sz w:val="24"/>
          <w:szCs w:val="24"/>
          <w:lang w:val="fr-FR"/>
        </w:rPr>
        <w:t>d</w:t>
      </w:r>
      <w:r w:rsidRPr="00804770">
        <w:rPr>
          <w:sz w:val="24"/>
          <w:szCs w:val="24"/>
          <w:vertAlign w:val="subscript"/>
          <w:lang w:val="fr-FR"/>
        </w:rPr>
        <w:t>1</w:t>
      </w:r>
      <w:r w:rsidRPr="0072403A">
        <w:rPr>
          <w:rFonts w:hint="eastAsia"/>
          <w:sz w:val="24"/>
          <w:szCs w:val="24"/>
        </w:rPr>
        <w:t>。</w:t>
      </w:r>
    </w:p>
    <w:p w14:paraId="6DE8F050" w14:textId="77777777" w:rsidR="00BE67DE" w:rsidRPr="0072403A" w:rsidRDefault="00BE67DE" w:rsidP="0072403A">
      <w:pPr>
        <w:pStyle w:val="text"/>
        <w:snapToGrid w:val="0"/>
        <w:spacing w:before="220"/>
        <w:rPr>
          <w:sz w:val="24"/>
          <w:szCs w:val="24"/>
          <w:lang w:val="es-ES_tradnl"/>
        </w:rPr>
      </w:pPr>
      <w:r w:rsidRPr="0072403A">
        <w:rPr>
          <w:rFonts w:hint="eastAsia"/>
          <w:sz w:val="24"/>
          <w:szCs w:val="24"/>
          <w:lang w:val="es-ES_tradnl"/>
        </w:rPr>
        <w:t>建议的</w:t>
      </w:r>
      <w:r w:rsidRPr="0072403A">
        <w:rPr>
          <w:rFonts w:hint="eastAsia"/>
          <w:sz w:val="24"/>
          <w:szCs w:val="24"/>
        </w:rPr>
        <w:t>距离</w:t>
      </w:r>
      <w:r w:rsidRPr="0072403A">
        <w:rPr>
          <w:rFonts w:hint="eastAsia"/>
          <w:sz w:val="24"/>
          <w:szCs w:val="24"/>
          <w:lang w:val="es-ES_tradnl"/>
        </w:rPr>
        <w:t>增量</w:t>
      </w:r>
      <w:r w:rsidRPr="0072403A">
        <w:rPr>
          <w:sz w:val="24"/>
          <w:szCs w:val="24"/>
          <w:lang w:val="es-ES_tradnl"/>
        </w:rPr>
        <w:t xml:space="preserve"> </w:t>
      </w:r>
      <w:r w:rsidRPr="0072403A">
        <w:rPr>
          <w:i/>
          <w:iCs/>
          <w:sz w:val="24"/>
          <w:szCs w:val="24"/>
          <w:lang w:val="es-ES_tradnl"/>
        </w:rPr>
        <w:t>s</w:t>
      </w:r>
      <w:r w:rsidRPr="0072403A">
        <w:rPr>
          <w:rFonts w:hint="eastAsia"/>
          <w:sz w:val="24"/>
          <w:szCs w:val="24"/>
          <w:lang w:val="es-ES_tradnl"/>
        </w:rPr>
        <w:t>（</w:t>
      </w:r>
      <w:r w:rsidRPr="0072403A">
        <w:rPr>
          <w:sz w:val="24"/>
          <w:szCs w:val="24"/>
          <w:lang w:val="es-ES_tradnl"/>
        </w:rPr>
        <w:t>km</w:t>
      </w:r>
      <w:r w:rsidRPr="0072403A">
        <w:rPr>
          <w:rFonts w:hint="eastAsia"/>
          <w:sz w:val="24"/>
          <w:szCs w:val="24"/>
          <w:lang w:val="es-ES_tradnl"/>
        </w:rPr>
        <w:t>）为</w:t>
      </w:r>
      <w:r w:rsidRPr="0072403A">
        <w:rPr>
          <w:sz w:val="24"/>
          <w:szCs w:val="24"/>
          <w:lang w:val="es-ES_tradnl"/>
        </w:rPr>
        <w:t>1 km</w:t>
      </w:r>
      <w:r w:rsidRPr="0072403A">
        <w:rPr>
          <w:rFonts w:hint="eastAsia"/>
          <w:sz w:val="24"/>
          <w:szCs w:val="24"/>
          <w:lang w:val="es-ES_tradnl"/>
        </w:rPr>
        <w:t>。</w:t>
      </w:r>
    </w:p>
    <w:p w14:paraId="1C583163" w14:textId="77777777" w:rsidR="00BE67DE" w:rsidRPr="0072403A" w:rsidRDefault="00BE67DE" w:rsidP="0072403A">
      <w:pPr>
        <w:pStyle w:val="text"/>
        <w:snapToGrid w:val="0"/>
        <w:spacing w:before="220"/>
        <w:rPr>
          <w:sz w:val="24"/>
          <w:szCs w:val="24"/>
          <w:lang w:val="es-ES_tradnl"/>
        </w:rPr>
      </w:pPr>
      <w:r w:rsidRPr="0072403A">
        <w:rPr>
          <w:rFonts w:hint="eastAsia"/>
          <w:sz w:val="24"/>
          <w:szCs w:val="24"/>
          <w:lang w:val="es-ES_tradnl"/>
        </w:rPr>
        <w:t>计算</w:t>
      </w:r>
      <w:r w:rsidRPr="0072403A">
        <w:rPr>
          <w:sz w:val="24"/>
          <w:szCs w:val="24"/>
          <w:lang w:val="es-ES_tradnl"/>
        </w:rPr>
        <w:t>60GH</w:t>
      </w:r>
      <w:r w:rsidRPr="0072403A">
        <w:rPr>
          <w:sz w:val="24"/>
          <w:szCs w:val="24"/>
          <w:lang w:val="en-US"/>
        </w:rPr>
        <w:t>z</w:t>
      </w:r>
      <w:r w:rsidRPr="0072403A">
        <w:rPr>
          <w:rFonts w:hint="eastAsia"/>
          <w:sz w:val="24"/>
          <w:szCs w:val="24"/>
          <w:lang w:val="en-US"/>
        </w:rPr>
        <w:t>-</w:t>
      </w:r>
      <w:r w:rsidRPr="0072403A">
        <w:rPr>
          <w:sz w:val="24"/>
          <w:szCs w:val="24"/>
          <w:lang w:val="es-ES_tradnl"/>
        </w:rPr>
        <w:t xml:space="preserve">105 </w:t>
      </w:r>
      <w:r w:rsidRPr="0072403A">
        <w:rPr>
          <w:sz w:val="24"/>
          <w:szCs w:val="24"/>
        </w:rPr>
        <w:t>GHz</w:t>
      </w:r>
      <w:r w:rsidRPr="0072403A">
        <w:rPr>
          <w:rFonts w:hint="eastAsia"/>
          <w:sz w:val="24"/>
          <w:szCs w:val="24"/>
          <w:lang w:val="es-ES_tradnl"/>
        </w:rPr>
        <w:t>频率范围内干燥空气的特定吸收（</w:t>
      </w:r>
      <w:r w:rsidRPr="0072403A">
        <w:rPr>
          <w:sz w:val="24"/>
          <w:szCs w:val="24"/>
          <w:lang w:val="es-ES_tradnl"/>
        </w:rPr>
        <w:t>dB/km</w:t>
      </w:r>
      <w:r w:rsidRPr="0072403A">
        <w:rPr>
          <w:rFonts w:hint="eastAsia"/>
          <w:sz w:val="24"/>
          <w:szCs w:val="24"/>
          <w:lang w:val="es-ES_tradnl"/>
        </w:rPr>
        <w:t>），公式如下：</w:t>
      </w:r>
    </w:p>
    <w:p w14:paraId="7E6B7469" w14:textId="77777777" w:rsidR="00BE67DE" w:rsidRPr="0072403A" w:rsidRDefault="00BE67DE" w:rsidP="0072403A">
      <w:pPr>
        <w:pStyle w:val="Equation"/>
        <w:snapToGrid w:val="0"/>
        <w:rPr>
          <w:szCs w:val="24"/>
        </w:rPr>
      </w:pPr>
      <w:r w:rsidRPr="0072403A">
        <w:rPr>
          <w:rFonts w:hint="eastAsia"/>
          <w:noProof/>
          <w:position w:val="-88"/>
          <w:szCs w:val="24"/>
          <w:lang w:val="en-GB" w:eastAsia="zh-CN"/>
        </w:rPr>
        <w:drawing>
          <wp:inline distT="0" distB="0" distL="0" distR="0" wp14:anchorId="3F3CDD04" wp14:editId="1CF7B9E6">
            <wp:extent cx="5373370" cy="11817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73370" cy="1181735"/>
                    </a:xfrm>
                    <a:prstGeom prst="rect">
                      <a:avLst/>
                    </a:prstGeom>
                    <a:noFill/>
                    <a:ln>
                      <a:noFill/>
                    </a:ln>
                  </pic:spPr>
                </pic:pic>
              </a:graphicData>
            </a:graphic>
          </wp:inline>
        </w:drawing>
      </w:r>
      <w:r w:rsidRPr="0072403A">
        <w:rPr>
          <w:szCs w:val="24"/>
        </w:rPr>
        <w:tab/>
      </w:r>
      <w:r w:rsidRPr="0072403A">
        <w:rPr>
          <w:rFonts w:hint="eastAsia"/>
          <w:noProof/>
          <w:position w:val="-100"/>
          <w:szCs w:val="24"/>
          <w:lang w:val="en-GB" w:eastAsia="zh-CN"/>
        </w:rPr>
        <w:drawing>
          <wp:inline distT="0" distB="0" distL="0" distR="0" wp14:anchorId="66A35F0E" wp14:editId="24828643">
            <wp:extent cx="356235" cy="1294130"/>
            <wp:effectExtent l="0" t="0" r="571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56235" cy="1294130"/>
                    </a:xfrm>
                    <a:prstGeom prst="rect">
                      <a:avLst/>
                    </a:prstGeom>
                    <a:noFill/>
                    <a:ln>
                      <a:noFill/>
                    </a:ln>
                  </pic:spPr>
                </pic:pic>
              </a:graphicData>
            </a:graphic>
          </wp:inline>
        </w:drawing>
      </w:r>
    </w:p>
    <w:p w14:paraId="7B5DCAFD" w14:textId="77777777" w:rsidR="00BE67DE" w:rsidRPr="0072403A" w:rsidRDefault="00BE67DE" w:rsidP="0072403A">
      <w:pPr>
        <w:pStyle w:val="text"/>
        <w:snapToGrid w:val="0"/>
        <w:rPr>
          <w:sz w:val="24"/>
          <w:szCs w:val="24"/>
          <w:lang w:val="es-ES_tradnl"/>
        </w:rPr>
      </w:pPr>
      <w:r w:rsidRPr="0072403A">
        <w:rPr>
          <w:rFonts w:hint="eastAsia"/>
          <w:sz w:val="24"/>
          <w:szCs w:val="24"/>
          <w:lang w:val="es-ES_tradnl"/>
        </w:rPr>
        <w:t>对于大气层</w:t>
      </w:r>
      <w:r w:rsidRPr="0072403A">
        <w:rPr>
          <w:sz w:val="24"/>
          <w:szCs w:val="24"/>
          <w:lang w:val="es-ES_tradnl"/>
        </w:rPr>
        <w:t>3 g/m</w:t>
      </w:r>
      <w:r w:rsidRPr="0072403A">
        <w:rPr>
          <w:sz w:val="24"/>
          <w:szCs w:val="24"/>
          <w:vertAlign w:val="superscript"/>
          <w:lang w:val="es-ES_tradnl"/>
        </w:rPr>
        <w:t>3</w:t>
      </w:r>
      <w:r w:rsidRPr="0072403A">
        <w:rPr>
          <w:rFonts w:hint="eastAsia"/>
          <w:sz w:val="24"/>
          <w:szCs w:val="24"/>
          <w:lang w:val="es-ES_tradnl"/>
        </w:rPr>
        <w:t>的水蒸气密度，可计算特定的水蒸气吸收（</w:t>
      </w:r>
      <w:r w:rsidRPr="0072403A">
        <w:rPr>
          <w:sz w:val="24"/>
          <w:szCs w:val="24"/>
          <w:lang w:val="es-ES_tradnl"/>
        </w:rPr>
        <w:t>dB/km</w:t>
      </w:r>
      <w:r w:rsidRPr="0072403A">
        <w:rPr>
          <w:rFonts w:hint="eastAsia"/>
          <w:sz w:val="24"/>
          <w:szCs w:val="24"/>
          <w:lang w:val="es-ES_tradnl"/>
        </w:rPr>
        <w:t>），公式如下：</w:t>
      </w:r>
    </w:p>
    <w:p w14:paraId="58414D03" w14:textId="77777777" w:rsidR="00BE67DE" w:rsidRPr="0072403A" w:rsidRDefault="00BE67DE" w:rsidP="0072403A">
      <w:pPr>
        <w:pStyle w:val="Equation"/>
        <w:snapToGrid w:val="0"/>
        <w:rPr>
          <w:szCs w:val="24"/>
          <w:lang w:eastAsia="zh-CN"/>
        </w:rPr>
      </w:pPr>
      <w:r w:rsidRPr="0072403A">
        <w:rPr>
          <w:szCs w:val="24"/>
          <w:lang w:eastAsia="zh-CN"/>
        </w:rPr>
        <w:lastRenderedPageBreak/>
        <w:tab/>
      </w:r>
      <w:r w:rsidRPr="0072403A">
        <w:rPr>
          <w:szCs w:val="24"/>
          <w:lang w:eastAsia="zh-CN"/>
        </w:rPr>
        <w:tab/>
      </w:r>
      <w:r w:rsidRPr="0072403A">
        <w:rPr>
          <w:rFonts w:hint="eastAsia"/>
          <w:noProof/>
          <w:position w:val="-10"/>
          <w:szCs w:val="24"/>
          <w:lang w:val="en-GB" w:eastAsia="zh-CN"/>
        </w:rPr>
        <w:drawing>
          <wp:inline distT="0" distB="0" distL="0" distR="0" wp14:anchorId="3E657A94" wp14:editId="561C491F">
            <wp:extent cx="2986405" cy="243205"/>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86405" cy="243205"/>
                    </a:xfrm>
                    <a:prstGeom prst="rect">
                      <a:avLst/>
                    </a:prstGeom>
                    <a:noFill/>
                    <a:ln>
                      <a:noFill/>
                    </a:ln>
                  </pic:spPr>
                </pic:pic>
              </a:graphicData>
            </a:graphic>
          </wp:inline>
        </w:drawing>
      </w:r>
      <w:r w:rsidRPr="0072403A">
        <w:rPr>
          <w:szCs w:val="24"/>
          <w:lang w:eastAsia="zh-CN"/>
        </w:rPr>
        <w:tab/>
        <w:t>(44)</w:t>
      </w:r>
    </w:p>
    <w:p w14:paraId="5C3444BB" w14:textId="77777777" w:rsidR="00BE67DE" w:rsidRPr="0072403A" w:rsidRDefault="00BE67DE" w:rsidP="0072403A">
      <w:pPr>
        <w:pStyle w:val="text"/>
        <w:snapToGrid w:val="0"/>
        <w:rPr>
          <w:sz w:val="24"/>
          <w:szCs w:val="24"/>
          <w:lang w:val="es-ES_tradnl"/>
        </w:rPr>
      </w:pPr>
      <w:r w:rsidRPr="0072403A">
        <w:rPr>
          <w:rFonts w:hint="eastAsia"/>
          <w:sz w:val="24"/>
          <w:szCs w:val="24"/>
          <w:lang w:val="es-ES_tradnl"/>
        </w:rPr>
        <w:t>计算保守估计的特定水汽吸收，公式如下：</w:t>
      </w:r>
    </w:p>
    <w:p w14:paraId="5C3D8F33" w14:textId="77777777" w:rsidR="00BE67DE" w:rsidRPr="0072403A" w:rsidRDefault="00BE67DE" w:rsidP="0072403A">
      <w:pPr>
        <w:pStyle w:val="Equation"/>
        <w:snapToGrid w:val="0"/>
        <w:rPr>
          <w:szCs w:val="24"/>
        </w:rPr>
      </w:pPr>
      <w:r w:rsidRPr="0072403A">
        <w:rPr>
          <w:szCs w:val="24"/>
          <w:lang w:eastAsia="zh-CN"/>
        </w:rPr>
        <w:tab/>
      </w:r>
      <w:r w:rsidRPr="0072403A">
        <w:rPr>
          <w:szCs w:val="24"/>
          <w:lang w:eastAsia="zh-CN"/>
        </w:rPr>
        <w:tab/>
      </w:r>
      <w:r w:rsidRPr="0072403A">
        <w:rPr>
          <w:szCs w:val="24"/>
        </w:rPr>
        <w:sym w:font="Symbol" w:char="F067"/>
      </w:r>
      <w:r w:rsidRPr="0072403A">
        <w:rPr>
          <w:i/>
          <w:iCs/>
          <w:position w:val="-4"/>
          <w:szCs w:val="24"/>
        </w:rPr>
        <w:t>gm</w:t>
      </w:r>
      <w:r w:rsidRPr="0072403A">
        <w:rPr>
          <w:szCs w:val="24"/>
        </w:rPr>
        <w:t> </w:t>
      </w:r>
      <w:r w:rsidRPr="0072403A">
        <w:rPr>
          <w:rFonts w:ascii="Symbol" w:hAnsi="Symbol"/>
          <w:szCs w:val="24"/>
        </w:rPr>
        <w:t></w:t>
      </w:r>
      <w:r w:rsidRPr="0072403A">
        <w:rPr>
          <w:szCs w:val="24"/>
        </w:rPr>
        <w:t> </w:t>
      </w:r>
      <w:r w:rsidRPr="0072403A">
        <w:rPr>
          <w:szCs w:val="24"/>
        </w:rPr>
        <w:sym w:font="Symbol" w:char="F067"/>
      </w:r>
      <w:r w:rsidRPr="0072403A">
        <w:rPr>
          <w:i/>
          <w:iCs/>
          <w:position w:val="-4"/>
          <w:szCs w:val="24"/>
        </w:rPr>
        <w:t>om</w:t>
      </w:r>
      <w:r w:rsidRPr="0072403A">
        <w:rPr>
          <w:szCs w:val="24"/>
        </w:rPr>
        <w:t> </w:t>
      </w:r>
      <w:r w:rsidRPr="0072403A">
        <w:rPr>
          <w:rFonts w:ascii="Symbol" w:hAnsi="Symbol"/>
          <w:szCs w:val="24"/>
        </w:rPr>
        <w:t></w:t>
      </w:r>
      <w:r w:rsidRPr="0072403A">
        <w:rPr>
          <w:szCs w:val="24"/>
        </w:rPr>
        <w:t> </w:t>
      </w:r>
      <w:r w:rsidRPr="0072403A">
        <w:rPr>
          <w:szCs w:val="24"/>
        </w:rPr>
        <w:sym w:font="Symbol" w:char="F067"/>
      </w:r>
      <w:r w:rsidRPr="0072403A">
        <w:rPr>
          <w:i/>
          <w:iCs/>
          <w:position w:val="-4"/>
          <w:szCs w:val="24"/>
        </w:rPr>
        <w:t>wm</w:t>
      </w:r>
      <w:r w:rsidRPr="0072403A">
        <w:rPr>
          <w:szCs w:val="24"/>
        </w:rPr>
        <w:t xml:space="preserve">                dB/km</w:t>
      </w:r>
      <w:r w:rsidRPr="0072403A">
        <w:rPr>
          <w:szCs w:val="24"/>
        </w:rPr>
        <w:tab/>
        <w:t>(45)</w:t>
      </w:r>
    </w:p>
    <w:p w14:paraId="40AB8C7E" w14:textId="77777777" w:rsidR="00BE67DE" w:rsidRPr="0072403A" w:rsidRDefault="00BE67DE" w:rsidP="0072403A">
      <w:pPr>
        <w:pStyle w:val="text"/>
        <w:snapToGrid w:val="0"/>
        <w:rPr>
          <w:sz w:val="24"/>
          <w:szCs w:val="24"/>
        </w:rPr>
      </w:pPr>
      <w:r w:rsidRPr="0072403A">
        <w:rPr>
          <w:rFonts w:hint="eastAsia"/>
          <w:sz w:val="24"/>
          <w:szCs w:val="24"/>
        </w:rPr>
        <w:t>按本附录</w:t>
      </w:r>
      <w:r w:rsidRPr="0072403A">
        <w:rPr>
          <w:rFonts w:hint="eastAsia"/>
          <w:sz w:val="24"/>
          <w:szCs w:val="24"/>
          <w:lang w:val="es-ES_tradnl"/>
        </w:rPr>
        <w:t>§</w:t>
      </w:r>
      <w:r w:rsidRPr="0072403A">
        <w:rPr>
          <w:sz w:val="24"/>
          <w:szCs w:val="24"/>
        </w:rPr>
        <w:t>1</w:t>
      </w:r>
      <w:r w:rsidRPr="0072403A">
        <w:rPr>
          <w:rFonts w:hint="eastAsia"/>
          <w:sz w:val="24"/>
          <w:szCs w:val="24"/>
        </w:rPr>
        <w:t>中所说明方法的计算，对于所需频率和地球站场地屏蔽值</w:t>
      </w:r>
      <w:r w:rsidRPr="0072403A">
        <w:rPr>
          <w:i/>
          <w:iCs/>
          <w:sz w:val="24"/>
          <w:szCs w:val="24"/>
        </w:rPr>
        <w:t>A</w:t>
      </w:r>
      <w:r w:rsidRPr="0072403A">
        <w:rPr>
          <w:i/>
          <w:iCs/>
          <w:sz w:val="24"/>
          <w:szCs w:val="24"/>
          <w:vertAlign w:val="subscript"/>
        </w:rPr>
        <w:t>h</w:t>
      </w:r>
      <w:r w:rsidRPr="0072403A">
        <w:rPr>
          <w:rFonts w:hint="eastAsia"/>
          <w:sz w:val="24"/>
          <w:szCs w:val="24"/>
        </w:rPr>
        <w:t>（</w:t>
      </w:r>
      <w:r w:rsidRPr="0072403A">
        <w:rPr>
          <w:sz w:val="24"/>
          <w:szCs w:val="24"/>
        </w:rPr>
        <w:t>dB</w:t>
      </w:r>
      <w:r w:rsidRPr="0072403A">
        <w:rPr>
          <w:rFonts w:hint="eastAsia"/>
          <w:sz w:val="24"/>
          <w:szCs w:val="24"/>
        </w:rPr>
        <w:t>），计算非距离依赖性的基本传输损耗部分，公式如下：</w:t>
      </w:r>
    </w:p>
    <w:p w14:paraId="10398602" w14:textId="77777777" w:rsidR="00BE67DE" w:rsidRPr="0072403A" w:rsidRDefault="00BE67DE" w:rsidP="0072403A">
      <w:pPr>
        <w:pStyle w:val="Equation"/>
        <w:snapToGrid w:val="0"/>
        <w:rPr>
          <w:szCs w:val="24"/>
          <w:lang w:eastAsia="zh-CN"/>
        </w:rPr>
      </w:pPr>
      <w:r w:rsidRPr="0072403A">
        <w:rPr>
          <w:szCs w:val="24"/>
          <w:lang w:eastAsia="zh-CN"/>
        </w:rPr>
        <w:tab/>
      </w:r>
      <w:r w:rsidRPr="0072403A">
        <w:rPr>
          <w:szCs w:val="24"/>
          <w:lang w:eastAsia="zh-CN"/>
        </w:rPr>
        <w:tab/>
      </w:r>
      <w:r w:rsidRPr="0072403A">
        <w:rPr>
          <w:i/>
          <w:iCs/>
          <w:szCs w:val="24"/>
          <w:lang w:eastAsia="zh-CN"/>
        </w:rPr>
        <w:t>L</w:t>
      </w:r>
      <w:r w:rsidRPr="0072403A">
        <w:rPr>
          <w:position w:val="-4"/>
          <w:szCs w:val="24"/>
          <w:lang w:eastAsia="zh-CN"/>
        </w:rPr>
        <w:t>7</w:t>
      </w:r>
      <w:r w:rsidRPr="0072403A">
        <w:rPr>
          <w:szCs w:val="24"/>
          <w:lang w:eastAsia="zh-CN"/>
        </w:rPr>
        <w:t> </w:t>
      </w:r>
      <w:r w:rsidRPr="0072403A">
        <w:rPr>
          <w:rFonts w:ascii="Symbol" w:hAnsi="Symbol"/>
          <w:szCs w:val="24"/>
          <w:lang w:eastAsia="zh-CN"/>
        </w:rPr>
        <w:t></w:t>
      </w:r>
      <w:r w:rsidRPr="0072403A">
        <w:rPr>
          <w:szCs w:val="24"/>
          <w:lang w:eastAsia="zh-CN"/>
        </w:rPr>
        <w:t> 92.5 </w:t>
      </w:r>
      <w:r w:rsidRPr="0072403A">
        <w:rPr>
          <w:rFonts w:ascii="Symbol" w:hAnsi="Symbol"/>
          <w:szCs w:val="24"/>
          <w:lang w:eastAsia="zh-CN"/>
        </w:rPr>
        <w:t></w:t>
      </w:r>
      <w:r w:rsidRPr="0072403A">
        <w:rPr>
          <w:szCs w:val="24"/>
          <w:lang w:eastAsia="zh-CN"/>
        </w:rPr>
        <w:t> 20 log (</w:t>
      </w:r>
      <w:r w:rsidRPr="0072403A">
        <w:rPr>
          <w:rFonts w:ascii="Tms Rmn" w:hAnsi="Tms Rmn"/>
          <w:szCs w:val="24"/>
          <w:lang w:eastAsia="zh-CN"/>
        </w:rPr>
        <w:t> </w:t>
      </w:r>
      <w:r w:rsidRPr="0072403A">
        <w:rPr>
          <w:i/>
          <w:iCs/>
          <w:szCs w:val="24"/>
          <w:lang w:eastAsia="zh-CN"/>
        </w:rPr>
        <w:t>f</w:t>
      </w:r>
      <w:r w:rsidRPr="0072403A">
        <w:rPr>
          <w:rFonts w:ascii="Tms Rmn" w:hAnsi="Tms Rmn"/>
          <w:szCs w:val="24"/>
          <w:lang w:eastAsia="zh-CN"/>
        </w:rPr>
        <w:t> </w:t>
      </w:r>
      <w:r w:rsidRPr="0072403A">
        <w:rPr>
          <w:szCs w:val="24"/>
          <w:lang w:eastAsia="zh-CN"/>
        </w:rPr>
        <w:t>) </w:t>
      </w:r>
      <w:r w:rsidRPr="0072403A">
        <w:rPr>
          <w:rFonts w:ascii="Symbol" w:hAnsi="Symbol"/>
          <w:szCs w:val="24"/>
          <w:lang w:eastAsia="zh-CN"/>
        </w:rPr>
        <w:t></w:t>
      </w:r>
      <w:r w:rsidRPr="0072403A">
        <w:rPr>
          <w:szCs w:val="24"/>
          <w:lang w:eastAsia="zh-CN"/>
        </w:rPr>
        <w:t> </w:t>
      </w:r>
      <w:r w:rsidRPr="0072403A">
        <w:rPr>
          <w:i/>
          <w:iCs/>
          <w:szCs w:val="24"/>
          <w:lang w:eastAsia="zh-CN"/>
        </w:rPr>
        <w:t>A</w:t>
      </w:r>
      <w:r w:rsidRPr="0072403A">
        <w:rPr>
          <w:i/>
          <w:iCs/>
          <w:position w:val="-4"/>
          <w:szCs w:val="24"/>
          <w:lang w:eastAsia="zh-CN"/>
        </w:rPr>
        <w:t>h</w:t>
      </w:r>
      <w:r w:rsidRPr="0072403A">
        <w:rPr>
          <w:szCs w:val="24"/>
          <w:lang w:eastAsia="zh-CN"/>
        </w:rPr>
        <w:t>                dB</w:t>
      </w:r>
      <w:r w:rsidRPr="0072403A">
        <w:rPr>
          <w:szCs w:val="24"/>
          <w:lang w:eastAsia="zh-CN"/>
        </w:rPr>
        <w:tab/>
        <w:t>(46)</w:t>
      </w:r>
    </w:p>
    <w:p w14:paraId="09D6B21A" w14:textId="77777777" w:rsidR="00BE67DE" w:rsidRPr="0072403A" w:rsidRDefault="00BE67DE" w:rsidP="0072403A">
      <w:pPr>
        <w:pStyle w:val="text"/>
        <w:snapToGrid w:val="0"/>
        <w:rPr>
          <w:sz w:val="24"/>
          <w:szCs w:val="24"/>
          <w:lang w:val="fr-FR"/>
        </w:rPr>
      </w:pPr>
      <w:r w:rsidRPr="0072403A">
        <w:rPr>
          <w:rFonts w:hint="eastAsia"/>
          <w:sz w:val="24"/>
          <w:szCs w:val="24"/>
        </w:rPr>
        <w:t>计算距离依赖性损耗的最小要求值</w:t>
      </w:r>
      <w:r w:rsidRPr="0072403A">
        <w:rPr>
          <w:rFonts w:hint="eastAsia"/>
          <w:sz w:val="24"/>
          <w:szCs w:val="24"/>
          <w:lang w:val="fr-FR"/>
        </w:rPr>
        <w:t>（</w:t>
      </w:r>
      <w:r w:rsidRPr="0072403A">
        <w:rPr>
          <w:sz w:val="24"/>
          <w:szCs w:val="24"/>
          <w:lang w:val="fr-FR"/>
        </w:rPr>
        <w:t>dB</w:t>
      </w:r>
      <w:r w:rsidRPr="0072403A">
        <w:rPr>
          <w:rFonts w:hint="eastAsia"/>
          <w:sz w:val="24"/>
          <w:szCs w:val="24"/>
          <w:lang w:val="fr-FR"/>
        </w:rPr>
        <w:t>）：</w:t>
      </w:r>
    </w:p>
    <w:p w14:paraId="0C7B4BD7" w14:textId="77777777" w:rsidR="00BE67DE" w:rsidRPr="0072403A" w:rsidRDefault="00BE67DE" w:rsidP="0072403A">
      <w:pPr>
        <w:pStyle w:val="Equation"/>
        <w:snapToGrid w:val="0"/>
        <w:rPr>
          <w:szCs w:val="24"/>
          <w:lang w:eastAsia="zh-CN"/>
        </w:rPr>
      </w:pPr>
      <w:r w:rsidRPr="0072403A">
        <w:rPr>
          <w:szCs w:val="24"/>
          <w:lang w:eastAsia="zh-CN"/>
        </w:rPr>
        <w:tab/>
      </w:r>
      <w:r w:rsidRPr="0072403A">
        <w:rPr>
          <w:szCs w:val="24"/>
          <w:lang w:eastAsia="zh-CN"/>
        </w:rPr>
        <w:tab/>
      </w:r>
      <w:r w:rsidRPr="0072403A">
        <w:rPr>
          <w:i/>
          <w:iCs/>
          <w:szCs w:val="24"/>
          <w:lang w:eastAsia="zh-CN"/>
        </w:rPr>
        <w:t>L</w:t>
      </w:r>
      <w:r w:rsidRPr="0072403A">
        <w:rPr>
          <w:szCs w:val="24"/>
          <w:lang w:eastAsia="zh-CN"/>
        </w:rPr>
        <w:t>8(</w:t>
      </w:r>
      <w:r w:rsidRPr="0072403A">
        <w:rPr>
          <w:rFonts w:ascii="Tms Rmn" w:hAnsi="Tms Rmn"/>
          <w:szCs w:val="24"/>
          <w:lang w:eastAsia="zh-CN"/>
        </w:rPr>
        <w:t> </w:t>
      </w:r>
      <w:r w:rsidRPr="0072403A">
        <w:rPr>
          <w:i/>
          <w:iCs/>
          <w:szCs w:val="24"/>
          <w:lang w:eastAsia="zh-CN"/>
        </w:rPr>
        <w:t>p</w:t>
      </w:r>
      <w:r w:rsidRPr="0072403A">
        <w:rPr>
          <w:szCs w:val="24"/>
          <w:lang w:eastAsia="zh-CN"/>
        </w:rPr>
        <w:t>1) </w:t>
      </w:r>
      <w:r w:rsidRPr="0072403A">
        <w:rPr>
          <w:rFonts w:ascii="Symbol" w:hAnsi="Symbol"/>
          <w:szCs w:val="24"/>
          <w:lang w:eastAsia="zh-CN"/>
        </w:rPr>
        <w:t></w:t>
      </w:r>
      <w:r w:rsidRPr="0072403A">
        <w:rPr>
          <w:szCs w:val="24"/>
          <w:lang w:eastAsia="zh-CN"/>
        </w:rPr>
        <w:t> </w:t>
      </w:r>
      <w:r w:rsidRPr="0072403A">
        <w:rPr>
          <w:i/>
          <w:iCs/>
          <w:szCs w:val="24"/>
          <w:lang w:eastAsia="zh-CN"/>
        </w:rPr>
        <w:t>L</w:t>
      </w:r>
      <w:r w:rsidRPr="0072403A">
        <w:rPr>
          <w:i/>
          <w:iCs/>
          <w:szCs w:val="24"/>
          <w:vertAlign w:val="subscript"/>
          <w:lang w:eastAsia="zh-CN"/>
        </w:rPr>
        <w:t>b</w:t>
      </w:r>
      <w:r w:rsidRPr="0072403A">
        <w:rPr>
          <w:szCs w:val="24"/>
          <w:lang w:eastAsia="zh-CN"/>
        </w:rPr>
        <w:t>(</w:t>
      </w:r>
      <w:r w:rsidRPr="0072403A">
        <w:rPr>
          <w:rFonts w:ascii="Tms Rmn" w:hAnsi="Tms Rmn"/>
          <w:szCs w:val="24"/>
          <w:lang w:eastAsia="zh-CN"/>
        </w:rPr>
        <w:t> </w:t>
      </w:r>
      <w:r w:rsidRPr="0072403A">
        <w:rPr>
          <w:i/>
          <w:iCs/>
          <w:szCs w:val="24"/>
          <w:lang w:eastAsia="zh-CN"/>
        </w:rPr>
        <w:t>p</w:t>
      </w:r>
      <w:r w:rsidRPr="0072403A">
        <w:rPr>
          <w:szCs w:val="24"/>
          <w:vertAlign w:val="subscript"/>
          <w:lang w:eastAsia="zh-CN"/>
        </w:rPr>
        <w:t>1</w:t>
      </w:r>
      <w:r w:rsidRPr="0072403A">
        <w:rPr>
          <w:szCs w:val="24"/>
          <w:lang w:eastAsia="zh-CN"/>
        </w:rPr>
        <w:t>) – </w:t>
      </w:r>
      <w:r w:rsidRPr="0072403A">
        <w:rPr>
          <w:i/>
          <w:iCs/>
          <w:szCs w:val="24"/>
          <w:lang w:eastAsia="zh-CN"/>
        </w:rPr>
        <w:t>L</w:t>
      </w:r>
      <w:r w:rsidRPr="0072403A">
        <w:rPr>
          <w:szCs w:val="24"/>
          <w:lang w:eastAsia="zh-CN"/>
        </w:rPr>
        <w:t>7                dB</w:t>
      </w:r>
      <w:r w:rsidRPr="0072403A">
        <w:rPr>
          <w:szCs w:val="24"/>
          <w:lang w:eastAsia="zh-CN"/>
        </w:rPr>
        <w:tab/>
        <w:t>(47)</w:t>
      </w:r>
    </w:p>
    <w:p w14:paraId="71193A04" w14:textId="77777777" w:rsidR="00BE67DE" w:rsidRPr="00804770" w:rsidRDefault="00BE67DE" w:rsidP="0072403A">
      <w:pPr>
        <w:pStyle w:val="text"/>
        <w:snapToGrid w:val="0"/>
        <w:rPr>
          <w:rFonts w:eastAsia="STKaiti"/>
          <w:sz w:val="24"/>
          <w:szCs w:val="24"/>
          <w:lang w:val="fr-FR"/>
        </w:rPr>
      </w:pPr>
      <w:r w:rsidRPr="0072403A">
        <w:rPr>
          <w:rFonts w:eastAsia="STKaiti" w:hint="eastAsia"/>
          <w:sz w:val="24"/>
          <w:szCs w:val="24"/>
        </w:rPr>
        <w:t>迭代计算</w:t>
      </w:r>
    </w:p>
    <w:p w14:paraId="6FD38D28" w14:textId="77777777" w:rsidR="00BE67DE" w:rsidRPr="0072403A" w:rsidRDefault="00BE67DE" w:rsidP="0072403A">
      <w:pPr>
        <w:pStyle w:val="text"/>
        <w:snapToGrid w:val="0"/>
        <w:rPr>
          <w:sz w:val="24"/>
          <w:szCs w:val="24"/>
          <w:lang w:val="es-ES_tradnl"/>
        </w:rPr>
      </w:pPr>
      <w:r w:rsidRPr="0072403A">
        <w:rPr>
          <w:rFonts w:hint="eastAsia"/>
          <w:sz w:val="24"/>
          <w:szCs w:val="24"/>
          <w:lang w:val="es-ES_tradnl"/>
        </w:rPr>
        <w:t>每次迭代计算开始时，当前距离为</w:t>
      </w:r>
      <w:r w:rsidRPr="0072403A">
        <w:rPr>
          <w:i/>
          <w:iCs/>
          <w:sz w:val="24"/>
          <w:szCs w:val="24"/>
          <w:lang w:val="es-ES_tradnl"/>
        </w:rPr>
        <w:t>i</w:t>
      </w:r>
      <w:r w:rsidRPr="0072403A">
        <w:rPr>
          <w:rFonts w:hint="eastAsia"/>
          <w:sz w:val="24"/>
          <w:szCs w:val="24"/>
        </w:rPr>
        <w:t>＝</w:t>
      </w:r>
      <w:r w:rsidRPr="0072403A">
        <w:rPr>
          <w:sz w:val="24"/>
          <w:szCs w:val="24"/>
          <w:lang w:val="es-ES_tradnl"/>
        </w:rPr>
        <w:t>0,1,2,</w:t>
      </w:r>
      <w:r w:rsidRPr="0072403A">
        <w:rPr>
          <w:rFonts w:hint="eastAsia"/>
          <w:sz w:val="24"/>
          <w:szCs w:val="24"/>
          <w:lang w:val="es-ES_tradnl"/>
        </w:rPr>
        <w:t>…：</w:t>
      </w:r>
    </w:p>
    <w:p w14:paraId="21DB3257" w14:textId="77777777" w:rsidR="00BE67DE" w:rsidRPr="0072403A" w:rsidRDefault="00BE67DE" w:rsidP="0072403A">
      <w:pPr>
        <w:pStyle w:val="Equation"/>
        <w:snapToGrid w:val="0"/>
        <w:rPr>
          <w:szCs w:val="24"/>
          <w:lang w:eastAsia="zh-CN"/>
        </w:rPr>
      </w:pPr>
      <w:r w:rsidRPr="0072403A">
        <w:rPr>
          <w:szCs w:val="24"/>
          <w:lang w:eastAsia="zh-CN"/>
        </w:rPr>
        <w:tab/>
      </w:r>
      <w:r w:rsidRPr="0072403A">
        <w:rPr>
          <w:szCs w:val="24"/>
          <w:lang w:eastAsia="zh-CN"/>
        </w:rPr>
        <w:tab/>
      </w:r>
      <w:r w:rsidRPr="0072403A">
        <w:rPr>
          <w:rFonts w:hint="eastAsia"/>
          <w:noProof/>
          <w:position w:val="-12"/>
          <w:szCs w:val="24"/>
          <w:lang w:val="en-GB" w:eastAsia="zh-CN"/>
        </w:rPr>
        <w:drawing>
          <wp:inline distT="0" distB="0" distL="0" distR="0" wp14:anchorId="162DFD6F" wp14:editId="7D6056A0">
            <wp:extent cx="1282700" cy="231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82700" cy="231775"/>
                    </a:xfrm>
                    <a:prstGeom prst="rect">
                      <a:avLst/>
                    </a:prstGeom>
                    <a:noFill/>
                    <a:ln>
                      <a:noFill/>
                    </a:ln>
                  </pic:spPr>
                </pic:pic>
              </a:graphicData>
            </a:graphic>
          </wp:inline>
        </w:drawing>
      </w:r>
      <w:r w:rsidRPr="0072403A">
        <w:rPr>
          <w:szCs w:val="24"/>
          <w:lang w:eastAsia="zh-CN"/>
        </w:rPr>
        <w:tab/>
        <w:t>(48)</w:t>
      </w:r>
    </w:p>
    <w:p w14:paraId="7127025A" w14:textId="77777777" w:rsidR="00BE67DE" w:rsidRPr="0072403A" w:rsidRDefault="00BE67DE" w:rsidP="0072403A">
      <w:pPr>
        <w:pStyle w:val="text"/>
        <w:snapToGrid w:val="0"/>
        <w:rPr>
          <w:sz w:val="24"/>
          <w:szCs w:val="24"/>
          <w:lang w:val="es-ES_tradnl"/>
        </w:rPr>
      </w:pPr>
      <w:r w:rsidRPr="0072403A">
        <w:rPr>
          <w:rFonts w:hint="eastAsia"/>
          <w:sz w:val="24"/>
          <w:szCs w:val="24"/>
          <w:lang w:val="es-ES_tradnl"/>
        </w:rPr>
        <w:t>计算当前距离的距离依赖性损耗：</w:t>
      </w:r>
    </w:p>
    <w:p w14:paraId="0092333B" w14:textId="77777777" w:rsidR="00BE67DE" w:rsidRPr="0072403A" w:rsidRDefault="00BE67DE" w:rsidP="0072403A">
      <w:pPr>
        <w:pStyle w:val="Equation"/>
        <w:snapToGrid w:val="0"/>
        <w:rPr>
          <w:szCs w:val="24"/>
          <w:lang w:eastAsia="zh-CN"/>
        </w:rPr>
      </w:pPr>
      <w:r w:rsidRPr="0072403A">
        <w:rPr>
          <w:szCs w:val="24"/>
          <w:lang w:eastAsia="zh-CN"/>
        </w:rPr>
        <w:tab/>
      </w:r>
      <w:r w:rsidRPr="0072403A">
        <w:rPr>
          <w:szCs w:val="24"/>
          <w:lang w:eastAsia="zh-CN"/>
        </w:rPr>
        <w:tab/>
      </w:r>
      <w:r w:rsidRPr="0072403A">
        <w:rPr>
          <w:rFonts w:hint="eastAsia"/>
          <w:noProof/>
          <w:position w:val="-30"/>
          <w:szCs w:val="24"/>
          <w:lang w:val="en-GB" w:eastAsia="zh-CN"/>
        </w:rPr>
        <w:drawing>
          <wp:inline distT="0" distB="0" distL="0" distR="0" wp14:anchorId="73E82704" wp14:editId="2C2DBE10">
            <wp:extent cx="3912870" cy="445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912870" cy="445135"/>
                    </a:xfrm>
                    <a:prstGeom prst="rect">
                      <a:avLst/>
                    </a:prstGeom>
                    <a:noFill/>
                    <a:ln>
                      <a:noFill/>
                    </a:ln>
                  </pic:spPr>
                </pic:pic>
              </a:graphicData>
            </a:graphic>
          </wp:inline>
        </w:drawing>
      </w:r>
      <w:r w:rsidRPr="0072403A">
        <w:rPr>
          <w:szCs w:val="24"/>
          <w:lang w:eastAsia="zh-CN"/>
        </w:rPr>
        <w:tab/>
        <w:t>(49)</w:t>
      </w:r>
    </w:p>
    <w:p w14:paraId="3758363A" w14:textId="77777777" w:rsidR="00A02ED0" w:rsidRDefault="00A02ED0" w:rsidP="00A02ED0">
      <w:pPr>
        <w:rPr>
          <w:lang w:eastAsia="zh-CN"/>
        </w:rPr>
      </w:pPr>
    </w:p>
    <w:p w14:paraId="4E252E01" w14:textId="77777777" w:rsidR="00A02ED0" w:rsidRDefault="00A02ED0" w:rsidP="00A02ED0">
      <w:pPr>
        <w:rPr>
          <w:lang w:eastAsia="zh-CN"/>
        </w:rPr>
      </w:pPr>
    </w:p>
    <w:p w14:paraId="134EF090" w14:textId="77777777" w:rsidR="00BE67DE" w:rsidRDefault="0072403A" w:rsidP="00A02ED0">
      <w:pPr>
        <w:pStyle w:val="AppendixNoTitle"/>
        <w:keepNext w:val="0"/>
        <w:keepLines w:val="0"/>
        <w:snapToGrid w:val="0"/>
        <w:rPr>
          <w:lang w:eastAsia="zh-CN"/>
        </w:rPr>
      </w:pPr>
      <w:r>
        <w:rPr>
          <w:rFonts w:hint="eastAsia"/>
          <w:lang w:eastAsia="zh-CN"/>
        </w:rPr>
        <w:t>附件</w:t>
      </w:r>
      <w:r>
        <w:rPr>
          <w:rFonts w:hint="eastAsia"/>
          <w:lang w:eastAsia="zh-CN"/>
        </w:rPr>
        <w:t xml:space="preserve"> </w:t>
      </w:r>
      <w:r>
        <w:rPr>
          <w:lang w:eastAsia="zh-CN"/>
        </w:rPr>
        <w:t>1</w:t>
      </w:r>
      <w:r>
        <w:rPr>
          <w:lang w:eastAsia="zh-CN"/>
        </w:rPr>
        <w:br/>
      </w:r>
      <w:r w:rsidR="00BE67DE">
        <w:rPr>
          <w:rFonts w:hint="eastAsia"/>
          <w:lang w:eastAsia="zh-CN"/>
        </w:rPr>
        <w:t>的附录</w:t>
      </w:r>
      <w:r w:rsidR="00BE67DE">
        <w:rPr>
          <w:lang w:eastAsia="zh-CN"/>
        </w:rPr>
        <w:t xml:space="preserve"> 3</w:t>
      </w:r>
      <w:r>
        <w:rPr>
          <w:lang w:eastAsia="zh-CN"/>
        </w:rPr>
        <w:br/>
      </w:r>
      <w:r>
        <w:rPr>
          <w:lang w:eastAsia="zh-CN"/>
        </w:rPr>
        <w:br/>
      </w:r>
      <w:r w:rsidR="00BE67DE">
        <w:rPr>
          <w:rFonts w:hint="eastAsia"/>
          <w:lang w:eastAsia="zh-CN"/>
        </w:rPr>
        <w:t>传播模式（</w:t>
      </w:r>
      <w:r w:rsidR="00BE67DE">
        <w:rPr>
          <w:lang w:eastAsia="zh-CN"/>
        </w:rPr>
        <w:t>2</w:t>
      </w:r>
      <w:r w:rsidR="00BE67DE">
        <w:rPr>
          <w:rFonts w:hint="eastAsia"/>
          <w:lang w:eastAsia="zh-CN"/>
        </w:rPr>
        <w:t>）协调距离的计算</w:t>
      </w:r>
    </w:p>
    <w:p w14:paraId="566F836F" w14:textId="77777777" w:rsidR="00BE67DE" w:rsidRDefault="00BE67DE" w:rsidP="00A02ED0">
      <w:pPr>
        <w:pStyle w:val="Heading1"/>
        <w:keepNext w:val="0"/>
        <w:keepLines w:val="0"/>
        <w:rPr>
          <w:lang w:eastAsia="zh-CN"/>
        </w:rPr>
      </w:pPr>
      <w:r>
        <w:rPr>
          <w:lang w:eastAsia="zh-CN"/>
        </w:rPr>
        <w:t>1</w:t>
      </w:r>
      <w:r>
        <w:rPr>
          <w:lang w:eastAsia="zh-CN"/>
        </w:rPr>
        <w:tab/>
      </w:r>
      <w:r>
        <w:rPr>
          <w:rFonts w:hint="eastAsia"/>
          <w:lang w:eastAsia="zh-CN"/>
        </w:rPr>
        <w:t>概述</w:t>
      </w:r>
    </w:p>
    <w:p w14:paraId="0F121FF6" w14:textId="77777777" w:rsidR="00BE67DE" w:rsidRPr="0072403A" w:rsidRDefault="00BE67DE" w:rsidP="0072403A">
      <w:pPr>
        <w:pStyle w:val="text"/>
        <w:snapToGrid w:val="0"/>
        <w:rPr>
          <w:sz w:val="24"/>
          <w:szCs w:val="24"/>
          <w:lang w:val="es-ES_tradnl"/>
        </w:rPr>
      </w:pPr>
      <w:r w:rsidRPr="0072403A">
        <w:rPr>
          <w:rFonts w:hint="eastAsia"/>
          <w:sz w:val="24"/>
          <w:szCs w:val="24"/>
          <w:lang w:val="es-ES_tradnl"/>
        </w:rPr>
        <w:t>确定传播模式（</w:t>
      </w:r>
      <w:r w:rsidRPr="0072403A">
        <w:rPr>
          <w:sz w:val="24"/>
          <w:szCs w:val="24"/>
          <w:lang w:val="es-ES_tradnl"/>
        </w:rPr>
        <w:t>2</w:t>
      </w:r>
      <w:r w:rsidRPr="0072403A">
        <w:rPr>
          <w:rFonts w:hint="eastAsia"/>
          <w:sz w:val="24"/>
          <w:szCs w:val="24"/>
          <w:lang w:val="es-ES_tradnl"/>
        </w:rPr>
        <w:t>）的雨水散射干扰协调距离的方法基于收发分置雷达公式，采用地球站天线所谓的“窄波束”近似，由于其天线增益能对消从散射容积到地球站天线的扩散衰减。因此，该方法中主要取决于从地面站到散射容积也即雨区的路径长度。</w:t>
      </w:r>
    </w:p>
    <w:p w14:paraId="2EF973A6" w14:textId="1AFAC72F" w:rsidR="00BE67DE" w:rsidRPr="00804770" w:rsidRDefault="00BE67DE" w:rsidP="00804770">
      <w:pPr>
        <w:pStyle w:val="text"/>
        <w:snapToGrid w:val="0"/>
        <w:rPr>
          <w:sz w:val="24"/>
          <w:szCs w:val="24"/>
          <w:lang w:val="es-ES_tradnl"/>
        </w:rPr>
      </w:pPr>
      <w:r w:rsidRPr="00804770">
        <w:rPr>
          <w:rFonts w:hint="eastAsia"/>
          <w:sz w:val="24"/>
          <w:szCs w:val="24"/>
          <w:lang w:val="es-ES_tradnl"/>
        </w:rPr>
        <w:t>下面给出的算法可以得到传输损耗</w:t>
      </w:r>
      <w:r w:rsidR="00804770" w:rsidRPr="00804770">
        <w:rPr>
          <w:i/>
          <w:sz w:val="24"/>
          <w:szCs w:val="24"/>
        </w:rPr>
        <w:t>L</w:t>
      </w:r>
      <w:r w:rsidR="00804770" w:rsidRPr="00804770">
        <w:rPr>
          <w:i/>
          <w:iCs/>
          <w:sz w:val="24"/>
          <w:szCs w:val="24"/>
          <w:vertAlign w:val="subscript"/>
        </w:rPr>
        <w:t>r</w:t>
      </w:r>
      <w:r w:rsidR="00804770" w:rsidRPr="00804770">
        <w:rPr>
          <w:sz w:val="24"/>
          <w:szCs w:val="24"/>
        </w:rPr>
        <w:t>(</w:t>
      </w:r>
      <w:r w:rsidR="00804770" w:rsidRPr="00804770">
        <w:rPr>
          <w:rFonts w:ascii="Tms Rmn" w:hAnsi="Tms Rmn"/>
          <w:sz w:val="24"/>
          <w:szCs w:val="24"/>
        </w:rPr>
        <w:t> </w:t>
      </w:r>
      <w:r w:rsidR="00804770" w:rsidRPr="00804770">
        <w:rPr>
          <w:i/>
          <w:sz w:val="24"/>
          <w:szCs w:val="24"/>
        </w:rPr>
        <w:t>p</w:t>
      </w:r>
      <w:r w:rsidR="00804770" w:rsidRPr="00804770">
        <w:rPr>
          <w:sz w:val="24"/>
          <w:szCs w:val="24"/>
          <w:vertAlign w:val="subscript"/>
        </w:rPr>
        <w:t>2</w:t>
      </w:r>
      <w:r w:rsidR="00804770" w:rsidRPr="00804770">
        <w:rPr>
          <w:sz w:val="24"/>
          <w:szCs w:val="24"/>
        </w:rPr>
        <w:t>) (dB)</w:t>
      </w:r>
      <w:r w:rsidRPr="00804770">
        <w:rPr>
          <w:rFonts w:hint="eastAsia"/>
          <w:sz w:val="24"/>
          <w:szCs w:val="24"/>
          <w:lang w:val="es-ES_tradnl"/>
        </w:rPr>
        <w:t>，它是降水率</w:t>
      </w:r>
      <w:r w:rsidR="00804770" w:rsidRPr="00804770">
        <w:rPr>
          <w:i/>
          <w:sz w:val="24"/>
          <w:szCs w:val="24"/>
        </w:rPr>
        <w:t>R</w:t>
      </w:r>
      <w:r w:rsidR="00804770" w:rsidRPr="00804770">
        <w:rPr>
          <w:sz w:val="24"/>
          <w:szCs w:val="24"/>
        </w:rPr>
        <w:t>(</w:t>
      </w:r>
      <w:r w:rsidR="00804770" w:rsidRPr="00804770">
        <w:rPr>
          <w:rFonts w:ascii="Tms Rmn" w:hAnsi="Tms Rmn"/>
          <w:sz w:val="24"/>
          <w:szCs w:val="24"/>
        </w:rPr>
        <w:t> </w:t>
      </w:r>
      <w:r w:rsidR="00804770" w:rsidRPr="00804770">
        <w:rPr>
          <w:i/>
          <w:sz w:val="24"/>
          <w:szCs w:val="24"/>
        </w:rPr>
        <w:t>p</w:t>
      </w:r>
      <w:r w:rsidR="00804770" w:rsidRPr="00804770">
        <w:rPr>
          <w:sz w:val="24"/>
          <w:szCs w:val="24"/>
          <w:vertAlign w:val="subscript"/>
        </w:rPr>
        <w:t>2</w:t>
      </w:r>
      <w:r w:rsidR="00804770" w:rsidRPr="00804770">
        <w:rPr>
          <w:sz w:val="24"/>
          <w:szCs w:val="24"/>
        </w:rPr>
        <w:t>) (mm/h)</w:t>
      </w:r>
      <w:r w:rsidRPr="00804770">
        <w:rPr>
          <w:rFonts w:hint="eastAsia"/>
          <w:sz w:val="24"/>
          <w:szCs w:val="24"/>
          <w:lang w:val="es-ES_tradnl"/>
        </w:rPr>
        <w:t>的函数，并以雨区边缘至可能的地面站位置间的间隔距离</w:t>
      </w:r>
      <w:r w:rsidR="00804770" w:rsidRPr="00804770">
        <w:rPr>
          <w:i/>
          <w:sz w:val="24"/>
          <w:szCs w:val="24"/>
        </w:rPr>
        <w:t>r</w:t>
      </w:r>
      <w:r w:rsidR="00804770" w:rsidRPr="00804770">
        <w:rPr>
          <w:i/>
          <w:iCs/>
          <w:sz w:val="24"/>
          <w:szCs w:val="24"/>
          <w:vertAlign w:val="subscript"/>
        </w:rPr>
        <w:t>i</w:t>
      </w:r>
      <w:r w:rsidR="00804770" w:rsidRPr="00804770">
        <w:rPr>
          <w:sz w:val="24"/>
          <w:szCs w:val="24"/>
        </w:rPr>
        <w:t xml:space="preserve"> (km)</w:t>
      </w:r>
      <w:r w:rsidRPr="00804770">
        <w:rPr>
          <w:rFonts w:hint="eastAsia"/>
          <w:sz w:val="24"/>
          <w:szCs w:val="24"/>
          <w:lang w:val="es-ES_tradnl"/>
        </w:rPr>
        <w:t>作为参变量。雨水散射处理的几何关系示于图</w:t>
      </w:r>
      <w:r w:rsidRPr="00804770">
        <w:rPr>
          <w:sz w:val="24"/>
          <w:szCs w:val="24"/>
          <w:lang w:val="es-ES_tradnl"/>
        </w:rPr>
        <w:t>1</w:t>
      </w:r>
      <w:r w:rsidRPr="00804770">
        <w:rPr>
          <w:rFonts w:hint="eastAsia"/>
          <w:sz w:val="24"/>
          <w:szCs w:val="24"/>
          <w:lang w:val="es-ES_tradnl"/>
        </w:rPr>
        <w:t>。</w:t>
      </w:r>
    </w:p>
    <w:p w14:paraId="32D68484" w14:textId="77777777" w:rsidR="00BE67DE" w:rsidRPr="0072403A" w:rsidRDefault="00BE67DE" w:rsidP="0072403A">
      <w:pPr>
        <w:pStyle w:val="text"/>
        <w:snapToGrid w:val="0"/>
        <w:spacing w:before="0"/>
        <w:rPr>
          <w:sz w:val="24"/>
          <w:szCs w:val="24"/>
          <w:lang w:val="es-ES_tradnl"/>
        </w:rPr>
      </w:pPr>
    </w:p>
    <w:p w14:paraId="7DC0D160" w14:textId="77777777" w:rsidR="00A02ED0" w:rsidRDefault="00A02ED0">
      <w:pPr>
        <w:tabs>
          <w:tab w:val="clear" w:pos="794"/>
          <w:tab w:val="clear" w:pos="1191"/>
          <w:tab w:val="clear" w:pos="1588"/>
          <w:tab w:val="clear" w:pos="1985"/>
        </w:tabs>
        <w:overflowPunct/>
        <w:autoSpaceDE/>
        <w:autoSpaceDN/>
        <w:adjustRightInd/>
        <w:spacing w:before="0"/>
        <w:jc w:val="left"/>
        <w:textAlignment w:val="auto"/>
        <w:rPr>
          <w:szCs w:val="24"/>
          <w:lang w:val="fr-CH" w:eastAsia="zh-CN"/>
        </w:rPr>
      </w:pPr>
      <w:r>
        <w:rPr>
          <w:b/>
          <w:bCs/>
          <w:szCs w:val="24"/>
          <w:lang w:eastAsia="zh-CN"/>
        </w:rPr>
        <w:br w:type="page"/>
      </w:r>
    </w:p>
    <w:p w14:paraId="6AA6944B" w14:textId="0362BB87" w:rsidR="00BE67DE" w:rsidRPr="002B4F49" w:rsidRDefault="00BE67DE" w:rsidP="00A02ED0">
      <w:pPr>
        <w:pStyle w:val="FigureNo"/>
        <w:rPr>
          <w:lang w:eastAsia="zh-CN"/>
        </w:rPr>
      </w:pPr>
      <w:r w:rsidRPr="002B4F49">
        <w:rPr>
          <w:rFonts w:hint="eastAsia"/>
          <w:lang w:eastAsia="zh-CN"/>
        </w:rPr>
        <w:lastRenderedPageBreak/>
        <w:t>图</w:t>
      </w:r>
      <w:r w:rsidRPr="002B4F49">
        <w:rPr>
          <w:lang w:eastAsia="zh-CN"/>
        </w:rPr>
        <w:t>1</w:t>
      </w:r>
    </w:p>
    <w:p w14:paraId="1393E102" w14:textId="77777777" w:rsidR="00BE67DE" w:rsidRPr="002B4F49" w:rsidRDefault="00BE67DE" w:rsidP="00A02ED0">
      <w:pPr>
        <w:pStyle w:val="FigureTitle0"/>
      </w:pPr>
      <w:r w:rsidRPr="00A02ED0">
        <w:rPr>
          <w:rFonts w:hint="eastAsia"/>
        </w:rPr>
        <w:t>雨水散射处理的几何关系</w:t>
      </w:r>
    </w:p>
    <w:p w14:paraId="2B2BC273" w14:textId="3879D47C" w:rsidR="002B4F49" w:rsidRDefault="004C6233" w:rsidP="00BE67DE">
      <w:pPr>
        <w:pStyle w:val="text"/>
        <w:ind w:firstLine="0"/>
        <w:jc w:val="center"/>
        <w:rPr>
          <w:lang w:val="es-ES_tradnl"/>
        </w:rPr>
      </w:pPr>
      <w:r>
        <w:object w:dxaOrig="7421" w:dyaOrig="6054" w14:anchorId="78265EBD">
          <v:shape id="_x0000_i1053" type="#_x0000_t75" style="width:271.2pt;height:223.8pt" o:ole="">
            <v:imagedata r:id="rId100" o:title=""/>
          </v:shape>
          <o:OLEObject Type="Embed" ProgID="CorelDraw.Graphic.16" ShapeID="_x0000_i1053" DrawAspect="Content" ObjectID="_1583218878" r:id="rId101"/>
        </w:object>
      </w:r>
    </w:p>
    <w:p w14:paraId="22927BD0" w14:textId="77777777" w:rsidR="00BE67DE" w:rsidRPr="002B4F49" w:rsidRDefault="00BE67DE" w:rsidP="00BE67DE">
      <w:pPr>
        <w:pStyle w:val="text"/>
        <w:rPr>
          <w:sz w:val="24"/>
          <w:szCs w:val="24"/>
          <w:lang w:val="es-ES_tradnl"/>
        </w:rPr>
      </w:pPr>
      <w:r w:rsidRPr="002B4F49">
        <w:rPr>
          <w:rFonts w:hint="eastAsia"/>
          <w:sz w:val="24"/>
          <w:szCs w:val="24"/>
          <w:lang w:val="es-ES_tradnl"/>
        </w:rPr>
        <w:t>确定水汽散射等值线的方法如下：</w:t>
      </w:r>
    </w:p>
    <w:p w14:paraId="68A495FA" w14:textId="77777777" w:rsidR="00BE67DE" w:rsidRPr="002B4F49" w:rsidRDefault="00BE67DE" w:rsidP="00BE67DE">
      <w:pPr>
        <w:pStyle w:val="text"/>
        <w:rPr>
          <w:sz w:val="24"/>
          <w:szCs w:val="24"/>
          <w:lang w:val="es-ES_tradnl"/>
        </w:rPr>
      </w:pPr>
      <w:r w:rsidRPr="002B4F49">
        <w:rPr>
          <w:rFonts w:hint="eastAsia"/>
          <w:sz w:val="24"/>
          <w:szCs w:val="24"/>
          <w:lang w:val="es-ES_tradnl"/>
        </w:rPr>
        <w:t>对于要求的平均年时间百分数</w:t>
      </w:r>
      <w:r w:rsidRPr="002B4F49">
        <w:rPr>
          <w:i/>
          <w:iCs/>
          <w:sz w:val="24"/>
          <w:szCs w:val="24"/>
          <w:lang w:val="es-ES_tradnl"/>
        </w:rPr>
        <w:t>p</w:t>
      </w:r>
      <w:r w:rsidRPr="002B4F49">
        <w:rPr>
          <w:sz w:val="24"/>
          <w:szCs w:val="24"/>
          <w:vertAlign w:val="subscript"/>
          <w:lang w:val="es-ES_tradnl"/>
        </w:rPr>
        <w:t>2</w:t>
      </w:r>
      <w:r w:rsidRPr="002B4F49">
        <w:rPr>
          <w:rFonts w:hint="eastAsia"/>
          <w:sz w:val="24"/>
          <w:szCs w:val="24"/>
          <w:lang w:val="es-ES_tradnl"/>
        </w:rPr>
        <w:t>（</w:t>
      </w:r>
      <w:r w:rsidRPr="002B4F49">
        <w:rPr>
          <w:sz w:val="24"/>
          <w:szCs w:val="24"/>
          <w:lang w:val="es-ES_tradnl"/>
        </w:rPr>
        <w:t>0.001%</w:t>
      </w:r>
      <w:r w:rsidRPr="002B4F49">
        <w:rPr>
          <w:rFonts w:hint="eastAsia"/>
          <w:sz w:val="24"/>
          <w:szCs w:val="24"/>
          <w:lang w:val="es-ES_tradnl"/>
        </w:rPr>
        <w:t>-</w:t>
      </w:r>
      <w:r w:rsidRPr="002B4F49">
        <w:rPr>
          <w:sz w:val="24"/>
          <w:szCs w:val="24"/>
          <w:lang w:val="es-ES_tradnl"/>
        </w:rPr>
        <w:t>10%</w:t>
      </w:r>
      <w:r w:rsidRPr="002B4F49">
        <w:rPr>
          <w:rFonts w:hint="eastAsia"/>
          <w:sz w:val="24"/>
          <w:szCs w:val="24"/>
          <w:lang w:val="es-ES_tradnl"/>
        </w:rPr>
        <w:t>）以及地球站位置所处的纬度和经度，应从</w:t>
      </w:r>
      <w:r w:rsidRPr="002B4F49">
        <w:rPr>
          <w:sz w:val="24"/>
          <w:szCs w:val="24"/>
          <w:lang w:val="es-ES_tradnl"/>
        </w:rPr>
        <w:t>ITU-R P.837</w:t>
      </w:r>
      <w:r w:rsidRPr="002B4F49">
        <w:rPr>
          <w:rFonts w:hint="eastAsia"/>
          <w:sz w:val="24"/>
          <w:szCs w:val="24"/>
          <w:lang w:val="es-ES_tradnl"/>
        </w:rPr>
        <w:t>建议书中找出</w:t>
      </w:r>
      <w:r w:rsidRPr="002B4F49">
        <w:rPr>
          <w:i/>
          <w:iCs/>
          <w:sz w:val="24"/>
          <w:szCs w:val="24"/>
          <w:lang w:val="es-ES_tradnl"/>
        </w:rPr>
        <w:t>R</w:t>
      </w:r>
      <w:r w:rsidRPr="002B4F49">
        <w:rPr>
          <w:rFonts w:hint="eastAsia"/>
          <w:sz w:val="24"/>
          <w:szCs w:val="24"/>
          <w:lang w:val="es-ES_tradnl"/>
        </w:rPr>
        <w:t>（</w:t>
      </w:r>
      <w:r w:rsidRPr="002B4F49">
        <w:rPr>
          <w:i/>
          <w:iCs/>
          <w:sz w:val="24"/>
          <w:szCs w:val="24"/>
          <w:lang w:val="es-ES_tradnl"/>
        </w:rPr>
        <w:t>p</w:t>
      </w:r>
      <w:r w:rsidRPr="002B4F49">
        <w:rPr>
          <w:sz w:val="24"/>
          <w:szCs w:val="24"/>
          <w:vertAlign w:val="subscript"/>
          <w:lang w:val="es-ES_tradnl"/>
        </w:rPr>
        <w:t>2</w:t>
      </w:r>
      <w:r w:rsidRPr="002B4F49">
        <w:rPr>
          <w:rFonts w:hint="eastAsia"/>
          <w:sz w:val="24"/>
          <w:szCs w:val="24"/>
          <w:lang w:val="es-ES_tradnl"/>
        </w:rPr>
        <w:t>）值。</w:t>
      </w:r>
    </w:p>
    <w:p w14:paraId="0D1A9999" w14:textId="77777777" w:rsidR="00BE67DE" w:rsidRPr="002B4F49" w:rsidRDefault="00BE67DE" w:rsidP="00BE67DE">
      <w:pPr>
        <w:pStyle w:val="text"/>
        <w:rPr>
          <w:sz w:val="24"/>
          <w:szCs w:val="24"/>
          <w:lang w:val="en-US"/>
        </w:rPr>
      </w:pPr>
      <w:r w:rsidRPr="002B4F49">
        <w:rPr>
          <w:rFonts w:hint="eastAsia"/>
          <w:sz w:val="24"/>
          <w:szCs w:val="24"/>
          <w:lang w:val="es-ES_tradnl"/>
        </w:rPr>
        <w:t>然后，从表</w:t>
      </w:r>
      <w:r w:rsidRPr="002B4F49">
        <w:rPr>
          <w:sz w:val="24"/>
          <w:szCs w:val="24"/>
          <w:lang w:val="es-ES_tradnl"/>
        </w:rPr>
        <w:t>2</w:t>
      </w:r>
      <w:r w:rsidRPr="002B4F49">
        <w:rPr>
          <w:rFonts w:hint="eastAsia"/>
          <w:sz w:val="24"/>
          <w:szCs w:val="24"/>
          <w:lang w:val="es-ES_tradnl"/>
        </w:rPr>
        <w:t>中给定的传播模式（</w:t>
      </w:r>
      <w:r w:rsidRPr="002B4F49">
        <w:rPr>
          <w:sz w:val="24"/>
          <w:szCs w:val="24"/>
          <w:lang w:val="es-ES_tradnl"/>
        </w:rPr>
        <w:t>2</w:t>
      </w:r>
      <w:r w:rsidRPr="002B4F49">
        <w:rPr>
          <w:rFonts w:hint="eastAsia"/>
          <w:sz w:val="24"/>
          <w:szCs w:val="24"/>
          <w:lang w:val="es-ES_tradnl"/>
        </w:rPr>
        <w:t>）的最大计算距离</w:t>
      </w:r>
      <w:r w:rsidRPr="002B4F49">
        <w:rPr>
          <w:i/>
          <w:iCs/>
          <w:sz w:val="24"/>
          <w:szCs w:val="24"/>
          <w:lang w:val="es-ES_tradnl"/>
        </w:rPr>
        <w:t>d</w:t>
      </w:r>
      <w:r w:rsidRPr="002B4F49">
        <w:rPr>
          <w:i/>
          <w:iCs/>
          <w:sz w:val="24"/>
          <w:szCs w:val="24"/>
          <w:vertAlign w:val="subscript"/>
          <w:lang w:val="es-ES_tradnl"/>
        </w:rPr>
        <w:t>max</w:t>
      </w:r>
      <w:r w:rsidRPr="002B4F49">
        <w:rPr>
          <w:sz w:val="24"/>
          <w:szCs w:val="24"/>
          <w:vertAlign w:val="subscript"/>
          <w:lang w:val="es-ES_tradnl"/>
        </w:rPr>
        <w:t>2</w:t>
      </w:r>
      <w:r w:rsidRPr="002B4F49">
        <w:rPr>
          <w:rFonts w:hint="eastAsia"/>
          <w:sz w:val="24"/>
          <w:szCs w:val="24"/>
          <w:lang w:val="es-ES_tradnl"/>
        </w:rPr>
        <w:t>开始以</w:t>
      </w:r>
      <w:r w:rsidRPr="002B4F49">
        <w:rPr>
          <w:i/>
          <w:iCs/>
          <w:sz w:val="24"/>
          <w:szCs w:val="24"/>
          <w:lang w:val="es-ES_tradnl"/>
        </w:rPr>
        <w:t>r</w:t>
      </w:r>
      <w:r w:rsidRPr="002B4F49">
        <w:rPr>
          <w:i/>
          <w:iCs/>
          <w:sz w:val="24"/>
          <w:szCs w:val="24"/>
          <w:vertAlign w:val="subscript"/>
          <w:lang w:val="es-ES_tradnl"/>
        </w:rPr>
        <w:t>i</w:t>
      </w:r>
      <w:r w:rsidRPr="002B4F49">
        <w:rPr>
          <w:rFonts w:hint="eastAsia"/>
          <w:sz w:val="24"/>
          <w:szCs w:val="24"/>
          <w:lang w:val="es-ES_tradnl"/>
        </w:rPr>
        <w:t>的递减值计算</w:t>
      </w:r>
      <w:r w:rsidRPr="002B4F49">
        <w:rPr>
          <w:i/>
          <w:iCs/>
          <w:sz w:val="24"/>
          <w:szCs w:val="24"/>
          <w:lang w:val="es-ES_tradnl"/>
        </w:rPr>
        <w:t>L</w:t>
      </w:r>
      <w:r w:rsidRPr="002B4F49">
        <w:rPr>
          <w:i/>
          <w:iCs/>
          <w:sz w:val="24"/>
          <w:szCs w:val="24"/>
          <w:vertAlign w:val="subscript"/>
          <w:lang w:val="es-ES_tradnl"/>
        </w:rPr>
        <w:t>r</w:t>
      </w:r>
      <w:r w:rsidRPr="002B4F49">
        <w:rPr>
          <w:rFonts w:hint="eastAsia"/>
          <w:sz w:val="24"/>
          <w:szCs w:val="24"/>
          <w:lang w:val="en-US"/>
        </w:rPr>
        <w:t>（</w:t>
      </w:r>
      <w:r w:rsidRPr="002B4F49">
        <w:rPr>
          <w:i/>
          <w:iCs/>
          <w:sz w:val="24"/>
          <w:szCs w:val="24"/>
          <w:lang w:val="en-US"/>
        </w:rPr>
        <w:t>p</w:t>
      </w:r>
      <w:r w:rsidRPr="002B4F49">
        <w:rPr>
          <w:sz w:val="24"/>
          <w:szCs w:val="24"/>
          <w:vertAlign w:val="subscript"/>
          <w:lang w:val="en-US"/>
        </w:rPr>
        <w:t>2</w:t>
      </w:r>
      <w:r w:rsidRPr="002B4F49">
        <w:rPr>
          <w:rFonts w:hint="eastAsia"/>
          <w:sz w:val="24"/>
          <w:szCs w:val="24"/>
          <w:lang w:val="en-US"/>
        </w:rPr>
        <w:t>）。建议的距离减量</w:t>
      </w:r>
      <w:r w:rsidRPr="002B4F49">
        <w:rPr>
          <w:i/>
          <w:iCs/>
          <w:sz w:val="24"/>
          <w:szCs w:val="24"/>
          <w:lang w:val="en-US"/>
        </w:rPr>
        <w:t>s</w:t>
      </w:r>
      <w:r w:rsidRPr="002B4F49">
        <w:rPr>
          <w:rFonts w:hint="eastAsia"/>
          <w:sz w:val="24"/>
          <w:szCs w:val="24"/>
          <w:lang w:val="en-US"/>
        </w:rPr>
        <w:t>（</w:t>
      </w:r>
      <w:r w:rsidRPr="002B4F49">
        <w:rPr>
          <w:sz w:val="24"/>
          <w:szCs w:val="24"/>
          <w:lang w:val="en-US"/>
        </w:rPr>
        <w:t>km</w:t>
      </w:r>
      <w:r w:rsidRPr="002B4F49">
        <w:rPr>
          <w:rFonts w:hint="eastAsia"/>
          <w:sz w:val="24"/>
          <w:szCs w:val="24"/>
          <w:lang w:val="en-US"/>
        </w:rPr>
        <w:t>）为</w:t>
      </w:r>
      <w:r w:rsidRPr="002B4F49">
        <w:rPr>
          <w:sz w:val="24"/>
          <w:szCs w:val="24"/>
          <w:lang w:val="en-US"/>
        </w:rPr>
        <w:t>1 km</w:t>
      </w:r>
      <w:r w:rsidRPr="002B4F49">
        <w:rPr>
          <w:rFonts w:hint="eastAsia"/>
          <w:sz w:val="24"/>
          <w:szCs w:val="24"/>
          <w:lang w:val="en-US"/>
        </w:rPr>
        <w:t>。使</w:t>
      </w:r>
      <w:r w:rsidRPr="002B4F49">
        <w:rPr>
          <w:i/>
          <w:iCs/>
          <w:sz w:val="24"/>
          <w:szCs w:val="24"/>
          <w:lang w:val="es-ES_tradnl"/>
        </w:rPr>
        <w:t>r</w:t>
      </w:r>
      <w:r w:rsidRPr="002B4F49">
        <w:rPr>
          <w:i/>
          <w:iCs/>
          <w:sz w:val="24"/>
          <w:szCs w:val="24"/>
          <w:vertAlign w:val="subscript"/>
          <w:lang w:val="es-ES_tradnl"/>
        </w:rPr>
        <w:t>i</w:t>
      </w:r>
      <w:r w:rsidRPr="002B4F49">
        <w:rPr>
          <w:rFonts w:hint="eastAsia"/>
          <w:sz w:val="24"/>
          <w:szCs w:val="24"/>
          <w:lang w:val="en-US"/>
        </w:rPr>
        <w:t>值递减，直至相应的</w:t>
      </w:r>
      <w:r w:rsidRPr="002B4F49">
        <w:rPr>
          <w:i/>
          <w:iCs/>
          <w:sz w:val="24"/>
          <w:szCs w:val="24"/>
          <w:lang w:val="es-ES_tradnl"/>
        </w:rPr>
        <w:t>L</w:t>
      </w:r>
      <w:r w:rsidRPr="002B4F49">
        <w:rPr>
          <w:i/>
          <w:iCs/>
          <w:sz w:val="24"/>
          <w:szCs w:val="24"/>
          <w:vertAlign w:val="subscript"/>
          <w:lang w:val="es-ES_tradnl"/>
        </w:rPr>
        <w:t>r</w:t>
      </w:r>
      <w:r w:rsidRPr="002B4F49">
        <w:rPr>
          <w:rFonts w:hint="eastAsia"/>
          <w:sz w:val="24"/>
          <w:szCs w:val="24"/>
          <w:lang w:val="en-US"/>
        </w:rPr>
        <w:t>（</w:t>
      </w:r>
      <w:r w:rsidRPr="002B4F49">
        <w:rPr>
          <w:i/>
          <w:iCs/>
          <w:sz w:val="24"/>
          <w:szCs w:val="24"/>
          <w:lang w:val="en-US"/>
        </w:rPr>
        <w:t>p</w:t>
      </w:r>
      <w:r w:rsidRPr="002B4F49">
        <w:rPr>
          <w:sz w:val="24"/>
          <w:szCs w:val="24"/>
          <w:vertAlign w:val="subscript"/>
          <w:lang w:val="en-US"/>
        </w:rPr>
        <w:t>2</w:t>
      </w:r>
      <w:r w:rsidRPr="002B4F49">
        <w:rPr>
          <w:rFonts w:hint="eastAsia"/>
          <w:sz w:val="24"/>
          <w:szCs w:val="24"/>
          <w:lang w:val="en-US"/>
        </w:rPr>
        <w:t>）值正好小于要求的传输衰减</w:t>
      </w:r>
      <w:r w:rsidRPr="002B4F49">
        <w:rPr>
          <w:i/>
          <w:iCs/>
          <w:sz w:val="24"/>
          <w:szCs w:val="24"/>
          <w:lang w:val="es-ES_tradnl"/>
        </w:rPr>
        <w:t>L</w:t>
      </w:r>
      <w:r w:rsidRPr="002B4F49">
        <w:rPr>
          <w:i/>
          <w:iCs/>
          <w:sz w:val="24"/>
          <w:szCs w:val="24"/>
          <w:vertAlign w:val="subscript"/>
          <w:lang w:val="es-ES_tradnl"/>
        </w:rPr>
        <w:t>b</w:t>
      </w:r>
      <w:r w:rsidRPr="002B4F49">
        <w:rPr>
          <w:rFonts w:hint="eastAsia"/>
          <w:sz w:val="24"/>
          <w:szCs w:val="24"/>
          <w:lang w:val="en-US"/>
        </w:rPr>
        <w:t>（</w:t>
      </w:r>
      <w:r w:rsidRPr="002B4F49">
        <w:rPr>
          <w:i/>
          <w:iCs/>
          <w:sz w:val="24"/>
          <w:szCs w:val="24"/>
          <w:lang w:val="en-US"/>
        </w:rPr>
        <w:t>p</w:t>
      </w:r>
      <w:r w:rsidRPr="002B4F49">
        <w:rPr>
          <w:sz w:val="24"/>
          <w:szCs w:val="24"/>
          <w:vertAlign w:val="subscript"/>
          <w:lang w:val="en-US"/>
        </w:rPr>
        <w:t>2</w:t>
      </w:r>
      <w:r w:rsidRPr="002B4F49">
        <w:rPr>
          <w:rFonts w:hint="eastAsia"/>
          <w:sz w:val="24"/>
          <w:szCs w:val="24"/>
          <w:lang w:val="en-US"/>
        </w:rPr>
        <w:t>）；或者，直至</w:t>
      </w:r>
      <w:r w:rsidRPr="002B4F49">
        <w:rPr>
          <w:i/>
          <w:iCs/>
          <w:sz w:val="24"/>
          <w:szCs w:val="24"/>
          <w:lang w:val="es-ES_tradnl"/>
        </w:rPr>
        <w:t>r</w:t>
      </w:r>
      <w:r w:rsidRPr="002B4F49">
        <w:rPr>
          <w:i/>
          <w:iCs/>
          <w:sz w:val="24"/>
          <w:szCs w:val="24"/>
          <w:vertAlign w:val="subscript"/>
          <w:lang w:val="es-ES_tradnl"/>
        </w:rPr>
        <w:t>i</w:t>
      </w:r>
      <w:r w:rsidRPr="002B4F49">
        <w:rPr>
          <w:rFonts w:hint="eastAsia"/>
          <w:sz w:val="24"/>
          <w:szCs w:val="24"/>
          <w:lang w:val="en-US"/>
        </w:rPr>
        <w:t>小于一定值。也即，直至下面的两个条件均成立：</w:t>
      </w:r>
    </w:p>
    <w:p w14:paraId="50834D23" w14:textId="6F273368" w:rsidR="00BE67DE" w:rsidRPr="002B4F49" w:rsidRDefault="00BE67DE" w:rsidP="00BE67DE">
      <w:pPr>
        <w:pStyle w:val="Equation"/>
        <w:rPr>
          <w:szCs w:val="24"/>
          <w:lang w:eastAsia="zh-CN"/>
        </w:rPr>
      </w:pPr>
      <w:r w:rsidRPr="002B4F49">
        <w:rPr>
          <w:szCs w:val="24"/>
          <w:lang w:eastAsia="zh-CN"/>
        </w:rPr>
        <w:tab/>
      </w:r>
      <w:r w:rsidRPr="002B4F49">
        <w:rPr>
          <w:szCs w:val="24"/>
          <w:lang w:eastAsia="zh-CN"/>
        </w:rPr>
        <w:tab/>
      </w:r>
      <w:r w:rsidR="00EA37AB" w:rsidRPr="002B4F49">
        <w:rPr>
          <w:rFonts w:hint="eastAsia"/>
          <w:position w:val="-12"/>
          <w:szCs w:val="24"/>
        </w:rPr>
        <w:object w:dxaOrig="1780" w:dyaOrig="360" w14:anchorId="730D74D0">
          <v:shape id="_x0000_i1054" type="#_x0000_t75" style="width:67.8pt;height:16.2pt" o:ole="">
            <v:imagedata r:id="rId102" o:title=""/>
          </v:shape>
          <o:OLEObject Type="Embed" ProgID="Equation.3" ShapeID="_x0000_i1054" DrawAspect="Content" ObjectID="_1583218879" r:id="rId103"/>
        </w:object>
      </w:r>
      <w:r w:rsidRPr="002B4F49">
        <w:rPr>
          <w:szCs w:val="24"/>
          <w:lang w:eastAsia="zh-CN"/>
        </w:rPr>
        <w:tab/>
        <w:t>(50a)</w:t>
      </w:r>
    </w:p>
    <w:p w14:paraId="5833074A" w14:textId="77777777" w:rsidR="002B4F49" w:rsidRDefault="00BE67DE" w:rsidP="00BE67DE">
      <w:pPr>
        <w:pStyle w:val="Equation"/>
        <w:ind w:firstLineChars="200" w:firstLine="480"/>
        <w:rPr>
          <w:szCs w:val="24"/>
          <w:lang w:eastAsia="zh-CN"/>
        </w:rPr>
      </w:pPr>
      <w:r w:rsidRPr="002B4F49">
        <w:rPr>
          <w:rFonts w:hint="eastAsia"/>
          <w:szCs w:val="24"/>
          <w:lang w:eastAsia="zh-CN"/>
        </w:rPr>
        <w:t>或</w:t>
      </w:r>
      <w:r w:rsidR="002B4F49">
        <w:rPr>
          <w:rFonts w:hint="eastAsia"/>
          <w:szCs w:val="24"/>
          <w:lang w:eastAsia="zh-CN"/>
        </w:rPr>
        <w:t>：</w:t>
      </w:r>
    </w:p>
    <w:p w14:paraId="38AB77FA" w14:textId="6F9A4CD1" w:rsidR="00BE67DE" w:rsidRPr="002B4F49" w:rsidRDefault="00BE67DE" w:rsidP="00BE67DE">
      <w:pPr>
        <w:pStyle w:val="Equation"/>
        <w:ind w:firstLineChars="200" w:firstLine="480"/>
        <w:rPr>
          <w:szCs w:val="24"/>
          <w:lang w:eastAsia="zh-CN"/>
        </w:rPr>
      </w:pPr>
      <w:r w:rsidRPr="002B4F49">
        <w:rPr>
          <w:szCs w:val="24"/>
          <w:lang w:eastAsia="zh-CN"/>
        </w:rPr>
        <w:tab/>
      </w:r>
      <w:r w:rsidRPr="002B4F49">
        <w:rPr>
          <w:szCs w:val="24"/>
          <w:lang w:eastAsia="zh-CN"/>
        </w:rPr>
        <w:tab/>
      </w:r>
      <w:r w:rsidR="00F323D1" w:rsidRPr="002B4F49">
        <w:rPr>
          <w:rFonts w:hint="eastAsia"/>
          <w:position w:val="-12"/>
          <w:szCs w:val="24"/>
        </w:rPr>
        <w:object w:dxaOrig="900" w:dyaOrig="360" w14:anchorId="66474F03">
          <v:shape id="_x0000_i1055" type="#_x0000_t75" style="width:39.6pt;height:19.8pt" o:ole="">
            <v:imagedata r:id="rId104" o:title=""/>
          </v:shape>
          <o:OLEObject Type="Embed" ProgID="Equation.3" ShapeID="_x0000_i1055" DrawAspect="Content" ObjectID="_1583218880" r:id="rId105"/>
        </w:object>
      </w:r>
      <w:r w:rsidRPr="002B4F49">
        <w:rPr>
          <w:szCs w:val="24"/>
          <w:lang w:eastAsia="zh-CN"/>
        </w:rPr>
        <w:tab/>
        <w:t>(50b)</w:t>
      </w:r>
    </w:p>
    <w:p w14:paraId="25268059" w14:textId="77777777" w:rsidR="00BE67DE" w:rsidRPr="002B4F49" w:rsidRDefault="00BE67DE" w:rsidP="00BE67DE">
      <w:pPr>
        <w:pStyle w:val="text"/>
        <w:ind w:firstLineChars="200" w:firstLine="480"/>
        <w:rPr>
          <w:sz w:val="24"/>
          <w:szCs w:val="24"/>
        </w:rPr>
      </w:pPr>
      <w:r w:rsidRPr="002B4F49">
        <w:rPr>
          <w:rFonts w:hint="eastAsia"/>
          <w:sz w:val="24"/>
          <w:szCs w:val="24"/>
        </w:rPr>
        <w:t>其中，后一个条件表示最小计算距离。</w:t>
      </w:r>
    </w:p>
    <w:p w14:paraId="51169798" w14:textId="77777777" w:rsidR="00BE67DE" w:rsidRPr="002B4F49" w:rsidRDefault="00BE67DE" w:rsidP="00BE67DE">
      <w:pPr>
        <w:pStyle w:val="text"/>
        <w:rPr>
          <w:sz w:val="24"/>
          <w:szCs w:val="24"/>
        </w:rPr>
      </w:pPr>
      <w:r w:rsidRPr="002B4F49">
        <w:rPr>
          <w:rFonts w:hint="eastAsia"/>
          <w:sz w:val="24"/>
          <w:szCs w:val="24"/>
        </w:rPr>
        <w:t>于是，由该</w:t>
      </w:r>
      <w:r w:rsidRPr="002B4F49">
        <w:rPr>
          <w:i/>
          <w:iCs/>
          <w:sz w:val="24"/>
          <w:szCs w:val="24"/>
          <w:lang w:val="es-ES_tradnl"/>
        </w:rPr>
        <w:t>r</w:t>
      </w:r>
      <w:r w:rsidRPr="002B4F49">
        <w:rPr>
          <w:i/>
          <w:iCs/>
          <w:sz w:val="24"/>
          <w:szCs w:val="24"/>
          <w:vertAlign w:val="subscript"/>
          <w:lang w:val="es-ES_tradnl"/>
        </w:rPr>
        <w:t>i</w:t>
      </w:r>
      <w:r w:rsidRPr="002B4F49">
        <w:rPr>
          <w:rFonts w:hint="eastAsia"/>
          <w:sz w:val="24"/>
          <w:szCs w:val="24"/>
        </w:rPr>
        <w:t>的前一个值计算距离</w:t>
      </w:r>
      <w:r w:rsidRPr="002B4F49">
        <w:rPr>
          <w:i/>
          <w:iCs/>
          <w:sz w:val="24"/>
          <w:szCs w:val="24"/>
          <w:lang w:val="es-ES_tradnl"/>
        </w:rPr>
        <w:t>d</w:t>
      </w:r>
      <w:r w:rsidRPr="002B4F49">
        <w:rPr>
          <w:i/>
          <w:iCs/>
          <w:sz w:val="24"/>
          <w:szCs w:val="24"/>
          <w:vertAlign w:val="subscript"/>
          <w:lang w:val="es-ES_tradnl"/>
        </w:rPr>
        <w:t>r</w:t>
      </w:r>
      <w:r w:rsidRPr="002B4F49">
        <w:rPr>
          <w:rFonts w:hint="eastAsia"/>
          <w:sz w:val="24"/>
          <w:szCs w:val="24"/>
        </w:rPr>
        <w:t>：</w:t>
      </w:r>
    </w:p>
    <w:p w14:paraId="6AC28413" w14:textId="443863C2" w:rsidR="00BE67DE" w:rsidRPr="002B4F49" w:rsidRDefault="00BE67DE" w:rsidP="00BE67DE">
      <w:pPr>
        <w:pStyle w:val="Equation"/>
        <w:tabs>
          <w:tab w:val="clear" w:pos="794"/>
          <w:tab w:val="left" w:pos="1442"/>
          <w:tab w:val="right" w:pos="8240"/>
        </w:tabs>
        <w:rPr>
          <w:szCs w:val="24"/>
          <w:lang w:eastAsia="zh-CN"/>
        </w:rPr>
      </w:pPr>
      <w:r w:rsidRPr="002B4F49">
        <w:rPr>
          <w:szCs w:val="24"/>
          <w:lang w:eastAsia="zh-CN"/>
        </w:rPr>
        <w:tab/>
      </w:r>
      <w:r w:rsidR="002B4F49">
        <w:rPr>
          <w:szCs w:val="24"/>
          <w:lang w:eastAsia="zh-CN"/>
        </w:rPr>
        <w:tab/>
      </w:r>
      <w:r w:rsidR="00EA37AB" w:rsidRPr="002B4F49">
        <w:rPr>
          <w:rFonts w:hint="eastAsia"/>
          <w:position w:val="-12"/>
          <w:szCs w:val="24"/>
          <w:lang w:eastAsia="zh-CN"/>
        </w:rPr>
        <w:object w:dxaOrig="2700" w:dyaOrig="360" w14:anchorId="58AF253E">
          <v:shape id="_x0000_i1056" type="#_x0000_t75" style="width:111pt;height:17.4pt" o:ole="">
            <v:imagedata r:id="rId106" o:title=""/>
          </v:shape>
          <o:OLEObject Type="Embed" ProgID="Equation.3" ShapeID="_x0000_i1056" DrawAspect="Content" ObjectID="_1583218881" r:id="rId107"/>
        </w:object>
      </w:r>
      <w:r w:rsidR="002B4F49">
        <w:rPr>
          <w:szCs w:val="24"/>
          <w:lang w:eastAsia="zh-CN"/>
        </w:rPr>
        <w:tab/>
      </w:r>
      <w:r w:rsidR="002B4F49">
        <w:rPr>
          <w:szCs w:val="24"/>
          <w:lang w:eastAsia="zh-CN"/>
        </w:rPr>
        <w:tab/>
      </w:r>
      <w:r w:rsidRPr="002B4F49">
        <w:rPr>
          <w:szCs w:val="24"/>
          <w:lang w:eastAsia="zh-CN"/>
        </w:rPr>
        <w:t>(51)</w:t>
      </w:r>
    </w:p>
    <w:p w14:paraId="4351AF49" w14:textId="77777777" w:rsidR="00BE67DE" w:rsidRPr="002B4F49" w:rsidRDefault="00BE67DE" w:rsidP="00BE67DE">
      <w:pPr>
        <w:pStyle w:val="text"/>
        <w:rPr>
          <w:sz w:val="24"/>
          <w:szCs w:val="24"/>
        </w:rPr>
      </w:pPr>
      <w:r w:rsidRPr="002B4F49">
        <w:rPr>
          <w:rFonts w:hint="eastAsia"/>
          <w:sz w:val="24"/>
          <w:szCs w:val="24"/>
        </w:rPr>
        <w:t>得到的计算距离</w:t>
      </w:r>
      <w:r w:rsidRPr="002B4F49">
        <w:rPr>
          <w:i/>
          <w:iCs/>
          <w:sz w:val="24"/>
          <w:szCs w:val="24"/>
        </w:rPr>
        <w:t>d</w:t>
      </w:r>
      <w:r w:rsidRPr="002B4F49">
        <w:rPr>
          <w:i/>
          <w:iCs/>
          <w:sz w:val="24"/>
          <w:szCs w:val="24"/>
          <w:vertAlign w:val="subscript"/>
        </w:rPr>
        <w:t>r</w:t>
      </w:r>
      <w:r w:rsidRPr="002B4F49">
        <w:rPr>
          <w:rFonts w:hint="eastAsia"/>
          <w:sz w:val="24"/>
          <w:szCs w:val="24"/>
        </w:rPr>
        <w:t>是地面站与雨区边缘之间的传播路径长度，它引起要求的传输路径衰减。假设，在各个方位上雨区造成的散射是各向同性的，则协调等值线定义为圆形，中心在雨区边缘处，半径为</w:t>
      </w:r>
      <w:r w:rsidRPr="002B4F49">
        <w:rPr>
          <w:i/>
          <w:iCs/>
          <w:sz w:val="24"/>
          <w:szCs w:val="24"/>
        </w:rPr>
        <w:t>d</w:t>
      </w:r>
      <w:r w:rsidRPr="002B4F49">
        <w:rPr>
          <w:i/>
          <w:iCs/>
          <w:sz w:val="24"/>
          <w:szCs w:val="24"/>
          <w:vertAlign w:val="subscript"/>
        </w:rPr>
        <w:t>r</w:t>
      </w:r>
      <w:r w:rsidRPr="002B4F49">
        <w:rPr>
          <w:rFonts w:hint="eastAsia"/>
          <w:sz w:val="24"/>
          <w:szCs w:val="24"/>
        </w:rPr>
        <w:t>。</w:t>
      </w:r>
    </w:p>
    <w:p w14:paraId="2FBE49F4" w14:textId="77777777" w:rsidR="00BE67DE" w:rsidRPr="002B4F49" w:rsidRDefault="00BE67DE" w:rsidP="00BE67DE">
      <w:pPr>
        <w:pStyle w:val="text"/>
        <w:rPr>
          <w:sz w:val="24"/>
          <w:szCs w:val="24"/>
        </w:rPr>
      </w:pPr>
      <w:r w:rsidRPr="002B4F49">
        <w:rPr>
          <w:rFonts w:hint="eastAsia"/>
          <w:sz w:val="24"/>
          <w:szCs w:val="24"/>
        </w:rPr>
        <w:t>于是，可以画出半径为</w:t>
      </w:r>
      <w:r w:rsidRPr="002B4F49">
        <w:rPr>
          <w:i/>
          <w:iCs/>
          <w:sz w:val="24"/>
          <w:szCs w:val="24"/>
        </w:rPr>
        <w:t>d</w:t>
      </w:r>
      <w:r w:rsidRPr="002B4F49">
        <w:rPr>
          <w:i/>
          <w:iCs/>
          <w:sz w:val="24"/>
          <w:szCs w:val="24"/>
          <w:vertAlign w:val="subscript"/>
        </w:rPr>
        <w:t>r</w:t>
      </w:r>
      <w:r w:rsidRPr="002B4F49">
        <w:rPr>
          <w:rFonts w:hint="eastAsia"/>
          <w:sz w:val="24"/>
          <w:szCs w:val="24"/>
        </w:rPr>
        <w:t>的圆形协调等值线，中心在沿地球站水平方向上离地球站相距</w:t>
      </w:r>
      <w:r w:rsidRPr="002B4F49">
        <w:rPr>
          <w:i/>
          <w:iCs/>
          <w:sz w:val="24"/>
          <w:szCs w:val="24"/>
        </w:rPr>
        <w:t>d</w:t>
      </w:r>
      <w:r w:rsidRPr="002B4F49">
        <w:rPr>
          <w:i/>
          <w:iCs/>
          <w:sz w:val="24"/>
          <w:szCs w:val="24"/>
          <w:vertAlign w:val="subscript"/>
        </w:rPr>
        <w:t>e</w:t>
      </w:r>
      <w:r w:rsidRPr="002B4F49">
        <w:rPr>
          <w:rFonts w:hint="eastAsia"/>
          <w:sz w:val="24"/>
          <w:szCs w:val="24"/>
        </w:rPr>
        <w:t>处，如图</w:t>
      </w:r>
      <w:r w:rsidRPr="002B4F49">
        <w:rPr>
          <w:sz w:val="24"/>
          <w:szCs w:val="24"/>
        </w:rPr>
        <w:t>1</w:t>
      </w:r>
      <w:r w:rsidRPr="002B4F49">
        <w:rPr>
          <w:rFonts w:hint="eastAsia"/>
          <w:sz w:val="24"/>
          <w:szCs w:val="24"/>
        </w:rPr>
        <w:t>中所指明，</w:t>
      </w:r>
      <w:r w:rsidRPr="002B4F49">
        <w:rPr>
          <w:i/>
          <w:iCs/>
          <w:sz w:val="24"/>
          <w:szCs w:val="24"/>
        </w:rPr>
        <w:t>d</w:t>
      </w:r>
      <w:r w:rsidRPr="002B4F49">
        <w:rPr>
          <w:i/>
          <w:iCs/>
          <w:sz w:val="24"/>
          <w:szCs w:val="24"/>
          <w:vertAlign w:val="subscript"/>
        </w:rPr>
        <w:t>e</w:t>
      </w:r>
      <w:r w:rsidRPr="002B4F49">
        <w:rPr>
          <w:rFonts w:hint="eastAsia"/>
          <w:sz w:val="24"/>
          <w:szCs w:val="24"/>
        </w:rPr>
        <w:t>是从地球站到雨区边缘的距离；距离</w:t>
      </w:r>
      <w:r w:rsidRPr="002B4F49">
        <w:rPr>
          <w:i/>
          <w:iCs/>
          <w:sz w:val="24"/>
          <w:szCs w:val="24"/>
        </w:rPr>
        <w:t>d</w:t>
      </w:r>
      <w:r w:rsidRPr="002B4F49">
        <w:rPr>
          <w:i/>
          <w:iCs/>
          <w:sz w:val="24"/>
          <w:szCs w:val="24"/>
          <w:vertAlign w:val="subscript"/>
        </w:rPr>
        <w:t>e</w:t>
      </w:r>
      <w:r w:rsidRPr="002B4F49">
        <w:rPr>
          <w:rFonts w:hint="eastAsia"/>
          <w:sz w:val="24"/>
          <w:szCs w:val="24"/>
        </w:rPr>
        <w:t>的确定在下面的方法中给出。</w:t>
      </w:r>
    </w:p>
    <w:p w14:paraId="3BE83682" w14:textId="77777777" w:rsidR="004C6233" w:rsidRDefault="004C6233">
      <w:pPr>
        <w:tabs>
          <w:tab w:val="clear" w:pos="794"/>
          <w:tab w:val="clear" w:pos="1191"/>
          <w:tab w:val="clear" w:pos="1588"/>
          <w:tab w:val="clear" w:pos="1985"/>
        </w:tabs>
        <w:overflowPunct/>
        <w:autoSpaceDE/>
        <w:autoSpaceDN/>
        <w:adjustRightInd/>
        <w:spacing w:before="0"/>
        <w:jc w:val="left"/>
        <w:textAlignment w:val="auto"/>
        <w:rPr>
          <w:b/>
          <w:szCs w:val="24"/>
          <w:lang w:eastAsia="zh-CN"/>
        </w:rPr>
      </w:pPr>
      <w:r>
        <w:rPr>
          <w:szCs w:val="24"/>
          <w:lang w:eastAsia="zh-CN"/>
        </w:rPr>
        <w:br w:type="page"/>
      </w:r>
    </w:p>
    <w:p w14:paraId="3227E597" w14:textId="5B753E69" w:rsidR="00BE67DE" w:rsidRPr="002B4F49" w:rsidRDefault="00BE67DE" w:rsidP="00BE67DE">
      <w:pPr>
        <w:pStyle w:val="Heading1"/>
        <w:rPr>
          <w:szCs w:val="24"/>
          <w:lang w:eastAsia="zh-CN"/>
        </w:rPr>
      </w:pPr>
      <w:r w:rsidRPr="002B4F49">
        <w:rPr>
          <w:szCs w:val="24"/>
          <w:lang w:eastAsia="zh-CN"/>
        </w:rPr>
        <w:lastRenderedPageBreak/>
        <w:t>2</w:t>
      </w:r>
      <w:r w:rsidRPr="002B4F49">
        <w:rPr>
          <w:szCs w:val="24"/>
          <w:lang w:eastAsia="zh-CN"/>
        </w:rPr>
        <w:tab/>
      </w:r>
      <w:r w:rsidRPr="002B4F49">
        <w:rPr>
          <w:rFonts w:hint="eastAsia"/>
          <w:szCs w:val="24"/>
          <w:lang w:eastAsia="zh-CN"/>
        </w:rPr>
        <w:t>最大计算距离</w:t>
      </w:r>
    </w:p>
    <w:p w14:paraId="3F9FA46D" w14:textId="77777777" w:rsidR="00BE67DE" w:rsidRPr="002B4F49" w:rsidRDefault="00BE67DE" w:rsidP="00BE67DE">
      <w:pPr>
        <w:pStyle w:val="text"/>
        <w:rPr>
          <w:sz w:val="24"/>
          <w:szCs w:val="24"/>
        </w:rPr>
      </w:pPr>
      <w:r w:rsidRPr="002B4F49">
        <w:rPr>
          <w:rFonts w:hint="eastAsia"/>
          <w:sz w:val="24"/>
          <w:szCs w:val="24"/>
        </w:rPr>
        <w:t>如附件</w:t>
      </w:r>
      <w:r w:rsidRPr="002B4F49">
        <w:rPr>
          <w:sz w:val="24"/>
          <w:szCs w:val="24"/>
        </w:rPr>
        <w:t>1</w:t>
      </w:r>
      <w:r w:rsidRPr="002B4F49">
        <w:rPr>
          <w:rFonts w:hint="eastAsia"/>
          <w:sz w:val="24"/>
          <w:szCs w:val="24"/>
        </w:rPr>
        <w:t>§</w:t>
      </w:r>
      <w:r w:rsidRPr="002B4F49">
        <w:rPr>
          <w:sz w:val="24"/>
          <w:szCs w:val="24"/>
          <w:lang w:val="en-US"/>
        </w:rPr>
        <w:t>5.</w:t>
      </w:r>
      <w:r w:rsidRPr="002B4F49">
        <w:rPr>
          <w:sz w:val="24"/>
          <w:szCs w:val="24"/>
        </w:rPr>
        <w:t>2</w:t>
      </w:r>
      <w:r w:rsidRPr="002B4F49">
        <w:rPr>
          <w:rFonts w:hint="eastAsia"/>
          <w:sz w:val="24"/>
          <w:szCs w:val="24"/>
        </w:rPr>
        <w:t>中所述，对最大距离必须设定上界以用于计算距离的迭代确定，从该上界起开始迭代计算。应用于传播模式（</w:t>
      </w:r>
      <w:r w:rsidRPr="002B4F49">
        <w:rPr>
          <w:sz w:val="24"/>
          <w:szCs w:val="24"/>
        </w:rPr>
        <w:t>2</w:t>
      </w:r>
      <w:r w:rsidRPr="002B4F49">
        <w:rPr>
          <w:rFonts w:hint="eastAsia"/>
          <w:sz w:val="24"/>
          <w:szCs w:val="24"/>
        </w:rPr>
        <w:t>）的最大计算距离（</w:t>
      </w:r>
      <w:r w:rsidRPr="002B4F49">
        <w:rPr>
          <w:i/>
          <w:iCs/>
          <w:sz w:val="24"/>
          <w:szCs w:val="24"/>
          <w:lang w:val="es-ES_tradnl"/>
        </w:rPr>
        <w:t>d</w:t>
      </w:r>
      <w:r w:rsidRPr="002B4F49">
        <w:rPr>
          <w:i/>
          <w:iCs/>
          <w:sz w:val="24"/>
          <w:szCs w:val="24"/>
          <w:vertAlign w:val="subscript"/>
          <w:lang w:val="es-ES_tradnl"/>
        </w:rPr>
        <w:t>max</w:t>
      </w:r>
      <w:r w:rsidRPr="002B4F49">
        <w:rPr>
          <w:sz w:val="24"/>
          <w:szCs w:val="24"/>
          <w:vertAlign w:val="subscript"/>
          <w:lang w:val="es-ES_tradnl"/>
        </w:rPr>
        <w:t>2</w:t>
      </w:r>
      <w:r w:rsidRPr="002B4F49">
        <w:rPr>
          <w:rFonts w:hint="eastAsia"/>
          <w:sz w:val="24"/>
          <w:szCs w:val="24"/>
        </w:rPr>
        <w:t>）是纬度依赖性的，在表</w:t>
      </w:r>
      <w:r w:rsidRPr="002B4F49">
        <w:rPr>
          <w:sz w:val="24"/>
          <w:szCs w:val="24"/>
        </w:rPr>
        <w:t>2</w:t>
      </w:r>
      <w:r w:rsidRPr="002B4F49">
        <w:rPr>
          <w:rFonts w:hint="eastAsia"/>
          <w:sz w:val="24"/>
          <w:szCs w:val="24"/>
        </w:rPr>
        <w:t>中给出。</w:t>
      </w:r>
    </w:p>
    <w:p w14:paraId="7714A63C" w14:textId="77777777" w:rsidR="00BE67DE" w:rsidRPr="002B4F49" w:rsidRDefault="00BE67DE" w:rsidP="00DE4E83">
      <w:pPr>
        <w:pStyle w:val="TableNo"/>
        <w:rPr>
          <w:lang w:eastAsia="zh-CN"/>
        </w:rPr>
      </w:pPr>
      <w:r w:rsidRPr="002B4F49">
        <w:rPr>
          <w:rFonts w:hint="eastAsia"/>
          <w:lang w:eastAsia="zh-CN"/>
        </w:rPr>
        <w:t>表</w:t>
      </w:r>
      <w:r w:rsidRPr="002B4F49">
        <w:rPr>
          <w:lang w:eastAsia="zh-CN"/>
        </w:rPr>
        <w:t>2</w:t>
      </w:r>
    </w:p>
    <w:p w14:paraId="6E3A4268" w14:textId="77777777" w:rsidR="00BE67DE" w:rsidRPr="002B4F49" w:rsidRDefault="00BE67DE" w:rsidP="00DE4E83">
      <w:pPr>
        <w:pStyle w:val="Tabletitle"/>
        <w:rPr>
          <w:lang w:eastAsia="zh-CN"/>
        </w:rPr>
      </w:pPr>
      <w:r w:rsidRPr="002B4F49">
        <w:rPr>
          <w:rFonts w:hint="eastAsia"/>
          <w:lang w:eastAsia="zh-CN"/>
        </w:rPr>
        <w:t>传播模式（</w:t>
      </w:r>
      <w:r w:rsidRPr="002B4F49">
        <w:rPr>
          <w:lang w:eastAsia="zh-CN"/>
        </w:rPr>
        <w:t>2</w:t>
      </w:r>
      <w:r w:rsidRPr="002B4F49">
        <w:rPr>
          <w:rFonts w:hint="eastAsia"/>
          <w:lang w:eastAsia="zh-CN"/>
        </w:rPr>
        <w:t>）的最大计算距离（</w:t>
      </w:r>
      <w:r w:rsidRPr="002B4F49">
        <w:rPr>
          <w:i/>
          <w:iCs/>
          <w:lang w:val="es-ES_tradnl" w:eastAsia="zh-CN"/>
        </w:rPr>
        <w:t>d</w:t>
      </w:r>
      <w:r w:rsidRPr="002B4F49">
        <w:rPr>
          <w:i/>
          <w:iCs/>
          <w:vertAlign w:val="subscript"/>
          <w:lang w:val="es-ES_tradnl" w:eastAsia="zh-CN"/>
        </w:rPr>
        <w:t>max</w:t>
      </w:r>
      <w:r w:rsidRPr="002B4F49">
        <w:rPr>
          <w:vertAlign w:val="subscript"/>
          <w:lang w:val="es-ES_tradnl" w:eastAsia="zh-CN"/>
        </w:rPr>
        <w:t>2</w:t>
      </w:r>
      <w:r w:rsidRPr="002B4F49">
        <w:rPr>
          <w:rFonts w:hint="eastAsia"/>
          <w:lang w:eastAsia="zh-CN"/>
        </w:rPr>
        <w:t>）（</w:t>
      </w:r>
      <w:r w:rsidRPr="002B4F49">
        <w:rPr>
          <w:lang w:eastAsia="zh-CN"/>
        </w:rPr>
        <w:t>km</w:t>
      </w:r>
      <w:r w:rsidRPr="002B4F49">
        <w:rPr>
          <w:rFonts w:hint="eastAsia"/>
          <w:lang w:eastAsia="zh-CN"/>
        </w:rPr>
        <w:t>）</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1"/>
        <w:gridCol w:w="1295"/>
        <w:gridCol w:w="1369"/>
        <w:gridCol w:w="1369"/>
        <w:gridCol w:w="1369"/>
        <w:gridCol w:w="1369"/>
      </w:tblGrid>
      <w:tr w:rsidR="00BE67DE" w:rsidRPr="002B4F49" w14:paraId="12B0009C" w14:textId="77777777" w:rsidTr="002B4F49">
        <w:trPr>
          <w:trHeight w:val="460"/>
          <w:jc w:val="center"/>
        </w:trPr>
        <w:tc>
          <w:tcPr>
            <w:tcW w:w="1451" w:type="dxa"/>
            <w:tcBorders>
              <w:top w:val="single" w:sz="4" w:space="0" w:color="auto"/>
              <w:left w:val="single" w:sz="4" w:space="0" w:color="auto"/>
              <w:bottom w:val="single" w:sz="4" w:space="0" w:color="auto"/>
              <w:right w:val="single" w:sz="4" w:space="0" w:color="auto"/>
            </w:tcBorders>
            <w:vAlign w:val="center"/>
          </w:tcPr>
          <w:p w14:paraId="4C127E4D" w14:textId="77777777" w:rsidR="00BE67DE" w:rsidRPr="004C6233" w:rsidRDefault="00BE67DE" w:rsidP="002D1196">
            <w:pPr>
              <w:pStyle w:val="TableHead0"/>
              <w:rPr>
                <w:b w:val="0"/>
                <w:bCs w:val="0"/>
                <w:sz w:val="22"/>
                <w:szCs w:val="22"/>
                <w:lang w:eastAsia="zh-CN"/>
              </w:rPr>
            </w:pPr>
            <w:r w:rsidRPr="004C6233">
              <w:rPr>
                <w:rFonts w:hint="eastAsia"/>
                <w:b w:val="0"/>
                <w:bCs w:val="0"/>
                <w:sz w:val="22"/>
                <w:szCs w:val="22"/>
                <w:lang w:eastAsia="zh-CN"/>
              </w:rPr>
              <w:t>纬度（度）</w:t>
            </w:r>
          </w:p>
        </w:tc>
        <w:tc>
          <w:tcPr>
            <w:tcW w:w="1295" w:type="dxa"/>
            <w:tcBorders>
              <w:top w:val="single" w:sz="4" w:space="0" w:color="auto"/>
              <w:left w:val="single" w:sz="4" w:space="0" w:color="auto"/>
              <w:bottom w:val="single" w:sz="4" w:space="0" w:color="auto"/>
              <w:right w:val="single" w:sz="4" w:space="0" w:color="auto"/>
            </w:tcBorders>
            <w:vAlign w:val="center"/>
          </w:tcPr>
          <w:p w14:paraId="7C8426D0" w14:textId="77777777" w:rsidR="00BE67DE" w:rsidRPr="002B4F49" w:rsidRDefault="00BE67DE" w:rsidP="002D1196">
            <w:pPr>
              <w:pStyle w:val="TableText0"/>
              <w:rPr>
                <w:sz w:val="22"/>
                <w:szCs w:val="22"/>
                <w:lang w:val="en-GB"/>
              </w:rPr>
            </w:pPr>
            <w:r w:rsidRPr="002B4F49">
              <w:rPr>
                <w:sz w:val="22"/>
                <w:szCs w:val="22"/>
                <w:lang w:val="en-GB"/>
              </w:rPr>
              <w:t>0</w:t>
            </w:r>
            <w:r w:rsidRPr="002B4F49">
              <w:rPr>
                <w:rFonts w:hint="eastAsia"/>
                <w:sz w:val="22"/>
                <w:szCs w:val="22"/>
                <w:lang w:val="en-GB"/>
              </w:rPr>
              <w:t>-</w:t>
            </w:r>
            <w:r w:rsidRPr="002B4F49">
              <w:rPr>
                <w:sz w:val="22"/>
                <w:szCs w:val="22"/>
                <w:lang w:val="en-GB"/>
              </w:rPr>
              <w:t>30</w:t>
            </w:r>
          </w:p>
        </w:tc>
        <w:tc>
          <w:tcPr>
            <w:tcW w:w="1369" w:type="dxa"/>
            <w:tcBorders>
              <w:top w:val="single" w:sz="4" w:space="0" w:color="auto"/>
              <w:left w:val="single" w:sz="4" w:space="0" w:color="auto"/>
              <w:bottom w:val="single" w:sz="4" w:space="0" w:color="auto"/>
              <w:right w:val="single" w:sz="4" w:space="0" w:color="auto"/>
            </w:tcBorders>
            <w:vAlign w:val="center"/>
          </w:tcPr>
          <w:p w14:paraId="74D1E768" w14:textId="77777777" w:rsidR="00BE67DE" w:rsidRPr="002B4F49" w:rsidRDefault="00BE67DE" w:rsidP="002D1196">
            <w:pPr>
              <w:pStyle w:val="TableText0"/>
              <w:rPr>
                <w:sz w:val="22"/>
                <w:szCs w:val="22"/>
                <w:lang w:val="en-GB"/>
              </w:rPr>
            </w:pPr>
            <w:r w:rsidRPr="002B4F49">
              <w:rPr>
                <w:sz w:val="22"/>
                <w:szCs w:val="22"/>
                <w:lang w:val="en-GB"/>
              </w:rPr>
              <w:t>30</w:t>
            </w:r>
            <w:r w:rsidRPr="002B4F49">
              <w:rPr>
                <w:rFonts w:hint="eastAsia"/>
                <w:sz w:val="22"/>
                <w:szCs w:val="22"/>
                <w:lang w:val="en-GB"/>
              </w:rPr>
              <w:t>-</w:t>
            </w:r>
            <w:r w:rsidRPr="002B4F49">
              <w:rPr>
                <w:sz w:val="22"/>
                <w:szCs w:val="22"/>
                <w:lang w:val="en-GB"/>
              </w:rPr>
              <w:t>40</w:t>
            </w:r>
          </w:p>
        </w:tc>
        <w:tc>
          <w:tcPr>
            <w:tcW w:w="1369" w:type="dxa"/>
            <w:tcBorders>
              <w:top w:val="single" w:sz="4" w:space="0" w:color="auto"/>
              <w:left w:val="single" w:sz="4" w:space="0" w:color="auto"/>
              <w:bottom w:val="single" w:sz="4" w:space="0" w:color="auto"/>
              <w:right w:val="single" w:sz="4" w:space="0" w:color="auto"/>
            </w:tcBorders>
            <w:vAlign w:val="center"/>
          </w:tcPr>
          <w:p w14:paraId="33A765B6" w14:textId="77777777" w:rsidR="00BE67DE" w:rsidRPr="002B4F49" w:rsidRDefault="00BE67DE" w:rsidP="002D1196">
            <w:pPr>
              <w:pStyle w:val="TableText0"/>
              <w:rPr>
                <w:sz w:val="22"/>
                <w:szCs w:val="22"/>
                <w:lang w:val="en-GB"/>
              </w:rPr>
            </w:pPr>
            <w:r w:rsidRPr="002B4F49">
              <w:rPr>
                <w:sz w:val="22"/>
                <w:szCs w:val="22"/>
                <w:lang w:val="en-GB"/>
              </w:rPr>
              <w:t>40</w:t>
            </w:r>
            <w:r w:rsidRPr="002B4F49">
              <w:rPr>
                <w:rFonts w:hint="eastAsia"/>
                <w:sz w:val="22"/>
                <w:szCs w:val="22"/>
                <w:lang w:val="en-GB"/>
              </w:rPr>
              <w:t>-</w:t>
            </w:r>
            <w:r w:rsidRPr="002B4F49">
              <w:rPr>
                <w:sz w:val="22"/>
                <w:szCs w:val="22"/>
                <w:lang w:val="en-GB"/>
              </w:rPr>
              <w:t>50</w:t>
            </w:r>
          </w:p>
        </w:tc>
        <w:tc>
          <w:tcPr>
            <w:tcW w:w="1369" w:type="dxa"/>
            <w:tcBorders>
              <w:top w:val="single" w:sz="4" w:space="0" w:color="auto"/>
              <w:left w:val="single" w:sz="4" w:space="0" w:color="auto"/>
              <w:bottom w:val="single" w:sz="4" w:space="0" w:color="auto"/>
              <w:right w:val="single" w:sz="4" w:space="0" w:color="auto"/>
            </w:tcBorders>
            <w:vAlign w:val="center"/>
          </w:tcPr>
          <w:p w14:paraId="37F5C45E" w14:textId="77777777" w:rsidR="00BE67DE" w:rsidRPr="002B4F49" w:rsidRDefault="00BE67DE" w:rsidP="002D1196">
            <w:pPr>
              <w:pStyle w:val="TableText0"/>
              <w:rPr>
                <w:sz w:val="22"/>
                <w:szCs w:val="22"/>
                <w:lang w:val="en-GB"/>
              </w:rPr>
            </w:pPr>
            <w:r w:rsidRPr="002B4F49">
              <w:rPr>
                <w:sz w:val="22"/>
                <w:szCs w:val="22"/>
                <w:lang w:val="en-GB"/>
              </w:rPr>
              <w:t>50</w:t>
            </w:r>
            <w:r w:rsidRPr="002B4F49">
              <w:rPr>
                <w:rFonts w:hint="eastAsia"/>
                <w:sz w:val="22"/>
                <w:szCs w:val="22"/>
                <w:lang w:val="en-GB"/>
              </w:rPr>
              <w:t>-</w:t>
            </w:r>
            <w:r w:rsidRPr="002B4F49">
              <w:rPr>
                <w:sz w:val="22"/>
                <w:szCs w:val="22"/>
                <w:lang w:val="en-GB"/>
              </w:rPr>
              <w:t>60</w:t>
            </w:r>
          </w:p>
        </w:tc>
        <w:tc>
          <w:tcPr>
            <w:tcW w:w="1369" w:type="dxa"/>
            <w:tcBorders>
              <w:top w:val="single" w:sz="4" w:space="0" w:color="auto"/>
              <w:left w:val="single" w:sz="4" w:space="0" w:color="auto"/>
              <w:bottom w:val="single" w:sz="4" w:space="0" w:color="auto"/>
              <w:right w:val="single" w:sz="4" w:space="0" w:color="auto"/>
            </w:tcBorders>
            <w:vAlign w:val="center"/>
          </w:tcPr>
          <w:p w14:paraId="6A7B2E66" w14:textId="77777777" w:rsidR="00BE67DE" w:rsidRPr="002B4F49" w:rsidRDefault="00BE67DE" w:rsidP="002D1196">
            <w:pPr>
              <w:pStyle w:val="TableText0"/>
              <w:rPr>
                <w:sz w:val="22"/>
                <w:szCs w:val="22"/>
                <w:lang w:val="en-GB"/>
              </w:rPr>
            </w:pPr>
            <w:r w:rsidRPr="002B4F49">
              <w:rPr>
                <w:sz w:val="22"/>
                <w:szCs w:val="22"/>
                <w:lang w:val="en-GB"/>
              </w:rPr>
              <w:t>&gt; 60</w:t>
            </w:r>
          </w:p>
        </w:tc>
      </w:tr>
      <w:tr w:rsidR="00BE67DE" w:rsidRPr="002B4F49" w14:paraId="32D844D8" w14:textId="77777777" w:rsidTr="002B4F49">
        <w:trPr>
          <w:trHeight w:val="466"/>
          <w:jc w:val="center"/>
        </w:trPr>
        <w:tc>
          <w:tcPr>
            <w:tcW w:w="1451" w:type="dxa"/>
            <w:tcBorders>
              <w:top w:val="single" w:sz="4" w:space="0" w:color="auto"/>
              <w:left w:val="single" w:sz="4" w:space="0" w:color="auto"/>
              <w:bottom w:val="single" w:sz="4" w:space="0" w:color="auto"/>
              <w:right w:val="single" w:sz="4" w:space="0" w:color="auto"/>
            </w:tcBorders>
            <w:vAlign w:val="center"/>
          </w:tcPr>
          <w:p w14:paraId="05141653" w14:textId="77777777" w:rsidR="00BE67DE" w:rsidRPr="004C6233" w:rsidRDefault="00BE67DE" w:rsidP="002D1196">
            <w:pPr>
              <w:pStyle w:val="TableHead0"/>
              <w:rPr>
                <w:b w:val="0"/>
                <w:bCs w:val="0"/>
                <w:sz w:val="22"/>
                <w:szCs w:val="22"/>
              </w:rPr>
            </w:pPr>
            <w:r w:rsidRPr="004C6233">
              <w:rPr>
                <w:rFonts w:hint="eastAsia"/>
                <w:b w:val="0"/>
                <w:bCs w:val="0"/>
                <w:sz w:val="22"/>
                <w:szCs w:val="22"/>
              </w:rPr>
              <w:t>距离（</w:t>
            </w:r>
            <w:r w:rsidRPr="004C6233">
              <w:rPr>
                <w:b w:val="0"/>
                <w:bCs w:val="0"/>
                <w:sz w:val="22"/>
                <w:szCs w:val="22"/>
              </w:rPr>
              <w:t>km</w:t>
            </w:r>
            <w:r w:rsidRPr="004C6233">
              <w:rPr>
                <w:rFonts w:hint="eastAsia"/>
                <w:b w:val="0"/>
                <w:bCs w:val="0"/>
                <w:sz w:val="22"/>
                <w:szCs w:val="22"/>
              </w:rPr>
              <w:t>）</w:t>
            </w:r>
          </w:p>
        </w:tc>
        <w:tc>
          <w:tcPr>
            <w:tcW w:w="1295" w:type="dxa"/>
            <w:tcBorders>
              <w:top w:val="single" w:sz="4" w:space="0" w:color="auto"/>
              <w:left w:val="single" w:sz="4" w:space="0" w:color="auto"/>
              <w:bottom w:val="single" w:sz="4" w:space="0" w:color="auto"/>
              <w:right w:val="single" w:sz="4" w:space="0" w:color="auto"/>
            </w:tcBorders>
            <w:vAlign w:val="center"/>
          </w:tcPr>
          <w:p w14:paraId="6EA923B9" w14:textId="77777777" w:rsidR="00BE67DE" w:rsidRPr="002B4F49" w:rsidRDefault="00BE67DE" w:rsidP="002D1196">
            <w:pPr>
              <w:pStyle w:val="TableText0"/>
              <w:rPr>
                <w:sz w:val="22"/>
                <w:szCs w:val="22"/>
                <w:lang w:val="en-GB"/>
              </w:rPr>
            </w:pPr>
            <w:r w:rsidRPr="002B4F49">
              <w:rPr>
                <w:sz w:val="22"/>
                <w:szCs w:val="22"/>
                <w:lang w:val="en-GB"/>
              </w:rPr>
              <w:t>350</w:t>
            </w:r>
          </w:p>
        </w:tc>
        <w:tc>
          <w:tcPr>
            <w:tcW w:w="1369" w:type="dxa"/>
            <w:tcBorders>
              <w:top w:val="single" w:sz="4" w:space="0" w:color="auto"/>
              <w:left w:val="single" w:sz="4" w:space="0" w:color="auto"/>
              <w:bottom w:val="single" w:sz="4" w:space="0" w:color="auto"/>
              <w:right w:val="single" w:sz="4" w:space="0" w:color="auto"/>
            </w:tcBorders>
            <w:vAlign w:val="center"/>
          </w:tcPr>
          <w:p w14:paraId="69CC6B89" w14:textId="77777777" w:rsidR="00BE67DE" w:rsidRPr="002B4F49" w:rsidRDefault="00BE67DE" w:rsidP="002D1196">
            <w:pPr>
              <w:pStyle w:val="TableText0"/>
              <w:rPr>
                <w:sz w:val="22"/>
                <w:szCs w:val="22"/>
                <w:lang w:val="en-GB"/>
              </w:rPr>
            </w:pPr>
            <w:r w:rsidRPr="002B4F49">
              <w:rPr>
                <w:sz w:val="22"/>
                <w:szCs w:val="22"/>
                <w:lang w:val="en-GB"/>
              </w:rPr>
              <w:t>360</w:t>
            </w:r>
          </w:p>
        </w:tc>
        <w:tc>
          <w:tcPr>
            <w:tcW w:w="1369" w:type="dxa"/>
            <w:tcBorders>
              <w:top w:val="single" w:sz="4" w:space="0" w:color="auto"/>
              <w:left w:val="single" w:sz="4" w:space="0" w:color="auto"/>
              <w:bottom w:val="single" w:sz="4" w:space="0" w:color="auto"/>
              <w:right w:val="single" w:sz="4" w:space="0" w:color="auto"/>
            </w:tcBorders>
            <w:vAlign w:val="center"/>
          </w:tcPr>
          <w:p w14:paraId="6246665F" w14:textId="77777777" w:rsidR="00BE67DE" w:rsidRPr="002B4F49" w:rsidRDefault="00BE67DE" w:rsidP="002D1196">
            <w:pPr>
              <w:pStyle w:val="TableText0"/>
              <w:rPr>
                <w:sz w:val="22"/>
                <w:szCs w:val="22"/>
                <w:lang w:val="en-GB"/>
              </w:rPr>
            </w:pPr>
            <w:r w:rsidRPr="002B4F49">
              <w:rPr>
                <w:sz w:val="22"/>
                <w:szCs w:val="22"/>
                <w:lang w:val="en-GB"/>
              </w:rPr>
              <w:t>340</w:t>
            </w:r>
          </w:p>
        </w:tc>
        <w:tc>
          <w:tcPr>
            <w:tcW w:w="1369" w:type="dxa"/>
            <w:tcBorders>
              <w:top w:val="single" w:sz="4" w:space="0" w:color="auto"/>
              <w:left w:val="single" w:sz="4" w:space="0" w:color="auto"/>
              <w:bottom w:val="single" w:sz="4" w:space="0" w:color="auto"/>
              <w:right w:val="single" w:sz="4" w:space="0" w:color="auto"/>
            </w:tcBorders>
            <w:vAlign w:val="center"/>
          </w:tcPr>
          <w:p w14:paraId="41D2312A" w14:textId="77777777" w:rsidR="00BE67DE" w:rsidRPr="002B4F49" w:rsidRDefault="00BE67DE" w:rsidP="002D1196">
            <w:pPr>
              <w:pStyle w:val="TableText0"/>
              <w:rPr>
                <w:sz w:val="22"/>
                <w:szCs w:val="22"/>
                <w:lang w:val="en-GB"/>
              </w:rPr>
            </w:pPr>
            <w:r w:rsidRPr="002B4F49">
              <w:rPr>
                <w:sz w:val="22"/>
                <w:szCs w:val="22"/>
                <w:lang w:val="en-GB"/>
              </w:rPr>
              <w:t>310</w:t>
            </w:r>
          </w:p>
        </w:tc>
        <w:tc>
          <w:tcPr>
            <w:tcW w:w="1369" w:type="dxa"/>
            <w:tcBorders>
              <w:top w:val="single" w:sz="4" w:space="0" w:color="auto"/>
              <w:left w:val="single" w:sz="4" w:space="0" w:color="auto"/>
              <w:bottom w:val="single" w:sz="4" w:space="0" w:color="auto"/>
              <w:right w:val="single" w:sz="4" w:space="0" w:color="auto"/>
            </w:tcBorders>
            <w:vAlign w:val="center"/>
          </w:tcPr>
          <w:p w14:paraId="37B4EC41" w14:textId="77777777" w:rsidR="00BE67DE" w:rsidRPr="002B4F49" w:rsidRDefault="00BE67DE" w:rsidP="002D1196">
            <w:pPr>
              <w:pStyle w:val="TableText0"/>
              <w:rPr>
                <w:sz w:val="22"/>
                <w:szCs w:val="22"/>
                <w:lang w:val="en-GB"/>
              </w:rPr>
            </w:pPr>
            <w:r w:rsidRPr="002B4F49">
              <w:rPr>
                <w:sz w:val="22"/>
                <w:szCs w:val="22"/>
                <w:lang w:val="en-GB"/>
              </w:rPr>
              <w:t>280</w:t>
            </w:r>
          </w:p>
        </w:tc>
      </w:tr>
    </w:tbl>
    <w:p w14:paraId="2DD5D408" w14:textId="77777777" w:rsidR="00BE67DE" w:rsidRDefault="00BE67DE" w:rsidP="00D62135">
      <w:pPr>
        <w:pStyle w:val="Heading1"/>
        <w:rPr>
          <w:lang w:eastAsia="zh-CN"/>
        </w:rPr>
      </w:pPr>
      <w:r>
        <w:rPr>
          <w:lang w:eastAsia="zh-CN"/>
        </w:rPr>
        <w:t>3</w:t>
      </w:r>
      <w:r>
        <w:rPr>
          <w:lang w:eastAsia="zh-CN"/>
        </w:rPr>
        <w:tab/>
      </w:r>
      <w:r>
        <w:rPr>
          <w:rFonts w:hint="eastAsia"/>
          <w:lang w:eastAsia="zh-CN"/>
        </w:rPr>
        <w:t>传播模式（</w:t>
      </w:r>
      <w:r>
        <w:rPr>
          <w:lang w:eastAsia="zh-CN"/>
        </w:rPr>
        <w:t>2</w:t>
      </w:r>
      <w:r>
        <w:rPr>
          <w:rFonts w:hint="eastAsia"/>
          <w:lang w:eastAsia="zh-CN"/>
        </w:rPr>
        <w:t>）协调等值线的计算</w:t>
      </w:r>
    </w:p>
    <w:p w14:paraId="7F340E45" w14:textId="50D27E0E" w:rsidR="00BE67DE" w:rsidRDefault="00BE67DE" w:rsidP="003525A2">
      <w:pPr>
        <w:pStyle w:val="text"/>
        <w:rPr>
          <w:sz w:val="24"/>
          <w:szCs w:val="24"/>
        </w:rPr>
      </w:pPr>
      <w:r w:rsidRPr="00D62135">
        <w:rPr>
          <w:rFonts w:hint="eastAsia"/>
          <w:sz w:val="24"/>
          <w:szCs w:val="24"/>
        </w:rPr>
        <w:t>根据地球站的纬度和经度，按</w:t>
      </w:r>
      <w:r w:rsidRPr="00D62135">
        <w:rPr>
          <w:sz w:val="24"/>
          <w:szCs w:val="24"/>
        </w:rPr>
        <w:t>ITU-R P.837-3</w:t>
      </w:r>
      <w:r w:rsidRPr="00D62135">
        <w:rPr>
          <w:rFonts w:hint="eastAsia"/>
          <w:sz w:val="24"/>
          <w:szCs w:val="24"/>
        </w:rPr>
        <w:t>建议书确定超出</w:t>
      </w:r>
      <w:r w:rsidRPr="00D62135">
        <w:rPr>
          <w:i/>
          <w:iCs/>
          <w:sz w:val="24"/>
          <w:szCs w:val="24"/>
        </w:rPr>
        <w:t>p</w:t>
      </w:r>
      <w:r w:rsidRPr="00D62135">
        <w:rPr>
          <w:sz w:val="24"/>
          <w:szCs w:val="24"/>
          <w:vertAlign w:val="subscript"/>
        </w:rPr>
        <w:t>2</w:t>
      </w:r>
      <w:r w:rsidRPr="00D62135">
        <w:rPr>
          <w:sz w:val="24"/>
          <w:szCs w:val="24"/>
        </w:rPr>
        <w:t>%</w:t>
      </w:r>
      <w:r w:rsidRPr="00D62135">
        <w:rPr>
          <w:rFonts w:hint="eastAsia"/>
          <w:sz w:val="24"/>
          <w:szCs w:val="24"/>
        </w:rPr>
        <w:t>时间的</w:t>
      </w:r>
      <w:r w:rsidRPr="003525A2">
        <w:rPr>
          <w:rFonts w:hint="eastAsia"/>
          <w:sz w:val="24"/>
          <w:szCs w:val="24"/>
        </w:rPr>
        <w:t>降雨率</w:t>
      </w:r>
      <w:r w:rsidR="003525A2" w:rsidRPr="003525A2">
        <w:rPr>
          <w:i/>
          <w:sz w:val="24"/>
          <w:szCs w:val="24"/>
        </w:rPr>
        <w:t>R</w:t>
      </w:r>
      <w:r w:rsidR="003525A2" w:rsidRPr="003525A2">
        <w:rPr>
          <w:sz w:val="24"/>
          <w:szCs w:val="24"/>
        </w:rPr>
        <w:t>(</w:t>
      </w:r>
      <w:r w:rsidR="003525A2" w:rsidRPr="003525A2">
        <w:rPr>
          <w:rFonts w:ascii="Tms Rmn" w:hAnsi="Tms Rmn"/>
          <w:sz w:val="24"/>
          <w:szCs w:val="24"/>
        </w:rPr>
        <w:t> </w:t>
      </w:r>
      <w:r w:rsidR="003525A2" w:rsidRPr="003525A2">
        <w:rPr>
          <w:i/>
          <w:sz w:val="24"/>
          <w:szCs w:val="24"/>
        </w:rPr>
        <w:t>p</w:t>
      </w:r>
      <w:r w:rsidR="003525A2" w:rsidRPr="003525A2">
        <w:rPr>
          <w:sz w:val="24"/>
          <w:szCs w:val="24"/>
          <w:vertAlign w:val="subscript"/>
        </w:rPr>
        <w:t>2</w:t>
      </w:r>
      <w:r w:rsidR="003525A2" w:rsidRPr="003525A2">
        <w:rPr>
          <w:sz w:val="24"/>
          <w:szCs w:val="24"/>
        </w:rPr>
        <w:t>)</w:t>
      </w:r>
      <w:r w:rsidRPr="003525A2">
        <w:rPr>
          <w:rFonts w:hint="eastAsia"/>
          <w:sz w:val="24"/>
          <w:szCs w:val="24"/>
        </w:rPr>
        <w:t>。</w:t>
      </w:r>
      <w:r w:rsidRPr="00D62135">
        <w:rPr>
          <w:rFonts w:hint="eastAsia"/>
          <w:sz w:val="24"/>
          <w:szCs w:val="24"/>
        </w:rPr>
        <w:t>应当指出，</w:t>
      </w:r>
      <w:r w:rsidRPr="00D62135">
        <w:rPr>
          <w:i/>
          <w:iCs/>
          <w:sz w:val="24"/>
          <w:szCs w:val="24"/>
        </w:rPr>
        <w:t>p</w:t>
      </w:r>
      <w:r w:rsidRPr="00D62135">
        <w:rPr>
          <w:sz w:val="24"/>
          <w:szCs w:val="24"/>
          <w:vertAlign w:val="subscript"/>
        </w:rPr>
        <w:t>2</w:t>
      </w:r>
      <w:r w:rsidRPr="00D62135">
        <w:rPr>
          <w:sz w:val="24"/>
          <w:szCs w:val="24"/>
        </w:rPr>
        <w:t>%</w:t>
      </w:r>
      <w:r w:rsidRPr="00D62135">
        <w:rPr>
          <w:rFonts w:hint="eastAsia"/>
          <w:sz w:val="24"/>
          <w:szCs w:val="24"/>
        </w:rPr>
        <w:t>是适用于传播模式（</w:t>
      </w:r>
      <w:r w:rsidRPr="00D62135">
        <w:rPr>
          <w:sz w:val="24"/>
          <w:szCs w:val="24"/>
        </w:rPr>
        <w:t>2</w:t>
      </w:r>
      <w:r w:rsidRPr="00D62135">
        <w:rPr>
          <w:rFonts w:hint="eastAsia"/>
          <w:sz w:val="24"/>
          <w:szCs w:val="24"/>
        </w:rPr>
        <w:t>）的平均年时间百分数。</w:t>
      </w:r>
    </w:p>
    <w:p w14:paraId="72A3877A" w14:textId="55D0E369" w:rsidR="003525A2" w:rsidRPr="0072403A" w:rsidRDefault="003525A2" w:rsidP="003525A2">
      <w:pPr>
        <w:pStyle w:val="text"/>
        <w:snapToGrid w:val="0"/>
        <w:rPr>
          <w:spacing w:val="-4"/>
          <w:sz w:val="24"/>
          <w:szCs w:val="24"/>
          <w:lang w:val="es-ES_tradnl"/>
        </w:rPr>
      </w:pPr>
      <w:r w:rsidRPr="0072403A">
        <w:rPr>
          <w:rFonts w:hint="eastAsia"/>
          <w:spacing w:val="-4"/>
          <w:sz w:val="24"/>
          <w:szCs w:val="24"/>
          <w:lang w:val="fr-CH"/>
        </w:rPr>
        <w:t>如果超出</w:t>
      </w:r>
      <w:r w:rsidRPr="0072403A">
        <w:rPr>
          <w:i/>
          <w:iCs/>
          <w:spacing w:val="-4"/>
          <w:sz w:val="24"/>
          <w:szCs w:val="24"/>
        </w:rPr>
        <w:t>p</w:t>
      </w:r>
      <w:r w:rsidRPr="0072403A">
        <w:rPr>
          <w:spacing w:val="-4"/>
          <w:sz w:val="24"/>
          <w:szCs w:val="24"/>
          <w:vertAlign w:val="subscript"/>
        </w:rPr>
        <w:t>2</w:t>
      </w:r>
      <w:r w:rsidRPr="0072403A">
        <w:rPr>
          <w:spacing w:val="-4"/>
          <w:sz w:val="24"/>
          <w:szCs w:val="24"/>
          <w:lang w:val="fr-CH"/>
        </w:rPr>
        <w:t>%</w:t>
      </w:r>
      <w:r w:rsidRPr="0072403A">
        <w:rPr>
          <w:rFonts w:hint="eastAsia"/>
          <w:spacing w:val="-4"/>
          <w:sz w:val="24"/>
          <w:szCs w:val="24"/>
          <w:lang w:val="fr-CH"/>
        </w:rPr>
        <w:t>时间</w:t>
      </w:r>
      <w:r w:rsidRPr="003525A2">
        <w:rPr>
          <w:rFonts w:hint="eastAsia"/>
          <w:spacing w:val="-4"/>
          <w:sz w:val="24"/>
          <w:szCs w:val="24"/>
          <w:lang w:val="fr-CH"/>
        </w:rPr>
        <w:t>的降雨率</w:t>
      </w:r>
      <w:r w:rsidRPr="003525A2">
        <w:rPr>
          <w:i/>
          <w:iCs/>
          <w:sz w:val="24"/>
          <w:szCs w:val="24"/>
        </w:rPr>
        <w:t>R</w:t>
      </w:r>
      <w:r w:rsidRPr="003525A2">
        <w:rPr>
          <w:sz w:val="24"/>
          <w:szCs w:val="24"/>
        </w:rPr>
        <w:t>(</w:t>
      </w:r>
      <w:r w:rsidRPr="003525A2">
        <w:rPr>
          <w:i/>
          <w:iCs/>
          <w:sz w:val="24"/>
          <w:szCs w:val="24"/>
        </w:rPr>
        <w:t>p</w:t>
      </w:r>
      <w:r w:rsidRPr="003525A2">
        <w:rPr>
          <w:sz w:val="24"/>
          <w:szCs w:val="24"/>
          <w:vertAlign w:val="subscript"/>
        </w:rPr>
        <w:t>2</w:t>
      </w:r>
      <w:r w:rsidRPr="003525A2">
        <w:rPr>
          <w:sz w:val="24"/>
          <w:szCs w:val="24"/>
        </w:rPr>
        <w:t xml:space="preserve">) </w:t>
      </w:r>
      <w:r w:rsidRPr="003525A2">
        <w:rPr>
          <w:sz w:val="24"/>
          <w:szCs w:val="24"/>
        </w:rPr>
        <w:sym w:font="Symbol" w:char="F0A3"/>
      </w:r>
      <w:r w:rsidRPr="003525A2">
        <w:rPr>
          <w:sz w:val="24"/>
          <w:szCs w:val="24"/>
        </w:rPr>
        <w:t xml:space="preserve"> 0.1 mm/h</w:t>
      </w:r>
      <w:r w:rsidRPr="003525A2">
        <w:rPr>
          <w:rFonts w:hint="eastAsia"/>
          <w:spacing w:val="-4"/>
          <w:sz w:val="24"/>
          <w:szCs w:val="24"/>
          <w:lang w:val="fr-CH"/>
        </w:rPr>
        <w:t>，则传</w:t>
      </w:r>
      <w:r w:rsidRPr="0072403A">
        <w:rPr>
          <w:rFonts w:hint="eastAsia"/>
          <w:spacing w:val="-4"/>
          <w:sz w:val="24"/>
          <w:szCs w:val="24"/>
          <w:lang w:val="fr-CH"/>
        </w:rPr>
        <w:t>播模式（</w:t>
      </w:r>
      <w:r w:rsidRPr="0072403A">
        <w:rPr>
          <w:spacing w:val="-4"/>
          <w:sz w:val="24"/>
          <w:szCs w:val="24"/>
          <w:lang w:val="fr-CH"/>
        </w:rPr>
        <w:t>2</w:t>
      </w:r>
      <w:r w:rsidRPr="0072403A">
        <w:rPr>
          <w:rFonts w:hint="eastAsia"/>
          <w:spacing w:val="-4"/>
          <w:sz w:val="24"/>
          <w:szCs w:val="24"/>
          <w:lang w:val="fr-CH"/>
        </w:rPr>
        <w:t>）的协调等值线应按假定降雨率为</w:t>
      </w:r>
      <w:r w:rsidRPr="0072403A">
        <w:rPr>
          <w:spacing w:val="-4"/>
          <w:sz w:val="24"/>
          <w:szCs w:val="24"/>
          <w:lang w:val="fr-CH"/>
        </w:rPr>
        <w:t>0.1 mm/h</w:t>
      </w:r>
      <w:r w:rsidRPr="0072403A">
        <w:rPr>
          <w:rFonts w:hint="eastAsia"/>
          <w:spacing w:val="-4"/>
          <w:sz w:val="24"/>
          <w:szCs w:val="24"/>
          <w:lang w:val="fr-CH"/>
        </w:rPr>
        <w:t>进行确定。</w:t>
      </w:r>
    </w:p>
    <w:p w14:paraId="28800F86" w14:textId="77777777" w:rsidR="00BE67DE" w:rsidRPr="00D62135" w:rsidRDefault="00BE67DE" w:rsidP="00D62135">
      <w:pPr>
        <w:pStyle w:val="text"/>
        <w:snapToGrid w:val="0"/>
        <w:rPr>
          <w:sz w:val="24"/>
          <w:szCs w:val="24"/>
          <w:lang w:val="fr-CH"/>
        </w:rPr>
      </w:pPr>
      <w:r w:rsidRPr="00D62135">
        <w:rPr>
          <w:rFonts w:hint="eastAsia"/>
          <w:sz w:val="24"/>
          <w:szCs w:val="24"/>
          <w:lang w:val="fr-CH"/>
        </w:rPr>
        <w:t>还应指出，由于地球站仰角低到</w:t>
      </w:r>
      <w:r w:rsidRPr="00D62135">
        <w:rPr>
          <w:sz w:val="24"/>
          <w:szCs w:val="24"/>
          <w:lang w:val="fr-CH"/>
        </w:rPr>
        <w:t>10</w:t>
      </w:r>
      <w:r w:rsidRPr="00D62135">
        <w:rPr>
          <w:rFonts w:ascii="Symbol" w:hAnsi="Symbol"/>
          <w:sz w:val="24"/>
          <w:szCs w:val="24"/>
        </w:rPr>
        <w:t></w:t>
      </w:r>
      <w:r w:rsidRPr="00D62135">
        <w:rPr>
          <w:rFonts w:ascii="Symbol" w:hAnsi="Symbol"/>
          <w:sz w:val="24"/>
          <w:szCs w:val="24"/>
        </w:rPr>
        <w:t>时，地球站位置与沿地球站水平方向上雨区位置间的距离通常小于约</w:t>
      </w:r>
      <w:r w:rsidRPr="00D62135">
        <w:rPr>
          <w:sz w:val="24"/>
          <w:szCs w:val="24"/>
        </w:rPr>
        <w:t>3</w:t>
      </w:r>
      <w:r w:rsidRPr="00D62135">
        <w:rPr>
          <w:sz w:val="24"/>
          <w:szCs w:val="24"/>
          <w:lang w:val="fr-CH"/>
        </w:rPr>
        <w:t xml:space="preserve">0 </w:t>
      </w:r>
      <w:r w:rsidRPr="00D62135">
        <w:rPr>
          <w:sz w:val="24"/>
          <w:szCs w:val="24"/>
          <w:lang w:val="en-US"/>
        </w:rPr>
        <w:t>km</w:t>
      </w:r>
      <w:r w:rsidRPr="00D62135">
        <w:rPr>
          <w:rFonts w:hint="eastAsia"/>
          <w:sz w:val="24"/>
          <w:szCs w:val="24"/>
          <w:lang w:val="en-US"/>
        </w:rPr>
        <w:t>，所以，这两点之间的位置上降雨率和降雨高度不会有很大差异。</w:t>
      </w:r>
    </w:p>
    <w:p w14:paraId="53E05082" w14:textId="77777777" w:rsidR="00BE67DE" w:rsidRPr="00D62135" w:rsidRDefault="00BE67DE" w:rsidP="00D62135">
      <w:pPr>
        <w:pStyle w:val="text"/>
        <w:snapToGrid w:val="0"/>
        <w:rPr>
          <w:sz w:val="24"/>
          <w:szCs w:val="24"/>
          <w:lang w:val="fr-CH"/>
        </w:rPr>
      </w:pPr>
      <w:r w:rsidRPr="00D62135">
        <w:rPr>
          <w:rFonts w:hint="eastAsia"/>
          <w:sz w:val="24"/>
          <w:szCs w:val="24"/>
          <w:lang w:val="fr-CH"/>
        </w:rPr>
        <w:t>应用</w:t>
      </w:r>
      <w:r w:rsidRPr="00D62135">
        <w:rPr>
          <w:sz w:val="24"/>
          <w:szCs w:val="24"/>
          <w:lang w:val="fr-CH"/>
        </w:rPr>
        <w:t>ITU-R P.838</w:t>
      </w:r>
      <w:r w:rsidRPr="00D62135">
        <w:rPr>
          <w:rFonts w:hint="eastAsia"/>
          <w:sz w:val="24"/>
          <w:szCs w:val="24"/>
          <w:lang w:val="fr-CH"/>
        </w:rPr>
        <w:t>建议书，在假定垂直极化下确定因降雨造成的特定衰减</w:t>
      </w:r>
      <w:r w:rsidRPr="00D62135">
        <w:rPr>
          <w:sz w:val="24"/>
          <w:szCs w:val="24"/>
          <w:lang w:val="fr-CH"/>
        </w:rPr>
        <w:sym w:font="Symbol" w:char="F067"/>
      </w:r>
      <w:r w:rsidRPr="00D62135">
        <w:rPr>
          <w:i/>
          <w:iCs/>
          <w:sz w:val="24"/>
          <w:szCs w:val="24"/>
          <w:vertAlign w:val="subscript"/>
          <w:lang w:val="fr-CH"/>
        </w:rPr>
        <w:t>R</w:t>
      </w:r>
      <w:r w:rsidRPr="00D62135">
        <w:rPr>
          <w:rFonts w:hint="eastAsia"/>
          <w:sz w:val="24"/>
          <w:szCs w:val="24"/>
          <w:lang w:val="fr-CH"/>
        </w:rPr>
        <w:t>（</w:t>
      </w:r>
      <w:r w:rsidRPr="00D62135">
        <w:rPr>
          <w:sz w:val="24"/>
          <w:szCs w:val="24"/>
          <w:lang w:val="fr-CH"/>
        </w:rPr>
        <w:t>dB/km</w:t>
      </w:r>
      <w:r w:rsidRPr="00D62135">
        <w:rPr>
          <w:rFonts w:hint="eastAsia"/>
          <w:sz w:val="24"/>
          <w:szCs w:val="24"/>
          <w:lang w:val="fr-CH"/>
        </w:rPr>
        <w:t>）。</w:t>
      </w:r>
    </w:p>
    <w:p w14:paraId="5F7D7A58" w14:textId="77777777" w:rsidR="00BE67DE" w:rsidRPr="00D62135" w:rsidRDefault="00BE67DE" w:rsidP="00D62135">
      <w:pPr>
        <w:pStyle w:val="text"/>
        <w:snapToGrid w:val="0"/>
        <w:rPr>
          <w:sz w:val="24"/>
          <w:szCs w:val="24"/>
          <w:lang w:val="fr-CH"/>
        </w:rPr>
      </w:pPr>
      <w:r w:rsidRPr="00D62135">
        <w:rPr>
          <w:rFonts w:hint="eastAsia"/>
          <w:sz w:val="24"/>
          <w:szCs w:val="24"/>
          <w:lang w:val="fr-CH"/>
        </w:rPr>
        <w:t>设定雨区直径</w:t>
      </w:r>
      <w:r w:rsidRPr="00D62135">
        <w:rPr>
          <w:i/>
          <w:iCs/>
          <w:sz w:val="24"/>
          <w:szCs w:val="24"/>
          <w:lang w:val="fr-CH"/>
        </w:rPr>
        <w:t>d</w:t>
      </w:r>
      <w:r w:rsidRPr="00D62135">
        <w:rPr>
          <w:i/>
          <w:iCs/>
          <w:sz w:val="24"/>
          <w:szCs w:val="24"/>
          <w:vertAlign w:val="subscript"/>
          <w:lang w:val="fr-CH"/>
        </w:rPr>
        <w:t>c</w:t>
      </w:r>
      <w:r w:rsidRPr="00D62135">
        <w:rPr>
          <w:rFonts w:hint="eastAsia"/>
          <w:sz w:val="24"/>
          <w:szCs w:val="24"/>
          <w:lang w:val="fr-CH"/>
        </w:rPr>
        <w:t>（</w:t>
      </w:r>
      <w:r w:rsidRPr="00D62135">
        <w:rPr>
          <w:sz w:val="24"/>
          <w:szCs w:val="24"/>
          <w:lang w:val="fr-CH"/>
        </w:rPr>
        <w:t>km</w:t>
      </w:r>
      <w:r w:rsidRPr="00D62135">
        <w:rPr>
          <w:rFonts w:hint="eastAsia"/>
          <w:sz w:val="24"/>
          <w:szCs w:val="24"/>
          <w:lang w:val="fr-CH"/>
        </w:rPr>
        <w:t>）为：</w:t>
      </w:r>
    </w:p>
    <w:p w14:paraId="6BCB6A1E" w14:textId="77777777" w:rsidR="00BE67DE" w:rsidRPr="00D62135" w:rsidRDefault="00BE67DE" w:rsidP="00D62135">
      <w:pPr>
        <w:pStyle w:val="Equation"/>
        <w:snapToGrid w:val="0"/>
        <w:rPr>
          <w:szCs w:val="24"/>
          <w:lang w:eastAsia="zh-CN"/>
        </w:rPr>
      </w:pPr>
      <w:r w:rsidRPr="00D62135">
        <w:rPr>
          <w:szCs w:val="24"/>
          <w:lang w:eastAsia="zh-CN"/>
        </w:rPr>
        <w:tab/>
      </w:r>
      <w:r w:rsidRPr="00D62135">
        <w:rPr>
          <w:szCs w:val="24"/>
          <w:lang w:eastAsia="zh-CN"/>
        </w:rPr>
        <w:tab/>
      </w:r>
      <w:r w:rsidRPr="00D62135">
        <w:rPr>
          <w:rFonts w:hint="eastAsia"/>
          <w:position w:val="-12"/>
          <w:szCs w:val="24"/>
          <w:lang w:eastAsia="zh-CN"/>
        </w:rPr>
        <w:object w:dxaOrig="1920" w:dyaOrig="440" w14:anchorId="52349EBA">
          <v:shape id="_x0000_i1057" type="#_x0000_t75" style="width:93.6pt;height:21.6pt" o:ole="">
            <v:imagedata r:id="rId108" o:title=""/>
          </v:shape>
          <o:OLEObject Type="Embed" ProgID="Equation.3" ShapeID="_x0000_i1057" DrawAspect="Content" ObjectID="_1583218882" r:id="rId109"/>
        </w:object>
      </w:r>
      <w:r w:rsidRPr="00D62135">
        <w:rPr>
          <w:szCs w:val="24"/>
          <w:lang w:eastAsia="zh-CN"/>
        </w:rPr>
        <w:tab/>
        <w:t>(52)</w:t>
      </w:r>
    </w:p>
    <w:p w14:paraId="75B2ED2B" w14:textId="77777777" w:rsidR="00BE67DE" w:rsidRPr="00D62135" w:rsidRDefault="00BE67DE" w:rsidP="00D62135">
      <w:pPr>
        <w:pStyle w:val="text"/>
        <w:snapToGrid w:val="0"/>
        <w:rPr>
          <w:sz w:val="24"/>
          <w:szCs w:val="24"/>
          <w:lang w:val="fr-CH"/>
        </w:rPr>
      </w:pPr>
      <w:r w:rsidRPr="00D62135">
        <w:rPr>
          <w:rFonts w:hint="eastAsia"/>
          <w:sz w:val="24"/>
          <w:szCs w:val="24"/>
          <w:lang w:val="fr-CH"/>
        </w:rPr>
        <w:t>根据地球站的纬度和经度，按</w:t>
      </w:r>
      <w:r w:rsidRPr="00D62135">
        <w:rPr>
          <w:sz w:val="24"/>
          <w:szCs w:val="24"/>
          <w:lang w:val="fr-CH"/>
        </w:rPr>
        <w:t>ITU-R P.839</w:t>
      </w:r>
      <w:r w:rsidRPr="00D62135">
        <w:rPr>
          <w:rFonts w:hint="eastAsia"/>
          <w:sz w:val="24"/>
          <w:szCs w:val="24"/>
          <w:lang w:val="fr-CH"/>
        </w:rPr>
        <w:t>建议书确定地面上方的平均降雨高度</w:t>
      </w:r>
      <w:r w:rsidRPr="00D62135">
        <w:rPr>
          <w:i/>
          <w:iCs/>
          <w:sz w:val="24"/>
          <w:szCs w:val="24"/>
          <w:lang w:val="fr-CH"/>
        </w:rPr>
        <w:t>h</w:t>
      </w:r>
      <w:r w:rsidRPr="00D62135">
        <w:rPr>
          <w:i/>
          <w:iCs/>
          <w:sz w:val="24"/>
          <w:szCs w:val="24"/>
          <w:vertAlign w:val="subscript"/>
          <w:lang w:val="fr-CH"/>
        </w:rPr>
        <w:t>R</w:t>
      </w:r>
      <w:r w:rsidRPr="00D62135">
        <w:rPr>
          <w:rFonts w:hint="eastAsia"/>
          <w:sz w:val="24"/>
          <w:szCs w:val="24"/>
          <w:lang w:val="fr-CH"/>
        </w:rPr>
        <w:t>（</w:t>
      </w:r>
      <w:r w:rsidRPr="00D62135">
        <w:rPr>
          <w:sz w:val="24"/>
          <w:szCs w:val="24"/>
          <w:lang w:val="fr-CH"/>
        </w:rPr>
        <w:t>km</w:t>
      </w:r>
      <w:r w:rsidRPr="00D62135">
        <w:rPr>
          <w:rFonts w:hint="eastAsia"/>
          <w:sz w:val="24"/>
          <w:szCs w:val="24"/>
          <w:lang w:val="fr-CH"/>
        </w:rPr>
        <w:t>）。</w:t>
      </w:r>
    </w:p>
    <w:p w14:paraId="6C417697" w14:textId="77777777" w:rsidR="00BE67DE" w:rsidRPr="00D62135" w:rsidRDefault="00BE67DE" w:rsidP="00D62135">
      <w:pPr>
        <w:pStyle w:val="text"/>
        <w:snapToGrid w:val="0"/>
        <w:rPr>
          <w:sz w:val="24"/>
          <w:szCs w:val="24"/>
          <w:lang w:val="fr-CH"/>
        </w:rPr>
      </w:pPr>
      <w:r w:rsidRPr="00D62135">
        <w:rPr>
          <w:rFonts w:hint="eastAsia"/>
          <w:sz w:val="24"/>
          <w:szCs w:val="24"/>
          <w:lang w:val="fr-CH"/>
        </w:rPr>
        <w:t>计算中间参数</w:t>
      </w:r>
      <w:r w:rsidRPr="00D62135">
        <w:rPr>
          <w:sz w:val="24"/>
          <w:szCs w:val="24"/>
          <w:lang w:val="fr-CH"/>
        </w:rPr>
        <w:sym w:font="Symbol" w:char="F068"/>
      </w:r>
      <w:r w:rsidRPr="00D62135">
        <w:rPr>
          <w:rFonts w:hint="eastAsia"/>
          <w:sz w:val="24"/>
          <w:szCs w:val="24"/>
          <w:lang w:val="fr-CH"/>
        </w:rPr>
        <w:t>：</w:t>
      </w:r>
    </w:p>
    <w:p w14:paraId="266F7552" w14:textId="77777777" w:rsidR="00BE67DE" w:rsidRPr="00D62135" w:rsidRDefault="00BE67DE" w:rsidP="00D62135">
      <w:pPr>
        <w:pStyle w:val="Equation"/>
        <w:snapToGrid w:val="0"/>
        <w:rPr>
          <w:szCs w:val="24"/>
          <w:lang w:eastAsia="zh-CN"/>
        </w:rPr>
      </w:pPr>
      <w:r w:rsidRPr="00D62135">
        <w:rPr>
          <w:szCs w:val="24"/>
          <w:lang w:eastAsia="zh-CN"/>
        </w:rPr>
        <w:tab/>
      </w:r>
      <w:r w:rsidRPr="00D62135">
        <w:rPr>
          <w:szCs w:val="24"/>
          <w:lang w:eastAsia="zh-CN"/>
        </w:rPr>
        <w:tab/>
      </w:r>
      <w:r w:rsidRPr="00D62135">
        <w:rPr>
          <w:rFonts w:hint="eastAsia"/>
          <w:position w:val="-10"/>
          <w:szCs w:val="24"/>
          <w:lang w:eastAsia="zh-CN"/>
        </w:rPr>
        <w:object w:dxaOrig="1860" w:dyaOrig="420" w14:anchorId="47BA324B">
          <v:shape id="_x0000_i1058" type="#_x0000_t75" style="width:93.6pt;height:21.6pt" o:ole="">
            <v:imagedata r:id="rId110" o:title=""/>
          </v:shape>
          <o:OLEObject Type="Embed" ProgID="Equation.3" ShapeID="_x0000_i1058" DrawAspect="Content" ObjectID="_1583218883" r:id="rId111"/>
        </w:object>
      </w:r>
      <w:r w:rsidRPr="00D62135">
        <w:rPr>
          <w:szCs w:val="24"/>
          <w:lang w:eastAsia="zh-CN"/>
        </w:rPr>
        <w:tab/>
        <w:t>(53)</w:t>
      </w:r>
    </w:p>
    <w:p w14:paraId="1CF48503" w14:textId="77777777" w:rsidR="00BE67DE" w:rsidRPr="00D62135" w:rsidRDefault="00BE67DE" w:rsidP="00D62135">
      <w:pPr>
        <w:pStyle w:val="text"/>
        <w:snapToGrid w:val="0"/>
        <w:rPr>
          <w:sz w:val="24"/>
          <w:szCs w:val="24"/>
          <w:lang w:val="fr-CH"/>
        </w:rPr>
      </w:pPr>
      <w:r w:rsidRPr="00D62135">
        <w:rPr>
          <w:rFonts w:hint="eastAsia"/>
          <w:sz w:val="24"/>
          <w:szCs w:val="24"/>
          <w:lang w:val="fr-CH"/>
        </w:rPr>
        <w:t>对于公共散射容积之外的衰减，计算比例距离</w:t>
      </w:r>
      <w:r w:rsidRPr="00D62135">
        <w:rPr>
          <w:i/>
          <w:iCs/>
          <w:sz w:val="24"/>
          <w:szCs w:val="24"/>
          <w:lang w:val="fr-CH"/>
        </w:rPr>
        <w:t>r</w:t>
      </w:r>
      <w:r w:rsidRPr="00D62135">
        <w:rPr>
          <w:i/>
          <w:iCs/>
          <w:sz w:val="24"/>
          <w:szCs w:val="24"/>
          <w:vertAlign w:val="subscript"/>
          <w:lang w:val="fr-CH"/>
        </w:rPr>
        <w:t>m</w:t>
      </w:r>
      <w:r w:rsidRPr="00D62135">
        <w:rPr>
          <w:rFonts w:hint="eastAsia"/>
          <w:sz w:val="24"/>
          <w:szCs w:val="24"/>
          <w:lang w:val="fr-CH"/>
        </w:rPr>
        <w:t>（</w:t>
      </w:r>
      <w:r w:rsidRPr="00D62135">
        <w:rPr>
          <w:sz w:val="24"/>
          <w:szCs w:val="24"/>
          <w:lang w:val="fr-CH"/>
        </w:rPr>
        <w:t>km</w:t>
      </w:r>
      <w:r w:rsidRPr="00D62135">
        <w:rPr>
          <w:rFonts w:hint="eastAsia"/>
          <w:sz w:val="24"/>
          <w:szCs w:val="24"/>
          <w:lang w:val="fr-CH"/>
        </w:rPr>
        <w:t>）：</w:t>
      </w:r>
    </w:p>
    <w:p w14:paraId="6B9F7CBC" w14:textId="77777777" w:rsidR="00BE67DE" w:rsidRPr="00D62135" w:rsidRDefault="00BE67DE" w:rsidP="00D62135">
      <w:pPr>
        <w:pStyle w:val="Equation"/>
        <w:snapToGrid w:val="0"/>
        <w:rPr>
          <w:szCs w:val="24"/>
          <w:lang w:eastAsia="zh-CN"/>
        </w:rPr>
      </w:pPr>
      <w:r w:rsidRPr="00D62135">
        <w:rPr>
          <w:szCs w:val="24"/>
          <w:lang w:eastAsia="zh-CN"/>
        </w:rPr>
        <w:tab/>
      </w:r>
      <w:r w:rsidRPr="00D62135">
        <w:rPr>
          <w:szCs w:val="24"/>
          <w:lang w:eastAsia="zh-CN"/>
        </w:rPr>
        <w:tab/>
      </w:r>
      <w:r w:rsidRPr="00D62135">
        <w:rPr>
          <w:rFonts w:hint="eastAsia"/>
          <w:position w:val="-12"/>
          <w:szCs w:val="24"/>
        </w:rPr>
        <w:object w:dxaOrig="2580" w:dyaOrig="440" w14:anchorId="4D28303A">
          <v:shape id="_x0000_i1059" type="#_x0000_t75" style="width:129.6pt;height:21.6pt" o:ole="">
            <v:imagedata r:id="rId112" o:title=""/>
          </v:shape>
          <o:OLEObject Type="Embed" ProgID="Equation.3" ShapeID="_x0000_i1059" DrawAspect="Content" ObjectID="_1583218884" r:id="rId113"/>
        </w:object>
      </w:r>
      <w:r w:rsidRPr="00D62135">
        <w:rPr>
          <w:szCs w:val="24"/>
          <w:lang w:eastAsia="zh-CN"/>
        </w:rPr>
        <w:tab/>
        <w:t>(54)</w:t>
      </w:r>
    </w:p>
    <w:p w14:paraId="60811E6C" w14:textId="77777777" w:rsidR="00BE67DE" w:rsidRPr="00D62135" w:rsidRDefault="00BE67DE" w:rsidP="00D62135">
      <w:pPr>
        <w:pStyle w:val="text"/>
        <w:snapToGrid w:val="0"/>
        <w:rPr>
          <w:sz w:val="24"/>
          <w:szCs w:val="24"/>
          <w:lang w:val="fr-CH"/>
        </w:rPr>
      </w:pPr>
      <w:r w:rsidRPr="00D62135">
        <w:rPr>
          <w:rFonts w:hint="eastAsia"/>
          <w:sz w:val="24"/>
          <w:szCs w:val="24"/>
          <w:lang w:val="fr-CH"/>
        </w:rPr>
        <w:t>由下面的表达式估计干燥空气造成的特定衰减（</w:t>
      </w:r>
      <w:r w:rsidRPr="00D62135">
        <w:rPr>
          <w:sz w:val="24"/>
          <w:szCs w:val="24"/>
          <w:lang w:val="fr-CH"/>
        </w:rPr>
        <w:t>dB/km</w:t>
      </w:r>
      <w:r w:rsidRPr="00D62135">
        <w:rPr>
          <w:rFonts w:hint="eastAsia"/>
          <w:sz w:val="24"/>
          <w:szCs w:val="24"/>
          <w:lang w:val="fr-CH"/>
        </w:rPr>
        <w:t>）：</w:t>
      </w:r>
    </w:p>
    <w:p w14:paraId="54790540" w14:textId="77777777" w:rsidR="00BE67DE" w:rsidRPr="00D62135" w:rsidRDefault="00BE67DE" w:rsidP="00D62135">
      <w:pPr>
        <w:pStyle w:val="Equation"/>
        <w:snapToGrid w:val="0"/>
        <w:rPr>
          <w:szCs w:val="24"/>
          <w:lang w:eastAsia="zh-CN"/>
        </w:rPr>
      </w:pPr>
      <w:r w:rsidRPr="00D62135">
        <w:rPr>
          <w:szCs w:val="24"/>
          <w:lang w:eastAsia="zh-CN"/>
        </w:rPr>
        <w:tab/>
      </w:r>
      <w:r w:rsidRPr="00D62135">
        <w:rPr>
          <w:szCs w:val="24"/>
          <w:lang w:eastAsia="zh-CN"/>
        </w:rPr>
        <w:tab/>
      </w:r>
      <w:r w:rsidRPr="00D62135">
        <w:rPr>
          <w:rFonts w:hint="eastAsia"/>
          <w:position w:val="-36"/>
          <w:szCs w:val="24"/>
          <w:lang w:eastAsia="zh-CN"/>
        </w:rPr>
        <w:object w:dxaOrig="5940" w:dyaOrig="840" w14:anchorId="19CEF7C4">
          <v:shape id="_x0000_i1060" type="#_x0000_t75" style="width:295.2pt;height:43.2pt" o:ole="">
            <v:imagedata r:id="rId114" o:title=""/>
          </v:shape>
          <o:OLEObject Type="Embed" ProgID="Equation.3" ShapeID="_x0000_i1060" DrawAspect="Content" ObjectID="_1583218885" r:id="rId115"/>
        </w:object>
      </w:r>
      <w:r w:rsidRPr="00D62135">
        <w:rPr>
          <w:szCs w:val="24"/>
          <w:lang w:eastAsia="zh-CN"/>
        </w:rPr>
        <w:tab/>
        <w:t>(55)</w:t>
      </w:r>
    </w:p>
    <w:p w14:paraId="41CB574B" w14:textId="77777777" w:rsidR="00BE67DE" w:rsidRPr="00D62135" w:rsidRDefault="00BE67DE" w:rsidP="00D62135">
      <w:pPr>
        <w:pStyle w:val="text"/>
        <w:snapToGrid w:val="0"/>
        <w:rPr>
          <w:sz w:val="24"/>
          <w:szCs w:val="24"/>
          <w:lang w:val="fr-CH"/>
        </w:rPr>
      </w:pPr>
      <w:r w:rsidRPr="00D62135">
        <w:rPr>
          <w:rFonts w:hint="eastAsia"/>
          <w:sz w:val="24"/>
          <w:szCs w:val="24"/>
          <w:lang w:val="fr-CH"/>
        </w:rPr>
        <w:t>在相应的地球站的纬度和经度上，根据</w:t>
      </w:r>
      <w:r w:rsidRPr="00D62135">
        <w:rPr>
          <w:sz w:val="24"/>
          <w:szCs w:val="24"/>
          <w:lang w:val="fr-CH"/>
        </w:rPr>
        <w:t>ITU-R P.836</w:t>
      </w:r>
      <w:r w:rsidRPr="00D62135">
        <w:rPr>
          <w:rFonts w:hint="eastAsia"/>
          <w:sz w:val="24"/>
          <w:szCs w:val="24"/>
          <w:lang w:val="fr-CH"/>
        </w:rPr>
        <w:t>建议书确定超出</w:t>
      </w:r>
      <w:r w:rsidRPr="00D62135">
        <w:rPr>
          <w:sz w:val="24"/>
          <w:szCs w:val="24"/>
          <w:lang w:val="fr-CH"/>
        </w:rPr>
        <w:t>50%</w:t>
      </w:r>
      <w:r w:rsidRPr="00D62135">
        <w:rPr>
          <w:rFonts w:hint="eastAsia"/>
          <w:sz w:val="24"/>
          <w:szCs w:val="24"/>
          <w:lang w:val="fr-CH"/>
        </w:rPr>
        <w:t>时间的地面水蒸气密度</w:t>
      </w:r>
      <w:r w:rsidRPr="00D62135">
        <w:rPr>
          <w:sz w:val="24"/>
          <w:szCs w:val="24"/>
          <w:lang w:val="fr-CH"/>
        </w:rPr>
        <w:sym w:font="Symbol" w:char="F072"/>
      </w:r>
      <w:r w:rsidRPr="00D62135">
        <w:rPr>
          <w:rFonts w:hint="eastAsia"/>
          <w:sz w:val="24"/>
          <w:szCs w:val="24"/>
          <w:lang w:val="fr-CH"/>
        </w:rPr>
        <w:t>（</w:t>
      </w:r>
      <w:r w:rsidRPr="00D62135">
        <w:rPr>
          <w:sz w:val="24"/>
          <w:szCs w:val="24"/>
          <w:lang w:val="fr-CH"/>
        </w:rPr>
        <w:t>g/m</w:t>
      </w:r>
      <w:r w:rsidRPr="00D62135">
        <w:rPr>
          <w:sz w:val="24"/>
          <w:szCs w:val="24"/>
          <w:vertAlign w:val="superscript"/>
          <w:lang w:val="fr-CH"/>
        </w:rPr>
        <w:t>3</w:t>
      </w:r>
      <w:r w:rsidRPr="00D62135">
        <w:rPr>
          <w:rFonts w:hint="eastAsia"/>
          <w:sz w:val="24"/>
          <w:szCs w:val="24"/>
          <w:lang w:val="fr-CH"/>
        </w:rPr>
        <w:t>）。应当指出，为简化起见，确定传播模式（</w:t>
      </w:r>
      <w:r w:rsidRPr="00D62135">
        <w:rPr>
          <w:sz w:val="24"/>
          <w:szCs w:val="24"/>
          <w:lang w:val="fr-CH"/>
        </w:rPr>
        <w:t>2</w:t>
      </w:r>
      <w:r w:rsidRPr="00D62135">
        <w:rPr>
          <w:rFonts w:hint="eastAsia"/>
          <w:sz w:val="24"/>
          <w:szCs w:val="24"/>
          <w:lang w:val="fr-CH"/>
        </w:rPr>
        <w:t>）的协调等值线时假设水蒸气密度在路径中为常数。由下式给出特定的水蒸气衰减（</w:t>
      </w:r>
      <w:r w:rsidRPr="00D62135">
        <w:rPr>
          <w:sz w:val="24"/>
          <w:szCs w:val="24"/>
          <w:lang w:val="fr-CH"/>
        </w:rPr>
        <w:t>dB/km</w:t>
      </w:r>
      <w:r w:rsidRPr="00D62135">
        <w:rPr>
          <w:rFonts w:hint="eastAsia"/>
          <w:sz w:val="24"/>
          <w:szCs w:val="24"/>
          <w:lang w:val="fr-CH"/>
        </w:rPr>
        <w:t>）：</w:t>
      </w:r>
    </w:p>
    <w:p w14:paraId="65683194" w14:textId="77777777" w:rsidR="00A02ED0" w:rsidRDefault="00A02ED0">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14:paraId="30E0B96E" w14:textId="5B40F0F1" w:rsidR="00BE67DE" w:rsidRPr="00D62135" w:rsidRDefault="00BE67DE" w:rsidP="00D62135">
      <w:pPr>
        <w:pStyle w:val="Equation"/>
        <w:snapToGrid w:val="0"/>
        <w:rPr>
          <w:szCs w:val="24"/>
          <w:lang w:eastAsia="zh-CN"/>
        </w:rPr>
      </w:pPr>
      <w:r w:rsidRPr="00D62135">
        <w:rPr>
          <w:szCs w:val="24"/>
          <w:lang w:eastAsia="zh-CN"/>
        </w:rPr>
        <w:lastRenderedPageBreak/>
        <w:tab/>
      </w:r>
      <w:r w:rsidRPr="00D62135">
        <w:rPr>
          <w:szCs w:val="24"/>
          <w:lang w:eastAsia="zh-CN"/>
        </w:rPr>
        <w:tab/>
      </w:r>
      <w:r w:rsidRPr="00D62135">
        <w:rPr>
          <w:rFonts w:hint="eastAsia"/>
          <w:position w:val="-36"/>
          <w:szCs w:val="24"/>
          <w:lang w:eastAsia="zh-CN"/>
        </w:rPr>
        <w:object w:dxaOrig="5440" w:dyaOrig="840" w14:anchorId="3403D3C0">
          <v:shape id="_x0000_i1061" type="#_x0000_t75" style="width:273.6pt;height:43.2pt" o:ole="">
            <v:imagedata r:id="rId116" o:title=""/>
          </v:shape>
          <o:OLEObject Type="Embed" ProgID="Equation.3" ShapeID="_x0000_i1061" DrawAspect="Content" ObjectID="_1583218886" r:id="rId117"/>
        </w:object>
      </w:r>
      <w:r w:rsidRPr="00D62135">
        <w:rPr>
          <w:szCs w:val="24"/>
          <w:lang w:eastAsia="zh-CN"/>
        </w:rPr>
        <w:tab/>
        <w:t>(56)</w:t>
      </w:r>
    </w:p>
    <w:p w14:paraId="38367AFE" w14:textId="77777777" w:rsidR="00BE67DE" w:rsidRPr="00D62135" w:rsidRDefault="00BE67DE" w:rsidP="00D62135">
      <w:pPr>
        <w:pStyle w:val="text"/>
        <w:snapToGrid w:val="0"/>
        <w:rPr>
          <w:sz w:val="24"/>
          <w:szCs w:val="24"/>
          <w:lang w:val="fr-CH"/>
        </w:rPr>
      </w:pPr>
      <w:r w:rsidRPr="00D62135">
        <w:rPr>
          <w:rFonts w:hint="eastAsia"/>
          <w:sz w:val="24"/>
          <w:szCs w:val="24"/>
          <w:lang w:val="fr-CH"/>
        </w:rPr>
        <w:t>设定地面站天线的增益（假设为</w:t>
      </w:r>
      <w:r w:rsidRPr="00D62135">
        <w:rPr>
          <w:sz w:val="24"/>
          <w:szCs w:val="24"/>
          <w:lang w:val="fr-CH"/>
        </w:rPr>
        <w:t>42 dBi</w:t>
      </w:r>
      <w:r w:rsidRPr="00D62135">
        <w:rPr>
          <w:rFonts w:hint="eastAsia"/>
          <w:sz w:val="24"/>
          <w:szCs w:val="24"/>
          <w:lang w:val="fr-CH"/>
        </w:rPr>
        <w:t>）：</w:t>
      </w:r>
    </w:p>
    <w:p w14:paraId="1D19276F" w14:textId="77777777" w:rsidR="00BE67DE" w:rsidRPr="00D62135" w:rsidRDefault="00BE67DE" w:rsidP="00D62135">
      <w:pPr>
        <w:pStyle w:val="Equation"/>
        <w:snapToGrid w:val="0"/>
        <w:rPr>
          <w:szCs w:val="24"/>
          <w:lang w:eastAsia="zh-CN"/>
        </w:rPr>
      </w:pPr>
      <w:r w:rsidRPr="00D62135">
        <w:rPr>
          <w:szCs w:val="24"/>
          <w:lang w:eastAsia="zh-CN"/>
        </w:rPr>
        <w:tab/>
      </w:r>
      <w:r w:rsidRPr="00D62135">
        <w:rPr>
          <w:szCs w:val="24"/>
          <w:lang w:eastAsia="zh-CN"/>
        </w:rPr>
        <w:tab/>
      </w:r>
      <w:r w:rsidRPr="00D62135">
        <w:rPr>
          <w:i/>
          <w:iCs/>
          <w:szCs w:val="24"/>
          <w:lang w:eastAsia="zh-CN"/>
        </w:rPr>
        <w:t>G</w:t>
      </w:r>
      <w:r w:rsidRPr="00D62135">
        <w:rPr>
          <w:i/>
          <w:iCs/>
          <w:position w:val="-4"/>
          <w:szCs w:val="24"/>
          <w:lang w:eastAsia="zh-CN"/>
        </w:rPr>
        <w:t>T</w:t>
      </w:r>
      <w:r w:rsidRPr="00D62135">
        <w:rPr>
          <w:szCs w:val="24"/>
          <w:lang w:eastAsia="zh-CN"/>
        </w:rPr>
        <w:t xml:space="preserve"> </w:t>
      </w:r>
      <w:r w:rsidRPr="00D62135">
        <w:rPr>
          <w:rFonts w:ascii="Symbol" w:hAnsi="Symbol"/>
          <w:szCs w:val="24"/>
          <w:lang w:eastAsia="zh-CN"/>
        </w:rPr>
        <w:t></w:t>
      </w:r>
      <w:r w:rsidRPr="00D62135">
        <w:rPr>
          <w:szCs w:val="24"/>
          <w:lang w:eastAsia="zh-CN"/>
        </w:rPr>
        <w:t xml:space="preserve"> 42</w:t>
      </w:r>
      <w:r w:rsidRPr="00D62135">
        <w:rPr>
          <w:szCs w:val="24"/>
          <w:lang w:eastAsia="zh-CN"/>
        </w:rPr>
        <w:tab/>
        <w:t>(57)</w:t>
      </w:r>
    </w:p>
    <w:p w14:paraId="690A99E6" w14:textId="77777777" w:rsidR="00BE67DE" w:rsidRPr="00D62135" w:rsidRDefault="00BE67DE" w:rsidP="00D62135">
      <w:pPr>
        <w:pStyle w:val="text"/>
        <w:snapToGrid w:val="0"/>
        <w:rPr>
          <w:rFonts w:eastAsia="STKaiti"/>
          <w:sz w:val="24"/>
          <w:szCs w:val="24"/>
          <w:lang w:val="fr-CH"/>
        </w:rPr>
      </w:pPr>
      <w:r w:rsidRPr="00D62135">
        <w:rPr>
          <w:rFonts w:eastAsia="STKaiti" w:hint="eastAsia"/>
          <w:sz w:val="24"/>
          <w:szCs w:val="24"/>
          <w:lang w:val="fr-CH"/>
        </w:rPr>
        <w:t>迭代计算</w:t>
      </w:r>
    </w:p>
    <w:p w14:paraId="56BEFED2" w14:textId="77777777" w:rsidR="00BE67DE" w:rsidRPr="00D62135" w:rsidRDefault="00BE67DE" w:rsidP="00D62135">
      <w:pPr>
        <w:pStyle w:val="text"/>
        <w:snapToGrid w:val="0"/>
        <w:rPr>
          <w:sz w:val="24"/>
          <w:szCs w:val="24"/>
        </w:rPr>
      </w:pPr>
      <w:r w:rsidRPr="00D62135">
        <w:rPr>
          <w:rFonts w:hint="eastAsia"/>
          <w:sz w:val="24"/>
          <w:szCs w:val="24"/>
          <w:lang w:val="fr-CH"/>
        </w:rPr>
        <w:t>从表</w:t>
      </w:r>
      <w:r w:rsidRPr="00D62135">
        <w:rPr>
          <w:sz w:val="24"/>
          <w:szCs w:val="24"/>
          <w:lang w:val="fr-CH"/>
        </w:rPr>
        <w:t>2</w:t>
      </w:r>
      <w:r w:rsidRPr="00D62135">
        <w:rPr>
          <w:rFonts w:hint="eastAsia"/>
          <w:sz w:val="24"/>
          <w:szCs w:val="24"/>
          <w:lang w:val="fr-CH"/>
        </w:rPr>
        <w:t>上得到的最大计算距离开始，用递减的</w:t>
      </w:r>
      <w:r w:rsidRPr="00D62135">
        <w:rPr>
          <w:i/>
          <w:iCs/>
          <w:sz w:val="24"/>
          <w:szCs w:val="24"/>
          <w:lang w:val="fr-CH"/>
        </w:rPr>
        <w:t>r</w:t>
      </w:r>
      <w:r w:rsidRPr="00D62135">
        <w:rPr>
          <w:i/>
          <w:iCs/>
          <w:sz w:val="24"/>
          <w:szCs w:val="24"/>
          <w:vertAlign w:val="subscript"/>
          <w:lang w:val="fr-CH"/>
        </w:rPr>
        <w:t>i</w:t>
      </w:r>
      <w:r w:rsidRPr="00D62135">
        <w:rPr>
          <w:rFonts w:hint="eastAsia"/>
          <w:sz w:val="24"/>
          <w:szCs w:val="24"/>
          <w:lang w:val="fr-CH"/>
        </w:rPr>
        <w:t>值估计式（</w:t>
      </w:r>
      <w:r w:rsidRPr="00D62135">
        <w:rPr>
          <w:sz w:val="24"/>
          <w:szCs w:val="24"/>
          <w:lang w:val="fr-CH"/>
        </w:rPr>
        <w:t>58</w:t>
      </w:r>
      <w:r w:rsidRPr="00D62135">
        <w:rPr>
          <w:rFonts w:hint="eastAsia"/>
          <w:sz w:val="24"/>
          <w:szCs w:val="24"/>
          <w:lang w:val="fr-CH"/>
        </w:rPr>
        <w:t>）</w:t>
      </w:r>
      <w:r w:rsidRPr="00D62135">
        <w:rPr>
          <w:rFonts w:hint="eastAsia"/>
          <w:sz w:val="24"/>
          <w:szCs w:val="24"/>
          <w:lang w:val="fr-CH"/>
        </w:rPr>
        <w:t>-</w:t>
      </w:r>
      <w:r w:rsidRPr="00D62135">
        <w:rPr>
          <w:rFonts w:hint="eastAsia"/>
          <w:sz w:val="24"/>
          <w:szCs w:val="24"/>
          <w:lang w:val="fr-CH"/>
        </w:rPr>
        <w:t>（</w:t>
      </w:r>
      <w:r w:rsidRPr="00D62135">
        <w:rPr>
          <w:sz w:val="24"/>
          <w:szCs w:val="24"/>
          <w:lang w:val="fr-CH"/>
        </w:rPr>
        <w:t>77</w:t>
      </w:r>
      <w:r w:rsidRPr="00D62135">
        <w:rPr>
          <w:rFonts w:hint="eastAsia"/>
          <w:sz w:val="24"/>
          <w:szCs w:val="24"/>
          <w:lang w:val="fr-CH"/>
        </w:rPr>
        <w:t>），这里的</w:t>
      </w:r>
      <w:r w:rsidRPr="00D62135">
        <w:rPr>
          <w:i/>
          <w:iCs/>
          <w:sz w:val="24"/>
          <w:szCs w:val="24"/>
          <w:lang w:val="fr-CH"/>
        </w:rPr>
        <w:t>r</w:t>
      </w:r>
      <w:r w:rsidRPr="00D62135">
        <w:rPr>
          <w:i/>
          <w:iCs/>
          <w:sz w:val="24"/>
          <w:szCs w:val="24"/>
          <w:vertAlign w:val="subscript"/>
          <w:lang w:val="fr-CH"/>
        </w:rPr>
        <w:t>i</w:t>
      </w:r>
      <w:r w:rsidRPr="00D62135">
        <w:rPr>
          <w:rFonts w:hint="eastAsia"/>
          <w:sz w:val="24"/>
          <w:szCs w:val="24"/>
          <w:lang w:val="fr-CH"/>
        </w:rPr>
        <w:t>是雨区与地面站可能位置之间的当前间隔距离（</w:t>
      </w:r>
      <w:r w:rsidRPr="00D62135">
        <w:rPr>
          <w:sz w:val="24"/>
          <w:szCs w:val="24"/>
          <w:lang w:val="fr-CH"/>
        </w:rPr>
        <w:t>km</w:t>
      </w:r>
      <w:r w:rsidRPr="00D62135">
        <w:rPr>
          <w:rFonts w:hint="eastAsia"/>
          <w:sz w:val="24"/>
          <w:szCs w:val="24"/>
          <w:lang w:val="fr-CH"/>
        </w:rPr>
        <w:t>），</w:t>
      </w:r>
      <w:r w:rsidRPr="00D62135">
        <w:rPr>
          <w:i/>
          <w:iCs/>
          <w:sz w:val="24"/>
          <w:szCs w:val="24"/>
          <w:lang w:val="fr-CH"/>
        </w:rPr>
        <w:t>i</w:t>
      </w:r>
      <w:r w:rsidRPr="00D62135">
        <w:rPr>
          <w:rFonts w:hint="eastAsia"/>
          <w:sz w:val="24"/>
          <w:szCs w:val="24"/>
        </w:rPr>
        <w:t>＝</w:t>
      </w:r>
      <w:r w:rsidRPr="00D62135">
        <w:rPr>
          <w:sz w:val="24"/>
          <w:szCs w:val="24"/>
          <w:lang w:val="fr-CH"/>
        </w:rPr>
        <w:t>0,1,2,</w:t>
      </w:r>
      <w:r w:rsidRPr="00D62135">
        <w:rPr>
          <w:rFonts w:hint="eastAsia"/>
          <w:sz w:val="24"/>
          <w:szCs w:val="24"/>
          <w:lang w:val="fr-CH"/>
        </w:rPr>
        <w:t>…：</w:t>
      </w:r>
    </w:p>
    <w:p w14:paraId="78429833" w14:textId="77777777" w:rsidR="00BE67DE" w:rsidRPr="00D62135" w:rsidRDefault="00BE67DE" w:rsidP="00D62135">
      <w:pPr>
        <w:pStyle w:val="Equation"/>
        <w:snapToGrid w:val="0"/>
        <w:rPr>
          <w:szCs w:val="24"/>
          <w:lang w:eastAsia="zh-CN"/>
        </w:rPr>
      </w:pPr>
      <w:r w:rsidRPr="00D62135">
        <w:rPr>
          <w:szCs w:val="24"/>
          <w:lang w:eastAsia="zh-CN"/>
        </w:rPr>
        <w:tab/>
      </w:r>
      <w:r w:rsidRPr="00D62135">
        <w:rPr>
          <w:szCs w:val="24"/>
          <w:lang w:eastAsia="zh-CN"/>
        </w:rPr>
        <w:tab/>
      </w:r>
      <w:r w:rsidRPr="00D62135">
        <w:rPr>
          <w:rFonts w:hint="eastAsia"/>
          <w:position w:val="-12"/>
          <w:szCs w:val="24"/>
          <w:lang w:eastAsia="zh-CN"/>
        </w:rPr>
        <w:object w:dxaOrig="1620" w:dyaOrig="360" w14:anchorId="11DF3369">
          <v:shape id="_x0000_i1062" type="#_x0000_t75" style="width:79.2pt;height:21.6pt" o:ole="">
            <v:imagedata r:id="rId118" o:title=""/>
          </v:shape>
          <o:OLEObject Type="Embed" ProgID="Equation.3" ShapeID="_x0000_i1062" DrawAspect="Content" ObjectID="_1583218887" r:id="rId119"/>
        </w:object>
      </w:r>
      <w:r w:rsidRPr="00D62135">
        <w:rPr>
          <w:szCs w:val="24"/>
          <w:lang w:eastAsia="zh-CN"/>
        </w:rPr>
        <w:tab/>
        <w:t>(58)</w:t>
      </w:r>
    </w:p>
    <w:p w14:paraId="2DD5DB88" w14:textId="77777777" w:rsidR="00BE67DE" w:rsidRPr="00D62135" w:rsidRDefault="00BE67DE" w:rsidP="00D62135">
      <w:pPr>
        <w:pStyle w:val="text"/>
        <w:snapToGrid w:val="0"/>
        <w:rPr>
          <w:sz w:val="24"/>
          <w:szCs w:val="24"/>
          <w:lang w:val="fr-CH"/>
        </w:rPr>
      </w:pPr>
      <w:r w:rsidRPr="00D62135">
        <w:rPr>
          <w:rFonts w:hint="eastAsia"/>
          <w:sz w:val="24"/>
          <w:szCs w:val="24"/>
          <w:lang w:val="fr-CH"/>
        </w:rPr>
        <w:t>继续这一处理，直至满足不等式（</w:t>
      </w:r>
      <w:r w:rsidRPr="00D62135">
        <w:rPr>
          <w:sz w:val="24"/>
          <w:szCs w:val="24"/>
          <w:lang w:val="fr-CH"/>
        </w:rPr>
        <w:t>50</w:t>
      </w:r>
      <w:r w:rsidRPr="00D62135">
        <w:rPr>
          <w:rFonts w:hint="eastAsia"/>
          <w:sz w:val="24"/>
          <w:szCs w:val="24"/>
          <w:lang w:val="fr-CH"/>
        </w:rPr>
        <w:t>）给定的条件。此时，由</w:t>
      </w:r>
      <w:r w:rsidRPr="00D62135">
        <w:rPr>
          <w:i/>
          <w:iCs/>
          <w:sz w:val="24"/>
          <w:szCs w:val="24"/>
          <w:lang w:val="fr-CH"/>
        </w:rPr>
        <w:t>r</w:t>
      </w:r>
      <w:r w:rsidRPr="00D62135">
        <w:rPr>
          <w:i/>
          <w:iCs/>
          <w:sz w:val="24"/>
          <w:szCs w:val="24"/>
          <w:vertAlign w:val="subscript"/>
          <w:lang w:val="fr-CH"/>
        </w:rPr>
        <w:t>i</w:t>
      </w:r>
      <w:r w:rsidRPr="00D62135">
        <w:rPr>
          <w:rFonts w:hint="eastAsia"/>
          <w:sz w:val="24"/>
          <w:szCs w:val="24"/>
          <w:lang w:val="fr-CH"/>
        </w:rPr>
        <w:t>的前一个值给出雨区散射的计算距离</w:t>
      </w:r>
      <w:r w:rsidRPr="00D62135">
        <w:rPr>
          <w:i/>
          <w:iCs/>
          <w:sz w:val="24"/>
          <w:szCs w:val="24"/>
          <w:lang w:val="fr-CH"/>
        </w:rPr>
        <w:t>d</w:t>
      </w:r>
      <w:r w:rsidRPr="00D62135">
        <w:rPr>
          <w:i/>
          <w:iCs/>
          <w:sz w:val="24"/>
          <w:szCs w:val="24"/>
          <w:vertAlign w:val="subscript"/>
          <w:lang w:val="fr-CH"/>
        </w:rPr>
        <w:t>r</w:t>
      </w:r>
      <w:r w:rsidRPr="00D62135">
        <w:rPr>
          <w:rFonts w:hint="eastAsia"/>
          <w:sz w:val="24"/>
          <w:szCs w:val="24"/>
          <w:lang w:val="fr-CH"/>
        </w:rPr>
        <w:t>，也即：</w:t>
      </w:r>
    </w:p>
    <w:p w14:paraId="0053C5C1" w14:textId="77777777" w:rsidR="00BE67DE" w:rsidRPr="00D62135" w:rsidRDefault="00BE67DE" w:rsidP="00D62135">
      <w:pPr>
        <w:pStyle w:val="Equation"/>
        <w:snapToGrid w:val="0"/>
        <w:rPr>
          <w:szCs w:val="24"/>
          <w:lang w:eastAsia="zh-CN"/>
        </w:rPr>
      </w:pPr>
      <w:r w:rsidRPr="00D62135">
        <w:rPr>
          <w:szCs w:val="24"/>
          <w:lang w:eastAsia="zh-CN"/>
        </w:rPr>
        <w:tab/>
      </w:r>
      <w:r w:rsidRPr="00D62135">
        <w:rPr>
          <w:szCs w:val="24"/>
          <w:lang w:eastAsia="zh-CN"/>
        </w:rPr>
        <w:tab/>
      </w:r>
      <w:r w:rsidRPr="00D62135">
        <w:rPr>
          <w:rFonts w:hint="eastAsia"/>
          <w:position w:val="-12"/>
          <w:szCs w:val="24"/>
        </w:rPr>
        <w:object w:dxaOrig="2200" w:dyaOrig="360" w14:anchorId="3AC401A3">
          <v:shape id="_x0000_i1063" type="#_x0000_t75" style="width:108pt;height:21.6pt" o:ole="">
            <v:imagedata r:id="rId120" o:title=""/>
          </v:shape>
          <o:OLEObject Type="Embed" ProgID="Equation.3" ShapeID="_x0000_i1063" DrawAspect="Content" ObjectID="_1583218888" r:id="rId121"/>
        </w:object>
      </w:r>
      <w:r w:rsidRPr="00D62135">
        <w:rPr>
          <w:szCs w:val="24"/>
          <w:lang w:eastAsia="zh-CN"/>
        </w:rPr>
        <w:tab/>
        <w:t>(59)</w:t>
      </w:r>
    </w:p>
    <w:p w14:paraId="2DDBA90D" w14:textId="77777777" w:rsidR="00BE67DE" w:rsidRPr="00D62135" w:rsidRDefault="00BE67DE" w:rsidP="00D62135">
      <w:pPr>
        <w:pStyle w:val="text"/>
        <w:snapToGrid w:val="0"/>
        <w:ind w:firstLineChars="200" w:firstLine="480"/>
        <w:rPr>
          <w:sz w:val="24"/>
          <w:szCs w:val="24"/>
          <w:lang w:val="en-US"/>
        </w:rPr>
      </w:pPr>
      <w:r w:rsidRPr="00D62135">
        <w:rPr>
          <w:rFonts w:hint="eastAsia"/>
          <w:sz w:val="24"/>
          <w:szCs w:val="24"/>
          <w:lang w:val="es-ES_tradnl"/>
        </w:rPr>
        <w:t>如果迭代运算得到</w:t>
      </w:r>
      <w:r w:rsidRPr="00D62135">
        <w:rPr>
          <w:i/>
          <w:iCs/>
          <w:sz w:val="24"/>
          <w:szCs w:val="24"/>
          <w:lang w:val="fr-CH"/>
        </w:rPr>
        <w:t>d</w:t>
      </w:r>
      <w:r w:rsidRPr="00D62135">
        <w:rPr>
          <w:i/>
          <w:iCs/>
          <w:sz w:val="24"/>
          <w:szCs w:val="24"/>
          <w:vertAlign w:val="subscript"/>
          <w:lang w:val="fr-CH"/>
        </w:rPr>
        <w:t>r</w:t>
      </w:r>
      <w:r w:rsidRPr="00D62135">
        <w:rPr>
          <w:rFonts w:hint="eastAsia"/>
          <w:sz w:val="24"/>
          <w:szCs w:val="24"/>
        </w:rPr>
        <w:t>＜</w:t>
      </w:r>
      <w:r w:rsidRPr="00D62135">
        <w:rPr>
          <w:i/>
          <w:iCs/>
          <w:sz w:val="24"/>
          <w:szCs w:val="24"/>
          <w:lang w:val="fr-CH"/>
        </w:rPr>
        <w:t>d</w:t>
      </w:r>
      <w:r w:rsidRPr="00D62135">
        <w:rPr>
          <w:i/>
          <w:iCs/>
          <w:sz w:val="24"/>
          <w:szCs w:val="24"/>
          <w:vertAlign w:val="subscript"/>
          <w:lang w:val="fr-CH"/>
        </w:rPr>
        <w:t>min</w:t>
      </w:r>
      <w:r w:rsidRPr="00D62135">
        <w:rPr>
          <w:rFonts w:hint="eastAsia"/>
          <w:sz w:val="24"/>
          <w:szCs w:val="24"/>
          <w:lang w:val="fr-CH"/>
        </w:rPr>
        <w:t>，则取</w:t>
      </w:r>
      <w:r w:rsidRPr="00D62135">
        <w:rPr>
          <w:i/>
          <w:iCs/>
          <w:sz w:val="24"/>
          <w:szCs w:val="24"/>
          <w:lang w:val="fr-CH"/>
        </w:rPr>
        <w:t>d</w:t>
      </w:r>
      <w:r w:rsidRPr="00D62135">
        <w:rPr>
          <w:i/>
          <w:iCs/>
          <w:sz w:val="24"/>
          <w:szCs w:val="24"/>
          <w:vertAlign w:val="subscript"/>
          <w:lang w:val="fr-CH"/>
        </w:rPr>
        <w:t>r</w:t>
      </w:r>
      <w:r w:rsidRPr="00D62135">
        <w:rPr>
          <w:rFonts w:hint="eastAsia"/>
          <w:sz w:val="24"/>
          <w:szCs w:val="24"/>
        </w:rPr>
        <w:t>＝</w:t>
      </w:r>
      <w:r w:rsidRPr="00D62135">
        <w:rPr>
          <w:i/>
          <w:iCs/>
          <w:sz w:val="24"/>
          <w:szCs w:val="24"/>
          <w:lang w:val="fr-CH"/>
        </w:rPr>
        <w:t>d</w:t>
      </w:r>
      <w:r w:rsidRPr="00D62135">
        <w:rPr>
          <w:i/>
          <w:iCs/>
          <w:sz w:val="24"/>
          <w:szCs w:val="24"/>
          <w:vertAlign w:val="subscript"/>
          <w:lang w:val="fr-CH"/>
        </w:rPr>
        <w:t>min</w:t>
      </w:r>
      <w:r w:rsidRPr="00D62135">
        <w:rPr>
          <w:rFonts w:hint="eastAsia"/>
          <w:sz w:val="24"/>
          <w:szCs w:val="24"/>
          <w:lang w:val="fr-CH"/>
        </w:rPr>
        <w:t>，迭代运算结束，对于传播模式（</w:t>
      </w:r>
      <w:r w:rsidRPr="00D62135">
        <w:rPr>
          <w:rFonts w:hint="eastAsia"/>
          <w:sz w:val="24"/>
          <w:szCs w:val="24"/>
          <w:lang w:val="fr-CH"/>
        </w:rPr>
        <w:t>2</w:t>
      </w:r>
      <w:r w:rsidRPr="00D62135">
        <w:rPr>
          <w:rFonts w:hint="eastAsia"/>
          <w:sz w:val="24"/>
          <w:szCs w:val="24"/>
          <w:lang w:val="fr-CH"/>
        </w:rPr>
        <w:t>），</w:t>
      </w:r>
      <w:r w:rsidRPr="00D62135">
        <w:rPr>
          <w:sz w:val="24"/>
          <w:szCs w:val="24"/>
          <w:lang w:val="en-US"/>
        </w:rPr>
        <w:t>d</w:t>
      </w:r>
      <w:r w:rsidRPr="00D62135">
        <w:rPr>
          <w:i/>
          <w:iCs/>
          <w:sz w:val="24"/>
          <w:szCs w:val="24"/>
          <w:vertAlign w:val="subscript"/>
          <w:lang w:val="en-US"/>
        </w:rPr>
        <w:t>min</w:t>
      </w:r>
      <w:r w:rsidRPr="00D62135">
        <w:rPr>
          <w:sz w:val="24"/>
          <w:szCs w:val="24"/>
          <w:lang w:val="en-US"/>
        </w:rPr>
        <w:t>=55 km</w:t>
      </w:r>
      <w:r w:rsidRPr="00D62135">
        <w:rPr>
          <w:rFonts w:hint="eastAsia"/>
          <w:sz w:val="24"/>
          <w:szCs w:val="24"/>
          <w:lang w:val="en-US"/>
        </w:rPr>
        <w:t>。</w:t>
      </w:r>
    </w:p>
    <w:p w14:paraId="5EF13229" w14:textId="77777777" w:rsidR="00BE67DE" w:rsidRPr="00D62135" w:rsidRDefault="00BE67DE" w:rsidP="00D62135">
      <w:pPr>
        <w:pStyle w:val="text"/>
        <w:snapToGrid w:val="0"/>
        <w:ind w:firstLineChars="200" w:firstLine="480"/>
        <w:rPr>
          <w:sz w:val="24"/>
          <w:szCs w:val="24"/>
          <w:lang w:val="es-ES_tradnl"/>
        </w:rPr>
      </w:pPr>
      <w:r w:rsidRPr="00D62135">
        <w:rPr>
          <w:rFonts w:hint="eastAsia"/>
          <w:sz w:val="24"/>
          <w:szCs w:val="24"/>
          <w:lang w:val="es-ES_tradnl"/>
        </w:rPr>
        <w:t>确定地面站天线波束与地球站天线波束间在地面之上相交点的高度：</w:t>
      </w:r>
    </w:p>
    <w:p w14:paraId="661E31F3" w14:textId="77777777" w:rsidR="00BE67DE" w:rsidRPr="00D62135" w:rsidRDefault="00BE67DE" w:rsidP="00D62135">
      <w:pPr>
        <w:pStyle w:val="Equation"/>
        <w:snapToGrid w:val="0"/>
        <w:rPr>
          <w:szCs w:val="24"/>
          <w:lang w:eastAsia="zh-CN"/>
        </w:rPr>
      </w:pPr>
      <w:r w:rsidRPr="00D62135">
        <w:rPr>
          <w:szCs w:val="24"/>
          <w:lang w:eastAsia="zh-CN"/>
        </w:rPr>
        <w:tab/>
      </w:r>
      <w:r w:rsidRPr="00D62135">
        <w:rPr>
          <w:szCs w:val="24"/>
          <w:lang w:eastAsia="zh-CN"/>
        </w:rPr>
        <w:tab/>
      </w:r>
      <w:r w:rsidRPr="00D62135">
        <w:rPr>
          <w:rFonts w:hint="eastAsia"/>
          <w:position w:val="-32"/>
          <w:szCs w:val="24"/>
        </w:rPr>
        <w:object w:dxaOrig="1880" w:dyaOrig="760" w14:anchorId="0C7F906D">
          <v:shape id="_x0000_i1064" type="#_x0000_t75" style="width:93.6pt;height:36pt" o:ole="">
            <v:imagedata r:id="rId122" o:title=""/>
          </v:shape>
          <o:OLEObject Type="Embed" ProgID="Equation.3" ShapeID="_x0000_i1064" DrawAspect="Content" ObjectID="_1583218889" r:id="rId123"/>
        </w:object>
      </w:r>
      <w:r w:rsidRPr="00D62135">
        <w:rPr>
          <w:szCs w:val="24"/>
          <w:lang w:eastAsia="zh-CN"/>
        </w:rPr>
        <w:tab/>
        <w:t>(60)</w:t>
      </w:r>
    </w:p>
    <w:p w14:paraId="2F6F1610" w14:textId="77777777" w:rsidR="00BE67DE" w:rsidRPr="00D62135" w:rsidRDefault="00BE67DE" w:rsidP="00D62135">
      <w:pPr>
        <w:pStyle w:val="text"/>
        <w:snapToGrid w:val="0"/>
        <w:ind w:firstLineChars="200" w:firstLine="480"/>
        <w:rPr>
          <w:sz w:val="24"/>
          <w:szCs w:val="24"/>
        </w:rPr>
      </w:pPr>
      <w:r w:rsidRPr="00D62135">
        <w:rPr>
          <w:rFonts w:hint="eastAsia"/>
          <w:sz w:val="24"/>
          <w:szCs w:val="24"/>
          <w:lang w:val="es-ES_tradnl"/>
        </w:rPr>
        <w:t>其中</w:t>
      </w:r>
      <w:r w:rsidRPr="00D62135">
        <w:rPr>
          <w:rFonts w:hint="eastAsia"/>
          <w:sz w:val="24"/>
          <w:szCs w:val="24"/>
        </w:rPr>
        <w:t>，</w:t>
      </w:r>
      <w:r w:rsidRPr="00D62135">
        <w:rPr>
          <w:sz w:val="24"/>
          <w:szCs w:val="24"/>
          <w:lang w:val="es-ES_tradnl"/>
        </w:rPr>
        <w:sym w:font="Symbol" w:char="F064"/>
      </w:r>
      <w:r w:rsidRPr="00D62135">
        <w:rPr>
          <w:rFonts w:hint="eastAsia"/>
          <w:sz w:val="24"/>
          <w:szCs w:val="24"/>
          <w:lang w:val="es-ES_tradnl"/>
        </w:rPr>
        <w:t>是当前距离</w:t>
      </w:r>
      <w:r w:rsidRPr="00D62135">
        <w:rPr>
          <w:i/>
          <w:iCs/>
          <w:sz w:val="24"/>
          <w:szCs w:val="24"/>
          <w:lang w:val="fr-CH"/>
        </w:rPr>
        <w:t>r</w:t>
      </w:r>
      <w:r w:rsidRPr="00D62135">
        <w:rPr>
          <w:i/>
          <w:iCs/>
          <w:sz w:val="24"/>
          <w:szCs w:val="24"/>
          <w:vertAlign w:val="subscript"/>
          <w:lang w:val="fr-CH"/>
        </w:rPr>
        <w:t>i</w:t>
      </w:r>
      <w:r w:rsidRPr="00D62135">
        <w:rPr>
          <w:rFonts w:hint="eastAsia"/>
          <w:sz w:val="24"/>
          <w:szCs w:val="24"/>
          <w:lang w:val="es-ES_tradnl"/>
        </w:rPr>
        <w:t>上雨区与地球表面点间的夹角：</w:t>
      </w:r>
    </w:p>
    <w:p w14:paraId="53AE3509" w14:textId="77777777" w:rsidR="00BE67DE" w:rsidRPr="00D62135" w:rsidRDefault="00BE67DE" w:rsidP="00D62135">
      <w:pPr>
        <w:pStyle w:val="Equation"/>
        <w:snapToGrid w:val="0"/>
        <w:rPr>
          <w:szCs w:val="24"/>
          <w:lang w:eastAsia="zh-CN"/>
        </w:rPr>
      </w:pPr>
      <w:r w:rsidRPr="00D62135">
        <w:rPr>
          <w:szCs w:val="24"/>
          <w:lang w:eastAsia="zh-CN"/>
        </w:rPr>
        <w:tab/>
      </w:r>
      <w:r w:rsidRPr="00D62135">
        <w:rPr>
          <w:szCs w:val="24"/>
          <w:lang w:eastAsia="zh-CN"/>
        </w:rPr>
        <w:tab/>
      </w:r>
      <w:r w:rsidRPr="00D62135">
        <w:rPr>
          <w:rFonts w:hint="eastAsia"/>
          <w:position w:val="-30"/>
          <w:szCs w:val="24"/>
          <w:lang w:eastAsia="zh-CN"/>
        </w:rPr>
        <w:object w:dxaOrig="2079" w:dyaOrig="680" w14:anchorId="14D460A5">
          <v:shape id="_x0000_i1065" type="#_x0000_t75" style="width:100.8pt;height:36pt" o:ole="">
            <v:imagedata r:id="rId124" o:title=""/>
          </v:shape>
          <o:OLEObject Type="Embed" ProgID="Equation.3" ShapeID="_x0000_i1065" DrawAspect="Content" ObjectID="_1583218890" r:id="rId125"/>
        </w:object>
      </w:r>
      <w:r w:rsidRPr="00D62135">
        <w:rPr>
          <w:szCs w:val="24"/>
          <w:lang w:eastAsia="zh-CN"/>
        </w:rPr>
        <w:tab/>
        <w:t>(61)</w:t>
      </w:r>
    </w:p>
    <w:p w14:paraId="5D357036" w14:textId="77777777" w:rsidR="00BE67DE" w:rsidRPr="00D62135" w:rsidRDefault="00BE67DE" w:rsidP="00D62135">
      <w:pPr>
        <w:pStyle w:val="text"/>
        <w:snapToGrid w:val="0"/>
        <w:ind w:firstLineChars="200" w:firstLine="480"/>
        <w:rPr>
          <w:sz w:val="24"/>
          <w:szCs w:val="24"/>
          <w:lang w:val="es-ES_tradnl"/>
        </w:rPr>
      </w:pPr>
      <w:r w:rsidRPr="00D62135">
        <w:rPr>
          <w:rFonts w:hint="eastAsia"/>
          <w:sz w:val="24"/>
          <w:szCs w:val="24"/>
          <w:lang w:val="es-ES_tradnl"/>
        </w:rPr>
        <w:t>其中，</w:t>
      </w:r>
      <w:r w:rsidRPr="00D62135">
        <w:rPr>
          <w:i/>
          <w:iCs/>
          <w:sz w:val="24"/>
          <w:szCs w:val="24"/>
          <w:lang w:val="fr-CH"/>
        </w:rPr>
        <w:t>r</w:t>
      </w:r>
      <w:r w:rsidRPr="00D62135">
        <w:rPr>
          <w:i/>
          <w:iCs/>
          <w:sz w:val="24"/>
          <w:szCs w:val="24"/>
          <w:vertAlign w:val="subscript"/>
          <w:lang w:val="fr-CH"/>
        </w:rPr>
        <w:t>E</w:t>
      </w:r>
      <w:r w:rsidRPr="00D62135">
        <w:rPr>
          <w:rFonts w:hint="eastAsia"/>
          <w:sz w:val="24"/>
          <w:szCs w:val="24"/>
          <w:lang w:val="es-ES_tradnl"/>
        </w:rPr>
        <w:t>为地球有效半径，</w:t>
      </w:r>
      <w:r w:rsidRPr="00D62135">
        <w:rPr>
          <w:i/>
          <w:iCs/>
          <w:sz w:val="24"/>
          <w:szCs w:val="24"/>
          <w:lang w:val="fr-CH"/>
        </w:rPr>
        <w:t>r</w:t>
      </w:r>
      <w:r w:rsidRPr="00D62135">
        <w:rPr>
          <w:i/>
          <w:iCs/>
          <w:sz w:val="24"/>
          <w:szCs w:val="24"/>
          <w:vertAlign w:val="subscript"/>
          <w:lang w:val="fr-CH"/>
        </w:rPr>
        <w:t>E</w:t>
      </w:r>
      <w:r w:rsidRPr="00D62135">
        <w:rPr>
          <w:rFonts w:hint="eastAsia"/>
          <w:sz w:val="24"/>
          <w:szCs w:val="24"/>
        </w:rPr>
        <w:t>＝</w:t>
      </w:r>
      <w:r w:rsidRPr="00D62135">
        <w:rPr>
          <w:sz w:val="24"/>
          <w:szCs w:val="24"/>
          <w:lang w:val="es-ES_tradnl"/>
        </w:rPr>
        <w:t>8500 km</w:t>
      </w:r>
      <w:r w:rsidRPr="00D62135">
        <w:rPr>
          <w:rFonts w:hint="eastAsia"/>
          <w:sz w:val="24"/>
          <w:szCs w:val="24"/>
          <w:lang w:val="es-ES_tradnl"/>
        </w:rPr>
        <w:t>。</w:t>
      </w:r>
    </w:p>
    <w:p w14:paraId="661EAE91" w14:textId="77777777" w:rsidR="00BE67DE" w:rsidRPr="00D62135" w:rsidRDefault="00BE67DE" w:rsidP="00D62135">
      <w:pPr>
        <w:pStyle w:val="text"/>
        <w:snapToGrid w:val="0"/>
        <w:ind w:firstLineChars="200" w:firstLine="480"/>
        <w:rPr>
          <w:sz w:val="24"/>
          <w:szCs w:val="24"/>
          <w:lang w:val="es-ES_tradnl"/>
        </w:rPr>
      </w:pPr>
      <w:r w:rsidRPr="00D62135">
        <w:rPr>
          <w:rFonts w:hint="eastAsia"/>
          <w:sz w:val="24"/>
          <w:szCs w:val="24"/>
          <w:lang w:val="es-ES_tradnl"/>
        </w:rPr>
        <w:t>确定从地面站到波束相交点的路径长度：</w:t>
      </w:r>
    </w:p>
    <w:p w14:paraId="421BE08B" w14:textId="77777777" w:rsidR="00BE67DE" w:rsidRPr="00D62135" w:rsidRDefault="00BE67DE" w:rsidP="00D62135">
      <w:pPr>
        <w:pStyle w:val="Equation"/>
        <w:snapToGrid w:val="0"/>
        <w:rPr>
          <w:szCs w:val="24"/>
          <w:lang w:eastAsia="zh-CN"/>
        </w:rPr>
      </w:pPr>
      <w:r w:rsidRPr="00D62135">
        <w:rPr>
          <w:szCs w:val="24"/>
          <w:lang w:eastAsia="zh-CN"/>
        </w:rPr>
        <w:tab/>
      </w:r>
      <w:r w:rsidRPr="00D62135">
        <w:rPr>
          <w:szCs w:val="24"/>
          <w:lang w:eastAsia="zh-CN"/>
        </w:rPr>
        <w:tab/>
      </w:r>
      <w:r w:rsidRPr="00D62135">
        <w:rPr>
          <w:rFonts w:hint="eastAsia"/>
          <w:position w:val="-32"/>
          <w:szCs w:val="24"/>
        </w:rPr>
        <w:object w:dxaOrig="1800" w:dyaOrig="760" w14:anchorId="328C5283">
          <v:shape id="_x0000_i1066" type="#_x0000_t75" style="width:93.6pt;height:36pt" o:ole="">
            <v:imagedata r:id="rId126" o:title=""/>
          </v:shape>
          <o:OLEObject Type="Embed" ProgID="Equation.3" ShapeID="_x0000_i1066" DrawAspect="Content" ObjectID="_1583218891" r:id="rId127"/>
        </w:object>
      </w:r>
      <w:r w:rsidRPr="00D62135">
        <w:rPr>
          <w:szCs w:val="24"/>
          <w:lang w:eastAsia="zh-CN"/>
        </w:rPr>
        <w:tab/>
        <w:t>(62)</w:t>
      </w:r>
    </w:p>
    <w:p w14:paraId="4282159A" w14:textId="77777777" w:rsidR="00BE67DE" w:rsidRPr="00D62135" w:rsidRDefault="00BE67DE" w:rsidP="00D62135">
      <w:pPr>
        <w:pStyle w:val="text"/>
        <w:snapToGrid w:val="0"/>
        <w:ind w:firstLineChars="200" w:firstLine="480"/>
        <w:rPr>
          <w:sz w:val="24"/>
          <w:szCs w:val="24"/>
          <w:lang w:val="es-ES_tradnl"/>
        </w:rPr>
      </w:pPr>
      <w:r w:rsidRPr="00D62135">
        <w:rPr>
          <w:rFonts w:hint="eastAsia"/>
          <w:sz w:val="24"/>
          <w:szCs w:val="24"/>
          <w:lang w:val="es-ES_tradnl"/>
        </w:rPr>
        <w:t>确定从波束相交点到地球站的路径长度：</w:t>
      </w:r>
    </w:p>
    <w:p w14:paraId="13839E5F" w14:textId="77777777" w:rsidR="00BE67DE" w:rsidRPr="00D62135" w:rsidRDefault="00BE67DE" w:rsidP="00D62135">
      <w:pPr>
        <w:pStyle w:val="Equation"/>
        <w:snapToGrid w:val="0"/>
        <w:rPr>
          <w:szCs w:val="24"/>
          <w:lang w:eastAsia="zh-CN"/>
        </w:rPr>
      </w:pPr>
      <w:r w:rsidRPr="00D62135">
        <w:rPr>
          <w:szCs w:val="24"/>
          <w:lang w:eastAsia="zh-CN"/>
        </w:rPr>
        <w:tab/>
      </w:r>
      <w:r w:rsidRPr="00D62135">
        <w:rPr>
          <w:szCs w:val="24"/>
          <w:lang w:eastAsia="zh-CN"/>
        </w:rPr>
        <w:tab/>
      </w:r>
      <w:r w:rsidRPr="00D62135">
        <w:rPr>
          <w:rFonts w:hint="eastAsia"/>
          <w:position w:val="-14"/>
          <w:szCs w:val="24"/>
        </w:rPr>
        <w:object w:dxaOrig="3920" w:dyaOrig="499" w14:anchorId="4C464AC0">
          <v:shape id="_x0000_i1067" type="#_x0000_t75" style="width:194.4pt;height:21.6pt" o:ole="">
            <v:imagedata r:id="rId128" o:title=""/>
          </v:shape>
          <o:OLEObject Type="Embed" ProgID="Equation.3" ShapeID="_x0000_i1067" DrawAspect="Content" ObjectID="_1583218892" r:id="rId129"/>
        </w:object>
      </w:r>
      <w:r w:rsidRPr="00D62135">
        <w:rPr>
          <w:szCs w:val="24"/>
          <w:lang w:eastAsia="zh-CN"/>
        </w:rPr>
        <w:tab/>
        <w:t>(63)</w:t>
      </w:r>
    </w:p>
    <w:p w14:paraId="3B5F6BCB" w14:textId="77777777" w:rsidR="00BE67DE" w:rsidRPr="00D62135" w:rsidRDefault="00BE67DE" w:rsidP="00D62135">
      <w:pPr>
        <w:pStyle w:val="text"/>
        <w:snapToGrid w:val="0"/>
        <w:ind w:firstLineChars="200" w:firstLine="480"/>
        <w:rPr>
          <w:sz w:val="24"/>
          <w:szCs w:val="24"/>
          <w:lang w:val="es-ES_tradnl"/>
        </w:rPr>
      </w:pPr>
      <w:r w:rsidRPr="00D62135">
        <w:rPr>
          <w:rFonts w:hint="eastAsia"/>
          <w:sz w:val="24"/>
          <w:szCs w:val="24"/>
          <w:lang w:val="es-ES_tradnl"/>
        </w:rPr>
        <w:t>其中</w:t>
      </w:r>
      <w:r w:rsidRPr="00D62135">
        <w:rPr>
          <w:rFonts w:hint="eastAsia"/>
          <w:sz w:val="24"/>
          <w:szCs w:val="24"/>
        </w:rPr>
        <w:t>，</w:t>
      </w:r>
      <w:r w:rsidRPr="00D62135">
        <w:rPr>
          <w:sz w:val="24"/>
          <w:szCs w:val="24"/>
          <w:lang w:val="es-ES_tradnl"/>
        </w:rPr>
        <w:sym w:font="Symbol" w:char="F065"/>
      </w:r>
      <w:r w:rsidRPr="00D62135">
        <w:rPr>
          <w:rFonts w:hint="eastAsia"/>
          <w:sz w:val="24"/>
          <w:szCs w:val="24"/>
          <w:lang w:val="es-ES_tradnl"/>
        </w:rPr>
        <w:t>是地球站天线的仰角。</w:t>
      </w:r>
    </w:p>
    <w:p w14:paraId="56B716F2" w14:textId="77777777" w:rsidR="00BE67DE" w:rsidRPr="00D62135" w:rsidRDefault="00BE67DE" w:rsidP="00D62135">
      <w:pPr>
        <w:pStyle w:val="text"/>
        <w:snapToGrid w:val="0"/>
        <w:ind w:firstLineChars="200" w:firstLine="480"/>
        <w:rPr>
          <w:sz w:val="24"/>
          <w:szCs w:val="24"/>
          <w:lang w:val="es-ES_tradnl"/>
        </w:rPr>
      </w:pPr>
      <w:r w:rsidRPr="00D62135">
        <w:rPr>
          <w:rFonts w:hint="eastAsia"/>
          <w:sz w:val="24"/>
          <w:szCs w:val="24"/>
          <w:lang w:val="es-ES_tradnl"/>
        </w:rPr>
        <w:t>确定从地球站到雨区边缘的水平距离：</w:t>
      </w:r>
    </w:p>
    <w:p w14:paraId="48F837B3" w14:textId="77777777" w:rsidR="00BE67DE" w:rsidRPr="00D62135" w:rsidRDefault="00BE67DE" w:rsidP="00D62135">
      <w:pPr>
        <w:pStyle w:val="Equation"/>
        <w:snapToGrid w:val="0"/>
        <w:rPr>
          <w:szCs w:val="24"/>
          <w:lang w:eastAsia="zh-CN"/>
        </w:rPr>
      </w:pPr>
      <w:r w:rsidRPr="00D62135">
        <w:rPr>
          <w:szCs w:val="24"/>
          <w:lang w:eastAsia="zh-CN"/>
        </w:rPr>
        <w:tab/>
      </w:r>
      <w:r w:rsidRPr="00D62135">
        <w:rPr>
          <w:szCs w:val="24"/>
          <w:lang w:eastAsia="zh-CN"/>
        </w:rPr>
        <w:tab/>
      </w:r>
      <w:r w:rsidRPr="00D62135">
        <w:rPr>
          <w:rFonts w:hint="eastAsia"/>
          <w:position w:val="-32"/>
          <w:szCs w:val="24"/>
          <w:lang w:eastAsia="zh-CN"/>
        </w:rPr>
        <w:object w:dxaOrig="3019" w:dyaOrig="760" w14:anchorId="3FAE7573">
          <v:shape id="_x0000_i1068" type="#_x0000_t75" style="width:151.2pt;height:36pt" o:ole="">
            <v:imagedata r:id="rId130" o:title=""/>
          </v:shape>
          <o:OLEObject Type="Embed" ProgID="Equation.3" ShapeID="_x0000_i1068" DrawAspect="Content" ObjectID="_1583218893" r:id="rId131"/>
        </w:object>
      </w:r>
      <w:r w:rsidRPr="00D62135">
        <w:rPr>
          <w:szCs w:val="24"/>
          <w:lang w:eastAsia="zh-CN"/>
        </w:rPr>
        <w:tab/>
        <w:t>(64)</w:t>
      </w:r>
    </w:p>
    <w:p w14:paraId="757DBC8B" w14:textId="77777777" w:rsidR="00BE67DE" w:rsidRPr="00D62135" w:rsidRDefault="00BE67DE" w:rsidP="00D62135">
      <w:pPr>
        <w:pStyle w:val="text"/>
        <w:snapToGrid w:val="0"/>
        <w:ind w:firstLineChars="200" w:firstLine="480"/>
        <w:rPr>
          <w:sz w:val="24"/>
          <w:szCs w:val="24"/>
          <w:lang w:val="es-ES_tradnl"/>
        </w:rPr>
      </w:pPr>
      <w:r w:rsidRPr="00D62135">
        <w:rPr>
          <w:rFonts w:hint="eastAsia"/>
          <w:sz w:val="24"/>
          <w:szCs w:val="24"/>
          <w:lang w:val="es-ES_tradnl"/>
        </w:rPr>
        <w:t>计算在波束相交处的雨区内与区域相关的参数</w:t>
      </w:r>
      <w:r w:rsidRPr="00D62135">
        <w:rPr>
          <w:i/>
          <w:iCs/>
          <w:sz w:val="24"/>
          <w:szCs w:val="24"/>
          <w:lang w:val="es-ES_tradnl"/>
        </w:rPr>
        <w:t>h</w:t>
      </w:r>
      <w:r w:rsidRPr="00D62135">
        <w:rPr>
          <w:i/>
          <w:iCs/>
          <w:sz w:val="24"/>
          <w:szCs w:val="24"/>
          <w:vertAlign w:val="subscript"/>
          <w:lang w:val="es-ES_tradnl"/>
        </w:rPr>
        <w:t>c</w:t>
      </w:r>
      <w:r w:rsidRPr="00D62135">
        <w:rPr>
          <w:rFonts w:hint="eastAsia"/>
          <w:sz w:val="24"/>
          <w:szCs w:val="24"/>
          <w:lang w:val="es-ES_tradnl"/>
        </w:rPr>
        <w:t>：</w:t>
      </w:r>
    </w:p>
    <w:p w14:paraId="46B48F85" w14:textId="77777777" w:rsidR="00A02ED0" w:rsidRDefault="00A02ED0">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14:paraId="73B71DA0" w14:textId="6942E769" w:rsidR="00BE67DE" w:rsidRPr="00D62135" w:rsidRDefault="00BE67DE" w:rsidP="00D62135">
      <w:pPr>
        <w:pStyle w:val="Equation"/>
        <w:snapToGrid w:val="0"/>
        <w:rPr>
          <w:szCs w:val="24"/>
          <w:lang w:eastAsia="zh-CN"/>
        </w:rPr>
      </w:pPr>
      <w:r w:rsidRPr="00D62135">
        <w:rPr>
          <w:szCs w:val="24"/>
          <w:lang w:eastAsia="zh-CN"/>
        </w:rPr>
        <w:lastRenderedPageBreak/>
        <w:tab/>
      </w:r>
      <w:r w:rsidRPr="00D62135">
        <w:rPr>
          <w:szCs w:val="24"/>
          <w:lang w:eastAsia="zh-CN"/>
        </w:rPr>
        <w:tab/>
      </w:r>
      <w:r w:rsidRPr="00D62135">
        <w:rPr>
          <w:rFonts w:hint="eastAsia"/>
          <w:position w:val="-42"/>
          <w:szCs w:val="24"/>
        </w:rPr>
        <w:object w:dxaOrig="4959" w:dyaOrig="940" w14:anchorId="22DCA47B">
          <v:shape id="_x0000_i1069" type="#_x0000_t75" style="width:244.8pt;height:50.4pt" o:ole="">
            <v:imagedata r:id="rId132" o:title=""/>
          </v:shape>
          <o:OLEObject Type="Embed" ProgID="Equation.3" ShapeID="_x0000_i1069" DrawAspect="Content" ObjectID="_1583218894" r:id="rId133"/>
        </w:object>
      </w:r>
      <w:r w:rsidRPr="00D62135">
        <w:rPr>
          <w:szCs w:val="24"/>
          <w:lang w:eastAsia="zh-CN"/>
        </w:rPr>
        <w:tab/>
        <w:t>(65)</w:t>
      </w:r>
    </w:p>
    <w:p w14:paraId="52F86A27" w14:textId="77777777" w:rsidR="00BE67DE" w:rsidRPr="00D62135" w:rsidRDefault="00BE67DE" w:rsidP="00D62135">
      <w:pPr>
        <w:pStyle w:val="text"/>
        <w:snapToGrid w:val="0"/>
        <w:ind w:firstLineChars="200" w:firstLine="480"/>
        <w:rPr>
          <w:sz w:val="24"/>
          <w:szCs w:val="24"/>
          <w:lang w:val="es-ES_tradnl"/>
        </w:rPr>
      </w:pPr>
      <w:r w:rsidRPr="00D62135">
        <w:rPr>
          <w:rFonts w:hint="eastAsia"/>
          <w:sz w:val="24"/>
          <w:szCs w:val="24"/>
          <w:lang w:val="es-ES_tradnl"/>
        </w:rPr>
        <w:t>计算从当前距离点到波束相交点的衰减：</w:t>
      </w:r>
    </w:p>
    <w:p w14:paraId="1F0D2AB8" w14:textId="77777777" w:rsidR="00BE67DE" w:rsidRPr="00D62135" w:rsidRDefault="00BE67DE" w:rsidP="00D62135">
      <w:pPr>
        <w:pStyle w:val="Equation"/>
        <w:snapToGrid w:val="0"/>
        <w:rPr>
          <w:szCs w:val="24"/>
          <w:lang w:eastAsia="zh-CN"/>
        </w:rPr>
      </w:pPr>
      <w:r w:rsidRPr="00D62135">
        <w:rPr>
          <w:szCs w:val="24"/>
          <w:lang w:eastAsia="zh-CN"/>
        </w:rPr>
        <w:tab/>
      </w:r>
      <w:r w:rsidRPr="00D62135">
        <w:rPr>
          <w:szCs w:val="24"/>
          <w:lang w:eastAsia="zh-CN"/>
        </w:rPr>
        <w:tab/>
      </w:r>
      <w:r w:rsidRPr="00D62135">
        <w:rPr>
          <w:rFonts w:hint="eastAsia"/>
          <w:position w:val="-34"/>
          <w:szCs w:val="24"/>
          <w:lang w:eastAsia="zh-CN"/>
        </w:rPr>
        <w:object w:dxaOrig="2640" w:dyaOrig="800" w14:anchorId="059EC526">
          <v:shape id="_x0000_i1070" type="#_x0000_t75" style="width:129.6pt;height:43.2pt" o:ole="">
            <v:imagedata r:id="rId134" o:title=""/>
          </v:shape>
          <o:OLEObject Type="Embed" ProgID="Equation.3" ShapeID="_x0000_i1070" DrawAspect="Content" ObjectID="_1583218895" r:id="rId135"/>
        </w:object>
      </w:r>
      <w:r w:rsidRPr="00D62135">
        <w:rPr>
          <w:szCs w:val="24"/>
          <w:lang w:eastAsia="zh-CN"/>
        </w:rPr>
        <w:tab/>
        <w:t>(66)</w:t>
      </w:r>
    </w:p>
    <w:p w14:paraId="572C926F" w14:textId="77777777" w:rsidR="00BE67DE" w:rsidRPr="00D62135" w:rsidRDefault="00BE67DE" w:rsidP="00D62135">
      <w:pPr>
        <w:pStyle w:val="text"/>
        <w:snapToGrid w:val="0"/>
        <w:ind w:firstLineChars="200" w:firstLine="480"/>
        <w:rPr>
          <w:sz w:val="24"/>
          <w:szCs w:val="24"/>
          <w:lang w:val="es-ES_tradnl"/>
        </w:rPr>
      </w:pPr>
      <w:r w:rsidRPr="00D62135">
        <w:rPr>
          <w:rFonts w:hint="eastAsia"/>
          <w:sz w:val="24"/>
          <w:szCs w:val="24"/>
          <w:lang w:val="es-ES_tradnl"/>
        </w:rPr>
        <w:t>以及计算从波束相交点到地球站的衰减：</w:t>
      </w:r>
    </w:p>
    <w:p w14:paraId="63FA9200" w14:textId="77777777" w:rsidR="00BE67DE" w:rsidRPr="00D62135" w:rsidRDefault="00BE67DE" w:rsidP="00D62135">
      <w:pPr>
        <w:pStyle w:val="Equation"/>
        <w:snapToGrid w:val="0"/>
        <w:rPr>
          <w:szCs w:val="24"/>
          <w:lang w:eastAsia="zh-CN"/>
        </w:rPr>
      </w:pPr>
      <w:r w:rsidRPr="00D62135">
        <w:rPr>
          <w:szCs w:val="24"/>
          <w:lang w:eastAsia="zh-CN"/>
        </w:rPr>
        <w:tab/>
      </w:r>
      <w:r w:rsidRPr="00D62135">
        <w:rPr>
          <w:szCs w:val="24"/>
          <w:lang w:eastAsia="zh-CN"/>
        </w:rPr>
        <w:tab/>
      </w:r>
      <w:r w:rsidRPr="00D62135">
        <w:rPr>
          <w:rFonts w:hint="eastAsia"/>
          <w:position w:val="-68"/>
          <w:szCs w:val="24"/>
        </w:rPr>
        <w:object w:dxaOrig="6380" w:dyaOrig="1460" w14:anchorId="36FDFAB4">
          <v:shape id="_x0000_i1071" type="#_x0000_t75" style="width:316.8pt;height:1in" o:ole="">
            <v:imagedata r:id="rId136" o:title=""/>
          </v:shape>
          <o:OLEObject Type="Embed" ProgID="Equation.3" ShapeID="_x0000_i1071" DrawAspect="Content" ObjectID="_1583218896" r:id="rId137"/>
        </w:object>
      </w:r>
      <w:r w:rsidRPr="00D62135">
        <w:rPr>
          <w:szCs w:val="24"/>
          <w:lang w:eastAsia="zh-CN"/>
        </w:rPr>
        <w:tab/>
        <w:t>(67)</w:t>
      </w:r>
    </w:p>
    <w:p w14:paraId="45604093" w14:textId="77777777" w:rsidR="00BE67DE" w:rsidRPr="00D62135" w:rsidRDefault="00BE67DE" w:rsidP="00D62135">
      <w:pPr>
        <w:pStyle w:val="text"/>
        <w:snapToGrid w:val="0"/>
        <w:rPr>
          <w:sz w:val="24"/>
          <w:szCs w:val="24"/>
          <w:lang w:val="es-ES_tradnl"/>
        </w:rPr>
      </w:pPr>
      <w:r w:rsidRPr="00D62135">
        <w:rPr>
          <w:rFonts w:hint="eastAsia"/>
          <w:sz w:val="24"/>
          <w:szCs w:val="24"/>
          <w:lang w:val="es-ES_tradnl"/>
        </w:rPr>
        <w:t>按以上两个数值，估计在降雨高度之下由散射造成的总路径衰减：</w:t>
      </w:r>
    </w:p>
    <w:p w14:paraId="189A2A76" w14:textId="77777777" w:rsidR="00BE67DE" w:rsidRPr="00D62135" w:rsidRDefault="00BE67DE" w:rsidP="00D62135">
      <w:pPr>
        <w:pStyle w:val="Equation"/>
        <w:snapToGrid w:val="0"/>
        <w:rPr>
          <w:szCs w:val="24"/>
          <w:lang w:eastAsia="zh-CN"/>
        </w:rPr>
      </w:pPr>
      <w:r w:rsidRPr="00D62135">
        <w:rPr>
          <w:szCs w:val="24"/>
          <w:lang w:eastAsia="zh-CN"/>
        </w:rPr>
        <w:tab/>
      </w:r>
      <w:r w:rsidRPr="00D62135">
        <w:rPr>
          <w:szCs w:val="24"/>
          <w:lang w:eastAsia="zh-CN"/>
        </w:rPr>
        <w:tab/>
      </w:r>
      <w:r w:rsidRPr="00D62135">
        <w:rPr>
          <w:rFonts w:hint="eastAsia"/>
          <w:position w:val="-30"/>
          <w:szCs w:val="24"/>
          <w:lang w:eastAsia="zh-CN"/>
        </w:rPr>
        <w:object w:dxaOrig="2880" w:dyaOrig="720" w14:anchorId="48879233">
          <v:shape id="_x0000_i1072" type="#_x0000_t75" style="width:2in;height:36pt" o:ole="">
            <v:imagedata r:id="rId138" o:title=""/>
          </v:shape>
          <o:OLEObject Type="Embed" ProgID="Equation.3" ShapeID="_x0000_i1072" DrawAspect="Content" ObjectID="_1583218897" r:id="rId139"/>
        </w:object>
      </w:r>
      <w:r w:rsidRPr="00D62135">
        <w:rPr>
          <w:szCs w:val="24"/>
          <w:lang w:eastAsia="zh-CN"/>
        </w:rPr>
        <w:tab/>
        <w:t>(68)</w:t>
      </w:r>
    </w:p>
    <w:p w14:paraId="6D5BA949" w14:textId="77777777" w:rsidR="00BE67DE" w:rsidRPr="00D62135" w:rsidRDefault="00BE67DE" w:rsidP="00D62135">
      <w:pPr>
        <w:pStyle w:val="text"/>
        <w:snapToGrid w:val="0"/>
        <w:ind w:firstLineChars="200" w:firstLine="480"/>
        <w:rPr>
          <w:sz w:val="24"/>
          <w:szCs w:val="24"/>
          <w:lang w:val="es-ES_tradnl"/>
        </w:rPr>
      </w:pPr>
      <w:r w:rsidRPr="00D62135">
        <w:rPr>
          <w:rFonts w:hint="eastAsia"/>
          <w:sz w:val="24"/>
          <w:szCs w:val="24"/>
          <w:lang w:val="es-ES_tradnl"/>
        </w:rPr>
        <w:t>以及估计在降雨高度之上从溶解层和冰晶来的散射造成的总路径衰减：</w:t>
      </w:r>
    </w:p>
    <w:p w14:paraId="707A4D1A" w14:textId="77777777" w:rsidR="00BE67DE" w:rsidRPr="00D62135" w:rsidRDefault="00BE67DE" w:rsidP="00D62135">
      <w:pPr>
        <w:pStyle w:val="Equation"/>
        <w:snapToGrid w:val="0"/>
        <w:rPr>
          <w:szCs w:val="24"/>
          <w:lang w:eastAsia="zh-CN"/>
        </w:rPr>
      </w:pPr>
      <w:r w:rsidRPr="00D62135">
        <w:rPr>
          <w:szCs w:val="24"/>
          <w:lang w:eastAsia="zh-CN"/>
        </w:rPr>
        <w:tab/>
      </w:r>
      <w:r w:rsidRPr="00D62135">
        <w:rPr>
          <w:szCs w:val="24"/>
          <w:lang w:eastAsia="zh-CN"/>
        </w:rPr>
        <w:tab/>
      </w:r>
      <w:r w:rsidRPr="00D62135">
        <w:rPr>
          <w:rFonts w:hint="eastAsia"/>
          <w:position w:val="-34"/>
          <w:szCs w:val="24"/>
          <w:lang w:eastAsia="zh-CN"/>
        </w:rPr>
        <w:object w:dxaOrig="3800" w:dyaOrig="800" w14:anchorId="14007AF5">
          <v:shape id="_x0000_i1073" type="#_x0000_t75" style="width:187.2pt;height:43.2pt" o:ole="">
            <v:imagedata r:id="rId140" o:title=""/>
          </v:shape>
          <o:OLEObject Type="Embed" ProgID="Equation.3" ShapeID="_x0000_i1073" DrawAspect="Content" ObjectID="_1583218898" r:id="rId141"/>
        </w:object>
      </w:r>
      <w:r w:rsidRPr="00D62135">
        <w:rPr>
          <w:szCs w:val="24"/>
          <w:lang w:eastAsia="zh-CN"/>
        </w:rPr>
        <w:tab/>
        <w:t>(69)</w:t>
      </w:r>
    </w:p>
    <w:p w14:paraId="1EECDAC1" w14:textId="77777777" w:rsidR="00BE67DE" w:rsidRPr="00D62135" w:rsidRDefault="00BE67DE" w:rsidP="00D62135">
      <w:pPr>
        <w:pStyle w:val="text"/>
        <w:snapToGrid w:val="0"/>
        <w:spacing w:before="220"/>
        <w:rPr>
          <w:sz w:val="24"/>
          <w:szCs w:val="24"/>
          <w:lang w:val="es-ES_tradnl"/>
        </w:rPr>
      </w:pPr>
      <w:r w:rsidRPr="00D62135">
        <w:rPr>
          <w:rFonts w:hint="eastAsia"/>
          <w:sz w:val="24"/>
          <w:szCs w:val="24"/>
          <w:lang w:val="es-ES_tradnl"/>
        </w:rPr>
        <w:t>计算降雨高度之下由散射造成的有效散射传输函数：</w:t>
      </w:r>
    </w:p>
    <w:p w14:paraId="7F90DEC6" w14:textId="77777777" w:rsidR="00BE67DE" w:rsidRPr="00D62135" w:rsidRDefault="00BE67DE" w:rsidP="00D62135">
      <w:pPr>
        <w:pStyle w:val="Equation"/>
        <w:snapToGrid w:val="0"/>
        <w:rPr>
          <w:szCs w:val="24"/>
          <w:lang w:eastAsia="zh-CN"/>
        </w:rPr>
      </w:pPr>
      <w:r w:rsidRPr="00D62135">
        <w:rPr>
          <w:szCs w:val="24"/>
          <w:lang w:eastAsia="zh-CN"/>
        </w:rPr>
        <w:tab/>
      </w:r>
      <w:r w:rsidRPr="00D62135">
        <w:rPr>
          <w:szCs w:val="24"/>
          <w:lang w:eastAsia="zh-CN"/>
        </w:rPr>
        <w:tab/>
      </w:r>
      <w:r w:rsidRPr="00D62135">
        <w:rPr>
          <w:rFonts w:hint="eastAsia"/>
          <w:position w:val="-34"/>
          <w:szCs w:val="24"/>
          <w:lang w:eastAsia="zh-CN"/>
        </w:rPr>
        <w:object w:dxaOrig="5679" w:dyaOrig="800" w14:anchorId="7179C6F8">
          <v:shape id="_x0000_i1074" type="#_x0000_t75" style="width:280.8pt;height:43.2pt" o:ole="">
            <v:imagedata r:id="rId142" o:title=""/>
          </v:shape>
          <o:OLEObject Type="Embed" ProgID="Equation.3" ShapeID="_x0000_i1074" DrawAspect="Content" ObjectID="_1583218899" r:id="rId143"/>
        </w:object>
      </w:r>
      <w:r w:rsidRPr="00D62135">
        <w:rPr>
          <w:szCs w:val="24"/>
          <w:lang w:eastAsia="zh-CN"/>
        </w:rPr>
        <w:tab/>
        <w:t>(70)</w:t>
      </w:r>
    </w:p>
    <w:p w14:paraId="73BF48C3" w14:textId="77777777" w:rsidR="00BE67DE" w:rsidRPr="00D62135" w:rsidRDefault="00BE67DE" w:rsidP="00D62135">
      <w:pPr>
        <w:pStyle w:val="text"/>
        <w:snapToGrid w:val="0"/>
        <w:spacing w:before="220"/>
        <w:ind w:firstLineChars="200" w:firstLine="480"/>
        <w:rPr>
          <w:sz w:val="24"/>
          <w:szCs w:val="24"/>
          <w:lang w:val="es-ES_tradnl"/>
        </w:rPr>
      </w:pPr>
      <w:r w:rsidRPr="00D62135">
        <w:rPr>
          <w:rFonts w:hint="eastAsia"/>
          <w:sz w:val="24"/>
          <w:szCs w:val="24"/>
          <w:lang w:val="es-ES_tradnl"/>
        </w:rPr>
        <w:t>以及计算降雨高度之上由冰晶散射造成的传输函数：</w:t>
      </w:r>
    </w:p>
    <w:p w14:paraId="0C576458" w14:textId="77777777" w:rsidR="00BE67DE" w:rsidRPr="00D62135" w:rsidRDefault="00BE67DE" w:rsidP="00D62135">
      <w:pPr>
        <w:pStyle w:val="Equation"/>
        <w:snapToGrid w:val="0"/>
        <w:rPr>
          <w:szCs w:val="24"/>
          <w:lang w:eastAsia="zh-CN"/>
        </w:rPr>
      </w:pPr>
      <w:r w:rsidRPr="00D62135">
        <w:rPr>
          <w:szCs w:val="24"/>
          <w:lang w:eastAsia="zh-CN"/>
        </w:rPr>
        <w:tab/>
      </w:r>
      <w:r w:rsidRPr="00D62135">
        <w:rPr>
          <w:szCs w:val="24"/>
          <w:lang w:eastAsia="zh-CN"/>
        </w:rPr>
        <w:tab/>
      </w:r>
      <w:r w:rsidRPr="00D62135">
        <w:rPr>
          <w:rFonts w:hint="eastAsia"/>
          <w:position w:val="-30"/>
          <w:szCs w:val="24"/>
          <w:lang w:eastAsia="zh-CN"/>
        </w:rPr>
        <w:object w:dxaOrig="6360" w:dyaOrig="680" w14:anchorId="67D2FA3F">
          <v:shape id="_x0000_i1075" type="#_x0000_t75" style="width:316.8pt;height:36pt" o:ole="">
            <v:imagedata r:id="rId144" o:title=""/>
          </v:shape>
          <o:OLEObject Type="Embed" ProgID="Equation.3" ShapeID="_x0000_i1075" DrawAspect="Content" ObjectID="_1583218900" r:id="rId145"/>
        </w:object>
      </w:r>
      <w:r w:rsidRPr="00D62135">
        <w:rPr>
          <w:szCs w:val="24"/>
          <w:lang w:eastAsia="zh-CN"/>
        </w:rPr>
        <w:tab/>
        <w:t>(71)</w:t>
      </w:r>
    </w:p>
    <w:p w14:paraId="0FB12F0E" w14:textId="77777777" w:rsidR="00BE67DE" w:rsidRPr="00D62135" w:rsidRDefault="00BE67DE" w:rsidP="00D62135">
      <w:pPr>
        <w:pStyle w:val="text"/>
        <w:snapToGrid w:val="0"/>
        <w:rPr>
          <w:sz w:val="24"/>
          <w:szCs w:val="24"/>
          <w:lang w:val="es-ES_tradnl"/>
        </w:rPr>
      </w:pPr>
      <w:r w:rsidRPr="00D62135">
        <w:rPr>
          <w:rFonts w:hint="eastAsia"/>
          <w:sz w:val="24"/>
          <w:szCs w:val="24"/>
          <w:lang w:val="es-ES_tradnl"/>
        </w:rPr>
        <w:t>于是，由下式给出总的有效散射传输函数：</w:t>
      </w:r>
    </w:p>
    <w:p w14:paraId="1B66F093" w14:textId="77777777" w:rsidR="00BE67DE" w:rsidRPr="00D62135" w:rsidRDefault="00BE67DE" w:rsidP="00D62135">
      <w:pPr>
        <w:pStyle w:val="Equation"/>
        <w:snapToGrid w:val="0"/>
        <w:rPr>
          <w:szCs w:val="24"/>
          <w:lang w:eastAsia="zh-CN"/>
        </w:rPr>
      </w:pPr>
      <w:r w:rsidRPr="00D62135">
        <w:rPr>
          <w:szCs w:val="24"/>
          <w:lang w:val="es-ES_tradnl" w:eastAsia="zh-CN"/>
        </w:rPr>
        <w:tab/>
      </w:r>
      <w:r w:rsidRPr="00D62135">
        <w:rPr>
          <w:szCs w:val="24"/>
          <w:lang w:val="es-ES_tradnl" w:eastAsia="zh-CN"/>
        </w:rPr>
        <w:tab/>
      </w:r>
      <w:r w:rsidRPr="00D62135">
        <w:rPr>
          <w:rFonts w:hint="eastAsia"/>
          <w:position w:val="-12"/>
          <w:szCs w:val="24"/>
          <w:lang w:val="es-ES_tradnl"/>
        </w:rPr>
        <w:object w:dxaOrig="2120" w:dyaOrig="360" w14:anchorId="23D7414B">
          <v:shape id="_x0000_i1076" type="#_x0000_t75" style="width:86.4pt;height:21.6pt" o:ole="">
            <v:imagedata r:id="rId146" o:title=""/>
          </v:shape>
          <o:OLEObject Type="Embed" ProgID="Equation.3" ShapeID="_x0000_i1076" DrawAspect="Content" ObjectID="_1583218901" r:id="rId147"/>
        </w:object>
      </w:r>
      <w:r w:rsidRPr="00D62135">
        <w:rPr>
          <w:szCs w:val="24"/>
          <w:lang w:eastAsia="zh-CN"/>
        </w:rPr>
        <w:tab/>
        <w:t>(72)</w:t>
      </w:r>
    </w:p>
    <w:p w14:paraId="5727EBA0" w14:textId="77777777" w:rsidR="00BE67DE" w:rsidRPr="00D62135" w:rsidRDefault="00BE67DE" w:rsidP="00D62135">
      <w:pPr>
        <w:pStyle w:val="text"/>
        <w:snapToGrid w:val="0"/>
        <w:rPr>
          <w:sz w:val="24"/>
          <w:szCs w:val="24"/>
          <w:lang w:val="es-ES_tradnl"/>
        </w:rPr>
      </w:pPr>
      <w:r w:rsidRPr="00D62135">
        <w:rPr>
          <w:rFonts w:hint="eastAsia"/>
          <w:sz w:val="24"/>
          <w:szCs w:val="24"/>
          <w:lang w:val="es-ES_tradnl"/>
        </w:rPr>
        <w:t>确定</w:t>
      </w:r>
      <w:r w:rsidRPr="00D62135">
        <w:rPr>
          <w:sz w:val="24"/>
          <w:szCs w:val="24"/>
          <w:lang w:val="es-ES_tradnl"/>
        </w:rPr>
        <w:t>10 GHz</w:t>
      </w:r>
      <w:r w:rsidRPr="00D62135">
        <w:rPr>
          <w:rFonts w:hint="eastAsia"/>
          <w:sz w:val="24"/>
          <w:szCs w:val="24"/>
          <w:lang w:val="es-ES_tradnl"/>
        </w:rPr>
        <w:t>以上频率的瑞利散射的偏差：</w:t>
      </w:r>
    </w:p>
    <w:p w14:paraId="31874A1E" w14:textId="77777777" w:rsidR="00BE67DE" w:rsidRPr="00D62135" w:rsidRDefault="00BE67DE" w:rsidP="00D62135">
      <w:pPr>
        <w:pStyle w:val="Equation"/>
        <w:snapToGrid w:val="0"/>
        <w:rPr>
          <w:szCs w:val="24"/>
          <w:lang w:eastAsia="zh-CN"/>
        </w:rPr>
      </w:pPr>
      <w:r w:rsidRPr="00D62135">
        <w:rPr>
          <w:noProof/>
          <w:szCs w:val="24"/>
          <w:lang w:val="en-GB" w:eastAsia="zh-CN"/>
        </w:rPr>
        <mc:AlternateContent>
          <mc:Choice Requires="wps">
            <w:drawing>
              <wp:anchor distT="0" distB="0" distL="114300" distR="114300" simplePos="0" relativeHeight="251666432" behindDoc="0" locked="0" layoutInCell="0" allowOverlap="1" wp14:anchorId="032711BA" wp14:editId="0CDFBD34">
                <wp:simplePos x="0" y="0"/>
                <wp:positionH relativeFrom="column">
                  <wp:posOffset>4225290</wp:posOffset>
                </wp:positionH>
                <wp:positionV relativeFrom="paragraph">
                  <wp:posOffset>404495</wp:posOffset>
                </wp:positionV>
                <wp:extent cx="638810" cy="203835"/>
                <wp:effectExtent l="1905" t="3810" r="0" b="190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7F2E3" w14:textId="77777777" w:rsidR="00A3415D" w:rsidRDefault="00A3415D" w:rsidP="00BE67DE">
                            <w:pPr>
                              <w:snapToGrid w:val="0"/>
                              <w:spacing w:before="0"/>
                              <w:ind w:firstLineChars="100" w:firstLine="240"/>
                              <w:rPr>
                                <w:lang w:val="en-US" w:eastAsia="zh-CN"/>
                              </w:rPr>
                            </w:pPr>
                            <w:r>
                              <w:rPr>
                                <w:rFonts w:hint="eastAsia"/>
                              </w:rPr>
                              <w:t>或</w:t>
                            </w:r>
                            <w:r>
                              <w:rPr>
                                <w:rFonts w:hint="eastAsia"/>
                                <w:lang w:eastAsia="zh-CN"/>
                              </w:rPr>
                              <w:t xml:space="preserve">  </w:t>
                            </w:r>
                            <w:r>
                              <w:rPr>
                                <w:rFonts w:hint="eastAsia"/>
                                <w:i/>
                                <w:iCs/>
                                <w:lang w:eastAsia="zh-CN"/>
                              </w:rPr>
                              <w:t>C</w:t>
                            </w:r>
                            <w:r>
                              <w:rPr>
                                <w:i/>
                                <w:iCs/>
                                <w:vertAlign w:val="subscript"/>
                                <w:lang w:val="en-US" w:eastAsia="zh-CN"/>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711BA" id="Text Box 34" o:spid="_x0000_s1032" type="#_x0000_t202" style="position:absolute;left:0;text-align:left;margin-left:332.7pt;margin-top:31.85pt;width:50.3pt;height:1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" o:allowincell="f" stroked="f">
                <v:textbox inset="0,0,0,0">
                  <w:txbxContent>
                    <w:p w14:paraId="00E7F2E3" w14:textId="77777777" w:rsidR="00A3415D" w:rsidRDefault="00A3415D" w:rsidP="00BE67DE">
                      <w:pPr>
                        <w:snapToGrid w:val="0"/>
                        <w:spacing w:before="0"/>
                        <w:ind w:firstLineChars="100" w:firstLine="240"/>
                        <w:rPr>
                          <w:lang w:val="en-US" w:eastAsia="zh-CN"/>
                        </w:rPr>
                      </w:pPr>
                      <w:r>
                        <w:rPr>
                          <w:rFonts w:hint="eastAsia"/>
                        </w:rPr>
                        <w:t>或</w:t>
                      </w:r>
                      <w:r>
                        <w:rPr>
                          <w:rFonts w:hint="eastAsia"/>
                          <w:lang w:eastAsia="zh-CN"/>
                        </w:rPr>
                        <w:t xml:space="preserve">  </w:t>
                      </w:r>
                      <w:r>
                        <w:rPr>
                          <w:rFonts w:hint="eastAsia"/>
                          <w:i/>
                          <w:iCs/>
                          <w:lang w:eastAsia="zh-CN"/>
                        </w:rPr>
                        <w:t>C</w:t>
                      </w:r>
                      <w:r>
                        <w:rPr>
                          <w:i/>
                          <w:iCs/>
                          <w:vertAlign w:val="subscript"/>
                          <w:lang w:val="en-US" w:eastAsia="zh-CN"/>
                        </w:rPr>
                        <w:t>b</w:t>
                      </w:r>
                    </w:p>
                  </w:txbxContent>
                </v:textbox>
              </v:shape>
            </w:pict>
          </mc:Fallback>
        </mc:AlternateContent>
      </w:r>
      <w:r w:rsidRPr="00D62135">
        <w:rPr>
          <w:szCs w:val="24"/>
          <w:lang w:eastAsia="zh-CN"/>
        </w:rPr>
        <w:tab/>
      </w:r>
      <w:r w:rsidRPr="00D62135">
        <w:rPr>
          <w:szCs w:val="24"/>
          <w:lang w:eastAsia="zh-CN"/>
        </w:rPr>
        <w:tab/>
      </w:r>
      <w:r w:rsidRPr="00D62135">
        <w:rPr>
          <w:rFonts w:hint="eastAsia"/>
          <w:position w:val="-30"/>
          <w:szCs w:val="24"/>
        </w:rPr>
        <w:object w:dxaOrig="6240" w:dyaOrig="700" w14:anchorId="4698FE2F">
          <v:shape id="_x0000_i1077" type="#_x0000_t75" style="width:309.6pt;height:36pt" o:ole="">
            <v:imagedata r:id="rId148" o:title=""/>
          </v:shape>
          <o:OLEObject Type="Embed" ProgID="Equation.3" ShapeID="_x0000_i1077" DrawAspect="Content" ObjectID="_1583218902" r:id="rId149"/>
        </w:object>
      </w:r>
      <w:r w:rsidRPr="00D62135">
        <w:rPr>
          <w:szCs w:val="24"/>
          <w:lang w:eastAsia="zh-CN"/>
        </w:rPr>
        <w:tab/>
        <w:t>(73)</w:t>
      </w:r>
    </w:p>
    <w:p w14:paraId="2E333771" w14:textId="77777777" w:rsidR="00BE67DE" w:rsidRPr="00D62135" w:rsidRDefault="00BE67DE" w:rsidP="00D62135">
      <w:pPr>
        <w:pStyle w:val="text"/>
        <w:snapToGrid w:val="0"/>
        <w:rPr>
          <w:sz w:val="24"/>
          <w:szCs w:val="24"/>
          <w:lang w:val="es-ES_tradnl"/>
        </w:rPr>
      </w:pPr>
      <w:r w:rsidRPr="00D62135">
        <w:rPr>
          <w:rFonts w:hint="eastAsia"/>
          <w:sz w:val="24"/>
          <w:szCs w:val="24"/>
          <w:lang w:val="es-ES_tradnl"/>
        </w:rPr>
        <w:t>应当指出，该瑞利散射偏差仅适用于降雨高度之下的雨水散射。</w:t>
      </w:r>
    </w:p>
    <w:p w14:paraId="7DE2BC05" w14:textId="77777777" w:rsidR="00BE67DE" w:rsidRPr="00D62135" w:rsidRDefault="00BE67DE" w:rsidP="00D62135">
      <w:pPr>
        <w:pStyle w:val="text"/>
        <w:snapToGrid w:val="0"/>
        <w:spacing w:before="220"/>
        <w:rPr>
          <w:sz w:val="24"/>
          <w:szCs w:val="24"/>
          <w:lang w:val="es-ES_tradnl"/>
        </w:rPr>
      </w:pPr>
      <w:r w:rsidRPr="00D62135">
        <w:rPr>
          <w:rFonts w:hint="eastAsia"/>
          <w:sz w:val="24"/>
          <w:szCs w:val="24"/>
          <w:lang w:val="es-ES_tradnl"/>
        </w:rPr>
        <w:t>现在，由下面的表示式估计大气层造成的衰减。首先，在计及大气造成的特定衰减随高度减小的情况下，确定等效的路径长度。对于从地面站到雨区的路径，有：</w:t>
      </w:r>
    </w:p>
    <w:p w14:paraId="56281D85" w14:textId="77777777" w:rsidR="00A02ED0" w:rsidRDefault="00A02ED0">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14:paraId="7E540113" w14:textId="17F2BC22" w:rsidR="00BE67DE" w:rsidRPr="00D62135" w:rsidRDefault="00BE67DE" w:rsidP="00D62135">
      <w:pPr>
        <w:pStyle w:val="Equation"/>
        <w:snapToGrid w:val="0"/>
        <w:rPr>
          <w:szCs w:val="24"/>
          <w:lang w:eastAsia="zh-CN"/>
        </w:rPr>
      </w:pPr>
      <w:r w:rsidRPr="00D62135">
        <w:rPr>
          <w:szCs w:val="24"/>
          <w:lang w:eastAsia="zh-CN"/>
        </w:rPr>
        <w:lastRenderedPageBreak/>
        <w:tab/>
      </w:r>
      <w:r w:rsidRPr="00D62135">
        <w:rPr>
          <w:szCs w:val="24"/>
          <w:lang w:eastAsia="zh-CN"/>
        </w:rPr>
        <w:tab/>
      </w:r>
      <w:r w:rsidRPr="00D62135">
        <w:rPr>
          <w:rFonts w:hint="eastAsia"/>
          <w:position w:val="-28"/>
          <w:szCs w:val="24"/>
        </w:rPr>
        <w:object w:dxaOrig="4900" w:dyaOrig="660" w14:anchorId="765C249E">
          <v:shape id="_x0000_i1078" type="#_x0000_t75" style="width:244.8pt;height:36pt" o:ole="">
            <v:imagedata r:id="rId150" o:title=""/>
          </v:shape>
          <o:OLEObject Type="Embed" ProgID="Equation.3" ShapeID="_x0000_i1078" DrawAspect="Content" ObjectID="_1583218903" r:id="rId151"/>
        </w:object>
      </w:r>
      <w:r w:rsidRPr="00D62135">
        <w:rPr>
          <w:szCs w:val="24"/>
          <w:lang w:eastAsia="zh-CN"/>
        </w:rPr>
        <w:tab/>
        <w:t>(74a)</w:t>
      </w:r>
    </w:p>
    <w:p w14:paraId="77BA4071" w14:textId="77777777" w:rsidR="00BE67DE" w:rsidRPr="00D62135" w:rsidRDefault="00BE67DE" w:rsidP="00D62135">
      <w:pPr>
        <w:pStyle w:val="Equation"/>
        <w:snapToGrid w:val="0"/>
        <w:rPr>
          <w:szCs w:val="24"/>
          <w:lang w:eastAsia="zh-CN"/>
        </w:rPr>
      </w:pPr>
      <w:r w:rsidRPr="00D62135">
        <w:rPr>
          <w:szCs w:val="24"/>
          <w:lang w:eastAsia="zh-CN"/>
        </w:rPr>
        <w:tab/>
      </w:r>
      <w:r w:rsidRPr="00D62135">
        <w:rPr>
          <w:szCs w:val="24"/>
          <w:lang w:eastAsia="zh-CN"/>
        </w:rPr>
        <w:tab/>
      </w:r>
      <w:r w:rsidRPr="00D62135">
        <w:rPr>
          <w:rFonts w:hint="eastAsia"/>
          <w:position w:val="-28"/>
          <w:szCs w:val="24"/>
        </w:rPr>
        <w:object w:dxaOrig="4940" w:dyaOrig="660" w14:anchorId="47F5AF8B">
          <v:shape id="_x0000_i1079" type="#_x0000_t75" style="width:244.8pt;height:36pt" o:ole="">
            <v:imagedata r:id="rId152" o:title=""/>
          </v:shape>
          <o:OLEObject Type="Embed" ProgID="Equation.3" ShapeID="_x0000_i1079" DrawAspect="Content" ObjectID="_1583218904" r:id="rId153"/>
        </w:object>
      </w:r>
      <w:r w:rsidRPr="00D62135">
        <w:rPr>
          <w:szCs w:val="24"/>
          <w:lang w:eastAsia="zh-CN"/>
        </w:rPr>
        <w:tab/>
        <w:t>(74b)</w:t>
      </w:r>
    </w:p>
    <w:p w14:paraId="3F4729B5" w14:textId="77777777" w:rsidR="00BE67DE" w:rsidRPr="00D62135" w:rsidRDefault="00BE67DE" w:rsidP="00D62135">
      <w:pPr>
        <w:pStyle w:val="text"/>
        <w:snapToGrid w:val="0"/>
        <w:spacing w:before="220"/>
        <w:ind w:firstLine="0"/>
        <w:rPr>
          <w:sz w:val="24"/>
          <w:szCs w:val="24"/>
          <w:lang w:val="es-ES_tradnl"/>
        </w:rPr>
      </w:pPr>
      <w:r w:rsidRPr="00D62135">
        <w:rPr>
          <w:rFonts w:hint="eastAsia"/>
          <w:sz w:val="24"/>
          <w:szCs w:val="24"/>
          <w:lang w:val="es-ES_tradnl"/>
        </w:rPr>
        <w:t>以及</w:t>
      </w:r>
      <w:r w:rsidRPr="00D62135">
        <w:rPr>
          <w:rFonts w:hint="eastAsia"/>
          <w:sz w:val="24"/>
          <w:szCs w:val="24"/>
        </w:rPr>
        <w:t>，</w:t>
      </w:r>
      <w:r w:rsidRPr="00D62135">
        <w:rPr>
          <w:rFonts w:hint="eastAsia"/>
          <w:sz w:val="24"/>
          <w:szCs w:val="24"/>
          <w:lang w:val="es-ES_tradnl"/>
        </w:rPr>
        <w:t>对于从雨区到地球站的路径</w:t>
      </w:r>
      <w:r w:rsidRPr="00D62135">
        <w:rPr>
          <w:rFonts w:hint="eastAsia"/>
          <w:sz w:val="24"/>
          <w:szCs w:val="24"/>
        </w:rPr>
        <w:t>，</w:t>
      </w:r>
      <w:r w:rsidRPr="00D62135">
        <w:rPr>
          <w:rFonts w:hint="eastAsia"/>
          <w:sz w:val="24"/>
          <w:szCs w:val="24"/>
          <w:lang w:val="es-ES_tradnl"/>
        </w:rPr>
        <w:t>有</w:t>
      </w:r>
      <w:r w:rsidRPr="00D62135">
        <w:rPr>
          <w:rFonts w:hint="eastAsia"/>
          <w:sz w:val="24"/>
          <w:szCs w:val="24"/>
        </w:rPr>
        <w:t>：</w:t>
      </w:r>
    </w:p>
    <w:p w14:paraId="2817EBEF" w14:textId="77777777" w:rsidR="00BE67DE" w:rsidRPr="00D62135" w:rsidRDefault="00BE67DE" w:rsidP="00D62135">
      <w:pPr>
        <w:pStyle w:val="Equation"/>
        <w:snapToGrid w:val="0"/>
        <w:rPr>
          <w:szCs w:val="24"/>
          <w:lang w:eastAsia="zh-CN"/>
        </w:rPr>
      </w:pPr>
      <w:r w:rsidRPr="00D62135">
        <w:rPr>
          <w:szCs w:val="24"/>
          <w:lang w:eastAsia="zh-CN"/>
        </w:rPr>
        <w:tab/>
      </w:r>
      <w:r w:rsidRPr="00D62135">
        <w:rPr>
          <w:szCs w:val="24"/>
          <w:lang w:eastAsia="zh-CN"/>
        </w:rPr>
        <w:tab/>
      </w:r>
      <w:r w:rsidRPr="00D62135">
        <w:rPr>
          <w:rFonts w:hint="eastAsia"/>
          <w:position w:val="-12"/>
          <w:szCs w:val="24"/>
        </w:rPr>
        <w:object w:dxaOrig="1120" w:dyaOrig="360" w14:anchorId="375C41EF">
          <v:shape id="_x0000_i1080" type="#_x0000_t75" style="width:57.6pt;height:21.6pt" o:ole="">
            <v:imagedata r:id="rId154" o:title=""/>
          </v:shape>
          <o:OLEObject Type="Embed" ProgID="Equation.3" ShapeID="_x0000_i1080" DrawAspect="Content" ObjectID="_1583218905" r:id="rId155"/>
        </w:object>
      </w:r>
      <w:r w:rsidRPr="00D62135">
        <w:rPr>
          <w:szCs w:val="24"/>
          <w:lang w:eastAsia="zh-CN"/>
        </w:rPr>
        <w:tab/>
        <w:t>(75a)</w:t>
      </w:r>
    </w:p>
    <w:p w14:paraId="38C2E7DF" w14:textId="77777777" w:rsidR="00BE67DE" w:rsidRPr="00D62135" w:rsidRDefault="00BE67DE" w:rsidP="00D62135">
      <w:pPr>
        <w:pStyle w:val="Equation"/>
        <w:snapToGrid w:val="0"/>
        <w:rPr>
          <w:szCs w:val="24"/>
          <w:lang w:eastAsia="zh-CN"/>
        </w:rPr>
      </w:pPr>
      <w:r w:rsidRPr="00D62135">
        <w:rPr>
          <w:szCs w:val="24"/>
          <w:lang w:eastAsia="zh-CN"/>
        </w:rPr>
        <w:tab/>
      </w:r>
      <w:r w:rsidRPr="00D62135">
        <w:rPr>
          <w:szCs w:val="24"/>
          <w:lang w:eastAsia="zh-CN"/>
        </w:rPr>
        <w:tab/>
      </w:r>
      <w:r w:rsidRPr="00D62135">
        <w:rPr>
          <w:rFonts w:hint="eastAsia"/>
          <w:position w:val="-12"/>
          <w:szCs w:val="24"/>
        </w:rPr>
        <w:object w:dxaOrig="1100" w:dyaOrig="360" w14:anchorId="695A50E1">
          <v:shape id="_x0000_i1081" type="#_x0000_t75" style="width:57.6pt;height:21.6pt" o:ole="">
            <v:imagedata r:id="rId156" o:title=""/>
          </v:shape>
          <o:OLEObject Type="Embed" ProgID="Equation.3" ShapeID="_x0000_i1081" DrawAspect="Content" ObjectID="_1583218906" r:id="rId157"/>
        </w:object>
      </w:r>
      <w:r w:rsidRPr="00D62135">
        <w:rPr>
          <w:szCs w:val="24"/>
          <w:lang w:eastAsia="zh-CN"/>
        </w:rPr>
        <w:tab/>
        <w:t>(75b)</w:t>
      </w:r>
    </w:p>
    <w:p w14:paraId="26E318AA" w14:textId="77777777" w:rsidR="00BE67DE" w:rsidRPr="00D62135" w:rsidRDefault="00BE67DE" w:rsidP="00D62135">
      <w:pPr>
        <w:pStyle w:val="text"/>
        <w:snapToGrid w:val="0"/>
        <w:rPr>
          <w:sz w:val="24"/>
          <w:szCs w:val="24"/>
          <w:lang w:val="es-ES_tradnl"/>
        </w:rPr>
      </w:pPr>
      <w:r w:rsidRPr="00D62135">
        <w:rPr>
          <w:rFonts w:hint="eastAsia"/>
          <w:sz w:val="24"/>
          <w:szCs w:val="24"/>
          <w:lang w:val="es-ES_tradnl"/>
        </w:rPr>
        <w:t>然后</w:t>
      </w:r>
      <w:r w:rsidRPr="00D62135">
        <w:rPr>
          <w:rFonts w:hint="eastAsia"/>
          <w:sz w:val="24"/>
          <w:szCs w:val="24"/>
        </w:rPr>
        <w:t>，</w:t>
      </w:r>
      <w:r w:rsidRPr="00D62135">
        <w:rPr>
          <w:rFonts w:hint="eastAsia"/>
          <w:sz w:val="24"/>
          <w:szCs w:val="24"/>
          <w:lang w:val="es-ES_tradnl"/>
        </w:rPr>
        <w:t>由下式确定大气衰减</w:t>
      </w:r>
      <w:r w:rsidRPr="00D62135">
        <w:rPr>
          <w:rFonts w:hint="eastAsia"/>
          <w:sz w:val="24"/>
          <w:szCs w:val="24"/>
        </w:rPr>
        <w:t>：</w:t>
      </w:r>
    </w:p>
    <w:p w14:paraId="7135F078" w14:textId="4DEC09A7" w:rsidR="00BE67DE" w:rsidRPr="00D62135" w:rsidRDefault="00EA37AB" w:rsidP="00EA37AB">
      <w:pPr>
        <w:pStyle w:val="Equation"/>
        <w:tabs>
          <w:tab w:val="right" w:pos="9498"/>
          <w:tab w:val="right" w:pos="9840"/>
        </w:tabs>
        <w:snapToGrid w:val="0"/>
        <w:rPr>
          <w:szCs w:val="24"/>
          <w:lang w:eastAsia="zh-CN"/>
        </w:rPr>
      </w:pPr>
      <w:r>
        <w:rPr>
          <w:szCs w:val="24"/>
          <w:lang w:eastAsia="zh-CN"/>
        </w:rPr>
        <w:tab/>
      </w:r>
      <w:r w:rsidR="00BE67DE" w:rsidRPr="00D62135">
        <w:rPr>
          <w:szCs w:val="24"/>
          <w:lang w:eastAsia="zh-CN"/>
        </w:rPr>
        <w:tab/>
      </w:r>
      <w:r w:rsidR="00BE67DE" w:rsidRPr="00D62135">
        <w:rPr>
          <w:rFonts w:hint="eastAsia"/>
          <w:position w:val="-16"/>
          <w:szCs w:val="24"/>
        </w:rPr>
        <w:object w:dxaOrig="3580" w:dyaOrig="400" w14:anchorId="48DDA686">
          <v:shape id="_x0000_i1082" type="#_x0000_t75" style="width:180pt;height:21.6pt" o:ole="">
            <v:imagedata r:id="rId158" o:title=""/>
          </v:shape>
          <o:OLEObject Type="Embed" ProgID="Equation.3" ShapeID="_x0000_i1082" DrawAspect="Content" ObjectID="_1583218907" r:id="rId159"/>
        </w:object>
      </w:r>
      <w:r w:rsidR="00BE67DE" w:rsidRPr="00D62135">
        <w:rPr>
          <w:szCs w:val="24"/>
          <w:lang w:eastAsia="zh-CN"/>
        </w:rPr>
        <w:tab/>
        <w:t>(76)</w:t>
      </w:r>
    </w:p>
    <w:p w14:paraId="3D572D12" w14:textId="77777777" w:rsidR="00BE67DE" w:rsidRPr="00D62135" w:rsidRDefault="00BE67DE" w:rsidP="00D62135">
      <w:pPr>
        <w:pStyle w:val="text"/>
        <w:snapToGrid w:val="0"/>
        <w:rPr>
          <w:sz w:val="24"/>
          <w:szCs w:val="24"/>
          <w:lang w:val="es-ES_tradnl"/>
        </w:rPr>
      </w:pPr>
      <w:r w:rsidRPr="00D62135">
        <w:rPr>
          <w:rFonts w:hint="eastAsia"/>
          <w:sz w:val="24"/>
          <w:szCs w:val="24"/>
          <w:lang w:val="es-ES_tradnl"/>
        </w:rPr>
        <w:t>最后，由下式确定传输损耗：</w:t>
      </w:r>
    </w:p>
    <w:p w14:paraId="5468E095" w14:textId="3EAD82D0" w:rsidR="00BE67DE" w:rsidRPr="00D62135" w:rsidRDefault="00BE67DE" w:rsidP="00EA37AB">
      <w:pPr>
        <w:pStyle w:val="Equation"/>
        <w:tabs>
          <w:tab w:val="right" w:pos="9498"/>
        </w:tabs>
        <w:snapToGrid w:val="0"/>
        <w:rPr>
          <w:szCs w:val="24"/>
          <w:lang w:eastAsia="zh-CN"/>
        </w:rPr>
      </w:pPr>
      <w:r w:rsidRPr="00D62135">
        <w:rPr>
          <w:szCs w:val="24"/>
          <w:lang w:eastAsia="zh-CN"/>
        </w:rPr>
        <w:tab/>
      </w:r>
      <w:r w:rsidRPr="00D62135">
        <w:rPr>
          <w:rFonts w:hint="eastAsia"/>
          <w:position w:val="-16"/>
          <w:szCs w:val="24"/>
          <w:lang w:eastAsia="zh-CN"/>
        </w:rPr>
        <w:object w:dxaOrig="7940" w:dyaOrig="400" w14:anchorId="7A4A33E6">
          <v:shape id="_x0000_i1083" type="#_x0000_t75" style="width:396pt;height:21.6pt" o:ole="">
            <v:imagedata r:id="rId160" o:title=""/>
          </v:shape>
          <o:OLEObject Type="Embed" ProgID="Equation.3" ShapeID="_x0000_i1083" DrawAspect="Content" ObjectID="_1583218908" r:id="rId161"/>
        </w:object>
      </w:r>
      <w:r w:rsidR="00EA37AB">
        <w:rPr>
          <w:szCs w:val="24"/>
          <w:lang w:eastAsia="zh-CN"/>
        </w:rPr>
        <w:tab/>
      </w:r>
      <w:r w:rsidRPr="00D62135">
        <w:rPr>
          <w:szCs w:val="24"/>
          <w:lang w:eastAsia="zh-CN"/>
        </w:rPr>
        <w:t>(77)</w:t>
      </w:r>
    </w:p>
    <w:p w14:paraId="567C9430" w14:textId="77777777" w:rsidR="00BE67DE" w:rsidRPr="00D62135" w:rsidRDefault="00BE67DE" w:rsidP="00D62135">
      <w:pPr>
        <w:pStyle w:val="text"/>
        <w:snapToGrid w:val="0"/>
        <w:rPr>
          <w:sz w:val="24"/>
          <w:szCs w:val="24"/>
          <w:lang w:val="es-ES_tradnl"/>
        </w:rPr>
      </w:pPr>
      <w:r w:rsidRPr="00D62135">
        <w:rPr>
          <w:rFonts w:hint="eastAsia"/>
          <w:sz w:val="24"/>
          <w:szCs w:val="24"/>
          <w:lang w:val="es-ES_tradnl"/>
        </w:rPr>
        <w:t>从迭代运算得到的距离是从地面站到雨区边缘的距离，于是，由半径</w:t>
      </w:r>
      <w:r w:rsidRPr="00D62135">
        <w:rPr>
          <w:i/>
          <w:iCs/>
          <w:sz w:val="24"/>
          <w:szCs w:val="24"/>
          <w:lang w:val="es-ES_tradnl"/>
        </w:rPr>
        <w:t>d</w:t>
      </w:r>
      <w:r w:rsidRPr="00D62135">
        <w:rPr>
          <w:i/>
          <w:iCs/>
          <w:sz w:val="24"/>
          <w:szCs w:val="24"/>
          <w:vertAlign w:val="subscript"/>
          <w:lang w:val="es-ES_tradnl"/>
        </w:rPr>
        <w:t>r</w:t>
      </w:r>
      <w:r w:rsidRPr="00D62135">
        <w:rPr>
          <w:rFonts w:hint="eastAsia"/>
          <w:sz w:val="24"/>
          <w:szCs w:val="24"/>
          <w:lang w:val="es-ES_tradnl"/>
        </w:rPr>
        <w:t>的圆给出协调等值线。如图</w:t>
      </w:r>
      <w:r w:rsidRPr="00D62135">
        <w:rPr>
          <w:sz w:val="24"/>
          <w:szCs w:val="24"/>
          <w:lang w:val="es-ES_tradnl"/>
        </w:rPr>
        <w:t>2</w:t>
      </w:r>
      <w:r w:rsidRPr="00D62135">
        <w:rPr>
          <w:rFonts w:hint="eastAsia"/>
          <w:sz w:val="24"/>
          <w:szCs w:val="24"/>
          <w:lang w:val="es-ES_tradnl"/>
        </w:rPr>
        <w:t>中指明，圆心在沿地球站水平方向上与地球站相隔距离</w:t>
      </w:r>
      <w:r w:rsidRPr="00D62135">
        <w:rPr>
          <w:i/>
          <w:iCs/>
          <w:sz w:val="24"/>
          <w:szCs w:val="24"/>
          <w:lang w:val="es-ES_tradnl"/>
        </w:rPr>
        <w:t>d</w:t>
      </w:r>
      <w:r w:rsidRPr="00D62135">
        <w:rPr>
          <w:i/>
          <w:iCs/>
          <w:sz w:val="24"/>
          <w:szCs w:val="24"/>
          <w:vertAlign w:val="subscript"/>
          <w:lang w:val="es-ES_tradnl"/>
        </w:rPr>
        <w:t>e</w:t>
      </w:r>
      <w:r w:rsidRPr="00D62135">
        <w:rPr>
          <w:rFonts w:hint="eastAsia"/>
          <w:sz w:val="24"/>
          <w:szCs w:val="24"/>
          <w:lang w:val="es-ES_tradnl"/>
        </w:rPr>
        <w:t>。</w:t>
      </w:r>
    </w:p>
    <w:p w14:paraId="044DCA09" w14:textId="77777777" w:rsidR="00BE67DE" w:rsidRPr="00D62135" w:rsidRDefault="00BE67DE" w:rsidP="00D62135">
      <w:pPr>
        <w:pStyle w:val="text"/>
        <w:snapToGrid w:val="0"/>
        <w:rPr>
          <w:sz w:val="24"/>
          <w:szCs w:val="24"/>
          <w:lang w:val="fr-CH"/>
        </w:rPr>
      </w:pPr>
    </w:p>
    <w:p w14:paraId="374C7185" w14:textId="77777777" w:rsidR="00BE67DE" w:rsidRDefault="00BE67DE" w:rsidP="00BE67DE">
      <w:pPr>
        <w:pStyle w:val="text"/>
        <w:spacing w:before="80"/>
        <w:rPr>
          <w:lang w:val="fr-CH"/>
        </w:rPr>
      </w:pPr>
    </w:p>
    <w:p w14:paraId="0AABC247" w14:textId="77777777" w:rsidR="00BE67DE" w:rsidRPr="00D62135" w:rsidRDefault="00BE67DE" w:rsidP="00DE4E83">
      <w:pPr>
        <w:pStyle w:val="FigureNo"/>
        <w:rPr>
          <w:b/>
          <w:bCs/>
        </w:rPr>
      </w:pPr>
      <w:r w:rsidRPr="00D62135">
        <w:rPr>
          <w:rFonts w:hint="eastAsia"/>
        </w:rPr>
        <w:t>图</w:t>
      </w:r>
      <w:r w:rsidRPr="00D62135">
        <w:t>2</w:t>
      </w:r>
    </w:p>
    <w:p w14:paraId="7A48D1CA" w14:textId="77777777" w:rsidR="00BE67DE" w:rsidRPr="00D62135" w:rsidRDefault="00BE67DE" w:rsidP="00DE4E83">
      <w:pPr>
        <w:pStyle w:val="FigureTitle0"/>
      </w:pPr>
      <w:r w:rsidRPr="00DE4E83">
        <w:rPr>
          <w:rFonts w:hint="eastAsia"/>
        </w:rPr>
        <w:t>协调等值线的位置</w:t>
      </w:r>
    </w:p>
    <w:p w14:paraId="56A534D5" w14:textId="54E5FED2" w:rsidR="00D62135" w:rsidRDefault="00A02ED0" w:rsidP="00DE4E83">
      <w:pPr>
        <w:pStyle w:val="Figure"/>
        <w:rPr>
          <w:lang w:val="es-ES_tradnl"/>
        </w:rPr>
      </w:pPr>
      <w:r>
        <w:object w:dxaOrig="5864" w:dyaOrig="4110" w14:anchorId="0BB5FADD">
          <v:shape id="_x0000_i1084" type="#_x0000_t75" style="width:222.6pt;height:157.2pt" o:ole="">
            <v:imagedata r:id="rId162" o:title=""/>
          </v:shape>
          <o:OLEObject Type="Embed" ProgID="CorelDraw.Graphic.16" ShapeID="_x0000_i1084" DrawAspect="Content" ObjectID="_1583218909" r:id="rId163"/>
        </w:object>
      </w:r>
    </w:p>
    <w:p w14:paraId="1AE8B25D" w14:textId="77777777" w:rsidR="00BE67DE" w:rsidRDefault="00BE67DE" w:rsidP="00D62135">
      <w:pPr>
        <w:pStyle w:val="Heading1"/>
        <w:rPr>
          <w:lang w:eastAsia="zh-CN"/>
        </w:rPr>
      </w:pPr>
      <w:r>
        <w:rPr>
          <w:lang w:eastAsia="zh-CN"/>
        </w:rPr>
        <w:t>4</w:t>
      </w:r>
      <w:r>
        <w:rPr>
          <w:lang w:eastAsia="zh-CN"/>
        </w:rPr>
        <w:tab/>
      </w:r>
      <w:r>
        <w:rPr>
          <w:rFonts w:hint="eastAsia"/>
          <w:lang w:eastAsia="zh-CN"/>
        </w:rPr>
        <w:t>传播模式（</w:t>
      </w:r>
      <w:r>
        <w:rPr>
          <w:lang w:eastAsia="zh-CN"/>
        </w:rPr>
        <w:t>2</w:t>
      </w:r>
      <w:r>
        <w:rPr>
          <w:rFonts w:hint="eastAsia"/>
          <w:lang w:eastAsia="zh-CN"/>
        </w:rPr>
        <w:t>）辅助等值线的确定</w:t>
      </w:r>
    </w:p>
    <w:p w14:paraId="6C0F4B3C" w14:textId="77777777" w:rsidR="00BE67DE" w:rsidRPr="00D62135" w:rsidRDefault="00BE67DE" w:rsidP="00D62135">
      <w:pPr>
        <w:pStyle w:val="text"/>
        <w:rPr>
          <w:sz w:val="24"/>
          <w:szCs w:val="24"/>
        </w:rPr>
      </w:pPr>
      <w:r w:rsidRPr="00D62135">
        <w:rPr>
          <w:rFonts w:hint="eastAsia"/>
          <w:sz w:val="24"/>
          <w:szCs w:val="24"/>
        </w:rPr>
        <w:t>传播模式（</w:t>
      </w:r>
      <w:r w:rsidRPr="00D62135">
        <w:rPr>
          <w:sz w:val="24"/>
          <w:szCs w:val="24"/>
        </w:rPr>
        <w:t>2</w:t>
      </w:r>
      <w:r w:rsidRPr="00D62135">
        <w:rPr>
          <w:rFonts w:hint="eastAsia"/>
          <w:sz w:val="24"/>
          <w:szCs w:val="24"/>
        </w:rPr>
        <w:t>）的辅助等值线容许地面站天线波束对于所考虑的协调的地球站位置有方位偏离。图</w:t>
      </w:r>
      <w:r w:rsidRPr="00D62135">
        <w:rPr>
          <w:sz w:val="24"/>
          <w:szCs w:val="24"/>
        </w:rPr>
        <w:t>3</w:t>
      </w:r>
      <w:r w:rsidRPr="00D62135">
        <w:rPr>
          <w:rFonts w:hint="eastAsia"/>
          <w:sz w:val="24"/>
          <w:szCs w:val="24"/>
        </w:rPr>
        <w:t>示明投影于水平面上的水汽散射区域。图</w:t>
      </w:r>
      <w:r w:rsidRPr="00D62135">
        <w:rPr>
          <w:sz w:val="24"/>
          <w:szCs w:val="24"/>
        </w:rPr>
        <w:t>3</w:t>
      </w:r>
      <w:r w:rsidRPr="00D62135">
        <w:rPr>
          <w:rFonts w:hint="eastAsia"/>
          <w:sz w:val="24"/>
          <w:szCs w:val="24"/>
        </w:rPr>
        <w:t>中，地球站和地面站分别位于点</w:t>
      </w:r>
      <w:r w:rsidRPr="00D62135">
        <w:rPr>
          <w:sz w:val="24"/>
          <w:szCs w:val="24"/>
        </w:rPr>
        <w:t>A</w:t>
      </w:r>
      <w:r w:rsidRPr="00D62135">
        <w:rPr>
          <w:rFonts w:hint="eastAsia"/>
          <w:sz w:val="24"/>
          <w:szCs w:val="24"/>
        </w:rPr>
        <w:t>和点</w:t>
      </w:r>
      <w:r w:rsidRPr="00D62135">
        <w:rPr>
          <w:sz w:val="24"/>
          <w:szCs w:val="24"/>
        </w:rPr>
        <w:t>B</w:t>
      </w:r>
      <w:r w:rsidRPr="00D62135">
        <w:rPr>
          <w:rFonts w:hint="eastAsia"/>
          <w:sz w:val="24"/>
          <w:szCs w:val="24"/>
        </w:rPr>
        <w:t>处，这里，地面站位置在地球站主波束轴上自点</w:t>
      </w:r>
      <w:r w:rsidRPr="00D62135">
        <w:rPr>
          <w:sz w:val="24"/>
          <w:szCs w:val="24"/>
        </w:rPr>
        <w:t>C</w:t>
      </w:r>
      <w:r w:rsidRPr="00D62135">
        <w:rPr>
          <w:rFonts w:hint="eastAsia"/>
          <w:sz w:val="24"/>
          <w:szCs w:val="24"/>
        </w:rPr>
        <w:t>出发由角度</w:t>
      </w:r>
      <w:r w:rsidRPr="00D62135">
        <w:rPr>
          <w:sz w:val="24"/>
          <w:szCs w:val="24"/>
        </w:rPr>
        <w:sym w:font="Symbol" w:char="F077"/>
      </w:r>
      <w:r w:rsidRPr="00D62135">
        <w:rPr>
          <w:rFonts w:hint="eastAsia"/>
          <w:sz w:val="24"/>
          <w:szCs w:val="24"/>
        </w:rPr>
        <w:t>确定的径向上，点</w:t>
      </w:r>
      <w:r w:rsidRPr="00D62135">
        <w:rPr>
          <w:sz w:val="24"/>
          <w:szCs w:val="24"/>
        </w:rPr>
        <w:t>C</w:t>
      </w:r>
      <w:r w:rsidRPr="00D62135">
        <w:rPr>
          <w:rFonts w:hint="eastAsia"/>
          <w:sz w:val="24"/>
          <w:szCs w:val="24"/>
        </w:rPr>
        <w:t>是传播模式（</w:t>
      </w:r>
      <w:r w:rsidRPr="00D62135">
        <w:rPr>
          <w:sz w:val="24"/>
          <w:szCs w:val="24"/>
        </w:rPr>
        <w:t>2</w:t>
      </w:r>
      <w:r w:rsidRPr="00D62135">
        <w:rPr>
          <w:rFonts w:hint="eastAsia"/>
          <w:sz w:val="24"/>
          <w:szCs w:val="24"/>
        </w:rPr>
        <w:t>）主等值线或增补等值线的中心，也是辅助等值线的中心。</w:t>
      </w:r>
    </w:p>
    <w:p w14:paraId="21C63881" w14:textId="77777777" w:rsidR="00BE67DE" w:rsidRPr="00D62135" w:rsidRDefault="00BE67DE" w:rsidP="00D62135">
      <w:pPr>
        <w:pStyle w:val="text"/>
        <w:rPr>
          <w:sz w:val="24"/>
          <w:szCs w:val="24"/>
          <w:lang w:val="es-ES_tradnl"/>
        </w:rPr>
      </w:pPr>
      <w:r w:rsidRPr="00D62135">
        <w:rPr>
          <w:rFonts w:hint="eastAsia"/>
          <w:sz w:val="24"/>
          <w:szCs w:val="24"/>
          <w:lang w:val="es-ES_tradnl"/>
        </w:rPr>
        <w:t>图</w:t>
      </w:r>
      <w:r w:rsidRPr="00D62135">
        <w:rPr>
          <w:sz w:val="24"/>
          <w:szCs w:val="24"/>
          <w:lang w:val="es-ES_tradnl"/>
        </w:rPr>
        <w:t>3</w:t>
      </w:r>
      <w:r w:rsidRPr="00D62135">
        <w:rPr>
          <w:rFonts w:hint="eastAsia"/>
          <w:sz w:val="24"/>
          <w:szCs w:val="24"/>
          <w:lang w:val="es-ES_tradnl"/>
        </w:rPr>
        <w:t>中的阴影线区域表示沿地球站主波束轴上在地球站与降雨高度之间的临界地区。这个临界地区内，地球站波束与传播模式（</w:t>
      </w:r>
      <w:r w:rsidRPr="00D62135">
        <w:rPr>
          <w:sz w:val="24"/>
          <w:szCs w:val="24"/>
          <w:lang w:val="es-ES_tradnl"/>
        </w:rPr>
        <w:t>2</w:t>
      </w:r>
      <w:r w:rsidRPr="00D62135">
        <w:rPr>
          <w:rFonts w:hint="eastAsia"/>
          <w:sz w:val="24"/>
          <w:szCs w:val="24"/>
          <w:lang w:val="es-ES_tradnl"/>
        </w:rPr>
        <w:t>）主等值线或增补等值线内任一个地面站波束之</w:t>
      </w:r>
      <w:r w:rsidRPr="00D62135">
        <w:rPr>
          <w:rFonts w:hint="eastAsia"/>
          <w:sz w:val="24"/>
          <w:szCs w:val="24"/>
          <w:lang w:val="es-ES_tradnl"/>
        </w:rPr>
        <w:lastRenderedPageBreak/>
        <w:t>间会形成一个公共容积。该临界地区的长度为</w:t>
      </w:r>
      <w:r w:rsidRPr="00D62135">
        <w:rPr>
          <w:sz w:val="24"/>
          <w:szCs w:val="24"/>
          <w:lang w:val="es-ES_tradnl"/>
        </w:rPr>
        <w:t>b</w:t>
      </w:r>
      <w:r w:rsidRPr="00D62135">
        <w:rPr>
          <w:rFonts w:hint="eastAsia"/>
          <w:sz w:val="24"/>
          <w:szCs w:val="24"/>
          <w:lang w:val="es-ES_tradnl"/>
        </w:rPr>
        <w:t>，最大的水平长度达到点</w:t>
      </w:r>
      <w:r w:rsidRPr="00D62135">
        <w:rPr>
          <w:sz w:val="24"/>
          <w:szCs w:val="24"/>
          <w:lang w:val="es-ES_tradnl"/>
        </w:rPr>
        <w:t>M</w:t>
      </w:r>
      <w:r w:rsidRPr="00D62135">
        <w:rPr>
          <w:rFonts w:hint="eastAsia"/>
          <w:sz w:val="24"/>
          <w:szCs w:val="24"/>
          <w:lang w:val="es-ES_tradnl"/>
        </w:rPr>
        <w:t>。该临界地区与地面站主波束轴的相交处会通过主波瓣与主波瓣间的耦合产生相当大的水汽散射干扰。</w:t>
      </w:r>
    </w:p>
    <w:p w14:paraId="0B50F1C4" w14:textId="77777777" w:rsidR="00BE67DE" w:rsidRPr="00D62135" w:rsidRDefault="00BE67DE" w:rsidP="00A02ED0">
      <w:pPr>
        <w:pStyle w:val="FigureNo"/>
        <w:rPr>
          <w:lang w:eastAsia="zh-CN"/>
        </w:rPr>
      </w:pPr>
      <w:r w:rsidRPr="00D62135">
        <w:rPr>
          <w:rFonts w:hint="eastAsia"/>
          <w:lang w:eastAsia="zh-CN"/>
        </w:rPr>
        <w:t>图</w:t>
      </w:r>
      <w:r w:rsidRPr="00D62135">
        <w:rPr>
          <w:lang w:eastAsia="zh-CN"/>
        </w:rPr>
        <w:t>3</w:t>
      </w:r>
    </w:p>
    <w:p w14:paraId="3B5796FD" w14:textId="77777777" w:rsidR="00BE67DE" w:rsidRPr="00D62135" w:rsidRDefault="00BE67DE" w:rsidP="00A02ED0">
      <w:pPr>
        <w:pStyle w:val="FigureTitle0"/>
      </w:pPr>
      <w:r w:rsidRPr="00A02ED0">
        <w:rPr>
          <w:rFonts w:hint="eastAsia"/>
        </w:rPr>
        <w:t>水平面内的传播几何关系</w:t>
      </w:r>
    </w:p>
    <w:p w14:paraId="2F6E672D" w14:textId="21A4D964" w:rsidR="00D62135" w:rsidRDefault="00A02ED0" w:rsidP="00DE4E83">
      <w:pPr>
        <w:pStyle w:val="Figure"/>
        <w:rPr>
          <w:lang w:val="fr-CH"/>
        </w:rPr>
      </w:pPr>
      <w:r>
        <w:object w:dxaOrig="7980" w:dyaOrig="5207" w14:anchorId="5F65B0F2">
          <v:shape id="_x0000_i1085" type="#_x0000_t75" style="width:325.8pt;height:213pt" o:ole="">
            <v:imagedata r:id="rId164" o:title=""/>
          </v:shape>
          <o:OLEObject Type="Embed" ProgID="CorelDraw.Graphic.16" ShapeID="_x0000_i1085" DrawAspect="Content" ObjectID="_1583218910" r:id="rId165"/>
        </w:object>
      </w:r>
    </w:p>
    <w:p w14:paraId="3978F27A" w14:textId="77777777" w:rsidR="00BE67DE" w:rsidRDefault="00BE67DE" w:rsidP="00BE67DE">
      <w:pPr>
        <w:pStyle w:val="text"/>
        <w:spacing w:before="50"/>
        <w:rPr>
          <w:lang w:val="es-ES_tradnl"/>
        </w:rPr>
      </w:pPr>
    </w:p>
    <w:p w14:paraId="6FFB16F2" w14:textId="77777777" w:rsidR="00BE67DE" w:rsidRPr="00D62135" w:rsidRDefault="00BE67DE" w:rsidP="00D62135">
      <w:pPr>
        <w:pStyle w:val="text"/>
        <w:rPr>
          <w:sz w:val="24"/>
          <w:szCs w:val="24"/>
        </w:rPr>
      </w:pPr>
      <w:r w:rsidRPr="00D62135">
        <w:rPr>
          <w:rFonts w:hint="eastAsia"/>
          <w:sz w:val="24"/>
          <w:szCs w:val="24"/>
          <w:lang w:val="es-ES_tradnl"/>
        </w:rPr>
        <w:t>对于传播模式（</w:t>
      </w:r>
      <w:r w:rsidRPr="00D62135">
        <w:rPr>
          <w:sz w:val="24"/>
          <w:szCs w:val="24"/>
          <w:lang w:val="es-ES_tradnl"/>
        </w:rPr>
        <w:t>2</w:t>
      </w:r>
      <w:r w:rsidRPr="00D62135">
        <w:rPr>
          <w:rFonts w:hint="eastAsia"/>
          <w:sz w:val="24"/>
          <w:szCs w:val="24"/>
          <w:lang w:val="es-ES_tradnl"/>
        </w:rPr>
        <w:t>）主等值线或增补等值线内给定的点，其对临界地区所张的角为临界角</w:t>
      </w:r>
      <w:r w:rsidRPr="00D62135">
        <w:rPr>
          <w:sz w:val="24"/>
          <w:szCs w:val="24"/>
          <w:lang w:val="es-ES_tradnl"/>
        </w:rPr>
        <w:sym w:font="Symbol" w:char="F079"/>
      </w:r>
      <w:r w:rsidRPr="00D62135">
        <w:rPr>
          <w:rFonts w:hint="eastAsia"/>
          <w:sz w:val="24"/>
          <w:szCs w:val="24"/>
          <w:lang w:val="es-ES_tradnl"/>
        </w:rPr>
        <w:t>。图中的保护角</w:t>
      </w:r>
      <w:r w:rsidRPr="00D62135">
        <w:rPr>
          <w:sz w:val="24"/>
          <w:szCs w:val="24"/>
          <w:lang w:val="es-ES_tradnl"/>
        </w:rPr>
        <w:sym w:font="Symbol" w:char="F075"/>
      </w:r>
      <w:r w:rsidRPr="00D62135">
        <w:rPr>
          <w:rFonts w:hint="eastAsia"/>
          <w:sz w:val="24"/>
          <w:szCs w:val="24"/>
          <w:lang w:val="es-ES_tradnl"/>
        </w:rPr>
        <w:t>表示地面站主波束轴偏离临界地区的角度。地面站主波束轴与地球站位置之间的回避角为</w:t>
      </w:r>
      <w:r w:rsidRPr="00D62135">
        <w:rPr>
          <w:sz w:val="24"/>
          <w:szCs w:val="24"/>
          <w:lang w:val="es-ES_tradnl"/>
        </w:rPr>
        <w:sym w:font="Symbol" w:char="F06A"/>
      </w:r>
      <w:r w:rsidRPr="00D62135">
        <w:rPr>
          <w:rFonts w:hint="eastAsia"/>
          <w:sz w:val="24"/>
          <w:szCs w:val="24"/>
          <w:lang w:val="es-ES_tradnl"/>
        </w:rPr>
        <w:t>。</w:t>
      </w:r>
      <w:r w:rsidRPr="00D62135">
        <w:rPr>
          <w:sz w:val="24"/>
          <w:szCs w:val="24"/>
          <w:lang w:val="es-ES_tradnl"/>
        </w:rPr>
        <w:sym w:font="Symbol" w:char="F06A"/>
      </w:r>
      <w:r w:rsidRPr="00D62135">
        <w:rPr>
          <w:rFonts w:hint="eastAsia"/>
          <w:sz w:val="24"/>
          <w:szCs w:val="24"/>
          <w:lang w:val="es-ES_tradnl"/>
        </w:rPr>
        <w:t>角是</w:t>
      </w:r>
      <w:r w:rsidRPr="00D62135">
        <w:rPr>
          <w:sz w:val="24"/>
          <w:szCs w:val="24"/>
          <w:lang w:val="es-ES_tradnl"/>
        </w:rPr>
        <w:sym w:font="Symbol" w:char="F079"/>
      </w:r>
      <w:r w:rsidRPr="00D62135">
        <w:rPr>
          <w:rFonts w:hint="eastAsia"/>
          <w:sz w:val="24"/>
          <w:szCs w:val="24"/>
          <w:lang w:val="es-ES_tradnl"/>
        </w:rPr>
        <w:t>角与</w:t>
      </w:r>
      <w:r w:rsidRPr="00D62135">
        <w:rPr>
          <w:sz w:val="24"/>
          <w:szCs w:val="24"/>
          <w:lang w:val="es-ES_tradnl"/>
        </w:rPr>
        <w:sym w:font="Symbol" w:char="F075"/>
      </w:r>
      <w:r w:rsidRPr="00D62135">
        <w:rPr>
          <w:rFonts w:hint="eastAsia"/>
          <w:sz w:val="24"/>
          <w:szCs w:val="24"/>
          <w:lang w:val="es-ES_tradnl"/>
        </w:rPr>
        <w:t>角两者之和，该角度大小对于特定的辅助等值线具有固定的值。通过从点</w:t>
      </w:r>
      <w:r w:rsidRPr="00D62135">
        <w:rPr>
          <w:sz w:val="24"/>
          <w:szCs w:val="24"/>
          <w:lang w:val="es-ES_tradnl"/>
        </w:rPr>
        <w:t>C</w:t>
      </w:r>
      <w:r w:rsidRPr="00D62135">
        <w:rPr>
          <w:rFonts w:hint="eastAsia"/>
          <w:sz w:val="24"/>
          <w:szCs w:val="24"/>
          <w:lang w:val="es-ES_tradnl"/>
        </w:rPr>
        <w:t>到辅助等值线改变角度</w:t>
      </w:r>
      <w:r w:rsidRPr="00D62135">
        <w:rPr>
          <w:sz w:val="24"/>
          <w:szCs w:val="24"/>
          <w:lang w:val="es-ES_tradnl"/>
        </w:rPr>
        <w:sym w:font="Symbol" w:char="F077"/>
      </w:r>
      <w:r w:rsidRPr="00D62135">
        <w:rPr>
          <w:rFonts w:hint="eastAsia"/>
          <w:sz w:val="24"/>
          <w:szCs w:val="24"/>
          <w:lang w:val="es-ES_tradnl"/>
        </w:rPr>
        <w:t>以及导出的距离</w:t>
      </w:r>
      <w:r w:rsidRPr="00D62135">
        <w:rPr>
          <w:i/>
          <w:iCs/>
          <w:sz w:val="24"/>
          <w:szCs w:val="24"/>
          <w:lang w:val="es-ES_tradnl"/>
        </w:rPr>
        <w:t>r</w:t>
      </w:r>
      <w:r w:rsidRPr="00D62135">
        <w:rPr>
          <w:i/>
          <w:iCs/>
          <w:sz w:val="24"/>
          <w:szCs w:val="24"/>
          <w:vertAlign w:val="subscript"/>
          <w:lang w:val="es-ES_tradnl"/>
        </w:rPr>
        <w:t>b</w:t>
      </w:r>
      <w:r w:rsidRPr="00D62135">
        <w:rPr>
          <w:rFonts w:hint="eastAsia"/>
          <w:sz w:val="24"/>
          <w:szCs w:val="24"/>
          <w:lang w:val="es-ES_tradnl"/>
        </w:rPr>
        <w:t>，生成了各个辅助等值线。角度</w:t>
      </w:r>
      <w:r w:rsidRPr="00D62135">
        <w:rPr>
          <w:sz w:val="24"/>
          <w:szCs w:val="24"/>
          <w:lang w:val="es-ES_tradnl"/>
        </w:rPr>
        <w:sym w:font="Symbol" w:char="F077"/>
      </w:r>
      <w:r w:rsidRPr="00D62135">
        <w:rPr>
          <w:rFonts w:hint="eastAsia"/>
          <w:sz w:val="24"/>
          <w:szCs w:val="24"/>
          <w:lang w:val="es-ES_tradnl"/>
        </w:rPr>
        <w:t>从</w:t>
      </w:r>
      <w:r w:rsidRPr="00D62135">
        <w:rPr>
          <w:sz w:val="24"/>
          <w:szCs w:val="24"/>
          <w:lang w:val="es-ES_tradnl"/>
        </w:rPr>
        <w:t>0</w:t>
      </w:r>
      <w:r w:rsidRPr="00D62135">
        <w:rPr>
          <w:rFonts w:ascii="Symbol" w:hAnsi="Symbol"/>
          <w:sz w:val="24"/>
          <w:szCs w:val="24"/>
        </w:rPr>
        <w:t></w:t>
      </w:r>
      <w:r w:rsidRPr="00D62135">
        <w:rPr>
          <w:rFonts w:ascii="Symbol" w:hAnsi="Symbol"/>
          <w:sz w:val="24"/>
          <w:szCs w:val="24"/>
        </w:rPr>
        <w:t>增大至</w:t>
      </w:r>
      <w:r w:rsidRPr="00D62135">
        <w:rPr>
          <w:sz w:val="24"/>
          <w:szCs w:val="24"/>
          <w:lang w:val="es-ES_tradnl"/>
        </w:rPr>
        <w:t>360</w:t>
      </w:r>
      <w:r w:rsidRPr="00D62135">
        <w:rPr>
          <w:rFonts w:ascii="Symbol" w:hAnsi="Symbol"/>
          <w:sz w:val="24"/>
          <w:szCs w:val="24"/>
        </w:rPr>
        <w:t></w:t>
      </w:r>
      <w:r w:rsidRPr="00D62135">
        <w:rPr>
          <w:rFonts w:ascii="Symbol" w:hAnsi="Symbol"/>
          <w:sz w:val="24"/>
          <w:szCs w:val="24"/>
        </w:rPr>
        <w:t>时，角度</w:t>
      </w:r>
      <w:r w:rsidRPr="00D62135">
        <w:rPr>
          <w:sz w:val="24"/>
          <w:szCs w:val="24"/>
          <w:lang w:val="es-ES_tradnl"/>
        </w:rPr>
        <w:sym w:font="Symbol" w:char="F079"/>
      </w:r>
      <w:r w:rsidRPr="00D62135">
        <w:rPr>
          <w:rFonts w:hint="eastAsia"/>
          <w:sz w:val="24"/>
          <w:szCs w:val="24"/>
          <w:lang w:val="es-ES_tradnl"/>
        </w:rPr>
        <w:t>和</w:t>
      </w:r>
      <w:r w:rsidRPr="00D62135">
        <w:rPr>
          <w:sz w:val="24"/>
          <w:szCs w:val="24"/>
          <w:lang w:val="es-ES_tradnl"/>
        </w:rPr>
        <w:sym w:font="Symbol" w:char="F075"/>
      </w:r>
      <w:r w:rsidRPr="00D62135">
        <w:rPr>
          <w:rFonts w:hint="eastAsia"/>
          <w:sz w:val="24"/>
          <w:szCs w:val="24"/>
          <w:lang w:val="es-ES_tradnl"/>
        </w:rPr>
        <w:t>随之变化，但它们的和值保持不变。</w:t>
      </w:r>
    </w:p>
    <w:p w14:paraId="0EAC3FF2" w14:textId="77777777" w:rsidR="00BE67DE" w:rsidRPr="00D62135" w:rsidRDefault="00BE67DE" w:rsidP="00D62135">
      <w:pPr>
        <w:pStyle w:val="text"/>
        <w:rPr>
          <w:sz w:val="24"/>
          <w:szCs w:val="24"/>
          <w:lang w:val="es-ES_tradnl"/>
        </w:rPr>
      </w:pPr>
      <w:r w:rsidRPr="00D62135">
        <w:rPr>
          <w:rFonts w:hint="eastAsia"/>
          <w:sz w:val="24"/>
          <w:szCs w:val="24"/>
          <w:lang w:val="es-ES_tradnl"/>
        </w:rPr>
        <w:t>可以</w:t>
      </w:r>
      <w:r w:rsidRPr="00D62135">
        <w:rPr>
          <w:rFonts w:hint="eastAsia"/>
          <w:spacing w:val="2"/>
          <w:sz w:val="24"/>
          <w:szCs w:val="24"/>
          <w:lang w:val="es-ES_tradnl"/>
        </w:rPr>
        <w:t>应用</w:t>
      </w:r>
      <w:r w:rsidRPr="00D62135">
        <w:rPr>
          <w:rFonts w:hint="eastAsia"/>
          <w:sz w:val="24"/>
          <w:szCs w:val="24"/>
          <w:lang w:val="es-ES_tradnl"/>
        </w:rPr>
        <w:t>本附录§</w:t>
      </w:r>
      <w:r w:rsidRPr="00D62135">
        <w:rPr>
          <w:sz w:val="24"/>
          <w:szCs w:val="24"/>
          <w:lang w:val="es-ES_tradnl"/>
        </w:rPr>
        <w:t>4.1</w:t>
      </w:r>
      <w:r w:rsidRPr="00D62135">
        <w:rPr>
          <w:rFonts w:hint="eastAsia"/>
          <w:sz w:val="24"/>
          <w:szCs w:val="24"/>
          <w:lang w:val="es-ES_tradnl"/>
        </w:rPr>
        <w:t>中的算法，对于给定的波束回避角</w:t>
      </w:r>
      <w:r w:rsidRPr="00D62135">
        <w:rPr>
          <w:sz w:val="24"/>
          <w:szCs w:val="24"/>
          <w:lang w:val="es-ES_tradnl"/>
        </w:rPr>
        <w:sym w:font="Symbol" w:char="F06A"/>
      </w:r>
      <w:r w:rsidRPr="00D62135">
        <w:rPr>
          <w:rFonts w:hint="eastAsia"/>
          <w:sz w:val="24"/>
          <w:szCs w:val="24"/>
          <w:lang w:val="es-ES_tradnl"/>
        </w:rPr>
        <w:t>的值计算出传播模式（</w:t>
      </w:r>
      <w:r w:rsidRPr="00D62135">
        <w:rPr>
          <w:sz w:val="24"/>
          <w:szCs w:val="24"/>
          <w:lang w:val="es-ES_tradnl"/>
        </w:rPr>
        <w:t>2</w:t>
      </w:r>
      <w:r w:rsidRPr="00D62135">
        <w:rPr>
          <w:rFonts w:hint="eastAsia"/>
          <w:sz w:val="24"/>
          <w:szCs w:val="24"/>
          <w:lang w:val="es-ES_tradnl"/>
        </w:rPr>
        <w:t>）的辅助等值线。</w:t>
      </w:r>
    </w:p>
    <w:p w14:paraId="011DEE7A" w14:textId="77777777" w:rsidR="00BE67DE" w:rsidRPr="00D62135" w:rsidRDefault="00BE67DE" w:rsidP="00D62135">
      <w:pPr>
        <w:pStyle w:val="text"/>
        <w:rPr>
          <w:sz w:val="24"/>
          <w:szCs w:val="24"/>
          <w:lang w:val="es-ES_tradnl"/>
        </w:rPr>
      </w:pPr>
      <w:r w:rsidRPr="00D62135">
        <w:rPr>
          <w:rFonts w:hint="eastAsia"/>
          <w:sz w:val="24"/>
          <w:szCs w:val="24"/>
          <w:lang w:val="es-ES_tradnl"/>
        </w:rPr>
        <w:t>该方法基于从上面公式（</w:t>
      </w:r>
      <w:r w:rsidRPr="00D62135">
        <w:rPr>
          <w:sz w:val="24"/>
          <w:szCs w:val="24"/>
          <w:lang w:val="es-ES_tradnl"/>
        </w:rPr>
        <w:t>59</w:t>
      </w:r>
      <w:r w:rsidRPr="00D62135">
        <w:rPr>
          <w:rFonts w:hint="eastAsia"/>
          <w:sz w:val="24"/>
          <w:szCs w:val="24"/>
          <w:lang w:val="es-ES_tradnl"/>
        </w:rPr>
        <w:t>）给出的主等值线距离</w:t>
      </w:r>
      <w:r w:rsidRPr="00D62135">
        <w:rPr>
          <w:i/>
          <w:iCs/>
          <w:sz w:val="24"/>
          <w:szCs w:val="24"/>
          <w:lang w:val="es-ES_tradnl"/>
        </w:rPr>
        <w:t>d</w:t>
      </w:r>
      <w:r w:rsidRPr="00D62135">
        <w:rPr>
          <w:i/>
          <w:iCs/>
          <w:sz w:val="24"/>
          <w:szCs w:val="24"/>
          <w:vertAlign w:val="subscript"/>
          <w:lang w:val="es-ES_tradnl"/>
        </w:rPr>
        <w:t>r</w:t>
      </w:r>
      <w:r w:rsidRPr="00D62135">
        <w:rPr>
          <w:rFonts w:hint="eastAsia"/>
          <w:sz w:val="24"/>
          <w:szCs w:val="24"/>
          <w:lang w:val="es-ES_tradnl"/>
        </w:rPr>
        <w:t>开始，迭代地递减地面站与地球站之间的距离</w:t>
      </w:r>
      <w:r w:rsidRPr="00D62135">
        <w:rPr>
          <w:i/>
          <w:iCs/>
          <w:sz w:val="24"/>
          <w:szCs w:val="24"/>
          <w:lang w:val="es-ES_tradnl"/>
        </w:rPr>
        <w:t>r</w:t>
      </w:r>
      <w:r w:rsidRPr="00D62135">
        <w:rPr>
          <w:i/>
          <w:iCs/>
          <w:sz w:val="24"/>
          <w:szCs w:val="24"/>
          <w:vertAlign w:val="subscript"/>
          <w:lang w:val="es-ES_tradnl"/>
        </w:rPr>
        <w:t>b</w:t>
      </w:r>
      <w:r w:rsidRPr="00D62135">
        <w:rPr>
          <w:rFonts w:hint="eastAsia"/>
          <w:sz w:val="24"/>
          <w:szCs w:val="24"/>
          <w:lang w:val="es-ES_tradnl"/>
        </w:rPr>
        <w:t>，直至或是求得满足所要求最小损耗的最短距离</w:t>
      </w:r>
      <w:r w:rsidRPr="00D62135">
        <w:rPr>
          <w:i/>
          <w:iCs/>
          <w:sz w:val="24"/>
          <w:szCs w:val="24"/>
          <w:lang w:val="es-ES_tradnl"/>
        </w:rPr>
        <w:t>r</w:t>
      </w:r>
      <w:r w:rsidRPr="00D62135">
        <w:rPr>
          <w:i/>
          <w:iCs/>
          <w:sz w:val="24"/>
          <w:szCs w:val="24"/>
          <w:vertAlign w:val="subscript"/>
          <w:lang w:val="es-ES_tradnl"/>
        </w:rPr>
        <w:t>b</w:t>
      </w:r>
      <w:r w:rsidRPr="00D62135">
        <w:rPr>
          <w:rFonts w:hint="eastAsia"/>
          <w:sz w:val="24"/>
          <w:szCs w:val="24"/>
          <w:lang w:val="es-ES_tradnl"/>
        </w:rPr>
        <w:t>值，或是到达最小协调距离值。对每一个</w:t>
      </w:r>
      <w:r w:rsidRPr="00D62135">
        <w:rPr>
          <w:i/>
          <w:iCs/>
          <w:sz w:val="24"/>
          <w:szCs w:val="24"/>
          <w:lang w:val="es-ES_tradnl"/>
        </w:rPr>
        <w:t>r</w:t>
      </w:r>
      <w:r w:rsidRPr="00D62135">
        <w:rPr>
          <w:i/>
          <w:iCs/>
          <w:sz w:val="24"/>
          <w:szCs w:val="24"/>
          <w:vertAlign w:val="subscript"/>
          <w:lang w:val="es-ES_tradnl"/>
        </w:rPr>
        <w:t>b</w:t>
      </w:r>
      <w:r w:rsidRPr="00D62135">
        <w:rPr>
          <w:rFonts w:hint="eastAsia"/>
          <w:sz w:val="24"/>
          <w:szCs w:val="24"/>
          <w:lang w:val="es-ES_tradnl"/>
        </w:rPr>
        <w:t>值确定临界角</w:t>
      </w:r>
      <w:r w:rsidRPr="00D62135">
        <w:rPr>
          <w:sz w:val="24"/>
          <w:szCs w:val="24"/>
          <w:lang w:val="es-ES_tradnl"/>
        </w:rPr>
        <w:sym w:font="Symbol" w:char="F079"/>
      </w:r>
      <w:r w:rsidRPr="00D62135">
        <w:rPr>
          <w:rFonts w:hint="eastAsia"/>
          <w:sz w:val="24"/>
          <w:szCs w:val="24"/>
          <w:lang w:val="es-ES_tradnl"/>
        </w:rPr>
        <w:t>，然后计算保护角</w:t>
      </w:r>
      <w:r w:rsidRPr="00D62135">
        <w:rPr>
          <w:sz w:val="24"/>
          <w:szCs w:val="24"/>
          <w:lang w:val="es-ES_tradnl"/>
        </w:rPr>
        <w:sym w:font="Symbol" w:char="F075"/>
      </w:r>
      <w:r w:rsidRPr="00D62135">
        <w:rPr>
          <w:rFonts w:hint="eastAsia"/>
          <w:sz w:val="24"/>
          <w:szCs w:val="24"/>
          <w:lang w:val="es-ES_tradnl"/>
        </w:rPr>
        <w:t>。于是，将对应于角</w:t>
      </w:r>
      <w:r w:rsidRPr="00D62135">
        <w:rPr>
          <w:sz w:val="24"/>
          <w:szCs w:val="24"/>
          <w:lang w:val="es-ES_tradnl"/>
        </w:rPr>
        <w:sym w:font="Symbol" w:char="F075"/>
      </w:r>
      <w:r w:rsidRPr="00D62135">
        <w:rPr>
          <w:rFonts w:hint="eastAsia"/>
          <w:sz w:val="24"/>
          <w:szCs w:val="24"/>
          <w:lang w:val="es-ES_tradnl"/>
        </w:rPr>
        <w:t>的地面站天线增益和当前距离</w:t>
      </w:r>
      <w:r w:rsidRPr="00D62135">
        <w:rPr>
          <w:i/>
          <w:iCs/>
          <w:sz w:val="24"/>
          <w:szCs w:val="24"/>
          <w:lang w:val="es-ES_tradnl"/>
        </w:rPr>
        <w:t>r</w:t>
      </w:r>
      <w:r w:rsidRPr="00D62135">
        <w:rPr>
          <w:i/>
          <w:iCs/>
          <w:sz w:val="24"/>
          <w:szCs w:val="24"/>
          <w:vertAlign w:val="subscript"/>
          <w:lang w:val="es-ES_tradnl"/>
        </w:rPr>
        <w:t>b</w:t>
      </w:r>
      <w:r w:rsidRPr="00D62135">
        <w:rPr>
          <w:rFonts w:hint="eastAsia"/>
          <w:sz w:val="24"/>
          <w:szCs w:val="24"/>
          <w:lang w:val="es-ES_tradnl"/>
        </w:rPr>
        <w:t>代入公式（</w:t>
      </w:r>
      <w:r w:rsidRPr="00D62135">
        <w:rPr>
          <w:sz w:val="24"/>
          <w:szCs w:val="24"/>
          <w:lang w:val="es-ES_tradnl"/>
        </w:rPr>
        <w:t>77</w:t>
      </w:r>
      <w:r w:rsidRPr="00D62135">
        <w:rPr>
          <w:rFonts w:hint="eastAsia"/>
          <w:sz w:val="24"/>
          <w:szCs w:val="24"/>
          <w:lang w:val="es-ES_tradnl"/>
        </w:rPr>
        <w:t>）中，得到传播模式（</w:t>
      </w:r>
      <w:r w:rsidRPr="00D62135">
        <w:rPr>
          <w:sz w:val="24"/>
          <w:szCs w:val="24"/>
          <w:lang w:val="es-ES_tradnl"/>
        </w:rPr>
        <w:t>2</w:t>
      </w:r>
      <w:r w:rsidRPr="00D62135">
        <w:rPr>
          <w:rFonts w:hint="eastAsia"/>
          <w:sz w:val="24"/>
          <w:szCs w:val="24"/>
          <w:lang w:val="es-ES_tradnl"/>
        </w:rPr>
        <w:t>）的路径衰减。</w:t>
      </w:r>
    </w:p>
    <w:p w14:paraId="74525D56" w14:textId="77777777" w:rsidR="00BE67DE" w:rsidRPr="00D62135" w:rsidRDefault="00BE67DE" w:rsidP="00D62135">
      <w:pPr>
        <w:pStyle w:val="text"/>
        <w:rPr>
          <w:sz w:val="24"/>
          <w:szCs w:val="24"/>
          <w:lang w:val="es-ES_tradnl"/>
        </w:rPr>
      </w:pPr>
      <w:r w:rsidRPr="00D62135">
        <w:rPr>
          <w:rFonts w:hint="eastAsia"/>
          <w:sz w:val="24"/>
          <w:szCs w:val="24"/>
          <w:lang w:val="es-ES_tradnl"/>
        </w:rPr>
        <w:t>对每一个角</w:t>
      </w:r>
      <w:r w:rsidRPr="00D62135">
        <w:rPr>
          <w:sz w:val="24"/>
          <w:szCs w:val="24"/>
          <w:lang w:val="es-ES_tradnl"/>
        </w:rPr>
        <w:sym w:font="Symbol" w:char="F077"/>
      </w:r>
      <w:r w:rsidRPr="00D62135">
        <w:rPr>
          <w:rFonts w:hint="eastAsia"/>
          <w:sz w:val="24"/>
          <w:szCs w:val="24"/>
          <w:lang w:val="es-ES_tradnl"/>
        </w:rPr>
        <w:t>重复上面的过程，为给定的波束回避角</w:t>
      </w:r>
      <w:r w:rsidRPr="00D62135">
        <w:rPr>
          <w:sz w:val="24"/>
          <w:szCs w:val="24"/>
          <w:lang w:val="es-ES_tradnl"/>
        </w:rPr>
        <w:sym w:font="Symbol" w:char="F06A"/>
      </w:r>
      <w:r w:rsidRPr="00D62135">
        <w:rPr>
          <w:rFonts w:hint="eastAsia"/>
          <w:sz w:val="24"/>
          <w:szCs w:val="24"/>
          <w:lang w:val="es-ES_tradnl"/>
        </w:rPr>
        <w:t>的值产生一个闭合的辅助等值线。在波束回避角</w:t>
      </w:r>
      <w:r w:rsidRPr="00D62135">
        <w:rPr>
          <w:sz w:val="24"/>
          <w:szCs w:val="24"/>
          <w:lang w:val="es-ES_tradnl"/>
        </w:rPr>
        <w:sym w:font="Symbol" w:char="F06A"/>
      </w:r>
      <w:r w:rsidRPr="00D62135">
        <w:rPr>
          <w:rFonts w:hint="eastAsia"/>
          <w:sz w:val="24"/>
          <w:szCs w:val="24"/>
          <w:lang w:val="es-ES_tradnl"/>
        </w:rPr>
        <w:t>和角度</w:t>
      </w:r>
      <w:r w:rsidRPr="00D62135">
        <w:rPr>
          <w:sz w:val="24"/>
          <w:szCs w:val="24"/>
          <w:lang w:val="es-ES_tradnl"/>
        </w:rPr>
        <w:sym w:font="Symbol" w:char="F077"/>
      </w:r>
      <w:r w:rsidRPr="00D62135">
        <w:rPr>
          <w:rFonts w:hint="eastAsia"/>
          <w:sz w:val="24"/>
          <w:szCs w:val="24"/>
          <w:lang w:val="es-ES_tradnl"/>
        </w:rPr>
        <w:t>的某些组合中，辅助等值线可能与传播模式（</w:t>
      </w:r>
      <w:r w:rsidRPr="00D62135">
        <w:rPr>
          <w:sz w:val="24"/>
          <w:szCs w:val="24"/>
          <w:lang w:val="es-ES_tradnl"/>
        </w:rPr>
        <w:t>2</w:t>
      </w:r>
      <w:r w:rsidRPr="00D62135">
        <w:rPr>
          <w:rFonts w:hint="eastAsia"/>
          <w:sz w:val="24"/>
          <w:szCs w:val="24"/>
          <w:lang w:val="es-ES_tradnl"/>
        </w:rPr>
        <w:t>）的主等值线或增补等值线重合。</w:t>
      </w:r>
    </w:p>
    <w:p w14:paraId="16D3B417" w14:textId="77777777" w:rsidR="00BE67DE" w:rsidRDefault="00BE67DE" w:rsidP="00BE67DE">
      <w:pPr>
        <w:pStyle w:val="Heading2"/>
        <w:spacing w:before="520"/>
        <w:rPr>
          <w:lang w:eastAsia="zh-CN"/>
        </w:rPr>
      </w:pPr>
      <w:r>
        <w:rPr>
          <w:lang w:eastAsia="zh-CN"/>
        </w:rPr>
        <w:t>4.1</w:t>
      </w:r>
      <w:r>
        <w:rPr>
          <w:lang w:eastAsia="zh-CN"/>
        </w:rPr>
        <w:tab/>
      </w:r>
      <w:r>
        <w:rPr>
          <w:rFonts w:hint="eastAsia"/>
          <w:lang w:eastAsia="zh-CN"/>
        </w:rPr>
        <w:t>步进算法</w:t>
      </w:r>
    </w:p>
    <w:p w14:paraId="52B0A182" w14:textId="77777777" w:rsidR="00BE67DE" w:rsidRPr="00D62135" w:rsidRDefault="00BE67DE" w:rsidP="00D62135">
      <w:pPr>
        <w:pStyle w:val="text"/>
        <w:rPr>
          <w:spacing w:val="2"/>
          <w:sz w:val="24"/>
          <w:szCs w:val="24"/>
          <w:lang w:val="es-ES_tradnl"/>
        </w:rPr>
      </w:pPr>
      <w:r w:rsidRPr="00D62135">
        <w:rPr>
          <w:rFonts w:hint="eastAsia"/>
          <w:spacing w:val="2"/>
          <w:sz w:val="24"/>
          <w:szCs w:val="24"/>
          <w:lang w:val="es-ES_tradnl"/>
        </w:rPr>
        <w:t>通过计算以地球站沿其主波束轴方位</w:t>
      </w:r>
      <w:r w:rsidRPr="00D62135">
        <w:rPr>
          <w:i/>
          <w:iCs/>
          <w:spacing w:val="2"/>
          <w:sz w:val="24"/>
          <w:szCs w:val="24"/>
          <w:lang w:val="es-ES_tradnl"/>
        </w:rPr>
        <w:t>b</w:t>
      </w:r>
      <w:r w:rsidRPr="00D62135">
        <w:rPr>
          <w:spacing w:val="2"/>
          <w:sz w:val="24"/>
          <w:szCs w:val="24"/>
          <w:lang w:val="es-ES_tradnl"/>
        </w:rPr>
        <w:t>/2</w:t>
      </w:r>
      <w:r w:rsidRPr="00D62135">
        <w:rPr>
          <w:rFonts w:hint="eastAsia"/>
          <w:spacing w:val="2"/>
          <w:sz w:val="24"/>
          <w:szCs w:val="24"/>
          <w:lang w:val="es-ES_tradnl"/>
        </w:rPr>
        <w:t>距离处的点</w:t>
      </w:r>
      <w:r w:rsidRPr="00D62135">
        <w:rPr>
          <w:spacing w:val="2"/>
          <w:sz w:val="24"/>
          <w:szCs w:val="24"/>
          <w:lang w:val="es-ES_tradnl"/>
        </w:rPr>
        <w:t>C</w:t>
      </w:r>
      <w:r w:rsidRPr="00D62135">
        <w:rPr>
          <w:rFonts w:hint="eastAsia"/>
          <w:spacing w:val="2"/>
          <w:sz w:val="24"/>
          <w:szCs w:val="24"/>
          <w:lang w:val="es-ES_tradnl"/>
        </w:rPr>
        <w:t>为中心，所形成的传播模式（</w:t>
      </w:r>
      <w:r w:rsidRPr="00D62135">
        <w:rPr>
          <w:spacing w:val="2"/>
          <w:sz w:val="24"/>
          <w:szCs w:val="24"/>
          <w:lang w:val="es-ES_tradnl"/>
        </w:rPr>
        <w:t>2</w:t>
      </w:r>
      <w:r w:rsidRPr="00D62135">
        <w:rPr>
          <w:rFonts w:hint="eastAsia"/>
          <w:spacing w:val="2"/>
          <w:sz w:val="24"/>
          <w:szCs w:val="24"/>
          <w:lang w:val="es-ES_tradnl"/>
        </w:rPr>
        <w:t>）主等值线或增</w:t>
      </w:r>
      <w:r w:rsidRPr="00D62135">
        <w:rPr>
          <w:rFonts w:hint="eastAsia"/>
          <w:spacing w:val="4"/>
          <w:sz w:val="24"/>
          <w:szCs w:val="24"/>
          <w:lang w:val="es-ES_tradnl"/>
        </w:rPr>
        <w:t>补等值线内圆心处的径向距离，可得到传播模式（</w:t>
      </w:r>
      <w:r w:rsidRPr="00D62135">
        <w:rPr>
          <w:spacing w:val="4"/>
          <w:sz w:val="24"/>
          <w:szCs w:val="24"/>
          <w:lang w:val="es-ES_tradnl"/>
        </w:rPr>
        <w:t>2</w:t>
      </w:r>
      <w:r w:rsidRPr="00D62135">
        <w:rPr>
          <w:rFonts w:hint="eastAsia"/>
          <w:spacing w:val="4"/>
          <w:sz w:val="24"/>
          <w:szCs w:val="24"/>
          <w:lang w:val="es-ES_tradnl"/>
        </w:rPr>
        <w:t>）的辅助等值线。距离</w:t>
      </w:r>
      <w:r w:rsidRPr="00D62135">
        <w:rPr>
          <w:i/>
          <w:iCs/>
          <w:spacing w:val="4"/>
          <w:sz w:val="24"/>
          <w:szCs w:val="24"/>
          <w:lang w:val="es-ES_tradnl"/>
        </w:rPr>
        <w:t>b</w:t>
      </w:r>
      <w:r w:rsidRPr="00D62135">
        <w:rPr>
          <w:spacing w:val="4"/>
          <w:sz w:val="24"/>
          <w:szCs w:val="24"/>
          <w:lang w:val="es-ES_tradnl"/>
        </w:rPr>
        <w:t>/2</w:t>
      </w:r>
      <w:r w:rsidRPr="00D62135">
        <w:rPr>
          <w:rFonts w:hint="eastAsia"/>
          <w:spacing w:val="4"/>
          <w:sz w:val="24"/>
          <w:szCs w:val="24"/>
          <w:lang w:val="es-ES_tradnl"/>
        </w:rPr>
        <w:t>等于</w:t>
      </w:r>
      <w:r w:rsidRPr="00D62135">
        <w:rPr>
          <w:i/>
          <w:iCs/>
          <w:spacing w:val="4"/>
          <w:sz w:val="24"/>
          <w:szCs w:val="24"/>
          <w:lang w:val="es-ES_tradnl"/>
        </w:rPr>
        <w:t>d</w:t>
      </w:r>
      <w:r w:rsidRPr="00D62135">
        <w:rPr>
          <w:i/>
          <w:iCs/>
          <w:spacing w:val="4"/>
          <w:sz w:val="24"/>
          <w:szCs w:val="24"/>
          <w:vertAlign w:val="subscript"/>
          <w:lang w:val="es-ES_tradnl"/>
        </w:rPr>
        <w:t>e</w:t>
      </w:r>
      <w:r w:rsidRPr="00D62135">
        <w:rPr>
          <w:rFonts w:hint="eastAsia"/>
          <w:spacing w:val="4"/>
          <w:sz w:val="24"/>
          <w:szCs w:val="24"/>
          <w:lang w:val="es-ES_tradnl"/>
        </w:rPr>
        <w:t>，而</w:t>
      </w:r>
      <w:r w:rsidRPr="00D62135">
        <w:rPr>
          <w:i/>
          <w:iCs/>
          <w:spacing w:val="4"/>
          <w:sz w:val="24"/>
          <w:szCs w:val="24"/>
          <w:lang w:val="es-ES_tradnl"/>
        </w:rPr>
        <w:t>d</w:t>
      </w:r>
      <w:r w:rsidRPr="00D62135">
        <w:rPr>
          <w:i/>
          <w:iCs/>
          <w:spacing w:val="4"/>
          <w:sz w:val="24"/>
          <w:szCs w:val="24"/>
          <w:vertAlign w:val="subscript"/>
          <w:lang w:val="es-ES_tradnl"/>
        </w:rPr>
        <w:t>e</w:t>
      </w:r>
      <w:r w:rsidRPr="00D62135">
        <w:rPr>
          <w:rFonts w:hint="eastAsia"/>
          <w:spacing w:val="4"/>
          <w:sz w:val="24"/>
          <w:szCs w:val="24"/>
          <w:lang w:val="es-ES_tradnl"/>
        </w:rPr>
        <w:t>值由公式（</w:t>
      </w:r>
      <w:r w:rsidRPr="00D62135">
        <w:rPr>
          <w:spacing w:val="4"/>
          <w:sz w:val="24"/>
          <w:szCs w:val="24"/>
          <w:lang w:val="es-ES_tradnl"/>
        </w:rPr>
        <w:t>64</w:t>
      </w:r>
      <w:r w:rsidRPr="00D62135">
        <w:rPr>
          <w:rFonts w:hint="eastAsia"/>
          <w:spacing w:val="4"/>
          <w:sz w:val="24"/>
          <w:szCs w:val="24"/>
          <w:lang w:val="es-ES_tradnl"/>
        </w:rPr>
        <w:t>）给出。</w:t>
      </w:r>
    </w:p>
    <w:p w14:paraId="081054D7" w14:textId="77777777" w:rsidR="00BE67DE" w:rsidRPr="00D62135" w:rsidRDefault="00BE67DE" w:rsidP="00D62135">
      <w:pPr>
        <w:pStyle w:val="text"/>
        <w:snapToGrid w:val="0"/>
        <w:rPr>
          <w:sz w:val="24"/>
          <w:szCs w:val="24"/>
          <w:lang w:val="es-ES_tradnl"/>
        </w:rPr>
      </w:pPr>
      <w:r w:rsidRPr="00D62135">
        <w:rPr>
          <w:rFonts w:hint="eastAsia"/>
          <w:sz w:val="24"/>
          <w:szCs w:val="24"/>
          <w:lang w:val="es-ES_tradnl"/>
        </w:rPr>
        <w:t>对于选定的波束回避角</w:t>
      </w:r>
      <w:r w:rsidRPr="00D62135">
        <w:rPr>
          <w:sz w:val="24"/>
          <w:szCs w:val="24"/>
          <w:lang w:val="es-ES_tradnl"/>
        </w:rPr>
        <w:sym w:font="Symbol" w:char="F06A"/>
      </w:r>
      <w:r w:rsidRPr="00D62135">
        <w:rPr>
          <w:rFonts w:hint="eastAsia"/>
          <w:sz w:val="24"/>
          <w:szCs w:val="24"/>
          <w:lang w:val="es-ES_tradnl"/>
        </w:rPr>
        <w:t>的值，为每个角度</w:t>
      </w:r>
      <w:r w:rsidRPr="00D62135">
        <w:rPr>
          <w:sz w:val="24"/>
          <w:szCs w:val="24"/>
          <w:lang w:val="es-ES_tradnl"/>
        </w:rPr>
        <w:sym w:font="Symbol" w:char="F077"/>
      </w:r>
      <w:r w:rsidRPr="00D62135">
        <w:rPr>
          <w:rFonts w:hint="eastAsia"/>
          <w:sz w:val="24"/>
          <w:szCs w:val="24"/>
          <w:lang w:val="es-ES_tradnl"/>
        </w:rPr>
        <w:t>以步长</w:t>
      </w:r>
      <w:r w:rsidRPr="00D62135">
        <w:rPr>
          <w:sz w:val="24"/>
          <w:szCs w:val="24"/>
          <w:lang w:val="es-ES_tradnl"/>
        </w:rPr>
        <w:t>1</w:t>
      </w:r>
      <w:r w:rsidRPr="00D62135">
        <w:rPr>
          <w:rFonts w:ascii="Symbol" w:hAnsi="Symbol"/>
          <w:sz w:val="24"/>
          <w:szCs w:val="24"/>
        </w:rPr>
        <w:t></w:t>
      </w:r>
      <w:r w:rsidRPr="00D62135">
        <w:rPr>
          <w:rFonts w:ascii="Symbol" w:hAnsi="Symbol"/>
          <w:sz w:val="24"/>
          <w:szCs w:val="24"/>
        </w:rPr>
        <w:t>在</w:t>
      </w:r>
      <w:r w:rsidRPr="00D62135">
        <w:rPr>
          <w:sz w:val="24"/>
          <w:szCs w:val="24"/>
          <w:lang w:val="es-ES_tradnl"/>
        </w:rPr>
        <w:t>0</w:t>
      </w:r>
      <w:r w:rsidRPr="00D62135">
        <w:rPr>
          <w:rFonts w:ascii="Symbol" w:hAnsi="Symbol"/>
          <w:sz w:val="24"/>
          <w:szCs w:val="24"/>
        </w:rPr>
        <w:t></w:t>
      </w:r>
      <w:r w:rsidRPr="00D62135">
        <w:rPr>
          <w:rFonts w:hint="eastAsia"/>
          <w:sz w:val="24"/>
          <w:szCs w:val="24"/>
        </w:rPr>
        <w:t>-</w:t>
      </w:r>
      <w:r w:rsidRPr="00D62135">
        <w:rPr>
          <w:sz w:val="24"/>
          <w:szCs w:val="24"/>
          <w:lang w:val="es-ES_tradnl"/>
        </w:rPr>
        <w:t>180</w:t>
      </w:r>
      <w:r w:rsidRPr="00D62135">
        <w:rPr>
          <w:rFonts w:ascii="Symbol" w:hAnsi="Symbol"/>
          <w:sz w:val="24"/>
          <w:szCs w:val="24"/>
        </w:rPr>
        <w:t></w:t>
      </w:r>
      <w:r w:rsidRPr="00D62135">
        <w:rPr>
          <w:rFonts w:ascii="Symbol" w:hAnsi="Symbol"/>
          <w:sz w:val="24"/>
          <w:szCs w:val="24"/>
        </w:rPr>
        <w:t>的范围内，产生辅助等值线，步骤如下：</w:t>
      </w:r>
    </w:p>
    <w:p w14:paraId="16D49921" w14:textId="77777777" w:rsidR="00A02ED0" w:rsidRDefault="00A02ED0">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r>
        <w:rPr>
          <w:szCs w:val="24"/>
          <w:lang w:eastAsia="zh-CN"/>
        </w:rPr>
        <w:br w:type="page"/>
      </w:r>
    </w:p>
    <w:p w14:paraId="75936131" w14:textId="4C348B66" w:rsidR="00BE67DE" w:rsidRPr="00D62135" w:rsidRDefault="00BE67DE" w:rsidP="00D62135">
      <w:pPr>
        <w:pStyle w:val="aa"/>
        <w:snapToGrid w:val="0"/>
        <w:spacing w:before="220"/>
        <w:ind w:left="888" w:hanging="888"/>
        <w:rPr>
          <w:sz w:val="24"/>
          <w:szCs w:val="24"/>
        </w:rPr>
      </w:pPr>
      <w:r w:rsidRPr="00D62135">
        <w:rPr>
          <w:sz w:val="24"/>
          <w:szCs w:val="24"/>
        </w:rPr>
        <w:lastRenderedPageBreak/>
        <w:t>a</w:t>
      </w:r>
      <w:r w:rsidRPr="00D62135">
        <w:rPr>
          <w:sz w:val="24"/>
          <w:szCs w:val="24"/>
          <w:lang w:val="en-US"/>
        </w:rPr>
        <w:t>)</w:t>
      </w:r>
      <w:r w:rsidRPr="00D62135">
        <w:rPr>
          <w:sz w:val="24"/>
          <w:szCs w:val="24"/>
        </w:rPr>
        <w:tab/>
      </w:r>
      <w:r w:rsidRPr="00D62135">
        <w:rPr>
          <w:rFonts w:hint="eastAsia"/>
          <w:sz w:val="24"/>
          <w:szCs w:val="24"/>
        </w:rPr>
        <w:t>按公式（</w:t>
      </w:r>
      <w:r w:rsidRPr="00D62135">
        <w:rPr>
          <w:sz w:val="24"/>
          <w:szCs w:val="24"/>
        </w:rPr>
        <w:t>59</w:t>
      </w:r>
      <w:r w:rsidRPr="00D62135">
        <w:rPr>
          <w:rFonts w:hint="eastAsia"/>
          <w:sz w:val="24"/>
          <w:szCs w:val="24"/>
        </w:rPr>
        <w:t>）中说明的计算式对传播模式（</w:t>
      </w:r>
      <w:r w:rsidRPr="00D62135">
        <w:rPr>
          <w:sz w:val="24"/>
          <w:szCs w:val="24"/>
        </w:rPr>
        <w:t>2</w:t>
      </w:r>
      <w:r w:rsidRPr="00D62135">
        <w:rPr>
          <w:rFonts w:hint="eastAsia"/>
          <w:sz w:val="24"/>
          <w:szCs w:val="24"/>
        </w:rPr>
        <w:t>）的主等值线或增补等值线半径</w:t>
      </w:r>
      <w:r w:rsidRPr="00D62135">
        <w:rPr>
          <w:i/>
          <w:iCs/>
          <w:sz w:val="24"/>
          <w:szCs w:val="24"/>
        </w:rPr>
        <w:t>d</w:t>
      </w:r>
      <w:r w:rsidRPr="00D62135">
        <w:rPr>
          <w:i/>
          <w:iCs/>
          <w:sz w:val="24"/>
          <w:szCs w:val="24"/>
          <w:vertAlign w:val="subscript"/>
        </w:rPr>
        <w:t>r</w:t>
      </w:r>
      <w:r w:rsidRPr="00D62135">
        <w:rPr>
          <w:rFonts w:hint="eastAsia"/>
          <w:sz w:val="24"/>
          <w:szCs w:val="24"/>
        </w:rPr>
        <w:t>设定</w:t>
      </w:r>
      <w:r w:rsidRPr="00D62135">
        <w:rPr>
          <w:i/>
          <w:iCs/>
          <w:sz w:val="24"/>
          <w:szCs w:val="24"/>
        </w:rPr>
        <w:t>r</w:t>
      </w:r>
      <w:r w:rsidRPr="00D62135">
        <w:rPr>
          <w:i/>
          <w:iCs/>
          <w:sz w:val="24"/>
          <w:szCs w:val="24"/>
          <w:vertAlign w:val="subscript"/>
        </w:rPr>
        <w:t>b</w:t>
      </w:r>
      <w:r w:rsidRPr="00D62135">
        <w:rPr>
          <w:rFonts w:hint="eastAsia"/>
          <w:sz w:val="24"/>
          <w:szCs w:val="24"/>
        </w:rPr>
        <w:t>值。</w:t>
      </w:r>
    </w:p>
    <w:p w14:paraId="320491A2" w14:textId="77777777" w:rsidR="00BE67DE" w:rsidRPr="00D62135" w:rsidRDefault="00BE67DE" w:rsidP="00D62135">
      <w:pPr>
        <w:pStyle w:val="aa"/>
        <w:snapToGrid w:val="0"/>
        <w:spacing w:before="220"/>
        <w:ind w:left="888" w:hanging="888"/>
        <w:rPr>
          <w:sz w:val="24"/>
          <w:szCs w:val="24"/>
        </w:rPr>
      </w:pPr>
      <w:r w:rsidRPr="00D62135">
        <w:rPr>
          <w:sz w:val="24"/>
          <w:szCs w:val="24"/>
        </w:rPr>
        <w:t>b</w:t>
      </w:r>
      <w:r w:rsidRPr="00D62135">
        <w:rPr>
          <w:sz w:val="24"/>
          <w:szCs w:val="24"/>
          <w:lang w:val="en-US"/>
        </w:rPr>
        <w:t>)</w:t>
      </w:r>
      <w:r w:rsidRPr="00D62135">
        <w:rPr>
          <w:sz w:val="24"/>
          <w:szCs w:val="24"/>
        </w:rPr>
        <w:tab/>
      </w:r>
      <w:r w:rsidRPr="00D62135">
        <w:rPr>
          <w:rFonts w:hint="eastAsia"/>
          <w:sz w:val="24"/>
          <w:szCs w:val="24"/>
        </w:rPr>
        <w:t>按</w:t>
      </w:r>
      <w:r w:rsidRPr="00D62135">
        <w:rPr>
          <w:rFonts w:hint="eastAsia"/>
          <w:sz w:val="24"/>
          <w:szCs w:val="24"/>
          <w:lang w:val="es-ES_tradnl"/>
        </w:rPr>
        <w:t>下面</w:t>
      </w:r>
      <w:r w:rsidRPr="00D62135">
        <w:rPr>
          <w:rFonts w:hint="eastAsia"/>
          <w:sz w:val="24"/>
          <w:szCs w:val="24"/>
        </w:rPr>
        <w:t>的公式计算</w:t>
      </w:r>
      <w:r w:rsidRPr="00D62135">
        <w:rPr>
          <w:sz w:val="24"/>
          <w:szCs w:val="24"/>
          <w:lang w:val="es-ES_tradnl"/>
        </w:rPr>
        <w:sym w:font="Symbol" w:char="F079"/>
      </w:r>
      <w:r w:rsidRPr="00D62135">
        <w:rPr>
          <w:rFonts w:hint="eastAsia"/>
          <w:sz w:val="24"/>
          <w:szCs w:val="24"/>
        </w:rPr>
        <w:t>：</w:t>
      </w:r>
    </w:p>
    <w:p w14:paraId="7453BF00" w14:textId="77777777" w:rsidR="00BE67DE" w:rsidRPr="00D62135" w:rsidRDefault="00BE67DE" w:rsidP="00D62135">
      <w:pPr>
        <w:pStyle w:val="Equation"/>
        <w:snapToGrid w:val="0"/>
        <w:rPr>
          <w:szCs w:val="24"/>
          <w:lang w:eastAsia="zh-CN"/>
        </w:rPr>
      </w:pPr>
      <w:r w:rsidRPr="00D62135">
        <w:rPr>
          <w:szCs w:val="24"/>
          <w:lang w:eastAsia="zh-CN"/>
        </w:rPr>
        <w:tab/>
      </w:r>
      <w:r w:rsidRPr="00D62135">
        <w:rPr>
          <w:szCs w:val="24"/>
          <w:lang w:eastAsia="zh-CN"/>
        </w:rPr>
        <w:tab/>
      </w:r>
      <w:r w:rsidRPr="00D62135">
        <w:rPr>
          <w:rFonts w:hint="eastAsia"/>
          <w:position w:val="-32"/>
          <w:szCs w:val="24"/>
        </w:rPr>
        <w:object w:dxaOrig="2860" w:dyaOrig="760" w14:anchorId="5B422AC0">
          <v:shape id="_x0000_i1086" type="#_x0000_t75" style="width:2in;height:36pt" o:ole="">
            <v:imagedata r:id="rId166" o:title=""/>
          </v:shape>
          <o:OLEObject Type="Embed" ProgID="Equation.3" ShapeID="_x0000_i1086" DrawAspect="Content" ObjectID="_1583218911" r:id="rId167"/>
        </w:object>
      </w:r>
      <w:r w:rsidRPr="00D62135">
        <w:rPr>
          <w:szCs w:val="24"/>
          <w:lang w:eastAsia="zh-CN"/>
        </w:rPr>
        <w:tab/>
        <w:t>(78)</w:t>
      </w:r>
    </w:p>
    <w:p w14:paraId="4BD36A52" w14:textId="77777777" w:rsidR="00BE67DE" w:rsidRPr="00D62135" w:rsidRDefault="00BE67DE" w:rsidP="00D62135">
      <w:pPr>
        <w:pStyle w:val="Equation"/>
        <w:snapToGrid w:val="0"/>
        <w:rPr>
          <w:szCs w:val="24"/>
          <w:lang w:eastAsia="zh-CN"/>
        </w:rPr>
      </w:pPr>
      <w:r w:rsidRPr="00D62135">
        <w:rPr>
          <w:szCs w:val="24"/>
          <w:lang w:eastAsia="zh-CN"/>
        </w:rPr>
        <w:tab/>
      </w:r>
      <w:r w:rsidRPr="00D62135">
        <w:rPr>
          <w:szCs w:val="24"/>
          <w:lang w:eastAsia="zh-CN"/>
        </w:rPr>
        <w:tab/>
      </w:r>
      <w:r w:rsidRPr="00D62135">
        <w:rPr>
          <w:rFonts w:hint="eastAsia"/>
          <w:position w:val="-32"/>
          <w:szCs w:val="24"/>
          <w:lang w:eastAsia="zh-CN"/>
        </w:rPr>
        <w:object w:dxaOrig="2780" w:dyaOrig="760" w14:anchorId="146EE4BD">
          <v:shape id="_x0000_i1087" type="#_x0000_t75" style="width:136.8pt;height:36pt" o:ole="">
            <v:imagedata r:id="rId168" o:title=""/>
          </v:shape>
          <o:OLEObject Type="Embed" ProgID="Equation.3" ShapeID="_x0000_i1087" DrawAspect="Content" ObjectID="_1583218912" r:id="rId169"/>
        </w:object>
      </w:r>
      <w:r w:rsidRPr="00D62135">
        <w:rPr>
          <w:szCs w:val="24"/>
          <w:lang w:eastAsia="zh-CN"/>
        </w:rPr>
        <w:tab/>
        <w:t>(79)</w:t>
      </w:r>
    </w:p>
    <w:p w14:paraId="08A2A76E" w14:textId="77777777" w:rsidR="00BE67DE" w:rsidRPr="00D62135" w:rsidRDefault="00BE67DE" w:rsidP="00D62135">
      <w:pPr>
        <w:pStyle w:val="Equation"/>
        <w:snapToGrid w:val="0"/>
        <w:rPr>
          <w:szCs w:val="24"/>
          <w:lang w:eastAsia="zh-CN"/>
        </w:rPr>
      </w:pPr>
      <w:r w:rsidRPr="00D62135">
        <w:rPr>
          <w:szCs w:val="24"/>
          <w:lang w:eastAsia="zh-CN"/>
        </w:rPr>
        <w:tab/>
      </w:r>
      <w:r w:rsidRPr="00D62135">
        <w:rPr>
          <w:rFonts w:ascii="Symbol" w:hAnsi="Symbol"/>
          <w:i/>
          <w:iCs/>
          <w:szCs w:val="24"/>
          <w:lang w:eastAsia="zh-CN"/>
        </w:rPr>
        <w:tab/>
      </w:r>
      <w:r w:rsidRPr="00D62135">
        <w:rPr>
          <w:rFonts w:ascii="Symbol" w:hAnsi="Symbol"/>
          <w:i/>
          <w:iCs/>
          <w:position w:val="-10"/>
          <w:szCs w:val="24"/>
          <w:lang w:eastAsia="zh-CN"/>
        </w:rPr>
        <w:object w:dxaOrig="1380" w:dyaOrig="340" w14:anchorId="7D49EA18">
          <v:shape id="_x0000_i1088" type="#_x0000_t75" style="width:1in;height:14.4pt" o:ole="">
            <v:imagedata r:id="rId170" o:title=""/>
          </v:shape>
          <o:OLEObject Type="Embed" ProgID="Equation.3" ShapeID="_x0000_i1088" DrawAspect="Content" ObjectID="_1583218913" r:id="rId171"/>
        </w:object>
      </w:r>
      <w:r w:rsidRPr="00D62135">
        <w:rPr>
          <w:szCs w:val="24"/>
          <w:lang w:eastAsia="zh-CN"/>
        </w:rPr>
        <w:tab/>
        <w:t>(80)</w:t>
      </w:r>
    </w:p>
    <w:p w14:paraId="62FDE00E" w14:textId="77777777" w:rsidR="00BE67DE" w:rsidRPr="00D62135" w:rsidRDefault="00BE67DE" w:rsidP="00D62135">
      <w:pPr>
        <w:pStyle w:val="aa"/>
        <w:snapToGrid w:val="0"/>
        <w:spacing w:before="220"/>
        <w:ind w:left="888" w:hanging="888"/>
        <w:rPr>
          <w:sz w:val="24"/>
          <w:szCs w:val="24"/>
          <w:lang w:val="es-ES_tradnl"/>
        </w:rPr>
      </w:pPr>
      <w:r w:rsidRPr="00D62135">
        <w:rPr>
          <w:sz w:val="24"/>
          <w:szCs w:val="24"/>
        </w:rPr>
        <w:t>c</w:t>
      </w:r>
      <w:r w:rsidRPr="00D62135">
        <w:rPr>
          <w:sz w:val="24"/>
          <w:szCs w:val="24"/>
          <w:lang w:val="en-US"/>
        </w:rPr>
        <w:t>)</w:t>
      </w:r>
      <w:r w:rsidRPr="00D62135">
        <w:rPr>
          <w:sz w:val="24"/>
          <w:szCs w:val="24"/>
        </w:rPr>
        <w:tab/>
      </w:r>
      <w:r w:rsidRPr="00D62135">
        <w:rPr>
          <w:rFonts w:hint="eastAsia"/>
          <w:sz w:val="24"/>
          <w:szCs w:val="24"/>
        </w:rPr>
        <w:t>如果</w:t>
      </w:r>
      <w:r w:rsidRPr="00D62135">
        <w:rPr>
          <w:sz w:val="24"/>
          <w:szCs w:val="24"/>
          <w:lang w:val="es-ES_tradnl"/>
        </w:rPr>
        <w:sym w:font="Symbol" w:char="F079"/>
      </w:r>
      <w:r w:rsidRPr="00D62135">
        <w:rPr>
          <w:rFonts w:hint="eastAsia"/>
          <w:sz w:val="24"/>
          <w:szCs w:val="24"/>
        </w:rPr>
        <w:t>＞</w:t>
      </w:r>
      <w:r w:rsidRPr="00D62135">
        <w:rPr>
          <w:sz w:val="24"/>
          <w:szCs w:val="24"/>
          <w:lang w:val="es-ES_tradnl"/>
        </w:rPr>
        <w:sym w:font="Symbol" w:char="F06A"/>
      </w:r>
      <w:r w:rsidRPr="00D62135">
        <w:rPr>
          <w:rFonts w:hint="eastAsia"/>
          <w:sz w:val="24"/>
          <w:szCs w:val="24"/>
        </w:rPr>
        <w:t>，</w:t>
      </w:r>
      <w:r w:rsidRPr="00D62135">
        <w:rPr>
          <w:rFonts w:hint="eastAsia"/>
          <w:sz w:val="24"/>
          <w:szCs w:val="24"/>
          <w:lang w:val="es-ES_tradnl"/>
        </w:rPr>
        <w:t>则对于</w:t>
      </w:r>
      <w:r w:rsidRPr="00D62135">
        <w:rPr>
          <w:sz w:val="24"/>
          <w:szCs w:val="24"/>
          <w:lang w:val="es-ES_tradnl"/>
        </w:rPr>
        <w:sym w:font="Symbol" w:char="F077"/>
      </w:r>
      <w:r w:rsidRPr="00D62135">
        <w:rPr>
          <w:rFonts w:hint="eastAsia"/>
          <w:sz w:val="24"/>
          <w:szCs w:val="24"/>
          <w:lang w:val="es-ES_tradnl"/>
        </w:rPr>
        <w:t>的当前值来说，传播模式（</w:t>
      </w:r>
      <w:r w:rsidRPr="00D62135">
        <w:rPr>
          <w:sz w:val="24"/>
          <w:szCs w:val="24"/>
          <w:lang w:val="es-ES_tradnl"/>
        </w:rPr>
        <w:t>2</w:t>
      </w:r>
      <w:r w:rsidRPr="00D62135">
        <w:rPr>
          <w:rFonts w:hint="eastAsia"/>
          <w:sz w:val="24"/>
          <w:szCs w:val="24"/>
          <w:lang w:val="es-ES_tradnl"/>
        </w:rPr>
        <w:t>）的辅助等值线与传播模式（</w:t>
      </w:r>
      <w:r w:rsidRPr="00D62135">
        <w:rPr>
          <w:sz w:val="24"/>
          <w:szCs w:val="24"/>
          <w:lang w:val="es-ES_tradnl"/>
        </w:rPr>
        <w:t>2</w:t>
      </w:r>
      <w:r w:rsidRPr="00D62135">
        <w:rPr>
          <w:rFonts w:hint="eastAsia"/>
          <w:sz w:val="24"/>
          <w:szCs w:val="24"/>
          <w:lang w:val="es-ES_tradnl"/>
        </w:rPr>
        <w:t>）的主等值线或增补等值线相符，对该</w:t>
      </w:r>
      <w:r w:rsidRPr="00D62135">
        <w:rPr>
          <w:sz w:val="24"/>
          <w:szCs w:val="24"/>
          <w:lang w:val="es-ES_tradnl"/>
        </w:rPr>
        <w:sym w:font="Symbol" w:char="F077"/>
      </w:r>
      <w:r w:rsidRPr="00D62135">
        <w:rPr>
          <w:rFonts w:hint="eastAsia"/>
          <w:sz w:val="24"/>
          <w:szCs w:val="24"/>
          <w:lang w:val="es-ES_tradnl"/>
        </w:rPr>
        <w:t>值完成计算而转到步骤</w:t>
      </w:r>
      <w:r w:rsidRPr="00D62135">
        <w:rPr>
          <w:sz w:val="24"/>
          <w:szCs w:val="24"/>
          <w:lang w:val="es-ES_tradnl"/>
        </w:rPr>
        <w:t>j)</w:t>
      </w:r>
      <w:r w:rsidRPr="00D62135">
        <w:rPr>
          <w:rFonts w:hint="eastAsia"/>
          <w:sz w:val="24"/>
          <w:szCs w:val="24"/>
          <w:lang w:val="es-ES_tradnl"/>
        </w:rPr>
        <w:t>。否则，进入以下的步骤</w:t>
      </w:r>
      <w:r w:rsidRPr="00D62135">
        <w:rPr>
          <w:sz w:val="24"/>
          <w:szCs w:val="24"/>
          <w:lang w:val="es-ES_tradnl"/>
        </w:rPr>
        <w:t>d)</w:t>
      </w:r>
      <w:r w:rsidRPr="00D62135">
        <w:rPr>
          <w:rFonts w:hint="eastAsia"/>
          <w:sz w:val="24"/>
          <w:szCs w:val="24"/>
          <w:lang w:val="es-ES_tradnl"/>
        </w:rPr>
        <w:t>—步骤</w:t>
      </w:r>
      <w:r w:rsidRPr="00D62135">
        <w:rPr>
          <w:sz w:val="24"/>
          <w:szCs w:val="24"/>
          <w:lang w:val="es-ES_tradnl"/>
        </w:rPr>
        <w:t>i)</w:t>
      </w:r>
      <w:r w:rsidRPr="00D62135">
        <w:rPr>
          <w:rFonts w:hint="eastAsia"/>
          <w:sz w:val="24"/>
          <w:szCs w:val="24"/>
          <w:lang w:val="es-ES_tradnl"/>
        </w:rPr>
        <w:t>，直至步骤</w:t>
      </w:r>
      <w:r w:rsidRPr="00D62135">
        <w:rPr>
          <w:sz w:val="24"/>
          <w:szCs w:val="24"/>
          <w:lang w:val="es-ES_tradnl"/>
        </w:rPr>
        <w:t>f)</w:t>
      </w:r>
      <w:r w:rsidRPr="00D62135">
        <w:rPr>
          <w:rFonts w:hint="eastAsia"/>
          <w:sz w:val="24"/>
          <w:szCs w:val="24"/>
          <w:lang w:val="es-ES_tradnl"/>
        </w:rPr>
        <w:t>和步骤</w:t>
      </w:r>
      <w:r w:rsidRPr="00D62135">
        <w:rPr>
          <w:sz w:val="24"/>
          <w:szCs w:val="24"/>
          <w:lang w:val="es-ES_tradnl"/>
        </w:rPr>
        <w:t>c)</w:t>
      </w:r>
      <w:r w:rsidRPr="00D62135">
        <w:rPr>
          <w:rFonts w:hint="eastAsia"/>
          <w:sz w:val="24"/>
          <w:szCs w:val="24"/>
          <w:lang w:val="es-ES_tradnl"/>
        </w:rPr>
        <w:t>中说明的结束条件之一得到满足。</w:t>
      </w:r>
    </w:p>
    <w:p w14:paraId="408962A9" w14:textId="77777777" w:rsidR="00BE67DE" w:rsidRPr="00D62135" w:rsidRDefault="00BE67DE" w:rsidP="00D62135">
      <w:pPr>
        <w:pStyle w:val="aa"/>
        <w:snapToGrid w:val="0"/>
        <w:spacing w:before="220"/>
        <w:ind w:left="888" w:hanging="888"/>
        <w:rPr>
          <w:sz w:val="24"/>
          <w:szCs w:val="24"/>
        </w:rPr>
      </w:pPr>
      <w:r w:rsidRPr="00D62135">
        <w:rPr>
          <w:sz w:val="24"/>
          <w:szCs w:val="24"/>
        </w:rPr>
        <w:t>d</w:t>
      </w:r>
      <w:r w:rsidRPr="00D62135">
        <w:rPr>
          <w:sz w:val="24"/>
          <w:szCs w:val="24"/>
          <w:lang w:val="en-US"/>
        </w:rPr>
        <w:t>)</w:t>
      </w:r>
      <w:r w:rsidRPr="00D62135">
        <w:rPr>
          <w:sz w:val="24"/>
          <w:szCs w:val="24"/>
        </w:rPr>
        <w:tab/>
      </w:r>
      <w:r w:rsidRPr="00D62135">
        <w:rPr>
          <w:rFonts w:hint="eastAsia"/>
          <w:sz w:val="24"/>
          <w:szCs w:val="24"/>
        </w:rPr>
        <w:t>从</w:t>
      </w:r>
      <w:r w:rsidRPr="00D62135">
        <w:rPr>
          <w:i/>
          <w:iCs/>
          <w:sz w:val="24"/>
          <w:szCs w:val="24"/>
        </w:rPr>
        <w:t>r</w:t>
      </w:r>
      <w:r w:rsidRPr="00D62135">
        <w:rPr>
          <w:i/>
          <w:iCs/>
          <w:sz w:val="24"/>
          <w:szCs w:val="24"/>
          <w:vertAlign w:val="subscript"/>
        </w:rPr>
        <w:t>b</w:t>
      </w:r>
      <w:r w:rsidRPr="00D62135">
        <w:rPr>
          <w:rFonts w:hint="eastAsia"/>
          <w:sz w:val="24"/>
          <w:szCs w:val="24"/>
        </w:rPr>
        <w:t>的原先值上减去</w:t>
      </w:r>
      <w:r w:rsidRPr="00D62135">
        <w:rPr>
          <w:sz w:val="24"/>
          <w:szCs w:val="24"/>
        </w:rPr>
        <w:t>0.2 km</w:t>
      </w:r>
      <w:r w:rsidRPr="00D62135">
        <w:rPr>
          <w:rFonts w:hint="eastAsia"/>
          <w:sz w:val="24"/>
          <w:szCs w:val="24"/>
        </w:rPr>
        <w:t>，递减</w:t>
      </w:r>
      <w:r w:rsidRPr="00D62135">
        <w:rPr>
          <w:i/>
          <w:iCs/>
          <w:sz w:val="24"/>
          <w:szCs w:val="24"/>
        </w:rPr>
        <w:t>r</w:t>
      </w:r>
      <w:r w:rsidRPr="00D62135">
        <w:rPr>
          <w:i/>
          <w:iCs/>
          <w:sz w:val="24"/>
          <w:szCs w:val="24"/>
          <w:vertAlign w:val="subscript"/>
        </w:rPr>
        <w:t>b</w:t>
      </w:r>
      <w:r w:rsidRPr="00D62135">
        <w:rPr>
          <w:rFonts w:hint="eastAsia"/>
          <w:sz w:val="24"/>
          <w:szCs w:val="24"/>
        </w:rPr>
        <w:t>。</w:t>
      </w:r>
    </w:p>
    <w:p w14:paraId="719AC49C" w14:textId="77777777" w:rsidR="00BE67DE" w:rsidRPr="00D62135" w:rsidRDefault="00BE67DE" w:rsidP="00D62135">
      <w:pPr>
        <w:pStyle w:val="aa"/>
        <w:snapToGrid w:val="0"/>
        <w:spacing w:before="220"/>
        <w:ind w:left="888" w:hanging="888"/>
        <w:rPr>
          <w:sz w:val="24"/>
          <w:szCs w:val="24"/>
        </w:rPr>
      </w:pPr>
      <w:r w:rsidRPr="00D62135">
        <w:rPr>
          <w:sz w:val="24"/>
          <w:szCs w:val="24"/>
        </w:rPr>
        <w:t>e</w:t>
      </w:r>
      <w:r w:rsidRPr="00D62135">
        <w:rPr>
          <w:sz w:val="24"/>
          <w:szCs w:val="24"/>
          <w:lang w:val="en-US"/>
        </w:rPr>
        <w:t>)</w:t>
      </w:r>
      <w:r w:rsidRPr="00D62135">
        <w:rPr>
          <w:sz w:val="24"/>
          <w:szCs w:val="24"/>
        </w:rPr>
        <w:tab/>
      </w:r>
      <w:r w:rsidRPr="00D62135">
        <w:rPr>
          <w:rFonts w:hint="eastAsia"/>
          <w:sz w:val="24"/>
          <w:szCs w:val="24"/>
          <w:lang w:val="es-ES_tradnl"/>
        </w:rPr>
        <w:t>应用公</w:t>
      </w:r>
      <w:r w:rsidRPr="00D62135">
        <w:rPr>
          <w:rFonts w:hint="eastAsia"/>
          <w:sz w:val="24"/>
          <w:szCs w:val="24"/>
        </w:rPr>
        <w:t>式（</w:t>
      </w:r>
      <w:r w:rsidRPr="00D62135">
        <w:rPr>
          <w:sz w:val="24"/>
          <w:szCs w:val="24"/>
        </w:rPr>
        <w:t>78</w:t>
      </w:r>
      <w:r w:rsidRPr="00D62135">
        <w:rPr>
          <w:rFonts w:hint="eastAsia"/>
          <w:sz w:val="24"/>
          <w:szCs w:val="24"/>
        </w:rPr>
        <w:t>）、（</w:t>
      </w:r>
      <w:r w:rsidRPr="00D62135">
        <w:rPr>
          <w:sz w:val="24"/>
          <w:szCs w:val="24"/>
        </w:rPr>
        <w:t>79</w:t>
      </w:r>
      <w:r w:rsidRPr="00D62135">
        <w:rPr>
          <w:rFonts w:hint="eastAsia"/>
          <w:sz w:val="24"/>
          <w:szCs w:val="24"/>
        </w:rPr>
        <w:t>）和（</w:t>
      </w:r>
      <w:r w:rsidRPr="00D62135">
        <w:rPr>
          <w:sz w:val="24"/>
          <w:szCs w:val="24"/>
        </w:rPr>
        <w:t>80</w:t>
      </w:r>
      <w:r w:rsidRPr="00D62135">
        <w:rPr>
          <w:rFonts w:hint="eastAsia"/>
          <w:sz w:val="24"/>
          <w:szCs w:val="24"/>
        </w:rPr>
        <w:t>）重新计算临界角</w:t>
      </w:r>
      <w:r w:rsidRPr="00D62135">
        <w:rPr>
          <w:sz w:val="24"/>
          <w:szCs w:val="24"/>
          <w:lang w:val="es-ES_tradnl"/>
        </w:rPr>
        <w:sym w:font="Symbol" w:char="F079"/>
      </w:r>
      <w:r w:rsidRPr="00D62135">
        <w:rPr>
          <w:rFonts w:hint="eastAsia"/>
          <w:sz w:val="24"/>
          <w:szCs w:val="24"/>
          <w:lang w:val="es-ES_tradnl"/>
        </w:rPr>
        <w:t>。</w:t>
      </w:r>
    </w:p>
    <w:p w14:paraId="59757EFE" w14:textId="77777777" w:rsidR="00BE67DE" w:rsidRPr="00D62135" w:rsidRDefault="00BE67DE" w:rsidP="00D62135">
      <w:pPr>
        <w:pStyle w:val="aa"/>
        <w:snapToGrid w:val="0"/>
        <w:spacing w:before="220"/>
        <w:ind w:left="888" w:hanging="888"/>
        <w:rPr>
          <w:sz w:val="24"/>
          <w:szCs w:val="24"/>
          <w:lang w:val="es-ES_tradnl"/>
        </w:rPr>
      </w:pPr>
      <w:r w:rsidRPr="00D62135">
        <w:rPr>
          <w:sz w:val="24"/>
          <w:szCs w:val="24"/>
        </w:rPr>
        <w:t>f</w:t>
      </w:r>
      <w:r w:rsidRPr="00D62135">
        <w:rPr>
          <w:sz w:val="24"/>
          <w:szCs w:val="24"/>
          <w:lang w:val="en-US"/>
        </w:rPr>
        <w:t>)</w:t>
      </w:r>
      <w:r w:rsidRPr="00D62135">
        <w:rPr>
          <w:sz w:val="24"/>
          <w:szCs w:val="24"/>
        </w:rPr>
        <w:tab/>
      </w:r>
      <w:r w:rsidRPr="00D62135">
        <w:rPr>
          <w:rFonts w:hint="eastAsia"/>
          <w:sz w:val="24"/>
          <w:szCs w:val="24"/>
        </w:rPr>
        <w:t>如果（</w:t>
      </w:r>
      <w:r w:rsidRPr="00D62135">
        <w:rPr>
          <w:sz w:val="24"/>
          <w:szCs w:val="24"/>
          <w:lang w:val="en-US"/>
        </w:rPr>
        <w:t>0.5</w:t>
      </w:r>
      <w:r w:rsidRPr="00D62135">
        <w:rPr>
          <w:rFonts w:hint="eastAsia"/>
          <w:sz w:val="24"/>
          <w:szCs w:val="24"/>
          <w:lang w:val="en-US"/>
        </w:rPr>
        <w:t xml:space="preserve"> </w:t>
      </w:r>
      <w:r w:rsidRPr="00D62135">
        <w:rPr>
          <w:i/>
          <w:iCs/>
          <w:sz w:val="24"/>
          <w:szCs w:val="24"/>
          <w:lang w:val="en-US"/>
        </w:rPr>
        <w:t>b</w:t>
      </w:r>
      <w:r w:rsidRPr="00D62135">
        <w:rPr>
          <w:sz w:val="24"/>
          <w:szCs w:val="24"/>
          <w:lang w:val="en-US"/>
        </w:rPr>
        <w:t xml:space="preserve"> sin </w:t>
      </w:r>
      <w:r w:rsidRPr="00D62135">
        <w:rPr>
          <w:sz w:val="24"/>
          <w:szCs w:val="24"/>
          <w:lang w:val="es-ES_tradnl"/>
        </w:rPr>
        <w:sym w:font="Symbol" w:char="F077"/>
      </w:r>
      <w:r w:rsidRPr="00D62135">
        <w:rPr>
          <w:sz w:val="24"/>
          <w:szCs w:val="24"/>
        </w:rPr>
        <w:t xml:space="preserve">/sin </w:t>
      </w:r>
      <w:r w:rsidRPr="00D62135">
        <w:rPr>
          <w:sz w:val="24"/>
          <w:szCs w:val="24"/>
          <w:lang w:val="es-ES_tradnl"/>
        </w:rPr>
        <w:sym w:font="Symbol" w:char="F079"/>
      </w:r>
      <w:r w:rsidRPr="00D62135">
        <w:rPr>
          <w:sz w:val="24"/>
          <w:szCs w:val="24"/>
          <w:vertAlign w:val="subscript"/>
        </w:rPr>
        <w:t>2</w:t>
      </w:r>
      <w:r w:rsidRPr="00D62135">
        <w:rPr>
          <w:rFonts w:hint="eastAsia"/>
          <w:sz w:val="24"/>
          <w:szCs w:val="24"/>
        </w:rPr>
        <w:t>）＜</w:t>
      </w:r>
      <w:r w:rsidRPr="00D62135">
        <w:rPr>
          <w:i/>
          <w:iCs/>
          <w:sz w:val="24"/>
          <w:szCs w:val="24"/>
          <w:lang w:val="en-US"/>
        </w:rPr>
        <w:t>d</w:t>
      </w:r>
      <w:r w:rsidRPr="00D62135">
        <w:rPr>
          <w:i/>
          <w:iCs/>
          <w:sz w:val="24"/>
          <w:szCs w:val="24"/>
          <w:vertAlign w:val="subscript"/>
          <w:lang w:val="en-US"/>
        </w:rPr>
        <w:t>min</w:t>
      </w:r>
      <w:r w:rsidRPr="00D62135">
        <w:rPr>
          <w:rFonts w:hint="eastAsia"/>
          <w:sz w:val="24"/>
          <w:szCs w:val="24"/>
        </w:rPr>
        <w:t>，</w:t>
      </w:r>
      <w:r w:rsidRPr="00D62135">
        <w:rPr>
          <w:rFonts w:hint="eastAsia"/>
          <w:sz w:val="24"/>
          <w:szCs w:val="24"/>
          <w:lang w:val="en-US"/>
        </w:rPr>
        <w:t>则传播模式</w:t>
      </w:r>
      <w:r w:rsidRPr="00D62135">
        <w:rPr>
          <w:rFonts w:hint="eastAsia"/>
          <w:sz w:val="24"/>
          <w:szCs w:val="24"/>
        </w:rPr>
        <w:t>（</w:t>
      </w:r>
      <w:r w:rsidRPr="00D62135">
        <w:rPr>
          <w:sz w:val="24"/>
          <w:szCs w:val="24"/>
          <w:lang w:val="en-US"/>
        </w:rPr>
        <w:t>2</w:t>
      </w:r>
      <w:r w:rsidRPr="00D62135">
        <w:rPr>
          <w:rFonts w:hint="eastAsia"/>
          <w:sz w:val="24"/>
          <w:szCs w:val="24"/>
        </w:rPr>
        <w:t>）</w:t>
      </w:r>
      <w:r w:rsidRPr="00D62135">
        <w:rPr>
          <w:rFonts w:hint="eastAsia"/>
          <w:sz w:val="24"/>
          <w:szCs w:val="24"/>
          <w:lang w:val="en-US"/>
        </w:rPr>
        <w:t>的辅助等值线与最小协调距离</w:t>
      </w:r>
      <w:r w:rsidRPr="00D62135">
        <w:rPr>
          <w:i/>
          <w:iCs/>
          <w:sz w:val="24"/>
          <w:szCs w:val="24"/>
          <w:lang w:val="en-US"/>
        </w:rPr>
        <w:t>d</w:t>
      </w:r>
      <w:r w:rsidRPr="00D62135">
        <w:rPr>
          <w:i/>
          <w:iCs/>
          <w:sz w:val="24"/>
          <w:szCs w:val="24"/>
          <w:vertAlign w:val="subscript"/>
          <w:lang w:val="en-US"/>
        </w:rPr>
        <w:t>min</w:t>
      </w:r>
      <w:r w:rsidRPr="00D62135">
        <w:rPr>
          <w:rFonts w:hint="eastAsia"/>
          <w:sz w:val="24"/>
          <w:szCs w:val="24"/>
          <w:lang w:val="en-US"/>
        </w:rPr>
        <w:t>相符</w:t>
      </w:r>
      <w:r w:rsidRPr="00D62135">
        <w:rPr>
          <w:rFonts w:hint="eastAsia"/>
          <w:sz w:val="24"/>
          <w:szCs w:val="24"/>
        </w:rPr>
        <w:t>，对</w:t>
      </w:r>
      <w:r w:rsidRPr="00D62135">
        <w:rPr>
          <w:sz w:val="24"/>
          <w:szCs w:val="24"/>
          <w:lang w:val="es-ES_tradnl"/>
        </w:rPr>
        <w:sym w:font="Symbol" w:char="F077"/>
      </w:r>
      <w:r w:rsidRPr="00D62135">
        <w:rPr>
          <w:rFonts w:hint="eastAsia"/>
          <w:sz w:val="24"/>
          <w:szCs w:val="24"/>
          <w:lang w:val="es-ES_tradnl"/>
        </w:rPr>
        <w:t>值完成计算而转到步骤</w:t>
      </w:r>
      <w:r w:rsidRPr="00D62135">
        <w:rPr>
          <w:sz w:val="24"/>
          <w:szCs w:val="24"/>
        </w:rPr>
        <w:t>j</w:t>
      </w:r>
      <w:r w:rsidRPr="00D62135">
        <w:rPr>
          <w:rFonts w:hint="eastAsia"/>
          <w:sz w:val="24"/>
          <w:szCs w:val="24"/>
        </w:rPr>
        <w:t>）</w:t>
      </w:r>
      <w:r w:rsidRPr="00D62135">
        <w:rPr>
          <w:rFonts w:hint="eastAsia"/>
          <w:sz w:val="24"/>
          <w:szCs w:val="24"/>
          <w:lang w:val="es-ES_tradnl"/>
        </w:rPr>
        <w:t>。否则，进入步骤</w:t>
      </w:r>
      <w:r w:rsidRPr="00D62135">
        <w:rPr>
          <w:sz w:val="24"/>
          <w:szCs w:val="24"/>
          <w:lang w:val="es-ES_tradnl"/>
        </w:rPr>
        <w:t>g</w:t>
      </w:r>
      <w:r w:rsidRPr="00D62135">
        <w:rPr>
          <w:rFonts w:hint="eastAsia"/>
          <w:sz w:val="24"/>
          <w:szCs w:val="24"/>
          <w:lang w:val="es-ES_tradnl"/>
        </w:rPr>
        <w:t>）。</w:t>
      </w:r>
    </w:p>
    <w:p w14:paraId="0B95CCE3" w14:textId="77777777" w:rsidR="00BE67DE" w:rsidRPr="00D62135" w:rsidRDefault="00BE67DE" w:rsidP="00D62135">
      <w:pPr>
        <w:pStyle w:val="aa"/>
        <w:snapToGrid w:val="0"/>
        <w:spacing w:before="220"/>
        <w:ind w:left="888" w:hanging="888"/>
        <w:rPr>
          <w:sz w:val="24"/>
          <w:szCs w:val="24"/>
        </w:rPr>
      </w:pPr>
      <w:r w:rsidRPr="00D62135">
        <w:rPr>
          <w:sz w:val="24"/>
          <w:szCs w:val="24"/>
        </w:rPr>
        <w:t>g</w:t>
      </w:r>
      <w:r w:rsidRPr="00D62135">
        <w:rPr>
          <w:sz w:val="24"/>
          <w:szCs w:val="24"/>
          <w:lang w:val="en-US"/>
        </w:rPr>
        <w:t>)</w:t>
      </w:r>
      <w:r w:rsidRPr="00D62135">
        <w:rPr>
          <w:sz w:val="24"/>
          <w:szCs w:val="24"/>
        </w:rPr>
        <w:tab/>
      </w:r>
      <w:r w:rsidRPr="00D62135">
        <w:rPr>
          <w:rFonts w:hint="eastAsia"/>
          <w:sz w:val="24"/>
          <w:szCs w:val="24"/>
        </w:rPr>
        <w:t>计算保护角</w:t>
      </w:r>
      <w:r w:rsidRPr="00D62135">
        <w:rPr>
          <w:sz w:val="24"/>
          <w:szCs w:val="24"/>
        </w:rPr>
        <w:sym w:font="Symbol" w:char="F075"/>
      </w:r>
      <w:r w:rsidRPr="00D62135">
        <w:rPr>
          <w:rFonts w:hint="eastAsia"/>
          <w:sz w:val="24"/>
          <w:szCs w:val="24"/>
        </w:rPr>
        <w:t xml:space="preserve"> </w:t>
      </w:r>
      <w:r w:rsidRPr="00D62135">
        <w:rPr>
          <w:rFonts w:hint="eastAsia"/>
          <w:sz w:val="24"/>
          <w:szCs w:val="24"/>
        </w:rPr>
        <w:t>＝</w:t>
      </w:r>
      <w:r w:rsidRPr="00D62135">
        <w:rPr>
          <w:rFonts w:hint="eastAsia"/>
          <w:sz w:val="24"/>
          <w:szCs w:val="24"/>
        </w:rPr>
        <w:t xml:space="preserve"> </w:t>
      </w:r>
      <w:r w:rsidRPr="00D62135">
        <w:rPr>
          <w:sz w:val="24"/>
          <w:szCs w:val="24"/>
          <w:lang w:val="es-ES_tradnl"/>
        </w:rPr>
        <w:sym w:font="Symbol" w:char="F06A"/>
      </w:r>
      <w:r w:rsidRPr="00D62135">
        <w:rPr>
          <w:rFonts w:hint="eastAsia"/>
          <w:sz w:val="24"/>
          <w:szCs w:val="24"/>
          <w:lang w:val="es-ES_tradnl"/>
        </w:rPr>
        <w:t xml:space="preserve"> </w:t>
      </w:r>
      <w:r w:rsidRPr="00D62135">
        <w:rPr>
          <w:rFonts w:ascii="SimSun" w:hAnsi="SimSun"/>
          <w:sz w:val="24"/>
          <w:szCs w:val="24"/>
          <w:lang w:val="es-ES_tradnl"/>
        </w:rPr>
        <w:t>-</w:t>
      </w:r>
      <w:r w:rsidRPr="00D62135">
        <w:rPr>
          <w:rFonts w:ascii="SimSun" w:hAnsi="SimSun" w:hint="eastAsia"/>
          <w:sz w:val="24"/>
          <w:szCs w:val="24"/>
          <w:lang w:val="es-ES_tradnl"/>
        </w:rPr>
        <w:t xml:space="preserve"> </w:t>
      </w:r>
      <w:r w:rsidRPr="00D62135">
        <w:rPr>
          <w:sz w:val="24"/>
          <w:szCs w:val="24"/>
          <w:lang w:val="es-ES_tradnl"/>
        </w:rPr>
        <w:sym w:font="Symbol" w:char="F079"/>
      </w:r>
      <w:r w:rsidRPr="00D62135">
        <w:rPr>
          <w:rFonts w:hint="eastAsia"/>
          <w:sz w:val="24"/>
          <w:szCs w:val="24"/>
          <w:lang w:val="es-ES_tradnl"/>
        </w:rPr>
        <w:t>。</w:t>
      </w:r>
    </w:p>
    <w:p w14:paraId="0CE1E88D" w14:textId="77777777" w:rsidR="00BE67DE" w:rsidRPr="00D62135" w:rsidRDefault="00BE67DE" w:rsidP="00D62135">
      <w:pPr>
        <w:pStyle w:val="aa"/>
        <w:snapToGrid w:val="0"/>
        <w:spacing w:before="220"/>
        <w:ind w:left="888" w:hanging="888"/>
        <w:rPr>
          <w:sz w:val="24"/>
          <w:szCs w:val="24"/>
        </w:rPr>
      </w:pPr>
      <w:r w:rsidRPr="00D62135">
        <w:rPr>
          <w:sz w:val="24"/>
          <w:szCs w:val="24"/>
        </w:rPr>
        <w:t>h</w:t>
      </w:r>
      <w:r w:rsidRPr="00D62135">
        <w:rPr>
          <w:sz w:val="24"/>
          <w:szCs w:val="24"/>
          <w:lang w:val="en-US"/>
        </w:rPr>
        <w:t>)</w:t>
      </w:r>
      <w:r w:rsidRPr="00D62135">
        <w:rPr>
          <w:sz w:val="24"/>
          <w:szCs w:val="24"/>
        </w:rPr>
        <w:tab/>
      </w:r>
      <w:r w:rsidRPr="00D62135">
        <w:rPr>
          <w:rFonts w:hint="eastAsia"/>
          <w:sz w:val="24"/>
          <w:szCs w:val="24"/>
        </w:rPr>
        <w:t>应用附录</w:t>
      </w:r>
      <w:r w:rsidRPr="00D62135">
        <w:rPr>
          <w:sz w:val="24"/>
          <w:szCs w:val="24"/>
        </w:rPr>
        <w:t>4</w:t>
      </w:r>
      <w:r w:rsidRPr="00D62135">
        <w:rPr>
          <w:rFonts w:hint="eastAsia"/>
          <w:sz w:val="24"/>
          <w:szCs w:val="24"/>
        </w:rPr>
        <w:t>给出的天线辐射参考方向图，计算相对于波束轴的角度</w:t>
      </w:r>
      <w:r w:rsidRPr="00D62135">
        <w:rPr>
          <w:sz w:val="24"/>
          <w:szCs w:val="24"/>
        </w:rPr>
        <w:sym w:font="Symbol" w:char="F075"/>
      </w:r>
      <w:r w:rsidRPr="00D62135">
        <w:rPr>
          <w:rFonts w:hint="eastAsia"/>
          <w:sz w:val="24"/>
          <w:szCs w:val="24"/>
        </w:rPr>
        <w:t>的地面站天线增益</w:t>
      </w:r>
      <w:r w:rsidRPr="00D62135">
        <w:rPr>
          <w:i/>
          <w:iCs/>
          <w:sz w:val="24"/>
          <w:szCs w:val="24"/>
        </w:rPr>
        <w:t>G</w:t>
      </w:r>
      <w:r w:rsidRPr="00D62135">
        <w:rPr>
          <w:rFonts w:hint="eastAsia"/>
          <w:sz w:val="24"/>
          <w:szCs w:val="24"/>
        </w:rPr>
        <w:t>（</w:t>
      </w:r>
      <w:r w:rsidRPr="00D62135">
        <w:rPr>
          <w:sz w:val="24"/>
          <w:szCs w:val="24"/>
        </w:rPr>
        <w:sym w:font="Symbol" w:char="F075"/>
      </w:r>
      <w:r w:rsidRPr="00D62135">
        <w:rPr>
          <w:rFonts w:hint="eastAsia"/>
          <w:sz w:val="24"/>
          <w:szCs w:val="24"/>
        </w:rPr>
        <w:t>）。</w:t>
      </w:r>
    </w:p>
    <w:p w14:paraId="51A312A8" w14:textId="77777777" w:rsidR="00BE67DE" w:rsidRPr="00D62135" w:rsidRDefault="00BE67DE" w:rsidP="00D62135">
      <w:pPr>
        <w:pStyle w:val="aa"/>
        <w:snapToGrid w:val="0"/>
        <w:spacing w:before="220"/>
        <w:ind w:left="888" w:hanging="888"/>
        <w:rPr>
          <w:sz w:val="24"/>
          <w:szCs w:val="24"/>
        </w:rPr>
      </w:pPr>
      <w:r w:rsidRPr="00D62135">
        <w:rPr>
          <w:sz w:val="24"/>
          <w:szCs w:val="24"/>
        </w:rPr>
        <w:t>i</w:t>
      </w:r>
      <w:r w:rsidRPr="00D62135">
        <w:rPr>
          <w:sz w:val="24"/>
          <w:szCs w:val="24"/>
          <w:lang w:val="en-US"/>
        </w:rPr>
        <w:t>)</w:t>
      </w:r>
      <w:r w:rsidRPr="00D62135">
        <w:rPr>
          <w:sz w:val="24"/>
          <w:szCs w:val="24"/>
        </w:rPr>
        <w:tab/>
      </w:r>
      <w:r w:rsidRPr="00D62135">
        <w:rPr>
          <w:rFonts w:hint="eastAsia"/>
          <w:sz w:val="24"/>
          <w:szCs w:val="24"/>
        </w:rPr>
        <w:t>公式（</w:t>
      </w:r>
      <w:r w:rsidRPr="00D62135">
        <w:rPr>
          <w:sz w:val="24"/>
          <w:szCs w:val="24"/>
        </w:rPr>
        <w:t>77</w:t>
      </w:r>
      <w:r w:rsidRPr="00D62135">
        <w:rPr>
          <w:rFonts w:hint="eastAsia"/>
          <w:sz w:val="24"/>
          <w:szCs w:val="24"/>
        </w:rPr>
        <w:t>）中，用步骤</w:t>
      </w:r>
      <w:r w:rsidRPr="00D62135">
        <w:rPr>
          <w:sz w:val="24"/>
          <w:szCs w:val="24"/>
        </w:rPr>
        <w:t>h)</w:t>
      </w:r>
      <w:r w:rsidRPr="00D62135">
        <w:rPr>
          <w:rFonts w:hint="eastAsia"/>
          <w:sz w:val="24"/>
          <w:szCs w:val="24"/>
        </w:rPr>
        <w:t>计算的增益取代</w:t>
      </w:r>
      <w:r w:rsidRPr="00D62135">
        <w:rPr>
          <w:i/>
          <w:iCs/>
          <w:sz w:val="24"/>
          <w:szCs w:val="24"/>
        </w:rPr>
        <w:t>G</w:t>
      </w:r>
      <w:r w:rsidRPr="00D62135">
        <w:rPr>
          <w:i/>
          <w:iCs/>
          <w:sz w:val="24"/>
          <w:szCs w:val="24"/>
          <w:vertAlign w:val="subscript"/>
        </w:rPr>
        <w:t>T</w:t>
      </w:r>
      <w:r w:rsidRPr="00D62135">
        <w:rPr>
          <w:rFonts w:hint="eastAsia"/>
          <w:sz w:val="24"/>
          <w:szCs w:val="24"/>
        </w:rPr>
        <w:t>，并用新的</w:t>
      </w:r>
      <w:r w:rsidRPr="00D62135">
        <w:rPr>
          <w:i/>
          <w:iCs/>
          <w:sz w:val="24"/>
          <w:szCs w:val="24"/>
        </w:rPr>
        <w:t>r</w:t>
      </w:r>
      <w:r w:rsidRPr="00D62135">
        <w:rPr>
          <w:i/>
          <w:iCs/>
          <w:sz w:val="24"/>
          <w:szCs w:val="24"/>
          <w:vertAlign w:val="subscript"/>
        </w:rPr>
        <w:t>b</w:t>
      </w:r>
      <w:r w:rsidRPr="00D62135">
        <w:rPr>
          <w:rFonts w:hint="eastAsia"/>
          <w:sz w:val="24"/>
          <w:szCs w:val="24"/>
        </w:rPr>
        <w:t>值，计算传播模式（</w:t>
      </w:r>
      <w:r w:rsidRPr="00D62135">
        <w:rPr>
          <w:sz w:val="24"/>
          <w:szCs w:val="24"/>
        </w:rPr>
        <w:t>2</w:t>
      </w:r>
      <w:r w:rsidRPr="00D62135">
        <w:rPr>
          <w:rFonts w:hint="eastAsia"/>
          <w:sz w:val="24"/>
          <w:szCs w:val="24"/>
        </w:rPr>
        <w:t>）对应的路径损耗</w:t>
      </w:r>
      <w:r w:rsidRPr="00D62135">
        <w:rPr>
          <w:i/>
          <w:iCs/>
          <w:sz w:val="24"/>
          <w:szCs w:val="24"/>
        </w:rPr>
        <w:t>L</w:t>
      </w:r>
      <w:r w:rsidRPr="00D62135">
        <w:rPr>
          <w:i/>
          <w:iCs/>
          <w:sz w:val="24"/>
          <w:szCs w:val="24"/>
          <w:vertAlign w:val="subscript"/>
        </w:rPr>
        <w:t>r</w:t>
      </w:r>
      <w:r w:rsidRPr="00D62135">
        <w:rPr>
          <w:rFonts w:hint="eastAsia"/>
          <w:sz w:val="24"/>
          <w:szCs w:val="24"/>
        </w:rPr>
        <w:t>。如果</w:t>
      </w:r>
      <w:r w:rsidRPr="00D62135">
        <w:rPr>
          <w:i/>
          <w:iCs/>
          <w:sz w:val="24"/>
          <w:szCs w:val="24"/>
        </w:rPr>
        <w:t>L</w:t>
      </w:r>
      <w:r w:rsidRPr="00D62135">
        <w:rPr>
          <w:i/>
          <w:iCs/>
          <w:sz w:val="24"/>
          <w:szCs w:val="24"/>
          <w:vertAlign w:val="subscript"/>
        </w:rPr>
        <w:t>r</w:t>
      </w:r>
      <w:r w:rsidRPr="00D62135">
        <w:rPr>
          <w:rFonts w:hint="eastAsia"/>
          <w:sz w:val="24"/>
          <w:szCs w:val="24"/>
          <w:lang w:val="en-US"/>
        </w:rPr>
        <w:t>＜</w:t>
      </w:r>
      <w:r w:rsidRPr="00D62135">
        <w:rPr>
          <w:i/>
          <w:iCs/>
          <w:sz w:val="24"/>
          <w:szCs w:val="24"/>
        </w:rPr>
        <w:t>L</w:t>
      </w:r>
      <w:r w:rsidRPr="00D62135">
        <w:rPr>
          <w:i/>
          <w:iCs/>
          <w:sz w:val="24"/>
          <w:szCs w:val="24"/>
          <w:vertAlign w:val="subscript"/>
        </w:rPr>
        <w:t>b</w:t>
      </w:r>
      <w:r w:rsidRPr="00D62135">
        <w:rPr>
          <w:rFonts w:hint="eastAsia"/>
          <w:sz w:val="24"/>
          <w:szCs w:val="24"/>
        </w:rPr>
        <w:t>（</w:t>
      </w:r>
      <w:r w:rsidRPr="00D62135">
        <w:rPr>
          <w:i/>
          <w:iCs/>
          <w:sz w:val="24"/>
          <w:szCs w:val="24"/>
        </w:rPr>
        <w:t>p</w:t>
      </w:r>
      <w:r w:rsidRPr="00D62135">
        <w:rPr>
          <w:sz w:val="24"/>
          <w:szCs w:val="24"/>
          <w:vertAlign w:val="subscript"/>
        </w:rPr>
        <w:t>2</w:t>
      </w:r>
      <w:r w:rsidRPr="00D62135">
        <w:rPr>
          <w:rFonts w:hint="eastAsia"/>
          <w:sz w:val="24"/>
          <w:szCs w:val="24"/>
        </w:rPr>
        <w:t>），则对</w:t>
      </w:r>
      <w:r w:rsidRPr="00D62135">
        <w:rPr>
          <w:i/>
          <w:iCs/>
          <w:sz w:val="24"/>
          <w:szCs w:val="24"/>
        </w:rPr>
        <w:t>r</w:t>
      </w:r>
      <w:r w:rsidRPr="00D62135">
        <w:rPr>
          <w:i/>
          <w:iCs/>
          <w:sz w:val="24"/>
          <w:szCs w:val="24"/>
          <w:vertAlign w:val="subscript"/>
        </w:rPr>
        <w:t>b</w:t>
      </w:r>
      <w:r w:rsidRPr="00D62135">
        <w:rPr>
          <w:rFonts w:hint="eastAsia"/>
          <w:sz w:val="24"/>
          <w:szCs w:val="24"/>
        </w:rPr>
        <w:t>的原先值加上</w:t>
      </w:r>
      <w:r w:rsidRPr="00D62135">
        <w:rPr>
          <w:sz w:val="24"/>
          <w:szCs w:val="24"/>
        </w:rPr>
        <w:t>0.2 km</w:t>
      </w:r>
      <w:r w:rsidRPr="00D62135">
        <w:rPr>
          <w:rFonts w:hint="eastAsia"/>
          <w:sz w:val="24"/>
          <w:szCs w:val="24"/>
        </w:rPr>
        <w:t>，递增</w:t>
      </w:r>
      <w:r w:rsidRPr="00D62135">
        <w:rPr>
          <w:i/>
          <w:iCs/>
          <w:sz w:val="24"/>
          <w:szCs w:val="24"/>
        </w:rPr>
        <w:t>r</w:t>
      </w:r>
      <w:r w:rsidRPr="00D62135">
        <w:rPr>
          <w:i/>
          <w:iCs/>
          <w:sz w:val="24"/>
          <w:szCs w:val="24"/>
          <w:vertAlign w:val="subscript"/>
        </w:rPr>
        <w:t>b</w:t>
      </w:r>
      <w:r w:rsidRPr="00D62135">
        <w:rPr>
          <w:rFonts w:hint="eastAsia"/>
          <w:sz w:val="24"/>
          <w:szCs w:val="24"/>
        </w:rPr>
        <w:t>，将它作为当前视线距离。否则，从步骤</w:t>
      </w:r>
      <w:r w:rsidRPr="00D62135">
        <w:rPr>
          <w:sz w:val="24"/>
          <w:szCs w:val="24"/>
          <w:lang w:val="es-ES_tradnl"/>
        </w:rPr>
        <w:t>d</w:t>
      </w:r>
      <w:r w:rsidRPr="00D62135">
        <w:rPr>
          <w:rFonts w:hint="eastAsia"/>
          <w:sz w:val="24"/>
          <w:szCs w:val="24"/>
          <w:lang w:val="es-ES_tradnl"/>
        </w:rPr>
        <w:t>）</w:t>
      </w:r>
      <w:r w:rsidRPr="00D62135">
        <w:rPr>
          <w:rFonts w:hint="eastAsia"/>
          <w:sz w:val="24"/>
          <w:szCs w:val="24"/>
        </w:rPr>
        <w:t>起重复。</w:t>
      </w:r>
    </w:p>
    <w:p w14:paraId="780FA207" w14:textId="77777777" w:rsidR="00BE67DE" w:rsidRPr="00D62135" w:rsidRDefault="00BE67DE" w:rsidP="00D62135">
      <w:pPr>
        <w:pStyle w:val="aa"/>
        <w:snapToGrid w:val="0"/>
        <w:spacing w:before="220"/>
        <w:ind w:left="888" w:hanging="888"/>
        <w:rPr>
          <w:sz w:val="24"/>
          <w:szCs w:val="24"/>
        </w:rPr>
      </w:pPr>
      <w:r w:rsidRPr="00D62135">
        <w:rPr>
          <w:sz w:val="24"/>
          <w:szCs w:val="24"/>
        </w:rPr>
        <w:t>j</w:t>
      </w:r>
      <w:r w:rsidRPr="00D62135">
        <w:rPr>
          <w:sz w:val="24"/>
          <w:szCs w:val="24"/>
          <w:lang w:val="en-US"/>
        </w:rPr>
        <w:t>)</w:t>
      </w:r>
      <w:r w:rsidRPr="00D62135">
        <w:rPr>
          <w:sz w:val="24"/>
          <w:szCs w:val="24"/>
        </w:rPr>
        <w:tab/>
      </w:r>
      <w:r w:rsidRPr="00D62135">
        <w:rPr>
          <w:rFonts w:hint="eastAsia"/>
          <w:sz w:val="24"/>
          <w:szCs w:val="24"/>
        </w:rPr>
        <w:t>对</w:t>
      </w:r>
      <w:r w:rsidRPr="00D62135">
        <w:rPr>
          <w:sz w:val="24"/>
          <w:szCs w:val="24"/>
          <w:lang w:val="es-ES_tradnl"/>
        </w:rPr>
        <w:sym w:font="Symbol" w:char="F077"/>
      </w:r>
      <w:r w:rsidRPr="00D62135">
        <w:rPr>
          <w:rFonts w:hint="eastAsia"/>
          <w:sz w:val="24"/>
          <w:szCs w:val="24"/>
          <w:lang w:val="es-ES_tradnl"/>
        </w:rPr>
        <w:t>的当前值求出新的</w:t>
      </w:r>
      <w:r w:rsidRPr="00D62135">
        <w:rPr>
          <w:i/>
          <w:iCs/>
          <w:sz w:val="24"/>
          <w:szCs w:val="24"/>
        </w:rPr>
        <w:t>r</w:t>
      </w:r>
      <w:r w:rsidRPr="00D62135">
        <w:rPr>
          <w:i/>
          <w:iCs/>
          <w:sz w:val="24"/>
          <w:szCs w:val="24"/>
          <w:vertAlign w:val="subscript"/>
        </w:rPr>
        <w:t>b</w:t>
      </w:r>
      <w:r w:rsidRPr="00D62135">
        <w:rPr>
          <w:rFonts w:hint="eastAsia"/>
          <w:sz w:val="24"/>
          <w:szCs w:val="24"/>
          <w:lang w:val="es-ES_tradnl"/>
        </w:rPr>
        <w:t>值后，计算对于地球站位置的角度</w:t>
      </w:r>
      <w:r w:rsidRPr="00D62135">
        <w:rPr>
          <w:sz w:val="24"/>
          <w:szCs w:val="24"/>
        </w:rPr>
        <w:sym w:font="Symbol" w:char="F071"/>
      </w:r>
      <w:r w:rsidRPr="00D62135">
        <w:rPr>
          <w:i/>
          <w:iCs/>
          <w:sz w:val="24"/>
          <w:szCs w:val="24"/>
          <w:vertAlign w:val="subscript"/>
        </w:rPr>
        <w:t>d</w:t>
      </w:r>
      <w:r w:rsidRPr="00D62135">
        <w:rPr>
          <w:rFonts w:hint="eastAsia"/>
          <w:sz w:val="24"/>
          <w:szCs w:val="24"/>
        </w:rPr>
        <w:t>，并当合适时，到等值线点的距离</w:t>
      </w:r>
      <w:r w:rsidRPr="00D62135">
        <w:rPr>
          <w:i/>
          <w:iCs/>
          <w:sz w:val="24"/>
          <w:szCs w:val="24"/>
        </w:rPr>
        <w:t>d</w:t>
      </w:r>
      <w:r w:rsidRPr="00D62135">
        <w:rPr>
          <w:rFonts w:hint="eastAsia"/>
          <w:sz w:val="24"/>
          <w:szCs w:val="24"/>
        </w:rPr>
        <w:t>为：</w:t>
      </w:r>
    </w:p>
    <w:p w14:paraId="0AC7CF12" w14:textId="77777777" w:rsidR="00BE67DE" w:rsidRPr="00D62135" w:rsidRDefault="00BE67DE" w:rsidP="00D62135">
      <w:pPr>
        <w:pStyle w:val="Equation"/>
        <w:snapToGrid w:val="0"/>
        <w:rPr>
          <w:szCs w:val="24"/>
          <w:lang w:eastAsia="zh-CN"/>
        </w:rPr>
      </w:pPr>
      <w:r w:rsidRPr="00D62135">
        <w:rPr>
          <w:szCs w:val="24"/>
          <w:lang w:eastAsia="zh-CN"/>
        </w:rPr>
        <w:tab/>
      </w:r>
      <w:r w:rsidRPr="00D62135">
        <w:rPr>
          <w:szCs w:val="24"/>
          <w:lang w:eastAsia="zh-CN"/>
        </w:rPr>
        <w:tab/>
      </w:r>
      <w:r w:rsidRPr="00D62135">
        <w:rPr>
          <w:rFonts w:hint="eastAsia"/>
          <w:position w:val="-10"/>
          <w:szCs w:val="24"/>
          <w:lang w:eastAsia="zh-CN"/>
        </w:rPr>
        <w:object w:dxaOrig="2260" w:dyaOrig="340" w14:anchorId="17A686D8">
          <v:shape id="_x0000_i1089" type="#_x0000_t75" style="width:115.2pt;height:14.4pt" o:ole="">
            <v:imagedata r:id="rId172" o:title=""/>
          </v:shape>
          <o:OLEObject Type="Embed" ProgID="Equation.3" ShapeID="_x0000_i1089" DrawAspect="Content" ObjectID="_1583218914" r:id="rId173"/>
        </w:object>
      </w:r>
      <w:r w:rsidRPr="00D62135">
        <w:rPr>
          <w:szCs w:val="24"/>
          <w:lang w:eastAsia="zh-CN"/>
        </w:rPr>
        <w:tab/>
        <w:t>(81)</w:t>
      </w:r>
    </w:p>
    <w:p w14:paraId="2E5FA800" w14:textId="77777777" w:rsidR="00BE67DE" w:rsidRPr="00D62135" w:rsidRDefault="00BE67DE" w:rsidP="00D62135">
      <w:pPr>
        <w:pStyle w:val="Equation"/>
        <w:snapToGrid w:val="0"/>
        <w:rPr>
          <w:szCs w:val="24"/>
          <w:lang w:eastAsia="zh-CN"/>
        </w:rPr>
      </w:pPr>
      <w:r w:rsidRPr="00D62135">
        <w:rPr>
          <w:szCs w:val="24"/>
          <w:lang w:eastAsia="zh-CN"/>
        </w:rPr>
        <w:tab/>
      </w:r>
      <w:r w:rsidRPr="00D62135">
        <w:rPr>
          <w:szCs w:val="24"/>
          <w:lang w:eastAsia="zh-CN"/>
        </w:rPr>
        <w:tab/>
      </w:r>
      <w:r w:rsidRPr="00D62135">
        <w:rPr>
          <w:rFonts w:hint="eastAsia"/>
          <w:position w:val="-12"/>
          <w:szCs w:val="24"/>
          <w:lang w:eastAsia="zh-CN"/>
        </w:rPr>
        <w:object w:dxaOrig="1260" w:dyaOrig="360" w14:anchorId="6A8FC423">
          <v:shape id="_x0000_i1090" type="#_x0000_t75" style="width:64.8pt;height:21.6pt" o:ole="">
            <v:imagedata r:id="rId174" o:title=""/>
          </v:shape>
          <o:OLEObject Type="Embed" ProgID="Equation.3" ShapeID="_x0000_i1090" DrawAspect="Content" ObjectID="_1583218915" r:id="rId175"/>
        </w:object>
      </w:r>
      <w:r w:rsidRPr="00D62135">
        <w:rPr>
          <w:szCs w:val="24"/>
          <w:lang w:eastAsia="zh-CN"/>
        </w:rPr>
        <w:tab/>
        <w:t>(82)</w:t>
      </w:r>
    </w:p>
    <w:p w14:paraId="26BCE643" w14:textId="77777777" w:rsidR="00BE67DE" w:rsidRPr="00D62135" w:rsidRDefault="00BE67DE" w:rsidP="00D62135">
      <w:pPr>
        <w:pStyle w:val="text"/>
        <w:snapToGrid w:val="0"/>
        <w:rPr>
          <w:sz w:val="24"/>
          <w:szCs w:val="24"/>
        </w:rPr>
      </w:pPr>
      <w:r w:rsidRPr="00D62135">
        <w:rPr>
          <w:rFonts w:hint="eastAsia"/>
          <w:sz w:val="24"/>
          <w:szCs w:val="24"/>
        </w:rPr>
        <w:t>传播模式（</w:t>
      </w:r>
      <w:r w:rsidRPr="00D62135">
        <w:rPr>
          <w:sz w:val="24"/>
          <w:szCs w:val="24"/>
        </w:rPr>
        <w:t>2</w:t>
      </w:r>
      <w:r w:rsidRPr="00D62135">
        <w:rPr>
          <w:rFonts w:hint="eastAsia"/>
          <w:sz w:val="24"/>
          <w:szCs w:val="24"/>
        </w:rPr>
        <w:t>）的辅助等值线是围绕地球站的主波束轴呈对称性的。因此，注意对于给定的</w:t>
      </w:r>
      <w:r w:rsidRPr="00D62135">
        <w:rPr>
          <w:sz w:val="24"/>
          <w:szCs w:val="24"/>
          <w:lang w:val="es-ES_tradnl"/>
        </w:rPr>
        <w:sym w:font="Symbol" w:char="F077"/>
      </w:r>
      <w:r w:rsidRPr="00D62135">
        <w:rPr>
          <w:rFonts w:hint="eastAsia"/>
          <w:sz w:val="24"/>
          <w:szCs w:val="24"/>
          <w:lang w:val="es-ES_tradnl"/>
        </w:rPr>
        <w:t>值，且（</w:t>
      </w:r>
      <w:r w:rsidRPr="00D62135">
        <w:rPr>
          <w:sz w:val="24"/>
          <w:szCs w:val="24"/>
          <w:lang w:val="es-ES_tradnl"/>
        </w:rPr>
        <w:t>−</w:t>
      </w:r>
      <w:r w:rsidRPr="00D62135">
        <w:rPr>
          <w:sz w:val="24"/>
          <w:szCs w:val="24"/>
          <w:lang w:val="es-ES_tradnl"/>
        </w:rPr>
        <w:sym w:font="Symbol" w:char="F077"/>
      </w:r>
      <w:r w:rsidRPr="00D62135">
        <w:rPr>
          <w:rFonts w:hint="eastAsia"/>
          <w:sz w:val="24"/>
          <w:szCs w:val="24"/>
          <w:lang w:val="es-ES_tradnl"/>
        </w:rPr>
        <w:t>）或（</w:t>
      </w:r>
      <w:r w:rsidRPr="00D62135">
        <w:rPr>
          <w:sz w:val="24"/>
          <w:szCs w:val="24"/>
          <w:lang w:val="es-ES_tradnl"/>
        </w:rPr>
        <w:t>360</w:t>
      </w:r>
      <w:r w:rsidRPr="00D62135">
        <w:rPr>
          <w:rFonts w:ascii="Symbol" w:hAnsi="Symbol"/>
          <w:sz w:val="24"/>
          <w:szCs w:val="24"/>
        </w:rPr>
        <w:t></w:t>
      </w:r>
      <w:r w:rsidRPr="00D62135">
        <w:rPr>
          <w:sz w:val="24"/>
          <w:szCs w:val="24"/>
          <w:lang w:val="es-ES_tradnl"/>
        </w:rPr>
        <w:t>−</w:t>
      </w:r>
      <w:r w:rsidRPr="00D62135">
        <w:rPr>
          <w:sz w:val="24"/>
          <w:szCs w:val="24"/>
          <w:lang w:val="es-ES_tradnl"/>
        </w:rPr>
        <w:sym w:font="Symbol" w:char="F077"/>
      </w:r>
      <w:r w:rsidRPr="00D62135">
        <w:rPr>
          <w:rFonts w:hint="eastAsia"/>
          <w:sz w:val="24"/>
          <w:szCs w:val="24"/>
          <w:lang w:val="es-ES_tradnl"/>
        </w:rPr>
        <w:t>）的运算结果都相同，故能求得</w:t>
      </w:r>
      <w:r w:rsidRPr="00D62135">
        <w:rPr>
          <w:sz w:val="24"/>
          <w:szCs w:val="24"/>
          <w:lang w:val="es-ES_tradnl"/>
        </w:rPr>
        <w:sym w:font="Symbol" w:char="F077"/>
      </w:r>
      <w:r w:rsidRPr="00D62135">
        <w:rPr>
          <w:rFonts w:hint="eastAsia"/>
          <w:sz w:val="24"/>
          <w:szCs w:val="24"/>
          <w:lang w:val="es-ES_tradnl"/>
        </w:rPr>
        <w:t>值为</w:t>
      </w:r>
      <w:r w:rsidRPr="00D62135">
        <w:rPr>
          <w:sz w:val="24"/>
          <w:szCs w:val="24"/>
          <w:lang w:val="es-ES_tradnl"/>
        </w:rPr>
        <w:t>181</w:t>
      </w:r>
      <w:r w:rsidRPr="00D62135">
        <w:rPr>
          <w:rFonts w:ascii="Symbol" w:hAnsi="Symbol"/>
          <w:sz w:val="24"/>
          <w:szCs w:val="24"/>
        </w:rPr>
        <w:t></w:t>
      </w:r>
      <w:r w:rsidRPr="00D62135">
        <w:rPr>
          <w:rFonts w:hint="eastAsia"/>
          <w:sz w:val="24"/>
          <w:szCs w:val="24"/>
        </w:rPr>
        <w:t>-</w:t>
      </w:r>
      <w:r w:rsidRPr="00D62135">
        <w:rPr>
          <w:sz w:val="24"/>
          <w:szCs w:val="24"/>
          <w:lang w:val="es-ES_tradnl"/>
        </w:rPr>
        <w:t>359</w:t>
      </w:r>
      <w:r w:rsidRPr="00D62135">
        <w:rPr>
          <w:rFonts w:ascii="Symbol" w:hAnsi="Symbol"/>
          <w:sz w:val="24"/>
          <w:szCs w:val="24"/>
        </w:rPr>
        <w:t></w:t>
      </w:r>
      <w:r w:rsidRPr="00D62135">
        <w:rPr>
          <w:rFonts w:ascii="Symbol" w:hAnsi="Symbol"/>
          <w:sz w:val="24"/>
          <w:szCs w:val="24"/>
        </w:rPr>
        <w:t>时对应的</w:t>
      </w:r>
      <w:r w:rsidRPr="00D62135">
        <w:rPr>
          <w:i/>
          <w:iCs/>
          <w:sz w:val="24"/>
          <w:szCs w:val="24"/>
          <w:lang w:val="es-ES_tradnl"/>
        </w:rPr>
        <w:t>d</w:t>
      </w:r>
      <w:r w:rsidRPr="00D62135">
        <w:rPr>
          <w:rFonts w:hint="eastAsia"/>
          <w:sz w:val="24"/>
          <w:szCs w:val="24"/>
          <w:lang w:val="es-ES_tradnl"/>
        </w:rPr>
        <w:t>值和</w:t>
      </w:r>
      <w:r w:rsidRPr="00D62135">
        <w:rPr>
          <w:sz w:val="24"/>
          <w:szCs w:val="24"/>
        </w:rPr>
        <w:sym w:font="Symbol" w:char="F071"/>
      </w:r>
      <w:r w:rsidRPr="00D62135">
        <w:rPr>
          <w:i/>
          <w:iCs/>
          <w:sz w:val="24"/>
          <w:szCs w:val="24"/>
          <w:vertAlign w:val="subscript"/>
        </w:rPr>
        <w:t>d</w:t>
      </w:r>
      <w:r w:rsidRPr="00D62135">
        <w:rPr>
          <w:rFonts w:hint="eastAsia"/>
          <w:sz w:val="24"/>
          <w:szCs w:val="24"/>
          <w:lang w:val="es-ES_tradnl"/>
        </w:rPr>
        <w:t>值。</w:t>
      </w:r>
    </w:p>
    <w:p w14:paraId="4F81013B" w14:textId="01CC30FE" w:rsidR="00A02ED0" w:rsidRDefault="00BE67DE" w:rsidP="00A02ED0">
      <w:pPr>
        <w:pStyle w:val="text"/>
        <w:snapToGrid w:val="0"/>
        <w:spacing w:before="240"/>
        <w:rPr>
          <w:sz w:val="24"/>
          <w:szCs w:val="24"/>
          <w:lang w:val="es-ES_tradnl"/>
        </w:rPr>
      </w:pPr>
      <w:r w:rsidRPr="00D62135">
        <w:rPr>
          <w:rFonts w:hint="eastAsia"/>
          <w:sz w:val="24"/>
          <w:szCs w:val="24"/>
          <w:lang w:val="es-ES_tradnl"/>
        </w:rPr>
        <w:t>对于大多数情况来说，对</w:t>
      </w:r>
      <w:r w:rsidRPr="00D62135">
        <w:rPr>
          <w:i/>
          <w:iCs/>
          <w:sz w:val="24"/>
          <w:szCs w:val="24"/>
        </w:rPr>
        <w:t>r</w:t>
      </w:r>
      <w:r w:rsidRPr="00D62135">
        <w:rPr>
          <w:i/>
          <w:iCs/>
          <w:sz w:val="24"/>
          <w:szCs w:val="24"/>
          <w:vertAlign w:val="subscript"/>
        </w:rPr>
        <w:t>b</w:t>
      </w:r>
      <w:r w:rsidRPr="00D62135">
        <w:rPr>
          <w:rFonts w:hint="eastAsia"/>
          <w:sz w:val="24"/>
          <w:szCs w:val="24"/>
          <w:lang w:val="es-ES_tradnl"/>
        </w:rPr>
        <w:t>的增量按上述采用</w:t>
      </w:r>
      <w:r w:rsidRPr="00D62135">
        <w:rPr>
          <w:sz w:val="24"/>
          <w:szCs w:val="24"/>
          <w:lang w:val="es-ES_tradnl"/>
        </w:rPr>
        <w:t>0.2 km</w:t>
      </w:r>
      <w:r w:rsidRPr="00D62135">
        <w:rPr>
          <w:rFonts w:hint="eastAsia"/>
          <w:sz w:val="24"/>
          <w:szCs w:val="24"/>
          <w:lang w:val="es-ES_tradnl"/>
        </w:rPr>
        <w:t>步长是合适的。将</w:t>
      </w:r>
      <w:r w:rsidRPr="00D62135">
        <w:rPr>
          <w:i/>
          <w:iCs/>
          <w:sz w:val="24"/>
          <w:szCs w:val="24"/>
        </w:rPr>
        <w:t>r</w:t>
      </w:r>
      <w:r w:rsidRPr="00D62135">
        <w:rPr>
          <w:i/>
          <w:iCs/>
          <w:sz w:val="24"/>
          <w:szCs w:val="24"/>
          <w:vertAlign w:val="subscript"/>
        </w:rPr>
        <w:t>b</w:t>
      </w:r>
      <w:r w:rsidRPr="00D62135">
        <w:rPr>
          <w:rFonts w:hint="eastAsia"/>
          <w:sz w:val="24"/>
          <w:szCs w:val="24"/>
          <w:lang w:val="es-ES_tradnl"/>
        </w:rPr>
        <w:t>值作为一个集合看，该值可控制运算结果的精细度。当地球站波束仰角值小时，</w:t>
      </w:r>
      <w:r w:rsidRPr="00D62135">
        <w:rPr>
          <w:i/>
          <w:iCs/>
          <w:sz w:val="24"/>
          <w:szCs w:val="24"/>
          <w:lang w:val="es-ES_tradnl"/>
        </w:rPr>
        <w:t>d</w:t>
      </w:r>
      <w:r w:rsidRPr="00D62135">
        <w:rPr>
          <w:rFonts w:hint="eastAsia"/>
          <w:sz w:val="24"/>
          <w:szCs w:val="24"/>
          <w:lang w:val="es-ES_tradnl"/>
        </w:rPr>
        <w:t>和</w:t>
      </w:r>
      <w:r w:rsidRPr="00D62135">
        <w:rPr>
          <w:sz w:val="24"/>
          <w:szCs w:val="24"/>
        </w:rPr>
        <w:sym w:font="Symbol" w:char="F071"/>
      </w:r>
      <w:r w:rsidRPr="00D62135">
        <w:rPr>
          <w:i/>
          <w:iCs/>
          <w:sz w:val="24"/>
          <w:szCs w:val="24"/>
          <w:vertAlign w:val="subscript"/>
        </w:rPr>
        <w:t>d</w:t>
      </w:r>
      <w:r w:rsidRPr="00D62135">
        <w:rPr>
          <w:rFonts w:hint="eastAsia"/>
          <w:sz w:val="24"/>
          <w:szCs w:val="24"/>
          <w:lang w:val="es-ES_tradnl"/>
        </w:rPr>
        <w:t>值的精细度变得更需注意，可采用更小的步长。</w:t>
      </w:r>
    </w:p>
    <w:p w14:paraId="11804194" w14:textId="00607691" w:rsidR="00A02ED0" w:rsidRDefault="00A02ED0">
      <w:pPr>
        <w:tabs>
          <w:tab w:val="clear" w:pos="794"/>
          <w:tab w:val="clear" w:pos="1191"/>
          <w:tab w:val="clear" w:pos="1588"/>
          <w:tab w:val="clear" w:pos="1985"/>
        </w:tabs>
        <w:overflowPunct/>
        <w:autoSpaceDE/>
        <w:autoSpaceDN/>
        <w:adjustRightInd/>
        <w:spacing w:before="0"/>
        <w:jc w:val="left"/>
        <w:textAlignment w:val="auto"/>
        <w:rPr>
          <w:szCs w:val="24"/>
          <w:lang w:val="es-ES_tradnl" w:eastAsia="zh-CN"/>
        </w:rPr>
      </w:pPr>
    </w:p>
    <w:p w14:paraId="28AFF80F" w14:textId="0FB15675" w:rsidR="00A02ED0" w:rsidRDefault="00A02ED0">
      <w:pPr>
        <w:tabs>
          <w:tab w:val="clear" w:pos="794"/>
          <w:tab w:val="clear" w:pos="1191"/>
          <w:tab w:val="clear" w:pos="1588"/>
          <w:tab w:val="clear" w:pos="1985"/>
        </w:tabs>
        <w:overflowPunct/>
        <w:autoSpaceDE/>
        <w:autoSpaceDN/>
        <w:adjustRightInd/>
        <w:spacing w:before="0"/>
        <w:jc w:val="left"/>
        <w:textAlignment w:val="auto"/>
        <w:rPr>
          <w:sz w:val="21"/>
          <w:szCs w:val="21"/>
          <w:lang w:val="es-ES_tradnl" w:eastAsia="zh-CN"/>
        </w:rPr>
      </w:pPr>
      <w:r>
        <w:rPr>
          <w:lang w:val="es-ES_tradnl" w:eastAsia="zh-CN"/>
        </w:rPr>
        <w:br w:type="page"/>
      </w:r>
    </w:p>
    <w:p w14:paraId="231918C4" w14:textId="3E59BB10" w:rsidR="00BE67DE" w:rsidRDefault="00BE67DE" w:rsidP="004C6233">
      <w:pPr>
        <w:pStyle w:val="AppendixNoTitle"/>
        <w:snapToGrid w:val="0"/>
        <w:rPr>
          <w:lang w:eastAsia="zh-CN"/>
        </w:rPr>
      </w:pPr>
      <w:r>
        <w:rPr>
          <w:rFonts w:hint="eastAsia"/>
          <w:lang w:eastAsia="zh-CN"/>
        </w:rPr>
        <w:lastRenderedPageBreak/>
        <w:t>附件</w:t>
      </w:r>
      <w:r w:rsidR="00D62135">
        <w:rPr>
          <w:rFonts w:hint="eastAsia"/>
          <w:lang w:eastAsia="zh-CN"/>
        </w:rPr>
        <w:t xml:space="preserve"> </w:t>
      </w:r>
      <w:r>
        <w:rPr>
          <w:lang w:eastAsia="zh-CN"/>
        </w:rPr>
        <w:t>1</w:t>
      </w:r>
      <w:r>
        <w:rPr>
          <w:lang w:eastAsia="zh-CN"/>
        </w:rPr>
        <w:br/>
      </w:r>
      <w:r>
        <w:rPr>
          <w:rFonts w:hint="eastAsia"/>
          <w:lang w:eastAsia="zh-CN"/>
        </w:rPr>
        <w:t>的附录</w:t>
      </w:r>
      <w:r>
        <w:rPr>
          <w:lang w:eastAsia="zh-CN"/>
        </w:rPr>
        <w:t xml:space="preserve"> 4</w:t>
      </w:r>
      <w:r w:rsidR="00D62135">
        <w:rPr>
          <w:lang w:eastAsia="zh-CN"/>
        </w:rPr>
        <w:br/>
      </w:r>
      <w:r w:rsidR="00D62135">
        <w:rPr>
          <w:lang w:eastAsia="zh-CN"/>
        </w:rPr>
        <w:br/>
      </w:r>
      <w:r>
        <w:rPr>
          <w:lang w:eastAsia="zh-CN"/>
        </w:rPr>
        <w:t>1 GHz</w:t>
      </w:r>
      <w:r>
        <w:rPr>
          <w:rFonts w:hint="eastAsia"/>
          <w:lang w:eastAsia="zh-CN"/>
        </w:rPr>
        <w:t>至约</w:t>
      </w:r>
      <w:r>
        <w:rPr>
          <w:lang w:eastAsia="zh-CN"/>
        </w:rPr>
        <w:t>40 GHz</w:t>
      </w:r>
      <w:r>
        <w:rPr>
          <w:rFonts w:hint="eastAsia"/>
          <w:lang w:eastAsia="zh-CN"/>
        </w:rPr>
        <w:t>频率范围内用于协调研究和干扰评估的</w:t>
      </w:r>
      <w:r w:rsidR="004C6233">
        <w:rPr>
          <w:lang w:eastAsia="zh-CN"/>
        </w:rPr>
        <w:br/>
      </w:r>
      <w:r>
        <w:rPr>
          <w:rFonts w:hint="eastAsia"/>
          <w:lang w:eastAsia="zh-CN"/>
        </w:rPr>
        <w:t>视距无线电中继系统天线的参考辐射方向图</w:t>
      </w:r>
    </w:p>
    <w:p w14:paraId="14D7D300" w14:textId="26A8E61D" w:rsidR="001435D6" w:rsidRDefault="009C255C" w:rsidP="009C255C">
      <w:pPr>
        <w:pStyle w:val="Normalaftertitle"/>
        <w:rPr>
          <w:lang w:eastAsia="zh-CN"/>
        </w:rPr>
      </w:pPr>
      <w:r>
        <w:rPr>
          <w:rFonts w:hint="eastAsia"/>
          <w:lang w:eastAsia="zh-CN"/>
        </w:rPr>
        <w:t>见</w:t>
      </w:r>
      <w:r>
        <w:rPr>
          <w:lang w:eastAsia="zh-CN"/>
        </w:rPr>
        <w:t>ITU-R F.699</w:t>
      </w:r>
      <w:r>
        <w:rPr>
          <w:rFonts w:hint="eastAsia"/>
          <w:lang w:eastAsia="zh-CN"/>
        </w:rPr>
        <w:t>建议书</w:t>
      </w:r>
      <w:r>
        <w:rPr>
          <w:rFonts w:hint="eastAsia"/>
          <w:lang w:eastAsia="zh-CN"/>
        </w:rPr>
        <w:t xml:space="preserve"> </w:t>
      </w:r>
      <w:r w:rsidR="001435D6" w:rsidRPr="001435D6">
        <w:rPr>
          <w:lang w:eastAsia="zh-CN"/>
        </w:rPr>
        <w:t>–</w:t>
      </w:r>
      <w:r>
        <w:rPr>
          <w:lang w:eastAsia="zh-CN"/>
        </w:rPr>
        <w:t xml:space="preserve"> </w:t>
      </w:r>
      <w:r w:rsidR="001435D6">
        <w:rPr>
          <w:rFonts w:hint="eastAsia"/>
          <w:lang w:eastAsia="zh-CN"/>
        </w:rPr>
        <w:t>在</w:t>
      </w:r>
      <w:r w:rsidR="001435D6">
        <w:rPr>
          <w:rFonts w:hint="eastAsia"/>
          <w:lang w:eastAsia="zh-CN"/>
        </w:rPr>
        <w:t>100 MHz</w:t>
      </w:r>
      <w:r w:rsidR="001435D6">
        <w:rPr>
          <w:rFonts w:hint="eastAsia"/>
          <w:lang w:eastAsia="zh-CN"/>
        </w:rPr>
        <w:t>到</w:t>
      </w:r>
      <w:r w:rsidR="001435D6">
        <w:rPr>
          <w:rFonts w:hint="eastAsia"/>
          <w:lang w:eastAsia="zh-CN"/>
        </w:rPr>
        <w:t>70 GHz</w:t>
      </w:r>
      <w:r w:rsidR="001435D6">
        <w:rPr>
          <w:rFonts w:hint="eastAsia"/>
          <w:lang w:eastAsia="zh-CN"/>
        </w:rPr>
        <w:t>左右频率范围内进行协调研究和干扰估算用的固定无线系统天线的参考辐射图，</w:t>
      </w:r>
      <w:r>
        <w:rPr>
          <w:rFonts w:hint="eastAsia"/>
          <w:lang w:eastAsia="zh-CN"/>
        </w:rPr>
        <w:t>为此目的和适用频率范围计算辐射图。</w:t>
      </w:r>
    </w:p>
    <w:p w14:paraId="5C2D10D4" w14:textId="77777777" w:rsidR="00A02ED0" w:rsidRDefault="00A02ED0" w:rsidP="00A02ED0">
      <w:pPr>
        <w:rPr>
          <w:lang w:eastAsia="zh-CN"/>
        </w:rPr>
      </w:pPr>
    </w:p>
    <w:p w14:paraId="47EB736D" w14:textId="77777777" w:rsidR="00A02ED0" w:rsidRPr="00A02ED0" w:rsidRDefault="00A02ED0" w:rsidP="00A02ED0">
      <w:pPr>
        <w:rPr>
          <w:lang w:eastAsia="zh-CN"/>
        </w:rPr>
      </w:pPr>
    </w:p>
    <w:p w14:paraId="783CE781" w14:textId="77777777" w:rsidR="00BE67DE" w:rsidRDefault="001435D6" w:rsidP="001435D6">
      <w:pPr>
        <w:pStyle w:val="AppendixNoTitle"/>
        <w:snapToGrid w:val="0"/>
        <w:rPr>
          <w:lang w:eastAsia="zh-CN"/>
        </w:rPr>
      </w:pPr>
      <w:r>
        <w:rPr>
          <w:rFonts w:hint="eastAsia"/>
          <w:lang w:eastAsia="zh-CN"/>
        </w:rPr>
        <w:t>附件</w:t>
      </w:r>
      <w:r>
        <w:rPr>
          <w:rFonts w:hint="eastAsia"/>
          <w:lang w:eastAsia="zh-CN"/>
        </w:rPr>
        <w:t xml:space="preserve"> </w:t>
      </w:r>
      <w:r w:rsidR="00BE67DE">
        <w:rPr>
          <w:lang w:eastAsia="zh-CN"/>
        </w:rPr>
        <w:t>1</w:t>
      </w:r>
      <w:r w:rsidR="00BE67DE">
        <w:rPr>
          <w:lang w:eastAsia="zh-CN"/>
        </w:rPr>
        <w:br/>
      </w:r>
      <w:r w:rsidR="00BE67DE">
        <w:rPr>
          <w:rFonts w:hint="eastAsia"/>
          <w:lang w:eastAsia="zh-CN"/>
        </w:rPr>
        <w:t>的附录</w:t>
      </w:r>
      <w:r w:rsidR="00BE67DE">
        <w:rPr>
          <w:lang w:eastAsia="zh-CN"/>
        </w:rPr>
        <w:t xml:space="preserve"> 5</w:t>
      </w:r>
      <w:r>
        <w:rPr>
          <w:lang w:eastAsia="zh-CN"/>
        </w:rPr>
        <w:br/>
      </w:r>
      <w:r>
        <w:rPr>
          <w:lang w:eastAsia="zh-CN"/>
        </w:rPr>
        <w:br/>
      </w:r>
      <w:r w:rsidR="00BE67DE">
        <w:rPr>
          <w:rFonts w:hint="eastAsia"/>
          <w:lang w:eastAsia="zh-CN"/>
        </w:rPr>
        <w:t>输入参数和导出参数</w:t>
      </w:r>
    </w:p>
    <w:p w14:paraId="538A2AC9" w14:textId="77777777" w:rsidR="00BE67DE" w:rsidRPr="001435D6" w:rsidRDefault="00BE67DE" w:rsidP="001435D6">
      <w:pPr>
        <w:pStyle w:val="text"/>
        <w:snapToGrid w:val="0"/>
        <w:spacing w:before="440"/>
        <w:rPr>
          <w:sz w:val="24"/>
          <w:szCs w:val="24"/>
        </w:rPr>
      </w:pPr>
      <w:r w:rsidRPr="001435D6">
        <w:rPr>
          <w:rFonts w:hint="eastAsia"/>
          <w:sz w:val="24"/>
          <w:szCs w:val="24"/>
        </w:rPr>
        <w:t>本建议书内，某些情况中的参数可以是输入参数或是导出参数。参数的状态（输入或导出）列于表</w:t>
      </w:r>
      <w:r w:rsidRPr="001435D6">
        <w:rPr>
          <w:sz w:val="24"/>
          <w:szCs w:val="24"/>
        </w:rPr>
        <w:t>3</w:t>
      </w:r>
      <w:r w:rsidRPr="001435D6">
        <w:rPr>
          <w:rFonts w:hint="eastAsia"/>
          <w:sz w:val="24"/>
          <w:szCs w:val="24"/>
        </w:rPr>
        <w:t>中。状态定义为：</w:t>
      </w:r>
    </w:p>
    <w:p w14:paraId="769842A6" w14:textId="77777777" w:rsidR="00BE67DE" w:rsidRPr="001435D6" w:rsidRDefault="001435D6" w:rsidP="001435D6">
      <w:pPr>
        <w:pStyle w:val="enumlev1"/>
        <w:snapToGrid w:val="0"/>
        <w:rPr>
          <w:lang w:eastAsia="zh-CN"/>
        </w:rPr>
      </w:pPr>
      <w:r w:rsidRPr="001435D6">
        <w:rPr>
          <w:lang w:eastAsia="zh-CN"/>
        </w:rPr>
        <w:t>–</w:t>
      </w:r>
      <w:r w:rsidR="00BE67DE" w:rsidRPr="001435D6">
        <w:rPr>
          <w:lang w:val="en-US" w:eastAsia="zh-CN"/>
        </w:rPr>
        <w:tab/>
      </w:r>
      <w:r w:rsidR="00BE67DE" w:rsidRPr="001435D6">
        <w:rPr>
          <w:rFonts w:eastAsia="STKaiti" w:hint="eastAsia"/>
          <w:lang w:eastAsia="zh-CN"/>
        </w:rPr>
        <w:t>输入：</w:t>
      </w:r>
      <w:r w:rsidR="00BE67DE" w:rsidRPr="001435D6">
        <w:rPr>
          <w:rFonts w:hint="eastAsia"/>
          <w:lang w:eastAsia="zh-CN"/>
        </w:rPr>
        <w:t>输入参数，其数值在本建议书内来给出或不能从中得到，例如频率、地球站纬度等。</w:t>
      </w:r>
    </w:p>
    <w:p w14:paraId="4A41CE25" w14:textId="77777777" w:rsidR="00BE67DE" w:rsidRPr="001435D6" w:rsidRDefault="001435D6" w:rsidP="001435D6">
      <w:pPr>
        <w:pStyle w:val="enumlev1"/>
        <w:snapToGrid w:val="0"/>
        <w:rPr>
          <w:lang w:eastAsia="zh-CN"/>
        </w:rPr>
      </w:pPr>
      <w:r w:rsidRPr="001435D6">
        <w:rPr>
          <w:lang w:eastAsia="zh-CN"/>
        </w:rPr>
        <w:t>–</w:t>
      </w:r>
      <w:r w:rsidR="00BE67DE" w:rsidRPr="001435D6">
        <w:rPr>
          <w:lang w:val="en-US" w:eastAsia="zh-CN"/>
        </w:rPr>
        <w:tab/>
      </w:r>
      <w:r w:rsidR="00BE67DE" w:rsidRPr="001435D6">
        <w:rPr>
          <w:rFonts w:eastAsia="STKaiti" w:hint="eastAsia"/>
          <w:lang w:eastAsia="zh-CN"/>
        </w:rPr>
        <w:t>导出：</w:t>
      </w:r>
      <w:r w:rsidR="00BE67DE" w:rsidRPr="001435D6">
        <w:rPr>
          <w:rFonts w:hint="eastAsia"/>
          <w:lang w:eastAsia="zh-CN"/>
        </w:rPr>
        <w:t>一种参数，其数值在本建议书内可导出、定义（例如是常数）或计算出，例如，表面降水率</w:t>
      </w:r>
      <w:r w:rsidR="00BE67DE" w:rsidRPr="001435D6">
        <w:rPr>
          <w:i/>
          <w:iCs/>
          <w:lang w:eastAsia="zh-CN"/>
        </w:rPr>
        <w:t>R</w:t>
      </w:r>
      <w:r w:rsidR="00BE67DE" w:rsidRPr="001435D6">
        <w:rPr>
          <w:rFonts w:hint="eastAsia"/>
          <w:lang w:eastAsia="zh-CN"/>
        </w:rPr>
        <w:t>（</w:t>
      </w:r>
      <w:r w:rsidR="00BE67DE" w:rsidRPr="001435D6">
        <w:rPr>
          <w:i/>
          <w:iCs/>
          <w:lang w:eastAsia="zh-CN"/>
        </w:rPr>
        <w:t>p</w:t>
      </w:r>
      <w:r w:rsidR="00BE67DE" w:rsidRPr="001435D6">
        <w:rPr>
          <w:rFonts w:hint="eastAsia"/>
          <w:lang w:eastAsia="zh-CN"/>
        </w:rPr>
        <w:t>）（</w:t>
      </w:r>
      <w:r w:rsidR="00BE67DE" w:rsidRPr="001435D6">
        <w:rPr>
          <w:lang w:eastAsia="zh-CN"/>
        </w:rPr>
        <w:t>mm/h</w:t>
      </w:r>
      <w:r w:rsidR="00BE67DE" w:rsidRPr="001435D6">
        <w:rPr>
          <w:rFonts w:hint="eastAsia"/>
          <w:lang w:eastAsia="zh-CN"/>
        </w:rPr>
        <w:t>）（可从地图和曲线图中得到）、</w:t>
      </w:r>
      <w:r w:rsidR="00BE67DE" w:rsidRPr="001435D6">
        <w:rPr>
          <w:i/>
          <w:iCs/>
          <w:lang w:eastAsia="zh-CN"/>
        </w:rPr>
        <w:t>d</w:t>
      </w:r>
      <w:r w:rsidR="00BE67DE" w:rsidRPr="001435D6">
        <w:rPr>
          <w:i/>
          <w:iCs/>
          <w:vertAlign w:val="subscript"/>
          <w:lang w:eastAsia="zh-CN"/>
        </w:rPr>
        <w:t>max</w:t>
      </w:r>
      <w:r w:rsidR="00BE67DE" w:rsidRPr="001435D6">
        <w:rPr>
          <w:vertAlign w:val="subscript"/>
          <w:lang w:eastAsia="zh-CN"/>
        </w:rPr>
        <w:t>2</w:t>
      </w:r>
      <w:r w:rsidR="00BE67DE" w:rsidRPr="001435D6">
        <w:rPr>
          <w:rFonts w:hint="eastAsia"/>
          <w:lang w:eastAsia="zh-CN"/>
        </w:rPr>
        <w:t>（表</w:t>
      </w:r>
      <w:r w:rsidR="00BE67DE" w:rsidRPr="001435D6">
        <w:rPr>
          <w:lang w:eastAsia="zh-CN"/>
        </w:rPr>
        <w:t>3</w:t>
      </w:r>
      <w:r w:rsidR="00BE67DE" w:rsidRPr="001435D6">
        <w:rPr>
          <w:rFonts w:hint="eastAsia"/>
          <w:lang w:eastAsia="zh-CN"/>
        </w:rPr>
        <w:t>中得到）和传播模式（</w:t>
      </w:r>
      <w:r w:rsidR="00BE67DE" w:rsidRPr="001435D6">
        <w:rPr>
          <w:lang w:eastAsia="zh-CN"/>
        </w:rPr>
        <w:t>1</w:t>
      </w:r>
      <w:r w:rsidR="00BE67DE" w:rsidRPr="001435D6">
        <w:rPr>
          <w:rFonts w:hint="eastAsia"/>
          <w:lang w:eastAsia="zh-CN"/>
        </w:rPr>
        <w:t>）的协调距离</w:t>
      </w:r>
      <w:r w:rsidR="00BE67DE" w:rsidRPr="001435D6">
        <w:rPr>
          <w:i/>
          <w:iCs/>
          <w:lang w:eastAsia="zh-CN"/>
        </w:rPr>
        <w:t>d</w:t>
      </w:r>
      <w:r w:rsidR="00BE67DE" w:rsidRPr="001435D6">
        <w:rPr>
          <w:vertAlign w:val="subscript"/>
          <w:lang w:eastAsia="zh-CN"/>
        </w:rPr>
        <w:t>1</w:t>
      </w:r>
      <w:r w:rsidR="00BE67DE" w:rsidRPr="001435D6">
        <w:rPr>
          <w:rFonts w:hint="eastAsia"/>
          <w:lang w:eastAsia="zh-CN"/>
        </w:rPr>
        <w:t>（</w:t>
      </w:r>
      <w:r w:rsidR="00BE67DE" w:rsidRPr="001435D6">
        <w:rPr>
          <w:lang w:eastAsia="zh-CN"/>
        </w:rPr>
        <w:t>km</w:t>
      </w:r>
      <w:r w:rsidR="00BE67DE" w:rsidRPr="001435D6">
        <w:rPr>
          <w:rFonts w:hint="eastAsia"/>
          <w:lang w:eastAsia="zh-CN"/>
        </w:rPr>
        <w:t>）（计算）等。</w:t>
      </w:r>
    </w:p>
    <w:p w14:paraId="598E3463" w14:textId="77777777" w:rsidR="00BE67DE" w:rsidRDefault="00BE67DE" w:rsidP="00BE67DE">
      <w:pPr>
        <w:pStyle w:val="Note"/>
        <w:rPr>
          <w:lang w:val="en-US" w:eastAsia="zh-CN"/>
        </w:rPr>
      </w:pPr>
    </w:p>
    <w:p w14:paraId="61B28127" w14:textId="77777777" w:rsidR="00A02ED0" w:rsidRDefault="00A02ED0">
      <w:pPr>
        <w:tabs>
          <w:tab w:val="clear" w:pos="794"/>
          <w:tab w:val="clear" w:pos="1191"/>
          <w:tab w:val="clear" w:pos="1588"/>
          <w:tab w:val="clear" w:pos="1985"/>
        </w:tabs>
        <w:overflowPunct/>
        <w:autoSpaceDE/>
        <w:autoSpaceDN/>
        <w:adjustRightInd/>
        <w:spacing w:before="0"/>
        <w:jc w:val="left"/>
        <w:textAlignment w:val="auto"/>
        <w:rPr>
          <w:szCs w:val="24"/>
          <w:lang w:val="fr-CH" w:eastAsia="zh-CN"/>
        </w:rPr>
      </w:pPr>
      <w:r>
        <w:rPr>
          <w:szCs w:val="24"/>
          <w:lang w:eastAsia="zh-CN"/>
        </w:rPr>
        <w:br w:type="page"/>
      </w:r>
    </w:p>
    <w:p w14:paraId="3F7C96BA" w14:textId="2EB7F158" w:rsidR="00BE67DE" w:rsidRPr="001435D6" w:rsidRDefault="00BE67DE" w:rsidP="00A02ED0">
      <w:pPr>
        <w:pStyle w:val="TableNo"/>
      </w:pPr>
      <w:r w:rsidRPr="001435D6">
        <w:rPr>
          <w:rFonts w:hint="eastAsia"/>
        </w:rPr>
        <w:lastRenderedPageBreak/>
        <w:t>表</w:t>
      </w:r>
      <w:r w:rsidRPr="001435D6">
        <w:t>3</w:t>
      </w:r>
    </w:p>
    <w:p w14:paraId="29AF3277" w14:textId="77777777" w:rsidR="00BE67DE" w:rsidRPr="001435D6" w:rsidRDefault="00BE67DE" w:rsidP="00A02ED0">
      <w:pPr>
        <w:pStyle w:val="Tabletitle"/>
      </w:pPr>
      <w:r w:rsidRPr="001435D6">
        <w:rPr>
          <w:rFonts w:hint="eastAsia"/>
        </w:rPr>
        <w:t>术语定义</w:t>
      </w:r>
    </w:p>
    <w:tbl>
      <w:tblPr>
        <w:tblW w:w="96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4"/>
        <w:gridCol w:w="1274"/>
        <w:gridCol w:w="3824"/>
        <w:gridCol w:w="1698"/>
        <w:gridCol w:w="1370"/>
      </w:tblGrid>
      <w:tr w:rsidR="00BE67DE" w:rsidRPr="003525A2" w14:paraId="5528374E" w14:textId="77777777" w:rsidTr="002A5E9C">
        <w:trPr>
          <w:trHeight w:val="438"/>
        </w:trPr>
        <w:tc>
          <w:tcPr>
            <w:tcW w:w="1444" w:type="dxa"/>
            <w:tcBorders>
              <w:top w:val="single" w:sz="4" w:space="0" w:color="auto"/>
              <w:left w:val="single" w:sz="4" w:space="0" w:color="auto"/>
              <w:bottom w:val="single" w:sz="4" w:space="0" w:color="auto"/>
              <w:right w:val="single" w:sz="4" w:space="0" w:color="auto"/>
            </w:tcBorders>
            <w:vAlign w:val="center"/>
          </w:tcPr>
          <w:p w14:paraId="412FD15A" w14:textId="77777777" w:rsidR="00BE67DE" w:rsidRPr="003525A2" w:rsidRDefault="00BE67DE" w:rsidP="00A02ED0">
            <w:pPr>
              <w:pStyle w:val="Tablehead"/>
            </w:pPr>
            <w:r w:rsidRPr="003525A2">
              <w:rPr>
                <w:rFonts w:hint="eastAsia"/>
              </w:rPr>
              <w:t>参数</w:t>
            </w:r>
          </w:p>
        </w:tc>
        <w:tc>
          <w:tcPr>
            <w:tcW w:w="1274" w:type="dxa"/>
            <w:tcBorders>
              <w:top w:val="single" w:sz="4" w:space="0" w:color="auto"/>
              <w:left w:val="single" w:sz="4" w:space="0" w:color="auto"/>
              <w:bottom w:val="single" w:sz="4" w:space="0" w:color="auto"/>
              <w:right w:val="single" w:sz="4" w:space="0" w:color="auto"/>
            </w:tcBorders>
            <w:vAlign w:val="center"/>
          </w:tcPr>
          <w:p w14:paraId="627F4688" w14:textId="77777777" w:rsidR="00BE67DE" w:rsidRPr="003525A2" w:rsidRDefault="00BE67DE" w:rsidP="00A02ED0">
            <w:pPr>
              <w:pStyle w:val="Tablehead"/>
            </w:pPr>
            <w:r w:rsidRPr="003525A2">
              <w:rPr>
                <w:rFonts w:hint="eastAsia"/>
              </w:rPr>
              <w:t>单位</w:t>
            </w:r>
          </w:p>
        </w:tc>
        <w:tc>
          <w:tcPr>
            <w:tcW w:w="3824" w:type="dxa"/>
            <w:tcBorders>
              <w:top w:val="single" w:sz="4" w:space="0" w:color="auto"/>
              <w:left w:val="single" w:sz="4" w:space="0" w:color="auto"/>
              <w:bottom w:val="single" w:sz="4" w:space="0" w:color="auto"/>
              <w:right w:val="single" w:sz="4" w:space="0" w:color="auto"/>
            </w:tcBorders>
            <w:vAlign w:val="center"/>
          </w:tcPr>
          <w:p w14:paraId="47C1AB45" w14:textId="77777777" w:rsidR="00BE67DE" w:rsidRPr="003525A2" w:rsidRDefault="00BE67DE" w:rsidP="00A02ED0">
            <w:pPr>
              <w:pStyle w:val="Tablehead"/>
            </w:pPr>
            <w:r w:rsidRPr="003525A2">
              <w:rPr>
                <w:rFonts w:hint="eastAsia"/>
              </w:rPr>
              <w:t>定义</w:t>
            </w:r>
          </w:p>
        </w:tc>
        <w:tc>
          <w:tcPr>
            <w:tcW w:w="1698" w:type="dxa"/>
            <w:tcBorders>
              <w:top w:val="single" w:sz="4" w:space="0" w:color="auto"/>
              <w:left w:val="single" w:sz="4" w:space="0" w:color="auto"/>
              <w:bottom w:val="single" w:sz="4" w:space="0" w:color="auto"/>
              <w:right w:val="single" w:sz="4" w:space="0" w:color="auto"/>
            </w:tcBorders>
            <w:vAlign w:val="center"/>
          </w:tcPr>
          <w:p w14:paraId="6BD44410" w14:textId="77777777" w:rsidR="00BE67DE" w:rsidRPr="003525A2" w:rsidRDefault="00BE67DE" w:rsidP="00A02ED0">
            <w:pPr>
              <w:pStyle w:val="Tablehead"/>
            </w:pPr>
            <w:r w:rsidRPr="003525A2">
              <w:rPr>
                <w:rFonts w:hint="eastAsia"/>
              </w:rPr>
              <w:t>定义出处</w:t>
            </w:r>
          </w:p>
        </w:tc>
        <w:tc>
          <w:tcPr>
            <w:tcW w:w="1370" w:type="dxa"/>
            <w:tcBorders>
              <w:top w:val="single" w:sz="4" w:space="0" w:color="auto"/>
              <w:left w:val="single" w:sz="4" w:space="0" w:color="auto"/>
              <w:bottom w:val="single" w:sz="4" w:space="0" w:color="auto"/>
              <w:right w:val="single" w:sz="4" w:space="0" w:color="auto"/>
            </w:tcBorders>
            <w:vAlign w:val="center"/>
          </w:tcPr>
          <w:p w14:paraId="49441D63" w14:textId="77777777" w:rsidR="00BE67DE" w:rsidRPr="003525A2" w:rsidRDefault="00BE67DE" w:rsidP="00A02ED0">
            <w:pPr>
              <w:pStyle w:val="Tablehead"/>
            </w:pPr>
            <w:r w:rsidRPr="003525A2">
              <w:rPr>
                <w:rFonts w:hint="eastAsia"/>
              </w:rPr>
              <w:t>状态</w:t>
            </w:r>
          </w:p>
        </w:tc>
      </w:tr>
      <w:tr w:rsidR="00ED4E69" w:rsidRPr="003525A2" w14:paraId="76BFEDB4" w14:textId="77777777" w:rsidTr="002A5E9C">
        <w:trPr>
          <w:trHeight w:val="726"/>
        </w:trPr>
        <w:tc>
          <w:tcPr>
            <w:tcW w:w="1444" w:type="dxa"/>
            <w:tcBorders>
              <w:top w:val="single" w:sz="4" w:space="0" w:color="auto"/>
              <w:left w:val="single" w:sz="4" w:space="0" w:color="auto"/>
              <w:bottom w:val="single" w:sz="4" w:space="0" w:color="auto"/>
              <w:right w:val="single" w:sz="4" w:space="0" w:color="auto"/>
            </w:tcBorders>
          </w:tcPr>
          <w:p w14:paraId="02DE8B19" w14:textId="640801AB" w:rsidR="00ED4E69" w:rsidRPr="003525A2" w:rsidRDefault="00ED4E69" w:rsidP="00ED4E69">
            <w:pPr>
              <w:pStyle w:val="Tabletext"/>
              <w:jc w:val="center"/>
              <w:rPr>
                <w:lang w:val="en-GB"/>
              </w:rPr>
            </w:pPr>
            <w:r w:rsidRPr="002139BD">
              <w:rPr>
                <w:i/>
                <w:lang w:val="en-GB"/>
              </w:rPr>
              <w:t>A</w:t>
            </w:r>
            <w:r w:rsidRPr="002139BD">
              <w:rPr>
                <w:vertAlign w:val="subscript"/>
                <w:lang w:val="en-GB"/>
              </w:rPr>
              <w:t>1</w:t>
            </w:r>
          </w:p>
        </w:tc>
        <w:tc>
          <w:tcPr>
            <w:tcW w:w="1274" w:type="dxa"/>
            <w:tcBorders>
              <w:top w:val="single" w:sz="4" w:space="0" w:color="auto"/>
              <w:left w:val="single" w:sz="4" w:space="0" w:color="auto"/>
              <w:bottom w:val="single" w:sz="4" w:space="0" w:color="auto"/>
              <w:right w:val="single" w:sz="4" w:space="0" w:color="auto"/>
            </w:tcBorders>
          </w:tcPr>
          <w:p w14:paraId="2E8AF6CE" w14:textId="77777777" w:rsidR="00ED4E69" w:rsidRPr="003525A2" w:rsidRDefault="00ED4E69" w:rsidP="00ED4E69">
            <w:pPr>
              <w:pStyle w:val="Tabletext"/>
              <w:jc w:val="center"/>
              <w:rPr>
                <w:lang w:val="en-GB"/>
              </w:rPr>
            </w:pPr>
            <w:r w:rsidRPr="003525A2">
              <w:rPr>
                <w:lang w:val="en-GB"/>
              </w:rPr>
              <w:t>dB</w:t>
            </w:r>
          </w:p>
        </w:tc>
        <w:tc>
          <w:tcPr>
            <w:tcW w:w="3824" w:type="dxa"/>
            <w:tcBorders>
              <w:top w:val="single" w:sz="4" w:space="0" w:color="auto"/>
              <w:left w:val="single" w:sz="4" w:space="0" w:color="auto"/>
              <w:bottom w:val="single" w:sz="4" w:space="0" w:color="auto"/>
              <w:right w:val="single" w:sz="4" w:space="0" w:color="auto"/>
            </w:tcBorders>
          </w:tcPr>
          <w:p w14:paraId="242B0393" w14:textId="77777777" w:rsidR="00ED4E69" w:rsidRPr="003525A2" w:rsidRDefault="00ED4E69" w:rsidP="00ED4E69">
            <w:pPr>
              <w:pStyle w:val="Tabletext"/>
              <w:rPr>
                <w:spacing w:val="12"/>
                <w:lang w:eastAsia="zh-CN"/>
              </w:rPr>
            </w:pPr>
            <w:r w:rsidRPr="003525A2">
              <w:rPr>
                <w:rFonts w:hint="eastAsia"/>
                <w:spacing w:val="12"/>
                <w:lang w:eastAsia="zh-CN"/>
              </w:rPr>
              <w:t>大气波导衰减中非距离依赖性部分</w:t>
            </w:r>
          </w:p>
        </w:tc>
        <w:tc>
          <w:tcPr>
            <w:tcW w:w="1698" w:type="dxa"/>
            <w:tcBorders>
              <w:top w:val="single" w:sz="4" w:space="0" w:color="auto"/>
              <w:left w:val="single" w:sz="4" w:space="0" w:color="auto"/>
              <w:bottom w:val="single" w:sz="4" w:space="0" w:color="auto"/>
              <w:right w:val="single" w:sz="4" w:space="0" w:color="auto"/>
            </w:tcBorders>
          </w:tcPr>
          <w:p w14:paraId="2134D481" w14:textId="77777777" w:rsidR="00ED4E69" w:rsidRPr="003525A2" w:rsidRDefault="00ED4E69" w:rsidP="00ED4E69">
            <w:pPr>
              <w:pStyle w:val="Tabletext"/>
              <w:jc w:val="center"/>
            </w:pPr>
            <w:r w:rsidRPr="003525A2">
              <w:rPr>
                <w:rFonts w:hint="eastAsia"/>
              </w:rPr>
              <w:t>公式</w:t>
            </w:r>
            <w:r w:rsidRPr="003525A2">
              <w:t>(25)</w:t>
            </w:r>
          </w:p>
        </w:tc>
        <w:tc>
          <w:tcPr>
            <w:tcW w:w="1370" w:type="dxa"/>
            <w:tcBorders>
              <w:top w:val="single" w:sz="4" w:space="0" w:color="auto"/>
              <w:left w:val="single" w:sz="4" w:space="0" w:color="auto"/>
              <w:bottom w:val="single" w:sz="4" w:space="0" w:color="auto"/>
              <w:right w:val="single" w:sz="4" w:space="0" w:color="auto"/>
            </w:tcBorders>
          </w:tcPr>
          <w:p w14:paraId="02C911E3" w14:textId="77777777" w:rsidR="00ED4E69" w:rsidRPr="003525A2" w:rsidRDefault="00ED4E69" w:rsidP="00ED4E69">
            <w:pPr>
              <w:pStyle w:val="Tabletext"/>
              <w:jc w:val="center"/>
            </w:pPr>
            <w:r w:rsidRPr="003525A2">
              <w:rPr>
                <w:rFonts w:hint="eastAsia"/>
              </w:rPr>
              <w:t>导出</w:t>
            </w:r>
          </w:p>
        </w:tc>
      </w:tr>
      <w:tr w:rsidR="00ED4E69" w:rsidRPr="003525A2" w14:paraId="5F274C22" w14:textId="77777777" w:rsidTr="002A5E9C">
        <w:trPr>
          <w:trHeight w:val="478"/>
        </w:trPr>
        <w:tc>
          <w:tcPr>
            <w:tcW w:w="1444" w:type="dxa"/>
            <w:tcBorders>
              <w:top w:val="single" w:sz="4" w:space="0" w:color="auto"/>
              <w:left w:val="single" w:sz="4" w:space="0" w:color="auto"/>
              <w:bottom w:val="single" w:sz="4" w:space="0" w:color="auto"/>
              <w:right w:val="single" w:sz="4" w:space="0" w:color="auto"/>
            </w:tcBorders>
          </w:tcPr>
          <w:p w14:paraId="3C0F1418" w14:textId="633B209B" w:rsidR="00ED4E69" w:rsidRPr="003525A2" w:rsidRDefault="00ED4E69" w:rsidP="00ED4E69">
            <w:pPr>
              <w:pStyle w:val="Tabletext"/>
              <w:jc w:val="center"/>
              <w:rPr>
                <w:lang w:val="en-GB"/>
              </w:rPr>
            </w:pPr>
            <w:r w:rsidRPr="002139BD">
              <w:rPr>
                <w:i/>
                <w:lang w:val="en-GB"/>
              </w:rPr>
              <w:t>A</w:t>
            </w:r>
            <w:r w:rsidRPr="002139BD">
              <w:rPr>
                <w:vertAlign w:val="subscript"/>
                <w:lang w:val="en-GB"/>
              </w:rPr>
              <w:t>2</w:t>
            </w:r>
          </w:p>
        </w:tc>
        <w:tc>
          <w:tcPr>
            <w:tcW w:w="1274" w:type="dxa"/>
            <w:tcBorders>
              <w:top w:val="single" w:sz="4" w:space="0" w:color="auto"/>
              <w:left w:val="single" w:sz="4" w:space="0" w:color="auto"/>
              <w:bottom w:val="single" w:sz="4" w:space="0" w:color="auto"/>
              <w:right w:val="single" w:sz="4" w:space="0" w:color="auto"/>
            </w:tcBorders>
          </w:tcPr>
          <w:p w14:paraId="2982B74F" w14:textId="77777777" w:rsidR="00ED4E69" w:rsidRPr="003525A2" w:rsidRDefault="00ED4E69" w:rsidP="00ED4E69">
            <w:pPr>
              <w:pStyle w:val="Tabletext"/>
              <w:jc w:val="center"/>
              <w:rPr>
                <w:lang w:val="en-GB"/>
              </w:rPr>
            </w:pPr>
            <w:r w:rsidRPr="003525A2">
              <w:rPr>
                <w:lang w:val="en-GB"/>
              </w:rPr>
              <w:t>dB</w:t>
            </w:r>
          </w:p>
        </w:tc>
        <w:tc>
          <w:tcPr>
            <w:tcW w:w="3824" w:type="dxa"/>
            <w:tcBorders>
              <w:top w:val="single" w:sz="4" w:space="0" w:color="auto"/>
              <w:left w:val="single" w:sz="4" w:space="0" w:color="auto"/>
              <w:bottom w:val="single" w:sz="4" w:space="0" w:color="auto"/>
              <w:right w:val="single" w:sz="4" w:space="0" w:color="auto"/>
            </w:tcBorders>
          </w:tcPr>
          <w:p w14:paraId="16BF1C55" w14:textId="77777777" w:rsidR="00ED4E69" w:rsidRPr="003525A2" w:rsidRDefault="00ED4E69" w:rsidP="00ED4E69">
            <w:pPr>
              <w:pStyle w:val="Tabletext"/>
              <w:rPr>
                <w:lang w:eastAsia="zh-CN"/>
              </w:rPr>
            </w:pPr>
            <w:r w:rsidRPr="003525A2">
              <w:rPr>
                <w:rFonts w:hint="eastAsia"/>
                <w:lang w:eastAsia="zh-CN"/>
              </w:rPr>
              <w:t>对流层衰减中非距离依赖性部分</w:t>
            </w:r>
          </w:p>
        </w:tc>
        <w:tc>
          <w:tcPr>
            <w:tcW w:w="1698" w:type="dxa"/>
            <w:tcBorders>
              <w:top w:val="single" w:sz="4" w:space="0" w:color="auto"/>
              <w:left w:val="single" w:sz="4" w:space="0" w:color="auto"/>
              <w:bottom w:val="single" w:sz="4" w:space="0" w:color="auto"/>
              <w:right w:val="single" w:sz="4" w:space="0" w:color="auto"/>
            </w:tcBorders>
          </w:tcPr>
          <w:p w14:paraId="3CAE990F" w14:textId="77777777" w:rsidR="00ED4E69" w:rsidRPr="003525A2" w:rsidRDefault="00ED4E69" w:rsidP="00ED4E69">
            <w:pPr>
              <w:pStyle w:val="Tabletext"/>
              <w:jc w:val="center"/>
            </w:pPr>
            <w:r w:rsidRPr="003525A2">
              <w:rPr>
                <w:rFonts w:hint="eastAsia"/>
              </w:rPr>
              <w:t>公式</w:t>
            </w:r>
            <w:r w:rsidRPr="003525A2">
              <w:t>(29)</w:t>
            </w:r>
          </w:p>
        </w:tc>
        <w:tc>
          <w:tcPr>
            <w:tcW w:w="1370" w:type="dxa"/>
            <w:tcBorders>
              <w:top w:val="single" w:sz="4" w:space="0" w:color="auto"/>
              <w:left w:val="single" w:sz="4" w:space="0" w:color="auto"/>
              <w:bottom w:val="single" w:sz="4" w:space="0" w:color="auto"/>
              <w:right w:val="single" w:sz="4" w:space="0" w:color="auto"/>
            </w:tcBorders>
          </w:tcPr>
          <w:p w14:paraId="1132A66D" w14:textId="77777777" w:rsidR="00ED4E69" w:rsidRPr="003525A2" w:rsidRDefault="00ED4E69" w:rsidP="00ED4E69">
            <w:pPr>
              <w:pStyle w:val="Tabletext"/>
              <w:jc w:val="center"/>
            </w:pPr>
            <w:r w:rsidRPr="003525A2">
              <w:rPr>
                <w:rFonts w:hint="eastAsia"/>
              </w:rPr>
              <w:t>导出</w:t>
            </w:r>
          </w:p>
        </w:tc>
      </w:tr>
      <w:tr w:rsidR="00ED4E69" w:rsidRPr="003525A2" w14:paraId="3BABE0C5" w14:textId="77777777" w:rsidTr="002A5E9C">
        <w:trPr>
          <w:trHeight w:val="482"/>
        </w:trPr>
        <w:tc>
          <w:tcPr>
            <w:tcW w:w="1444" w:type="dxa"/>
            <w:tcBorders>
              <w:top w:val="single" w:sz="4" w:space="0" w:color="auto"/>
              <w:left w:val="single" w:sz="4" w:space="0" w:color="auto"/>
              <w:bottom w:val="single" w:sz="4" w:space="0" w:color="auto"/>
              <w:right w:val="single" w:sz="4" w:space="0" w:color="auto"/>
            </w:tcBorders>
          </w:tcPr>
          <w:p w14:paraId="01A09876" w14:textId="44067266" w:rsidR="00ED4E69" w:rsidRPr="003525A2" w:rsidRDefault="00ED4E69" w:rsidP="00ED4E69">
            <w:pPr>
              <w:pStyle w:val="Tabletext"/>
              <w:jc w:val="center"/>
              <w:rPr>
                <w:i/>
                <w:iCs/>
                <w:lang w:val="en-GB"/>
              </w:rPr>
            </w:pPr>
            <w:r w:rsidRPr="002139BD">
              <w:rPr>
                <w:i/>
                <w:lang w:val="en-GB"/>
              </w:rPr>
              <w:t>A</w:t>
            </w:r>
            <w:r w:rsidRPr="002139BD">
              <w:rPr>
                <w:i/>
                <w:vertAlign w:val="subscript"/>
                <w:lang w:val="en-GB"/>
              </w:rPr>
              <w:t>c</w:t>
            </w:r>
          </w:p>
        </w:tc>
        <w:tc>
          <w:tcPr>
            <w:tcW w:w="1274" w:type="dxa"/>
            <w:tcBorders>
              <w:top w:val="single" w:sz="4" w:space="0" w:color="auto"/>
              <w:left w:val="single" w:sz="4" w:space="0" w:color="auto"/>
              <w:bottom w:val="single" w:sz="4" w:space="0" w:color="auto"/>
              <w:right w:val="single" w:sz="4" w:space="0" w:color="auto"/>
            </w:tcBorders>
          </w:tcPr>
          <w:p w14:paraId="09058DC2" w14:textId="77777777" w:rsidR="00ED4E69" w:rsidRPr="003525A2" w:rsidRDefault="00ED4E69" w:rsidP="00ED4E69">
            <w:pPr>
              <w:pStyle w:val="Tabletext"/>
              <w:jc w:val="center"/>
              <w:rPr>
                <w:lang w:val="en-GB"/>
              </w:rPr>
            </w:pPr>
            <w:r w:rsidRPr="003525A2">
              <w:rPr>
                <w:lang w:val="en-GB"/>
              </w:rPr>
              <w:t>dB</w:t>
            </w:r>
          </w:p>
        </w:tc>
        <w:tc>
          <w:tcPr>
            <w:tcW w:w="3824" w:type="dxa"/>
            <w:tcBorders>
              <w:top w:val="single" w:sz="4" w:space="0" w:color="auto"/>
              <w:left w:val="single" w:sz="4" w:space="0" w:color="auto"/>
              <w:bottom w:val="single" w:sz="4" w:space="0" w:color="auto"/>
              <w:right w:val="single" w:sz="4" w:space="0" w:color="auto"/>
            </w:tcBorders>
          </w:tcPr>
          <w:p w14:paraId="351C095F" w14:textId="77777777" w:rsidR="00ED4E69" w:rsidRPr="003525A2" w:rsidRDefault="00ED4E69" w:rsidP="00ED4E69">
            <w:pPr>
              <w:pStyle w:val="Tabletext"/>
              <w:rPr>
                <w:lang w:eastAsia="zh-CN"/>
              </w:rPr>
            </w:pPr>
            <w:r w:rsidRPr="003525A2">
              <w:rPr>
                <w:rFonts w:hint="eastAsia"/>
                <w:lang w:eastAsia="zh-CN"/>
              </w:rPr>
              <w:t>直接关联海面波导的衰减校正量</w:t>
            </w:r>
          </w:p>
        </w:tc>
        <w:tc>
          <w:tcPr>
            <w:tcW w:w="1698" w:type="dxa"/>
            <w:tcBorders>
              <w:top w:val="single" w:sz="4" w:space="0" w:color="auto"/>
              <w:left w:val="single" w:sz="4" w:space="0" w:color="auto"/>
              <w:bottom w:val="single" w:sz="4" w:space="0" w:color="auto"/>
              <w:right w:val="single" w:sz="4" w:space="0" w:color="auto"/>
            </w:tcBorders>
          </w:tcPr>
          <w:p w14:paraId="0FA041D7" w14:textId="77777777" w:rsidR="00ED4E69" w:rsidRPr="003525A2" w:rsidRDefault="00ED4E69" w:rsidP="00ED4E69">
            <w:pPr>
              <w:pStyle w:val="Tabletext"/>
              <w:jc w:val="center"/>
            </w:pPr>
            <w:r w:rsidRPr="003525A2">
              <w:rPr>
                <w:rFonts w:hint="eastAsia"/>
              </w:rPr>
              <w:t>公式</w:t>
            </w:r>
            <w:r w:rsidRPr="003525A2">
              <w:t>(24)</w:t>
            </w:r>
          </w:p>
        </w:tc>
        <w:tc>
          <w:tcPr>
            <w:tcW w:w="1370" w:type="dxa"/>
            <w:tcBorders>
              <w:top w:val="single" w:sz="4" w:space="0" w:color="auto"/>
              <w:left w:val="single" w:sz="4" w:space="0" w:color="auto"/>
              <w:bottom w:val="single" w:sz="4" w:space="0" w:color="auto"/>
              <w:right w:val="single" w:sz="4" w:space="0" w:color="auto"/>
            </w:tcBorders>
          </w:tcPr>
          <w:p w14:paraId="120A9968" w14:textId="77777777" w:rsidR="00ED4E69" w:rsidRPr="003525A2" w:rsidRDefault="00ED4E69" w:rsidP="00ED4E69">
            <w:pPr>
              <w:pStyle w:val="Tabletext"/>
              <w:jc w:val="center"/>
            </w:pPr>
            <w:r w:rsidRPr="003525A2">
              <w:rPr>
                <w:rFonts w:hint="eastAsia"/>
              </w:rPr>
              <w:t>导出</w:t>
            </w:r>
          </w:p>
        </w:tc>
      </w:tr>
      <w:tr w:rsidR="00ED4E69" w:rsidRPr="003525A2" w14:paraId="4C62162E" w14:textId="77777777" w:rsidTr="002A5E9C">
        <w:trPr>
          <w:trHeight w:val="614"/>
        </w:trPr>
        <w:tc>
          <w:tcPr>
            <w:tcW w:w="1444" w:type="dxa"/>
            <w:tcBorders>
              <w:top w:val="single" w:sz="4" w:space="0" w:color="auto"/>
              <w:left w:val="single" w:sz="4" w:space="0" w:color="auto"/>
              <w:bottom w:val="single" w:sz="4" w:space="0" w:color="auto"/>
              <w:right w:val="single" w:sz="4" w:space="0" w:color="auto"/>
            </w:tcBorders>
          </w:tcPr>
          <w:p w14:paraId="4BDAA751" w14:textId="57B06143" w:rsidR="00ED4E69" w:rsidRPr="003525A2" w:rsidRDefault="00ED4E69" w:rsidP="00ED4E69">
            <w:pPr>
              <w:pStyle w:val="Tabletext"/>
              <w:jc w:val="center"/>
              <w:rPr>
                <w:i/>
                <w:iCs/>
                <w:lang w:val="en-GB"/>
              </w:rPr>
            </w:pPr>
            <w:r w:rsidRPr="002139BD">
              <w:rPr>
                <w:i/>
                <w:lang w:val="en-GB"/>
              </w:rPr>
              <w:t>A</w:t>
            </w:r>
            <w:r w:rsidRPr="002139BD">
              <w:rPr>
                <w:i/>
                <w:vertAlign w:val="subscript"/>
                <w:lang w:val="en-GB"/>
              </w:rPr>
              <w:t>d</w:t>
            </w:r>
          </w:p>
        </w:tc>
        <w:tc>
          <w:tcPr>
            <w:tcW w:w="1274" w:type="dxa"/>
            <w:tcBorders>
              <w:top w:val="single" w:sz="4" w:space="0" w:color="auto"/>
              <w:left w:val="single" w:sz="4" w:space="0" w:color="auto"/>
              <w:bottom w:val="single" w:sz="4" w:space="0" w:color="auto"/>
              <w:right w:val="single" w:sz="4" w:space="0" w:color="auto"/>
            </w:tcBorders>
          </w:tcPr>
          <w:p w14:paraId="1E51A3FF" w14:textId="77777777" w:rsidR="00ED4E69" w:rsidRPr="003525A2" w:rsidRDefault="00ED4E69" w:rsidP="00ED4E69">
            <w:pPr>
              <w:pStyle w:val="Tabletext"/>
              <w:jc w:val="center"/>
              <w:rPr>
                <w:lang w:val="en-GB"/>
              </w:rPr>
            </w:pPr>
            <w:r w:rsidRPr="003525A2">
              <w:rPr>
                <w:lang w:val="en-GB"/>
              </w:rPr>
              <w:t>dB</w:t>
            </w:r>
          </w:p>
        </w:tc>
        <w:tc>
          <w:tcPr>
            <w:tcW w:w="3824" w:type="dxa"/>
            <w:tcBorders>
              <w:top w:val="single" w:sz="4" w:space="0" w:color="auto"/>
              <w:left w:val="single" w:sz="4" w:space="0" w:color="auto"/>
              <w:bottom w:val="single" w:sz="4" w:space="0" w:color="auto"/>
              <w:right w:val="single" w:sz="4" w:space="0" w:color="auto"/>
            </w:tcBorders>
          </w:tcPr>
          <w:p w14:paraId="3D0D31BF" w14:textId="77777777" w:rsidR="00ED4E69" w:rsidRPr="003525A2" w:rsidRDefault="00ED4E69" w:rsidP="00ED4E69">
            <w:pPr>
              <w:pStyle w:val="Tabletext"/>
              <w:rPr>
                <w:lang w:eastAsia="zh-CN"/>
              </w:rPr>
            </w:pPr>
            <w:r w:rsidRPr="003525A2">
              <w:rPr>
                <w:rFonts w:hint="eastAsia"/>
                <w:lang w:eastAsia="zh-CN"/>
              </w:rPr>
              <w:t>沿地球站每一方位其水平距离上的衰减校正量</w:t>
            </w:r>
          </w:p>
        </w:tc>
        <w:tc>
          <w:tcPr>
            <w:tcW w:w="1698" w:type="dxa"/>
            <w:tcBorders>
              <w:top w:val="single" w:sz="4" w:space="0" w:color="auto"/>
              <w:left w:val="single" w:sz="4" w:space="0" w:color="auto"/>
              <w:bottom w:val="single" w:sz="4" w:space="0" w:color="auto"/>
              <w:right w:val="single" w:sz="4" w:space="0" w:color="auto"/>
            </w:tcBorders>
          </w:tcPr>
          <w:p w14:paraId="3E3A4A7F" w14:textId="77777777" w:rsidR="00ED4E69" w:rsidRPr="003525A2" w:rsidRDefault="00ED4E69" w:rsidP="00ED4E69">
            <w:pPr>
              <w:pStyle w:val="Tabletext"/>
              <w:jc w:val="center"/>
            </w:pPr>
            <w:r w:rsidRPr="003525A2">
              <w:rPr>
                <w:rFonts w:hint="eastAsia"/>
              </w:rPr>
              <w:t>公式</w:t>
            </w:r>
            <w:r w:rsidRPr="003525A2">
              <w:t>(10)</w:t>
            </w:r>
          </w:p>
        </w:tc>
        <w:tc>
          <w:tcPr>
            <w:tcW w:w="1370" w:type="dxa"/>
            <w:tcBorders>
              <w:top w:val="single" w:sz="4" w:space="0" w:color="auto"/>
              <w:left w:val="single" w:sz="4" w:space="0" w:color="auto"/>
              <w:bottom w:val="single" w:sz="4" w:space="0" w:color="auto"/>
              <w:right w:val="single" w:sz="4" w:space="0" w:color="auto"/>
            </w:tcBorders>
          </w:tcPr>
          <w:p w14:paraId="5D48C95E" w14:textId="77777777" w:rsidR="00ED4E69" w:rsidRPr="003525A2" w:rsidRDefault="00ED4E69" w:rsidP="00ED4E69">
            <w:pPr>
              <w:pStyle w:val="Tabletext"/>
              <w:jc w:val="center"/>
            </w:pPr>
            <w:r w:rsidRPr="003525A2">
              <w:rPr>
                <w:rFonts w:hint="eastAsia"/>
              </w:rPr>
              <w:t>导出</w:t>
            </w:r>
          </w:p>
        </w:tc>
      </w:tr>
      <w:tr w:rsidR="00ED4E69" w:rsidRPr="003525A2" w14:paraId="18CB0961" w14:textId="77777777" w:rsidTr="002A5E9C">
        <w:trPr>
          <w:trHeight w:val="692"/>
        </w:trPr>
        <w:tc>
          <w:tcPr>
            <w:tcW w:w="1444" w:type="dxa"/>
            <w:tcBorders>
              <w:top w:val="single" w:sz="4" w:space="0" w:color="auto"/>
              <w:left w:val="single" w:sz="4" w:space="0" w:color="auto"/>
              <w:bottom w:val="single" w:sz="4" w:space="0" w:color="auto"/>
              <w:right w:val="single" w:sz="4" w:space="0" w:color="auto"/>
            </w:tcBorders>
          </w:tcPr>
          <w:p w14:paraId="69F9C64A" w14:textId="4B918E23" w:rsidR="00ED4E69" w:rsidRPr="003525A2" w:rsidRDefault="00ED4E69" w:rsidP="00ED4E69">
            <w:pPr>
              <w:pStyle w:val="Tabletext"/>
              <w:jc w:val="center"/>
              <w:rPr>
                <w:lang w:val="en-GB"/>
              </w:rPr>
            </w:pPr>
            <w:r w:rsidRPr="002139BD">
              <w:rPr>
                <w:i/>
                <w:lang w:val="en-GB"/>
              </w:rPr>
              <w:t>A</w:t>
            </w:r>
            <w:r w:rsidRPr="002139BD">
              <w:rPr>
                <w:i/>
                <w:vertAlign w:val="subscript"/>
                <w:lang w:val="en-GB"/>
              </w:rPr>
              <w:t>g</w:t>
            </w:r>
          </w:p>
        </w:tc>
        <w:tc>
          <w:tcPr>
            <w:tcW w:w="1274" w:type="dxa"/>
            <w:tcBorders>
              <w:top w:val="single" w:sz="4" w:space="0" w:color="auto"/>
              <w:left w:val="single" w:sz="4" w:space="0" w:color="auto"/>
              <w:bottom w:val="single" w:sz="4" w:space="0" w:color="auto"/>
              <w:right w:val="single" w:sz="4" w:space="0" w:color="auto"/>
            </w:tcBorders>
          </w:tcPr>
          <w:p w14:paraId="2E38EE15" w14:textId="77777777" w:rsidR="00ED4E69" w:rsidRPr="003525A2" w:rsidRDefault="00ED4E69" w:rsidP="00ED4E69">
            <w:pPr>
              <w:pStyle w:val="Tabletext"/>
              <w:jc w:val="center"/>
              <w:rPr>
                <w:lang w:val="en-GB"/>
              </w:rPr>
            </w:pPr>
            <w:r w:rsidRPr="003525A2">
              <w:rPr>
                <w:lang w:val="en-GB"/>
              </w:rPr>
              <w:t>dB</w:t>
            </w:r>
          </w:p>
        </w:tc>
        <w:tc>
          <w:tcPr>
            <w:tcW w:w="3824" w:type="dxa"/>
            <w:tcBorders>
              <w:top w:val="single" w:sz="4" w:space="0" w:color="auto"/>
              <w:left w:val="single" w:sz="4" w:space="0" w:color="auto"/>
              <w:bottom w:val="single" w:sz="4" w:space="0" w:color="auto"/>
              <w:right w:val="single" w:sz="4" w:space="0" w:color="auto"/>
            </w:tcBorders>
          </w:tcPr>
          <w:p w14:paraId="5912765E" w14:textId="77777777" w:rsidR="00ED4E69" w:rsidRPr="003525A2" w:rsidRDefault="00ED4E69" w:rsidP="00ED4E69">
            <w:pPr>
              <w:pStyle w:val="Tabletext"/>
              <w:rPr>
                <w:lang w:eastAsia="zh-CN"/>
              </w:rPr>
            </w:pPr>
            <w:r w:rsidRPr="003525A2">
              <w:rPr>
                <w:rFonts w:hint="eastAsia"/>
                <w:lang w:eastAsia="zh-CN"/>
              </w:rPr>
              <w:t>传播模式</w:t>
            </w:r>
            <w:r w:rsidRPr="003525A2">
              <w:rPr>
                <w:lang w:eastAsia="zh-CN"/>
              </w:rPr>
              <w:t>(1)</w:t>
            </w:r>
            <w:r w:rsidRPr="003525A2">
              <w:rPr>
                <w:rFonts w:hint="eastAsia"/>
                <w:lang w:eastAsia="zh-CN"/>
              </w:rPr>
              <w:t>和传播模式</w:t>
            </w:r>
            <w:r w:rsidRPr="003525A2">
              <w:rPr>
                <w:lang w:eastAsia="zh-CN"/>
              </w:rPr>
              <w:t>(2)</w:t>
            </w:r>
            <w:r w:rsidRPr="003525A2">
              <w:rPr>
                <w:rFonts w:hint="eastAsia"/>
                <w:lang w:eastAsia="zh-CN"/>
              </w:rPr>
              <w:t>计算中因大气中排放气体造成的衰减</w:t>
            </w:r>
          </w:p>
        </w:tc>
        <w:tc>
          <w:tcPr>
            <w:tcW w:w="1698" w:type="dxa"/>
            <w:tcBorders>
              <w:top w:val="single" w:sz="4" w:space="0" w:color="auto"/>
              <w:left w:val="single" w:sz="4" w:space="0" w:color="auto"/>
              <w:bottom w:val="single" w:sz="4" w:space="0" w:color="auto"/>
              <w:right w:val="single" w:sz="4" w:space="0" w:color="auto"/>
            </w:tcBorders>
          </w:tcPr>
          <w:p w14:paraId="3453CCB7" w14:textId="77777777" w:rsidR="00ED4E69" w:rsidRPr="003525A2" w:rsidRDefault="00ED4E69" w:rsidP="00ED4E69">
            <w:pPr>
              <w:pStyle w:val="Tabletext"/>
              <w:jc w:val="center"/>
            </w:pPr>
            <w:r w:rsidRPr="003525A2">
              <w:rPr>
                <w:rFonts w:hint="eastAsia"/>
              </w:rPr>
              <w:t>公式</w:t>
            </w:r>
            <w:r w:rsidRPr="003525A2">
              <w:t>(32)</w:t>
            </w:r>
            <w:r w:rsidRPr="003525A2">
              <w:rPr>
                <w:rFonts w:hint="eastAsia"/>
              </w:rPr>
              <w:t>和</w:t>
            </w:r>
            <w:r w:rsidRPr="003525A2">
              <w:t>(76)</w:t>
            </w:r>
          </w:p>
        </w:tc>
        <w:tc>
          <w:tcPr>
            <w:tcW w:w="1370" w:type="dxa"/>
            <w:tcBorders>
              <w:top w:val="single" w:sz="4" w:space="0" w:color="auto"/>
              <w:left w:val="single" w:sz="4" w:space="0" w:color="auto"/>
              <w:bottom w:val="single" w:sz="4" w:space="0" w:color="auto"/>
              <w:right w:val="single" w:sz="4" w:space="0" w:color="auto"/>
            </w:tcBorders>
          </w:tcPr>
          <w:p w14:paraId="0DE156C9" w14:textId="77777777" w:rsidR="00ED4E69" w:rsidRPr="003525A2" w:rsidRDefault="00ED4E69" w:rsidP="00ED4E69">
            <w:pPr>
              <w:pStyle w:val="Tabletext"/>
              <w:jc w:val="center"/>
            </w:pPr>
            <w:r w:rsidRPr="003525A2">
              <w:rPr>
                <w:rFonts w:hint="eastAsia"/>
              </w:rPr>
              <w:t>导出</w:t>
            </w:r>
          </w:p>
        </w:tc>
      </w:tr>
      <w:tr w:rsidR="00ED4E69" w:rsidRPr="003525A2" w14:paraId="485E8D21" w14:textId="77777777" w:rsidTr="002A5E9C">
        <w:tc>
          <w:tcPr>
            <w:tcW w:w="1444" w:type="dxa"/>
            <w:tcBorders>
              <w:top w:val="single" w:sz="4" w:space="0" w:color="auto"/>
              <w:left w:val="single" w:sz="4" w:space="0" w:color="auto"/>
              <w:bottom w:val="single" w:sz="4" w:space="0" w:color="auto"/>
              <w:right w:val="single" w:sz="4" w:space="0" w:color="auto"/>
            </w:tcBorders>
          </w:tcPr>
          <w:p w14:paraId="40339618" w14:textId="5DAE0BE5" w:rsidR="00ED4E69" w:rsidRPr="003525A2" w:rsidRDefault="00ED4E69" w:rsidP="00ED4E69">
            <w:pPr>
              <w:pStyle w:val="Tabletext"/>
              <w:jc w:val="center"/>
              <w:rPr>
                <w:i/>
                <w:iCs/>
                <w:lang w:val="en-GB"/>
              </w:rPr>
            </w:pPr>
            <w:r w:rsidRPr="002139BD">
              <w:rPr>
                <w:i/>
                <w:lang w:val="en-GB"/>
              </w:rPr>
              <w:t>A</w:t>
            </w:r>
            <w:r w:rsidRPr="002139BD">
              <w:rPr>
                <w:i/>
                <w:vertAlign w:val="subscript"/>
                <w:lang w:val="en-GB"/>
              </w:rPr>
              <w:t>h</w:t>
            </w:r>
          </w:p>
        </w:tc>
        <w:tc>
          <w:tcPr>
            <w:tcW w:w="1274" w:type="dxa"/>
            <w:tcBorders>
              <w:top w:val="single" w:sz="4" w:space="0" w:color="auto"/>
              <w:left w:val="single" w:sz="4" w:space="0" w:color="auto"/>
              <w:bottom w:val="single" w:sz="4" w:space="0" w:color="auto"/>
              <w:right w:val="single" w:sz="4" w:space="0" w:color="auto"/>
            </w:tcBorders>
          </w:tcPr>
          <w:p w14:paraId="1611F7FB" w14:textId="77777777" w:rsidR="00ED4E69" w:rsidRPr="003525A2" w:rsidRDefault="00ED4E69" w:rsidP="00ED4E69">
            <w:pPr>
              <w:pStyle w:val="Tabletext"/>
              <w:jc w:val="center"/>
              <w:rPr>
                <w:lang w:val="en-GB"/>
              </w:rPr>
            </w:pPr>
            <w:r w:rsidRPr="003525A2">
              <w:rPr>
                <w:lang w:val="en-GB"/>
              </w:rPr>
              <w:t>dB</w:t>
            </w:r>
          </w:p>
        </w:tc>
        <w:tc>
          <w:tcPr>
            <w:tcW w:w="3824" w:type="dxa"/>
            <w:tcBorders>
              <w:top w:val="single" w:sz="4" w:space="0" w:color="auto"/>
              <w:left w:val="single" w:sz="4" w:space="0" w:color="auto"/>
              <w:bottom w:val="single" w:sz="4" w:space="0" w:color="auto"/>
              <w:right w:val="single" w:sz="4" w:space="0" w:color="auto"/>
            </w:tcBorders>
          </w:tcPr>
          <w:p w14:paraId="4A6302D1" w14:textId="77777777" w:rsidR="00ED4E69" w:rsidRPr="003525A2" w:rsidRDefault="00ED4E69" w:rsidP="00ED4E69">
            <w:pPr>
              <w:pStyle w:val="Tabletext"/>
              <w:rPr>
                <w:lang w:eastAsia="zh-CN"/>
              </w:rPr>
            </w:pPr>
            <w:r w:rsidRPr="003525A2">
              <w:rPr>
                <w:rFonts w:hint="eastAsia"/>
                <w:lang w:eastAsia="zh-CN"/>
              </w:rPr>
              <w:t>沿地球站每一方位因地形屏蔽造成的总衰减</w:t>
            </w:r>
          </w:p>
        </w:tc>
        <w:tc>
          <w:tcPr>
            <w:tcW w:w="1698" w:type="dxa"/>
            <w:tcBorders>
              <w:top w:val="single" w:sz="4" w:space="0" w:color="auto"/>
              <w:left w:val="single" w:sz="4" w:space="0" w:color="auto"/>
              <w:bottom w:val="single" w:sz="4" w:space="0" w:color="auto"/>
              <w:right w:val="single" w:sz="4" w:space="0" w:color="auto"/>
            </w:tcBorders>
          </w:tcPr>
          <w:p w14:paraId="536FF353" w14:textId="77777777" w:rsidR="00ED4E69" w:rsidRPr="003525A2" w:rsidRDefault="00ED4E69" w:rsidP="00ED4E69">
            <w:pPr>
              <w:pStyle w:val="Tabletext"/>
              <w:jc w:val="center"/>
            </w:pPr>
            <w:r w:rsidRPr="003525A2">
              <w:rPr>
                <w:rFonts w:hint="eastAsia"/>
              </w:rPr>
              <w:t>公式</w:t>
            </w:r>
            <w:r w:rsidRPr="003525A2">
              <w:t>(11a)</w:t>
            </w:r>
            <w:r w:rsidRPr="003525A2">
              <w:rPr>
                <w:rFonts w:hint="eastAsia"/>
              </w:rPr>
              <w:t>至</w:t>
            </w:r>
            <w:r w:rsidRPr="003525A2">
              <w:t>(11c)</w:t>
            </w:r>
          </w:p>
          <w:p w14:paraId="08D6AA78" w14:textId="77777777" w:rsidR="00ED4E69" w:rsidRPr="003525A2" w:rsidRDefault="00ED4E69" w:rsidP="00ED4E69">
            <w:pPr>
              <w:pStyle w:val="Tabletext"/>
              <w:jc w:val="center"/>
            </w:pPr>
            <w:r w:rsidRPr="003525A2">
              <w:rPr>
                <w:rFonts w:hint="eastAsia"/>
              </w:rPr>
              <w:t>附录</w:t>
            </w:r>
            <w:r w:rsidRPr="003525A2">
              <w:t>2</w:t>
            </w:r>
            <w:r w:rsidRPr="003525A2">
              <w:rPr>
                <w:rFonts w:hint="eastAsia"/>
                <w:lang w:val="es-ES_tradnl"/>
              </w:rPr>
              <w:t>§</w:t>
            </w:r>
            <w:r w:rsidRPr="003525A2">
              <w:t>1</w:t>
            </w:r>
          </w:p>
        </w:tc>
        <w:tc>
          <w:tcPr>
            <w:tcW w:w="1370" w:type="dxa"/>
            <w:tcBorders>
              <w:top w:val="single" w:sz="4" w:space="0" w:color="auto"/>
              <w:left w:val="single" w:sz="4" w:space="0" w:color="auto"/>
              <w:bottom w:val="single" w:sz="4" w:space="0" w:color="auto"/>
              <w:right w:val="single" w:sz="4" w:space="0" w:color="auto"/>
            </w:tcBorders>
          </w:tcPr>
          <w:p w14:paraId="2E5685FA" w14:textId="77777777" w:rsidR="00ED4E69" w:rsidRPr="003525A2" w:rsidRDefault="00ED4E69" w:rsidP="00ED4E69">
            <w:pPr>
              <w:pStyle w:val="Tabletext"/>
              <w:jc w:val="center"/>
            </w:pPr>
            <w:r w:rsidRPr="003525A2">
              <w:rPr>
                <w:rFonts w:hint="eastAsia"/>
              </w:rPr>
              <w:t>导出</w:t>
            </w:r>
          </w:p>
        </w:tc>
      </w:tr>
      <w:tr w:rsidR="00ED4E69" w:rsidRPr="003525A2" w14:paraId="104DC7A2" w14:textId="77777777" w:rsidTr="002A5E9C">
        <w:trPr>
          <w:trHeight w:val="676"/>
        </w:trPr>
        <w:tc>
          <w:tcPr>
            <w:tcW w:w="1444" w:type="dxa"/>
            <w:tcBorders>
              <w:top w:val="single" w:sz="4" w:space="0" w:color="auto"/>
              <w:left w:val="single" w:sz="4" w:space="0" w:color="auto"/>
              <w:bottom w:val="single" w:sz="4" w:space="0" w:color="auto"/>
              <w:right w:val="single" w:sz="4" w:space="0" w:color="auto"/>
            </w:tcBorders>
          </w:tcPr>
          <w:p w14:paraId="6E590580" w14:textId="3D77B9A5" w:rsidR="00ED4E69" w:rsidRPr="003525A2" w:rsidRDefault="00ED4E69" w:rsidP="00ED4E69">
            <w:pPr>
              <w:pStyle w:val="Tabletext"/>
              <w:jc w:val="center"/>
              <w:rPr>
                <w:i/>
                <w:iCs/>
                <w:lang w:val="en-GB"/>
              </w:rPr>
            </w:pPr>
            <w:r w:rsidRPr="002139BD">
              <w:rPr>
                <w:i/>
                <w:lang w:val="en-GB"/>
              </w:rPr>
              <w:t>A</w:t>
            </w:r>
            <w:r w:rsidRPr="002139BD">
              <w:rPr>
                <w:i/>
                <w:vertAlign w:val="subscript"/>
                <w:lang w:val="en-GB"/>
              </w:rPr>
              <w:t>w</w:t>
            </w:r>
          </w:p>
        </w:tc>
        <w:tc>
          <w:tcPr>
            <w:tcW w:w="1274" w:type="dxa"/>
            <w:tcBorders>
              <w:top w:val="single" w:sz="4" w:space="0" w:color="auto"/>
              <w:left w:val="single" w:sz="4" w:space="0" w:color="auto"/>
              <w:bottom w:val="single" w:sz="4" w:space="0" w:color="auto"/>
              <w:right w:val="single" w:sz="4" w:space="0" w:color="auto"/>
            </w:tcBorders>
          </w:tcPr>
          <w:p w14:paraId="6834E985" w14:textId="77777777" w:rsidR="00ED4E69" w:rsidRPr="003525A2" w:rsidRDefault="00ED4E69" w:rsidP="00ED4E69">
            <w:pPr>
              <w:pStyle w:val="Tabletext"/>
              <w:jc w:val="center"/>
              <w:rPr>
                <w:lang w:val="en-GB"/>
              </w:rPr>
            </w:pPr>
            <w:r w:rsidRPr="003525A2">
              <w:rPr>
                <w:lang w:val="en-GB"/>
              </w:rPr>
              <w:t>dB</w:t>
            </w:r>
          </w:p>
        </w:tc>
        <w:tc>
          <w:tcPr>
            <w:tcW w:w="3824" w:type="dxa"/>
            <w:tcBorders>
              <w:top w:val="single" w:sz="4" w:space="0" w:color="auto"/>
              <w:left w:val="single" w:sz="4" w:space="0" w:color="auto"/>
              <w:bottom w:val="single" w:sz="4" w:space="0" w:color="auto"/>
              <w:right w:val="single" w:sz="4" w:space="0" w:color="auto"/>
            </w:tcBorders>
          </w:tcPr>
          <w:p w14:paraId="50EF946B" w14:textId="77777777" w:rsidR="00ED4E69" w:rsidRPr="003525A2" w:rsidRDefault="00ED4E69" w:rsidP="00ED4E69">
            <w:pPr>
              <w:pStyle w:val="Tabletext"/>
              <w:rPr>
                <w:lang w:eastAsia="zh-CN"/>
              </w:rPr>
            </w:pPr>
            <w:r w:rsidRPr="003525A2">
              <w:rPr>
                <w:rFonts w:hint="eastAsia"/>
                <w:lang w:eastAsia="zh-CN"/>
              </w:rPr>
              <w:t>传播模式</w:t>
            </w:r>
            <w:r w:rsidRPr="003525A2">
              <w:rPr>
                <w:lang w:eastAsia="zh-CN"/>
              </w:rPr>
              <w:t>(1)</w:t>
            </w:r>
            <w:r w:rsidRPr="003525A2">
              <w:rPr>
                <w:rFonts w:hint="eastAsia"/>
                <w:lang w:eastAsia="zh-CN"/>
              </w:rPr>
              <w:t>最小距离内路径部分中因水蒸气造成的衰减</w:t>
            </w:r>
          </w:p>
        </w:tc>
        <w:tc>
          <w:tcPr>
            <w:tcW w:w="1698" w:type="dxa"/>
            <w:tcBorders>
              <w:top w:val="single" w:sz="4" w:space="0" w:color="auto"/>
              <w:left w:val="single" w:sz="4" w:space="0" w:color="auto"/>
              <w:bottom w:val="single" w:sz="4" w:space="0" w:color="auto"/>
              <w:right w:val="single" w:sz="4" w:space="0" w:color="auto"/>
            </w:tcBorders>
          </w:tcPr>
          <w:p w14:paraId="121DA571" w14:textId="77777777" w:rsidR="00ED4E69" w:rsidRPr="003525A2" w:rsidRDefault="00ED4E69" w:rsidP="00ED4E69">
            <w:pPr>
              <w:pStyle w:val="Tabletext"/>
              <w:jc w:val="center"/>
            </w:pPr>
            <w:r w:rsidRPr="003525A2">
              <w:rPr>
                <w:rFonts w:hint="eastAsia"/>
              </w:rPr>
              <w:t>公式</w:t>
            </w:r>
            <w:r w:rsidRPr="003525A2">
              <w:t>(22b)</w:t>
            </w:r>
          </w:p>
        </w:tc>
        <w:tc>
          <w:tcPr>
            <w:tcW w:w="1370" w:type="dxa"/>
            <w:tcBorders>
              <w:top w:val="single" w:sz="4" w:space="0" w:color="auto"/>
              <w:left w:val="single" w:sz="4" w:space="0" w:color="auto"/>
              <w:bottom w:val="single" w:sz="4" w:space="0" w:color="auto"/>
              <w:right w:val="single" w:sz="4" w:space="0" w:color="auto"/>
            </w:tcBorders>
          </w:tcPr>
          <w:p w14:paraId="166087FE" w14:textId="77777777" w:rsidR="00ED4E69" w:rsidRPr="003525A2" w:rsidRDefault="00ED4E69" w:rsidP="00ED4E69">
            <w:pPr>
              <w:pStyle w:val="Tabletext"/>
              <w:jc w:val="center"/>
            </w:pPr>
            <w:r w:rsidRPr="003525A2">
              <w:rPr>
                <w:rFonts w:hint="eastAsia"/>
              </w:rPr>
              <w:t>导出</w:t>
            </w:r>
          </w:p>
        </w:tc>
      </w:tr>
      <w:tr w:rsidR="00ED4E69" w:rsidRPr="003525A2" w14:paraId="3874EA53" w14:textId="77777777" w:rsidTr="002A5E9C">
        <w:trPr>
          <w:trHeight w:val="955"/>
        </w:trPr>
        <w:tc>
          <w:tcPr>
            <w:tcW w:w="1444" w:type="dxa"/>
            <w:tcBorders>
              <w:top w:val="single" w:sz="4" w:space="0" w:color="auto"/>
              <w:left w:val="single" w:sz="4" w:space="0" w:color="auto"/>
              <w:bottom w:val="single" w:sz="4" w:space="0" w:color="auto"/>
              <w:right w:val="single" w:sz="4" w:space="0" w:color="auto"/>
            </w:tcBorders>
          </w:tcPr>
          <w:p w14:paraId="12F059B6" w14:textId="3AA861C6" w:rsidR="00ED4E69" w:rsidRPr="003525A2" w:rsidRDefault="00ED4E69" w:rsidP="00ED4E69">
            <w:pPr>
              <w:pStyle w:val="Tabletext"/>
              <w:jc w:val="center"/>
              <w:rPr>
                <w:i/>
                <w:iCs/>
                <w:lang w:val="en-GB"/>
              </w:rPr>
            </w:pPr>
            <w:r w:rsidRPr="002139BD">
              <w:rPr>
                <w:i/>
                <w:lang w:val="en-GB"/>
              </w:rPr>
              <w:t>b</w:t>
            </w:r>
          </w:p>
        </w:tc>
        <w:tc>
          <w:tcPr>
            <w:tcW w:w="1274" w:type="dxa"/>
            <w:tcBorders>
              <w:top w:val="single" w:sz="4" w:space="0" w:color="auto"/>
              <w:left w:val="single" w:sz="4" w:space="0" w:color="auto"/>
              <w:bottom w:val="single" w:sz="4" w:space="0" w:color="auto"/>
              <w:right w:val="single" w:sz="4" w:space="0" w:color="auto"/>
            </w:tcBorders>
          </w:tcPr>
          <w:p w14:paraId="29AE5603" w14:textId="77777777" w:rsidR="00ED4E69" w:rsidRPr="003525A2" w:rsidRDefault="00ED4E69" w:rsidP="00ED4E69">
            <w:pPr>
              <w:pStyle w:val="Tabletext"/>
              <w:jc w:val="center"/>
              <w:rPr>
                <w:lang w:val="en-GB"/>
              </w:rPr>
            </w:pPr>
            <w:r w:rsidRPr="003525A2">
              <w:rPr>
                <w:lang w:val="en-GB"/>
              </w:rPr>
              <w:t>km</w:t>
            </w:r>
          </w:p>
        </w:tc>
        <w:tc>
          <w:tcPr>
            <w:tcW w:w="3824" w:type="dxa"/>
            <w:tcBorders>
              <w:top w:val="single" w:sz="4" w:space="0" w:color="auto"/>
              <w:left w:val="single" w:sz="4" w:space="0" w:color="auto"/>
              <w:bottom w:val="single" w:sz="4" w:space="0" w:color="auto"/>
              <w:right w:val="single" w:sz="4" w:space="0" w:color="auto"/>
            </w:tcBorders>
          </w:tcPr>
          <w:p w14:paraId="20268217" w14:textId="77777777" w:rsidR="00ED4E69" w:rsidRPr="003525A2" w:rsidRDefault="00ED4E69" w:rsidP="00ED4E69">
            <w:pPr>
              <w:pStyle w:val="Tabletext"/>
              <w:rPr>
                <w:lang w:eastAsia="zh-CN"/>
              </w:rPr>
            </w:pPr>
            <w:r w:rsidRPr="003525A2">
              <w:rPr>
                <w:rFonts w:hint="eastAsia"/>
                <w:lang w:eastAsia="zh-CN"/>
              </w:rPr>
              <w:t>地球站与最远可能公共容积之间的水平距离，用于计算传播模式</w:t>
            </w:r>
            <w:r w:rsidRPr="003525A2">
              <w:rPr>
                <w:lang w:eastAsia="zh-CN"/>
              </w:rPr>
              <w:t>(2)</w:t>
            </w:r>
            <w:r w:rsidRPr="003525A2">
              <w:rPr>
                <w:rFonts w:hint="eastAsia"/>
                <w:lang w:eastAsia="zh-CN"/>
              </w:rPr>
              <w:t>的辅助等值线</w:t>
            </w:r>
          </w:p>
        </w:tc>
        <w:tc>
          <w:tcPr>
            <w:tcW w:w="1698" w:type="dxa"/>
            <w:tcBorders>
              <w:top w:val="single" w:sz="4" w:space="0" w:color="auto"/>
              <w:left w:val="single" w:sz="4" w:space="0" w:color="auto"/>
              <w:bottom w:val="single" w:sz="4" w:space="0" w:color="auto"/>
              <w:right w:val="single" w:sz="4" w:space="0" w:color="auto"/>
            </w:tcBorders>
          </w:tcPr>
          <w:p w14:paraId="00596D66" w14:textId="77777777" w:rsidR="00ED4E69" w:rsidRPr="003525A2" w:rsidRDefault="00ED4E69" w:rsidP="00ED4E69">
            <w:pPr>
              <w:pStyle w:val="Tabletext"/>
              <w:jc w:val="center"/>
            </w:pPr>
            <w:r w:rsidRPr="003525A2">
              <w:rPr>
                <w:rFonts w:hint="eastAsia"/>
              </w:rPr>
              <w:t>附录</w:t>
            </w:r>
            <w:r w:rsidRPr="003525A2">
              <w:t>3</w:t>
            </w:r>
            <w:r w:rsidRPr="003525A2">
              <w:rPr>
                <w:rFonts w:hint="eastAsia"/>
                <w:lang w:val="es-ES_tradnl"/>
              </w:rPr>
              <w:t>§</w:t>
            </w:r>
            <w:r w:rsidRPr="003525A2">
              <w:t>4.1</w:t>
            </w:r>
          </w:p>
        </w:tc>
        <w:tc>
          <w:tcPr>
            <w:tcW w:w="1370" w:type="dxa"/>
            <w:tcBorders>
              <w:top w:val="single" w:sz="4" w:space="0" w:color="auto"/>
              <w:left w:val="single" w:sz="4" w:space="0" w:color="auto"/>
              <w:bottom w:val="single" w:sz="4" w:space="0" w:color="auto"/>
              <w:right w:val="single" w:sz="4" w:space="0" w:color="auto"/>
            </w:tcBorders>
          </w:tcPr>
          <w:p w14:paraId="01C688A6" w14:textId="77777777" w:rsidR="00ED4E69" w:rsidRPr="003525A2" w:rsidRDefault="00ED4E69" w:rsidP="00ED4E69">
            <w:pPr>
              <w:pStyle w:val="Tabletext"/>
              <w:jc w:val="center"/>
            </w:pPr>
            <w:r w:rsidRPr="003525A2">
              <w:rPr>
                <w:rFonts w:hint="eastAsia"/>
              </w:rPr>
              <w:t>导出</w:t>
            </w:r>
          </w:p>
        </w:tc>
      </w:tr>
      <w:tr w:rsidR="00ED4E69" w:rsidRPr="003525A2" w14:paraId="64B0C382" w14:textId="77777777" w:rsidTr="002A5E9C">
        <w:trPr>
          <w:trHeight w:val="626"/>
        </w:trPr>
        <w:tc>
          <w:tcPr>
            <w:tcW w:w="1444" w:type="dxa"/>
            <w:tcBorders>
              <w:top w:val="single" w:sz="4" w:space="0" w:color="auto"/>
              <w:left w:val="single" w:sz="4" w:space="0" w:color="auto"/>
              <w:bottom w:val="single" w:sz="4" w:space="0" w:color="auto"/>
              <w:right w:val="single" w:sz="4" w:space="0" w:color="auto"/>
            </w:tcBorders>
          </w:tcPr>
          <w:p w14:paraId="784E45D5" w14:textId="078A8177" w:rsidR="00ED4E69" w:rsidRPr="003525A2" w:rsidRDefault="00ED4E69" w:rsidP="00ED4E69">
            <w:pPr>
              <w:pStyle w:val="Tabletext"/>
              <w:jc w:val="center"/>
              <w:rPr>
                <w:i/>
                <w:iCs/>
              </w:rPr>
            </w:pPr>
            <w:r w:rsidRPr="002139BD">
              <w:rPr>
                <w:i/>
                <w:lang w:val="en-GB"/>
              </w:rPr>
              <w:t>C</w:t>
            </w:r>
          </w:p>
        </w:tc>
        <w:tc>
          <w:tcPr>
            <w:tcW w:w="1274" w:type="dxa"/>
            <w:tcBorders>
              <w:top w:val="single" w:sz="4" w:space="0" w:color="auto"/>
              <w:left w:val="single" w:sz="4" w:space="0" w:color="auto"/>
              <w:bottom w:val="single" w:sz="4" w:space="0" w:color="auto"/>
              <w:right w:val="single" w:sz="4" w:space="0" w:color="auto"/>
            </w:tcBorders>
          </w:tcPr>
          <w:p w14:paraId="6DD9F888" w14:textId="77777777" w:rsidR="00ED4E69" w:rsidRPr="003525A2" w:rsidRDefault="00ED4E69" w:rsidP="00ED4E69">
            <w:pPr>
              <w:pStyle w:val="Tabletext"/>
              <w:jc w:val="center"/>
            </w:pPr>
            <w:r w:rsidRPr="003525A2">
              <w:t>–</w:t>
            </w:r>
          </w:p>
        </w:tc>
        <w:tc>
          <w:tcPr>
            <w:tcW w:w="3824" w:type="dxa"/>
            <w:tcBorders>
              <w:top w:val="single" w:sz="4" w:space="0" w:color="auto"/>
              <w:left w:val="single" w:sz="4" w:space="0" w:color="auto"/>
              <w:bottom w:val="single" w:sz="4" w:space="0" w:color="auto"/>
              <w:right w:val="single" w:sz="4" w:space="0" w:color="auto"/>
            </w:tcBorders>
          </w:tcPr>
          <w:p w14:paraId="5E2078DC" w14:textId="77777777" w:rsidR="00ED4E69" w:rsidRPr="003525A2" w:rsidRDefault="00ED4E69" w:rsidP="00ED4E69">
            <w:pPr>
              <w:pStyle w:val="Tabletext"/>
              <w:rPr>
                <w:lang w:eastAsia="zh-CN"/>
              </w:rPr>
            </w:pPr>
            <w:r w:rsidRPr="003525A2">
              <w:rPr>
                <w:rFonts w:hint="eastAsia"/>
                <w:lang w:eastAsia="zh-CN"/>
              </w:rPr>
              <w:t>用于传播模式</w:t>
            </w:r>
            <w:r w:rsidRPr="003525A2">
              <w:rPr>
                <w:lang w:eastAsia="zh-CN"/>
              </w:rPr>
              <w:t>(2)</w:t>
            </w:r>
            <w:r w:rsidRPr="003525A2">
              <w:rPr>
                <w:rFonts w:hint="eastAsia"/>
                <w:lang w:eastAsia="zh-CN"/>
              </w:rPr>
              <w:t>的有效散射传递函数</w:t>
            </w:r>
          </w:p>
        </w:tc>
        <w:tc>
          <w:tcPr>
            <w:tcW w:w="1698" w:type="dxa"/>
            <w:tcBorders>
              <w:top w:val="single" w:sz="4" w:space="0" w:color="auto"/>
              <w:left w:val="single" w:sz="4" w:space="0" w:color="auto"/>
              <w:bottom w:val="single" w:sz="4" w:space="0" w:color="auto"/>
              <w:right w:val="single" w:sz="4" w:space="0" w:color="auto"/>
            </w:tcBorders>
          </w:tcPr>
          <w:p w14:paraId="1EC968B7" w14:textId="77777777" w:rsidR="00ED4E69" w:rsidRPr="003525A2" w:rsidRDefault="00ED4E69" w:rsidP="00ED4E69">
            <w:pPr>
              <w:pStyle w:val="Tabletext"/>
              <w:jc w:val="center"/>
            </w:pPr>
            <w:r w:rsidRPr="003525A2">
              <w:rPr>
                <w:rFonts w:hint="eastAsia"/>
              </w:rPr>
              <w:t>公式</w:t>
            </w:r>
            <w:r w:rsidRPr="003525A2">
              <w:t>(72)</w:t>
            </w:r>
          </w:p>
        </w:tc>
        <w:tc>
          <w:tcPr>
            <w:tcW w:w="1370" w:type="dxa"/>
            <w:tcBorders>
              <w:top w:val="single" w:sz="4" w:space="0" w:color="auto"/>
              <w:left w:val="single" w:sz="4" w:space="0" w:color="auto"/>
              <w:bottom w:val="single" w:sz="4" w:space="0" w:color="auto"/>
              <w:right w:val="single" w:sz="4" w:space="0" w:color="auto"/>
            </w:tcBorders>
          </w:tcPr>
          <w:p w14:paraId="2FC2F153" w14:textId="77777777" w:rsidR="00ED4E69" w:rsidRPr="003525A2" w:rsidRDefault="00ED4E69" w:rsidP="00ED4E69">
            <w:pPr>
              <w:pStyle w:val="Tabletext"/>
              <w:jc w:val="center"/>
            </w:pPr>
            <w:r w:rsidRPr="003525A2">
              <w:rPr>
                <w:rFonts w:hint="eastAsia"/>
              </w:rPr>
              <w:t>导出</w:t>
            </w:r>
          </w:p>
        </w:tc>
      </w:tr>
      <w:tr w:rsidR="00ED4E69" w:rsidRPr="003525A2" w14:paraId="4BF58F2B" w14:textId="77777777" w:rsidTr="002A5E9C">
        <w:trPr>
          <w:trHeight w:val="689"/>
        </w:trPr>
        <w:tc>
          <w:tcPr>
            <w:tcW w:w="1444" w:type="dxa"/>
            <w:tcBorders>
              <w:top w:val="single" w:sz="4" w:space="0" w:color="auto"/>
              <w:left w:val="single" w:sz="4" w:space="0" w:color="auto"/>
              <w:bottom w:val="single" w:sz="4" w:space="0" w:color="auto"/>
              <w:right w:val="single" w:sz="4" w:space="0" w:color="auto"/>
            </w:tcBorders>
          </w:tcPr>
          <w:p w14:paraId="6C494191" w14:textId="68BF2A2F" w:rsidR="00ED4E69" w:rsidRPr="003525A2" w:rsidRDefault="00ED4E69" w:rsidP="00ED4E69">
            <w:pPr>
              <w:pStyle w:val="Tabletext"/>
              <w:jc w:val="center"/>
            </w:pPr>
            <w:r w:rsidRPr="002139BD">
              <w:rPr>
                <w:i/>
                <w:lang w:val="en-GB"/>
              </w:rPr>
              <w:t>C</w:t>
            </w:r>
            <w:r w:rsidRPr="002139BD">
              <w:rPr>
                <w:i/>
                <w:vertAlign w:val="subscript"/>
                <w:lang w:val="en-GB"/>
              </w:rPr>
              <w:t>a</w:t>
            </w:r>
            <w:r w:rsidRPr="002139BD">
              <w:rPr>
                <w:lang w:val="en-GB"/>
              </w:rPr>
              <w:t xml:space="preserve">, </w:t>
            </w:r>
            <w:r w:rsidRPr="002139BD">
              <w:rPr>
                <w:i/>
                <w:lang w:val="en-GB"/>
              </w:rPr>
              <w:t>C</w:t>
            </w:r>
            <w:r w:rsidRPr="002139BD">
              <w:rPr>
                <w:i/>
                <w:vertAlign w:val="subscript"/>
                <w:lang w:val="en-GB"/>
              </w:rPr>
              <w:t>b</w:t>
            </w:r>
          </w:p>
        </w:tc>
        <w:tc>
          <w:tcPr>
            <w:tcW w:w="1274" w:type="dxa"/>
            <w:tcBorders>
              <w:top w:val="single" w:sz="4" w:space="0" w:color="auto"/>
              <w:left w:val="single" w:sz="4" w:space="0" w:color="auto"/>
              <w:bottom w:val="single" w:sz="4" w:space="0" w:color="auto"/>
              <w:right w:val="single" w:sz="4" w:space="0" w:color="auto"/>
            </w:tcBorders>
          </w:tcPr>
          <w:p w14:paraId="516554BB" w14:textId="77777777" w:rsidR="00ED4E69" w:rsidRPr="003525A2" w:rsidRDefault="00ED4E69" w:rsidP="00ED4E69">
            <w:pPr>
              <w:pStyle w:val="Tabletext"/>
              <w:jc w:val="center"/>
              <w:rPr>
                <w:lang w:val="en-GB"/>
              </w:rPr>
            </w:pPr>
            <w:r w:rsidRPr="003525A2">
              <w:rPr>
                <w:lang w:val="en-GB"/>
              </w:rPr>
              <w:sym w:font="Symbol" w:char="F02D"/>
            </w:r>
          </w:p>
        </w:tc>
        <w:tc>
          <w:tcPr>
            <w:tcW w:w="3824" w:type="dxa"/>
            <w:tcBorders>
              <w:top w:val="single" w:sz="4" w:space="0" w:color="auto"/>
              <w:left w:val="single" w:sz="4" w:space="0" w:color="auto"/>
              <w:bottom w:val="single" w:sz="4" w:space="0" w:color="auto"/>
              <w:right w:val="single" w:sz="4" w:space="0" w:color="auto"/>
            </w:tcBorders>
          </w:tcPr>
          <w:p w14:paraId="377069EB" w14:textId="77777777" w:rsidR="00ED4E69" w:rsidRPr="003525A2" w:rsidRDefault="00ED4E69" w:rsidP="00ED4E69">
            <w:pPr>
              <w:pStyle w:val="Tabletext"/>
              <w:rPr>
                <w:lang w:eastAsia="zh-CN"/>
              </w:rPr>
            </w:pPr>
            <w:r w:rsidRPr="003525A2">
              <w:rPr>
                <w:rFonts w:hint="eastAsia"/>
                <w:lang w:eastAsia="zh-CN"/>
              </w:rPr>
              <w:t>降雨高度之上和之下散射的有效散射传递函数</w:t>
            </w:r>
          </w:p>
        </w:tc>
        <w:tc>
          <w:tcPr>
            <w:tcW w:w="1698" w:type="dxa"/>
            <w:tcBorders>
              <w:top w:val="single" w:sz="4" w:space="0" w:color="auto"/>
              <w:left w:val="single" w:sz="4" w:space="0" w:color="auto"/>
              <w:bottom w:val="single" w:sz="4" w:space="0" w:color="auto"/>
              <w:right w:val="single" w:sz="4" w:space="0" w:color="auto"/>
            </w:tcBorders>
          </w:tcPr>
          <w:p w14:paraId="6E9C29FF" w14:textId="77777777" w:rsidR="00ED4E69" w:rsidRPr="003525A2" w:rsidRDefault="00ED4E69" w:rsidP="00ED4E69">
            <w:pPr>
              <w:pStyle w:val="Tabletext"/>
              <w:jc w:val="center"/>
            </w:pPr>
            <w:r w:rsidRPr="003525A2">
              <w:rPr>
                <w:rFonts w:hint="eastAsia"/>
              </w:rPr>
              <w:t>公式</w:t>
            </w:r>
            <w:r w:rsidRPr="003525A2">
              <w:t>(71)</w:t>
            </w:r>
            <w:r w:rsidRPr="003525A2">
              <w:rPr>
                <w:rFonts w:hint="eastAsia"/>
              </w:rPr>
              <w:t>和</w:t>
            </w:r>
            <w:r w:rsidRPr="003525A2">
              <w:t>(70)</w:t>
            </w:r>
          </w:p>
        </w:tc>
        <w:tc>
          <w:tcPr>
            <w:tcW w:w="1370" w:type="dxa"/>
            <w:tcBorders>
              <w:top w:val="single" w:sz="4" w:space="0" w:color="auto"/>
              <w:left w:val="single" w:sz="4" w:space="0" w:color="auto"/>
              <w:bottom w:val="single" w:sz="4" w:space="0" w:color="auto"/>
              <w:right w:val="single" w:sz="4" w:space="0" w:color="auto"/>
            </w:tcBorders>
          </w:tcPr>
          <w:p w14:paraId="7803FC5E" w14:textId="77777777" w:rsidR="00ED4E69" w:rsidRPr="003525A2" w:rsidRDefault="00ED4E69" w:rsidP="00ED4E69">
            <w:pPr>
              <w:pStyle w:val="Tabletext"/>
              <w:jc w:val="center"/>
            </w:pPr>
            <w:r w:rsidRPr="003525A2">
              <w:rPr>
                <w:rFonts w:hint="eastAsia"/>
              </w:rPr>
              <w:t>导出</w:t>
            </w:r>
          </w:p>
        </w:tc>
      </w:tr>
      <w:tr w:rsidR="00ED4E69" w:rsidRPr="003525A2" w14:paraId="67E468D4" w14:textId="77777777" w:rsidTr="002A5E9C">
        <w:trPr>
          <w:trHeight w:val="923"/>
        </w:trPr>
        <w:tc>
          <w:tcPr>
            <w:tcW w:w="1444" w:type="dxa"/>
            <w:tcBorders>
              <w:top w:val="single" w:sz="4" w:space="0" w:color="auto"/>
              <w:left w:val="single" w:sz="4" w:space="0" w:color="auto"/>
              <w:bottom w:val="single" w:sz="4" w:space="0" w:color="auto"/>
              <w:right w:val="single" w:sz="4" w:space="0" w:color="auto"/>
            </w:tcBorders>
          </w:tcPr>
          <w:p w14:paraId="2682498D" w14:textId="1DD9D3F9" w:rsidR="00ED4E69" w:rsidRPr="003525A2" w:rsidRDefault="00ED4E69" w:rsidP="00ED4E69">
            <w:pPr>
              <w:pStyle w:val="Tabletext"/>
              <w:jc w:val="center"/>
              <w:rPr>
                <w:i/>
                <w:iCs/>
                <w:lang w:val="en-GB"/>
              </w:rPr>
            </w:pPr>
            <w:r w:rsidRPr="002139BD">
              <w:rPr>
                <w:i/>
                <w:lang w:val="en-GB"/>
              </w:rPr>
              <w:t>d</w:t>
            </w:r>
          </w:p>
        </w:tc>
        <w:tc>
          <w:tcPr>
            <w:tcW w:w="1274" w:type="dxa"/>
            <w:tcBorders>
              <w:top w:val="single" w:sz="4" w:space="0" w:color="auto"/>
              <w:left w:val="single" w:sz="4" w:space="0" w:color="auto"/>
              <w:bottom w:val="single" w:sz="4" w:space="0" w:color="auto"/>
              <w:right w:val="single" w:sz="4" w:space="0" w:color="auto"/>
            </w:tcBorders>
          </w:tcPr>
          <w:p w14:paraId="6F4C7365" w14:textId="77777777" w:rsidR="00ED4E69" w:rsidRPr="003525A2" w:rsidRDefault="00ED4E69" w:rsidP="00ED4E69">
            <w:pPr>
              <w:pStyle w:val="Tabletext"/>
              <w:jc w:val="center"/>
              <w:rPr>
                <w:lang w:val="en-GB"/>
              </w:rPr>
            </w:pPr>
            <w:r w:rsidRPr="003525A2">
              <w:rPr>
                <w:lang w:val="en-GB"/>
              </w:rPr>
              <w:t>km</w:t>
            </w:r>
          </w:p>
        </w:tc>
        <w:tc>
          <w:tcPr>
            <w:tcW w:w="3824" w:type="dxa"/>
            <w:tcBorders>
              <w:top w:val="single" w:sz="4" w:space="0" w:color="auto"/>
              <w:left w:val="single" w:sz="4" w:space="0" w:color="auto"/>
              <w:bottom w:val="single" w:sz="4" w:space="0" w:color="auto"/>
              <w:right w:val="single" w:sz="4" w:space="0" w:color="auto"/>
            </w:tcBorders>
          </w:tcPr>
          <w:p w14:paraId="62F3ED57" w14:textId="7D658E81" w:rsidR="00ED4E69" w:rsidRPr="003525A2" w:rsidRDefault="00ED4E69" w:rsidP="00ED4E69">
            <w:pPr>
              <w:pStyle w:val="Tabletext"/>
              <w:rPr>
                <w:lang w:eastAsia="zh-CN"/>
              </w:rPr>
            </w:pPr>
            <w:r w:rsidRPr="003525A2">
              <w:rPr>
                <w:rFonts w:hint="eastAsia"/>
                <w:lang w:eastAsia="zh-CN"/>
              </w:rPr>
              <w:t>从地球站至辅助等值线点之间的距</w:t>
            </w:r>
            <w:r>
              <w:rPr>
                <w:lang w:eastAsia="zh-CN"/>
              </w:rPr>
              <w:br/>
            </w:r>
            <w:r w:rsidRPr="003525A2">
              <w:rPr>
                <w:rFonts w:hint="eastAsia"/>
                <w:lang w:eastAsia="zh-CN"/>
              </w:rPr>
              <w:t>离，用于计算传播模式</w:t>
            </w:r>
            <w:r w:rsidRPr="003525A2">
              <w:rPr>
                <w:lang w:eastAsia="zh-CN"/>
              </w:rPr>
              <w:t>(2)</w:t>
            </w:r>
            <w:r w:rsidRPr="003525A2">
              <w:rPr>
                <w:rFonts w:hint="eastAsia"/>
                <w:lang w:eastAsia="zh-CN"/>
              </w:rPr>
              <w:t>的辅助等值线</w:t>
            </w:r>
          </w:p>
        </w:tc>
        <w:tc>
          <w:tcPr>
            <w:tcW w:w="1698" w:type="dxa"/>
            <w:tcBorders>
              <w:top w:val="single" w:sz="4" w:space="0" w:color="auto"/>
              <w:left w:val="single" w:sz="4" w:space="0" w:color="auto"/>
              <w:bottom w:val="single" w:sz="4" w:space="0" w:color="auto"/>
              <w:right w:val="single" w:sz="4" w:space="0" w:color="auto"/>
            </w:tcBorders>
          </w:tcPr>
          <w:p w14:paraId="42E501FD" w14:textId="77777777" w:rsidR="00ED4E69" w:rsidRPr="003525A2" w:rsidRDefault="00ED4E69" w:rsidP="00ED4E69">
            <w:pPr>
              <w:pStyle w:val="Tabletext"/>
              <w:jc w:val="center"/>
              <w:rPr>
                <w:lang w:eastAsia="zh-CN"/>
              </w:rPr>
            </w:pPr>
            <w:r w:rsidRPr="003525A2">
              <w:rPr>
                <w:rFonts w:hint="eastAsia"/>
                <w:lang w:eastAsia="zh-CN"/>
              </w:rPr>
              <w:t>公式</w:t>
            </w:r>
            <w:r w:rsidRPr="003525A2">
              <w:rPr>
                <w:lang w:eastAsia="zh-CN"/>
              </w:rPr>
              <w:t>(81)</w:t>
            </w:r>
          </w:p>
          <w:p w14:paraId="668A2984" w14:textId="77777777" w:rsidR="00ED4E69" w:rsidRPr="003525A2" w:rsidRDefault="00ED4E69" w:rsidP="00ED4E69">
            <w:pPr>
              <w:pStyle w:val="Tabletext"/>
              <w:jc w:val="center"/>
              <w:rPr>
                <w:lang w:eastAsia="zh-CN"/>
              </w:rPr>
            </w:pPr>
            <w:r w:rsidRPr="003525A2">
              <w:rPr>
                <w:rFonts w:hint="eastAsia"/>
                <w:lang w:eastAsia="zh-CN"/>
              </w:rPr>
              <w:t>附录</w:t>
            </w:r>
            <w:r w:rsidRPr="003525A2">
              <w:rPr>
                <w:lang w:eastAsia="zh-CN"/>
              </w:rPr>
              <w:t>3</w:t>
            </w:r>
            <w:r w:rsidRPr="003525A2">
              <w:rPr>
                <w:rFonts w:hint="eastAsia"/>
                <w:lang w:val="es-ES_tradnl" w:eastAsia="zh-CN"/>
              </w:rPr>
              <w:t>§</w:t>
            </w:r>
            <w:r w:rsidRPr="003525A2">
              <w:rPr>
                <w:lang w:eastAsia="zh-CN"/>
              </w:rPr>
              <w:t>4.1</w:t>
            </w:r>
          </w:p>
        </w:tc>
        <w:tc>
          <w:tcPr>
            <w:tcW w:w="1370" w:type="dxa"/>
            <w:tcBorders>
              <w:top w:val="single" w:sz="4" w:space="0" w:color="auto"/>
              <w:left w:val="single" w:sz="4" w:space="0" w:color="auto"/>
              <w:bottom w:val="single" w:sz="4" w:space="0" w:color="auto"/>
              <w:right w:val="single" w:sz="4" w:space="0" w:color="auto"/>
            </w:tcBorders>
          </w:tcPr>
          <w:p w14:paraId="5D67884A" w14:textId="77777777" w:rsidR="00ED4E69" w:rsidRPr="003525A2" w:rsidRDefault="00ED4E69" w:rsidP="00ED4E69">
            <w:pPr>
              <w:pStyle w:val="Tabletext"/>
              <w:jc w:val="center"/>
              <w:rPr>
                <w:lang w:eastAsia="zh-CN"/>
              </w:rPr>
            </w:pPr>
            <w:r w:rsidRPr="003525A2">
              <w:rPr>
                <w:rFonts w:hint="eastAsia"/>
                <w:lang w:eastAsia="zh-CN"/>
              </w:rPr>
              <w:t>导出</w:t>
            </w:r>
          </w:p>
        </w:tc>
      </w:tr>
      <w:tr w:rsidR="00ED4E69" w:rsidRPr="003525A2" w14:paraId="798D589C" w14:textId="77777777" w:rsidTr="002A5E9C">
        <w:trPr>
          <w:trHeight w:val="527"/>
        </w:trPr>
        <w:tc>
          <w:tcPr>
            <w:tcW w:w="1444" w:type="dxa"/>
            <w:tcBorders>
              <w:top w:val="single" w:sz="4" w:space="0" w:color="auto"/>
              <w:left w:val="single" w:sz="4" w:space="0" w:color="auto"/>
              <w:bottom w:val="single" w:sz="4" w:space="0" w:color="auto"/>
              <w:right w:val="single" w:sz="4" w:space="0" w:color="auto"/>
            </w:tcBorders>
          </w:tcPr>
          <w:p w14:paraId="26973939" w14:textId="176A5B30" w:rsidR="00ED4E69" w:rsidRPr="003525A2" w:rsidRDefault="00ED4E69" w:rsidP="00ED4E69">
            <w:pPr>
              <w:pStyle w:val="Tabletext"/>
              <w:jc w:val="center"/>
              <w:rPr>
                <w:lang w:val="en-GB"/>
              </w:rPr>
            </w:pPr>
            <w:r w:rsidRPr="002139BD">
              <w:rPr>
                <w:i/>
                <w:lang w:val="en-GB"/>
              </w:rPr>
              <w:t>d</w:t>
            </w:r>
            <w:r w:rsidRPr="002139BD">
              <w:rPr>
                <w:vertAlign w:val="subscript"/>
                <w:lang w:val="en-GB"/>
              </w:rPr>
              <w:t>1</w:t>
            </w:r>
          </w:p>
        </w:tc>
        <w:tc>
          <w:tcPr>
            <w:tcW w:w="1274" w:type="dxa"/>
            <w:tcBorders>
              <w:top w:val="single" w:sz="4" w:space="0" w:color="auto"/>
              <w:left w:val="single" w:sz="4" w:space="0" w:color="auto"/>
              <w:bottom w:val="single" w:sz="4" w:space="0" w:color="auto"/>
              <w:right w:val="single" w:sz="4" w:space="0" w:color="auto"/>
            </w:tcBorders>
          </w:tcPr>
          <w:p w14:paraId="127B0A0A" w14:textId="77777777" w:rsidR="00ED4E69" w:rsidRPr="003525A2" w:rsidRDefault="00ED4E69" w:rsidP="00ED4E69">
            <w:pPr>
              <w:pStyle w:val="Tabletext"/>
              <w:jc w:val="center"/>
              <w:rPr>
                <w:lang w:val="en-GB"/>
              </w:rPr>
            </w:pPr>
            <w:r w:rsidRPr="003525A2">
              <w:rPr>
                <w:lang w:val="en-GB"/>
              </w:rPr>
              <w:t>km</w:t>
            </w:r>
          </w:p>
        </w:tc>
        <w:tc>
          <w:tcPr>
            <w:tcW w:w="3824" w:type="dxa"/>
            <w:tcBorders>
              <w:top w:val="single" w:sz="4" w:space="0" w:color="auto"/>
              <w:left w:val="single" w:sz="4" w:space="0" w:color="auto"/>
              <w:bottom w:val="single" w:sz="4" w:space="0" w:color="auto"/>
              <w:right w:val="single" w:sz="4" w:space="0" w:color="auto"/>
            </w:tcBorders>
          </w:tcPr>
          <w:p w14:paraId="153CDC4E" w14:textId="77777777" w:rsidR="00ED4E69" w:rsidRPr="003525A2" w:rsidRDefault="00ED4E69" w:rsidP="00ED4E69">
            <w:pPr>
              <w:pStyle w:val="Tabletext"/>
              <w:rPr>
                <w:spacing w:val="12"/>
              </w:rPr>
            </w:pPr>
            <w:r w:rsidRPr="003525A2">
              <w:rPr>
                <w:rFonts w:hint="eastAsia"/>
                <w:spacing w:val="12"/>
              </w:rPr>
              <w:t>传播模式</w:t>
            </w:r>
            <w:r w:rsidRPr="003525A2">
              <w:rPr>
                <w:spacing w:val="12"/>
              </w:rPr>
              <w:t>(1)</w:t>
            </w:r>
            <w:r w:rsidRPr="003525A2">
              <w:rPr>
                <w:rFonts w:hint="eastAsia"/>
                <w:spacing w:val="12"/>
              </w:rPr>
              <w:t>的协调距离</w:t>
            </w:r>
          </w:p>
        </w:tc>
        <w:tc>
          <w:tcPr>
            <w:tcW w:w="1698" w:type="dxa"/>
            <w:tcBorders>
              <w:top w:val="single" w:sz="4" w:space="0" w:color="auto"/>
              <w:left w:val="single" w:sz="4" w:space="0" w:color="auto"/>
              <w:bottom w:val="single" w:sz="4" w:space="0" w:color="auto"/>
              <w:right w:val="single" w:sz="4" w:space="0" w:color="auto"/>
            </w:tcBorders>
          </w:tcPr>
          <w:p w14:paraId="5ADC586D" w14:textId="048B469A" w:rsidR="00ED4E69" w:rsidRPr="003525A2" w:rsidRDefault="00ED4E69" w:rsidP="00ED4E69">
            <w:pPr>
              <w:pStyle w:val="Tabletext"/>
              <w:jc w:val="center"/>
              <w:rPr>
                <w:lang w:eastAsia="zh-CN"/>
              </w:rPr>
            </w:pPr>
            <w:r w:rsidRPr="003525A2">
              <w:rPr>
                <w:rFonts w:hint="eastAsia"/>
                <w:lang w:eastAsia="zh-CN"/>
              </w:rPr>
              <w:t>附录</w:t>
            </w:r>
            <w:r w:rsidRPr="003525A2">
              <w:rPr>
                <w:lang w:eastAsia="zh-CN"/>
              </w:rPr>
              <w:t>2</w:t>
            </w:r>
            <w:r w:rsidRPr="003525A2">
              <w:rPr>
                <w:rFonts w:hint="eastAsia"/>
                <w:lang w:eastAsia="zh-CN"/>
              </w:rPr>
              <w:t>§</w:t>
            </w:r>
            <w:r>
              <w:rPr>
                <w:lang w:eastAsia="zh-CN"/>
              </w:rPr>
              <w:br/>
            </w:r>
            <w:r w:rsidRPr="003525A2">
              <w:rPr>
                <w:lang w:eastAsia="zh-CN"/>
              </w:rPr>
              <w:t>2</w:t>
            </w:r>
            <w:r w:rsidRPr="003525A2">
              <w:rPr>
                <w:rFonts w:hint="eastAsia"/>
                <w:lang w:eastAsia="zh-CN"/>
              </w:rPr>
              <w:t>、</w:t>
            </w:r>
            <w:r w:rsidRPr="003525A2">
              <w:rPr>
                <w:lang w:eastAsia="zh-CN"/>
              </w:rPr>
              <w:t>3</w:t>
            </w:r>
            <w:r w:rsidRPr="003525A2">
              <w:rPr>
                <w:rFonts w:hint="eastAsia"/>
                <w:lang w:eastAsia="zh-CN"/>
              </w:rPr>
              <w:t>、</w:t>
            </w:r>
            <w:r w:rsidRPr="003525A2">
              <w:rPr>
                <w:lang w:eastAsia="zh-CN"/>
              </w:rPr>
              <w:t>4</w:t>
            </w:r>
          </w:p>
        </w:tc>
        <w:tc>
          <w:tcPr>
            <w:tcW w:w="1370" w:type="dxa"/>
            <w:tcBorders>
              <w:top w:val="single" w:sz="4" w:space="0" w:color="auto"/>
              <w:left w:val="single" w:sz="4" w:space="0" w:color="auto"/>
              <w:bottom w:val="single" w:sz="4" w:space="0" w:color="auto"/>
              <w:right w:val="single" w:sz="4" w:space="0" w:color="auto"/>
            </w:tcBorders>
          </w:tcPr>
          <w:p w14:paraId="5239415C" w14:textId="77777777" w:rsidR="00ED4E69" w:rsidRPr="003525A2" w:rsidRDefault="00ED4E69" w:rsidP="00ED4E69">
            <w:pPr>
              <w:pStyle w:val="Tabletext"/>
              <w:jc w:val="center"/>
              <w:rPr>
                <w:lang w:eastAsia="zh-CN"/>
              </w:rPr>
            </w:pPr>
            <w:r w:rsidRPr="003525A2">
              <w:rPr>
                <w:rFonts w:hint="eastAsia"/>
                <w:lang w:eastAsia="zh-CN"/>
              </w:rPr>
              <w:t>导出</w:t>
            </w:r>
          </w:p>
        </w:tc>
      </w:tr>
      <w:tr w:rsidR="00ED4E69" w:rsidRPr="003525A2" w14:paraId="5D9C885B" w14:textId="77777777" w:rsidTr="002A5E9C">
        <w:trPr>
          <w:trHeight w:val="929"/>
        </w:trPr>
        <w:tc>
          <w:tcPr>
            <w:tcW w:w="1444" w:type="dxa"/>
            <w:tcBorders>
              <w:top w:val="single" w:sz="4" w:space="0" w:color="auto"/>
              <w:left w:val="single" w:sz="4" w:space="0" w:color="auto"/>
              <w:bottom w:val="single" w:sz="4" w:space="0" w:color="auto"/>
              <w:right w:val="single" w:sz="4" w:space="0" w:color="auto"/>
            </w:tcBorders>
          </w:tcPr>
          <w:p w14:paraId="3E8D51FB" w14:textId="3367D8DE" w:rsidR="00ED4E69" w:rsidRPr="003525A2" w:rsidRDefault="00ED4E69" w:rsidP="00ED4E69">
            <w:pPr>
              <w:pStyle w:val="Tabletext"/>
              <w:jc w:val="center"/>
              <w:rPr>
                <w:lang w:val="en-GB" w:eastAsia="zh-CN"/>
              </w:rPr>
            </w:pPr>
            <w:r w:rsidRPr="002139BD">
              <w:rPr>
                <w:i/>
                <w:lang w:val="en-GB" w:eastAsia="zh-CN"/>
              </w:rPr>
              <w:t>d</w:t>
            </w:r>
            <w:r w:rsidRPr="002139BD">
              <w:rPr>
                <w:i/>
                <w:vertAlign w:val="subscript"/>
                <w:lang w:val="en-GB" w:eastAsia="zh-CN"/>
              </w:rPr>
              <w:t>c</w:t>
            </w:r>
          </w:p>
        </w:tc>
        <w:tc>
          <w:tcPr>
            <w:tcW w:w="1274" w:type="dxa"/>
            <w:tcBorders>
              <w:top w:val="single" w:sz="4" w:space="0" w:color="auto"/>
              <w:left w:val="single" w:sz="4" w:space="0" w:color="auto"/>
              <w:bottom w:val="single" w:sz="4" w:space="0" w:color="auto"/>
              <w:right w:val="single" w:sz="4" w:space="0" w:color="auto"/>
            </w:tcBorders>
          </w:tcPr>
          <w:p w14:paraId="4E8EE705" w14:textId="77777777" w:rsidR="00ED4E69" w:rsidRPr="003525A2" w:rsidRDefault="00ED4E69" w:rsidP="00ED4E69">
            <w:pPr>
              <w:pStyle w:val="Tabletext"/>
              <w:jc w:val="center"/>
              <w:rPr>
                <w:lang w:val="en-GB" w:eastAsia="zh-CN"/>
              </w:rPr>
            </w:pPr>
            <w:r w:rsidRPr="003525A2">
              <w:rPr>
                <w:lang w:val="en-GB" w:eastAsia="zh-CN"/>
              </w:rPr>
              <w:t>km</w:t>
            </w:r>
          </w:p>
        </w:tc>
        <w:tc>
          <w:tcPr>
            <w:tcW w:w="3824" w:type="dxa"/>
            <w:tcBorders>
              <w:top w:val="single" w:sz="4" w:space="0" w:color="auto"/>
              <w:left w:val="single" w:sz="4" w:space="0" w:color="auto"/>
              <w:bottom w:val="single" w:sz="4" w:space="0" w:color="auto"/>
              <w:right w:val="single" w:sz="4" w:space="0" w:color="auto"/>
            </w:tcBorders>
          </w:tcPr>
          <w:p w14:paraId="5B4186AD" w14:textId="77777777" w:rsidR="00ED4E69" w:rsidRPr="003525A2" w:rsidRDefault="00ED4E69" w:rsidP="00ED4E69">
            <w:pPr>
              <w:pStyle w:val="Tabletext"/>
              <w:rPr>
                <w:spacing w:val="12"/>
                <w:lang w:eastAsia="zh-CN"/>
              </w:rPr>
            </w:pPr>
            <w:r w:rsidRPr="003525A2">
              <w:rPr>
                <w:rFonts w:hint="eastAsia"/>
                <w:spacing w:val="12"/>
                <w:lang w:eastAsia="zh-CN"/>
              </w:rPr>
              <w:t>从地球站至所考虑方向的海岸的距离，用于计算传播模式</w:t>
            </w:r>
            <w:r w:rsidRPr="003525A2">
              <w:rPr>
                <w:spacing w:val="12"/>
                <w:lang w:eastAsia="zh-CN"/>
              </w:rPr>
              <w:t>(1)</w:t>
            </w:r>
            <w:r w:rsidRPr="003525A2">
              <w:rPr>
                <w:rFonts w:hint="eastAsia"/>
                <w:spacing w:val="12"/>
                <w:lang w:eastAsia="zh-CN"/>
              </w:rPr>
              <w:t>的协调距离</w:t>
            </w:r>
          </w:p>
        </w:tc>
        <w:tc>
          <w:tcPr>
            <w:tcW w:w="1698" w:type="dxa"/>
            <w:tcBorders>
              <w:top w:val="single" w:sz="4" w:space="0" w:color="auto"/>
              <w:left w:val="single" w:sz="4" w:space="0" w:color="auto"/>
              <w:bottom w:val="single" w:sz="4" w:space="0" w:color="auto"/>
              <w:right w:val="single" w:sz="4" w:space="0" w:color="auto"/>
            </w:tcBorders>
          </w:tcPr>
          <w:p w14:paraId="7BD88F35" w14:textId="77777777" w:rsidR="00ED4E69" w:rsidRPr="003525A2" w:rsidRDefault="00ED4E69" w:rsidP="00ED4E69">
            <w:pPr>
              <w:pStyle w:val="Tabletext"/>
              <w:jc w:val="center"/>
              <w:rPr>
                <w:lang w:eastAsia="zh-CN"/>
              </w:rPr>
            </w:pPr>
            <w:r w:rsidRPr="003525A2">
              <w:rPr>
                <w:rFonts w:hint="eastAsia"/>
                <w:lang w:eastAsia="zh-CN"/>
              </w:rPr>
              <w:t>公式</w:t>
            </w:r>
            <w:r w:rsidRPr="003525A2">
              <w:rPr>
                <w:lang w:eastAsia="zh-CN"/>
              </w:rPr>
              <w:t>(24)</w:t>
            </w:r>
          </w:p>
        </w:tc>
        <w:tc>
          <w:tcPr>
            <w:tcW w:w="1370" w:type="dxa"/>
            <w:tcBorders>
              <w:top w:val="single" w:sz="4" w:space="0" w:color="auto"/>
              <w:left w:val="single" w:sz="4" w:space="0" w:color="auto"/>
              <w:bottom w:val="single" w:sz="4" w:space="0" w:color="auto"/>
              <w:right w:val="single" w:sz="4" w:space="0" w:color="auto"/>
            </w:tcBorders>
          </w:tcPr>
          <w:p w14:paraId="3DFAE7D4" w14:textId="77777777" w:rsidR="00ED4E69" w:rsidRPr="003525A2" w:rsidRDefault="00ED4E69" w:rsidP="00ED4E69">
            <w:pPr>
              <w:pStyle w:val="Tabletext"/>
              <w:jc w:val="center"/>
              <w:rPr>
                <w:lang w:eastAsia="zh-CN"/>
              </w:rPr>
            </w:pPr>
            <w:r w:rsidRPr="003525A2">
              <w:rPr>
                <w:rFonts w:hint="eastAsia"/>
                <w:lang w:eastAsia="zh-CN"/>
              </w:rPr>
              <w:t>输入</w:t>
            </w:r>
          </w:p>
        </w:tc>
      </w:tr>
      <w:tr w:rsidR="00ED4E69" w:rsidRPr="003525A2" w14:paraId="05466B8C" w14:textId="77777777" w:rsidTr="002A5E9C">
        <w:trPr>
          <w:trHeight w:val="755"/>
        </w:trPr>
        <w:tc>
          <w:tcPr>
            <w:tcW w:w="1444" w:type="dxa"/>
            <w:tcBorders>
              <w:top w:val="single" w:sz="4" w:space="0" w:color="auto"/>
              <w:left w:val="single" w:sz="4" w:space="0" w:color="auto"/>
              <w:bottom w:val="single" w:sz="4" w:space="0" w:color="auto"/>
              <w:right w:val="single" w:sz="4" w:space="0" w:color="auto"/>
            </w:tcBorders>
          </w:tcPr>
          <w:p w14:paraId="5927EAD1" w14:textId="02778989" w:rsidR="00ED4E69" w:rsidRPr="003525A2" w:rsidRDefault="00ED4E69" w:rsidP="00ED4E69">
            <w:pPr>
              <w:pStyle w:val="Tabletext"/>
              <w:jc w:val="center"/>
              <w:rPr>
                <w:position w:val="-4"/>
                <w:lang w:val="en-GB" w:eastAsia="zh-CN"/>
              </w:rPr>
            </w:pPr>
            <w:r w:rsidRPr="002139BD">
              <w:rPr>
                <w:i/>
                <w:lang w:val="en-GB" w:eastAsia="zh-CN"/>
              </w:rPr>
              <w:t>d</w:t>
            </w:r>
            <w:r w:rsidRPr="002139BD">
              <w:rPr>
                <w:i/>
                <w:vertAlign w:val="subscript"/>
                <w:lang w:val="en-GB" w:eastAsia="zh-CN"/>
              </w:rPr>
              <w:t>c</w:t>
            </w:r>
          </w:p>
        </w:tc>
        <w:tc>
          <w:tcPr>
            <w:tcW w:w="1274" w:type="dxa"/>
            <w:tcBorders>
              <w:top w:val="single" w:sz="4" w:space="0" w:color="auto"/>
              <w:left w:val="single" w:sz="4" w:space="0" w:color="auto"/>
              <w:bottom w:val="single" w:sz="4" w:space="0" w:color="auto"/>
              <w:right w:val="single" w:sz="4" w:space="0" w:color="auto"/>
            </w:tcBorders>
          </w:tcPr>
          <w:p w14:paraId="6B683302" w14:textId="77777777" w:rsidR="00ED4E69" w:rsidRPr="003525A2" w:rsidRDefault="00ED4E69" w:rsidP="00ED4E69">
            <w:pPr>
              <w:pStyle w:val="Tabletext"/>
              <w:jc w:val="center"/>
              <w:rPr>
                <w:lang w:val="en-GB" w:eastAsia="zh-CN"/>
              </w:rPr>
            </w:pPr>
            <w:r w:rsidRPr="003525A2">
              <w:rPr>
                <w:lang w:val="en-GB" w:eastAsia="zh-CN"/>
              </w:rPr>
              <w:t>km</w:t>
            </w:r>
          </w:p>
        </w:tc>
        <w:tc>
          <w:tcPr>
            <w:tcW w:w="3824" w:type="dxa"/>
            <w:tcBorders>
              <w:top w:val="single" w:sz="4" w:space="0" w:color="auto"/>
              <w:left w:val="single" w:sz="4" w:space="0" w:color="auto"/>
              <w:bottom w:val="single" w:sz="4" w:space="0" w:color="auto"/>
              <w:right w:val="single" w:sz="4" w:space="0" w:color="auto"/>
            </w:tcBorders>
          </w:tcPr>
          <w:p w14:paraId="1779C0D3" w14:textId="77777777" w:rsidR="00ED4E69" w:rsidRPr="003525A2" w:rsidRDefault="00ED4E69" w:rsidP="00ED4E69">
            <w:pPr>
              <w:pStyle w:val="Tabletext"/>
              <w:rPr>
                <w:lang w:eastAsia="zh-CN"/>
              </w:rPr>
            </w:pPr>
            <w:r w:rsidRPr="003525A2">
              <w:rPr>
                <w:rFonts w:hint="eastAsia"/>
                <w:lang w:eastAsia="zh-CN"/>
              </w:rPr>
              <w:t>雨区直径，用于传播模式</w:t>
            </w:r>
            <w:r w:rsidRPr="003525A2">
              <w:rPr>
                <w:lang w:eastAsia="zh-CN"/>
              </w:rPr>
              <w:t>(2)</w:t>
            </w:r>
            <w:r w:rsidRPr="003525A2">
              <w:rPr>
                <w:rFonts w:hint="eastAsia"/>
                <w:lang w:eastAsia="zh-CN"/>
              </w:rPr>
              <w:t>的计算</w:t>
            </w:r>
          </w:p>
        </w:tc>
        <w:tc>
          <w:tcPr>
            <w:tcW w:w="1698" w:type="dxa"/>
            <w:tcBorders>
              <w:top w:val="single" w:sz="4" w:space="0" w:color="auto"/>
              <w:left w:val="single" w:sz="4" w:space="0" w:color="auto"/>
              <w:bottom w:val="single" w:sz="4" w:space="0" w:color="auto"/>
              <w:right w:val="single" w:sz="4" w:space="0" w:color="auto"/>
            </w:tcBorders>
          </w:tcPr>
          <w:p w14:paraId="34E7241D" w14:textId="77777777" w:rsidR="00ED4E69" w:rsidRPr="003525A2" w:rsidRDefault="00ED4E69" w:rsidP="00ED4E69">
            <w:pPr>
              <w:pStyle w:val="Tabletext"/>
              <w:jc w:val="center"/>
              <w:rPr>
                <w:lang w:eastAsia="zh-CN"/>
              </w:rPr>
            </w:pPr>
            <w:r w:rsidRPr="003525A2">
              <w:rPr>
                <w:rFonts w:hint="eastAsia"/>
                <w:lang w:eastAsia="zh-CN"/>
              </w:rPr>
              <w:t>公式</w:t>
            </w:r>
            <w:r w:rsidRPr="003525A2">
              <w:rPr>
                <w:lang w:eastAsia="zh-CN"/>
              </w:rPr>
              <w:t>(52)</w:t>
            </w:r>
          </w:p>
        </w:tc>
        <w:tc>
          <w:tcPr>
            <w:tcW w:w="1370" w:type="dxa"/>
            <w:tcBorders>
              <w:top w:val="single" w:sz="4" w:space="0" w:color="auto"/>
              <w:left w:val="single" w:sz="4" w:space="0" w:color="auto"/>
              <w:bottom w:val="single" w:sz="4" w:space="0" w:color="auto"/>
              <w:right w:val="single" w:sz="4" w:space="0" w:color="auto"/>
            </w:tcBorders>
          </w:tcPr>
          <w:p w14:paraId="22612EA0" w14:textId="77777777" w:rsidR="00ED4E69" w:rsidRPr="003525A2" w:rsidRDefault="00ED4E69" w:rsidP="00ED4E69">
            <w:pPr>
              <w:pStyle w:val="Tabletext"/>
              <w:jc w:val="center"/>
              <w:rPr>
                <w:lang w:eastAsia="zh-CN"/>
              </w:rPr>
            </w:pPr>
            <w:r w:rsidRPr="003525A2">
              <w:rPr>
                <w:rFonts w:hint="eastAsia"/>
                <w:lang w:eastAsia="zh-CN"/>
              </w:rPr>
              <w:t>导出</w:t>
            </w:r>
          </w:p>
        </w:tc>
      </w:tr>
      <w:tr w:rsidR="00ED4E69" w:rsidRPr="003525A2" w14:paraId="3FCC2CC0" w14:textId="77777777" w:rsidTr="002A5E9C">
        <w:trPr>
          <w:trHeight w:val="482"/>
        </w:trPr>
        <w:tc>
          <w:tcPr>
            <w:tcW w:w="1444" w:type="dxa"/>
            <w:tcBorders>
              <w:top w:val="single" w:sz="4" w:space="0" w:color="auto"/>
              <w:left w:val="single" w:sz="4" w:space="0" w:color="auto"/>
              <w:bottom w:val="single" w:sz="4" w:space="0" w:color="auto"/>
              <w:right w:val="single" w:sz="4" w:space="0" w:color="auto"/>
            </w:tcBorders>
          </w:tcPr>
          <w:p w14:paraId="79988EE8" w14:textId="4A2F967A" w:rsidR="00ED4E69" w:rsidRPr="003525A2" w:rsidRDefault="00ED4E69" w:rsidP="00ED4E69">
            <w:pPr>
              <w:pStyle w:val="Tabletext"/>
              <w:jc w:val="center"/>
              <w:rPr>
                <w:position w:val="-4"/>
                <w:lang w:val="en-GB" w:eastAsia="zh-CN"/>
              </w:rPr>
            </w:pPr>
            <w:r w:rsidRPr="002139BD">
              <w:rPr>
                <w:i/>
                <w:lang w:val="en-GB" w:eastAsia="zh-CN"/>
              </w:rPr>
              <w:t>d</w:t>
            </w:r>
            <w:r w:rsidRPr="002139BD">
              <w:rPr>
                <w:i/>
                <w:vertAlign w:val="subscript"/>
                <w:lang w:val="en-GB" w:eastAsia="zh-CN"/>
              </w:rPr>
              <w:t>e</w:t>
            </w:r>
          </w:p>
        </w:tc>
        <w:tc>
          <w:tcPr>
            <w:tcW w:w="1274" w:type="dxa"/>
            <w:tcBorders>
              <w:top w:val="single" w:sz="4" w:space="0" w:color="auto"/>
              <w:left w:val="single" w:sz="4" w:space="0" w:color="auto"/>
              <w:bottom w:val="single" w:sz="4" w:space="0" w:color="auto"/>
              <w:right w:val="single" w:sz="4" w:space="0" w:color="auto"/>
            </w:tcBorders>
          </w:tcPr>
          <w:p w14:paraId="6CAF4B32" w14:textId="77777777" w:rsidR="00ED4E69" w:rsidRPr="003525A2" w:rsidRDefault="00ED4E69" w:rsidP="00ED4E69">
            <w:pPr>
              <w:pStyle w:val="Tabletext"/>
              <w:jc w:val="center"/>
              <w:rPr>
                <w:lang w:val="en-GB" w:eastAsia="zh-CN"/>
              </w:rPr>
            </w:pPr>
            <w:r w:rsidRPr="003525A2">
              <w:rPr>
                <w:lang w:val="en-GB" w:eastAsia="zh-CN"/>
              </w:rPr>
              <w:t>km</w:t>
            </w:r>
          </w:p>
        </w:tc>
        <w:tc>
          <w:tcPr>
            <w:tcW w:w="3824" w:type="dxa"/>
            <w:tcBorders>
              <w:top w:val="single" w:sz="4" w:space="0" w:color="auto"/>
              <w:left w:val="single" w:sz="4" w:space="0" w:color="auto"/>
              <w:bottom w:val="single" w:sz="4" w:space="0" w:color="auto"/>
              <w:right w:val="single" w:sz="4" w:space="0" w:color="auto"/>
            </w:tcBorders>
          </w:tcPr>
          <w:p w14:paraId="1BE4B32E" w14:textId="77777777" w:rsidR="00ED4E69" w:rsidRPr="003525A2" w:rsidRDefault="00ED4E69" w:rsidP="00ED4E69">
            <w:pPr>
              <w:pStyle w:val="Tabletext"/>
              <w:rPr>
                <w:lang w:eastAsia="zh-CN"/>
              </w:rPr>
            </w:pPr>
            <w:r w:rsidRPr="003525A2">
              <w:rPr>
                <w:rFonts w:hint="eastAsia"/>
                <w:lang w:eastAsia="zh-CN"/>
              </w:rPr>
              <w:t>地球站至雨区边缘的水平距离</w:t>
            </w:r>
          </w:p>
        </w:tc>
        <w:tc>
          <w:tcPr>
            <w:tcW w:w="1698" w:type="dxa"/>
            <w:tcBorders>
              <w:top w:val="single" w:sz="4" w:space="0" w:color="auto"/>
              <w:left w:val="single" w:sz="4" w:space="0" w:color="auto"/>
              <w:bottom w:val="single" w:sz="4" w:space="0" w:color="auto"/>
              <w:right w:val="single" w:sz="4" w:space="0" w:color="auto"/>
            </w:tcBorders>
          </w:tcPr>
          <w:p w14:paraId="2FBAA27C" w14:textId="77777777" w:rsidR="00ED4E69" w:rsidRPr="003525A2" w:rsidRDefault="00ED4E69" w:rsidP="00ED4E69">
            <w:pPr>
              <w:pStyle w:val="Tabletext"/>
              <w:jc w:val="center"/>
              <w:rPr>
                <w:lang w:eastAsia="zh-CN"/>
              </w:rPr>
            </w:pPr>
            <w:r w:rsidRPr="003525A2">
              <w:rPr>
                <w:rFonts w:hint="eastAsia"/>
                <w:lang w:eastAsia="zh-CN"/>
              </w:rPr>
              <w:t>公式</w:t>
            </w:r>
            <w:r w:rsidRPr="003525A2">
              <w:rPr>
                <w:lang w:eastAsia="zh-CN"/>
              </w:rPr>
              <w:t>(64)</w:t>
            </w:r>
          </w:p>
        </w:tc>
        <w:tc>
          <w:tcPr>
            <w:tcW w:w="1370" w:type="dxa"/>
            <w:tcBorders>
              <w:top w:val="single" w:sz="4" w:space="0" w:color="auto"/>
              <w:left w:val="single" w:sz="4" w:space="0" w:color="auto"/>
              <w:bottom w:val="single" w:sz="4" w:space="0" w:color="auto"/>
              <w:right w:val="single" w:sz="4" w:space="0" w:color="auto"/>
            </w:tcBorders>
          </w:tcPr>
          <w:p w14:paraId="25F8406C" w14:textId="77777777" w:rsidR="00ED4E69" w:rsidRPr="003525A2" w:rsidRDefault="00ED4E69" w:rsidP="00ED4E69">
            <w:pPr>
              <w:pStyle w:val="Tabletext"/>
              <w:jc w:val="center"/>
              <w:rPr>
                <w:lang w:eastAsia="zh-CN"/>
              </w:rPr>
            </w:pPr>
            <w:r w:rsidRPr="003525A2">
              <w:rPr>
                <w:rFonts w:hint="eastAsia"/>
                <w:lang w:eastAsia="zh-CN"/>
              </w:rPr>
              <w:t>导出</w:t>
            </w:r>
          </w:p>
        </w:tc>
      </w:tr>
      <w:tr w:rsidR="00ED4E69" w:rsidRPr="003525A2" w14:paraId="4063C096" w14:textId="77777777" w:rsidTr="002A5E9C">
        <w:trPr>
          <w:trHeight w:val="614"/>
        </w:trPr>
        <w:tc>
          <w:tcPr>
            <w:tcW w:w="1444" w:type="dxa"/>
            <w:tcBorders>
              <w:top w:val="single" w:sz="4" w:space="0" w:color="auto"/>
              <w:left w:val="single" w:sz="4" w:space="0" w:color="auto"/>
              <w:bottom w:val="single" w:sz="4" w:space="0" w:color="auto"/>
              <w:right w:val="single" w:sz="4" w:space="0" w:color="auto"/>
            </w:tcBorders>
          </w:tcPr>
          <w:p w14:paraId="16DDA076" w14:textId="6049ADE6" w:rsidR="00ED4E69" w:rsidRPr="003525A2" w:rsidRDefault="00ED4E69" w:rsidP="00ED4E69">
            <w:pPr>
              <w:pStyle w:val="Tabletext"/>
              <w:jc w:val="center"/>
              <w:rPr>
                <w:lang w:val="en-GB" w:eastAsia="zh-CN"/>
              </w:rPr>
            </w:pPr>
            <w:r w:rsidRPr="002139BD">
              <w:rPr>
                <w:i/>
                <w:lang w:val="en-GB" w:eastAsia="zh-CN"/>
              </w:rPr>
              <w:t>d</w:t>
            </w:r>
            <w:r w:rsidRPr="002139BD">
              <w:rPr>
                <w:i/>
                <w:vertAlign w:val="subscript"/>
                <w:lang w:val="en-GB" w:eastAsia="zh-CN"/>
              </w:rPr>
              <w:t>h</w:t>
            </w:r>
          </w:p>
        </w:tc>
        <w:tc>
          <w:tcPr>
            <w:tcW w:w="1274" w:type="dxa"/>
            <w:tcBorders>
              <w:top w:val="single" w:sz="4" w:space="0" w:color="auto"/>
              <w:left w:val="single" w:sz="4" w:space="0" w:color="auto"/>
              <w:bottom w:val="single" w:sz="4" w:space="0" w:color="auto"/>
              <w:right w:val="single" w:sz="4" w:space="0" w:color="auto"/>
            </w:tcBorders>
          </w:tcPr>
          <w:p w14:paraId="4F61991F" w14:textId="77777777" w:rsidR="00ED4E69" w:rsidRPr="003525A2" w:rsidRDefault="00ED4E69" w:rsidP="00ED4E69">
            <w:pPr>
              <w:pStyle w:val="Tabletext"/>
              <w:jc w:val="center"/>
              <w:rPr>
                <w:lang w:val="en-GB" w:eastAsia="zh-CN"/>
              </w:rPr>
            </w:pPr>
            <w:r w:rsidRPr="003525A2">
              <w:rPr>
                <w:lang w:val="en-GB" w:eastAsia="zh-CN"/>
              </w:rPr>
              <w:t>km</w:t>
            </w:r>
          </w:p>
        </w:tc>
        <w:tc>
          <w:tcPr>
            <w:tcW w:w="3824" w:type="dxa"/>
            <w:tcBorders>
              <w:top w:val="single" w:sz="4" w:space="0" w:color="auto"/>
              <w:left w:val="single" w:sz="4" w:space="0" w:color="auto"/>
              <w:bottom w:val="single" w:sz="4" w:space="0" w:color="auto"/>
              <w:right w:val="single" w:sz="4" w:space="0" w:color="auto"/>
            </w:tcBorders>
          </w:tcPr>
          <w:p w14:paraId="6E3C1453" w14:textId="77777777" w:rsidR="00ED4E69" w:rsidRPr="003525A2" w:rsidRDefault="00ED4E69" w:rsidP="00ED4E69">
            <w:pPr>
              <w:pStyle w:val="Tabletext"/>
              <w:rPr>
                <w:lang w:eastAsia="zh-CN"/>
              </w:rPr>
            </w:pPr>
            <w:r w:rsidRPr="003525A2">
              <w:rPr>
                <w:rFonts w:hint="eastAsia"/>
                <w:lang w:eastAsia="zh-CN"/>
              </w:rPr>
              <w:t>从地球站天线中心看去的无线电视距</w:t>
            </w:r>
          </w:p>
        </w:tc>
        <w:tc>
          <w:tcPr>
            <w:tcW w:w="1698" w:type="dxa"/>
            <w:tcBorders>
              <w:top w:val="single" w:sz="4" w:space="0" w:color="auto"/>
              <w:left w:val="single" w:sz="4" w:space="0" w:color="auto"/>
              <w:bottom w:val="single" w:sz="4" w:space="0" w:color="auto"/>
              <w:right w:val="single" w:sz="4" w:space="0" w:color="auto"/>
            </w:tcBorders>
          </w:tcPr>
          <w:p w14:paraId="11E49ABB" w14:textId="77777777" w:rsidR="00ED4E69" w:rsidRPr="003525A2" w:rsidRDefault="00ED4E69" w:rsidP="00ED4E69">
            <w:pPr>
              <w:pStyle w:val="Tabletext"/>
              <w:jc w:val="center"/>
            </w:pPr>
            <w:r w:rsidRPr="003525A2">
              <w:rPr>
                <w:rFonts w:hint="eastAsia"/>
              </w:rPr>
              <w:t>附录</w:t>
            </w:r>
            <w:r w:rsidRPr="003525A2">
              <w:t>2</w:t>
            </w:r>
            <w:r w:rsidRPr="003525A2">
              <w:rPr>
                <w:rFonts w:hint="eastAsia"/>
              </w:rPr>
              <w:t>§</w:t>
            </w:r>
            <w:r w:rsidRPr="003525A2">
              <w:t>1</w:t>
            </w:r>
          </w:p>
        </w:tc>
        <w:tc>
          <w:tcPr>
            <w:tcW w:w="1370" w:type="dxa"/>
            <w:tcBorders>
              <w:top w:val="single" w:sz="4" w:space="0" w:color="auto"/>
              <w:left w:val="single" w:sz="4" w:space="0" w:color="auto"/>
              <w:bottom w:val="single" w:sz="4" w:space="0" w:color="auto"/>
              <w:right w:val="single" w:sz="4" w:space="0" w:color="auto"/>
            </w:tcBorders>
          </w:tcPr>
          <w:p w14:paraId="0A10C50A" w14:textId="77777777" w:rsidR="00ED4E69" w:rsidRPr="003525A2" w:rsidRDefault="00ED4E69" w:rsidP="00ED4E69">
            <w:pPr>
              <w:pStyle w:val="Tabletext"/>
              <w:jc w:val="center"/>
            </w:pPr>
            <w:r w:rsidRPr="003525A2">
              <w:rPr>
                <w:rFonts w:hint="eastAsia"/>
              </w:rPr>
              <w:t>输入</w:t>
            </w:r>
          </w:p>
        </w:tc>
      </w:tr>
      <w:tr w:rsidR="00ED4E69" w:rsidRPr="003525A2" w14:paraId="1EA4A7B9" w14:textId="77777777" w:rsidTr="002A5E9C">
        <w:trPr>
          <w:trHeight w:val="692"/>
        </w:trPr>
        <w:tc>
          <w:tcPr>
            <w:tcW w:w="1444" w:type="dxa"/>
            <w:tcBorders>
              <w:top w:val="single" w:sz="4" w:space="0" w:color="auto"/>
              <w:left w:val="single" w:sz="4" w:space="0" w:color="auto"/>
              <w:bottom w:val="single" w:sz="4" w:space="0" w:color="auto"/>
              <w:right w:val="single" w:sz="4" w:space="0" w:color="auto"/>
            </w:tcBorders>
          </w:tcPr>
          <w:p w14:paraId="4DE01DEC" w14:textId="177061FD" w:rsidR="00ED4E69" w:rsidRPr="003525A2" w:rsidRDefault="00ED4E69" w:rsidP="00ED4E69">
            <w:pPr>
              <w:pStyle w:val="Tabletext"/>
              <w:jc w:val="center"/>
              <w:rPr>
                <w:lang w:val="en-GB"/>
              </w:rPr>
            </w:pPr>
            <w:r w:rsidRPr="002139BD">
              <w:rPr>
                <w:i/>
                <w:lang w:val="en-GB"/>
              </w:rPr>
              <w:t>d</w:t>
            </w:r>
            <w:r w:rsidRPr="002139BD">
              <w:rPr>
                <w:i/>
                <w:vertAlign w:val="subscript"/>
                <w:lang w:val="en-GB"/>
              </w:rPr>
              <w:t>i</w:t>
            </w:r>
          </w:p>
        </w:tc>
        <w:tc>
          <w:tcPr>
            <w:tcW w:w="1274" w:type="dxa"/>
            <w:tcBorders>
              <w:top w:val="single" w:sz="4" w:space="0" w:color="auto"/>
              <w:left w:val="single" w:sz="4" w:space="0" w:color="auto"/>
              <w:bottom w:val="single" w:sz="4" w:space="0" w:color="auto"/>
              <w:right w:val="single" w:sz="4" w:space="0" w:color="auto"/>
            </w:tcBorders>
          </w:tcPr>
          <w:p w14:paraId="29E8C200" w14:textId="77777777" w:rsidR="00ED4E69" w:rsidRPr="003525A2" w:rsidRDefault="00ED4E69" w:rsidP="00ED4E69">
            <w:pPr>
              <w:pStyle w:val="Tabletext"/>
              <w:jc w:val="center"/>
              <w:rPr>
                <w:lang w:val="en-GB"/>
              </w:rPr>
            </w:pPr>
            <w:r w:rsidRPr="003525A2">
              <w:rPr>
                <w:lang w:val="en-GB"/>
              </w:rPr>
              <w:t>km</w:t>
            </w:r>
          </w:p>
        </w:tc>
        <w:tc>
          <w:tcPr>
            <w:tcW w:w="3824" w:type="dxa"/>
            <w:tcBorders>
              <w:top w:val="single" w:sz="4" w:space="0" w:color="auto"/>
              <w:left w:val="single" w:sz="4" w:space="0" w:color="auto"/>
              <w:bottom w:val="single" w:sz="4" w:space="0" w:color="auto"/>
              <w:right w:val="single" w:sz="4" w:space="0" w:color="auto"/>
            </w:tcBorders>
          </w:tcPr>
          <w:p w14:paraId="6167369E" w14:textId="77777777" w:rsidR="00ED4E69" w:rsidRPr="003525A2" w:rsidRDefault="00ED4E69" w:rsidP="00ED4E69">
            <w:pPr>
              <w:pStyle w:val="Tabletext"/>
              <w:rPr>
                <w:lang w:eastAsia="zh-CN"/>
              </w:rPr>
            </w:pPr>
            <w:r w:rsidRPr="003525A2">
              <w:rPr>
                <w:rFonts w:hint="eastAsia"/>
                <w:lang w:eastAsia="zh-CN"/>
              </w:rPr>
              <w:t>传播模式</w:t>
            </w:r>
            <w:r w:rsidRPr="003525A2">
              <w:rPr>
                <w:lang w:eastAsia="zh-CN"/>
              </w:rPr>
              <w:t>(1)</w:t>
            </w:r>
            <w:r w:rsidRPr="003525A2">
              <w:rPr>
                <w:rFonts w:hint="eastAsia"/>
                <w:lang w:eastAsia="zh-CN"/>
              </w:rPr>
              <w:t>协调距离迭代计算中应用的离地球站的当前距离</w:t>
            </w:r>
          </w:p>
        </w:tc>
        <w:tc>
          <w:tcPr>
            <w:tcW w:w="1698" w:type="dxa"/>
            <w:tcBorders>
              <w:top w:val="single" w:sz="4" w:space="0" w:color="auto"/>
              <w:left w:val="single" w:sz="4" w:space="0" w:color="auto"/>
              <w:bottom w:val="single" w:sz="4" w:space="0" w:color="auto"/>
              <w:right w:val="single" w:sz="4" w:space="0" w:color="auto"/>
            </w:tcBorders>
          </w:tcPr>
          <w:p w14:paraId="4FA72337" w14:textId="77777777" w:rsidR="00ED4E69" w:rsidRPr="003525A2" w:rsidRDefault="00ED4E69" w:rsidP="00ED4E69">
            <w:pPr>
              <w:pStyle w:val="Tabletext"/>
              <w:jc w:val="center"/>
            </w:pPr>
            <w:r w:rsidRPr="003525A2">
              <w:rPr>
                <w:rFonts w:hint="eastAsia"/>
              </w:rPr>
              <w:t>公式</w:t>
            </w:r>
            <w:r w:rsidRPr="003525A2">
              <w:t>(15)</w:t>
            </w:r>
            <w:r w:rsidRPr="003525A2">
              <w:rPr>
                <w:rFonts w:hint="eastAsia"/>
              </w:rPr>
              <w:t>，</w:t>
            </w:r>
            <w:r w:rsidRPr="003525A2">
              <w:t>(31)</w:t>
            </w:r>
            <w:r w:rsidRPr="003525A2">
              <w:rPr>
                <w:rFonts w:hint="eastAsia"/>
              </w:rPr>
              <w:t>和</w:t>
            </w:r>
            <w:r w:rsidRPr="003525A2">
              <w:t>(48)</w:t>
            </w:r>
          </w:p>
        </w:tc>
        <w:tc>
          <w:tcPr>
            <w:tcW w:w="1370" w:type="dxa"/>
            <w:tcBorders>
              <w:top w:val="single" w:sz="4" w:space="0" w:color="auto"/>
              <w:left w:val="single" w:sz="4" w:space="0" w:color="auto"/>
              <w:bottom w:val="single" w:sz="4" w:space="0" w:color="auto"/>
              <w:right w:val="single" w:sz="4" w:space="0" w:color="auto"/>
            </w:tcBorders>
          </w:tcPr>
          <w:p w14:paraId="59FECA53" w14:textId="77777777" w:rsidR="00ED4E69" w:rsidRPr="003525A2" w:rsidRDefault="00ED4E69" w:rsidP="00ED4E69">
            <w:pPr>
              <w:pStyle w:val="Tabletext"/>
              <w:jc w:val="center"/>
            </w:pPr>
            <w:r w:rsidRPr="003525A2">
              <w:rPr>
                <w:rFonts w:hint="eastAsia"/>
              </w:rPr>
              <w:t>导出</w:t>
            </w:r>
          </w:p>
        </w:tc>
      </w:tr>
      <w:tr w:rsidR="00ED4E69" w:rsidRPr="003525A2" w14:paraId="50FD6B3F" w14:textId="77777777" w:rsidTr="002A5E9C">
        <w:trPr>
          <w:trHeight w:val="716"/>
        </w:trPr>
        <w:tc>
          <w:tcPr>
            <w:tcW w:w="1444" w:type="dxa"/>
            <w:tcBorders>
              <w:top w:val="single" w:sz="4" w:space="0" w:color="auto"/>
              <w:left w:val="single" w:sz="4" w:space="0" w:color="auto"/>
              <w:bottom w:val="single" w:sz="4" w:space="0" w:color="auto"/>
              <w:right w:val="single" w:sz="4" w:space="0" w:color="auto"/>
            </w:tcBorders>
          </w:tcPr>
          <w:p w14:paraId="2DC32851" w14:textId="406BD9B2" w:rsidR="00ED4E69" w:rsidRPr="003525A2" w:rsidRDefault="00ED4E69" w:rsidP="00ED4E69">
            <w:pPr>
              <w:pStyle w:val="Tabletext"/>
              <w:jc w:val="center"/>
              <w:rPr>
                <w:lang w:val="en-GB"/>
              </w:rPr>
            </w:pPr>
            <w:r w:rsidRPr="002139BD">
              <w:rPr>
                <w:i/>
                <w:lang w:val="en-GB"/>
              </w:rPr>
              <w:t>d</w:t>
            </w:r>
            <w:r w:rsidRPr="002139BD">
              <w:rPr>
                <w:i/>
                <w:vertAlign w:val="subscript"/>
                <w:lang w:val="en-GB"/>
              </w:rPr>
              <w:t>lm</w:t>
            </w:r>
          </w:p>
        </w:tc>
        <w:tc>
          <w:tcPr>
            <w:tcW w:w="1274" w:type="dxa"/>
            <w:tcBorders>
              <w:top w:val="single" w:sz="4" w:space="0" w:color="auto"/>
              <w:left w:val="single" w:sz="4" w:space="0" w:color="auto"/>
              <w:bottom w:val="single" w:sz="4" w:space="0" w:color="auto"/>
              <w:right w:val="single" w:sz="4" w:space="0" w:color="auto"/>
            </w:tcBorders>
          </w:tcPr>
          <w:p w14:paraId="32EE8989" w14:textId="77777777" w:rsidR="00ED4E69" w:rsidRPr="003525A2" w:rsidRDefault="00ED4E69" w:rsidP="00ED4E69">
            <w:pPr>
              <w:pStyle w:val="Tabletext"/>
              <w:jc w:val="center"/>
              <w:rPr>
                <w:lang w:val="en-GB"/>
              </w:rPr>
            </w:pPr>
            <w:r w:rsidRPr="003525A2">
              <w:rPr>
                <w:lang w:val="en-GB"/>
              </w:rPr>
              <w:t>km</w:t>
            </w:r>
          </w:p>
        </w:tc>
        <w:tc>
          <w:tcPr>
            <w:tcW w:w="3824" w:type="dxa"/>
            <w:tcBorders>
              <w:top w:val="single" w:sz="4" w:space="0" w:color="auto"/>
              <w:left w:val="single" w:sz="4" w:space="0" w:color="auto"/>
              <w:bottom w:val="single" w:sz="4" w:space="0" w:color="auto"/>
              <w:right w:val="single" w:sz="4" w:space="0" w:color="auto"/>
            </w:tcBorders>
          </w:tcPr>
          <w:p w14:paraId="041F2C02" w14:textId="77777777" w:rsidR="00ED4E69" w:rsidRPr="003525A2" w:rsidRDefault="00ED4E69" w:rsidP="00ED4E69">
            <w:pPr>
              <w:pStyle w:val="Tabletext"/>
              <w:rPr>
                <w:lang w:eastAsia="zh-CN"/>
              </w:rPr>
            </w:pPr>
            <w:r w:rsidRPr="003525A2">
              <w:rPr>
                <w:rFonts w:hint="eastAsia"/>
                <w:lang w:eastAsia="zh-CN"/>
              </w:rPr>
              <w:t>距离</w:t>
            </w:r>
            <w:r w:rsidRPr="003525A2">
              <w:rPr>
                <w:lang w:eastAsia="zh-CN"/>
              </w:rPr>
              <w:t>d</w:t>
            </w:r>
            <w:r w:rsidRPr="003525A2">
              <w:rPr>
                <w:vertAlign w:val="subscript"/>
                <w:lang w:eastAsia="zh-CN"/>
              </w:rPr>
              <w:t>i</w:t>
            </w:r>
            <w:r w:rsidRPr="003525A2">
              <w:rPr>
                <w:rFonts w:hint="eastAsia"/>
                <w:lang w:eastAsia="zh-CN"/>
              </w:rPr>
              <w:t>内区域</w:t>
            </w:r>
            <w:r w:rsidRPr="003525A2">
              <w:rPr>
                <w:lang w:eastAsia="zh-CN"/>
              </w:rPr>
              <w:t>A2</w:t>
            </w:r>
            <w:r w:rsidRPr="003525A2">
              <w:rPr>
                <w:rFonts w:hint="eastAsia"/>
                <w:lang w:eastAsia="zh-CN"/>
              </w:rPr>
              <w:t>中最长的连续内陆距离</w:t>
            </w:r>
          </w:p>
        </w:tc>
        <w:tc>
          <w:tcPr>
            <w:tcW w:w="1698" w:type="dxa"/>
            <w:tcBorders>
              <w:top w:val="single" w:sz="4" w:space="0" w:color="auto"/>
              <w:left w:val="single" w:sz="4" w:space="0" w:color="auto"/>
              <w:bottom w:val="single" w:sz="4" w:space="0" w:color="auto"/>
              <w:right w:val="single" w:sz="4" w:space="0" w:color="auto"/>
            </w:tcBorders>
          </w:tcPr>
          <w:p w14:paraId="3AE7F708" w14:textId="77777777" w:rsidR="00ED4E69" w:rsidRPr="003525A2" w:rsidRDefault="00ED4E69" w:rsidP="00ED4E69">
            <w:pPr>
              <w:pStyle w:val="Tabletext"/>
              <w:jc w:val="center"/>
            </w:pPr>
            <w:r w:rsidRPr="003525A2">
              <w:rPr>
                <w:rFonts w:hint="eastAsia"/>
              </w:rPr>
              <w:t>附件</w:t>
            </w:r>
            <w:r w:rsidRPr="003525A2">
              <w:t>1</w:t>
            </w:r>
            <w:r w:rsidRPr="003525A2">
              <w:rPr>
                <w:rFonts w:hint="eastAsia"/>
              </w:rPr>
              <w:t>§</w:t>
            </w:r>
            <w:r w:rsidRPr="003525A2">
              <w:t>4.2</w:t>
            </w:r>
          </w:p>
        </w:tc>
        <w:tc>
          <w:tcPr>
            <w:tcW w:w="1370" w:type="dxa"/>
            <w:tcBorders>
              <w:top w:val="single" w:sz="4" w:space="0" w:color="auto"/>
              <w:left w:val="single" w:sz="4" w:space="0" w:color="auto"/>
              <w:bottom w:val="single" w:sz="4" w:space="0" w:color="auto"/>
              <w:right w:val="single" w:sz="4" w:space="0" w:color="auto"/>
            </w:tcBorders>
          </w:tcPr>
          <w:p w14:paraId="6FFCD17C" w14:textId="77777777" w:rsidR="00ED4E69" w:rsidRPr="003525A2" w:rsidRDefault="00ED4E69" w:rsidP="00ED4E69">
            <w:pPr>
              <w:pStyle w:val="Tabletext"/>
              <w:jc w:val="center"/>
            </w:pPr>
            <w:r w:rsidRPr="003525A2">
              <w:rPr>
                <w:rFonts w:hint="eastAsia"/>
              </w:rPr>
              <w:t>输入</w:t>
            </w:r>
          </w:p>
        </w:tc>
      </w:tr>
    </w:tbl>
    <w:p w14:paraId="72964467" w14:textId="1301BAB3" w:rsidR="00ED4E69" w:rsidRPr="004C6233" w:rsidRDefault="00ED4E69" w:rsidP="00ED4E69">
      <w:pPr>
        <w:pStyle w:val="TableNo"/>
        <w:rPr>
          <w:lang w:val="en-US" w:eastAsia="zh-CN"/>
        </w:rPr>
      </w:pPr>
      <w:r w:rsidRPr="001435D6">
        <w:rPr>
          <w:rFonts w:hint="eastAsia"/>
        </w:rPr>
        <w:lastRenderedPageBreak/>
        <w:t>表</w:t>
      </w:r>
      <w:r w:rsidRPr="001435D6">
        <w:t>3</w:t>
      </w:r>
      <w:r w:rsidR="004C6233">
        <w:rPr>
          <w:rFonts w:hint="eastAsia"/>
          <w:lang w:eastAsia="zh-CN"/>
        </w:rPr>
        <w:t>（</w:t>
      </w:r>
      <w:r w:rsidR="004C6233" w:rsidRPr="004C6233">
        <w:rPr>
          <w:rFonts w:ascii="STKaiti" w:eastAsia="STKaiti" w:hAnsi="STKaiti" w:hint="eastAsia"/>
          <w:lang w:val="en-US" w:eastAsia="zh-CN"/>
        </w:rPr>
        <w:t>续</w:t>
      </w:r>
      <w:r w:rsidR="004C6233">
        <w:rPr>
          <w:rFonts w:hint="eastAsia"/>
          <w:lang w:val="en-US" w:eastAsia="zh-CN"/>
        </w:rPr>
        <w:t>）</w:t>
      </w:r>
    </w:p>
    <w:tbl>
      <w:tblPr>
        <w:tblW w:w="96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4"/>
        <w:gridCol w:w="1274"/>
        <w:gridCol w:w="3824"/>
        <w:gridCol w:w="1698"/>
        <w:gridCol w:w="1370"/>
      </w:tblGrid>
      <w:tr w:rsidR="00ED4E69" w:rsidRPr="003525A2" w14:paraId="79FD6728" w14:textId="77777777" w:rsidTr="00ED4E69">
        <w:trPr>
          <w:trHeight w:val="438"/>
        </w:trPr>
        <w:tc>
          <w:tcPr>
            <w:tcW w:w="1444" w:type="dxa"/>
            <w:tcBorders>
              <w:top w:val="single" w:sz="4" w:space="0" w:color="auto"/>
              <w:left w:val="single" w:sz="4" w:space="0" w:color="auto"/>
              <w:bottom w:val="single" w:sz="4" w:space="0" w:color="auto"/>
              <w:right w:val="single" w:sz="4" w:space="0" w:color="auto"/>
            </w:tcBorders>
            <w:vAlign w:val="center"/>
          </w:tcPr>
          <w:p w14:paraId="501428AA" w14:textId="77777777" w:rsidR="00ED4E69" w:rsidRPr="003525A2" w:rsidRDefault="00ED4E69" w:rsidP="00ED4E69">
            <w:pPr>
              <w:pStyle w:val="Tablehead"/>
            </w:pPr>
            <w:r w:rsidRPr="003525A2">
              <w:rPr>
                <w:rFonts w:hint="eastAsia"/>
              </w:rPr>
              <w:t>参数</w:t>
            </w:r>
          </w:p>
        </w:tc>
        <w:tc>
          <w:tcPr>
            <w:tcW w:w="1274" w:type="dxa"/>
            <w:tcBorders>
              <w:top w:val="single" w:sz="4" w:space="0" w:color="auto"/>
              <w:left w:val="single" w:sz="4" w:space="0" w:color="auto"/>
              <w:bottom w:val="single" w:sz="4" w:space="0" w:color="auto"/>
              <w:right w:val="single" w:sz="4" w:space="0" w:color="auto"/>
            </w:tcBorders>
            <w:vAlign w:val="center"/>
          </w:tcPr>
          <w:p w14:paraId="3068E5DD" w14:textId="77777777" w:rsidR="00ED4E69" w:rsidRPr="003525A2" w:rsidRDefault="00ED4E69" w:rsidP="004C6233">
            <w:pPr>
              <w:pStyle w:val="Tablehead"/>
            </w:pPr>
            <w:r w:rsidRPr="003525A2">
              <w:rPr>
                <w:rFonts w:hint="eastAsia"/>
              </w:rPr>
              <w:t>单位</w:t>
            </w:r>
          </w:p>
        </w:tc>
        <w:tc>
          <w:tcPr>
            <w:tcW w:w="3824" w:type="dxa"/>
            <w:tcBorders>
              <w:top w:val="single" w:sz="4" w:space="0" w:color="auto"/>
              <w:left w:val="single" w:sz="4" w:space="0" w:color="auto"/>
              <w:bottom w:val="single" w:sz="4" w:space="0" w:color="auto"/>
              <w:right w:val="single" w:sz="4" w:space="0" w:color="auto"/>
            </w:tcBorders>
            <w:vAlign w:val="center"/>
          </w:tcPr>
          <w:p w14:paraId="43471C89" w14:textId="77777777" w:rsidR="00ED4E69" w:rsidRPr="003525A2" w:rsidRDefault="00ED4E69" w:rsidP="00ED4E69">
            <w:pPr>
              <w:pStyle w:val="Tablehead"/>
            </w:pPr>
            <w:r w:rsidRPr="003525A2">
              <w:rPr>
                <w:rFonts w:hint="eastAsia"/>
              </w:rPr>
              <w:t>定义</w:t>
            </w:r>
          </w:p>
        </w:tc>
        <w:tc>
          <w:tcPr>
            <w:tcW w:w="1698" w:type="dxa"/>
            <w:tcBorders>
              <w:top w:val="single" w:sz="4" w:space="0" w:color="auto"/>
              <w:left w:val="single" w:sz="4" w:space="0" w:color="auto"/>
              <w:bottom w:val="single" w:sz="4" w:space="0" w:color="auto"/>
              <w:right w:val="single" w:sz="4" w:space="0" w:color="auto"/>
            </w:tcBorders>
            <w:vAlign w:val="center"/>
          </w:tcPr>
          <w:p w14:paraId="1A1E9807" w14:textId="77777777" w:rsidR="00ED4E69" w:rsidRPr="003525A2" w:rsidRDefault="00ED4E69" w:rsidP="004C6233">
            <w:pPr>
              <w:pStyle w:val="Tablehead"/>
            </w:pPr>
            <w:r w:rsidRPr="003525A2">
              <w:rPr>
                <w:rFonts w:hint="eastAsia"/>
              </w:rPr>
              <w:t>定义出处</w:t>
            </w:r>
          </w:p>
        </w:tc>
        <w:tc>
          <w:tcPr>
            <w:tcW w:w="1370" w:type="dxa"/>
            <w:tcBorders>
              <w:top w:val="single" w:sz="4" w:space="0" w:color="auto"/>
              <w:left w:val="single" w:sz="4" w:space="0" w:color="auto"/>
              <w:bottom w:val="single" w:sz="4" w:space="0" w:color="auto"/>
              <w:right w:val="single" w:sz="4" w:space="0" w:color="auto"/>
            </w:tcBorders>
            <w:vAlign w:val="center"/>
          </w:tcPr>
          <w:p w14:paraId="22BAF95F" w14:textId="77777777" w:rsidR="00ED4E69" w:rsidRPr="003525A2" w:rsidRDefault="00ED4E69" w:rsidP="004C6233">
            <w:pPr>
              <w:pStyle w:val="Tablehead"/>
            </w:pPr>
            <w:r w:rsidRPr="003525A2">
              <w:rPr>
                <w:rFonts w:hint="eastAsia"/>
              </w:rPr>
              <w:t>状态</w:t>
            </w:r>
          </w:p>
        </w:tc>
      </w:tr>
      <w:tr w:rsidR="00ED4E69" w:rsidRPr="003525A2" w14:paraId="1FC65114" w14:textId="77777777" w:rsidTr="00ED4E69">
        <w:trPr>
          <w:trHeight w:val="522"/>
        </w:trPr>
        <w:tc>
          <w:tcPr>
            <w:tcW w:w="1444" w:type="dxa"/>
            <w:tcBorders>
              <w:top w:val="single" w:sz="4" w:space="0" w:color="auto"/>
              <w:left w:val="single" w:sz="4" w:space="0" w:color="auto"/>
              <w:bottom w:val="single" w:sz="4" w:space="0" w:color="auto"/>
              <w:right w:val="single" w:sz="4" w:space="0" w:color="auto"/>
            </w:tcBorders>
          </w:tcPr>
          <w:p w14:paraId="25082AA0" w14:textId="03E6BC89" w:rsidR="00ED4E69" w:rsidRPr="002A5E9C" w:rsidRDefault="00ED4E69" w:rsidP="00ED4E69">
            <w:pPr>
              <w:pStyle w:val="Tabletext"/>
              <w:jc w:val="center"/>
              <w:rPr>
                <w:i/>
                <w:iCs/>
                <w:lang w:val="en-GB"/>
              </w:rPr>
            </w:pPr>
            <w:r w:rsidRPr="002139BD">
              <w:rPr>
                <w:i/>
                <w:lang w:val="en-GB"/>
              </w:rPr>
              <w:t>d</w:t>
            </w:r>
            <w:r w:rsidRPr="002139BD">
              <w:rPr>
                <w:i/>
                <w:vertAlign w:val="subscript"/>
                <w:lang w:val="en-GB"/>
              </w:rPr>
              <w:t>max</w:t>
            </w:r>
            <w:r w:rsidRPr="002139BD">
              <w:rPr>
                <w:vertAlign w:val="subscript"/>
                <w:lang w:val="en-GB"/>
              </w:rPr>
              <w:t>1</w:t>
            </w:r>
          </w:p>
        </w:tc>
        <w:tc>
          <w:tcPr>
            <w:tcW w:w="1274" w:type="dxa"/>
            <w:tcBorders>
              <w:top w:val="single" w:sz="4" w:space="0" w:color="auto"/>
              <w:left w:val="single" w:sz="4" w:space="0" w:color="auto"/>
              <w:bottom w:val="single" w:sz="4" w:space="0" w:color="auto"/>
              <w:right w:val="single" w:sz="4" w:space="0" w:color="auto"/>
            </w:tcBorders>
          </w:tcPr>
          <w:p w14:paraId="455814B1" w14:textId="77777777" w:rsidR="00ED4E69" w:rsidRPr="003525A2" w:rsidRDefault="00ED4E69" w:rsidP="004C6233">
            <w:pPr>
              <w:pStyle w:val="Tabletext"/>
              <w:jc w:val="center"/>
              <w:rPr>
                <w:lang w:val="en-GB"/>
              </w:rPr>
            </w:pPr>
            <w:r w:rsidRPr="003525A2">
              <w:rPr>
                <w:lang w:val="en-GB"/>
              </w:rPr>
              <w:t>km</w:t>
            </w:r>
          </w:p>
        </w:tc>
        <w:tc>
          <w:tcPr>
            <w:tcW w:w="3824" w:type="dxa"/>
            <w:tcBorders>
              <w:top w:val="single" w:sz="4" w:space="0" w:color="auto"/>
              <w:left w:val="single" w:sz="4" w:space="0" w:color="auto"/>
              <w:bottom w:val="single" w:sz="4" w:space="0" w:color="auto"/>
              <w:right w:val="single" w:sz="4" w:space="0" w:color="auto"/>
            </w:tcBorders>
          </w:tcPr>
          <w:p w14:paraId="5F1E9899" w14:textId="77777777" w:rsidR="00ED4E69" w:rsidRPr="003525A2" w:rsidRDefault="00ED4E69" w:rsidP="00ED4E69">
            <w:pPr>
              <w:pStyle w:val="Tabletext"/>
              <w:rPr>
                <w:lang w:eastAsia="zh-CN"/>
              </w:rPr>
            </w:pPr>
            <w:r w:rsidRPr="003525A2">
              <w:rPr>
                <w:rFonts w:hint="eastAsia"/>
                <w:lang w:eastAsia="zh-CN"/>
              </w:rPr>
              <w:t>传播模式</w:t>
            </w:r>
            <w:r w:rsidRPr="003525A2">
              <w:rPr>
                <w:lang w:eastAsia="zh-CN"/>
              </w:rPr>
              <w:t>(1)</w:t>
            </w:r>
            <w:r w:rsidRPr="003525A2">
              <w:rPr>
                <w:rFonts w:hint="eastAsia"/>
                <w:lang w:eastAsia="zh-CN"/>
              </w:rPr>
              <w:t>的最大计算距离</w:t>
            </w:r>
          </w:p>
        </w:tc>
        <w:tc>
          <w:tcPr>
            <w:tcW w:w="1698" w:type="dxa"/>
            <w:tcBorders>
              <w:top w:val="single" w:sz="4" w:space="0" w:color="auto"/>
              <w:left w:val="single" w:sz="4" w:space="0" w:color="auto"/>
              <w:bottom w:val="single" w:sz="4" w:space="0" w:color="auto"/>
              <w:right w:val="single" w:sz="4" w:space="0" w:color="auto"/>
            </w:tcBorders>
          </w:tcPr>
          <w:p w14:paraId="33D11EAB" w14:textId="77777777" w:rsidR="00ED4E69" w:rsidRPr="003525A2" w:rsidRDefault="00ED4E69" w:rsidP="004C6233">
            <w:pPr>
              <w:pStyle w:val="Tabletext"/>
              <w:jc w:val="center"/>
            </w:pPr>
            <w:r w:rsidRPr="003525A2">
              <w:rPr>
                <w:rFonts w:hint="eastAsia"/>
              </w:rPr>
              <w:t>§</w:t>
            </w:r>
            <w:r w:rsidRPr="003525A2">
              <w:t>5.2</w:t>
            </w:r>
          </w:p>
        </w:tc>
        <w:tc>
          <w:tcPr>
            <w:tcW w:w="1370" w:type="dxa"/>
            <w:tcBorders>
              <w:top w:val="single" w:sz="4" w:space="0" w:color="auto"/>
              <w:left w:val="single" w:sz="4" w:space="0" w:color="auto"/>
              <w:bottom w:val="single" w:sz="4" w:space="0" w:color="auto"/>
              <w:right w:val="single" w:sz="4" w:space="0" w:color="auto"/>
            </w:tcBorders>
          </w:tcPr>
          <w:p w14:paraId="78924DF9" w14:textId="77777777" w:rsidR="00ED4E69" w:rsidRPr="003525A2" w:rsidRDefault="00ED4E69" w:rsidP="004C6233">
            <w:pPr>
              <w:pStyle w:val="Tabletext"/>
              <w:jc w:val="center"/>
            </w:pPr>
            <w:r w:rsidRPr="003525A2">
              <w:rPr>
                <w:rFonts w:hint="eastAsia"/>
              </w:rPr>
              <w:t>导出</w:t>
            </w:r>
          </w:p>
        </w:tc>
      </w:tr>
      <w:tr w:rsidR="00ED4E69" w:rsidRPr="003525A2" w14:paraId="7CA95EDA" w14:textId="77777777" w:rsidTr="00ED4E69">
        <w:trPr>
          <w:trHeight w:val="415"/>
        </w:trPr>
        <w:tc>
          <w:tcPr>
            <w:tcW w:w="1444" w:type="dxa"/>
            <w:tcBorders>
              <w:top w:val="single" w:sz="4" w:space="0" w:color="auto"/>
              <w:left w:val="single" w:sz="4" w:space="0" w:color="auto"/>
              <w:bottom w:val="single" w:sz="4" w:space="0" w:color="auto"/>
              <w:right w:val="single" w:sz="4" w:space="0" w:color="auto"/>
            </w:tcBorders>
          </w:tcPr>
          <w:p w14:paraId="16213D6A" w14:textId="0F4E0B2D" w:rsidR="00ED4E69" w:rsidRPr="002A5E9C" w:rsidRDefault="00ED4E69" w:rsidP="00ED4E69">
            <w:pPr>
              <w:pStyle w:val="Tabletext"/>
              <w:jc w:val="center"/>
              <w:rPr>
                <w:i/>
                <w:iCs/>
                <w:lang w:val="en-GB"/>
              </w:rPr>
            </w:pPr>
            <w:r w:rsidRPr="002139BD">
              <w:rPr>
                <w:rFonts w:ascii="Tms Rmn" w:hAnsi="Tms Rmn"/>
                <w:i/>
                <w:lang w:val="en-GB"/>
              </w:rPr>
              <w:t>d</w:t>
            </w:r>
            <w:r w:rsidRPr="002139BD">
              <w:rPr>
                <w:i/>
                <w:vertAlign w:val="subscript"/>
                <w:lang w:val="en-GB"/>
              </w:rPr>
              <w:t>max</w:t>
            </w:r>
            <w:r w:rsidRPr="002139BD">
              <w:rPr>
                <w:vertAlign w:val="subscript"/>
                <w:lang w:val="en-GB"/>
              </w:rPr>
              <w:t>2</w:t>
            </w:r>
          </w:p>
        </w:tc>
        <w:tc>
          <w:tcPr>
            <w:tcW w:w="1274" w:type="dxa"/>
            <w:tcBorders>
              <w:top w:val="single" w:sz="4" w:space="0" w:color="auto"/>
              <w:left w:val="single" w:sz="4" w:space="0" w:color="auto"/>
              <w:bottom w:val="single" w:sz="4" w:space="0" w:color="auto"/>
              <w:right w:val="single" w:sz="4" w:space="0" w:color="auto"/>
            </w:tcBorders>
          </w:tcPr>
          <w:p w14:paraId="143DDA7C" w14:textId="77777777" w:rsidR="00ED4E69" w:rsidRPr="003525A2" w:rsidRDefault="00ED4E69" w:rsidP="004C6233">
            <w:pPr>
              <w:pStyle w:val="Tabletext"/>
              <w:jc w:val="center"/>
              <w:rPr>
                <w:lang w:val="en-GB"/>
              </w:rPr>
            </w:pPr>
            <w:r w:rsidRPr="003525A2">
              <w:rPr>
                <w:lang w:val="en-GB"/>
              </w:rPr>
              <w:t>km</w:t>
            </w:r>
          </w:p>
        </w:tc>
        <w:tc>
          <w:tcPr>
            <w:tcW w:w="3824" w:type="dxa"/>
            <w:tcBorders>
              <w:top w:val="single" w:sz="4" w:space="0" w:color="auto"/>
              <w:left w:val="single" w:sz="4" w:space="0" w:color="auto"/>
              <w:bottom w:val="single" w:sz="4" w:space="0" w:color="auto"/>
              <w:right w:val="single" w:sz="4" w:space="0" w:color="auto"/>
            </w:tcBorders>
          </w:tcPr>
          <w:p w14:paraId="23F38BC2" w14:textId="77777777" w:rsidR="00ED4E69" w:rsidRPr="003525A2" w:rsidRDefault="00ED4E69" w:rsidP="00ED4E69">
            <w:pPr>
              <w:pStyle w:val="Tabletext"/>
              <w:rPr>
                <w:lang w:eastAsia="zh-CN"/>
              </w:rPr>
            </w:pPr>
            <w:r w:rsidRPr="003525A2">
              <w:rPr>
                <w:rFonts w:hint="eastAsia"/>
                <w:lang w:eastAsia="zh-CN"/>
              </w:rPr>
              <w:t>传播模式</w:t>
            </w:r>
            <w:r w:rsidRPr="003525A2">
              <w:rPr>
                <w:lang w:eastAsia="zh-CN"/>
              </w:rPr>
              <w:t>(2)</w:t>
            </w:r>
            <w:r w:rsidRPr="003525A2">
              <w:rPr>
                <w:rFonts w:hint="eastAsia"/>
                <w:lang w:eastAsia="zh-CN"/>
              </w:rPr>
              <w:t>的最大计算距离</w:t>
            </w:r>
          </w:p>
        </w:tc>
        <w:tc>
          <w:tcPr>
            <w:tcW w:w="1698" w:type="dxa"/>
            <w:tcBorders>
              <w:top w:val="single" w:sz="4" w:space="0" w:color="auto"/>
              <w:left w:val="single" w:sz="4" w:space="0" w:color="auto"/>
              <w:bottom w:val="single" w:sz="4" w:space="0" w:color="auto"/>
              <w:right w:val="single" w:sz="4" w:space="0" w:color="auto"/>
            </w:tcBorders>
          </w:tcPr>
          <w:p w14:paraId="51455A9B" w14:textId="77777777" w:rsidR="00ED4E69" w:rsidRPr="003525A2" w:rsidRDefault="00ED4E69" w:rsidP="004C6233">
            <w:pPr>
              <w:pStyle w:val="Tabletext"/>
              <w:jc w:val="center"/>
            </w:pPr>
            <w:r w:rsidRPr="003525A2">
              <w:rPr>
                <w:rFonts w:hint="eastAsia"/>
              </w:rPr>
              <w:t>表</w:t>
            </w:r>
            <w:r w:rsidRPr="003525A2">
              <w:t>2</w:t>
            </w:r>
          </w:p>
        </w:tc>
        <w:tc>
          <w:tcPr>
            <w:tcW w:w="1370" w:type="dxa"/>
            <w:tcBorders>
              <w:top w:val="single" w:sz="4" w:space="0" w:color="auto"/>
              <w:left w:val="single" w:sz="4" w:space="0" w:color="auto"/>
              <w:bottom w:val="single" w:sz="4" w:space="0" w:color="auto"/>
              <w:right w:val="single" w:sz="4" w:space="0" w:color="auto"/>
            </w:tcBorders>
          </w:tcPr>
          <w:p w14:paraId="6CB1D0EF" w14:textId="77777777" w:rsidR="00ED4E69" w:rsidRPr="003525A2" w:rsidRDefault="00ED4E69" w:rsidP="004C6233">
            <w:pPr>
              <w:pStyle w:val="Tabletext"/>
              <w:jc w:val="center"/>
            </w:pPr>
            <w:r w:rsidRPr="003525A2">
              <w:rPr>
                <w:rFonts w:hint="eastAsia"/>
              </w:rPr>
              <w:t>导出</w:t>
            </w:r>
          </w:p>
        </w:tc>
      </w:tr>
      <w:tr w:rsidR="00ED4E69" w:rsidRPr="003525A2" w14:paraId="19E9CAA2" w14:textId="77777777" w:rsidTr="002A5E9C">
        <w:trPr>
          <w:trHeight w:val="626"/>
        </w:trPr>
        <w:tc>
          <w:tcPr>
            <w:tcW w:w="1444" w:type="dxa"/>
            <w:tcBorders>
              <w:top w:val="single" w:sz="4" w:space="0" w:color="auto"/>
              <w:left w:val="single" w:sz="4" w:space="0" w:color="auto"/>
              <w:bottom w:val="single" w:sz="4" w:space="0" w:color="auto"/>
              <w:right w:val="single" w:sz="4" w:space="0" w:color="auto"/>
            </w:tcBorders>
          </w:tcPr>
          <w:p w14:paraId="08A8BF1E" w14:textId="2EC95966" w:rsidR="00ED4E69" w:rsidRPr="002A5E9C" w:rsidRDefault="00ED4E69" w:rsidP="00ED4E69">
            <w:pPr>
              <w:pStyle w:val="Tabletext"/>
              <w:jc w:val="center"/>
              <w:rPr>
                <w:rFonts w:ascii="Tms Rmn" w:hAnsi="Tms Rmn"/>
                <w:i/>
                <w:iCs/>
                <w:lang w:val="en-GB"/>
              </w:rPr>
            </w:pPr>
            <w:r w:rsidRPr="002139BD">
              <w:rPr>
                <w:i/>
                <w:lang w:val="en-GB"/>
              </w:rPr>
              <w:t>d</w:t>
            </w:r>
            <w:r w:rsidRPr="002139BD">
              <w:rPr>
                <w:i/>
                <w:vertAlign w:val="subscript"/>
                <w:lang w:val="en-GB"/>
              </w:rPr>
              <w:t>min</w:t>
            </w:r>
          </w:p>
        </w:tc>
        <w:tc>
          <w:tcPr>
            <w:tcW w:w="1274" w:type="dxa"/>
            <w:tcBorders>
              <w:top w:val="single" w:sz="4" w:space="0" w:color="auto"/>
              <w:left w:val="single" w:sz="4" w:space="0" w:color="auto"/>
              <w:bottom w:val="single" w:sz="4" w:space="0" w:color="auto"/>
              <w:right w:val="single" w:sz="4" w:space="0" w:color="auto"/>
            </w:tcBorders>
          </w:tcPr>
          <w:p w14:paraId="4CB8A75B" w14:textId="77777777" w:rsidR="00ED4E69" w:rsidRPr="003525A2" w:rsidRDefault="00ED4E69" w:rsidP="004C6233">
            <w:pPr>
              <w:pStyle w:val="Tabletext"/>
              <w:jc w:val="center"/>
              <w:rPr>
                <w:lang w:val="en-GB"/>
              </w:rPr>
            </w:pPr>
            <w:r w:rsidRPr="003525A2">
              <w:rPr>
                <w:lang w:val="en-GB"/>
              </w:rPr>
              <w:t>km</w:t>
            </w:r>
          </w:p>
        </w:tc>
        <w:tc>
          <w:tcPr>
            <w:tcW w:w="3824" w:type="dxa"/>
            <w:tcBorders>
              <w:top w:val="single" w:sz="4" w:space="0" w:color="auto"/>
              <w:left w:val="single" w:sz="4" w:space="0" w:color="auto"/>
              <w:bottom w:val="single" w:sz="4" w:space="0" w:color="auto"/>
              <w:right w:val="single" w:sz="4" w:space="0" w:color="auto"/>
            </w:tcBorders>
          </w:tcPr>
          <w:p w14:paraId="62F93682" w14:textId="77777777" w:rsidR="00ED4E69" w:rsidRPr="003525A2" w:rsidRDefault="00ED4E69" w:rsidP="00ED4E69">
            <w:pPr>
              <w:pStyle w:val="Tabletext"/>
              <w:rPr>
                <w:lang w:eastAsia="zh-CN"/>
              </w:rPr>
            </w:pPr>
            <w:r w:rsidRPr="003525A2">
              <w:rPr>
                <w:rFonts w:hint="eastAsia"/>
                <w:lang w:eastAsia="zh-CN"/>
              </w:rPr>
              <w:t>传播模式</w:t>
            </w:r>
            <w:r w:rsidRPr="003525A2">
              <w:rPr>
                <w:lang w:eastAsia="zh-CN"/>
              </w:rPr>
              <w:t>(1)</w:t>
            </w:r>
            <w:r w:rsidRPr="003525A2">
              <w:rPr>
                <w:rFonts w:hint="eastAsia"/>
                <w:lang w:eastAsia="zh-CN"/>
              </w:rPr>
              <w:t>和传播模式</w:t>
            </w:r>
            <w:r w:rsidRPr="003525A2">
              <w:rPr>
                <w:lang w:eastAsia="zh-CN"/>
              </w:rPr>
              <w:t>(2)</w:t>
            </w:r>
            <w:r w:rsidRPr="003525A2">
              <w:rPr>
                <w:rFonts w:hint="eastAsia"/>
                <w:lang w:eastAsia="zh-CN"/>
              </w:rPr>
              <w:t>两者的最小协调距离</w:t>
            </w:r>
          </w:p>
        </w:tc>
        <w:tc>
          <w:tcPr>
            <w:tcW w:w="1698" w:type="dxa"/>
            <w:tcBorders>
              <w:top w:val="single" w:sz="4" w:space="0" w:color="auto"/>
              <w:left w:val="single" w:sz="4" w:space="0" w:color="auto"/>
              <w:bottom w:val="single" w:sz="4" w:space="0" w:color="auto"/>
              <w:right w:val="single" w:sz="4" w:space="0" w:color="auto"/>
            </w:tcBorders>
          </w:tcPr>
          <w:p w14:paraId="0DACFB03" w14:textId="77777777" w:rsidR="00ED4E69" w:rsidRPr="003525A2" w:rsidRDefault="00ED4E69" w:rsidP="004C6233">
            <w:pPr>
              <w:pStyle w:val="Tabletext"/>
              <w:jc w:val="center"/>
            </w:pPr>
            <w:r w:rsidRPr="003525A2">
              <w:rPr>
                <w:rFonts w:hint="eastAsia"/>
              </w:rPr>
              <w:t>公式</w:t>
            </w:r>
            <w:r w:rsidRPr="003525A2">
              <w:t>(5a)</w:t>
            </w:r>
            <w:r w:rsidRPr="003525A2">
              <w:rPr>
                <w:rFonts w:hint="eastAsia"/>
              </w:rPr>
              <w:t>至</w:t>
            </w:r>
            <w:r w:rsidRPr="003525A2">
              <w:t>(5f)</w:t>
            </w:r>
          </w:p>
        </w:tc>
        <w:tc>
          <w:tcPr>
            <w:tcW w:w="1370" w:type="dxa"/>
            <w:tcBorders>
              <w:top w:val="single" w:sz="4" w:space="0" w:color="auto"/>
              <w:left w:val="single" w:sz="4" w:space="0" w:color="auto"/>
              <w:bottom w:val="single" w:sz="4" w:space="0" w:color="auto"/>
              <w:right w:val="single" w:sz="4" w:space="0" w:color="auto"/>
            </w:tcBorders>
          </w:tcPr>
          <w:p w14:paraId="40265724" w14:textId="77777777" w:rsidR="00ED4E69" w:rsidRPr="003525A2" w:rsidRDefault="00ED4E69" w:rsidP="004C6233">
            <w:pPr>
              <w:pStyle w:val="Tabletext"/>
              <w:jc w:val="center"/>
            </w:pPr>
            <w:r w:rsidRPr="003525A2">
              <w:rPr>
                <w:rFonts w:hint="eastAsia"/>
              </w:rPr>
              <w:t>导出</w:t>
            </w:r>
          </w:p>
        </w:tc>
      </w:tr>
      <w:tr w:rsidR="00ED4E69" w:rsidRPr="003525A2" w14:paraId="1B4620B0" w14:textId="77777777" w:rsidTr="002A5E9C">
        <w:trPr>
          <w:trHeight w:val="600"/>
        </w:trPr>
        <w:tc>
          <w:tcPr>
            <w:tcW w:w="1444" w:type="dxa"/>
            <w:tcBorders>
              <w:top w:val="single" w:sz="4" w:space="0" w:color="auto"/>
              <w:left w:val="single" w:sz="4" w:space="0" w:color="auto"/>
              <w:bottom w:val="single" w:sz="4" w:space="0" w:color="auto"/>
              <w:right w:val="single" w:sz="4" w:space="0" w:color="auto"/>
            </w:tcBorders>
          </w:tcPr>
          <w:p w14:paraId="390F786D" w14:textId="3A518A1A" w:rsidR="00ED4E69" w:rsidRPr="002A5E9C" w:rsidRDefault="00ED4E69" w:rsidP="00ED4E69">
            <w:pPr>
              <w:pStyle w:val="Tabletext"/>
              <w:jc w:val="center"/>
              <w:rPr>
                <w:i/>
                <w:iCs/>
                <w:lang w:val="en-GB"/>
              </w:rPr>
            </w:pPr>
            <w:r w:rsidRPr="002139BD">
              <w:rPr>
                <w:position w:val="-14"/>
                <w:lang w:val="en-GB"/>
              </w:rPr>
              <w:object w:dxaOrig="400" w:dyaOrig="380" w14:anchorId="694294C0">
                <v:shape id="_x0000_i1091" type="#_x0000_t75" style="width:22.2pt;height:22.2pt" o:ole="">
                  <v:imagedata r:id="rId176" o:title=""/>
                </v:shape>
                <o:OLEObject Type="Embed" ProgID="Equation.3" ShapeID="_x0000_i1091" DrawAspect="Content" ObjectID="_1583218916" r:id="rId177"/>
              </w:object>
            </w:r>
          </w:p>
        </w:tc>
        <w:tc>
          <w:tcPr>
            <w:tcW w:w="1274" w:type="dxa"/>
            <w:tcBorders>
              <w:top w:val="single" w:sz="4" w:space="0" w:color="auto"/>
              <w:left w:val="single" w:sz="4" w:space="0" w:color="auto"/>
              <w:bottom w:val="single" w:sz="4" w:space="0" w:color="auto"/>
              <w:right w:val="single" w:sz="4" w:space="0" w:color="auto"/>
            </w:tcBorders>
          </w:tcPr>
          <w:p w14:paraId="218BC3B1" w14:textId="77777777" w:rsidR="00ED4E69" w:rsidRPr="003525A2" w:rsidRDefault="00ED4E69" w:rsidP="004C6233">
            <w:pPr>
              <w:pStyle w:val="Tabletext"/>
              <w:jc w:val="center"/>
              <w:rPr>
                <w:lang w:val="en-GB"/>
              </w:rPr>
            </w:pPr>
            <w:r w:rsidRPr="003525A2">
              <w:rPr>
                <w:lang w:val="en-GB"/>
              </w:rPr>
              <w:t>km</w:t>
            </w:r>
          </w:p>
        </w:tc>
        <w:tc>
          <w:tcPr>
            <w:tcW w:w="3824" w:type="dxa"/>
            <w:tcBorders>
              <w:top w:val="single" w:sz="4" w:space="0" w:color="auto"/>
              <w:left w:val="single" w:sz="4" w:space="0" w:color="auto"/>
              <w:bottom w:val="single" w:sz="4" w:space="0" w:color="auto"/>
              <w:right w:val="single" w:sz="4" w:space="0" w:color="auto"/>
            </w:tcBorders>
          </w:tcPr>
          <w:p w14:paraId="09DF2BD4" w14:textId="77777777" w:rsidR="00ED4E69" w:rsidRPr="003525A2" w:rsidRDefault="00ED4E69" w:rsidP="00ED4E69">
            <w:pPr>
              <w:pStyle w:val="Tabletext"/>
              <w:rPr>
                <w:lang w:eastAsia="zh-CN"/>
              </w:rPr>
            </w:pPr>
            <w:r w:rsidRPr="003525A2">
              <w:rPr>
                <w:rFonts w:hint="eastAsia"/>
                <w:lang w:eastAsia="zh-CN"/>
              </w:rPr>
              <w:t>低频率的最小协调距离</w:t>
            </w:r>
          </w:p>
        </w:tc>
        <w:tc>
          <w:tcPr>
            <w:tcW w:w="1698" w:type="dxa"/>
            <w:tcBorders>
              <w:top w:val="single" w:sz="4" w:space="0" w:color="auto"/>
              <w:left w:val="single" w:sz="4" w:space="0" w:color="auto"/>
              <w:bottom w:val="single" w:sz="4" w:space="0" w:color="auto"/>
              <w:right w:val="single" w:sz="4" w:space="0" w:color="auto"/>
            </w:tcBorders>
          </w:tcPr>
          <w:p w14:paraId="51A12547" w14:textId="77777777" w:rsidR="00ED4E69" w:rsidRPr="003525A2" w:rsidRDefault="00ED4E69" w:rsidP="004C6233">
            <w:pPr>
              <w:pStyle w:val="Tabletext"/>
              <w:jc w:val="center"/>
            </w:pPr>
            <w:r w:rsidRPr="003525A2">
              <w:rPr>
                <w:rFonts w:hint="eastAsia"/>
              </w:rPr>
              <w:t>公式</w:t>
            </w:r>
            <w:r w:rsidRPr="003525A2">
              <w:t>(4)</w:t>
            </w:r>
          </w:p>
        </w:tc>
        <w:tc>
          <w:tcPr>
            <w:tcW w:w="1370" w:type="dxa"/>
            <w:tcBorders>
              <w:top w:val="single" w:sz="4" w:space="0" w:color="auto"/>
              <w:left w:val="single" w:sz="4" w:space="0" w:color="auto"/>
              <w:bottom w:val="single" w:sz="4" w:space="0" w:color="auto"/>
              <w:right w:val="single" w:sz="4" w:space="0" w:color="auto"/>
            </w:tcBorders>
          </w:tcPr>
          <w:p w14:paraId="2E1FF6A7" w14:textId="77777777" w:rsidR="00ED4E69" w:rsidRPr="003525A2" w:rsidRDefault="00ED4E69" w:rsidP="004C6233">
            <w:pPr>
              <w:pStyle w:val="Tabletext"/>
              <w:jc w:val="center"/>
            </w:pPr>
            <w:r w:rsidRPr="003525A2">
              <w:rPr>
                <w:rFonts w:hint="eastAsia"/>
              </w:rPr>
              <w:t>导出</w:t>
            </w:r>
          </w:p>
        </w:tc>
      </w:tr>
      <w:tr w:rsidR="00ED4E69" w:rsidRPr="003525A2" w14:paraId="2B3F6C0C" w14:textId="77777777" w:rsidTr="002A5E9C">
        <w:trPr>
          <w:trHeight w:val="762"/>
        </w:trPr>
        <w:tc>
          <w:tcPr>
            <w:tcW w:w="1444" w:type="dxa"/>
            <w:tcBorders>
              <w:top w:val="single" w:sz="4" w:space="0" w:color="auto"/>
              <w:left w:val="single" w:sz="4" w:space="0" w:color="auto"/>
              <w:bottom w:val="single" w:sz="4" w:space="0" w:color="auto"/>
              <w:right w:val="single" w:sz="4" w:space="0" w:color="auto"/>
            </w:tcBorders>
          </w:tcPr>
          <w:p w14:paraId="6C60C65E" w14:textId="604BD53B" w:rsidR="00ED4E69" w:rsidRPr="002A5E9C" w:rsidRDefault="00ED4E69" w:rsidP="00ED4E69">
            <w:pPr>
              <w:pStyle w:val="Tabletext"/>
              <w:jc w:val="center"/>
              <w:rPr>
                <w:i/>
                <w:iCs/>
                <w:lang w:val="en-GB"/>
              </w:rPr>
            </w:pPr>
            <w:r w:rsidRPr="002139BD">
              <w:rPr>
                <w:i/>
                <w:lang w:val="en-GB"/>
              </w:rPr>
              <w:t>d</w:t>
            </w:r>
            <w:r w:rsidRPr="002139BD">
              <w:rPr>
                <w:i/>
                <w:vertAlign w:val="subscript"/>
                <w:lang w:val="en-GB"/>
              </w:rPr>
              <w:t>to</w:t>
            </w:r>
            <w:r w:rsidRPr="002139BD">
              <w:rPr>
                <w:i/>
                <w:lang w:val="en-GB"/>
              </w:rPr>
              <w:t>, d</w:t>
            </w:r>
            <w:r w:rsidRPr="002139BD">
              <w:rPr>
                <w:i/>
                <w:vertAlign w:val="subscript"/>
                <w:lang w:val="en-GB"/>
              </w:rPr>
              <w:t>tv</w:t>
            </w:r>
            <w:r w:rsidRPr="002139BD">
              <w:rPr>
                <w:i/>
                <w:lang w:val="en-GB"/>
              </w:rPr>
              <w:br/>
              <w:t>d</w:t>
            </w:r>
            <w:r w:rsidRPr="002139BD">
              <w:rPr>
                <w:i/>
                <w:vertAlign w:val="subscript"/>
                <w:lang w:val="en-GB"/>
              </w:rPr>
              <w:t>ro</w:t>
            </w:r>
            <w:r w:rsidRPr="002139BD">
              <w:rPr>
                <w:i/>
                <w:lang w:val="en-GB"/>
              </w:rPr>
              <w:t>, d</w:t>
            </w:r>
            <w:r w:rsidRPr="002139BD">
              <w:rPr>
                <w:i/>
                <w:vertAlign w:val="subscript"/>
                <w:lang w:val="en-GB"/>
              </w:rPr>
              <w:t>rv</w:t>
            </w:r>
          </w:p>
        </w:tc>
        <w:tc>
          <w:tcPr>
            <w:tcW w:w="1274" w:type="dxa"/>
            <w:tcBorders>
              <w:top w:val="single" w:sz="4" w:space="0" w:color="auto"/>
              <w:left w:val="single" w:sz="4" w:space="0" w:color="auto"/>
              <w:bottom w:val="single" w:sz="4" w:space="0" w:color="auto"/>
              <w:right w:val="single" w:sz="4" w:space="0" w:color="auto"/>
            </w:tcBorders>
          </w:tcPr>
          <w:p w14:paraId="57A6FA76" w14:textId="77777777" w:rsidR="00ED4E69" w:rsidRPr="003525A2" w:rsidRDefault="00ED4E69" w:rsidP="004C6233">
            <w:pPr>
              <w:pStyle w:val="Tabletext"/>
              <w:jc w:val="center"/>
              <w:rPr>
                <w:lang w:val="en-GB"/>
              </w:rPr>
            </w:pPr>
            <w:r w:rsidRPr="003525A2">
              <w:rPr>
                <w:lang w:val="en-GB"/>
              </w:rPr>
              <w:t>km</w:t>
            </w:r>
          </w:p>
        </w:tc>
        <w:tc>
          <w:tcPr>
            <w:tcW w:w="3824" w:type="dxa"/>
            <w:tcBorders>
              <w:top w:val="single" w:sz="4" w:space="0" w:color="auto"/>
              <w:left w:val="single" w:sz="4" w:space="0" w:color="auto"/>
              <w:bottom w:val="single" w:sz="4" w:space="0" w:color="auto"/>
              <w:right w:val="single" w:sz="4" w:space="0" w:color="auto"/>
            </w:tcBorders>
          </w:tcPr>
          <w:p w14:paraId="3BE35383" w14:textId="77777777" w:rsidR="00ED4E69" w:rsidRPr="003525A2" w:rsidRDefault="00ED4E69" w:rsidP="00ED4E69">
            <w:pPr>
              <w:pStyle w:val="Tabletext"/>
              <w:rPr>
                <w:lang w:eastAsia="zh-CN"/>
              </w:rPr>
            </w:pPr>
            <w:r w:rsidRPr="003525A2">
              <w:rPr>
                <w:rFonts w:hint="eastAsia"/>
                <w:lang w:eastAsia="zh-CN"/>
              </w:rPr>
              <w:t>传播模式</w:t>
            </w:r>
            <w:r w:rsidRPr="003525A2">
              <w:rPr>
                <w:lang w:eastAsia="zh-CN"/>
              </w:rPr>
              <w:t>(2)</w:t>
            </w:r>
            <w:r w:rsidRPr="003525A2">
              <w:rPr>
                <w:rFonts w:hint="eastAsia"/>
                <w:lang w:eastAsia="zh-CN"/>
              </w:rPr>
              <w:t>计算中用于确定气体衰减的距离</w:t>
            </w:r>
          </w:p>
        </w:tc>
        <w:tc>
          <w:tcPr>
            <w:tcW w:w="1698" w:type="dxa"/>
            <w:tcBorders>
              <w:top w:val="single" w:sz="4" w:space="0" w:color="auto"/>
              <w:left w:val="single" w:sz="4" w:space="0" w:color="auto"/>
              <w:bottom w:val="single" w:sz="4" w:space="0" w:color="auto"/>
              <w:right w:val="single" w:sz="4" w:space="0" w:color="auto"/>
            </w:tcBorders>
          </w:tcPr>
          <w:p w14:paraId="10F1B07D" w14:textId="1A80C7D1" w:rsidR="00ED4E69" w:rsidRPr="003525A2" w:rsidRDefault="00ED4E69" w:rsidP="004C6233">
            <w:pPr>
              <w:pStyle w:val="Tabletext"/>
              <w:jc w:val="center"/>
            </w:pPr>
            <w:r w:rsidRPr="003525A2">
              <w:rPr>
                <w:rFonts w:hint="eastAsia"/>
              </w:rPr>
              <w:t>公式</w:t>
            </w:r>
            <w:r w:rsidRPr="003525A2">
              <w:t>(74a)</w:t>
            </w:r>
            <w:r w:rsidRPr="003525A2">
              <w:rPr>
                <w:rFonts w:hint="eastAsia"/>
                <w:lang w:val="en-GB"/>
              </w:rPr>
              <w:t>，</w:t>
            </w:r>
            <w:r w:rsidRPr="003525A2">
              <w:t>(74b)</w:t>
            </w:r>
            <w:r w:rsidR="004C6233">
              <w:rPr>
                <w:rFonts w:hint="eastAsia"/>
                <w:lang w:eastAsia="zh-CN"/>
              </w:rPr>
              <w:t>，</w:t>
            </w:r>
            <w:r w:rsidRPr="003525A2">
              <w:t>(75a)</w:t>
            </w:r>
            <w:r w:rsidRPr="003525A2">
              <w:rPr>
                <w:rFonts w:hint="eastAsia"/>
              </w:rPr>
              <w:t>和</w:t>
            </w:r>
            <w:r w:rsidRPr="003525A2">
              <w:t>(75b)</w:t>
            </w:r>
          </w:p>
        </w:tc>
        <w:tc>
          <w:tcPr>
            <w:tcW w:w="1370" w:type="dxa"/>
            <w:tcBorders>
              <w:top w:val="single" w:sz="4" w:space="0" w:color="auto"/>
              <w:left w:val="single" w:sz="4" w:space="0" w:color="auto"/>
              <w:bottom w:val="single" w:sz="4" w:space="0" w:color="auto"/>
              <w:right w:val="single" w:sz="4" w:space="0" w:color="auto"/>
            </w:tcBorders>
          </w:tcPr>
          <w:p w14:paraId="230C55AC" w14:textId="77777777" w:rsidR="00ED4E69" w:rsidRPr="003525A2" w:rsidRDefault="00ED4E69" w:rsidP="004C6233">
            <w:pPr>
              <w:pStyle w:val="Tabletext"/>
              <w:jc w:val="center"/>
            </w:pPr>
            <w:r w:rsidRPr="003525A2">
              <w:rPr>
                <w:rFonts w:hint="eastAsia"/>
              </w:rPr>
              <w:t>导出</w:t>
            </w:r>
          </w:p>
        </w:tc>
      </w:tr>
      <w:tr w:rsidR="00ED4E69" w:rsidRPr="003525A2" w14:paraId="4733ED7C" w14:textId="77777777" w:rsidTr="002A5E9C">
        <w:trPr>
          <w:trHeight w:val="923"/>
        </w:trPr>
        <w:tc>
          <w:tcPr>
            <w:tcW w:w="1444" w:type="dxa"/>
            <w:tcBorders>
              <w:top w:val="single" w:sz="4" w:space="0" w:color="auto"/>
              <w:left w:val="single" w:sz="4" w:space="0" w:color="auto"/>
              <w:bottom w:val="single" w:sz="4" w:space="0" w:color="auto"/>
              <w:right w:val="single" w:sz="4" w:space="0" w:color="auto"/>
            </w:tcBorders>
          </w:tcPr>
          <w:p w14:paraId="3B20C38E" w14:textId="3128C9A4" w:rsidR="00ED4E69" w:rsidRPr="002A5E9C" w:rsidRDefault="00ED4E69" w:rsidP="00ED4E69">
            <w:pPr>
              <w:pStyle w:val="Tabletext"/>
              <w:jc w:val="center"/>
              <w:rPr>
                <w:i/>
                <w:iCs/>
                <w:lang w:val="en-GB"/>
              </w:rPr>
            </w:pPr>
            <w:r w:rsidRPr="002139BD">
              <w:rPr>
                <w:i/>
                <w:lang w:val="en-GB"/>
              </w:rPr>
              <w:t>d</w:t>
            </w:r>
            <w:r w:rsidRPr="002139BD">
              <w:rPr>
                <w:i/>
                <w:vertAlign w:val="subscript"/>
                <w:lang w:val="en-GB"/>
              </w:rPr>
              <w:t>r</w:t>
            </w:r>
          </w:p>
        </w:tc>
        <w:tc>
          <w:tcPr>
            <w:tcW w:w="1274" w:type="dxa"/>
            <w:tcBorders>
              <w:top w:val="single" w:sz="4" w:space="0" w:color="auto"/>
              <w:left w:val="single" w:sz="4" w:space="0" w:color="auto"/>
              <w:bottom w:val="single" w:sz="4" w:space="0" w:color="auto"/>
              <w:right w:val="single" w:sz="4" w:space="0" w:color="auto"/>
            </w:tcBorders>
          </w:tcPr>
          <w:p w14:paraId="72FAE517" w14:textId="77777777" w:rsidR="00ED4E69" w:rsidRPr="003525A2" w:rsidRDefault="00ED4E69" w:rsidP="004C6233">
            <w:pPr>
              <w:pStyle w:val="Tabletext"/>
              <w:jc w:val="center"/>
              <w:rPr>
                <w:lang w:val="en-GB"/>
              </w:rPr>
            </w:pPr>
            <w:r w:rsidRPr="003525A2">
              <w:rPr>
                <w:lang w:val="en-GB"/>
              </w:rPr>
              <w:t>km</w:t>
            </w:r>
          </w:p>
        </w:tc>
        <w:tc>
          <w:tcPr>
            <w:tcW w:w="3824" w:type="dxa"/>
            <w:tcBorders>
              <w:top w:val="single" w:sz="4" w:space="0" w:color="auto"/>
              <w:left w:val="single" w:sz="4" w:space="0" w:color="auto"/>
              <w:bottom w:val="single" w:sz="4" w:space="0" w:color="auto"/>
              <w:right w:val="single" w:sz="4" w:space="0" w:color="auto"/>
            </w:tcBorders>
          </w:tcPr>
          <w:p w14:paraId="1E33A0A3" w14:textId="77777777" w:rsidR="00ED4E69" w:rsidRPr="003525A2" w:rsidRDefault="00ED4E69" w:rsidP="00ED4E69">
            <w:pPr>
              <w:pStyle w:val="Tabletext"/>
              <w:rPr>
                <w:lang w:eastAsia="zh-CN"/>
              </w:rPr>
            </w:pPr>
            <w:r w:rsidRPr="003525A2">
              <w:rPr>
                <w:rFonts w:hint="eastAsia"/>
                <w:lang w:eastAsia="zh-CN"/>
              </w:rPr>
              <w:t>传播模式</w:t>
            </w:r>
            <w:r w:rsidRPr="003525A2">
              <w:rPr>
                <w:lang w:eastAsia="zh-CN"/>
              </w:rPr>
              <w:t>(2)</w:t>
            </w:r>
            <w:r w:rsidRPr="003525A2">
              <w:rPr>
                <w:rFonts w:hint="eastAsia"/>
                <w:lang w:eastAsia="zh-CN"/>
              </w:rPr>
              <w:t>中，与衰减等于或超出要求的传输衰减之雨区间的距离</w:t>
            </w:r>
          </w:p>
        </w:tc>
        <w:tc>
          <w:tcPr>
            <w:tcW w:w="1698" w:type="dxa"/>
            <w:tcBorders>
              <w:top w:val="single" w:sz="4" w:space="0" w:color="auto"/>
              <w:left w:val="single" w:sz="4" w:space="0" w:color="auto"/>
              <w:bottom w:val="single" w:sz="4" w:space="0" w:color="auto"/>
              <w:right w:val="single" w:sz="4" w:space="0" w:color="auto"/>
            </w:tcBorders>
          </w:tcPr>
          <w:p w14:paraId="3DA65BAA" w14:textId="77777777" w:rsidR="00ED4E69" w:rsidRPr="003525A2" w:rsidRDefault="00ED4E69" w:rsidP="004C6233">
            <w:pPr>
              <w:pStyle w:val="Tabletext"/>
              <w:jc w:val="center"/>
            </w:pPr>
            <w:r w:rsidRPr="003525A2">
              <w:rPr>
                <w:rFonts w:hint="eastAsia"/>
              </w:rPr>
              <w:t>附录</w:t>
            </w:r>
            <w:r w:rsidRPr="003525A2">
              <w:t>3</w:t>
            </w:r>
            <w:r w:rsidRPr="003525A2">
              <w:rPr>
                <w:rFonts w:hint="eastAsia"/>
              </w:rPr>
              <w:t>§</w:t>
            </w:r>
            <w:r w:rsidRPr="003525A2">
              <w:t>1</w:t>
            </w:r>
          </w:p>
        </w:tc>
        <w:tc>
          <w:tcPr>
            <w:tcW w:w="1370" w:type="dxa"/>
            <w:tcBorders>
              <w:top w:val="single" w:sz="4" w:space="0" w:color="auto"/>
              <w:left w:val="single" w:sz="4" w:space="0" w:color="auto"/>
              <w:bottom w:val="single" w:sz="4" w:space="0" w:color="auto"/>
              <w:right w:val="single" w:sz="4" w:space="0" w:color="auto"/>
            </w:tcBorders>
          </w:tcPr>
          <w:p w14:paraId="3217696B" w14:textId="77777777" w:rsidR="00ED4E69" w:rsidRPr="003525A2" w:rsidRDefault="00ED4E69" w:rsidP="004C6233">
            <w:pPr>
              <w:pStyle w:val="Tabletext"/>
              <w:jc w:val="center"/>
            </w:pPr>
            <w:r w:rsidRPr="003525A2">
              <w:rPr>
                <w:rFonts w:hint="eastAsia"/>
              </w:rPr>
              <w:t>导出</w:t>
            </w:r>
          </w:p>
        </w:tc>
      </w:tr>
      <w:tr w:rsidR="00ED4E69" w:rsidRPr="003525A2" w14:paraId="295AF2F7" w14:textId="77777777" w:rsidTr="002A5E9C">
        <w:trPr>
          <w:trHeight w:val="1141"/>
        </w:trPr>
        <w:tc>
          <w:tcPr>
            <w:tcW w:w="1444" w:type="dxa"/>
            <w:tcBorders>
              <w:top w:val="single" w:sz="4" w:space="0" w:color="auto"/>
              <w:left w:val="single" w:sz="4" w:space="0" w:color="auto"/>
              <w:bottom w:val="single" w:sz="4" w:space="0" w:color="auto"/>
              <w:right w:val="single" w:sz="4" w:space="0" w:color="auto"/>
            </w:tcBorders>
          </w:tcPr>
          <w:p w14:paraId="2E2A900E" w14:textId="2FCD4162" w:rsidR="00ED4E69" w:rsidRPr="002A5E9C" w:rsidRDefault="00ED4E69" w:rsidP="00ED4E69">
            <w:pPr>
              <w:pStyle w:val="Tabletext"/>
              <w:jc w:val="center"/>
              <w:rPr>
                <w:i/>
                <w:iCs/>
                <w:lang w:val="en-GB"/>
              </w:rPr>
            </w:pPr>
            <w:r w:rsidRPr="002139BD">
              <w:rPr>
                <w:i/>
                <w:lang w:val="en-GB"/>
              </w:rPr>
              <w:t>d</w:t>
            </w:r>
            <w:r w:rsidRPr="002139BD">
              <w:rPr>
                <w:i/>
                <w:vertAlign w:val="subscript"/>
                <w:lang w:val="en-GB"/>
              </w:rPr>
              <w:t>tm</w:t>
            </w:r>
          </w:p>
        </w:tc>
        <w:tc>
          <w:tcPr>
            <w:tcW w:w="1274" w:type="dxa"/>
            <w:tcBorders>
              <w:top w:val="single" w:sz="4" w:space="0" w:color="auto"/>
              <w:left w:val="single" w:sz="4" w:space="0" w:color="auto"/>
              <w:bottom w:val="single" w:sz="4" w:space="0" w:color="auto"/>
              <w:right w:val="single" w:sz="4" w:space="0" w:color="auto"/>
            </w:tcBorders>
          </w:tcPr>
          <w:p w14:paraId="31E5330B" w14:textId="77777777" w:rsidR="00ED4E69" w:rsidRPr="003525A2" w:rsidRDefault="00ED4E69" w:rsidP="004C6233">
            <w:pPr>
              <w:pStyle w:val="Tabletext"/>
              <w:jc w:val="center"/>
              <w:rPr>
                <w:lang w:val="en-GB"/>
              </w:rPr>
            </w:pPr>
            <w:r w:rsidRPr="003525A2">
              <w:rPr>
                <w:lang w:val="en-GB"/>
              </w:rPr>
              <w:t>km</w:t>
            </w:r>
          </w:p>
        </w:tc>
        <w:tc>
          <w:tcPr>
            <w:tcW w:w="3824" w:type="dxa"/>
            <w:tcBorders>
              <w:top w:val="single" w:sz="4" w:space="0" w:color="auto"/>
              <w:left w:val="single" w:sz="4" w:space="0" w:color="auto"/>
              <w:bottom w:val="single" w:sz="4" w:space="0" w:color="auto"/>
              <w:right w:val="single" w:sz="4" w:space="0" w:color="auto"/>
            </w:tcBorders>
          </w:tcPr>
          <w:p w14:paraId="40E3EB30" w14:textId="77777777" w:rsidR="00ED4E69" w:rsidRPr="003525A2" w:rsidRDefault="00ED4E69" w:rsidP="00ED4E69">
            <w:pPr>
              <w:pStyle w:val="Tabletext"/>
              <w:rPr>
                <w:lang w:eastAsia="zh-CN"/>
              </w:rPr>
            </w:pPr>
            <w:r w:rsidRPr="003525A2">
              <w:rPr>
                <w:rFonts w:hint="eastAsia"/>
                <w:lang w:eastAsia="zh-CN"/>
              </w:rPr>
              <w:t>距离</w:t>
            </w:r>
            <w:r w:rsidRPr="003525A2">
              <w:rPr>
                <w:lang w:eastAsia="zh-CN"/>
              </w:rPr>
              <w:t>d</w:t>
            </w:r>
            <w:r w:rsidRPr="003525A2">
              <w:rPr>
                <w:vertAlign w:val="subscript"/>
                <w:lang w:eastAsia="zh-CN"/>
              </w:rPr>
              <w:t>c</w:t>
            </w:r>
            <w:r w:rsidRPr="003525A2">
              <w:rPr>
                <w:rFonts w:hint="eastAsia"/>
                <w:lang w:eastAsia="zh-CN"/>
              </w:rPr>
              <w:t>内区域</w:t>
            </w:r>
            <w:r w:rsidRPr="003525A2">
              <w:rPr>
                <w:lang w:eastAsia="zh-CN"/>
              </w:rPr>
              <w:t>A1+</w:t>
            </w:r>
            <w:r w:rsidRPr="003525A2">
              <w:rPr>
                <w:rFonts w:hint="eastAsia"/>
                <w:lang w:eastAsia="zh-CN"/>
              </w:rPr>
              <w:t>区域</w:t>
            </w:r>
            <w:r w:rsidRPr="003525A2">
              <w:rPr>
                <w:lang w:eastAsia="zh-CN"/>
              </w:rPr>
              <w:t>A2</w:t>
            </w:r>
            <w:r w:rsidRPr="003525A2">
              <w:rPr>
                <w:rFonts w:hint="eastAsia"/>
                <w:lang w:eastAsia="zh-CN"/>
              </w:rPr>
              <w:t>中最长的连续陆地</w:t>
            </w:r>
            <w:r w:rsidRPr="003525A2">
              <w:rPr>
                <w:lang w:eastAsia="zh-CN"/>
              </w:rPr>
              <w:t>(</w:t>
            </w:r>
            <w:r w:rsidRPr="003525A2">
              <w:rPr>
                <w:rFonts w:hint="eastAsia"/>
                <w:lang w:eastAsia="zh-CN"/>
              </w:rPr>
              <w:t>即内陆</w:t>
            </w:r>
            <w:r w:rsidRPr="003525A2">
              <w:rPr>
                <w:lang w:eastAsia="zh-CN"/>
              </w:rPr>
              <w:t>+</w:t>
            </w:r>
            <w:r w:rsidRPr="003525A2">
              <w:rPr>
                <w:rFonts w:hint="eastAsia"/>
                <w:lang w:eastAsia="zh-CN"/>
              </w:rPr>
              <w:t>沿海地区</w:t>
            </w:r>
            <w:r w:rsidRPr="003525A2">
              <w:rPr>
                <w:lang w:eastAsia="zh-CN"/>
              </w:rPr>
              <w:t>)</w:t>
            </w:r>
            <w:r w:rsidRPr="003525A2">
              <w:rPr>
                <w:rFonts w:hint="eastAsia"/>
                <w:lang w:eastAsia="zh-CN"/>
              </w:rPr>
              <w:t>距离，用于迭代计算传输模式</w:t>
            </w:r>
            <w:r w:rsidRPr="003525A2">
              <w:rPr>
                <w:lang w:eastAsia="zh-CN"/>
              </w:rPr>
              <w:t>(1)</w:t>
            </w:r>
            <w:r w:rsidRPr="003525A2">
              <w:rPr>
                <w:rFonts w:hint="eastAsia"/>
                <w:lang w:eastAsia="zh-CN"/>
              </w:rPr>
              <w:t>的协调距离</w:t>
            </w:r>
          </w:p>
        </w:tc>
        <w:tc>
          <w:tcPr>
            <w:tcW w:w="1698" w:type="dxa"/>
            <w:tcBorders>
              <w:top w:val="single" w:sz="4" w:space="0" w:color="auto"/>
              <w:left w:val="single" w:sz="4" w:space="0" w:color="auto"/>
              <w:bottom w:val="single" w:sz="4" w:space="0" w:color="auto"/>
              <w:right w:val="single" w:sz="4" w:space="0" w:color="auto"/>
            </w:tcBorders>
          </w:tcPr>
          <w:p w14:paraId="02C26124" w14:textId="77777777" w:rsidR="00ED4E69" w:rsidRPr="003525A2" w:rsidRDefault="00ED4E69" w:rsidP="004C6233">
            <w:pPr>
              <w:pStyle w:val="Tabletext"/>
              <w:jc w:val="center"/>
            </w:pPr>
            <w:r w:rsidRPr="003525A2">
              <w:rPr>
                <w:rFonts w:hint="eastAsia"/>
              </w:rPr>
              <w:t>附录</w:t>
            </w:r>
            <w:r w:rsidRPr="003525A2">
              <w:t>1</w:t>
            </w:r>
            <w:r w:rsidRPr="003525A2">
              <w:rPr>
                <w:rFonts w:hint="eastAsia"/>
              </w:rPr>
              <w:t>§</w:t>
            </w:r>
            <w:r w:rsidRPr="003525A2">
              <w:t>4.2</w:t>
            </w:r>
          </w:p>
        </w:tc>
        <w:tc>
          <w:tcPr>
            <w:tcW w:w="1370" w:type="dxa"/>
            <w:tcBorders>
              <w:top w:val="single" w:sz="4" w:space="0" w:color="auto"/>
              <w:left w:val="single" w:sz="4" w:space="0" w:color="auto"/>
              <w:bottom w:val="single" w:sz="4" w:space="0" w:color="auto"/>
              <w:right w:val="single" w:sz="4" w:space="0" w:color="auto"/>
            </w:tcBorders>
          </w:tcPr>
          <w:p w14:paraId="7615473D" w14:textId="77777777" w:rsidR="00ED4E69" w:rsidRPr="003525A2" w:rsidRDefault="00ED4E69" w:rsidP="004C6233">
            <w:pPr>
              <w:pStyle w:val="Tabletext"/>
              <w:jc w:val="center"/>
            </w:pPr>
            <w:r w:rsidRPr="003525A2">
              <w:rPr>
                <w:rFonts w:hint="eastAsia"/>
              </w:rPr>
              <w:t>输入</w:t>
            </w:r>
          </w:p>
        </w:tc>
      </w:tr>
      <w:tr w:rsidR="00ED4E69" w:rsidRPr="003525A2" w14:paraId="76073C17" w14:textId="77777777" w:rsidTr="002A5E9C">
        <w:trPr>
          <w:trHeight w:val="684"/>
        </w:trPr>
        <w:tc>
          <w:tcPr>
            <w:tcW w:w="1444" w:type="dxa"/>
            <w:tcBorders>
              <w:top w:val="single" w:sz="4" w:space="0" w:color="auto"/>
              <w:left w:val="single" w:sz="4" w:space="0" w:color="auto"/>
              <w:bottom w:val="single" w:sz="4" w:space="0" w:color="auto"/>
              <w:right w:val="single" w:sz="4" w:space="0" w:color="auto"/>
            </w:tcBorders>
          </w:tcPr>
          <w:p w14:paraId="2127A541" w14:textId="1A46327A" w:rsidR="00ED4E69" w:rsidRPr="002A5E9C" w:rsidRDefault="00ED4E69" w:rsidP="00ED4E69">
            <w:pPr>
              <w:pStyle w:val="Tabletext"/>
              <w:jc w:val="center"/>
              <w:rPr>
                <w:i/>
                <w:iCs/>
                <w:lang w:val="en-GB"/>
              </w:rPr>
            </w:pPr>
            <w:r w:rsidRPr="002139BD">
              <w:rPr>
                <w:i/>
                <w:lang w:val="en-GB"/>
              </w:rPr>
              <w:t>D</w:t>
            </w:r>
          </w:p>
        </w:tc>
        <w:tc>
          <w:tcPr>
            <w:tcW w:w="1274" w:type="dxa"/>
            <w:tcBorders>
              <w:top w:val="single" w:sz="4" w:space="0" w:color="auto"/>
              <w:left w:val="single" w:sz="4" w:space="0" w:color="auto"/>
              <w:bottom w:val="single" w:sz="4" w:space="0" w:color="auto"/>
              <w:right w:val="single" w:sz="4" w:space="0" w:color="auto"/>
            </w:tcBorders>
          </w:tcPr>
          <w:p w14:paraId="08FB78F2" w14:textId="77777777" w:rsidR="00ED4E69" w:rsidRPr="003525A2" w:rsidRDefault="00ED4E69" w:rsidP="004C6233">
            <w:pPr>
              <w:pStyle w:val="Tabletext"/>
              <w:jc w:val="center"/>
              <w:rPr>
                <w:lang w:val="en-GB"/>
              </w:rPr>
            </w:pPr>
            <w:r w:rsidRPr="003525A2">
              <w:rPr>
                <w:lang w:val="en-GB"/>
              </w:rPr>
              <w:t>m</w:t>
            </w:r>
          </w:p>
        </w:tc>
        <w:tc>
          <w:tcPr>
            <w:tcW w:w="3824" w:type="dxa"/>
            <w:tcBorders>
              <w:top w:val="single" w:sz="4" w:space="0" w:color="auto"/>
              <w:left w:val="single" w:sz="4" w:space="0" w:color="auto"/>
              <w:bottom w:val="single" w:sz="4" w:space="0" w:color="auto"/>
              <w:right w:val="single" w:sz="4" w:space="0" w:color="auto"/>
            </w:tcBorders>
          </w:tcPr>
          <w:p w14:paraId="325B9696" w14:textId="77777777" w:rsidR="00ED4E69" w:rsidRPr="003525A2" w:rsidRDefault="00ED4E69" w:rsidP="00ED4E69">
            <w:pPr>
              <w:pStyle w:val="Tabletext"/>
              <w:rPr>
                <w:lang w:eastAsia="zh-CN"/>
              </w:rPr>
            </w:pPr>
            <w:r w:rsidRPr="003525A2">
              <w:rPr>
                <w:rFonts w:hint="eastAsia"/>
                <w:lang w:eastAsia="zh-CN"/>
              </w:rPr>
              <w:t>确定天线辐射参考方向图用的天线直径</w:t>
            </w:r>
            <w:r w:rsidRPr="003525A2">
              <w:rPr>
                <w:lang w:eastAsia="zh-CN"/>
              </w:rPr>
              <w:t>(</w:t>
            </w:r>
            <w:r w:rsidRPr="003525A2">
              <w:rPr>
                <w:rFonts w:hint="eastAsia"/>
                <w:lang w:eastAsia="zh-CN"/>
              </w:rPr>
              <w:t>附录</w:t>
            </w:r>
            <w:r w:rsidRPr="003525A2">
              <w:rPr>
                <w:lang w:eastAsia="zh-CN"/>
              </w:rPr>
              <w:t>4)</w:t>
            </w:r>
          </w:p>
        </w:tc>
        <w:tc>
          <w:tcPr>
            <w:tcW w:w="1698" w:type="dxa"/>
            <w:tcBorders>
              <w:top w:val="single" w:sz="4" w:space="0" w:color="auto"/>
              <w:left w:val="single" w:sz="4" w:space="0" w:color="auto"/>
              <w:bottom w:val="single" w:sz="4" w:space="0" w:color="auto"/>
              <w:right w:val="single" w:sz="4" w:space="0" w:color="auto"/>
            </w:tcBorders>
          </w:tcPr>
          <w:p w14:paraId="7EACB495" w14:textId="77777777" w:rsidR="00ED4E69" w:rsidRPr="003525A2" w:rsidRDefault="00ED4E69" w:rsidP="004C6233">
            <w:pPr>
              <w:pStyle w:val="Tabletext"/>
              <w:jc w:val="center"/>
            </w:pPr>
            <w:r w:rsidRPr="003525A2">
              <w:rPr>
                <w:rFonts w:hint="eastAsia"/>
              </w:rPr>
              <w:t>附录</w:t>
            </w:r>
            <w:r w:rsidRPr="003525A2">
              <w:t>4</w:t>
            </w:r>
          </w:p>
        </w:tc>
        <w:tc>
          <w:tcPr>
            <w:tcW w:w="1370" w:type="dxa"/>
            <w:tcBorders>
              <w:top w:val="single" w:sz="4" w:space="0" w:color="auto"/>
              <w:left w:val="single" w:sz="4" w:space="0" w:color="auto"/>
              <w:bottom w:val="single" w:sz="4" w:space="0" w:color="auto"/>
              <w:right w:val="single" w:sz="4" w:space="0" w:color="auto"/>
            </w:tcBorders>
          </w:tcPr>
          <w:p w14:paraId="4298ABE5" w14:textId="77777777" w:rsidR="00ED4E69" w:rsidRPr="003525A2" w:rsidRDefault="00ED4E69" w:rsidP="004C6233">
            <w:pPr>
              <w:pStyle w:val="Tabletext"/>
              <w:jc w:val="center"/>
            </w:pPr>
            <w:r w:rsidRPr="003525A2">
              <w:rPr>
                <w:rFonts w:hint="eastAsia"/>
              </w:rPr>
              <w:t>输入</w:t>
            </w:r>
          </w:p>
        </w:tc>
      </w:tr>
      <w:tr w:rsidR="00ED4E69" w:rsidRPr="003525A2" w14:paraId="07C4264D" w14:textId="77777777" w:rsidTr="002A5E9C">
        <w:trPr>
          <w:trHeight w:val="526"/>
        </w:trPr>
        <w:tc>
          <w:tcPr>
            <w:tcW w:w="1444" w:type="dxa"/>
            <w:tcBorders>
              <w:top w:val="single" w:sz="4" w:space="0" w:color="auto"/>
              <w:left w:val="single" w:sz="4" w:space="0" w:color="auto"/>
              <w:bottom w:val="single" w:sz="4" w:space="0" w:color="auto"/>
              <w:right w:val="single" w:sz="4" w:space="0" w:color="auto"/>
            </w:tcBorders>
          </w:tcPr>
          <w:p w14:paraId="0E993EA3" w14:textId="51510DCC" w:rsidR="00ED4E69" w:rsidRPr="002A5E9C" w:rsidRDefault="00ED4E69" w:rsidP="00ED4E69">
            <w:pPr>
              <w:pStyle w:val="Tabletext"/>
              <w:jc w:val="center"/>
              <w:rPr>
                <w:i/>
                <w:iCs/>
                <w:lang w:val="en-GB"/>
              </w:rPr>
            </w:pPr>
            <w:r w:rsidRPr="002139BD">
              <w:rPr>
                <w:i/>
                <w:lang w:val="en-GB"/>
              </w:rPr>
              <w:t>f</w:t>
            </w:r>
          </w:p>
        </w:tc>
        <w:tc>
          <w:tcPr>
            <w:tcW w:w="1274" w:type="dxa"/>
            <w:tcBorders>
              <w:top w:val="single" w:sz="4" w:space="0" w:color="auto"/>
              <w:left w:val="single" w:sz="4" w:space="0" w:color="auto"/>
              <w:bottom w:val="single" w:sz="4" w:space="0" w:color="auto"/>
              <w:right w:val="single" w:sz="4" w:space="0" w:color="auto"/>
            </w:tcBorders>
          </w:tcPr>
          <w:p w14:paraId="2804A57E" w14:textId="77777777" w:rsidR="00ED4E69" w:rsidRPr="003525A2" w:rsidRDefault="00ED4E69" w:rsidP="004C6233">
            <w:pPr>
              <w:pStyle w:val="Tabletext"/>
              <w:jc w:val="center"/>
              <w:rPr>
                <w:lang w:val="en-GB"/>
              </w:rPr>
            </w:pPr>
            <w:r w:rsidRPr="003525A2">
              <w:rPr>
                <w:lang w:val="en-GB"/>
              </w:rPr>
              <w:t>GHz</w:t>
            </w:r>
          </w:p>
        </w:tc>
        <w:tc>
          <w:tcPr>
            <w:tcW w:w="3824" w:type="dxa"/>
            <w:tcBorders>
              <w:top w:val="single" w:sz="4" w:space="0" w:color="auto"/>
              <w:left w:val="single" w:sz="4" w:space="0" w:color="auto"/>
              <w:bottom w:val="single" w:sz="4" w:space="0" w:color="auto"/>
              <w:right w:val="single" w:sz="4" w:space="0" w:color="auto"/>
            </w:tcBorders>
          </w:tcPr>
          <w:p w14:paraId="554DA80A" w14:textId="77777777" w:rsidR="00ED4E69" w:rsidRPr="003525A2" w:rsidRDefault="00ED4E69" w:rsidP="00ED4E69">
            <w:pPr>
              <w:pStyle w:val="Tabletext"/>
            </w:pPr>
            <w:r w:rsidRPr="003525A2">
              <w:t>100 MHz</w:t>
            </w:r>
            <w:r w:rsidRPr="003525A2">
              <w:rPr>
                <w:rFonts w:hint="eastAsia"/>
              </w:rPr>
              <w:t>-</w:t>
            </w:r>
            <w:r w:rsidRPr="003525A2">
              <w:t>105 GHz</w:t>
            </w:r>
            <w:r w:rsidRPr="003525A2">
              <w:rPr>
                <w:rFonts w:hint="eastAsia"/>
              </w:rPr>
              <w:t>的频率</w:t>
            </w:r>
          </w:p>
        </w:tc>
        <w:tc>
          <w:tcPr>
            <w:tcW w:w="1698" w:type="dxa"/>
            <w:tcBorders>
              <w:top w:val="single" w:sz="4" w:space="0" w:color="auto"/>
              <w:left w:val="single" w:sz="4" w:space="0" w:color="auto"/>
              <w:bottom w:val="single" w:sz="4" w:space="0" w:color="auto"/>
              <w:right w:val="single" w:sz="4" w:space="0" w:color="auto"/>
            </w:tcBorders>
          </w:tcPr>
          <w:p w14:paraId="1F347C99" w14:textId="77777777" w:rsidR="00ED4E69" w:rsidRPr="003525A2" w:rsidRDefault="00ED4E69" w:rsidP="004C6233">
            <w:pPr>
              <w:pStyle w:val="Tabletext"/>
              <w:jc w:val="center"/>
            </w:pPr>
            <w:r w:rsidRPr="003525A2">
              <w:rPr>
                <w:rFonts w:hint="eastAsia"/>
              </w:rPr>
              <w:t>不使用</w:t>
            </w:r>
          </w:p>
        </w:tc>
        <w:tc>
          <w:tcPr>
            <w:tcW w:w="1370" w:type="dxa"/>
            <w:tcBorders>
              <w:top w:val="single" w:sz="4" w:space="0" w:color="auto"/>
              <w:left w:val="single" w:sz="4" w:space="0" w:color="auto"/>
              <w:bottom w:val="single" w:sz="4" w:space="0" w:color="auto"/>
              <w:right w:val="single" w:sz="4" w:space="0" w:color="auto"/>
            </w:tcBorders>
          </w:tcPr>
          <w:p w14:paraId="3B9CC1D0" w14:textId="77777777" w:rsidR="00ED4E69" w:rsidRPr="003525A2" w:rsidRDefault="00ED4E69" w:rsidP="004C6233">
            <w:pPr>
              <w:pStyle w:val="Tabletext"/>
              <w:jc w:val="center"/>
            </w:pPr>
            <w:r w:rsidRPr="003525A2">
              <w:rPr>
                <w:rFonts w:hint="eastAsia"/>
              </w:rPr>
              <w:t>输入</w:t>
            </w:r>
          </w:p>
        </w:tc>
      </w:tr>
      <w:tr w:rsidR="00ED4E69" w:rsidRPr="003525A2" w14:paraId="3DA81C56" w14:textId="77777777" w:rsidTr="002A5E9C">
        <w:trPr>
          <w:trHeight w:val="784"/>
        </w:trPr>
        <w:tc>
          <w:tcPr>
            <w:tcW w:w="1444" w:type="dxa"/>
            <w:tcBorders>
              <w:top w:val="single" w:sz="4" w:space="0" w:color="auto"/>
              <w:left w:val="single" w:sz="4" w:space="0" w:color="auto"/>
              <w:bottom w:val="single" w:sz="4" w:space="0" w:color="auto"/>
              <w:right w:val="single" w:sz="4" w:space="0" w:color="auto"/>
            </w:tcBorders>
          </w:tcPr>
          <w:p w14:paraId="0AFE145E" w14:textId="4F294389" w:rsidR="00ED4E69" w:rsidRPr="002A5E9C" w:rsidRDefault="00ED4E69" w:rsidP="00ED4E69">
            <w:pPr>
              <w:pStyle w:val="Tabletext"/>
              <w:jc w:val="center"/>
              <w:rPr>
                <w:i/>
                <w:iCs/>
                <w:lang w:val="en-GB"/>
              </w:rPr>
            </w:pPr>
            <w:r w:rsidRPr="002139BD">
              <w:rPr>
                <w:i/>
                <w:lang w:val="en-GB"/>
              </w:rPr>
              <w:t>G</w:t>
            </w:r>
            <w:r w:rsidRPr="002139BD">
              <w:rPr>
                <w:i/>
                <w:vertAlign w:val="subscript"/>
                <w:lang w:val="en-GB"/>
              </w:rPr>
              <w:t>L</w:t>
            </w:r>
          </w:p>
        </w:tc>
        <w:tc>
          <w:tcPr>
            <w:tcW w:w="1274" w:type="dxa"/>
            <w:tcBorders>
              <w:top w:val="single" w:sz="4" w:space="0" w:color="auto"/>
              <w:left w:val="single" w:sz="4" w:space="0" w:color="auto"/>
              <w:bottom w:val="single" w:sz="4" w:space="0" w:color="auto"/>
              <w:right w:val="single" w:sz="4" w:space="0" w:color="auto"/>
            </w:tcBorders>
          </w:tcPr>
          <w:p w14:paraId="50601D0F" w14:textId="77777777" w:rsidR="00ED4E69" w:rsidRPr="003525A2" w:rsidRDefault="00ED4E69" w:rsidP="004C6233">
            <w:pPr>
              <w:pStyle w:val="Tabletext"/>
              <w:jc w:val="center"/>
              <w:rPr>
                <w:lang w:val="en-GB"/>
              </w:rPr>
            </w:pPr>
          </w:p>
        </w:tc>
        <w:tc>
          <w:tcPr>
            <w:tcW w:w="3824" w:type="dxa"/>
            <w:tcBorders>
              <w:top w:val="single" w:sz="4" w:space="0" w:color="auto"/>
              <w:left w:val="single" w:sz="4" w:space="0" w:color="auto"/>
              <w:bottom w:val="single" w:sz="4" w:space="0" w:color="auto"/>
              <w:right w:val="single" w:sz="4" w:space="0" w:color="auto"/>
            </w:tcBorders>
          </w:tcPr>
          <w:p w14:paraId="1247AA29" w14:textId="77777777" w:rsidR="00ED4E69" w:rsidRPr="003525A2" w:rsidRDefault="00ED4E69" w:rsidP="00ED4E69">
            <w:pPr>
              <w:pStyle w:val="Tabletext"/>
              <w:rPr>
                <w:lang w:eastAsia="zh-CN"/>
              </w:rPr>
            </w:pPr>
            <w:r w:rsidRPr="003525A2">
              <w:rPr>
                <w:rFonts w:hint="eastAsia"/>
                <w:lang w:eastAsia="zh-CN"/>
              </w:rPr>
              <w:t>从最差月份时间百分数转换至年时间百分数时所用的一项</w:t>
            </w:r>
          </w:p>
        </w:tc>
        <w:tc>
          <w:tcPr>
            <w:tcW w:w="1698" w:type="dxa"/>
            <w:tcBorders>
              <w:top w:val="single" w:sz="4" w:space="0" w:color="auto"/>
              <w:left w:val="single" w:sz="4" w:space="0" w:color="auto"/>
              <w:bottom w:val="single" w:sz="4" w:space="0" w:color="auto"/>
              <w:right w:val="single" w:sz="4" w:space="0" w:color="auto"/>
            </w:tcBorders>
          </w:tcPr>
          <w:p w14:paraId="625794F9" w14:textId="77777777" w:rsidR="00ED4E69" w:rsidRPr="003525A2" w:rsidRDefault="00ED4E69" w:rsidP="004C6233">
            <w:pPr>
              <w:pStyle w:val="Tabletext"/>
              <w:jc w:val="center"/>
            </w:pPr>
            <w:r w:rsidRPr="003525A2">
              <w:rPr>
                <w:rFonts w:hint="eastAsia"/>
              </w:rPr>
              <w:t>公式</w:t>
            </w:r>
            <w:r w:rsidRPr="003525A2">
              <w:t>(7a)</w:t>
            </w:r>
            <w:r w:rsidRPr="003525A2">
              <w:rPr>
                <w:rFonts w:hint="eastAsia"/>
              </w:rPr>
              <w:t>和</w:t>
            </w:r>
            <w:r w:rsidRPr="003525A2">
              <w:t xml:space="preserve"> (7b)</w:t>
            </w:r>
          </w:p>
        </w:tc>
        <w:tc>
          <w:tcPr>
            <w:tcW w:w="1370" w:type="dxa"/>
            <w:tcBorders>
              <w:top w:val="single" w:sz="4" w:space="0" w:color="auto"/>
              <w:left w:val="single" w:sz="4" w:space="0" w:color="auto"/>
              <w:bottom w:val="single" w:sz="4" w:space="0" w:color="auto"/>
              <w:right w:val="single" w:sz="4" w:space="0" w:color="auto"/>
            </w:tcBorders>
          </w:tcPr>
          <w:p w14:paraId="54FB097E" w14:textId="77777777" w:rsidR="00ED4E69" w:rsidRPr="003525A2" w:rsidRDefault="00ED4E69" w:rsidP="004C6233">
            <w:pPr>
              <w:pStyle w:val="Tabletext"/>
              <w:jc w:val="center"/>
            </w:pPr>
            <w:r w:rsidRPr="003525A2">
              <w:rPr>
                <w:rFonts w:hint="eastAsia"/>
              </w:rPr>
              <w:t>导出</w:t>
            </w:r>
          </w:p>
        </w:tc>
      </w:tr>
      <w:tr w:rsidR="00ED4E69" w:rsidRPr="003525A2" w14:paraId="3BE329D4" w14:textId="77777777" w:rsidTr="002A5E9C">
        <w:trPr>
          <w:trHeight w:val="704"/>
        </w:trPr>
        <w:tc>
          <w:tcPr>
            <w:tcW w:w="1444" w:type="dxa"/>
            <w:tcBorders>
              <w:top w:val="single" w:sz="4" w:space="0" w:color="auto"/>
              <w:left w:val="single" w:sz="4" w:space="0" w:color="auto"/>
              <w:bottom w:val="single" w:sz="4" w:space="0" w:color="auto"/>
              <w:right w:val="single" w:sz="4" w:space="0" w:color="auto"/>
            </w:tcBorders>
          </w:tcPr>
          <w:p w14:paraId="5706D021" w14:textId="03A9DFD1" w:rsidR="00ED4E69" w:rsidRPr="002A5E9C" w:rsidRDefault="00ED4E69" w:rsidP="00ED4E69">
            <w:pPr>
              <w:pStyle w:val="Tabletext"/>
              <w:jc w:val="center"/>
              <w:rPr>
                <w:i/>
                <w:iCs/>
                <w:lang w:val="en-GB"/>
              </w:rPr>
            </w:pPr>
            <w:r w:rsidRPr="002139BD">
              <w:rPr>
                <w:i/>
                <w:lang w:val="en-GB"/>
              </w:rPr>
              <w:t>G</w:t>
            </w:r>
            <w:r w:rsidRPr="002139BD">
              <w:rPr>
                <w:i/>
                <w:vertAlign w:val="subscript"/>
                <w:lang w:val="en-GB"/>
              </w:rPr>
              <w:t>max</w:t>
            </w:r>
          </w:p>
        </w:tc>
        <w:tc>
          <w:tcPr>
            <w:tcW w:w="1274" w:type="dxa"/>
            <w:tcBorders>
              <w:top w:val="single" w:sz="4" w:space="0" w:color="auto"/>
              <w:left w:val="single" w:sz="4" w:space="0" w:color="auto"/>
              <w:bottom w:val="single" w:sz="4" w:space="0" w:color="auto"/>
              <w:right w:val="single" w:sz="4" w:space="0" w:color="auto"/>
            </w:tcBorders>
          </w:tcPr>
          <w:p w14:paraId="3B6B693D" w14:textId="77777777" w:rsidR="00ED4E69" w:rsidRPr="003525A2" w:rsidRDefault="00ED4E69" w:rsidP="004C6233">
            <w:pPr>
              <w:pStyle w:val="Tabletext"/>
              <w:jc w:val="center"/>
              <w:rPr>
                <w:lang w:val="en-GB"/>
              </w:rPr>
            </w:pPr>
            <w:r w:rsidRPr="003525A2">
              <w:rPr>
                <w:lang w:val="en-GB"/>
              </w:rPr>
              <w:t>dB</w:t>
            </w:r>
          </w:p>
        </w:tc>
        <w:tc>
          <w:tcPr>
            <w:tcW w:w="3824" w:type="dxa"/>
            <w:tcBorders>
              <w:top w:val="single" w:sz="4" w:space="0" w:color="auto"/>
              <w:left w:val="single" w:sz="4" w:space="0" w:color="auto"/>
              <w:bottom w:val="single" w:sz="4" w:space="0" w:color="auto"/>
              <w:right w:val="single" w:sz="4" w:space="0" w:color="auto"/>
            </w:tcBorders>
          </w:tcPr>
          <w:p w14:paraId="22B12E8A" w14:textId="77777777" w:rsidR="00ED4E69" w:rsidRPr="003525A2" w:rsidRDefault="00ED4E69" w:rsidP="00ED4E69">
            <w:pPr>
              <w:pStyle w:val="Tabletext"/>
              <w:rPr>
                <w:spacing w:val="12"/>
                <w:lang w:eastAsia="zh-CN"/>
              </w:rPr>
            </w:pPr>
            <w:r w:rsidRPr="003525A2">
              <w:rPr>
                <w:rFonts w:hint="eastAsia"/>
                <w:spacing w:val="12"/>
                <w:lang w:eastAsia="zh-CN"/>
              </w:rPr>
              <w:t>天线辐射参考方向图中应用的天线轴向增益</w:t>
            </w:r>
            <w:r w:rsidRPr="003525A2">
              <w:rPr>
                <w:spacing w:val="12"/>
                <w:lang w:eastAsia="zh-CN"/>
              </w:rPr>
              <w:t>(</w:t>
            </w:r>
            <w:r w:rsidRPr="003525A2">
              <w:rPr>
                <w:rFonts w:hint="eastAsia"/>
                <w:spacing w:val="12"/>
                <w:lang w:eastAsia="zh-CN"/>
              </w:rPr>
              <w:t>附录</w:t>
            </w:r>
            <w:r w:rsidRPr="003525A2">
              <w:rPr>
                <w:spacing w:val="12"/>
                <w:lang w:eastAsia="zh-CN"/>
              </w:rPr>
              <w:t>4)</w:t>
            </w:r>
          </w:p>
        </w:tc>
        <w:tc>
          <w:tcPr>
            <w:tcW w:w="1698" w:type="dxa"/>
            <w:tcBorders>
              <w:top w:val="single" w:sz="4" w:space="0" w:color="auto"/>
              <w:left w:val="single" w:sz="4" w:space="0" w:color="auto"/>
              <w:bottom w:val="single" w:sz="4" w:space="0" w:color="auto"/>
              <w:right w:val="single" w:sz="4" w:space="0" w:color="auto"/>
            </w:tcBorders>
          </w:tcPr>
          <w:p w14:paraId="025334C2" w14:textId="77777777" w:rsidR="00ED4E69" w:rsidRPr="003525A2" w:rsidRDefault="00ED4E69" w:rsidP="004C6233">
            <w:pPr>
              <w:pStyle w:val="Tabletext"/>
              <w:jc w:val="center"/>
            </w:pPr>
            <w:r w:rsidRPr="003525A2">
              <w:rPr>
                <w:rFonts w:hint="eastAsia"/>
              </w:rPr>
              <w:t>附录</w:t>
            </w:r>
            <w:r w:rsidRPr="003525A2">
              <w:t>4</w:t>
            </w:r>
          </w:p>
        </w:tc>
        <w:tc>
          <w:tcPr>
            <w:tcW w:w="1370" w:type="dxa"/>
            <w:tcBorders>
              <w:top w:val="single" w:sz="4" w:space="0" w:color="auto"/>
              <w:left w:val="single" w:sz="4" w:space="0" w:color="auto"/>
              <w:bottom w:val="single" w:sz="4" w:space="0" w:color="auto"/>
              <w:right w:val="single" w:sz="4" w:space="0" w:color="auto"/>
            </w:tcBorders>
          </w:tcPr>
          <w:p w14:paraId="4D1BBB09" w14:textId="77777777" w:rsidR="00ED4E69" w:rsidRPr="003525A2" w:rsidRDefault="00ED4E69" w:rsidP="004C6233">
            <w:pPr>
              <w:pStyle w:val="Tabletext"/>
              <w:jc w:val="center"/>
            </w:pPr>
            <w:r w:rsidRPr="003525A2">
              <w:rPr>
                <w:rFonts w:hint="eastAsia"/>
              </w:rPr>
              <w:t>输入</w:t>
            </w:r>
          </w:p>
        </w:tc>
      </w:tr>
      <w:tr w:rsidR="00ED4E69" w:rsidRPr="003525A2" w14:paraId="4DCF5CE5" w14:textId="77777777" w:rsidTr="002A5E9C">
        <w:trPr>
          <w:trHeight w:val="939"/>
        </w:trPr>
        <w:tc>
          <w:tcPr>
            <w:tcW w:w="1444" w:type="dxa"/>
            <w:tcBorders>
              <w:top w:val="single" w:sz="4" w:space="0" w:color="auto"/>
              <w:left w:val="single" w:sz="4" w:space="0" w:color="auto"/>
              <w:bottom w:val="single" w:sz="4" w:space="0" w:color="auto"/>
              <w:right w:val="single" w:sz="4" w:space="0" w:color="auto"/>
            </w:tcBorders>
          </w:tcPr>
          <w:p w14:paraId="14C88787" w14:textId="2CD2B4FD" w:rsidR="00ED4E69" w:rsidRPr="002A5E9C" w:rsidRDefault="00ED4E69" w:rsidP="00ED4E69">
            <w:pPr>
              <w:pStyle w:val="Tabletext"/>
              <w:jc w:val="center"/>
              <w:rPr>
                <w:i/>
                <w:iCs/>
                <w:lang w:val="en-GB"/>
              </w:rPr>
            </w:pPr>
            <w:r w:rsidRPr="002139BD">
              <w:rPr>
                <w:i/>
                <w:lang w:val="en-GB"/>
              </w:rPr>
              <w:t>G</w:t>
            </w:r>
            <w:r w:rsidRPr="002139BD">
              <w:rPr>
                <w:i/>
                <w:vertAlign w:val="subscript"/>
                <w:lang w:val="en-GB"/>
              </w:rPr>
              <w:t>T</w:t>
            </w:r>
          </w:p>
        </w:tc>
        <w:tc>
          <w:tcPr>
            <w:tcW w:w="1274" w:type="dxa"/>
            <w:tcBorders>
              <w:top w:val="single" w:sz="4" w:space="0" w:color="auto"/>
              <w:left w:val="single" w:sz="4" w:space="0" w:color="auto"/>
              <w:bottom w:val="single" w:sz="4" w:space="0" w:color="auto"/>
              <w:right w:val="single" w:sz="4" w:space="0" w:color="auto"/>
            </w:tcBorders>
          </w:tcPr>
          <w:p w14:paraId="6C0413E4" w14:textId="77777777" w:rsidR="00ED4E69" w:rsidRPr="003525A2" w:rsidRDefault="00ED4E69" w:rsidP="004C6233">
            <w:pPr>
              <w:pStyle w:val="Tabletext"/>
              <w:jc w:val="center"/>
              <w:rPr>
                <w:lang w:val="en-GB"/>
              </w:rPr>
            </w:pPr>
            <w:r w:rsidRPr="003525A2">
              <w:rPr>
                <w:lang w:val="en-GB"/>
              </w:rPr>
              <w:t>dB</w:t>
            </w:r>
          </w:p>
        </w:tc>
        <w:tc>
          <w:tcPr>
            <w:tcW w:w="3824" w:type="dxa"/>
            <w:tcBorders>
              <w:top w:val="single" w:sz="4" w:space="0" w:color="auto"/>
              <w:left w:val="single" w:sz="4" w:space="0" w:color="auto"/>
              <w:bottom w:val="single" w:sz="4" w:space="0" w:color="auto"/>
              <w:right w:val="single" w:sz="4" w:space="0" w:color="auto"/>
            </w:tcBorders>
          </w:tcPr>
          <w:p w14:paraId="737C0776" w14:textId="77777777" w:rsidR="00ED4E69" w:rsidRPr="003525A2" w:rsidRDefault="00ED4E69" w:rsidP="00ED4E69">
            <w:pPr>
              <w:pStyle w:val="Tabletext"/>
              <w:rPr>
                <w:lang w:eastAsia="zh-CN"/>
              </w:rPr>
            </w:pPr>
            <w:r w:rsidRPr="003525A2">
              <w:rPr>
                <w:rFonts w:hint="eastAsia"/>
                <w:lang w:eastAsia="zh-CN"/>
              </w:rPr>
              <w:t>地面站天线增益，假定为</w:t>
            </w:r>
            <w:r w:rsidRPr="003525A2">
              <w:rPr>
                <w:lang w:eastAsia="zh-CN"/>
              </w:rPr>
              <w:t>42</w:t>
            </w:r>
            <w:r w:rsidRPr="003525A2">
              <w:rPr>
                <w:rFonts w:hint="eastAsia"/>
                <w:lang w:eastAsia="zh-CN"/>
              </w:rPr>
              <w:t xml:space="preserve"> </w:t>
            </w:r>
            <w:r w:rsidRPr="003525A2">
              <w:rPr>
                <w:lang w:eastAsia="zh-CN"/>
              </w:rPr>
              <w:t>dB</w:t>
            </w:r>
            <w:r w:rsidRPr="003525A2">
              <w:rPr>
                <w:rFonts w:hint="eastAsia"/>
                <w:lang w:eastAsia="zh-CN"/>
              </w:rPr>
              <w:t>，</w:t>
            </w:r>
            <w:r w:rsidRPr="003525A2">
              <w:rPr>
                <w:rFonts w:hint="eastAsia"/>
                <w:spacing w:val="8"/>
                <w:lang w:eastAsia="zh-CN"/>
              </w:rPr>
              <w:t>用于计算传播模式</w:t>
            </w:r>
            <w:r w:rsidRPr="003525A2">
              <w:rPr>
                <w:spacing w:val="8"/>
                <w:lang w:eastAsia="zh-CN"/>
              </w:rPr>
              <w:t>(2)</w:t>
            </w:r>
            <w:r w:rsidRPr="003525A2">
              <w:rPr>
                <w:rFonts w:hint="eastAsia"/>
                <w:spacing w:val="8"/>
                <w:lang w:eastAsia="zh-CN"/>
              </w:rPr>
              <w:t>的协调距离</w:t>
            </w:r>
          </w:p>
        </w:tc>
        <w:tc>
          <w:tcPr>
            <w:tcW w:w="1698" w:type="dxa"/>
            <w:tcBorders>
              <w:top w:val="single" w:sz="4" w:space="0" w:color="auto"/>
              <w:left w:val="single" w:sz="4" w:space="0" w:color="auto"/>
              <w:bottom w:val="single" w:sz="4" w:space="0" w:color="auto"/>
              <w:right w:val="single" w:sz="4" w:space="0" w:color="auto"/>
            </w:tcBorders>
          </w:tcPr>
          <w:p w14:paraId="783740F6" w14:textId="77777777" w:rsidR="00ED4E69" w:rsidRPr="003525A2" w:rsidRDefault="00ED4E69" w:rsidP="004C6233">
            <w:pPr>
              <w:pStyle w:val="Tabletext"/>
              <w:jc w:val="center"/>
            </w:pPr>
            <w:r w:rsidRPr="003525A2">
              <w:rPr>
                <w:rFonts w:hint="eastAsia"/>
              </w:rPr>
              <w:t>公式</w:t>
            </w:r>
            <w:r w:rsidRPr="003525A2">
              <w:t>(57)</w:t>
            </w:r>
          </w:p>
        </w:tc>
        <w:tc>
          <w:tcPr>
            <w:tcW w:w="1370" w:type="dxa"/>
            <w:tcBorders>
              <w:top w:val="single" w:sz="4" w:space="0" w:color="auto"/>
              <w:left w:val="single" w:sz="4" w:space="0" w:color="auto"/>
              <w:bottom w:val="single" w:sz="4" w:space="0" w:color="auto"/>
              <w:right w:val="single" w:sz="4" w:space="0" w:color="auto"/>
            </w:tcBorders>
          </w:tcPr>
          <w:p w14:paraId="7AC40A62" w14:textId="77777777" w:rsidR="00ED4E69" w:rsidRPr="003525A2" w:rsidRDefault="00ED4E69" w:rsidP="004C6233">
            <w:pPr>
              <w:pStyle w:val="Tabletext"/>
              <w:jc w:val="center"/>
            </w:pPr>
            <w:r w:rsidRPr="003525A2">
              <w:rPr>
                <w:rFonts w:hint="eastAsia"/>
              </w:rPr>
              <w:t>导出</w:t>
            </w:r>
          </w:p>
        </w:tc>
      </w:tr>
      <w:tr w:rsidR="00ED4E69" w:rsidRPr="003525A2" w14:paraId="4FF4BF21" w14:textId="77777777" w:rsidTr="002A5E9C">
        <w:trPr>
          <w:trHeight w:val="670"/>
        </w:trPr>
        <w:tc>
          <w:tcPr>
            <w:tcW w:w="1444" w:type="dxa"/>
            <w:tcBorders>
              <w:top w:val="single" w:sz="4" w:space="0" w:color="auto"/>
              <w:left w:val="single" w:sz="4" w:space="0" w:color="auto"/>
              <w:bottom w:val="single" w:sz="4" w:space="0" w:color="auto"/>
              <w:right w:val="single" w:sz="4" w:space="0" w:color="auto"/>
            </w:tcBorders>
          </w:tcPr>
          <w:p w14:paraId="272B8A72" w14:textId="11220AF6" w:rsidR="00ED4E69" w:rsidRPr="002A5E9C" w:rsidRDefault="00ED4E69" w:rsidP="00ED4E69">
            <w:pPr>
              <w:pStyle w:val="Tabletext"/>
              <w:jc w:val="center"/>
              <w:rPr>
                <w:i/>
                <w:iCs/>
                <w:lang w:val="en-GB"/>
              </w:rPr>
            </w:pPr>
            <w:r w:rsidRPr="002139BD">
              <w:rPr>
                <w:i/>
                <w:lang w:val="en-GB"/>
              </w:rPr>
              <w:t>h</w:t>
            </w:r>
            <w:r w:rsidRPr="002139BD">
              <w:rPr>
                <w:i/>
                <w:vertAlign w:val="subscript"/>
                <w:lang w:val="en-GB"/>
              </w:rPr>
              <w:t>c</w:t>
            </w:r>
          </w:p>
        </w:tc>
        <w:tc>
          <w:tcPr>
            <w:tcW w:w="1274" w:type="dxa"/>
            <w:tcBorders>
              <w:top w:val="single" w:sz="4" w:space="0" w:color="auto"/>
              <w:left w:val="single" w:sz="4" w:space="0" w:color="auto"/>
              <w:bottom w:val="single" w:sz="4" w:space="0" w:color="auto"/>
              <w:right w:val="single" w:sz="4" w:space="0" w:color="auto"/>
            </w:tcBorders>
          </w:tcPr>
          <w:p w14:paraId="4C6AF54E" w14:textId="77777777" w:rsidR="00ED4E69" w:rsidRPr="003525A2" w:rsidRDefault="00ED4E69" w:rsidP="004C6233">
            <w:pPr>
              <w:pStyle w:val="Tabletext"/>
              <w:jc w:val="center"/>
              <w:rPr>
                <w:lang w:val="en-GB"/>
              </w:rPr>
            </w:pPr>
            <w:r w:rsidRPr="003525A2">
              <w:rPr>
                <w:lang w:val="en-GB"/>
              </w:rPr>
              <w:t>km</w:t>
            </w:r>
          </w:p>
        </w:tc>
        <w:tc>
          <w:tcPr>
            <w:tcW w:w="3824" w:type="dxa"/>
            <w:tcBorders>
              <w:top w:val="single" w:sz="4" w:space="0" w:color="auto"/>
              <w:left w:val="single" w:sz="4" w:space="0" w:color="auto"/>
              <w:bottom w:val="single" w:sz="4" w:space="0" w:color="auto"/>
              <w:right w:val="single" w:sz="4" w:space="0" w:color="auto"/>
            </w:tcBorders>
          </w:tcPr>
          <w:p w14:paraId="3E518C86" w14:textId="77777777" w:rsidR="00ED4E69" w:rsidRPr="003525A2" w:rsidRDefault="00ED4E69" w:rsidP="00ED4E69">
            <w:pPr>
              <w:pStyle w:val="Tabletext"/>
              <w:rPr>
                <w:lang w:eastAsia="zh-CN"/>
              </w:rPr>
            </w:pPr>
            <w:r w:rsidRPr="003525A2">
              <w:rPr>
                <w:rFonts w:hint="eastAsia"/>
                <w:lang w:eastAsia="zh-CN"/>
              </w:rPr>
              <w:t>取决于雨区内的地域，用于传播模式</w:t>
            </w:r>
            <w:r w:rsidRPr="003525A2">
              <w:rPr>
                <w:lang w:eastAsia="zh-CN"/>
              </w:rPr>
              <w:t>(2)</w:t>
            </w:r>
            <w:r w:rsidRPr="003525A2">
              <w:rPr>
                <w:rFonts w:hint="eastAsia"/>
                <w:lang w:eastAsia="zh-CN"/>
              </w:rPr>
              <w:t>计算中的参数</w:t>
            </w:r>
          </w:p>
        </w:tc>
        <w:tc>
          <w:tcPr>
            <w:tcW w:w="1698" w:type="dxa"/>
            <w:tcBorders>
              <w:top w:val="single" w:sz="4" w:space="0" w:color="auto"/>
              <w:left w:val="single" w:sz="4" w:space="0" w:color="auto"/>
              <w:bottom w:val="single" w:sz="4" w:space="0" w:color="auto"/>
              <w:right w:val="single" w:sz="4" w:space="0" w:color="auto"/>
            </w:tcBorders>
          </w:tcPr>
          <w:p w14:paraId="5988CCB1" w14:textId="77777777" w:rsidR="00ED4E69" w:rsidRPr="003525A2" w:rsidRDefault="00ED4E69" w:rsidP="004C6233">
            <w:pPr>
              <w:pStyle w:val="Tabletext"/>
              <w:jc w:val="center"/>
            </w:pPr>
            <w:r w:rsidRPr="003525A2">
              <w:rPr>
                <w:rFonts w:hint="eastAsia"/>
              </w:rPr>
              <w:t>公式</w:t>
            </w:r>
            <w:r w:rsidRPr="003525A2">
              <w:t>(65)</w:t>
            </w:r>
          </w:p>
        </w:tc>
        <w:tc>
          <w:tcPr>
            <w:tcW w:w="1370" w:type="dxa"/>
            <w:tcBorders>
              <w:top w:val="single" w:sz="4" w:space="0" w:color="auto"/>
              <w:left w:val="single" w:sz="4" w:space="0" w:color="auto"/>
              <w:bottom w:val="single" w:sz="4" w:space="0" w:color="auto"/>
              <w:right w:val="single" w:sz="4" w:space="0" w:color="auto"/>
            </w:tcBorders>
          </w:tcPr>
          <w:p w14:paraId="70217E3C" w14:textId="77777777" w:rsidR="00ED4E69" w:rsidRPr="003525A2" w:rsidRDefault="00ED4E69" w:rsidP="004C6233">
            <w:pPr>
              <w:pStyle w:val="Tabletext"/>
              <w:jc w:val="center"/>
            </w:pPr>
            <w:r w:rsidRPr="003525A2">
              <w:rPr>
                <w:rFonts w:hint="eastAsia"/>
              </w:rPr>
              <w:t>导出</w:t>
            </w:r>
          </w:p>
        </w:tc>
      </w:tr>
      <w:tr w:rsidR="00ED4E69" w:rsidRPr="003525A2" w14:paraId="051A886E" w14:textId="77777777" w:rsidTr="002A5E9C">
        <w:trPr>
          <w:trHeight w:val="692"/>
        </w:trPr>
        <w:tc>
          <w:tcPr>
            <w:tcW w:w="1444" w:type="dxa"/>
            <w:tcBorders>
              <w:top w:val="single" w:sz="4" w:space="0" w:color="auto"/>
              <w:left w:val="single" w:sz="4" w:space="0" w:color="auto"/>
              <w:bottom w:val="single" w:sz="4" w:space="0" w:color="auto"/>
              <w:right w:val="single" w:sz="4" w:space="0" w:color="auto"/>
            </w:tcBorders>
          </w:tcPr>
          <w:p w14:paraId="7B552E39" w14:textId="631D54F7" w:rsidR="00ED4E69" w:rsidRPr="002A5E9C" w:rsidRDefault="00ED4E69" w:rsidP="00ED4E69">
            <w:pPr>
              <w:pStyle w:val="Tabletext"/>
              <w:jc w:val="center"/>
              <w:rPr>
                <w:i/>
                <w:iCs/>
                <w:lang w:val="en-GB"/>
              </w:rPr>
            </w:pPr>
            <w:r w:rsidRPr="002139BD">
              <w:rPr>
                <w:i/>
                <w:lang w:val="en-GB"/>
              </w:rPr>
              <w:t>h</w:t>
            </w:r>
            <w:r w:rsidRPr="002139BD">
              <w:rPr>
                <w:i/>
                <w:vertAlign w:val="subscript"/>
                <w:lang w:val="en-GB"/>
              </w:rPr>
              <w:t>m</w:t>
            </w:r>
          </w:p>
        </w:tc>
        <w:tc>
          <w:tcPr>
            <w:tcW w:w="1274" w:type="dxa"/>
            <w:tcBorders>
              <w:top w:val="single" w:sz="4" w:space="0" w:color="auto"/>
              <w:left w:val="single" w:sz="4" w:space="0" w:color="auto"/>
              <w:bottom w:val="single" w:sz="4" w:space="0" w:color="auto"/>
              <w:right w:val="single" w:sz="4" w:space="0" w:color="auto"/>
            </w:tcBorders>
          </w:tcPr>
          <w:p w14:paraId="0DDB4DBA" w14:textId="77777777" w:rsidR="00ED4E69" w:rsidRPr="003525A2" w:rsidRDefault="00ED4E69" w:rsidP="004C6233">
            <w:pPr>
              <w:pStyle w:val="Tabletext"/>
              <w:jc w:val="center"/>
              <w:rPr>
                <w:lang w:val="en-GB"/>
              </w:rPr>
            </w:pPr>
            <w:r w:rsidRPr="003525A2">
              <w:rPr>
                <w:lang w:val="en-GB"/>
              </w:rPr>
              <w:t>km</w:t>
            </w:r>
          </w:p>
        </w:tc>
        <w:tc>
          <w:tcPr>
            <w:tcW w:w="3824" w:type="dxa"/>
            <w:tcBorders>
              <w:top w:val="single" w:sz="4" w:space="0" w:color="auto"/>
              <w:left w:val="single" w:sz="4" w:space="0" w:color="auto"/>
              <w:bottom w:val="single" w:sz="4" w:space="0" w:color="auto"/>
              <w:right w:val="single" w:sz="4" w:space="0" w:color="auto"/>
            </w:tcBorders>
          </w:tcPr>
          <w:p w14:paraId="3141865A" w14:textId="77777777" w:rsidR="00ED4E69" w:rsidRPr="003525A2" w:rsidRDefault="00ED4E69" w:rsidP="00ED4E69">
            <w:pPr>
              <w:pStyle w:val="Tabletext"/>
              <w:rPr>
                <w:lang w:eastAsia="zh-CN"/>
              </w:rPr>
            </w:pPr>
            <w:r w:rsidRPr="003525A2">
              <w:rPr>
                <w:rFonts w:hint="eastAsia"/>
                <w:lang w:eastAsia="zh-CN"/>
              </w:rPr>
              <w:t>传播模式</w:t>
            </w:r>
            <w:r w:rsidRPr="003525A2">
              <w:rPr>
                <w:lang w:eastAsia="zh-CN"/>
              </w:rPr>
              <w:t>(2)</w:t>
            </w:r>
            <w:r w:rsidRPr="003525A2">
              <w:rPr>
                <w:rFonts w:hint="eastAsia"/>
                <w:lang w:eastAsia="zh-CN"/>
              </w:rPr>
              <w:t>计算中波束相交点地面之上的高度</w:t>
            </w:r>
          </w:p>
        </w:tc>
        <w:tc>
          <w:tcPr>
            <w:tcW w:w="1698" w:type="dxa"/>
            <w:tcBorders>
              <w:top w:val="single" w:sz="4" w:space="0" w:color="auto"/>
              <w:left w:val="single" w:sz="4" w:space="0" w:color="auto"/>
              <w:bottom w:val="single" w:sz="4" w:space="0" w:color="auto"/>
              <w:right w:val="single" w:sz="4" w:space="0" w:color="auto"/>
            </w:tcBorders>
          </w:tcPr>
          <w:p w14:paraId="39CC03DC" w14:textId="77777777" w:rsidR="00ED4E69" w:rsidRPr="003525A2" w:rsidRDefault="00ED4E69" w:rsidP="004C6233">
            <w:pPr>
              <w:pStyle w:val="Tabletext"/>
              <w:jc w:val="center"/>
            </w:pPr>
            <w:r w:rsidRPr="003525A2">
              <w:rPr>
                <w:rFonts w:hint="eastAsia"/>
              </w:rPr>
              <w:t>公式</w:t>
            </w:r>
            <w:r w:rsidRPr="003525A2">
              <w:t>(60)</w:t>
            </w:r>
          </w:p>
        </w:tc>
        <w:tc>
          <w:tcPr>
            <w:tcW w:w="1370" w:type="dxa"/>
            <w:tcBorders>
              <w:top w:val="single" w:sz="4" w:space="0" w:color="auto"/>
              <w:left w:val="single" w:sz="4" w:space="0" w:color="auto"/>
              <w:bottom w:val="single" w:sz="4" w:space="0" w:color="auto"/>
              <w:right w:val="single" w:sz="4" w:space="0" w:color="auto"/>
            </w:tcBorders>
          </w:tcPr>
          <w:p w14:paraId="62BCEE9A" w14:textId="77777777" w:rsidR="00ED4E69" w:rsidRPr="003525A2" w:rsidRDefault="00ED4E69" w:rsidP="004C6233">
            <w:pPr>
              <w:pStyle w:val="Tabletext"/>
              <w:jc w:val="center"/>
            </w:pPr>
            <w:r w:rsidRPr="003525A2">
              <w:rPr>
                <w:rFonts w:hint="eastAsia"/>
              </w:rPr>
              <w:t>导出</w:t>
            </w:r>
          </w:p>
        </w:tc>
      </w:tr>
      <w:tr w:rsidR="00ED4E69" w:rsidRPr="003525A2" w14:paraId="3A8A2268" w14:textId="77777777" w:rsidTr="002A5E9C">
        <w:trPr>
          <w:trHeight w:val="544"/>
        </w:trPr>
        <w:tc>
          <w:tcPr>
            <w:tcW w:w="1444" w:type="dxa"/>
            <w:tcBorders>
              <w:top w:val="single" w:sz="4" w:space="0" w:color="auto"/>
              <w:left w:val="single" w:sz="4" w:space="0" w:color="auto"/>
              <w:bottom w:val="single" w:sz="4" w:space="0" w:color="auto"/>
              <w:right w:val="single" w:sz="4" w:space="0" w:color="auto"/>
            </w:tcBorders>
          </w:tcPr>
          <w:p w14:paraId="65F08873" w14:textId="0C1281EF" w:rsidR="00ED4E69" w:rsidRPr="002A5E9C" w:rsidRDefault="00ED4E69" w:rsidP="00ED4E69">
            <w:pPr>
              <w:pStyle w:val="Tabletext"/>
              <w:jc w:val="center"/>
              <w:rPr>
                <w:i/>
                <w:iCs/>
                <w:lang w:val="en-GB"/>
              </w:rPr>
            </w:pPr>
            <w:r w:rsidRPr="002139BD">
              <w:rPr>
                <w:i/>
                <w:lang w:val="en-GB"/>
              </w:rPr>
              <w:t>h</w:t>
            </w:r>
            <w:r w:rsidRPr="002139BD">
              <w:rPr>
                <w:i/>
                <w:vertAlign w:val="subscript"/>
                <w:lang w:val="en-GB"/>
              </w:rPr>
              <w:t>R</w:t>
            </w:r>
          </w:p>
        </w:tc>
        <w:tc>
          <w:tcPr>
            <w:tcW w:w="1274" w:type="dxa"/>
            <w:tcBorders>
              <w:top w:val="single" w:sz="4" w:space="0" w:color="auto"/>
              <w:left w:val="single" w:sz="4" w:space="0" w:color="auto"/>
              <w:bottom w:val="single" w:sz="4" w:space="0" w:color="auto"/>
              <w:right w:val="single" w:sz="4" w:space="0" w:color="auto"/>
            </w:tcBorders>
          </w:tcPr>
          <w:p w14:paraId="57AF8F39" w14:textId="77777777" w:rsidR="00ED4E69" w:rsidRPr="003525A2" w:rsidRDefault="00ED4E69" w:rsidP="004C6233">
            <w:pPr>
              <w:pStyle w:val="Tabletext"/>
              <w:jc w:val="center"/>
              <w:rPr>
                <w:lang w:val="en-GB"/>
              </w:rPr>
            </w:pPr>
            <w:r w:rsidRPr="003525A2">
              <w:rPr>
                <w:lang w:val="en-GB"/>
              </w:rPr>
              <w:t>km</w:t>
            </w:r>
          </w:p>
        </w:tc>
        <w:tc>
          <w:tcPr>
            <w:tcW w:w="3824" w:type="dxa"/>
            <w:tcBorders>
              <w:top w:val="single" w:sz="4" w:space="0" w:color="auto"/>
              <w:left w:val="single" w:sz="4" w:space="0" w:color="auto"/>
              <w:bottom w:val="single" w:sz="4" w:space="0" w:color="auto"/>
              <w:right w:val="single" w:sz="4" w:space="0" w:color="auto"/>
            </w:tcBorders>
          </w:tcPr>
          <w:p w14:paraId="051669AF" w14:textId="77777777" w:rsidR="00ED4E69" w:rsidRPr="003525A2" w:rsidRDefault="00ED4E69" w:rsidP="00ED4E69">
            <w:pPr>
              <w:pStyle w:val="Tabletext"/>
            </w:pPr>
            <w:r w:rsidRPr="003525A2">
              <w:rPr>
                <w:rFonts w:hint="eastAsia"/>
              </w:rPr>
              <w:t>地面之上的有效降雨高度</w:t>
            </w:r>
          </w:p>
        </w:tc>
        <w:tc>
          <w:tcPr>
            <w:tcW w:w="1698" w:type="dxa"/>
            <w:tcBorders>
              <w:top w:val="single" w:sz="4" w:space="0" w:color="auto"/>
              <w:left w:val="single" w:sz="4" w:space="0" w:color="auto"/>
              <w:bottom w:val="single" w:sz="4" w:space="0" w:color="auto"/>
              <w:right w:val="single" w:sz="4" w:space="0" w:color="auto"/>
            </w:tcBorders>
          </w:tcPr>
          <w:p w14:paraId="47E1083C" w14:textId="77777777" w:rsidR="00ED4E69" w:rsidRPr="003525A2" w:rsidRDefault="00ED4E69" w:rsidP="004C6233">
            <w:pPr>
              <w:pStyle w:val="Tabletext"/>
              <w:jc w:val="center"/>
            </w:pPr>
            <w:r w:rsidRPr="003525A2">
              <w:rPr>
                <w:rFonts w:hint="eastAsia"/>
              </w:rPr>
              <w:t>不使用</w:t>
            </w:r>
          </w:p>
        </w:tc>
        <w:tc>
          <w:tcPr>
            <w:tcW w:w="1370" w:type="dxa"/>
            <w:tcBorders>
              <w:top w:val="single" w:sz="4" w:space="0" w:color="auto"/>
              <w:left w:val="single" w:sz="4" w:space="0" w:color="auto"/>
              <w:bottom w:val="single" w:sz="4" w:space="0" w:color="auto"/>
              <w:right w:val="single" w:sz="4" w:space="0" w:color="auto"/>
            </w:tcBorders>
          </w:tcPr>
          <w:p w14:paraId="1F05BF57" w14:textId="77777777" w:rsidR="00ED4E69" w:rsidRPr="003525A2" w:rsidRDefault="00ED4E69" w:rsidP="004C6233">
            <w:pPr>
              <w:pStyle w:val="Tabletext"/>
              <w:jc w:val="center"/>
            </w:pPr>
            <w:r w:rsidRPr="003525A2">
              <w:rPr>
                <w:rFonts w:hint="eastAsia"/>
              </w:rPr>
              <w:t>输入</w:t>
            </w:r>
          </w:p>
        </w:tc>
      </w:tr>
      <w:tr w:rsidR="00ED4E69" w:rsidRPr="003525A2" w14:paraId="5A13E8F9" w14:textId="77777777" w:rsidTr="002A5E9C">
        <w:trPr>
          <w:trHeight w:val="716"/>
        </w:trPr>
        <w:tc>
          <w:tcPr>
            <w:tcW w:w="1444" w:type="dxa"/>
            <w:tcBorders>
              <w:top w:val="single" w:sz="4" w:space="0" w:color="auto"/>
              <w:left w:val="single" w:sz="4" w:space="0" w:color="auto"/>
              <w:bottom w:val="single" w:sz="4" w:space="0" w:color="auto"/>
              <w:right w:val="single" w:sz="4" w:space="0" w:color="auto"/>
            </w:tcBorders>
          </w:tcPr>
          <w:p w14:paraId="6056B34A" w14:textId="11DB1B3C" w:rsidR="00ED4E69" w:rsidRPr="002A5E9C" w:rsidRDefault="00ED4E69" w:rsidP="00ED4E69">
            <w:pPr>
              <w:pStyle w:val="Tabletext"/>
              <w:jc w:val="center"/>
              <w:rPr>
                <w:i/>
                <w:iCs/>
                <w:lang w:eastAsia="zh-CN"/>
              </w:rPr>
            </w:pPr>
            <w:r w:rsidRPr="002139BD">
              <w:rPr>
                <w:i/>
                <w:lang w:val="en-GB"/>
              </w:rPr>
              <w:t>L</w:t>
            </w:r>
            <w:r w:rsidRPr="002139BD">
              <w:rPr>
                <w:lang w:val="en-GB"/>
              </w:rPr>
              <w:t>(</w:t>
            </w:r>
            <w:r w:rsidRPr="002139BD">
              <w:rPr>
                <w:rFonts w:ascii="Tms Rmn" w:hAnsi="Tms Rmn"/>
                <w:sz w:val="6"/>
                <w:lang w:val="en-GB"/>
              </w:rPr>
              <w:t> </w:t>
            </w:r>
            <w:r w:rsidRPr="002139BD">
              <w:rPr>
                <w:i/>
                <w:lang w:val="en-GB"/>
              </w:rPr>
              <w:t>p</w:t>
            </w:r>
            <w:r w:rsidRPr="002139BD">
              <w:rPr>
                <w:vertAlign w:val="subscript"/>
                <w:lang w:val="en-GB"/>
              </w:rPr>
              <w:t>1</w:t>
            </w:r>
            <w:r w:rsidRPr="002139BD">
              <w:rPr>
                <w:lang w:val="en-GB"/>
              </w:rPr>
              <w:t>)</w:t>
            </w:r>
          </w:p>
        </w:tc>
        <w:tc>
          <w:tcPr>
            <w:tcW w:w="1274" w:type="dxa"/>
            <w:tcBorders>
              <w:top w:val="single" w:sz="4" w:space="0" w:color="auto"/>
              <w:left w:val="single" w:sz="4" w:space="0" w:color="auto"/>
              <w:bottom w:val="single" w:sz="4" w:space="0" w:color="auto"/>
              <w:right w:val="single" w:sz="4" w:space="0" w:color="auto"/>
            </w:tcBorders>
          </w:tcPr>
          <w:p w14:paraId="792910F8" w14:textId="77777777" w:rsidR="00ED4E69" w:rsidRPr="002A5E9C" w:rsidRDefault="00ED4E69" w:rsidP="004C6233">
            <w:pPr>
              <w:pStyle w:val="Tabletext"/>
              <w:jc w:val="center"/>
              <w:rPr>
                <w:lang w:eastAsia="zh-CN"/>
              </w:rPr>
            </w:pPr>
            <w:r w:rsidRPr="002A5E9C">
              <w:rPr>
                <w:lang w:eastAsia="zh-CN"/>
              </w:rPr>
              <w:t>dB</w:t>
            </w:r>
          </w:p>
        </w:tc>
        <w:tc>
          <w:tcPr>
            <w:tcW w:w="3824" w:type="dxa"/>
            <w:tcBorders>
              <w:top w:val="single" w:sz="4" w:space="0" w:color="auto"/>
              <w:left w:val="single" w:sz="4" w:space="0" w:color="auto"/>
              <w:bottom w:val="single" w:sz="4" w:space="0" w:color="auto"/>
              <w:right w:val="single" w:sz="4" w:space="0" w:color="auto"/>
            </w:tcBorders>
          </w:tcPr>
          <w:p w14:paraId="377CFA4C" w14:textId="77777777" w:rsidR="00ED4E69" w:rsidRPr="003525A2" w:rsidRDefault="00ED4E69" w:rsidP="00ED4E69">
            <w:pPr>
              <w:pStyle w:val="Tabletext"/>
              <w:rPr>
                <w:lang w:eastAsia="zh-CN"/>
              </w:rPr>
            </w:pPr>
            <w:r w:rsidRPr="003525A2">
              <w:rPr>
                <w:rFonts w:hint="eastAsia"/>
                <w:lang w:eastAsia="zh-CN"/>
              </w:rPr>
              <w:t>对</w:t>
            </w:r>
            <w:r w:rsidRPr="003525A2">
              <w:rPr>
                <w:lang w:eastAsia="zh-CN"/>
              </w:rPr>
              <w:t>p</w:t>
            </w:r>
            <w:r w:rsidRPr="003525A2">
              <w:rPr>
                <w:vertAlign w:val="subscript"/>
                <w:lang w:eastAsia="zh-CN"/>
              </w:rPr>
              <w:t>1</w:t>
            </w:r>
            <w:r w:rsidRPr="003525A2">
              <w:rPr>
                <w:lang w:eastAsia="zh-CN"/>
              </w:rPr>
              <w:t>%</w:t>
            </w:r>
            <w:r w:rsidRPr="003525A2">
              <w:rPr>
                <w:rFonts w:hint="eastAsia"/>
                <w:lang w:eastAsia="zh-CN"/>
              </w:rPr>
              <w:t>时间</w:t>
            </w:r>
            <w:r w:rsidRPr="003525A2">
              <w:rPr>
                <w:lang w:eastAsia="zh-CN"/>
              </w:rPr>
              <w:t>(</w:t>
            </w:r>
            <w:r w:rsidRPr="003525A2">
              <w:rPr>
                <w:rFonts w:hint="eastAsia"/>
                <w:lang w:eastAsia="zh-CN"/>
              </w:rPr>
              <w:t>传播模式</w:t>
            </w:r>
            <w:r w:rsidRPr="003525A2">
              <w:rPr>
                <w:lang w:eastAsia="zh-CN"/>
              </w:rPr>
              <w:t>(1))</w:t>
            </w:r>
            <w:r w:rsidRPr="003525A2">
              <w:rPr>
                <w:rFonts w:hint="eastAsia"/>
                <w:lang w:eastAsia="zh-CN"/>
              </w:rPr>
              <w:t>需求的最小许可的基本传输损耗</w:t>
            </w:r>
          </w:p>
        </w:tc>
        <w:tc>
          <w:tcPr>
            <w:tcW w:w="1698" w:type="dxa"/>
            <w:tcBorders>
              <w:top w:val="single" w:sz="4" w:space="0" w:color="auto"/>
              <w:left w:val="single" w:sz="4" w:space="0" w:color="auto"/>
              <w:bottom w:val="single" w:sz="4" w:space="0" w:color="auto"/>
              <w:right w:val="single" w:sz="4" w:space="0" w:color="auto"/>
            </w:tcBorders>
          </w:tcPr>
          <w:p w14:paraId="509B075B" w14:textId="77777777" w:rsidR="00ED4E69" w:rsidRPr="003525A2" w:rsidRDefault="00ED4E69" w:rsidP="004C6233">
            <w:pPr>
              <w:pStyle w:val="Tabletext"/>
              <w:jc w:val="center"/>
            </w:pPr>
            <w:r w:rsidRPr="003525A2">
              <w:rPr>
                <w:rFonts w:hint="eastAsia"/>
              </w:rPr>
              <w:t>§</w:t>
            </w:r>
            <w:r w:rsidRPr="003525A2">
              <w:t>1</w:t>
            </w:r>
          </w:p>
        </w:tc>
        <w:tc>
          <w:tcPr>
            <w:tcW w:w="1370" w:type="dxa"/>
            <w:tcBorders>
              <w:top w:val="single" w:sz="4" w:space="0" w:color="auto"/>
              <w:left w:val="single" w:sz="4" w:space="0" w:color="auto"/>
              <w:bottom w:val="single" w:sz="4" w:space="0" w:color="auto"/>
              <w:right w:val="single" w:sz="4" w:space="0" w:color="auto"/>
            </w:tcBorders>
          </w:tcPr>
          <w:p w14:paraId="66760E6A" w14:textId="77777777" w:rsidR="00ED4E69" w:rsidRPr="003525A2" w:rsidRDefault="00ED4E69" w:rsidP="004C6233">
            <w:pPr>
              <w:pStyle w:val="Tabletext"/>
              <w:jc w:val="center"/>
            </w:pPr>
            <w:r w:rsidRPr="003525A2">
              <w:rPr>
                <w:rFonts w:hint="eastAsia"/>
              </w:rPr>
              <w:t>输入</w:t>
            </w:r>
          </w:p>
        </w:tc>
      </w:tr>
      <w:tr w:rsidR="00ED4E69" w:rsidRPr="003525A2" w14:paraId="55EF655D" w14:textId="77777777" w:rsidTr="002A5E9C">
        <w:trPr>
          <w:trHeight w:val="575"/>
        </w:trPr>
        <w:tc>
          <w:tcPr>
            <w:tcW w:w="1444" w:type="dxa"/>
            <w:tcBorders>
              <w:top w:val="single" w:sz="4" w:space="0" w:color="auto"/>
              <w:left w:val="single" w:sz="4" w:space="0" w:color="auto"/>
              <w:bottom w:val="single" w:sz="4" w:space="0" w:color="auto"/>
              <w:right w:val="single" w:sz="4" w:space="0" w:color="auto"/>
            </w:tcBorders>
          </w:tcPr>
          <w:p w14:paraId="48DD8AF2" w14:textId="17FF060D" w:rsidR="00ED4E69" w:rsidRPr="002A5E9C" w:rsidRDefault="00ED4E69" w:rsidP="00ED4E69">
            <w:pPr>
              <w:pStyle w:val="Tabletext"/>
              <w:jc w:val="center"/>
              <w:rPr>
                <w:i/>
                <w:iCs/>
                <w:lang w:eastAsia="zh-CN"/>
              </w:rPr>
            </w:pPr>
            <w:r w:rsidRPr="002139BD">
              <w:rPr>
                <w:i/>
                <w:lang w:val="en-GB"/>
              </w:rPr>
              <w:t>L</w:t>
            </w:r>
            <w:r w:rsidRPr="002139BD">
              <w:rPr>
                <w:i/>
                <w:vertAlign w:val="subscript"/>
                <w:lang w:val="en-GB"/>
              </w:rPr>
              <w:t>b</w:t>
            </w:r>
            <w:r w:rsidRPr="002139BD">
              <w:rPr>
                <w:lang w:val="en-GB"/>
              </w:rPr>
              <w:t>(</w:t>
            </w:r>
            <w:r w:rsidRPr="002139BD">
              <w:rPr>
                <w:rFonts w:ascii="Tms Rmn" w:hAnsi="Tms Rmn"/>
                <w:sz w:val="6"/>
                <w:lang w:val="en-GB"/>
              </w:rPr>
              <w:t> </w:t>
            </w:r>
            <w:r w:rsidRPr="002139BD">
              <w:rPr>
                <w:i/>
                <w:lang w:val="en-GB"/>
              </w:rPr>
              <w:t>p</w:t>
            </w:r>
            <w:r w:rsidRPr="002139BD">
              <w:rPr>
                <w:vertAlign w:val="subscript"/>
                <w:lang w:val="en-GB"/>
              </w:rPr>
              <w:t>2</w:t>
            </w:r>
            <w:r w:rsidRPr="002139BD">
              <w:rPr>
                <w:lang w:val="en-GB"/>
              </w:rPr>
              <w:t>)</w:t>
            </w:r>
          </w:p>
        </w:tc>
        <w:tc>
          <w:tcPr>
            <w:tcW w:w="1274" w:type="dxa"/>
            <w:tcBorders>
              <w:top w:val="single" w:sz="4" w:space="0" w:color="auto"/>
              <w:left w:val="single" w:sz="4" w:space="0" w:color="auto"/>
              <w:bottom w:val="single" w:sz="4" w:space="0" w:color="auto"/>
              <w:right w:val="single" w:sz="4" w:space="0" w:color="auto"/>
            </w:tcBorders>
          </w:tcPr>
          <w:p w14:paraId="762854BB" w14:textId="77777777" w:rsidR="00ED4E69" w:rsidRPr="002A5E9C" w:rsidRDefault="00ED4E69" w:rsidP="004C6233">
            <w:pPr>
              <w:pStyle w:val="Tabletext"/>
              <w:jc w:val="center"/>
              <w:rPr>
                <w:lang w:eastAsia="zh-CN"/>
              </w:rPr>
            </w:pPr>
            <w:r w:rsidRPr="002A5E9C">
              <w:rPr>
                <w:lang w:eastAsia="zh-CN"/>
              </w:rPr>
              <w:t>dB</w:t>
            </w:r>
          </w:p>
        </w:tc>
        <w:tc>
          <w:tcPr>
            <w:tcW w:w="3824" w:type="dxa"/>
            <w:tcBorders>
              <w:top w:val="single" w:sz="4" w:space="0" w:color="auto"/>
              <w:left w:val="single" w:sz="4" w:space="0" w:color="auto"/>
              <w:bottom w:val="single" w:sz="4" w:space="0" w:color="auto"/>
              <w:right w:val="single" w:sz="4" w:space="0" w:color="auto"/>
            </w:tcBorders>
          </w:tcPr>
          <w:p w14:paraId="04477C94" w14:textId="77777777" w:rsidR="00ED4E69" w:rsidRPr="003525A2" w:rsidRDefault="00ED4E69" w:rsidP="00ED4E69">
            <w:pPr>
              <w:pStyle w:val="Tabletext"/>
              <w:rPr>
                <w:lang w:eastAsia="zh-CN"/>
              </w:rPr>
            </w:pPr>
            <w:r w:rsidRPr="003525A2">
              <w:rPr>
                <w:rFonts w:hint="eastAsia"/>
                <w:lang w:eastAsia="zh-CN"/>
              </w:rPr>
              <w:t>对</w:t>
            </w:r>
            <w:r w:rsidRPr="003525A2">
              <w:rPr>
                <w:lang w:eastAsia="zh-CN"/>
              </w:rPr>
              <w:t>p</w:t>
            </w:r>
            <w:r w:rsidRPr="003525A2">
              <w:rPr>
                <w:vertAlign w:val="subscript"/>
                <w:lang w:eastAsia="zh-CN"/>
              </w:rPr>
              <w:t>1</w:t>
            </w:r>
            <w:r w:rsidRPr="003525A2">
              <w:rPr>
                <w:lang w:eastAsia="zh-CN"/>
              </w:rPr>
              <w:t>%</w:t>
            </w:r>
            <w:r w:rsidRPr="003525A2">
              <w:rPr>
                <w:rFonts w:hint="eastAsia"/>
                <w:lang w:eastAsia="zh-CN"/>
              </w:rPr>
              <w:t>时间</w:t>
            </w:r>
            <w:r w:rsidRPr="003525A2">
              <w:rPr>
                <w:lang w:eastAsia="zh-CN"/>
              </w:rPr>
              <w:t>(</w:t>
            </w:r>
            <w:r w:rsidRPr="003525A2">
              <w:rPr>
                <w:rFonts w:hint="eastAsia"/>
                <w:lang w:eastAsia="zh-CN"/>
              </w:rPr>
              <w:t>传播模式</w:t>
            </w:r>
            <w:r w:rsidRPr="003525A2">
              <w:rPr>
                <w:lang w:eastAsia="zh-CN"/>
              </w:rPr>
              <w:t>(2))</w:t>
            </w:r>
            <w:r w:rsidRPr="003525A2">
              <w:rPr>
                <w:rFonts w:hint="eastAsia"/>
                <w:lang w:eastAsia="zh-CN"/>
              </w:rPr>
              <w:t>需求的最小许可的基本传输损耗</w:t>
            </w:r>
          </w:p>
        </w:tc>
        <w:tc>
          <w:tcPr>
            <w:tcW w:w="1698" w:type="dxa"/>
            <w:tcBorders>
              <w:top w:val="single" w:sz="4" w:space="0" w:color="auto"/>
              <w:left w:val="single" w:sz="4" w:space="0" w:color="auto"/>
              <w:bottom w:val="single" w:sz="4" w:space="0" w:color="auto"/>
              <w:right w:val="single" w:sz="4" w:space="0" w:color="auto"/>
            </w:tcBorders>
          </w:tcPr>
          <w:p w14:paraId="4582E9F2" w14:textId="77777777" w:rsidR="00ED4E69" w:rsidRPr="003525A2" w:rsidRDefault="00ED4E69" w:rsidP="004C6233">
            <w:pPr>
              <w:pStyle w:val="Tabletext"/>
              <w:jc w:val="center"/>
            </w:pPr>
            <w:r w:rsidRPr="003525A2">
              <w:rPr>
                <w:rFonts w:hint="eastAsia"/>
              </w:rPr>
              <w:t>§</w:t>
            </w:r>
            <w:r w:rsidRPr="003525A2">
              <w:t>1</w:t>
            </w:r>
          </w:p>
        </w:tc>
        <w:tc>
          <w:tcPr>
            <w:tcW w:w="1370" w:type="dxa"/>
            <w:tcBorders>
              <w:top w:val="single" w:sz="4" w:space="0" w:color="auto"/>
              <w:left w:val="single" w:sz="4" w:space="0" w:color="auto"/>
              <w:bottom w:val="single" w:sz="4" w:space="0" w:color="auto"/>
              <w:right w:val="single" w:sz="4" w:space="0" w:color="auto"/>
            </w:tcBorders>
          </w:tcPr>
          <w:p w14:paraId="4A55BAE3" w14:textId="77777777" w:rsidR="00ED4E69" w:rsidRPr="003525A2" w:rsidRDefault="00ED4E69" w:rsidP="004C6233">
            <w:pPr>
              <w:pStyle w:val="Tabletext"/>
              <w:jc w:val="center"/>
            </w:pPr>
            <w:r w:rsidRPr="003525A2">
              <w:rPr>
                <w:rFonts w:hint="eastAsia"/>
              </w:rPr>
              <w:t>输入</w:t>
            </w:r>
          </w:p>
        </w:tc>
      </w:tr>
      <w:tr w:rsidR="00ED4E69" w:rsidRPr="003525A2" w14:paraId="6BDC9586" w14:textId="77777777" w:rsidTr="002A5E9C">
        <w:trPr>
          <w:trHeight w:val="668"/>
        </w:trPr>
        <w:tc>
          <w:tcPr>
            <w:tcW w:w="1444" w:type="dxa"/>
            <w:tcBorders>
              <w:top w:val="single" w:sz="4" w:space="0" w:color="auto"/>
              <w:left w:val="single" w:sz="4" w:space="0" w:color="auto"/>
              <w:bottom w:val="single" w:sz="4" w:space="0" w:color="auto"/>
              <w:right w:val="single" w:sz="4" w:space="0" w:color="auto"/>
            </w:tcBorders>
          </w:tcPr>
          <w:p w14:paraId="5C1084E3" w14:textId="37665B29" w:rsidR="00ED4E69" w:rsidRPr="002A5E9C" w:rsidRDefault="00ED4E69" w:rsidP="00ED4E69">
            <w:pPr>
              <w:pStyle w:val="Tabletext"/>
              <w:jc w:val="center"/>
              <w:rPr>
                <w:i/>
                <w:iCs/>
                <w:lang w:eastAsia="zh-CN"/>
              </w:rPr>
            </w:pPr>
            <w:r w:rsidRPr="002139BD">
              <w:rPr>
                <w:i/>
                <w:lang w:val="en-GB"/>
              </w:rPr>
              <w:t>L</w:t>
            </w:r>
            <w:r w:rsidRPr="002139BD">
              <w:rPr>
                <w:i/>
                <w:vertAlign w:val="subscript"/>
                <w:lang w:val="en-GB"/>
              </w:rPr>
              <w:t>bl</w:t>
            </w:r>
            <w:r w:rsidRPr="002139BD">
              <w:rPr>
                <w:lang w:val="en-GB"/>
              </w:rPr>
              <w:t>(</w:t>
            </w:r>
            <w:r w:rsidRPr="002139BD">
              <w:rPr>
                <w:rFonts w:ascii="Tms Rmn" w:hAnsi="Tms Rmn"/>
                <w:sz w:val="6"/>
                <w:lang w:val="en-GB"/>
              </w:rPr>
              <w:t> </w:t>
            </w:r>
            <w:r w:rsidRPr="002139BD">
              <w:rPr>
                <w:i/>
                <w:lang w:val="en-GB"/>
              </w:rPr>
              <w:t>p</w:t>
            </w:r>
            <w:r w:rsidRPr="002139BD">
              <w:rPr>
                <w:vertAlign w:val="subscript"/>
                <w:lang w:val="en-GB"/>
              </w:rPr>
              <w:t>1</w:t>
            </w:r>
            <w:r w:rsidRPr="002139BD">
              <w:rPr>
                <w:lang w:val="en-GB"/>
              </w:rPr>
              <w:t>)</w:t>
            </w:r>
          </w:p>
        </w:tc>
        <w:tc>
          <w:tcPr>
            <w:tcW w:w="1274" w:type="dxa"/>
            <w:tcBorders>
              <w:top w:val="single" w:sz="4" w:space="0" w:color="auto"/>
              <w:left w:val="single" w:sz="4" w:space="0" w:color="auto"/>
              <w:bottom w:val="single" w:sz="4" w:space="0" w:color="auto"/>
              <w:right w:val="single" w:sz="4" w:space="0" w:color="auto"/>
            </w:tcBorders>
          </w:tcPr>
          <w:p w14:paraId="00C6EC15" w14:textId="77777777" w:rsidR="00ED4E69" w:rsidRPr="002A5E9C" w:rsidRDefault="00ED4E69" w:rsidP="004C6233">
            <w:pPr>
              <w:pStyle w:val="Tabletext"/>
              <w:jc w:val="center"/>
              <w:rPr>
                <w:lang w:eastAsia="zh-CN"/>
              </w:rPr>
            </w:pPr>
            <w:r w:rsidRPr="002A5E9C">
              <w:rPr>
                <w:lang w:eastAsia="zh-CN"/>
              </w:rPr>
              <w:t>dB</w:t>
            </w:r>
          </w:p>
        </w:tc>
        <w:tc>
          <w:tcPr>
            <w:tcW w:w="3824" w:type="dxa"/>
            <w:tcBorders>
              <w:top w:val="single" w:sz="4" w:space="0" w:color="auto"/>
              <w:left w:val="single" w:sz="4" w:space="0" w:color="auto"/>
              <w:bottom w:val="single" w:sz="4" w:space="0" w:color="auto"/>
              <w:right w:val="single" w:sz="4" w:space="0" w:color="auto"/>
            </w:tcBorders>
          </w:tcPr>
          <w:p w14:paraId="6A5B9F84" w14:textId="77777777" w:rsidR="00ED4E69" w:rsidRPr="003525A2" w:rsidRDefault="00ED4E69" w:rsidP="00ED4E69">
            <w:pPr>
              <w:pStyle w:val="Tabletext"/>
              <w:rPr>
                <w:spacing w:val="6"/>
                <w:lang w:eastAsia="zh-CN"/>
              </w:rPr>
            </w:pPr>
            <w:r w:rsidRPr="003525A2">
              <w:rPr>
                <w:rFonts w:hint="eastAsia"/>
                <w:spacing w:val="6"/>
                <w:lang w:eastAsia="zh-CN"/>
              </w:rPr>
              <w:t>假设通路完全为陆地</w:t>
            </w:r>
            <w:r w:rsidRPr="003525A2">
              <w:rPr>
                <w:spacing w:val="6"/>
                <w:lang w:eastAsia="zh-CN"/>
              </w:rPr>
              <w:t>(</w:t>
            </w:r>
            <w:r w:rsidRPr="003525A2">
              <w:rPr>
                <w:rFonts w:hint="eastAsia"/>
                <w:spacing w:val="6"/>
                <w:lang w:eastAsia="zh-CN"/>
              </w:rPr>
              <w:t>区域</w:t>
            </w:r>
            <w:r w:rsidRPr="003525A2">
              <w:rPr>
                <w:spacing w:val="6"/>
                <w:lang w:eastAsia="zh-CN"/>
              </w:rPr>
              <w:t>A1</w:t>
            </w:r>
            <w:r w:rsidRPr="003525A2">
              <w:rPr>
                <w:rFonts w:hint="eastAsia"/>
                <w:spacing w:val="6"/>
                <w:lang w:eastAsia="zh-CN"/>
              </w:rPr>
              <w:t>或区域</w:t>
            </w:r>
            <w:r w:rsidRPr="003525A2">
              <w:rPr>
                <w:spacing w:val="6"/>
                <w:lang w:eastAsia="zh-CN"/>
              </w:rPr>
              <w:t>A2)</w:t>
            </w:r>
            <w:r w:rsidRPr="003525A2">
              <w:rPr>
                <w:rFonts w:hint="eastAsia"/>
                <w:spacing w:val="6"/>
                <w:lang w:eastAsia="zh-CN"/>
              </w:rPr>
              <w:t>的路径适用损耗，用</w:t>
            </w:r>
            <w:r w:rsidRPr="003525A2">
              <w:rPr>
                <w:rFonts w:hint="eastAsia"/>
                <w:spacing w:val="10"/>
                <w:lang w:eastAsia="zh-CN"/>
              </w:rPr>
              <w:t>于迭代计算传播模式</w:t>
            </w:r>
            <w:r w:rsidRPr="003525A2">
              <w:rPr>
                <w:spacing w:val="10"/>
                <w:lang w:eastAsia="zh-CN"/>
              </w:rPr>
              <w:t>(1)</w:t>
            </w:r>
            <w:r w:rsidRPr="003525A2">
              <w:rPr>
                <w:rFonts w:hint="eastAsia"/>
                <w:spacing w:val="10"/>
                <w:lang w:eastAsia="zh-CN"/>
              </w:rPr>
              <w:t>的协调距离</w:t>
            </w:r>
          </w:p>
        </w:tc>
        <w:tc>
          <w:tcPr>
            <w:tcW w:w="1698" w:type="dxa"/>
            <w:tcBorders>
              <w:top w:val="single" w:sz="4" w:space="0" w:color="auto"/>
              <w:left w:val="single" w:sz="4" w:space="0" w:color="auto"/>
              <w:bottom w:val="single" w:sz="4" w:space="0" w:color="auto"/>
              <w:right w:val="single" w:sz="4" w:space="0" w:color="auto"/>
            </w:tcBorders>
          </w:tcPr>
          <w:p w14:paraId="58038C81" w14:textId="77777777" w:rsidR="00ED4E69" w:rsidRPr="003525A2" w:rsidRDefault="00ED4E69" w:rsidP="004C6233">
            <w:pPr>
              <w:pStyle w:val="Tabletext"/>
              <w:jc w:val="center"/>
            </w:pPr>
            <w:r w:rsidRPr="003525A2">
              <w:rPr>
                <w:rFonts w:hint="eastAsia"/>
              </w:rPr>
              <w:t>公式</w:t>
            </w:r>
            <w:r w:rsidRPr="003525A2">
              <w:t>(16)</w:t>
            </w:r>
          </w:p>
        </w:tc>
        <w:tc>
          <w:tcPr>
            <w:tcW w:w="1370" w:type="dxa"/>
            <w:tcBorders>
              <w:top w:val="single" w:sz="4" w:space="0" w:color="auto"/>
              <w:left w:val="single" w:sz="4" w:space="0" w:color="auto"/>
              <w:bottom w:val="single" w:sz="4" w:space="0" w:color="auto"/>
              <w:right w:val="single" w:sz="4" w:space="0" w:color="auto"/>
            </w:tcBorders>
          </w:tcPr>
          <w:p w14:paraId="1B321858" w14:textId="77777777" w:rsidR="00ED4E69" w:rsidRPr="003525A2" w:rsidRDefault="00ED4E69" w:rsidP="004C6233">
            <w:pPr>
              <w:pStyle w:val="Tabletext"/>
              <w:jc w:val="center"/>
            </w:pPr>
            <w:r w:rsidRPr="003525A2">
              <w:rPr>
                <w:rFonts w:hint="eastAsia"/>
              </w:rPr>
              <w:t>导出</w:t>
            </w:r>
          </w:p>
        </w:tc>
      </w:tr>
    </w:tbl>
    <w:p w14:paraId="580610E8" w14:textId="056AE7B1" w:rsidR="004C6233" w:rsidRPr="001435D6" w:rsidRDefault="004C6233" w:rsidP="004C6233">
      <w:pPr>
        <w:pStyle w:val="TableNo"/>
      </w:pPr>
      <w:r w:rsidRPr="001435D6">
        <w:rPr>
          <w:rFonts w:hint="eastAsia"/>
        </w:rPr>
        <w:lastRenderedPageBreak/>
        <w:t>表</w:t>
      </w:r>
      <w:r w:rsidRPr="001435D6">
        <w:t>3</w:t>
      </w:r>
      <w:r>
        <w:rPr>
          <w:rFonts w:hint="eastAsia"/>
          <w:lang w:eastAsia="zh-CN"/>
        </w:rPr>
        <w:t>（</w:t>
      </w:r>
      <w:r w:rsidRPr="004C6233">
        <w:rPr>
          <w:rFonts w:ascii="STKaiti" w:eastAsia="STKaiti" w:hAnsi="STKaiti" w:hint="eastAsia"/>
          <w:lang w:val="en-US" w:eastAsia="zh-CN"/>
        </w:rPr>
        <w:t>续</w:t>
      </w:r>
      <w:r>
        <w:rPr>
          <w:rFonts w:hint="eastAsia"/>
          <w:lang w:val="en-US" w:eastAsia="zh-CN"/>
        </w:rPr>
        <w:t>）</w:t>
      </w:r>
    </w:p>
    <w:tbl>
      <w:tblPr>
        <w:tblW w:w="96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4"/>
        <w:gridCol w:w="1274"/>
        <w:gridCol w:w="3824"/>
        <w:gridCol w:w="1698"/>
        <w:gridCol w:w="1370"/>
      </w:tblGrid>
      <w:tr w:rsidR="004C6233" w:rsidRPr="003525A2" w14:paraId="1CB95759" w14:textId="77777777" w:rsidTr="006B3654">
        <w:trPr>
          <w:trHeight w:val="438"/>
        </w:trPr>
        <w:tc>
          <w:tcPr>
            <w:tcW w:w="1444" w:type="dxa"/>
            <w:tcBorders>
              <w:top w:val="single" w:sz="4" w:space="0" w:color="auto"/>
              <w:left w:val="single" w:sz="4" w:space="0" w:color="auto"/>
              <w:bottom w:val="single" w:sz="4" w:space="0" w:color="auto"/>
              <w:right w:val="single" w:sz="4" w:space="0" w:color="auto"/>
            </w:tcBorders>
            <w:vAlign w:val="center"/>
          </w:tcPr>
          <w:p w14:paraId="7BC37B9B" w14:textId="77777777" w:rsidR="004C6233" w:rsidRPr="003525A2" w:rsidRDefault="004C6233" w:rsidP="006B3654">
            <w:pPr>
              <w:pStyle w:val="Tablehead"/>
            </w:pPr>
            <w:r w:rsidRPr="003525A2">
              <w:rPr>
                <w:rFonts w:hint="eastAsia"/>
              </w:rPr>
              <w:t>参数</w:t>
            </w:r>
          </w:p>
        </w:tc>
        <w:tc>
          <w:tcPr>
            <w:tcW w:w="1274" w:type="dxa"/>
            <w:tcBorders>
              <w:top w:val="single" w:sz="4" w:space="0" w:color="auto"/>
              <w:left w:val="single" w:sz="4" w:space="0" w:color="auto"/>
              <w:bottom w:val="single" w:sz="4" w:space="0" w:color="auto"/>
              <w:right w:val="single" w:sz="4" w:space="0" w:color="auto"/>
            </w:tcBorders>
            <w:vAlign w:val="center"/>
          </w:tcPr>
          <w:p w14:paraId="1569D5A8" w14:textId="77777777" w:rsidR="004C6233" w:rsidRPr="003525A2" w:rsidRDefault="004C6233" w:rsidP="006B3654">
            <w:pPr>
              <w:pStyle w:val="Tablehead"/>
            </w:pPr>
            <w:r w:rsidRPr="003525A2">
              <w:rPr>
                <w:rFonts w:hint="eastAsia"/>
              </w:rPr>
              <w:t>单位</w:t>
            </w:r>
          </w:p>
        </w:tc>
        <w:tc>
          <w:tcPr>
            <w:tcW w:w="3824" w:type="dxa"/>
            <w:tcBorders>
              <w:top w:val="single" w:sz="4" w:space="0" w:color="auto"/>
              <w:left w:val="single" w:sz="4" w:space="0" w:color="auto"/>
              <w:bottom w:val="single" w:sz="4" w:space="0" w:color="auto"/>
              <w:right w:val="single" w:sz="4" w:space="0" w:color="auto"/>
            </w:tcBorders>
            <w:vAlign w:val="center"/>
          </w:tcPr>
          <w:p w14:paraId="18365AB0" w14:textId="77777777" w:rsidR="004C6233" w:rsidRPr="003525A2" w:rsidRDefault="004C6233" w:rsidP="006B3654">
            <w:pPr>
              <w:pStyle w:val="Tablehead"/>
            </w:pPr>
            <w:r w:rsidRPr="003525A2">
              <w:rPr>
                <w:rFonts w:hint="eastAsia"/>
              </w:rPr>
              <w:t>定义</w:t>
            </w:r>
          </w:p>
        </w:tc>
        <w:tc>
          <w:tcPr>
            <w:tcW w:w="1698" w:type="dxa"/>
            <w:tcBorders>
              <w:top w:val="single" w:sz="4" w:space="0" w:color="auto"/>
              <w:left w:val="single" w:sz="4" w:space="0" w:color="auto"/>
              <w:bottom w:val="single" w:sz="4" w:space="0" w:color="auto"/>
              <w:right w:val="single" w:sz="4" w:space="0" w:color="auto"/>
            </w:tcBorders>
            <w:vAlign w:val="center"/>
          </w:tcPr>
          <w:p w14:paraId="7841BE71" w14:textId="77777777" w:rsidR="004C6233" w:rsidRPr="003525A2" w:rsidRDefault="004C6233" w:rsidP="006B3654">
            <w:pPr>
              <w:pStyle w:val="Tablehead"/>
            </w:pPr>
            <w:r w:rsidRPr="003525A2">
              <w:rPr>
                <w:rFonts w:hint="eastAsia"/>
              </w:rPr>
              <w:t>定义出处</w:t>
            </w:r>
          </w:p>
        </w:tc>
        <w:tc>
          <w:tcPr>
            <w:tcW w:w="1370" w:type="dxa"/>
            <w:tcBorders>
              <w:top w:val="single" w:sz="4" w:space="0" w:color="auto"/>
              <w:left w:val="single" w:sz="4" w:space="0" w:color="auto"/>
              <w:bottom w:val="single" w:sz="4" w:space="0" w:color="auto"/>
              <w:right w:val="single" w:sz="4" w:space="0" w:color="auto"/>
            </w:tcBorders>
            <w:vAlign w:val="center"/>
          </w:tcPr>
          <w:p w14:paraId="0D33F136" w14:textId="77777777" w:rsidR="004C6233" w:rsidRPr="003525A2" w:rsidRDefault="004C6233" w:rsidP="006B3654">
            <w:pPr>
              <w:pStyle w:val="Tablehead"/>
            </w:pPr>
            <w:r w:rsidRPr="003525A2">
              <w:rPr>
                <w:rFonts w:hint="eastAsia"/>
              </w:rPr>
              <w:t>状态</w:t>
            </w:r>
          </w:p>
        </w:tc>
      </w:tr>
      <w:tr w:rsidR="00ED4E69" w:rsidRPr="003525A2" w14:paraId="181E618C" w14:textId="77777777" w:rsidTr="002A5E9C">
        <w:trPr>
          <w:trHeight w:val="626"/>
        </w:trPr>
        <w:tc>
          <w:tcPr>
            <w:tcW w:w="1444" w:type="dxa"/>
            <w:tcBorders>
              <w:top w:val="single" w:sz="4" w:space="0" w:color="auto"/>
              <w:left w:val="single" w:sz="4" w:space="0" w:color="auto"/>
              <w:bottom w:val="single" w:sz="4" w:space="0" w:color="auto"/>
              <w:right w:val="single" w:sz="4" w:space="0" w:color="auto"/>
            </w:tcBorders>
          </w:tcPr>
          <w:p w14:paraId="0861204E" w14:textId="2666A81C" w:rsidR="00ED4E69" w:rsidRPr="003525A2" w:rsidRDefault="00ED4E69" w:rsidP="00ED4E69">
            <w:pPr>
              <w:pStyle w:val="Tabletext"/>
              <w:jc w:val="center"/>
              <w:rPr>
                <w:b/>
                <w:bCs/>
                <w:lang w:eastAsia="zh-CN"/>
              </w:rPr>
            </w:pPr>
            <w:r w:rsidRPr="002139BD">
              <w:rPr>
                <w:i/>
                <w:lang w:val="en-GB"/>
              </w:rPr>
              <w:t>L</w:t>
            </w:r>
            <w:r w:rsidRPr="002139BD">
              <w:rPr>
                <w:i/>
                <w:vertAlign w:val="subscript"/>
                <w:lang w:val="en-GB"/>
              </w:rPr>
              <w:t>bs</w:t>
            </w:r>
            <w:r w:rsidRPr="002139BD">
              <w:rPr>
                <w:lang w:val="en-GB"/>
              </w:rPr>
              <w:t>(</w:t>
            </w:r>
            <w:r w:rsidRPr="002139BD">
              <w:rPr>
                <w:rFonts w:ascii="Tms Rmn" w:hAnsi="Tms Rmn"/>
                <w:sz w:val="6"/>
                <w:lang w:val="en-GB"/>
              </w:rPr>
              <w:t> </w:t>
            </w:r>
            <w:r w:rsidRPr="002139BD">
              <w:rPr>
                <w:i/>
                <w:lang w:val="en-GB"/>
              </w:rPr>
              <w:t>p</w:t>
            </w:r>
            <w:r w:rsidRPr="002139BD">
              <w:rPr>
                <w:vertAlign w:val="subscript"/>
                <w:lang w:val="en-GB"/>
              </w:rPr>
              <w:t>1</w:t>
            </w:r>
            <w:r w:rsidRPr="002139BD">
              <w:rPr>
                <w:lang w:val="en-GB"/>
              </w:rPr>
              <w:t>)</w:t>
            </w:r>
          </w:p>
        </w:tc>
        <w:tc>
          <w:tcPr>
            <w:tcW w:w="1274" w:type="dxa"/>
            <w:tcBorders>
              <w:top w:val="single" w:sz="4" w:space="0" w:color="auto"/>
              <w:left w:val="single" w:sz="4" w:space="0" w:color="auto"/>
              <w:bottom w:val="single" w:sz="4" w:space="0" w:color="auto"/>
              <w:right w:val="single" w:sz="4" w:space="0" w:color="auto"/>
            </w:tcBorders>
          </w:tcPr>
          <w:p w14:paraId="11211619" w14:textId="77777777" w:rsidR="00ED4E69" w:rsidRPr="00ED4E69" w:rsidRDefault="00ED4E69" w:rsidP="00ED4E69">
            <w:pPr>
              <w:pStyle w:val="Tabletext"/>
              <w:jc w:val="center"/>
              <w:rPr>
                <w:lang w:eastAsia="zh-CN"/>
              </w:rPr>
            </w:pPr>
            <w:r w:rsidRPr="00ED4E69">
              <w:rPr>
                <w:lang w:eastAsia="zh-CN"/>
              </w:rPr>
              <w:t>dB</w:t>
            </w:r>
          </w:p>
        </w:tc>
        <w:tc>
          <w:tcPr>
            <w:tcW w:w="3824" w:type="dxa"/>
            <w:tcBorders>
              <w:top w:val="single" w:sz="4" w:space="0" w:color="auto"/>
              <w:left w:val="single" w:sz="4" w:space="0" w:color="auto"/>
              <w:bottom w:val="single" w:sz="4" w:space="0" w:color="auto"/>
              <w:right w:val="single" w:sz="4" w:space="0" w:color="auto"/>
            </w:tcBorders>
          </w:tcPr>
          <w:p w14:paraId="3D5974AE" w14:textId="77777777" w:rsidR="00ED4E69" w:rsidRPr="003525A2" w:rsidRDefault="00ED4E69" w:rsidP="00ED4E69">
            <w:pPr>
              <w:pStyle w:val="Tabletext"/>
              <w:rPr>
                <w:lang w:eastAsia="zh-CN"/>
              </w:rPr>
            </w:pPr>
            <w:r w:rsidRPr="003525A2">
              <w:rPr>
                <w:rFonts w:hint="eastAsia"/>
                <w:lang w:eastAsia="zh-CN"/>
              </w:rPr>
              <w:t>假设通路完全为冷海</w:t>
            </w:r>
            <w:r w:rsidRPr="003525A2">
              <w:rPr>
                <w:lang w:eastAsia="zh-CN"/>
              </w:rPr>
              <w:t>(</w:t>
            </w:r>
            <w:r w:rsidRPr="003525A2">
              <w:rPr>
                <w:rFonts w:hint="eastAsia"/>
                <w:lang w:eastAsia="zh-CN"/>
              </w:rPr>
              <w:t>区域</w:t>
            </w:r>
            <w:r w:rsidRPr="003525A2">
              <w:rPr>
                <w:lang w:eastAsia="zh-CN"/>
              </w:rPr>
              <w:t>B)</w:t>
            </w:r>
            <w:r w:rsidRPr="003525A2">
              <w:rPr>
                <w:rFonts w:hint="eastAsia"/>
                <w:lang w:eastAsia="zh-CN"/>
              </w:rPr>
              <w:t>或暖海</w:t>
            </w:r>
            <w:r w:rsidRPr="003525A2">
              <w:rPr>
                <w:lang w:eastAsia="zh-CN"/>
              </w:rPr>
              <w:t>(</w:t>
            </w:r>
            <w:r w:rsidRPr="003525A2">
              <w:rPr>
                <w:rFonts w:hint="eastAsia"/>
                <w:lang w:eastAsia="zh-CN"/>
              </w:rPr>
              <w:t>区域</w:t>
            </w:r>
            <w:r w:rsidRPr="003525A2">
              <w:rPr>
                <w:lang w:eastAsia="zh-CN"/>
              </w:rPr>
              <w:t>C)</w:t>
            </w:r>
            <w:r w:rsidRPr="003525A2">
              <w:rPr>
                <w:rFonts w:hint="eastAsia"/>
                <w:lang w:eastAsia="zh-CN"/>
              </w:rPr>
              <w:t>的路径适用损耗，应用</w:t>
            </w:r>
            <w:r w:rsidRPr="003525A2">
              <w:rPr>
                <w:rFonts w:hint="eastAsia"/>
                <w:spacing w:val="10"/>
                <w:lang w:eastAsia="zh-CN"/>
              </w:rPr>
              <w:t>于迭代计算传播模式</w:t>
            </w:r>
            <w:r w:rsidRPr="003525A2">
              <w:rPr>
                <w:spacing w:val="10"/>
                <w:lang w:eastAsia="zh-CN"/>
              </w:rPr>
              <w:t>(1)</w:t>
            </w:r>
            <w:r w:rsidRPr="003525A2">
              <w:rPr>
                <w:rFonts w:hint="eastAsia"/>
                <w:spacing w:val="10"/>
                <w:lang w:eastAsia="zh-CN"/>
              </w:rPr>
              <w:t>的协调距离</w:t>
            </w:r>
          </w:p>
        </w:tc>
        <w:tc>
          <w:tcPr>
            <w:tcW w:w="1698" w:type="dxa"/>
            <w:tcBorders>
              <w:top w:val="single" w:sz="4" w:space="0" w:color="auto"/>
              <w:left w:val="single" w:sz="4" w:space="0" w:color="auto"/>
              <w:bottom w:val="single" w:sz="4" w:space="0" w:color="auto"/>
              <w:right w:val="single" w:sz="4" w:space="0" w:color="auto"/>
            </w:tcBorders>
          </w:tcPr>
          <w:p w14:paraId="2BDE0882" w14:textId="77777777" w:rsidR="00ED4E69" w:rsidRPr="003525A2" w:rsidRDefault="00ED4E69" w:rsidP="00ED4E69">
            <w:pPr>
              <w:pStyle w:val="Tabletext"/>
              <w:jc w:val="center"/>
            </w:pPr>
            <w:r w:rsidRPr="003525A2">
              <w:rPr>
                <w:rFonts w:hint="eastAsia"/>
              </w:rPr>
              <w:t>公式</w:t>
            </w:r>
            <w:r w:rsidRPr="003525A2">
              <w:t>(17a)</w:t>
            </w:r>
            <w:r w:rsidRPr="003525A2">
              <w:rPr>
                <w:rFonts w:hint="eastAsia"/>
              </w:rPr>
              <w:t>至</w:t>
            </w:r>
            <w:r w:rsidRPr="003525A2">
              <w:t>(17b)</w:t>
            </w:r>
          </w:p>
        </w:tc>
        <w:tc>
          <w:tcPr>
            <w:tcW w:w="1370" w:type="dxa"/>
            <w:tcBorders>
              <w:top w:val="single" w:sz="4" w:space="0" w:color="auto"/>
              <w:left w:val="single" w:sz="4" w:space="0" w:color="auto"/>
              <w:bottom w:val="single" w:sz="4" w:space="0" w:color="auto"/>
              <w:right w:val="single" w:sz="4" w:space="0" w:color="auto"/>
            </w:tcBorders>
          </w:tcPr>
          <w:p w14:paraId="7FF94022" w14:textId="77777777" w:rsidR="00ED4E69" w:rsidRPr="003525A2" w:rsidRDefault="00ED4E69" w:rsidP="00ED4E69">
            <w:pPr>
              <w:pStyle w:val="Tabletext"/>
              <w:jc w:val="center"/>
            </w:pPr>
            <w:r w:rsidRPr="003525A2">
              <w:rPr>
                <w:rFonts w:hint="eastAsia"/>
              </w:rPr>
              <w:t>导出</w:t>
            </w:r>
          </w:p>
        </w:tc>
      </w:tr>
      <w:tr w:rsidR="00ED4E69" w:rsidRPr="003525A2" w14:paraId="65D1AA64" w14:textId="77777777" w:rsidTr="002A5E9C">
        <w:trPr>
          <w:trHeight w:val="600"/>
        </w:trPr>
        <w:tc>
          <w:tcPr>
            <w:tcW w:w="1444" w:type="dxa"/>
            <w:tcBorders>
              <w:top w:val="single" w:sz="4" w:space="0" w:color="auto"/>
              <w:left w:val="single" w:sz="4" w:space="0" w:color="auto"/>
              <w:bottom w:val="single" w:sz="4" w:space="0" w:color="auto"/>
              <w:right w:val="single" w:sz="4" w:space="0" w:color="auto"/>
            </w:tcBorders>
          </w:tcPr>
          <w:p w14:paraId="609101D0" w14:textId="3FEDB12B" w:rsidR="00ED4E69" w:rsidRPr="003525A2" w:rsidRDefault="00ED4E69" w:rsidP="00ED4E69">
            <w:pPr>
              <w:pStyle w:val="Tabletext"/>
              <w:jc w:val="center"/>
              <w:rPr>
                <w:i/>
                <w:iCs/>
              </w:rPr>
            </w:pPr>
            <w:r w:rsidRPr="002139BD">
              <w:rPr>
                <w:i/>
                <w:lang w:val="en-GB"/>
              </w:rPr>
              <w:t>L</w:t>
            </w:r>
            <w:r w:rsidRPr="002139BD">
              <w:rPr>
                <w:vertAlign w:val="subscript"/>
                <w:lang w:val="en-GB"/>
              </w:rPr>
              <w:t>1</w:t>
            </w:r>
            <w:r w:rsidRPr="002139BD">
              <w:rPr>
                <w:lang w:val="en-GB"/>
              </w:rPr>
              <w:t>(</w:t>
            </w:r>
            <w:r w:rsidRPr="002139BD">
              <w:rPr>
                <w:rFonts w:ascii="Tms Rmn" w:hAnsi="Tms Rmn"/>
                <w:sz w:val="6"/>
                <w:lang w:val="en-GB"/>
              </w:rPr>
              <w:t> </w:t>
            </w:r>
            <w:r w:rsidRPr="002139BD">
              <w:rPr>
                <w:i/>
                <w:lang w:val="en-GB"/>
              </w:rPr>
              <w:t>p</w:t>
            </w:r>
            <w:r w:rsidRPr="002139BD">
              <w:rPr>
                <w:vertAlign w:val="subscript"/>
                <w:lang w:val="en-GB"/>
              </w:rPr>
              <w:t>1</w:t>
            </w:r>
            <w:r w:rsidRPr="002139BD">
              <w:rPr>
                <w:lang w:val="en-GB"/>
              </w:rPr>
              <w:t>)</w:t>
            </w:r>
            <w:r w:rsidRPr="002139BD">
              <w:rPr>
                <w:lang w:val="en-GB"/>
              </w:rPr>
              <w:br/>
            </w:r>
            <w:r w:rsidRPr="002139BD">
              <w:rPr>
                <w:i/>
                <w:lang w:val="en-GB"/>
              </w:rPr>
              <w:t>L</w:t>
            </w:r>
            <w:r w:rsidRPr="002139BD">
              <w:rPr>
                <w:vertAlign w:val="subscript"/>
                <w:lang w:val="en-GB"/>
              </w:rPr>
              <w:t>2</w:t>
            </w:r>
            <w:r w:rsidRPr="002139BD">
              <w:rPr>
                <w:lang w:val="en-GB"/>
              </w:rPr>
              <w:t>(</w:t>
            </w:r>
            <w:r w:rsidRPr="002139BD">
              <w:rPr>
                <w:rFonts w:ascii="Tms Rmn" w:hAnsi="Tms Rmn"/>
                <w:sz w:val="6"/>
                <w:lang w:val="en-GB"/>
              </w:rPr>
              <w:t> </w:t>
            </w:r>
            <w:r w:rsidRPr="002139BD">
              <w:rPr>
                <w:i/>
                <w:lang w:val="en-GB"/>
              </w:rPr>
              <w:t>p</w:t>
            </w:r>
            <w:r w:rsidRPr="002139BD">
              <w:rPr>
                <w:vertAlign w:val="subscript"/>
                <w:lang w:val="en-GB"/>
              </w:rPr>
              <w:t>1</w:t>
            </w:r>
            <w:r w:rsidRPr="002139BD">
              <w:rPr>
                <w:lang w:val="en-GB"/>
              </w:rPr>
              <w:t>)</w:t>
            </w:r>
            <w:r w:rsidRPr="002139BD">
              <w:rPr>
                <w:lang w:val="en-GB"/>
              </w:rPr>
              <w:br/>
            </w:r>
            <w:r w:rsidRPr="002139BD">
              <w:rPr>
                <w:i/>
                <w:lang w:val="en-GB"/>
              </w:rPr>
              <w:t>L</w:t>
            </w:r>
            <w:r w:rsidRPr="002139BD">
              <w:rPr>
                <w:vertAlign w:val="subscript"/>
                <w:lang w:val="en-GB"/>
              </w:rPr>
              <w:t>3</w:t>
            </w:r>
            <w:r w:rsidRPr="002139BD">
              <w:rPr>
                <w:lang w:val="en-GB"/>
              </w:rPr>
              <w:t>(</w:t>
            </w:r>
            <w:r w:rsidRPr="002139BD">
              <w:rPr>
                <w:rFonts w:ascii="Tms Rmn" w:hAnsi="Tms Rmn"/>
                <w:sz w:val="6"/>
                <w:lang w:val="en-GB"/>
              </w:rPr>
              <w:t> </w:t>
            </w:r>
            <w:r w:rsidRPr="002139BD">
              <w:rPr>
                <w:i/>
                <w:lang w:val="en-GB"/>
              </w:rPr>
              <w:t>p</w:t>
            </w:r>
            <w:r w:rsidRPr="002139BD">
              <w:rPr>
                <w:vertAlign w:val="subscript"/>
                <w:lang w:val="en-GB"/>
              </w:rPr>
              <w:t>1</w:t>
            </w:r>
            <w:r w:rsidRPr="002139BD">
              <w:rPr>
                <w:lang w:val="en-GB"/>
              </w:rPr>
              <w:t>)</w:t>
            </w:r>
            <w:r w:rsidRPr="002139BD">
              <w:rPr>
                <w:lang w:val="en-GB"/>
              </w:rPr>
              <w:br/>
            </w:r>
            <w:r w:rsidRPr="002139BD">
              <w:rPr>
                <w:i/>
                <w:lang w:val="en-GB"/>
              </w:rPr>
              <w:t>L</w:t>
            </w:r>
            <w:r w:rsidRPr="002139BD">
              <w:rPr>
                <w:vertAlign w:val="subscript"/>
                <w:lang w:val="en-GB"/>
              </w:rPr>
              <w:t>4</w:t>
            </w:r>
            <w:r w:rsidRPr="002139BD">
              <w:rPr>
                <w:lang w:val="en-GB"/>
              </w:rPr>
              <w:t>(</w:t>
            </w:r>
            <w:r w:rsidRPr="002139BD">
              <w:rPr>
                <w:rFonts w:ascii="Tms Rmn" w:hAnsi="Tms Rmn"/>
                <w:sz w:val="6"/>
                <w:lang w:val="en-GB"/>
              </w:rPr>
              <w:t> </w:t>
            </w:r>
            <w:r w:rsidRPr="002139BD">
              <w:rPr>
                <w:i/>
                <w:lang w:val="en-GB"/>
              </w:rPr>
              <w:t>p</w:t>
            </w:r>
            <w:r w:rsidRPr="002139BD">
              <w:rPr>
                <w:vertAlign w:val="subscript"/>
                <w:lang w:val="en-GB"/>
              </w:rPr>
              <w:t>1</w:t>
            </w:r>
            <w:r w:rsidRPr="002139BD">
              <w:rPr>
                <w:lang w:val="en-GB"/>
              </w:rPr>
              <w:t>)</w:t>
            </w:r>
            <w:r w:rsidRPr="002139BD">
              <w:rPr>
                <w:lang w:val="en-GB"/>
              </w:rPr>
              <w:br/>
            </w:r>
            <w:r w:rsidRPr="002139BD">
              <w:rPr>
                <w:i/>
                <w:lang w:val="en-GB"/>
              </w:rPr>
              <w:t>L</w:t>
            </w:r>
            <w:r w:rsidRPr="002139BD">
              <w:rPr>
                <w:vertAlign w:val="subscript"/>
                <w:lang w:val="en-GB"/>
              </w:rPr>
              <w:t>5</w:t>
            </w:r>
            <w:r w:rsidRPr="002139BD">
              <w:rPr>
                <w:lang w:val="en-GB"/>
              </w:rPr>
              <w:t>(</w:t>
            </w:r>
            <w:r w:rsidRPr="002139BD">
              <w:rPr>
                <w:rFonts w:ascii="Tms Rmn" w:hAnsi="Tms Rmn"/>
                <w:sz w:val="6"/>
                <w:lang w:val="en-GB"/>
              </w:rPr>
              <w:t> </w:t>
            </w:r>
            <w:r w:rsidRPr="002139BD">
              <w:rPr>
                <w:i/>
                <w:lang w:val="en-GB"/>
              </w:rPr>
              <w:t>p</w:t>
            </w:r>
            <w:r w:rsidRPr="002139BD">
              <w:rPr>
                <w:vertAlign w:val="subscript"/>
                <w:lang w:val="en-GB"/>
              </w:rPr>
              <w:t>1</w:t>
            </w:r>
            <w:r w:rsidRPr="002139BD">
              <w:rPr>
                <w:lang w:val="en-GB"/>
              </w:rPr>
              <w:t>)</w:t>
            </w:r>
            <w:r w:rsidRPr="002139BD">
              <w:rPr>
                <w:lang w:val="en-GB"/>
              </w:rPr>
              <w:br/>
            </w:r>
            <w:r w:rsidRPr="002139BD">
              <w:rPr>
                <w:i/>
                <w:lang w:val="en-GB"/>
              </w:rPr>
              <w:t>L</w:t>
            </w:r>
            <w:r w:rsidRPr="002139BD">
              <w:rPr>
                <w:vertAlign w:val="subscript"/>
                <w:lang w:val="en-GB"/>
              </w:rPr>
              <w:t>6</w:t>
            </w:r>
            <w:r w:rsidRPr="002139BD">
              <w:rPr>
                <w:lang w:val="en-GB"/>
              </w:rPr>
              <w:t>(</w:t>
            </w:r>
            <w:r w:rsidRPr="002139BD">
              <w:rPr>
                <w:rFonts w:ascii="Tms Rmn" w:hAnsi="Tms Rmn"/>
                <w:sz w:val="6"/>
                <w:lang w:val="en-GB"/>
              </w:rPr>
              <w:t> </w:t>
            </w:r>
            <w:r w:rsidRPr="002139BD">
              <w:rPr>
                <w:i/>
                <w:lang w:val="en-GB"/>
              </w:rPr>
              <w:t>p</w:t>
            </w:r>
            <w:r w:rsidRPr="002139BD">
              <w:rPr>
                <w:vertAlign w:val="subscript"/>
                <w:lang w:val="en-GB"/>
              </w:rPr>
              <w:t>1</w:t>
            </w:r>
            <w:r w:rsidRPr="002139BD">
              <w:rPr>
                <w:lang w:val="en-GB"/>
              </w:rPr>
              <w:t>)</w:t>
            </w:r>
            <w:r w:rsidRPr="002139BD">
              <w:rPr>
                <w:lang w:val="en-GB"/>
              </w:rPr>
              <w:br/>
            </w:r>
            <w:r w:rsidRPr="002139BD">
              <w:rPr>
                <w:i/>
                <w:lang w:val="en-GB"/>
              </w:rPr>
              <w:t>L</w:t>
            </w:r>
            <w:r w:rsidRPr="002139BD">
              <w:rPr>
                <w:vertAlign w:val="subscript"/>
                <w:lang w:val="en-GB"/>
              </w:rPr>
              <w:t>7</w:t>
            </w:r>
            <w:r w:rsidRPr="002139BD">
              <w:rPr>
                <w:lang w:val="en-GB"/>
              </w:rPr>
              <w:t>(</w:t>
            </w:r>
            <w:r w:rsidRPr="002139BD">
              <w:rPr>
                <w:rFonts w:ascii="Tms Rmn" w:hAnsi="Tms Rmn"/>
                <w:sz w:val="6"/>
                <w:lang w:val="en-GB"/>
              </w:rPr>
              <w:t> </w:t>
            </w:r>
            <w:r w:rsidRPr="002139BD">
              <w:rPr>
                <w:i/>
                <w:lang w:val="en-GB"/>
              </w:rPr>
              <w:t>p</w:t>
            </w:r>
            <w:r w:rsidRPr="002139BD">
              <w:rPr>
                <w:vertAlign w:val="subscript"/>
                <w:lang w:val="en-GB"/>
              </w:rPr>
              <w:t>1</w:t>
            </w:r>
            <w:r w:rsidRPr="002139BD">
              <w:rPr>
                <w:lang w:val="en-GB"/>
              </w:rPr>
              <w:t>)</w:t>
            </w:r>
            <w:r w:rsidRPr="002139BD">
              <w:rPr>
                <w:lang w:val="en-GB"/>
              </w:rPr>
              <w:br/>
            </w:r>
            <w:r w:rsidRPr="002139BD">
              <w:rPr>
                <w:i/>
                <w:lang w:val="en-GB"/>
              </w:rPr>
              <w:t>L</w:t>
            </w:r>
            <w:r w:rsidRPr="002139BD">
              <w:rPr>
                <w:vertAlign w:val="subscript"/>
                <w:lang w:val="en-GB"/>
              </w:rPr>
              <w:t>8</w:t>
            </w:r>
            <w:r w:rsidRPr="002139BD">
              <w:rPr>
                <w:lang w:val="en-GB"/>
              </w:rPr>
              <w:t>(</w:t>
            </w:r>
            <w:r w:rsidRPr="002139BD">
              <w:rPr>
                <w:rFonts w:ascii="Tms Rmn" w:hAnsi="Tms Rmn"/>
                <w:sz w:val="6"/>
                <w:lang w:val="en-GB"/>
              </w:rPr>
              <w:t> </w:t>
            </w:r>
            <w:r w:rsidRPr="002139BD">
              <w:rPr>
                <w:i/>
                <w:lang w:val="en-GB"/>
              </w:rPr>
              <w:t>p</w:t>
            </w:r>
            <w:r w:rsidRPr="002139BD">
              <w:rPr>
                <w:vertAlign w:val="subscript"/>
                <w:lang w:val="en-GB"/>
              </w:rPr>
              <w:t>1</w:t>
            </w:r>
            <w:r w:rsidRPr="002139BD">
              <w:rPr>
                <w:lang w:val="en-GB"/>
              </w:rPr>
              <w:t>)</w:t>
            </w:r>
            <w:r w:rsidRPr="002139BD">
              <w:rPr>
                <w:lang w:val="en-GB"/>
              </w:rPr>
              <w:br/>
            </w:r>
            <w:r w:rsidRPr="002139BD">
              <w:rPr>
                <w:i/>
                <w:lang w:val="en-GB"/>
              </w:rPr>
              <w:t>L</w:t>
            </w:r>
            <w:r w:rsidRPr="002139BD">
              <w:rPr>
                <w:vertAlign w:val="subscript"/>
                <w:lang w:val="en-GB"/>
              </w:rPr>
              <w:t>9</w:t>
            </w:r>
            <w:r w:rsidRPr="002139BD">
              <w:rPr>
                <w:lang w:val="en-GB"/>
              </w:rPr>
              <w:t>(</w:t>
            </w:r>
            <w:r w:rsidRPr="002139BD">
              <w:rPr>
                <w:i/>
                <w:lang w:val="en-GB"/>
              </w:rPr>
              <w:t>p</w:t>
            </w:r>
            <w:r w:rsidRPr="002139BD">
              <w:rPr>
                <w:vertAlign w:val="subscript"/>
                <w:lang w:val="en-GB"/>
              </w:rPr>
              <w:t>1</w:t>
            </w:r>
            <w:r w:rsidRPr="002139BD">
              <w:rPr>
                <w:lang w:val="en-GB"/>
              </w:rPr>
              <w:t>)</w:t>
            </w:r>
          </w:p>
        </w:tc>
        <w:tc>
          <w:tcPr>
            <w:tcW w:w="1274" w:type="dxa"/>
            <w:tcBorders>
              <w:top w:val="single" w:sz="4" w:space="0" w:color="auto"/>
              <w:left w:val="single" w:sz="4" w:space="0" w:color="auto"/>
              <w:bottom w:val="single" w:sz="4" w:space="0" w:color="auto"/>
              <w:right w:val="single" w:sz="4" w:space="0" w:color="auto"/>
            </w:tcBorders>
          </w:tcPr>
          <w:p w14:paraId="35FF6D1E" w14:textId="77777777" w:rsidR="00ED4E69" w:rsidRPr="00D7323A" w:rsidRDefault="00ED4E69" w:rsidP="00ED4E69">
            <w:pPr>
              <w:pStyle w:val="Tabletext"/>
              <w:jc w:val="center"/>
            </w:pPr>
            <w:r w:rsidRPr="00D7323A">
              <w:t>dB</w:t>
            </w:r>
            <w:r w:rsidRPr="00D7323A">
              <w:br/>
              <w:t>dB</w:t>
            </w:r>
            <w:r w:rsidRPr="00D7323A">
              <w:br/>
              <w:t>dB</w:t>
            </w:r>
            <w:r w:rsidRPr="00D7323A">
              <w:br/>
              <w:t>dB</w:t>
            </w:r>
            <w:r w:rsidRPr="00D7323A">
              <w:br/>
              <w:t>dB</w:t>
            </w:r>
            <w:r w:rsidRPr="00D7323A">
              <w:br/>
              <w:t>dB</w:t>
            </w:r>
            <w:r w:rsidRPr="00D7323A">
              <w:br/>
              <w:t>dB</w:t>
            </w:r>
            <w:r w:rsidRPr="00D7323A">
              <w:br/>
              <w:t>dB</w:t>
            </w:r>
            <w:r w:rsidRPr="00D7323A">
              <w:br/>
              <w:t>dB</w:t>
            </w:r>
          </w:p>
        </w:tc>
        <w:tc>
          <w:tcPr>
            <w:tcW w:w="3824" w:type="dxa"/>
            <w:tcBorders>
              <w:top w:val="single" w:sz="4" w:space="0" w:color="auto"/>
              <w:left w:val="single" w:sz="4" w:space="0" w:color="auto"/>
              <w:bottom w:val="single" w:sz="4" w:space="0" w:color="auto"/>
              <w:right w:val="single" w:sz="4" w:space="0" w:color="auto"/>
            </w:tcBorders>
          </w:tcPr>
          <w:p w14:paraId="2309E899" w14:textId="77777777" w:rsidR="00ED4E69" w:rsidRPr="003525A2" w:rsidRDefault="00ED4E69" w:rsidP="00ED4E69">
            <w:pPr>
              <w:pStyle w:val="Tabletext"/>
              <w:rPr>
                <w:lang w:eastAsia="zh-CN"/>
              </w:rPr>
            </w:pPr>
            <w:r w:rsidRPr="003525A2">
              <w:rPr>
                <w:rFonts w:hint="eastAsia"/>
                <w:lang w:eastAsia="zh-CN"/>
              </w:rPr>
              <w:t>用于迭代计算传播模式</w:t>
            </w:r>
            <w:r w:rsidRPr="003525A2">
              <w:rPr>
                <w:lang w:eastAsia="zh-CN"/>
              </w:rPr>
              <w:t>(1)</w:t>
            </w:r>
            <w:r w:rsidRPr="003525A2">
              <w:rPr>
                <w:rFonts w:hint="eastAsia"/>
                <w:lang w:eastAsia="zh-CN"/>
              </w:rPr>
              <w:t>协调距离的损耗</w:t>
            </w:r>
          </w:p>
        </w:tc>
        <w:tc>
          <w:tcPr>
            <w:tcW w:w="1698" w:type="dxa"/>
            <w:tcBorders>
              <w:top w:val="single" w:sz="4" w:space="0" w:color="auto"/>
              <w:left w:val="single" w:sz="4" w:space="0" w:color="auto"/>
              <w:bottom w:val="single" w:sz="4" w:space="0" w:color="auto"/>
              <w:right w:val="single" w:sz="4" w:space="0" w:color="auto"/>
            </w:tcBorders>
          </w:tcPr>
          <w:p w14:paraId="52A3638E" w14:textId="5F663F80" w:rsidR="00ED4E69" w:rsidRPr="003525A2" w:rsidRDefault="00ED4E69" w:rsidP="004C6233">
            <w:pPr>
              <w:pStyle w:val="Tabletext"/>
              <w:jc w:val="center"/>
            </w:pPr>
            <w:r w:rsidRPr="003525A2">
              <w:rPr>
                <w:rFonts w:hint="eastAsia"/>
              </w:rPr>
              <w:t>公式</w:t>
            </w:r>
            <w:r w:rsidRPr="003525A2">
              <w:t>(14)</w:t>
            </w:r>
            <w:r w:rsidRPr="003525A2">
              <w:rPr>
                <w:rFonts w:hint="eastAsia"/>
              </w:rPr>
              <w:t>，</w:t>
            </w:r>
            <w:r w:rsidR="004C6233">
              <w:br/>
            </w:r>
            <w:r w:rsidRPr="003525A2">
              <w:t>(18)</w:t>
            </w:r>
            <w:r w:rsidRPr="003525A2">
              <w:rPr>
                <w:rFonts w:hint="eastAsia"/>
              </w:rPr>
              <w:t>，</w:t>
            </w:r>
            <w:r w:rsidRPr="003525A2">
              <w:t>(26)</w:t>
            </w:r>
            <w:r w:rsidRPr="003525A2">
              <w:rPr>
                <w:rFonts w:hint="eastAsia"/>
              </w:rPr>
              <w:t>，</w:t>
            </w:r>
            <w:r w:rsidR="004C6233">
              <w:br/>
            </w:r>
            <w:r w:rsidRPr="003525A2">
              <w:t>(30)</w:t>
            </w:r>
            <w:r w:rsidRPr="003525A2">
              <w:rPr>
                <w:rFonts w:hint="eastAsia"/>
              </w:rPr>
              <w:t>，</w:t>
            </w:r>
            <w:r w:rsidRPr="003525A2">
              <w:t>(40)</w:t>
            </w:r>
            <w:r w:rsidRPr="003525A2">
              <w:rPr>
                <w:rFonts w:hint="eastAsia"/>
              </w:rPr>
              <w:t>，</w:t>
            </w:r>
            <w:r w:rsidRPr="003525A2">
              <w:t>(41)</w:t>
            </w:r>
            <w:r w:rsidRPr="003525A2">
              <w:rPr>
                <w:rFonts w:hint="eastAsia"/>
              </w:rPr>
              <w:t>，</w:t>
            </w:r>
            <w:r w:rsidRPr="003525A2">
              <w:t>(46)</w:t>
            </w:r>
            <w:r w:rsidRPr="003525A2">
              <w:rPr>
                <w:rFonts w:hint="eastAsia"/>
              </w:rPr>
              <w:t>，</w:t>
            </w:r>
            <w:r w:rsidRPr="003525A2">
              <w:t>(47)</w:t>
            </w:r>
            <w:r w:rsidRPr="003525A2">
              <w:rPr>
                <w:rFonts w:hint="eastAsia"/>
              </w:rPr>
              <w:t>和</w:t>
            </w:r>
            <w:r w:rsidRPr="003525A2">
              <w:t>(49)</w:t>
            </w:r>
          </w:p>
        </w:tc>
        <w:tc>
          <w:tcPr>
            <w:tcW w:w="1370" w:type="dxa"/>
            <w:tcBorders>
              <w:top w:val="single" w:sz="4" w:space="0" w:color="auto"/>
              <w:left w:val="single" w:sz="4" w:space="0" w:color="auto"/>
              <w:bottom w:val="single" w:sz="4" w:space="0" w:color="auto"/>
              <w:right w:val="single" w:sz="4" w:space="0" w:color="auto"/>
            </w:tcBorders>
          </w:tcPr>
          <w:p w14:paraId="612F11FB" w14:textId="77777777" w:rsidR="00ED4E69" w:rsidRPr="003525A2" w:rsidRDefault="00ED4E69" w:rsidP="00ED4E69">
            <w:pPr>
              <w:pStyle w:val="Tabletext"/>
              <w:jc w:val="center"/>
            </w:pPr>
            <w:r w:rsidRPr="003525A2">
              <w:rPr>
                <w:rFonts w:hint="eastAsia"/>
              </w:rPr>
              <w:t>导出</w:t>
            </w:r>
          </w:p>
        </w:tc>
      </w:tr>
      <w:tr w:rsidR="00ED4E69" w:rsidRPr="003525A2" w14:paraId="4F92B9F6" w14:textId="77777777" w:rsidTr="002A5E9C">
        <w:trPr>
          <w:trHeight w:val="762"/>
        </w:trPr>
        <w:tc>
          <w:tcPr>
            <w:tcW w:w="1444" w:type="dxa"/>
            <w:tcBorders>
              <w:top w:val="single" w:sz="4" w:space="0" w:color="auto"/>
              <w:left w:val="single" w:sz="4" w:space="0" w:color="auto"/>
              <w:bottom w:val="single" w:sz="4" w:space="0" w:color="auto"/>
              <w:right w:val="single" w:sz="4" w:space="0" w:color="auto"/>
            </w:tcBorders>
          </w:tcPr>
          <w:p w14:paraId="3782A0DC" w14:textId="0A649A7C" w:rsidR="00ED4E69" w:rsidRPr="003525A2" w:rsidRDefault="00ED4E69" w:rsidP="00ED4E69">
            <w:pPr>
              <w:pStyle w:val="Tabletext"/>
              <w:jc w:val="center"/>
              <w:rPr>
                <w:i/>
                <w:iCs/>
                <w:lang w:eastAsia="zh-CN"/>
              </w:rPr>
            </w:pPr>
            <w:r w:rsidRPr="002139BD">
              <w:rPr>
                <w:i/>
                <w:lang w:val="en-GB"/>
              </w:rPr>
              <w:t>L</w:t>
            </w:r>
            <w:r w:rsidRPr="002139BD">
              <w:rPr>
                <w:i/>
                <w:vertAlign w:val="subscript"/>
                <w:lang w:val="en-GB"/>
              </w:rPr>
              <w:t>f</w:t>
            </w:r>
          </w:p>
        </w:tc>
        <w:tc>
          <w:tcPr>
            <w:tcW w:w="1274" w:type="dxa"/>
            <w:tcBorders>
              <w:top w:val="single" w:sz="4" w:space="0" w:color="auto"/>
              <w:left w:val="single" w:sz="4" w:space="0" w:color="auto"/>
              <w:bottom w:val="single" w:sz="4" w:space="0" w:color="auto"/>
              <w:right w:val="single" w:sz="4" w:space="0" w:color="auto"/>
            </w:tcBorders>
          </w:tcPr>
          <w:p w14:paraId="2961EC4B" w14:textId="77777777" w:rsidR="00ED4E69" w:rsidRPr="003525A2" w:rsidRDefault="00ED4E69" w:rsidP="00ED4E69">
            <w:pPr>
              <w:pStyle w:val="Tabletext"/>
              <w:jc w:val="center"/>
              <w:rPr>
                <w:lang w:eastAsia="zh-CN"/>
              </w:rPr>
            </w:pPr>
            <w:r w:rsidRPr="003525A2">
              <w:rPr>
                <w:lang w:eastAsia="zh-CN"/>
              </w:rPr>
              <w:t>dB</w:t>
            </w:r>
          </w:p>
        </w:tc>
        <w:tc>
          <w:tcPr>
            <w:tcW w:w="3824" w:type="dxa"/>
            <w:tcBorders>
              <w:top w:val="single" w:sz="4" w:space="0" w:color="auto"/>
              <w:left w:val="single" w:sz="4" w:space="0" w:color="auto"/>
              <w:bottom w:val="single" w:sz="4" w:space="0" w:color="auto"/>
              <w:right w:val="single" w:sz="4" w:space="0" w:color="auto"/>
            </w:tcBorders>
          </w:tcPr>
          <w:p w14:paraId="2CB2C0F4" w14:textId="77777777" w:rsidR="00ED4E69" w:rsidRPr="003525A2" w:rsidRDefault="00ED4E69" w:rsidP="00ED4E69">
            <w:pPr>
              <w:pStyle w:val="Tabletext"/>
              <w:rPr>
                <w:lang w:eastAsia="zh-CN"/>
              </w:rPr>
            </w:pPr>
            <w:r w:rsidRPr="003525A2">
              <w:rPr>
                <w:rFonts w:hint="eastAsia"/>
                <w:lang w:eastAsia="zh-CN"/>
              </w:rPr>
              <w:t>频率依赖性损耗，用于计算传播模式</w:t>
            </w:r>
            <w:r w:rsidRPr="003525A2">
              <w:rPr>
                <w:lang w:eastAsia="zh-CN"/>
              </w:rPr>
              <w:t>(1)</w:t>
            </w:r>
            <w:r w:rsidRPr="003525A2">
              <w:rPr>
                <w:rFonts w:hint="eastAsia"/>
                <w:lang w:eastAsia="zh-CN"/>
              </w:rPr>
              <w:t>的协调距离</w:t>
            </w:r>
            <w:r w:rsidRPr="003525A2">
              <w:rPr>
                <w:lang w:eastAsia="zh-CN"/>
              </w:rPr>
              <w:t xml:space="preserve"> </w:t>
            </w:r>
          </w:p>
        </w:tc>
        <w:tc>
          <w:tcPr>
            <w:tcW w:w="1698" w:type="dxa"/>
            <w:tcBorders>
              <w:top w:val="single" w:sz="4" w:space="0" w:color="auto"/>
              <w:left w:val="single" w:sz="4" w:space="0" w:color="auto"/>
              <w:bottom w:val="single" w:sz="4" w:space="0" w:color="auto"/>
              <w:right w:val="single" w:sz="4" w:space="0" w:color="auto"/>
            </w:tcBorders>
          </w:tcPr>
          <w:p w14:paraId="60A123F6" w14:textId="77777777" w:rsidR="00ED4E69" w:rsidRPr="003525A2" w:rsidRDefault="00ED4E69" w:rsidP="00ED4E69">
            <w:pPr>
              <w:pStyle w:val="Tabletext"/>
              <w:jc w:val="center"/>
            </w:pPr>
            <w:r w:rsidRPr="003525A2">
              <w:rPr>
                <w:rFonts w:hint="eastAsia"/>
              </w:rPr>
              <w:t>公式</w:t>
            </w:r>
            <w:r w:rsidRPr="003525A2">
              <w:t>(28)</w:t>
            </w:r>
          </w:p>
        </w:tc>
        <w:tc>
          <w:tcPr>
            <w:tcW w:w="1370" w:type="dxa"/>
            <w:tcBorders>
              <w:top w:val="single" w:sz="4" w:space="0" w:color="auto"/>
              <w:left w:val="single" w:sz="4" w:space="0" w:color="auto"/>
              <w:bottom w:val="single" w:sz="4" w:space="0" w:color="auto"/>
              <w:right w:val="single" w:sz="4" w:space="0" w:color="auto"/>
            </w:tcBorders>
          </w:tcPr>
          <w:p w14:paraId="20ED6D9C" w14:textId="77777777" w:rsidR="00ED4E69" w:rsidRPr="003525A2" w:rsidRDefault="00ED4E69" w:rsidP="00ED4E69">
            <w:pPr>
              <w:pStyle w:val="Tabletext"/>
              <w:jc w:val="center"/>
            </w:pPr>
            <w:r w:rsidRPr="003525A2">
              <w:rPr>
                <w:rFonts w:hint="eastAsia"/>
              </w:rPr>
              <w:t>导出</w:t>
            </w:r>
          </w:p>
        </w:tc>
      </w:tr>
      <w:tr w:rsidR="00ED4E69" w:rsidRPr="003525A2" w14:paraId="116F2B5F" w14:textId="77777777" w:rsidTr="004C6233">
        <w:trPr>
          <w:trHeight w:val="693"/>
        </w:trPr>
        <w:tc>
          <w:tcPr>
            <w:tcW w:w="1444" w:type="dxa"/>
            <w:tcBorders>
              <w:top w:val="single" w:sz="4" w:space="0" w:color="auto"/>
              <w:left w:val="single" w:sz="4" w:space="0" w:color="auto"/>
              <w:bottom w:val="single" w:sz="4" w:space="0" w:color="auto"/>
              <w:right w:val="single" w:sz="4" w:space="0" w:color="auto"/>
            </w:tcBorders>
          </w:tcPr>
          <w:p w14:paraId="4AF4E65D" w14:textId="6C8FB2DC" w:rsidR="00ED4E69" w:rsidRPr="003525A2" w:rsidRDefault="00ED4E69" w:rsidP="00ED4E69">
            <w:pPr>
              <w:pStyle w:val="Tabletext"/>
              <w:jc w:val="center"/>
              <w:rPr>
                <w:i/>
                <w:iCs/>
                <w:lang w:eastAsia="zh-CN"/>
              </w:rPr>
            </w:pPr>
            <w:r w:rsidRPr="002139BD">
              <w:rPr>
                <w:i/>
                <w:lang w:val="en-GB"/>
              </w:rPr>
              <w:t>L</w:t>
            </w:r>
            <w:r w:rsidRPr="002139BD">
              <w:rPr>
                <w:i/>
                <w:vertAlign w:val="subscript"/>
                <w:lang w:val="en-GB"/>
              </w:rPr>
              <w:t>r</w:t>
            </w:r>
            <w:r w:rsidRPr="002139BD">
              <w:rPr>
                <w:lang w:val="en-GB"/>
              </w:rPr>
              <w:t>(</w:t>
            </w:r>
            <w:r w:rsidRPr="002139BD">
              <w:rPr>
                <w:rFonts w:ascii="Tms Rmn" w:hAnsi="Tms Rmn"/>
                <w:sz w:val="6"/>
                <w:lang w:val="en-GB"/>
              </w:rPr>
              <w:t> </w:t>
            </w:r>
            <w:r w:rsidRPr="002139BD">
              <w:rPr>
                <w:i/>
                <w:lang w:val="en-GB"/>
              </w:rPr>
              <w:t>p</w:t>
            </w:r>
            <w:r w:rsidRPr="002139BD">
              <w:rPr>
                <w:vertAlign w:val="subscript"/>
                <w:lang w:val="en-GB"/>
              </w:rPr>
              <w:t>2</w:t>
            </w:r>
            <w:r w:rsidRPr="002139BD">
              <w:rPr>
                <w:lang w:val="en-GB"/>
              </w:rPr>
              <w:t>)</w:t>
            </w:r>
          </w:p>
        </w:tc>
        <w:tc>
          <w:tcPr>
            <w:tcW w:w="1274" w:type="dxa"/>
            <w:tcBorders>
              <w:top w:val="single" w:sz="4" w:space="0" w:color="auto"/>
              <w:left w:val="single" w:sz="4" w:space="0" w:color="auto"/>
              <w:bottom w:val="single" w:sz="4" w:space="0" w:color="auto"/>
              <w:right w:val="single" w:sz="4" w:space="0" w:color="auto"/>
            </w:tcBorders>
          </w:tcPr>
          <w:p w14:paraId="30364904" w14:textId="77777777" w:rsidR="00ED4E69" w:rsidRPr="003525A2" w:rsidRDefault="00ED4E69" w:rsidP="00ED4E69">
            <w:pPr>
              <w:pStyle w:val="Tabletext"/>
              <w:jc w:val="center"/>
              <w:rPr>
                <w:lang w:eastAsia="zh-CN"/>
              </w:rPr>
            </w:pPr>
            <w:r w:rsidRPr="003525A2">
              <w:rPr>
                <w:lang w:eastAsia="zh-CN"/>
              </w:rPr>
              <w:t>dB</w:t>
            </w:r>
          </w:p>
        </w:tc>
        <w:tc>
          <w:tcPr>
            <w:tcW w:w="3824" w:type="dxa"/>
            <w:tcBorders>
              <w:top w:val="single" w:sz="4" w:space="0" w:color="auto"/>
              <w:left w:val="single" w:sz="4" w:space="0" w:color="auto"/>
              <w:bottom w:val="single" w:sz="4" w:space="0" w:color="auto"/>
              <w:right w:val="single" w:sz="4" w:space="0" w:color="auto"/>
            </w:tcBorders>
          </w:tcPr>
          <w:p w14:paraId="2D9BE004" w14:textId="77777777" w:rsidR="00ED4E69" w:rsidRPr="003525A2" w:rsidRDefault="00ED4E69" w:rsidP="00ED4E69">
            <w:pPr>
              <w:pStyle w:val="Tabletext"/>
              <w:rPr>
                <w:lang w:eastAsia="zh-CN"/>
              </w:rPr>
            </w:pPr>
            <w:r w:rsidRPr="003525A2">
              <w:rPr>
                <w:rFonts w:hint="eastAsia"/>
                <w:lang w:eastAsia="zh-CN"/>
              </w:rPr>
              <w:t>按降水率</w:t>
            </w:r>
            <w:r w:rsidRPr="003525A2">
              <w:rPr>
                <w:i/>
                <w:iCs/>
                <w:lang w:eastAsia="zh-CN"/>
              </w:rPr>
              <w:t>R</w:t>
            </w:r>
            <w:r w:rsidRPr="003525A2">
              <w:rPr>
                <w:rFonts w:hint="eastAsia"/>
                <w:lang w:eastAsia="zh-CN"/>
              </w:rPr>
              <w:t>的单调函数得到的传输衰减，用于确定传播模式</w:t>
            </w:r>
            <w:r w:rsidRPr="003525A2">
              <w:rPr>
                <w:lang w:eastAsia="zh-CN"/>
              </w:rPr>
              <w:t>(2)</w:t>
            </w:r>
            <w:r w:rsidRPr="003525A2">
              <w:rPr>
                <w:rFonts w:hint="eastAsia"/>
                <w:lang w:eastAsia="zh-CN"/>
              </w:rPr>
              <w:t>的协调距离</w:t>
            </w:r>
          </w:p>
        </w:tc>
        <w:tc>
          <w:tcPr>
            <w:tcW w:w="1698" w:type="dxa"/>
            <w:tcBorders>
              <w:top w:val="single" w:sz="4" w:space="0" w:color="auto"/>
              <w:left w:val="single" w:sz="4" w:space="0" w:color="auto"/>
              <w:bottom w:val="single" w:sz="4" w:space="0" w:color="auto"/>
              <w:right w:val="single" w:sz="4" w:space="0" w:color="auto"/>
            </w:tcBorders>
          </w:tcPr>
          <w:p w14:paraId="4FEDD0D2" w14:textId="77777777" w:rsidR="00ED4E69" w:rsidRPr="003525A2" w:rsidRDefault="00ED4E69" w:rsidP="00ED4E69">
            <w:pPr>
              <w:pStyle w:val="Tabletext"/>
              <w:jc w:val="center"/>
            </w:pPr>
            <w:r w:rsidRPr="003525A2">
              <w:rPr>
                <w:rFonts w:hint="eastAsia"/>
              </w:rPr>
              <w:t>公式</w:t>
            </w:r>
            <w:r w:rsidRPr="003525A2">
              <w:t>(77)</w:t>
            </w:r>
          </w:p>
        </w:tc>
        <w:tc>
          <w:tcPr>
            <w:tcW w:w="1370" w:type="dxa"/>
            <w:tcBorders>
              <w:top w:val="single" w:sz="4" w:space="0" w:color="auto"/>
              <w:left w:val="single" w:sz="4" w:space="0" w:color="auto"/>
              <w:bottom w:val="single" w:sz="4" w:space="0" w:color="auto"/>
              <w:right w:val="single" w:sz="4" w:space="0" w:color="auto"/>
            </w:tcBorders>
          </w:tcPr>
          <w:p w14:paraId="7170DA2F" w14:textId="77777777" w:rsidR="00ED4E69" w:rsidRPr="003525A2" w:rsidRDefault="00ED4E69" w:rsidP="00ED4E69">
            <w:pPr>
              <w:pStyle w:val="Tabletext"/>
              <w:jc w:val="center"/>
            </w:pPr>
            <w:r w:rsidRPr="003525A2">
              <w:rPr>
                <w:rFonts w:hint="eastAsia"/>
              </w:rPr>
              <w:t>导出</w:t>
            </w:r>
          </w:p>
        </w:tc>
      </w:tr>
      <w:tr w:rsidR="00ED4E69" w:rsidRPr="003525A2" w14:paraId="4995EFAB" w14:textId="77777777" w:rsidTr="002A5E9C">
        <w:trPr>
          <w:trHeight w:val="524"/>
        </w:trPr>
        <w:tc>
          <w:tcPr>
            <w:tcW w:w="1444" w:type="dxa"/>
            <w:tcBorders>
              <w:top w:val="single" w:sz="4" w:space="0" w:color="auto"/>
              <w:left w:val="single" w:sz="4" w:space="0" w:color="auto"/>
              <w:bottom w:val="single" w:sz="4" w:space="0" w:color="auto"/>
              <w:right w:val="single" w:sz="4" w:space="0" w:color="auto"/>
            </w:tcBorders>
          </w:tcPr>
          <w:p w14:paraId="70DF9D5F" w14:textId="6EDFD6A6" w:rsidR="00ED4E69" w:rsidRPr="003525A2" w:rsidRDefault="00ED4E69" w:rsidP="00ED4E69">
            <w:pPr>
              <w:pStyle w:val="Tabletext"/>
              <w:jc w:val="center"/>
              <w:rPr>
                <w:i/>
                <w:iCs/>
                <w:lang w:eastAsia="zh-CN"/>
              </w:rPr>
            </w:pPr>
            <w:r w:rsidRPr="002139BD">
              <w:rPr>
                <w:i/>
                <w:lang w:val="en-GB"/>
              </w:rPr>
              <w:t>N</w:t>
            </w:r>
            <w:r w:rsidRPr="002139BD">
              <w:rPr>
                <w:vertAlign w:val="subscript"/>
                <w:lang w:val="en-GB"/>
              </w:rPr>
              <w:t>0</w:t>
            </w:r>
          </w:p>
        </w:tc>
        <w:tc>
          <w:tcPr>
            <w:tcW w:w="1274" w:type="dxa"/>
            <w:tcBorders>
              <w:top w:val="single" w:sz="4" w:space="0" w:color="auto"/>
              <w:left w:val="single" w:sz="4" w:space="0" w:color="auto"/>
              <w:bottom w:val="single" w:sz="4" w:space="0" w:color="auto"/>
              <w:right w:val="single" w:sz="4" w:space="0" w:color="auto"/>
            </w:tcBorders>
          </w:tcPr>
          <w:p w14:paraId="4DA538C0" w14:textId="77777777" w:rsidR="00ED4E69" w:rsidRPr="003525A2" w:rsidRDefault="00ED4E69" w:rsidP="00ED4E69">
            <w:pPr>
              <w:pStyle w:val="Tabletext"/>
              <w:jc w:val="center"/>
              <w:rPr>
                <w:lang w:eastAsia="zh-CN"/>
              </w:rPr>
            </w:pPr>
            <w:r w:rsidRPr="003525A2">
              <w:rPr>
                <w:lang w:eastAsia="zh-CN"/>
              </w:rPr>
              <w:t>–</w:t>
            </w:r>
          </w:p>
        </w:tc>
        <w:tc>
          <w:tcPr>
            <w:tcW w:w="3824" w:type="dxa"/>
            <w:tcBorders>
              <w:top w:val="single" w:sz="4" w:space="0" w:color="auto"/>
              <w:left w:val="single" w:sz="4" w:space="0" w:color="auto"/>
              <w:bottom w:val="single" w:sz="4" w:space="0" w:color="auto"/>
              <w:right w:val="single" w:sz="4" w:space="0" w:color="auto"/>
            </w:tcBorders>
          </w:tcPr>
          <w:p w14:paraId="567F05AD" w14:textId="77777777" w:rsidR="00ED4E69" w:rsidRPr="003525A2" w:rsidRDefault="00ED4E69" w:rsidP="00ED4E69">
            <w:pPr>
              <w:pStyle w:val="Tabletext"/>
            </w:pPr>
            <w:r w:rsidRPr="003525A2">
              <w:rPr>
                <w:rFonts w:hint="eastAsia"/>
              </w:rPr>
              <w:t>通路中心海平面表面折射率</w:t>
            </w:r>
          </w:p>
        </w:tc>
        <w:tc>
          <w:tcPr>
            <w:tcW w:w="1698" w:type="dxa"/>
            <w:tcBorders>
              <w:top w:val="single" w:sz="4" w:space="0" w:color="auto"/>
              <w:left w:val="single" w:sz="4" w:space="0" w:color="auto"/>
              <w:bottom w:val="single" w:sz="4" w:space="0" w:color="auto"/>
              <w:right w:val="single" w:sz="4" w:space="0" w:color="auto"/>
            </w:tcBorders>
          </w:tcPr>
          <w:p w14:paraId="62099536" w14:textId="77777777" w:rsidR="00ED4E69" w:rsidRPr="003525A2" w:rsidRDefault="00ED4E69" w:rsidP="00ED4E69">
            <w:pPr>
              <w:pStyle w:val="Tabletext"/>
              <w:jc w:val="center"/>
            </w:pPr>
            <w:r w:rsidRPr="003525A2">
              <w:rPr>
                <w:rFonts w:hint="eastAsia"/>
              </w:rPr>
              <w:t>公式</w:t>
            </w:r>
            <w:r w:rsidRPr="003525A2">
              <w:t>(3)</w:t>
            </w:r>
          </w:p>
        </w:tc>
        <w:tc>
          <w:tcPr>
            <w:tcW w:w="1370" w:type="dxa"/>
            <w:tcBorders>
              <w:top w:val="single" w:sz="4" w:space="0" w:color="auto"/>
              <w:left w:val="single" w:sz="4" w:space="0" w:color="auto"/>
              <w:bottom w:val="single" w:sz="4" w:space="0" w:color="auto"/>
              <w:right w:val="single" w:sz="4" w:space="0" w:color="auto"/>
            </w:tcBorders>
          </w:tcPr>
          <w:p w14:paraId="24AE30E1" w14:textId="77777777" w:rsidR="00ED4E69" w:rsidRPr="003525A2" w:rsidRDefault="00ED4E69" w:rsidP="00ED4E69">
            <w:pPr>
              <w:pStyle w:val="Tabletext"/>
              <w:jc w:val="center"/>
            </w:pPr>
            <w:r w:rsidRPr="003525A2">
              <w:rPr>
                <w:rFonts w:hint="eastAsia"/>
              </w:rPr>
              <w:t>导出</w:t>
            </w:r>
          </w:p>
        </w:tc>
      </w:tr>
      <w:tr w:rsidR="00ED4E69" w:rsidRPr="003525A2" w14:paraId="4E8DE7B2" w14:textId="77777777" w:rsidTr="004C6233">
        <w:trPr>
          <w:trHeight w:val="1305"/>
        </w:trPr>
        <w:tc>
          <w:tcPr>
            <w:tcW w:w="1444" w:type="dxa"/>
            <w:tcBorders>
              <w:top w:val="single" w:sz="4" w:space="0" w:color="auto"/>
              <w:left w:val="single" w:sz="4" w:space="0" w:color="auto"/>
              <w:bottom w:val="single" w:sz="4" w:space="0" w:color="auto"/>
              <w:right w:val="single" w:sz="4" w:space="0" w:color="auto"/>
            </w:tcBorders>
          </w:tcPr>
          <w:p w14:paraId="0CAE143B" w14:textId="0CB7F764" w:rsidR="00ED4E69" w:rsidRPr="003525A2" w:rsidRDefault="00ED4E69" w:rsidP="00ED4E69">
            <w:pPr>
              <w:pStyle w:val="Tabletext"/>
              <w:jc w:val="center"/>
              <w:rPr>
                <w:i/>
                <w:iCs/>
                <w:lang w:val="en-GB"/>
              </w:rPr>
            </w:pPr>
            <w:r w:rsidRPr="002139BD">
              <w:rPr>
                <w:i/>
                <w:lang w:val="en-GB"/>
              </w:rPr>
              <w:t>p</w:t>
            </w:r>
            <w:r w:rsidRPr="002139BD">
              <w:rPr>
                <w:vertAlign w:val="subscript"/>
                <w:lang w:val="en-GB"/>
              </w:rPr>
              <w:t>1</w:t>
            </w:r>
          </w:p>
        </w:tc>
        <w:tc>
          <w:tcPr>
            <w:tcW w:w="1274" w:type="dxa"/>
            <w:tcBorders>
              <w:top w:val="single" w:sz="4" w:space="0" w:color="auto"/>
              <w:left w:val="single" w:sz="4" w:space="0" w:color="auto"/>
              <w:bottom w:val="single" w:sz="4" w:space="0" w:color="auto"/>
              <w:right w:val="single" w:sz="4" w:space="0" w:color="auto"/>
            </w:tcBorders>
          </w:tcPr>
          <w:p w14:paraId="0D4ACBD7" w14:textId="77777777" w:rsidR="00ED4E69" w:rsidRPr="003525A2" w:rsidRDefault="00ED4E69" w:rsidP="00ED4E69">
            <w:pPr>
              <w:pStyle w:val="Tabletext"/>
              <w:jc w:val="center"/>
              <w:rPr>
                <w:lang w:val="en-GB"/>
              </w:rPr>
            </w:pPr>
            <w:r w:rsidRPr="003525A2">
              <w:rPr>
                <w:lang w:val="en-GB"/>
              </w:rPr>
              <w:t>%</w:t>
            </w:r>
          </w:p>
        </w:tc>
        <w:tc>
          <w:tcPr>
            <w:tcW w:w="3824" w:type="dxa"/>
            <w:tcBorders>
              <w:top w:val="single" w:sz="4" w:space="0" w:color="auto"/>
              <w:left w:val="single" w:sz="4" w:space="0" w:color="auto"/>
              <w:bottom w:val="single" w:sz="4" w:space="0" w:color="auto"/>
              <w:right w:val="single" w:sz="4" w:space="0" w:color="auto"/>
            </w:tcBorders>
          </w:tcPr>
          <w:p w14:paraId="097AB79F" w14:textId="77777777" w:rsidR="00ED4E69" w:rsidRPr="003525A2" w:rsidRDefault="00ED4E69" w:rsidP="00ED4E69">
            <w:pPr>
              <w:pStyle w:val="Tabletext"/>
              <w:rPr>
                <w:spacing w:val="12"/>
                <w:lang w:eastAsia="zh-CN"/>
              </w:rPr>
            </w:pPr>
            <w:r w:rsidRPr="003525A2">
              <w:rPr>
                <w:rFonts w:hint="eastAsia"/>
                <w:spacing w:val="12"/>
                <w:lang w:eastAsia="zh-CN"/>
              </w:rPr>
              <w:t>传播模式</w:t>
            </w:r>
            <w:r w:rsidRPr="003525A2">
              <w:rPr>
                <w:spacing w:val="12"/>
                <w:lang w:eastAsia="zh-CN"/>
              </w:rPr>
              <w:t>(1)</w:t>
            </w:r>
            <w:r w:rsidRPr="003525A2">
              <w:rPr>
                <w:rFonts w:hint="eastAsia"/>
                <w:spacing w:val="12"/>
                <w:lang w:eastAsia="zh-CN"/>
              </w:rPr>
              <w:t>的平均年时间百分数，</w:t>
            </w:r>
            <w:r w:rsidRPr="003525A2">
              <w:rPr>
                <w:i/>
                <w:iCs/>
                <w:spacing w:val="12"/>
                <w:lang w:eastAsia="zh-CN"/>
              </w:rPr>
              <w:t>p</w:t>
            </w:r>
            <w:r w:rsidRPr="003525A2">
              <w:rPr>
                <w:spacing w:val="12"/>
                <w:vertAlign w:val="subscript"/>
                <w:lang w:eastAsia="zh-CN"/>
              </w:rPr>
              <w:t>1</w:t>
            </w:r>
            <w:r w:rsidRPr="003525A2">
              <w:rPr>
                <w:rFonts w:hint="eastAsia"/>
                <w:spacing w:val="12"/>
                <w:lang w:eastAsia="zh-CN"/>
              </w:rPr>
              <w:t>的范围为：</w:t>
            </w:r>
            <w:r w:rsidRPr="003525A2">
              <w:rPr>
                <w:spacing w:val="12"/>
                <w:lang w:eastAsia="zh-CN"/>
              </w:rPr>
              <w:t>10%</w:t>
            </w:r>
            <w:r w:rsidRPr="003525A2">
              <w:rPr>
                <w:rFonts w:hint="eastAsia"/>
                <w:spacing w:val="12"/>
                <w:lang w:eastAsia="zh-CN"/>
              </w:rPr>
              <w:t>-</w:t>
            </w:r>
            <w:r w:rsidRPr="003525A2">
              <w:rPr>
                <w:spacing w:val="12"/>
                <w:lang w:eastAsia="zh-CN"/>
              </w:rPr>
              <w:t>50%</w:t>
            </w:r>
            <w:r w:rsidRPr="003525A2">
              <w:rPr>
                <w:rFonts w:hint="eastAsia"/>
                <w:spacing w:val="12"/>
                <w:lang w:eastAsia="zh-CN"/>
              </w:rPr>
              <w:t>，频率为</w:t>
            </w:r>
            <w:r w:rsidRPr="003525A2">
              <w:rPr>
                <w:spacing w:val="12"/>
                <w:lang w:eastAsia="zh-CN"/>
              </w:rPr>
              <w:t>100 MHz</w:t>
            </w:r>
            <w:r w:rsidRPr="003525A2">
              <w:rPr>
                <w:rFonts w:hint="eastAsia"/>
                <w:spacing w:val="12"/>
                <w:lang w:eastAsia="zh-CN"/>
              </w:rPr>
              <w:t>-</w:t>
            </w:r>
            <w:r w:rsidRPr="003525A2">
              <w:rPr>
                <w:spacing w:val="12"/>
                <w:lang w:eastAsia="zh-CN"/>
              </w:rPr>
              <w:t>790 MHz</w:t>
            </w:r>
            <w:r w:rsidRPr="003525A2">
              <w:rPr>
                <w:rFonts w:hint="eastAsia"/>
                <w:spacing w:val="12"/>
                <w:lang w:eastAsia="zh-CN"/>
              </w:rPr>
              <w:t>时；</w:t>
            </w:r>
            <w:r w:rsidRPr="003525A2">
              <w:rPr>
                <w:spacing w:val="12"/>
                <w:lang w:eastAsia="zh-CN"/>
              </w:rPr>
              <w:t>0.001%</w:t>
            </w:r>
            <w:r w:rsidRPr="003525A2">
              <w:rPr>
                <w:rFonts w:hint="eastAsia"/>
                <w:spacing w:val="12"/>
                <w:lang w:eastAsia="zh-CN"/>
              </w:rPr>
              <w:t>-</w:t>
            </w:r>
            <w:r w:rsidRPr="003525A2">
              <w:rPr>
                <w:spacing w:val="12"/>
                <w:lang w:eastAsia="zh-CN"/>
              </w:rPr>
              <w:t>50%</w:t>
            </w:r>
            <w:r w:rsidRPr="003525A2">
              <w:rPr>
                <w:rFonts w:hint="eastAsia"/>
                <w:spacing w:val="12"/>
                <w:lang w:eastAsia="zh-CN"/>
              </w:rPr>
              <w:t>，频率为</w:t>
            </w:r>
            <w:r w:rsidRPr="003525A2">
              <w:rPr>
                <w:spacing w:val="12"/>
                <w:lang w:eastAsia="zh-CN"/>
              </w:rPr>
              <w:t>790</w:t>
            </w:r>
            <w:r w:rsidRPr="003525A2">
              <w:rPr>
                <w:rFonts w:hint="eastAsia"/>
                <w:spacing w:val="12"/>
                <w:lang w:eastAsia="zh-CN"/>
              </w:rPr>
              <w:t xml:space="preserve"> </w:t>
            </w:r>
            <w:r w:rsidRPr="003525A2">
              <w:rPr>
                <w:spacing w:val="12"/>
                <w:lang w:eastAsia="zh-CN"/>
              </w:rPr>
              <w:t>MHz</w:t>
            </w:r>
            <w:r w:rsidRPr="003525A2">
              <w:rPr>
                <w:rFonts w:hint="eastAsia"/>
                <w:spacing w:val="12"/>
                <w:lang w:eastAsia="zh-CN"/>
              </w:rPr>
              <w:t>-</w:t>
            </w:r>
            <w:r w:rsidRPr="003525A2">
              <w:rPr>
                <w:spacing w:val="12"/>
                <w:lang w:eastAsia="zh-CN"/>
              </w:rPr>
              <w:t>105</w:t>
            </w:r>
            <w:r w:rsidRPr="003525A2">
              <w:rPr>
                <w:rFonts w:hint="eastAsia"/>
                <w:spacing w:val="12"/>
                <w:lang w:eastAsia="zh-CN"/>
              </w:rPr>
              <w:t xml:space="preserve"> </w:t>
            </w:r>
            <w:r w:rsidRPr="003525A2">
              <w:rPr>
                <w:spacing w:val="12"/>
                <w:lang w:eastAsia="zh-CN"/>
              </w:rPr>
              <w:t>MHz</w:t>
            </w:r>
            <w:r w:rsidRPr="003525A2">
              <w:rPr>
                <w:rFonts w:hint="eastAsia"/>
                <w:spacing w:val="12"/>
                <w:lang w:eastAsia="zh-CN"/>
              </w:rPr>
              <w:t>时</w:t>
            </w:r>
          </w:p>
        </w:tc>
        <w:tc>
          <w:tcPr>
            <w:tcW w:w="1698" w:type="dxa"/>
            <w:tcBorders>
              <w:top w:val="single" w:sz="4" w:space="0" w:color="auto"/>
              <w:left w:val="single" w:sz="4" w:space="0" w:color="auto"/>
              <w:bottom w:val="single" w:sz="4" w:space="0" w:color="auto"/>
              <w:right w:val="single" w:sz="4" w:space="0" w:color="auto"/>
            </w:tcBorders>
          </w:tcPr>
          <w:p w14:paraId="791B75D6" w14:textId="1DE4E131" w:rsidR="00ED4E69" w:rsidRPr="003525A2" w:rsidRDefault="00ED4E69" w:rsidP="004C6233">
            <w:pPr>
              <w:pStyle w:val="Tabletext"/>
              <w:jc w:val="center"/>
              <w:rPr>
                <w:lang w:eastAsia="zh-CN"/>
              </w:rPr>
            </w:pPr>
            <w:r w:rsidRPr="003525A2">
              <w:rPr>
                <w:rFonts w:hint="eastAsia"/>
              </w:rPr>
              <w:t>公式</w:t>
            </w:r>
            <w:r w:rsidRPr="003525A2">
              <w:t>(8)</w:t>
            </w:r>
            <w:r w:rsidR="004C6233">
              <w:br/>
            </w:r>
            <w:r w:rsidRPr="003525A2">
              <w:rPr>
                <w:rFonts w:hint="eastAsia"/>
                <w:lang w:eastAsia="zh-CN"/>
              </w:rPr>
              <w:t>§</w:t>
            </w:r>
            <w:r w:rsidRPr="003525A2">
              <w:rPr>
                <w:lang w:eastAsia="zh-CN"/>
              </w:rPr>
              <w:t>6.1</w:t>
            </w:r>
          </w:p>
        </w:tc>
        <w:tc>
          <w:tcPr>
            <w:tcW w:w="1370" w:type="dxa"/>
            <w:tcBorders>
              <w:top w:val="single" w:sz="4" w:space="0" w:color="auto"/>
              <w:left w:val="single" w:sz="4" w:space="0" w:color="auto"/>
              <w:bottom w:val="single" w:sz="4" w:space="0" w:color="auto"/>
              <w:right w:val="single" w:sz="4" w:space="0" w:color="auto"/>
            </w:tcBorders>
          </w:tcPr>
          <w:p w14:paraId="2D847BCB" w14:textId="77777777" w:rsidR="00ED4E69" w:rsidRPr="003525A2" w:rsidRDefault="00ED4E69" w:rsidP="00ED4E69">
            <w:pPr>
              <w:pStyle w:val="Tabletext"/>
              <w:jc w:val="center"/>
              <w:rPr>
                <w:lang w:val="en-US"/>
              </w:rPr>
            </w:pPr>
            <w:r w:rsidRPr="003525A2">
              <w:rPr>
                <w:rFonts w:hint="eastAsia"/>
              </w:rPr>
              <w:t>输入</w:t>
            </w:r>
          </w:p>
        </w:tc>
      </w:tr>
      <w:tr w:rsidR="00ED4E69" w:rsidRPr="003525A2" w14:paraId="1666B055" w14:textId="77777777" w:rsidTr="004C6233">
        <w:trPr>
          <w:trHeight w:val="544"/>
        </w:trPr>
        <w:tc>
          <w:tcPr>
            <w:tcW w:w="1444" w:type="dxa"/>
            <w:tcBorders>
              <w:top w:val="single" w:sz="4" w:space="0" w:color="auto"/>
              <w:left w:val="single" w:sz="4" w:space="0" w:color="auto"/>
              <w:bottom w:val="single" w:sz="4" w:space="0" w:color="auto"/>
              <w:right w:val="single" w:sz="4" w:space="0" w:color="auto"/>
            </w:tcBorders>
          </w:tcPr>
          <w:p w14:paraId="34FE8669" w14:textId="2A16AEF2" w:rsidR="00ED4E69" w:rsidRPr="003525A2" w:rsidRDefault="00ED4E69" w:rsidP="00ED4E69">
            <w:pPr>
              <w:pStyle w:val="Tabletext"/>
              <w:jc w:val="center"/>
              <w:rPr>
                <w:i/>
                <w:iCs/>
                <w:lang w:val="en-GB"/>
              </w:rPr>
            </w:pPr>
            <w:r w:rsidRPr="002139BD">
              <w:rPr>
                <w:i/>
                <w:lang w:val="en-GB"/>
              </w:rPr>
              <w:t>p</w:t>
            </w:r>
            <w:r w:rsidRPr="002139BD">
              <w:rPr>
                <w:i/>
                <w:vertAlign w:val="subscript"/>
                <w:lang w:val="en-GB"/>
              </w:rPr>
              <w:t>w</w:t>
            </w:r>
            <w:r w:rsidRPr="002139BD">
              <w:rPr>
                <w:vertAlign w:val="subscript"/>
                <w:lang w:val="en-GB"/>
              </w:rPr>
              <w:t>1</w:t>
            </w:r>
          </w:p>
        </w:tc>
        <w:tc>
          <w:tcPr>
            <w:tcW w:w="1274" w:type="dxa"/>
            <w:tcBorders>
              <w:top w:val="single" w:sz="4" w:space="0" w:color="auto"/>
              <w:left w:val="single" w:sz="4" w:space="0" w:color="auto"/>
              <w:bottom w:val="single" w:sz="4" w:space="0" w:color="auto"/>
              <w:right w:val="single" w:sz="4" w:space="0" w:color="auto"/>
            </w:tcBorders>
          </w:tcPr>
          <w:p w14:paraId="23772F75" w14:textId="77777777" w:rsidR="00ED4E69" w:rsidRPr="003525A2" w:rsidRDefault="00ED4E69" w:rsidP="00ED4E69">
            <w:pPr>
              <w:pStyle w:val="Tabletext"/>
              <w:jc w:val="center"/>
              <w:rPr>
                <w:lang w:val="en-GB"/>
              </w:rPr>
            </w:pPr>
            <w:r w:rsidRPr="003525A2">
              <w:rPr>
                <w:lang w:val="en-GB"/>
              </w:rPr>
              <w:t>%</w:t>
            </w:r>
          </w:p>
        </w:tc>
        <w:tc>
          <w:tcPr>
            <w:tcW w:w="3824" w:type="dxa"/>
            <w:tcBorders>
              <w:top w:val="single" w:sz="4" w:space="0" w:color="auto"/>
              <w:left w:val="single" w:sz="4" w:space="0" w:color="auto"/>
              <w:bottom w:val="single" w:sz="4" w:space="0" w:color="auto"/>
              <w:right w:val="single" w:sz="4" w:space="0" w:color="auto"/>
            </w:tcBorders>
          </w:tcPr>
          <w:p w14:paraId="2E644FA8" w14:textId="77777777" w:rsidR="00ED4E69" w:rsidRPr="003525A2" w:rsidRDefault="00ED4E69" w:rsidP="00ED4E69">
            <w:pPr>
              <w:pStyle w:val="Tabletext"/>
              <w:rPr>
                <w:spacing w:val="12"/>
                <w:lang w:eastAsia="zh-CN"/>
              </w:rPr>
            </w:pPr>
            <w:r w:rsidRPr="003525A2">
              <w:rPr>
                <w:rFonts w:hint="eastAsia"/>
                <w:spacing w:val="12"/>
                <w:lang w:eastAsia="zh-CN"/>
              </w:rPr>
              <w:t>传播模式</w:t>
            </w:r>
            <w:r w:rsidRPr="003525A2">
              <w:rPr>
                <w:spacing w:val="12"/>
                <w:lang w:eastAsia="zh-CN"/>
              </w:rPr>
              <w:t>(1)</w:t>
            </w:r>
            <w:r w:rsidRPr="003525A2">
              <w:rPr>
                <w:rFonts w:hint="eastAsia"/>
                <w:spacing w:val="12"/>
                <w:lang w:eastAsia="zh-CN"/>
              </w:rPr>
              <w:t>中最差月份时间百分数</w:t>
            </w:r>
          </w:p>
        </w:tc>
        <w:tc>
          <w:tcPr>
            <w:tcW w:w="1698" w:type="dxa"/>
            <w:tcBorders>
              <w:top w:val="single" w:sz="4" w:space="0" w:color="auto"/>
              <w:left w:val="single" w:sz="4" w:space="0" w:color="auto"/>
              <w:bottom w:val="single" w:sz="4" w:space="0" w:color="auto"/>
              <w:right w:val="single" w:sz="4" w:space="0" w:color="auto"/>
            </w:tcBorders>
          </w:tcPr>
          <w:p w14:paraId="5950A3B1" w14:textId="77777777" w:rsidR="00ED4E69" w:rsidRPr="003525A2" w:rsidRDefault="00ED4E69" w:rsidP="00ED4E69">
            <w:pPr>
              <w:pStyle w:val="Tabletext"/>
              <w:jc w:val="center"/>
            </w:pPr>
            <w:r w:rsidRPr="003525A2">
              <w:rPr>
                <w:rFonts w:hint="eastAsia"/>
              </w:rPr>
              <w:t>§</w:t>
            </w:r>
            <w:r w:rsidRPr="003525A2">
              <w:t>6.1</w:t>
            </w:r>
          </w:p>
        </w:tc>
        <w:tc>
          <w:tcPr>
            <w:tcW w:w="1370" w:type="dxa"/>
            <w:tcBorders>
              <w:top w:val="single" w:sz="4" w:space="0" w:color="auto"/>
              <w:left w:val="single" w:sz="4" w:space="0" w:color="auto"/>
              <w:bottom w:val="single" w:sz="4" w:space="0" w:color="auto"/>
              <w:right w:val="single" w:sz="4" w:space="0" w:color="auto"/>
            </w:tcBorders>
          </w:tcPr>
          <w:p w14:paraId="05A497F8" w14:textId="77777777" w:rsidR="00ED4E69" w:rsidRPr="003525A2" w:rsidRDefault="00ED4E69" w:rsidP="00ED4E69">
            <w:pPr>
              <w:pStyle w:val="Tabletext"/>
              <w:jc w:val="center"/>
            </w:pPr>
            <w:r w:rsidRPr="003525A2">
              <w:rPr>
                <w:rFonts w:hint="eastAsia"/>
              </w:rPr>
              <w:t>输入</w:t>
            </w:r>
          </w:p>
        </w:tc>
      </w:tr>
      <w:tr w:rsidR="00ED4E69" w:rsidRPr="003525A2" w14:paraId="5788F927" w14:textId="77777777" w:rsidTr="002A5E9C">
        <w:trPr>
          <w:trHeight w:val="694"/>
        </w:trPr>
        <w:tc>
          <w:tcPr>
            <w:tcW w:w="1444" w:type="dxa"/>
            <w:tcBorders>
              <w:top w:val="single" w:sz="4" w:space="0" w:color="auto"/>
              <w:left w:val="single" w:sz="4" w:space="0" w:color="auto"/>
              <w:bottom w:val="single" w:sz="4" w:space="0" w:color="auto"/>
              <w:right w:val="single" w:sz="4" w:space="0" w:color="auto"/>
            </w:tcBorders>
          </w:tcPr>
          <w:p w14:paraId="7C8758EF" w14:textId="5F666962" w:rsidR="00ED4E69" w:rsidRPr="003525A2" w:rsidRDefault="00ED4E69" w:rsidP="00ED4E69">
            <w:pPr>
              <w:pStyle w:val="Tabletext"/>
              <w:jc w:val="center"/>
              <w:rPr>
                <w:i/>
                <w:iCs/>
                <w:lang w:val="en-GB"/>
              </w:rPr>
            </w:pPr>
            <w:r w:rsidRPr="002139BD">
              <w:rPr>
                <w:i/>
                <w:lang w:val="en-GB"/>
              </w:rPr>
              <w:t>p</w:t>
            </w:r>
            <w:r w:rsidRPr="002139BD">
              <w:rPr>
                <w:vertAlign w:val="subscript"/>
                <w:lang w:val="en-GB"/>
              </w:rPr>
              <w:t>2</w:t>
            </w:r>
          </w:p>
        </w:tc>
        <w:tc>
          <w:tcPr>
            <w:tcW w:w="1274" w:type="dxa"/>
            <w:tcBorders>
              <w:top w:val="single" w:sz="4" w:space="0" w:color="auto"/>
              <w:left w:val="single" w:sz="4" w:space="0" w:color="auto"/>
              <w:bottom w:val="single" w:sz="4" w:space="0" w:color="auto"/>
              <w:right w:val="single" w:sz="4" w:space="0" w:color="auto"/>
            </w:tcBorders>
          </w:tcPr>
          <w:p w14:paraId="6F6BC188" w14:textId="77777777" w:rsidR="00ED4E69" w:rsidRPr="003525A2" w:rsidRDefault="00ED4E69" w:rsidP="00ED4E69">
            <w:pPr>
              <w:pStyle w:val="Tabletext"/>
              <w:jc w:val="center"/>
              <w:rPr>
                <w:lang w:val="en-GB"/>
              </w:rPr>
            </w:pPr>
            <w:r w:rsidRPr="003525A2">
              <w:rPr>
                <w:lang w:val="en-GB"/>
              </w:rPr>
              <w:t>%</w:t>
            </w:r>
          </w:p>
        </w:tc>
        <w:tc>
          <w:tcPr>
            <w:tcW w:w="3824" w:type="dxa"/>
            <w:tcBorders>
              <w:top w:val="single" w:sz="4" w:space="0" w:color="auto"/>
              <w:left w:val="single" w:sz="4" w:space="0" w:color="auto"/>
              <w:bottom w:val="single" w:sz="4" w:space="0" w:color="auto"/>
              <w:right w:val="single" w:sz="4" w:space="0" w:color="auto"/>
            </w:tcBorders>
          </w:tcPr>
          <w:p w14:paraId="13EC703A" w14:textId="77777777" w:rsidR="00ED4E69" w:rsidRPr="003525A2" w:rsidRDefault="00ED4E69" w:rsidP="00ED4E69">
            <w:pPr>
              <w:pStyle w:val="Tabletext"/>
              <w:rPr>
                <w:lang w:eastAsia="zh-CN"/>
              </w:rPr>
            </w:pPr>
            <w:r w:rsidRPr="003525A2">
              <w:rPr>
                <w:rFonts w:hint="eastAsia"/>
                <w:spacing w:val="12"/>
                <w:lang w:eastAsia="zh-CN"/>
              </w:rPr>
              <w:t>传播模式</w:t>
            </w:r>
            <w:r w:rsidRPr="003525A2">
              <w:rPr>
                <w:spacing w:val="12"/>
                <w:lang w:eastAsia="zh-CN"/>
              </w:rPr>
              <w:t>(2)</w:t>
            </w:r>
            <w:r w:rsidRPr="003525A2">
              <w:rPr>
                <w:rFonts w:hint="eastAsia"/>
                <w:spacing w:val="12"/>
                <w:lang w:eastAsia="zh-CN"/>
              </w:rPr>
              <w:t>中平均年时间百分数，</w:t>
            </w:r>
            <w:r w:rsidRPr="003525A2">
              <w:rPr>
                <w:spacing w:val="12"/>
                <w:lang w:eastAsia="zh-CN"/>
              </w:rPr>
              <w:t>0.001%</w:t>
            </w:r>
            <w:r w:rsidRPr="003525A2">
              <w:rPr>
                <w:rFonts w:hint="eastAsia"/>
                <w:spacing w:val="12"/>
                <w:lang w:eastAsia="zh-CN"/>
              </w:rPr>
              <w:t>-</w:t>
            </w:r>
            <w:r w:rsidRPr="003525A2">
              <w:rPr>
                <w:spacing w:val="12"/>
                <w:lang w:eastAsia="zh-CN"/>
              </w:rPr>
              <w:t>10%</w:t>
            </w:r>
          </w:p>
        </w:tc>
        <w:tc>
          <w:tcPr>
            <w:tcW w:w="1698" w:type="dxa"/>
            <w:tcBorders>
              <w:top w:val="single" w:sz="4" w:space="0" w:color="auto"/>
              <w:left w:val="single" w:sz="4" w:space="0" w:color="auto"/>
              <w:bottom w:val="single" w:sz="4" w:space="0" w:color="auto"/>
              <w:right w:val="single" w:sz="4" w:space="0" w:color="auto"/>
            </w:tcBorders>
          </w:tcPr>
          <w:p w14:paraId="61949638" w14:textId="3DAD93A3" w:rsidR="00ED4E69" w:rsidRPr="003525A2" w:rsidRDefault="00ED4E69" w:rsidP="004C6233">
            <w:pPr>
              <w:pStyle w:val="Tabletext"/>
              <w:jc w:val="center"/>
            </w:pPr>
            <w:r w:rsidRPr="003525A2">
              <w:rPr>
                <w:rFonts w:hint="eastAsia"/>
              </w:rPr>
              <w:t>公式</w:t>
            </w:r>
            <w:r w:rsidRPr="003525A2">
              <w:t>(9)</w:t>
            </w:r>
            <w:r w:rsidR="004C6233">
              <w:br/>
            </w:r>
            <w:r w:rsidRPr="003525A2">
              <w:rPr>
                <w:rFonts w:hint="eastAsia"/>
              </w:rPr>
              <w:t>§</w:t>
            </w:r>
            <w:r w:rsidRPr="003525A2">
              <w:t>7.2</w:t>
            </w:r>
          </w:p>
        </w:tc>
        <w:tc>
          <w:tcPr>
            <w:tcW w:w="1370" w:type="dxa"/>
            <w:tcBorders>
              <w:top w:val="single" w:sz="4" w:space="0" w:color="auto"/>
              <w:left w:val="single" w:sz="4" w:space="0" w:color="auto"/>
              <w:bottom w:val="single" w:sz="4" w:space="0" w:color="auto"/>
              <w:right w:val="single" w:sz="4" w:space="0" w:color="auto"/>
            </w:tcBorders>
          </w:tcPr>
          <w:p w14:paraId="1C53D7C2" w14:textId="77777777" w:rsidR="00ED4E69" w:rsidRPr="003525A2" w:rsidRDefault="00ED4E69" w:rsidP="00ED4E69">
            <w:pPr>
              <w:pStyle w:val="Tabletext"/>
              <w:jc w:val="center"/>
            </w:pPr>
            <w:r w:rsidRPr="003525A2">
              <w:rPr>
                <w:rFonts w:hint="eastAsia"/>
              </w:rPr>
              <w:t>输入或导出</w:t>
            </w:r>
          </w:p>
        </w:tc>
      </w:tr>
      <w:tr w:rsidR="00ED4E69" w:rsidRPr="003525A2" w14:paraId="08EF71C9" w14:textId="77777777" w:rsidTr="002A5E9C">
        <w:trPr>
          <w:trHeight w:val="670"/>
        </w:trPr>
        <w:tc>
          <w:tcPr>
            <w:tcW w:w="1444" w:type="dxa"/>
            <w:tcBorders>
              <w:top w:val="single" w:sz="4" w:space="0" w:color="auto"/>
              <w:left w:val="single" w:sz="4" w:space="0" w:color="auto"/>
              <w:bottom w:val="single" w:sz="4" w:space="0" w:color="auto"/>
              <w:right w:val="single" w:sz="4" w:space="0" w:color="auto"/>
            </w:tcBorders>
          </w:tcPr>
          <w:p w14:paraId="3CCB388A" w14:textId="669DFCFC" w:rsidR="00ED4E69" w:rsidRPr="003525A2" w:rsidRDefault="00ED4E69" w:rsidP="00ED4E69">
            <w:pPr>
              <w:pStyle w:val="Tabletext"/>
              <w:jc w:val="center"/>
              <w:rPr>
                <w:i/>
                <w:iCs/>
                <w:lang w:eastAsia="zh-CN"/>
              </w:rPr>
            </w:pPr>
            <w:r w:rsidRPr="002139BD">
              <w:rPr>
                <w:i/>
                <w:lang w:val="en-GB"/>
              </w:rPr>
              <w:t>p</w:t>
            </w:r>
            <w:r w:rsidRPr="002139BD">
              <w:rPr>
                <w:i/>
                <w:vertAlign w:val="subscript"/>
                <w:lang w:val="en-GB"/>
              </w:rPr>
              <w:t>w</w:t>
            </w:r>
            <w:r w:rsidRPr="002139BD">
              <w:rPr>
                <w:vertAlign w:val="subscript"/>
                <w:lang w:val="en-GB"/>
              </w:rPr>
              <w:t>2</w:t>
            </w:r>
          </w:p>
        </w:tc>
        <w:tc>
          <w:tcPr>
            <w:tcW w:w="1274" w:type="dxa"/>
            <w:tcBorders>
              <w:top w:val="single" w:sz="4" w:space="0" w:color="auto"/>
              <w:left w:val="single" w:sz="4" w:space="0" w:color="auto"/>
              <w:bottom w:val="single" w:sz="4" w:space="0" w:color="auto"/>
              <w:right w:val="single" w:sz="4" w:space="0" w:color="auto"/>
            </w:tcBorders>
          </w:tcPr>
          <w:p w14:paraId="5B44EB23" w14:textId="77777777" w:rsidR="00ED4E69" w:rsidRPr="003525A2" w:rsidRDefault="00ED4E69" w:rsidP="00ED4E69">
            <w:pPr>
              <w:pStyle w:val="Tabletext"/>
              <w:jc w:val="center"/>
              <w:rPr>
                <w:lang w:eastAsia="zh-CN"/>
              </w:rPr>
            </w:pPr>
            <w:r w:rsidRPr="003525A2">
              <w:rPr>
                <w:lang w:eastAsia="zh-CN"/>
              </w:rPr>
              <w:t>%</w:t>
            </w:r>
          </w:p>
        </w:tc>
        <w:tc>
          <w:tcPr>
            <w:tcW w:w="3824" w:type="dxa"/>
            <w:tcBorders>
              <w:top w:val="single" w:sz="4" w:space="0" w:color="auto"/>
              <w:left w:val="single" w:sz="4" w:space="0" w:color="auto"/>
              <w:bottom w:val="single" w:sz="4" w:space="0" w:color="auto"/>
              <w:right w:val="single" w:sz="4" w:space="0" w:color="auto"/>
            </w:tcBorders>
          </w:tcPr>
          <w:p w14:paraId="7DFD71DB" w14:textId="77777777" w:rsidR="00ED4E69" w:rsidRPr="003525A2" w:rsidRDefault="00ED4E69" w:rsidP="00ED4E69">
            <w:pPr>
              <w:pStyle w:val="Tabletext"/>
              <w:rPr>
                <w:lang w:eastAsia="zh-CN"/>
              </w:rPr>
            </w:pPr>
            <w:r w:rsidRPr="003525A2">
              <w:rPr>
                <w:rFonts w:hint="eastAsia"/>
                <w:spacing w:val="12"/>
                <w:lang w:eastAsia="zh-CN"/>
              </w:rPr>
              <w:t>传播模式</w:t>
            </w:r>
            <w:r w:rsidRPr="003525A2">
              <w:rPr>
                <w:spacing w:val="12"/>
                <w:lang w:eastAsia="zh-CN"/>
              </w:rPr>
              <w:t>(2)</w:t>
            </w:r>
            <w:r w:rsidRPr="003525A2">
              <w:rPr>
                <w:rFonts w:hint="eastAsia"/>
                <w:spacing w:val="12"/>
                <w:lang w:eastAsia="zh-CN"/>
              </w:rPr>
              <w:t>中最差月份时间百分数</w:t>
            </w:r>
          </w:p>
        </w:tc>
        <w:tc>
          <w:tcPr>
            <w:tcW w:w="1698" w:type="dxa"/>
            <w:tcBorders>
              <w:top w:val="single" w:sz="4" w:space="0" w:color="auto"/>
              <w:left w:val="single" w:sz="4" w:space="0" w:color="auto"/>
              <w:bottom w:val="single" w:sz="4" w:space="0" w:color="auto"/>
              <w:right w:val="single" w:sz="4" w:space="0" w:color="auto"/>
            </w:tcBorders>
          </w:tcPr>
          <w:p w14:paraId="7F05DE15" w14:textId="77777777" w:rsidR="00ED4E69" w:rsidRPr="003525A2" w:rsidRDefault="00ED4E69" w:rsidP="00ED4E69">
            <w:pPr>
              <w:pStyle w:val="Tabletext"/>
              <w:jc w:val="center"/>
            </w:pPr>
            <w:r w:rsidRPr="003525A2">
              <w:rPr>
                <w:rFonts w:hint="eastAsia"/>
              </w:rPr>
              <w:t>§</w:t>
            </w:r>
            <w:r w:rsidRPr="003525A2">
              <w:t>7.2</w:t>
            </w:r>
          </w:p>
        </w:tc>
        <w:tc>
          <w:tcPr>
            <w:tcW w:w="1370" w:type="dxa"/>
            <w:tcBorders>
              <w:top w:val="single" w:sz="4" w:space="0" w:color="auto"/>
              <w:left w:val="single" w:sz="4" w:space="0" w:color="auto"/>
              <w:bottom w:val="single" w:sz="4" w:space="0" w:color="auto"/>
              <w:right w:val="single" w:sz="4" w:space="0" w:color="auto"/>
            </w:tcBorders>
          </w:tcPr>
          <w:p w14:paraId="1F25D1D4" w14:textId="77777777" w:rsidR="00ED4E69" w:rsidRPr="003525A2" w:rsidRDefault="00ED4E69" w:rsidP="00ED4E69">
            <w:pPr>
              <w:pStyle w:val="Tabletext"/>
              <w:jc w:val="center"/>
            </w:pPr>
            <w:r w:rsidRPr="003525A2">
              <w:rPr>
                <w:rFonts w:hint="eastAsia"/>
              </w:rPr>
              <w:t>输入</w:t>
            </w:r>
          </w:p>
        </w:tc>
      </w:tr>
      <w:tr w:rsidR="00ED4E69" w:rsidRPr="003525A2" w14:paraId="096B6AE3" w14:textId="77777777" w:rsidTr="002A5E9C">
        <w:trPr>
          <w:trHeight w:val="692"/>
        </w:trPr>
        <w:tc>
          <w:tcPr>
            <w:tcW w:w="1444" w:type="dxa"/>
            <w:tcBorders>
              <w:top w:val="single" w:sz="4" w:space="0" w:color="auto"/>
              <w:left w:val="single" w:sz="4" w:space="0" w:color="auto"/>
              <w:bottom w:val="single" w:sz="4" w:space="0" w:color="auto"/>
              <w:right w:val="single" w:sz="4" w:space="0" w:color="auto"/>
            </w:tcBorders>
          </w:tcPr>
          <w:p w14:paraId="64ECCF3C" w14:textId="3C6A2407" w:rsidR="00ED4E69" w:rsidRPr="003525A2" w:rsidRDefault="00ED4E69" w:rsidP="00ED4E69">
            <w:pPr>
              <w:pStyle w:val="Tabletext"/>
              <w:jc w:val="center"/>
              <w:rPr>
                <w:i/>
                <w:iCs/>
                <w:lang w:eastAsia="zh-CN"/>
              </w:rPr>
            </w:pPr>
            <w:r w:rsidRPr="002139BD">
              <w:rPr>
                <w:i/>
                <w:lang w:val="en-GB"/>
              </w:rPr>
              <w:t>R</w:t>
            </w:r>
            <w:r w:rsidRPr="002139BD">
              <w:rPr>
                <w:lang w:val="en-GB"/>
              </w:rPr>
              <w:t>(</w:t>
            </w:r>
            <w:r w:rsidRPr="002139BD">
              <w:rPr>
                <w:rFonts w:ascii="Tms Rmn" w:hAnsi="Tms Rmn"/>
                <w:sz w:val="6"/>
                <w:lang w:val="en-GB"/>
              </w:rPr>
              <w:t> </w:t>
            </w:r>
            <w:r w:rsidRPr="002139BD">
              <w:rPr>
                <w:i/>
                <w:lang w:val="en-GB"/>
              </w:rPr>
              <w:t>p</w:t>
            </w:r>
            <w:r w:rsidRPr="002139BD">
              <w:rPr>
                <w:vertAlign w:val="subscript"/>
                <w:lang w:val="en-GB"/>
              </w:rPr>
              <w:t>2</w:t>
            </w:r>
            <w:r w:rsidRPr="002139BD">
              <w:rPr>
                <w:lang w:val="en-GB"/>
              </w:rPr>
              <w:t>)</w:t>
            </w:r>
          </w:p>
        </w:tc>
        <w:tc>
          <w:tcPr>
            <w:tcW w:w="1274" w:type="dxa"/>
            <w:tcBorders>
              <w:top w:val="single" w:sz="4" w:space="0" w:color="auto"/>
              <w:left w:val="single" w:sz="4" w:space="0" w:color="auto"/>
              <w:bottom w:val="single" w:sz="4" w:space="0" w:color="auto"/>
              <w:right w:val="single" w:sz="4" w:space="0" w:color="auto"/>
            </w:tcBorders>
          </w:tcPr>
          <w:p w14:paraId="6BD718DF" w14:textId="77777777" w:rsidR="00ED4E69" w:rsidRPr="003525A2" w:rsidRDefault="00ED4E69" w:rsidP="00ED4E69">
            <w:pPr>
              <w:pStyle w:val="Tabletext"/>
              <w:jc w:val="center"/>
              <w:rPr>
                <w:lang w:eastAsia="zh-CN"/>
              </w:rPr>
            </w:pPr>
            <w:r w:rsidRPr="003525A2">
              <w:rPr>
                <w:lang w:eastAsia="zh-CN"/>
              </w:rPr>
              <w:t>mm/h</w:t>
            </w:r>
          </w:p>
        </w:tc>
        <w:tc>
          <w:tcPr>
            <w:tcW w:w="3824" w:type="dxa"/>
            <w:tcBorders>
              <w:top w:val="single" w:sz="4" w:space="0" w:color="auto"/>
              <w:left w:val="single" w:sz="4" w:space="0" w:color="auto"/>
              <w:bottom w:val="single" w:sz="4" w:space="0" w:color="auto"/>
              <w:right w:val="single" w:sz="4" w:space="0" w:color="auto"/>
            </w:tcBorders>
          </w:tcPr>
          <w:p w14:paraId="35E20851" w14:textId="77777777" w:rsidR="00ED4E69" w:rsidRPr="003525A2" w:rsidRDefault="00ED4E69" w:rsidP="00ED4E69">
            <w:pPr>
              <w:pStyle w:val="Tabletext"/>
              <w:rPr>
                <w:lang w:eastAsia="zh-CN"/>
              </w:rPr>
            </w:pPr>
            <w:r w:rsidRPr="003525A2">
              <w:rPr>
                <w:rFonts w:hint="eastAsia"/>
                <w:lang w:eastAsia="zh-CN"/>
              </w:rPr>
              <w:t>超出一年内平均</w:t>
            </w:r>
            <w:r w:rsidRPr="003525A2">
              <w:rPr>
                <w:i/>
                <w:iCs/>
                <w:lang w:eastAsia="zh-CN"/>
              </w:rPr>
              <w:t>p</w:t>
            </w:r>
            <w:r w:rsidRPr="003525A2">
              <w:rPr>
                <w:vertAlign w:val="subscript"/>
                <w:lang w:eastAsia="zh-CN"/>
              </w:rPr>
              <w:t>2</w:t>
            </w:r>
            <w:r w:rsidRPr="003525A2">
              <w:rPr>
                <w:lang w:eastAsia="zh-CN"/>
              </w:rPr>
              <w:t>%</w:t>
            </w:r>
            <w:r w:rsidRPr="003525A2">
              <w:rPr>
                <w:rFonts w:hint="eastAsia"/>
                <w:lang w:eastAsia="zh-CN"/>
              </w:rPr>
              <w:t>的地面降雨</w:t>
            </w:r>
            <w:r w:rsidRPr="003525A2">
              <w:rPr>
                <w:rFonts w:hint="eastAsia"/>
                <w:spacing w:val="-6"/>
                <w:lang w:eastAsia="zh-CN"/>
              </w:rPr>
              <w:t>率，用于传播模式</w:t>
            </w:r>
            <w:r w:rsidRPr="003525A2">
              <w:rPr>
                <w:spacing w:val="-6"/>
                <w:lang w:eastAsia="zh-CN"/>
              </w:rPr>
              <w:t>(2)</w:t>
            </w:r>
            <w:r w:rsidRPr="003525A2">
              <w:rPr>
                <w:rFonts w:hint="eastAsia"/>
                <w:spacing w:val="-6"/>
                <w:lang w:eastAsia="zh-CN"/>
              </w:rPr>
              <w:t>的辅助等值线</w:t>
            </w:r>
          </w:p>
        </w:tc>
        <w:tc>
          <w:tcPr>
            <w:tcW w:w="1698" w:type="dxa"/>
            <w:tcBorders>
              <w:top w:val="single" w:sz="4" w:space="0" w:color="auto"/>
              <w:left w:val="single" w:sz="4" w:space="0" w:color="auto"/>
              <w:bottom w:val="single" w:sz="4" w:space="0" w:color="auto"/>
              <w:right w:val="single" w:sz="4" w:space="0" w:color="auto"/>
            </w:tcBorders>
          </w:tcPr>
          <w:p w14:paraId="3B65D515" w14:textId="77777777" w:rsidR="00ED4E69" w:rsidRPr="003525A2" w:rsidRDefault="00ED4E69" w:rsidP="00ED4E69">
            <w:pPr>
              <w:pStyle w:val="Tabletext"/>
              <w:jc w:val="center"/>
              <w:rPr>
                <w:lang w:eastAsia="zh-CN"/>
              </w:rPr>
            </w:pPr>
          </w:p>
        </w:tc>
        <w:tc>
          <w:tcPr>
            <w:tcW w:w="1370" w:type="dxa"/>
            <w:tcBorders>
              <w:top w:val="single" w:sz="4" w:space="0" w:color="auto"/>
              <w:left w:val="single" w:sz="4" w:space="0" w:color="auto"/>
              <w:bottom w:val="single" w:sz="4" w:space="0" w:color="auto"/>
              <w:right w:val="single" w:sz="4" w:space="0" w:color="auto"/>
            </w:tcBorders>
          </w:tcPr>
          <w:p w14:paraId="4CAC4F4F" w14:textId="77777777" w:rsidR="00ED4E69" w:rsidRPr="003525A2" w:rsidRDefault="00ED4E69" w:rsidP="00ED4E69">
            <w:pPr>
              <w:pStyle w:val="Tabletext"/>
              <w:jc w:val="center"/>
            </w:pPr>
            <w:r w:rsidRPr="003525A2">
              <w:rPr>
                <w:rFonts w:hint="eastAsia"/>
              </w:rPr>
              <w:t>输入</w:t>
            </w:r>
          </w:p>
        </w:tc>
      </w:tr>
      <w:tr w:rsidR="00ED4E69" w:rsidRPr="003525A2" w14:paraId="281FC010" w14:textId="77777777" w:rsidTr="002A5E9C">
        <w:trPr>
          <w:trHeight w:val="908"/>
        </w:trPr>
        <w:tc>
          <w:tcPr>
            <w:tcW w:w="1444" w:type="dxa"/>
            <w:tcBorders>
              <w:top w:val="single" w:sz="4" w:space="0" w:color="auto"/>
              <w:left w:val="single" w:sz="4" w:space="0" w:color="auto"/>
              <w:bottom w:val="single" w:sz="4" w:space="0" w:color="auto"/>
              <w:right w:val="single" w:sz="4" w:space="0" w:color="auto"/>
            </w:tcBorders>
          </w:tcPr>
          <w:p w14:paraId="78F02A21" w14:textId="28B1C234" w:rsidR="00ED4E69" w:rsidRPr="003525A2" w:rsidRDefault="00ED4E69" w:rsidP="00ED4E69">
            <w:pPr>
              <w:pStyle w:val="Tabletext"/>
              <w:jc w:val="center"/>
              <w:rPr>
                <w:i/>
                <w:iCs/>
                <w:lang w:eastAsia="zh-CN"/>
              </w:rPr>
            </w:pPr>
            <w:r w:rsidRPr="002139BD">
              <w:rPr>
                <w:i/>
                <w:lang w:val="en-GB"/>
              </w:rPr>
              <w:t>r</w:t>
            </w:r>
            <w:r w:rsidRPr="002139BD">
              <w:rPr>
                <w:i/>
                <w:vertAlign w:val="subscript"/>
                <w:lang w:val="en-GB"/>
              </w:rPr>
              <w:t>b</w:t>
            </w:r>
          </w:p>
        </w:tc>
        <w:tc>
          <w:tcPr>
            <w:tcW w:w="1274" w:type="dxa"/>
            <w:tcBorders>
              <w:top w:val="single" w:sz="4" w:space="0" w:color="auto"/>
              <w:left w:val="single" w:sz="4" w:space="0" w:color="auto"/>
              <w:bottom w:val="single" w:sz="4" w:space="0" w:color="auto"/>
              <w:right w:val="single" w:sz="4" w:space="0" w:color="auto"/>
            </w:tcBorders>
          </w:tcPr>
          <w:p w14:paraId="308D1F83" w14:textId="77777777" w:rsidR="00ED4E69" w:rsidRPr="003525A2" w:rsidRDefault="00ED4E69" w:rsidP="00ED4E69">
            <w:pPr>
              <w:pStyle w:val="Tabletext"/>
              <w:jc w:val="center"/>
              <w:rPr>
                <w:lang w:eastAsia="zh-CN"/>
              </w:rPr>
            </w:pPr>
            <w:r w:rsidRPr="003525A2">
              <w:rPr>
                <w:lang w:eastAsia="zh-CN"/>
              </w:rPr>
              <w:t>km</w:t>
            </w:r>
          </w:p>
        </w:tc>
        <w:tc>
          <w:tcPr>
            <w:tcW w:w="3824" w:type="dxa"/>
            <w:tcBorders>
              <w:top w:val="single" w:sz="4" w:space="0" w:color="auto"/>
              <w:left w:val="single" w:sz="4" w:space="0" w:color="auto"/>
              <w:bottom w:val="single" w:sz="4" w:space="0" w:color="auto"/>
              <w:right w:val="single" w:sz="4" w:space="0" w:color="auto"/>
            </w:tcBorders>
          </w:tcPr>
          <w:p w14:paraId="30FEB13E" w14:textId="77777777" w:rsidR="00ED4E69" w:rsidRPr="003525A2" w:rsidRDefault="00ED4E69" w:rsidP="00ED4E69">
            <w:pPr>
              <w:pStyle w:val="Tabletext"/>
              <w:rPr>
                <w:lang w:eastAsia="zh-CN"/>
              </w:rPr>
            </w:pPr>
            <w:r w:rsidRPr="003525A2">
              <w:rPr>
                <w:rFonts w:hint="eastAsia"/>
                <w:lang w:eastAsia="zh-CN"/>
              </w:rPr>
              <w:t>从公共容积中心到辅助等值线的距离，用于计算</w:t>
            </w:r>
            <w:r w:rsidRPr="003525A2">
              <w:rPr>
                <w:rFonts w:hint="eastAsia"/>
                <w:spacing w:val="12"/>
                <w:lang w:eastAsia="zh-CN"/>
              </w:rPr>
              <w:t>传播模式</w:t>
            </w:r>
            <w:r w:rsidRPr="003525A2">
              <w:rPr>
                <w:spacing w:val="12"/>
                <w:lang w:eastAsia="zh-CN"/>
              </w:rPr>
              <w:t>(2)</w:t>
            </w:r>
            <w:r w:rsidRPr="003525A2">
              <w:rPr>
                <w:rFonts w:hint="eastAsia"/>
                <w:spacing w:val="12"/>
                <w:lang w:eastAsia="zh-CN"/>
              </w:rPr>
              <w:t>的辅助等值线</w:t>
            </w:r>
          </w:p>
        </w:tc>
        <w:tc>
          <w:tcPr>
            <w:tcW w:w="1698" w:type="dxa"/>
            <w:tcBorders>
              <w:top w:val="single" w:sz="4" w:space="0" w:color="auto"/>
              <w:left w:val="single" w:sz="4" w:space="0" w:color="auto"/>
              <w:bottom w:val="single" w:sz="4" w:space="0" w:color="auto"/>
              <w:right w:val="single" w:sz="4" w:space="0" w:color="auto"/>
            </w:tcBorders>
          </w:tcPr>
          <w:p w14:paraId="35E26A65" w14:textId="77777777" w:rsidR="00ED4E69" w:rsidRPr="003525A2" w:rsidRDefault="00ED4E69" w:rsidP="00ED4E69">
            <w:pPr>
              <w:pStyle w:val="Tabletext"/>
              <w:jc w:val="center"/>
            </w:pPr>
            <w:r w:rsidRPr="003525A2">
              <w:rPr>
                <w:rFonts w:hint="eastAsia"/>
              </w:rPr>
              <w:t>附录</w:t>
            </w:r>
            <w:r w:rsidRPr="003525A2">
              <w:t>3</w:t>
            </w:r>
            <w:r w:rsidRPr="003525A2">
              <w:rPr>
                <w:rFonts w:hint="eastAsia"/>
              </w:rPr>
              <w:t>§</w:t>
            </w:r>
            <w:r w:rsidRPr="003525A2">
              <w:t>4.1</w:t>
            </w:r>
          </w:p>
        </w:tc>
        <w:tc>
          <w:tcPr>
            <w:tcW w:w="1370" w:type="dxa"/>
            <w:tcBorders>
              <w:top w:val="single" w:sz="4" w:space="0" w:color="auto"/>
              <w:left w:val="single" w:sz="4" w:space="0" w:color="auto"/>
              <w:bottom w:val="single" w:sz="4" w:space="0" w:color="auto"/>
              <w:right w:val="single" w:sz="4" w:space="0" w:color="auto"/>
            </w:tcBorders>
          </w:tcPr>
          <w:p w14:paraId="4A187A7C" w14:textId="77777777" w:rsidR="00ED4E69" w:rsidRPr="003525A2" w:rsidRDefault="00ED4E69" w:rsidP="00ED4E69">
            <w:pPr>
              <w:pStyle w:val="Tabletext"/>
              <w:jc w:val="center"/>
            </w:pPr>
            <w:r w:rsidRPr="003525A2">
              <w:rPr>
                <w:rFonts w:hint="eastAsia"/>
              </w:rPr>
              <w:t>导出</w:t>
            </w:r>
          </w:p>
        </w:tc>
      </w:tr>
      <w:tr w:rsidR="00ED4E69" w:rsidRPr="003525A2" w14:paraId="33B00CB7" w14:textId="77777777" w:rsidTr="002A5E9C">
        <w:trPr>
          <w:trHeight w:val="452"/>
        </w:trPr>
        <w:tc>
          <w:tcPr>
            <w:tcW w:w="1444" w:type="dxa"/>
            <w:tcBorders>
              <w:top w:val="single" w:sz="4" w:space="0" w:color="auto"/>
              <w:left w:val="single" w:sz="4" w:space="0" w:color="auto"/>
              <w:bottom w:val="single" w:sz="4" w:space="0" w:color="auto"/>
              <w:right w:val="single" w:sz="4" w:space="0" w:color="auto"/>
            </w:tcBorders>
          </w:tcPr>
          <w:p w14:paraId="6517F78F" w14:textId="6EB20A47" w:rsidR="00ED4E69" w:rsidRPr="003525A2" w:rsidRDefault="00ED4E69" w:rsidP="00ED4E69">
            <w:pPr>
              <w:pStyle w:val="Tabletext"/>
              <w:jc w:val="center"/>
              <w:rPr>
                <w:i/>
                <w:iCs/>
                <w:position w:val="-4"/>
                <w:lang w:eastAsia="zh-CN"/>
              </w:rPr>
            </w:pPr>
            <w:r w:rsidRPr="002139BD">
              <w:rPr>
                <w:i/>
                <w:lang w:val="en-GB"/>
              </w:rPr>
              <w:t>r</w:t>
            </w:r>
            <w:r w:rsidRPr="002139BD">
              <w:rPr>
                <w:i/>
                <w:vertAlign w:val="subscript"/>
                <w:lang w:val="en-GB"/>
              </w:rPr>
              <w:t>E</w:t>
            </w:r>
          </w:p>
        </w:tc>
        <w:tc>
          <w:tcPr>
            <w:tcW w:w="1274" w:type="dxa"/>
            <w:tcBorders>
              <w:top w:val="single" w:sz="4" w:space="0" w:color="auto"/>
              <w:left w:val="single" w:sz="4" w:space="0" w:color="auto"/>
              <w:bottom w:val="single" w:sz="4" w:space="0" w:color="auto"/>
              <w:right w:val="single" w:sz="4" w:space="0" w:color="auto"/>
            </w:tcBorders>
          </w:tcPr>
          <w:p w14:paraId="6381094E" w14:textId="77777777" w:rsidR="00ED4E69" w:rsidRPr="003525A2" w:rsidRDefault="00ED4E69" w:rsidP="00ED4E69">
            <w:pPr>
              <w:pStyle w:val="Tabletext"/>
              <w:jc w:val="center"/>
              <w:rPr>
                <w:lang w:eastAsia="zh-CN"/>
              </w:rPr>
            </w:pPr>
            <w:r w:rsidRPr="003525A2">
              <w:rPr>
                <w:lang w:eastAsia="zh-CN"/>
              </w:rPr>
              <w:t>km</w:t>
            </w:r>
          </w:p>
        </w:tc>
        <w:tc>
          <w:tcPr>
            <w:tcW w:w="3824" w:type="dxa"/>
            <w:tcBorders>
              <w:top w:val="single" w:sz="4" w:space="0" w:color="auto"/>
              <w:left w:val="single" w:sz="4" w:space="0" w:color="auto"/>
              <w:bottom w:val="single" w:sz="4" w:space="0" w:color="auto"/>
              <w:right w:val="single" w:sz="4" w:space="0" w:color="auto"/>
            </w:tcBorders>
          </w:tcPr>
          <w:p w14:paraId="684EE5CD" w14:textId="77777777" w:rsidR="00ED4E69" w:rsidRPr="003525A2" w:rsidRDefault="00ED4E69" w:rsidP="00ED4E69">
            <w:pPr>
              <w:pStyle w:val="Tabletext"/>
            </w:pPr>
            <w:r w:rsidRPr="003525A2">
              <w:rPr>
                <w:rFonts w:hint="eastAsia"/>
              </w:rPr>
              <w:t>地球有效半径</w:t>
            </w:r>
            <w:r w:rsidRPr="003525A2">
              <w:t>(=8500 km)</w:t>
            </w:r>
          </w:p>
        </w:tc>
        <w:tc>
          <w:tcPr>
            <w:tcW w:w="1698" w:type="dxa"/>
            <w:tcBorders>
              <w:top w:val="single" w:sz="4" w:space="0" w:color="auto"/>
              <w:left w:val="single" w:sz="4" w:space="0" w:color="auto"/>
              <w:bottom w:val="single" w:sz="4" w:space="0" w:color="auto"/>
              <w:right w:val="single" w:sz="4" w:space="0" w:color="auto"/>
            </w:tcBorders>
          </w:tcPr>
          <w:p w14:paraId="35D2DBF7" w14:textId="77777777" w:rsidR="00ED4E69" w:rsidRPr="003525A2" w:rsidRDefault="00ED4E69" w:rsidP="00ED4E69">
            <w:pPr>
              <w:pStyle w:val="Tabletext"/>
              <w:jc w:val="center"/>
            </w:pPr>
            <w:r w:rsidRPr="003525A2">
              <w:rPr>
                <w:rFonts w:hint="eastAsia"/>
              </w:rPr>
              <w:t>附录</w:t>
            </w:r>
            <w:r w:rsidRPr="003525A2">
              <w:t>3</w:t>
            </w:r>
            <w:r w:rsidRPr="003525A2">
              <w:rPr>
                <w:rFonts w:hint="eastAsia"/>
              </w:rPr>
              <w:t>§</w:t>
            </w:r>
            <w:r w:rsidRPr="003525A2">
              <w:t>3</w:t>
            </w:r>
          </w:p>
        </w:tc>
        <w:tc>
          <w:tcPr>
            <w:tcW w:w="1370" w:type="dxa"/>
            <w:tcBorders>
              <w:top w:val="single" w:sz="4" w:space="0" w:color="auto"/>
              <w:left w:val="single" w:sz="4" w:space="0" w:color="auto"/>
              <w:bottom w:val="single" w:sz="4" w:space="0" w:color="auto"/>
              <w:right w:val="single" w:sz="4" w:space="0" w:color="auto"/>
            </w:tcBorders>
          </w:tcPr>
          <w:p w14:paraId="754D5B2F" w14:textId="77777777" w:rsidR="00ED4E69" w:rsidRPr="003525A2" w:rsidRDefault="00ED4E69" w:rsidP="00ED4E69">
            <w:pPr>
              <w:pStyle w:val="Tabletext"/>
              <w:jc w:val="center"/>
            </w:pPr>
            <w:r w:rsidRPr="003525A2">
              <w:rPr>
                <w:rFonts w:hint="eastAsia"/>
              </w:rPr>
              <w:t>输入</w:t>
            </w:r>
          </w:p>
        </w:tc>
      </w:tr>
      <w:tr w:rsidR="00ED4E69" w:rsidRPr="003525A2" w14:paraId="01AC3CCD" w14:textId="77777777" w:rsidTr="002A5E9C">
        <w:trPr>
          <w:trHeight w:val="575"/>
        </w:trPr>
        <w:tc>
          <w:tcPr>
            <w:tcW w:w="1444" w:type="dxa"/>
            <w:tcBorders>
              <w:top w:val="single" w:sz="4" w:space="0" w:color="auto"/>
              <w:left w:val="single" w:sz="4" w:space="0" w:color="auto"/>
              <w:bottom w:val="single" w:sz="4" w:space="0" w:color="auto"/>
              <w:right w:val="single" w:sz="4" w:space="0" w:color="auto"/>
            </w:tcBorders>
          </w:tcPr>
          <w:p w14:paraId="03E49F07" w14:textId="435E3975" w:rsidR="00ED4E69" w:rsidRPr="003525A2" w:rsidRDefault="00ED4E69" w:rsidP="00ED4E69">
            <w:pPr>
              <w:pStyle w:val="Tabletext"/>
              <w:jc w:val="center"/>
              <w:rPr>
                <w:i/>
                <w:iCs/>
                <w:lang w:eastAsia="zh-CN"/>
              </w:rPr>
            </w:pPr>
            <w:r w:rsidRPr="002139BD">
              <w:rPr>
                <w:i/>
                <w:lang w:val="en-GB"/>
              </w:rPr>
              <w:t>r</w:t>
            </w:r>
            <w:r w:rsidRPr="002139BD">
              <w:rPr>
                <w:i/>
                <w:vertAlign w:val="subscript"/>
                <w:lang w:val="en-GB"/>
              </w:rPr>
              <w:t>i</w:t>
            </w:r>
          </w:p>
        </w:tc>
        <w:tc>
          <w:tcPr>
            <w:tcW w:w="1274" w:type="dxa"/>
            <w:tcBorders>
              <w:top w:val="single" w:sz="4" w:space="0" w:color="auto"/>
              <w:left w:val="single" w:sz="4" w:space="0" w:color="auto"/>
              <w:bottom w:val="single" w:sz="4" w:space="0" w:color="auto"/>
              <w:right w:val="single" w:sz="4" w:space="0" w:color="auto"/>
            </w:tcBorders>
          </w:tcPr>
          <w:p w14:paraId="74B57B26" w14:textId="77777777" w:rsidR="00ED4E69" w:rsidRPr="003525A2" w:rsidRDefault="00ED4E69" w:rsidP="00ED4E69">
            <w:pPr>
              <w:pStyle w:val="Tabletext"/>
              <w:jc w:val="center"/>
              <w:rPr>
                <w:lang w:eastAsia="zh-CN"/>
              </w:rPr>
            </w:pPr>
            <w:r w:rsidRPr="003525A2">
              <w:rPr>
                <w:lang w:eastAsia="zh-CN"/>
              </w:rPr>
              <w:t>km</w:t>
            </w:r>
          </w:p>
        </w:tc>
        <w:tc>
          <w:tcPr>
            <w:tcW w:w="3824" w:type="dxa"/>
            <w:tcBorders>
              <w:top w:val="single" w:sz="4" w:space="0" w:color="auto"/>
              <w:left w:val="single" w:sz="4" w:space="0" w:color="auto"/>
              <w:bottom w:val="single" w:sz="4" w:space="0" w:color="auto"/>
              <w:right w:val="single" w:sz="4" w:space="0" w:color="auto"/>
            </w:tcBorders>
          </w:tcPr>
          <w:p w14:paraId="71425611" w14:textId="77777777" w:rsidR="00ED4E69" w:rsidRPr="003525A2" w:rsidRDefault="00ED4E69" w:rsidP="00ED4E69">
            <w:pPr>
              <w:pStyle w:val="Tabletext"/>
              <w:rPr>
                <w:lang w:eastAsia="zh-CN"/>
              </w:rPr>
            </w:pPr>
            <w:r w:rsidRPr="003525A2">
              <w:rPr>
                <w:rFonts w:hint="eastAsia"/>
                <w:lang w:eastAsia="zh-CN"/>
              </w:rPr>
              <w:t>最大散射地区与地面站可能位置之间的当前距离，用于迭代计算</w:t>
            </w:r>
            <w:r w:rsidRPr="003525A2">
              <w:rPr>
                <w:rFonts w:hint="eastAsia"/>
                <w:spacing w:val="12"/>
                <w:lang w:eastAsia="zh-CN"/>
              </w:rPr>
              <w:t>传播模式</w:t>
            </w:r>
            <w:r w:rsidRPr="003525A2">
              <w:rPr>
                <w:spacing w:val="12"/>
                <w:lang w:eastAsia="zh-CN"/>
              </w:rPr>
              <w:t>(2)</w:t>
            </w:r>
            <w:r w:rsidRPr="003525A2">
              <w:rPr>
                <w:rFonts w:hint="eastAsia"/>
                <w:spacing w:val="12"/>
                <w:lang w:eastAsia="zh-CN"/>
              </w:rPr>
              <w:t>的协调距离</w:t>
            </w:r>
          </w:p>
        </w:tc>
        <w:tc>
          <w:tcPr>
            <w:tcW w:w="1698" w:type="dxa"/>
            <w:tcBorders>
              <w:top w:val="single" w:sz="4" w:space="0" w:color="auto"/>
              <w:left w:val="single" w:sz="4" w:space="0" w:color="auto"/>
              <w:bottom w:val="single" w:sz="4" w:space="0" w:color="auto"/>
              <w:right w:val="single" w:sz="4" w:space="0" w:color="auto"/>
            </w:tcBorders>
          </w:tcPr>
          <w:p w14:paraId="18ECAE5C" w14:textId="77777777" w:rsidR="00ED4E69" w:rsidRPr="003525A2" w:rsidRDefault="00ED4E69" w:rsidP="00ED4E69">
            <w:pPr>
              <w:pStyle w:val="Tabletext"/>
              <w:jc w:val="center"/>
            </w:pPr>
            <w:r w:rsidRPr="003525A2">
              <w:rPr>
                <w:rFonts w:hint="eastAsia"/>
              </w:rPr>
              <w:t>公式</w:t>
            </w:r>
            <w:r w:rsidRPr="003525A2">
              <w:t>(51)</w:t>
            </w:r>
          </w:p>
        </w:tc>
        <w:tc>
          <w:tcPr>
            <w:tcW w:w="1370" w:type="dxa"/>
            <w:tcBorders>
              <w:top w:val="single" w:sz="4" w:space="0" w:color="auto"/>
              <w:left w:val="single" w:sz="4" w:space="0" w:color="auto"/>
              <w:bottom w:val="single" w:sz="4" w:space="0" w:color="auto"/>
              <w:right w:val="single" w:sz="4" w:space="0" w:color="auto"/>
            </w:tcBorders>
          </w:tcPr>
          <w:p w14:paraId="4AE9AD5A" w14:textId="77777777" w:rsidR="00ED4E69" w:rsidRPr="003525A2" w:rsidRDefault="00ED4E69" w:rsidP="00ED4E69">
            <w:pPr>
              <w:pStyle w:val="Tabletext"/>
              <w:jc w:val="center"/>
            </w:pPr>
            <w:r w:rsidRPr="003525A2">
              <w:rPr>
                <w:rFonts w:hint="eastAsia"/>
              </w:rPr>
              <w:t>导出</w:t>
            </w:r>
          </w:p>
        </w:tc>
      </w:tr>
      <w:tr w:rsidR="00ED4E69" w:rsidRPr="003525A2" w14:paraId="284D065D" w14:textId="77777777" w:rsidTr="002A5E9C">
        <w:trPr>
          <w:trHeight w:val="668"/>
        </w:trPr>
        <w:tc>
          <w:tcPr>
            <w:tcW w:w="1444" w:type="dxa"/>
            <w:tcBorders>
              <w:top w:val="single" w:sz="4" w:space="0" w:color="auto"/>
              <w:left w:val="single" w:sz="4" w:space="0" w:color="auto"/>
              <w:bottom w:val="single" w:sz="4" w:space="0" w:color="auto"/>
              <w:right w:val="single" w:sz="4" w:space="0" w:color="auto"/>
            </w:tcBorders>
          </w:tcPr>
          <w:p w14:paraId="47A5358D" w14:textId="72A8892F" w:rsidR="00ED4E69" w:rsidRPr="003525A2" w:rsidRDefault="00ED4E69" w:rsidP="00ED4E69">
            <w:pPr>
              <w:pStyle w:val="Tabletext"/>
              <w:jc w:val="center"/>
              <w:rPr>
                <w:i/>
                <w:iCs/>
                <w:lang w:eastAsia="zh-CN"/>
              </w:rPr>
            </w:pPr>
            <w:r w:rsidRPr="002139BD">
              <w:rPr>
                <w:i/>
                <w:lang w:val="en-GB"/>
              </w:rPr>
              <w:t>r</w:t>
            </w:r>
            <w:r w:rsidRPr="002139BD">
              <w:rPr>
                <w:i/>
                <w:vertAlign w:val="subscript"/>
                <w:lang w:val="en-GB"/>
              </w:rPr>
              <w:t>m</w:t>
            </w:r>
          </w:p>
        </w:tc>
        <w:tc>
          <w:tcPr>
            <w:tcW w:w="1274" w:type="dxa"/>
            <w:tcBorders>
              <w:top w:val="single" w:sz="4" w:space="0" w:color="auto"/>
              <w:left w:val="single" w:sz="4" w:space="0" w:color="auto"/>
              <w:bottom w:val="single" w:sz="4" w:space="0" w:color="auto"/>
              <w:right w:val="single" w:sz="4" w:space="0" w:color="auto"/>
            </w:tcBorders>
          </w:tcPr>
          <w:p w14:paraId="28043B17" w14:textId="77777777" w:rsidR="00ED4E69" w:rsidRPr="003525A2" w:rsidRDefault="00ED4E69" w:rsidP="00ED4E69">
            <w:pPr>
              <w:pStyle w:val="Tabletext"/>
              <w:jc w:val="center"/>
              <w:rPr>
                <w:lang w:eastAsia="zh-CN"/>
              </w:rPr>
            </w:pPr>
            <w:r w:rsidRPr="003525A2">
              <w:rPr>
                <w:lang w:eastAsia="zh-CN"/>
              </w:rPr>
              <w:t>km</w:t>
            </w:r>
          </w:p>
        </w:tc>
        <w:tc>
          <w:tcPr>
            <w:tcW w:w="3824" w:type="dxa"/>
            <w:tcBorders>
              <w:top w:val="single" w:sz="4" w:space="0" w:color="auto"/>
              <w:left w:val="single" w:sz="4" w:space="0" w:color="auto"/>
              <w:bottom w:val="single" w:sz="4" w:space="0" w:color="auto"/>
              <w:right w:val="single" w:sz="4" w:space="0" w:color="auto"/>
            </w:tcBorders>
          </w:tcPr>
          <w:p w14:paraId="455BBC2B" w14:textId="77777777" w:rsidR="00ED4E69" w:rsidRPr="003525A2" w:rsidRDefault="00ED4E69" w:rsidP="00ED4E69">
            <w:pPr>
              <w:pStyle w:val="Tabletext"/>
              <w:rPr>
                <w:spacing w:val="6"/>
                <w:lang w:eastAsia="zh-CN"/>
              </w:rPr>
            </w:pPr>
            <w:r w:rsidRPr="003525A2">
              <w:rPr>
                <w:rFonts w:hint="eastAsia"/>
                <w:spacing w:val="12"/>
                <w:lang w:eastAsia="zh-CN"/>
              </w:rPr>
              <w:t>传播模式</w:t>
            </w:r>
            <w:r w:rsidRPr="003525A2">
              <w:rPr>
                <w:spacing w:val="12"/>
                <w:lang w:eastAsia="zh-CN"/>
              </w:rPr>
              <w:t>(2)</w:t>
            </w:r>
            <w:r w:rsidRPr="003525A2">
              <w:rPr>
                <w:rFonts w:hint="eastAsia"/>
                <w:spacing w:val="12"/>
                <w:lang w:eastAsia="zh-CN"/>
              </w:rPr>
              <w:t>计算中公共散射容积之外衰减的比例距离</w:t>
            </w:r>
          </w:p>
        </w:tc>
        <w:tc>
          <w:tcPr>
            <w:tcW w:w="1698" w:type="dxa"/>
            <w:tcBorders>
              <w:top w:val="single" w:sz="4" w:space="0" w:color="auto"/>
              <w:left w:val="single" w:sz="4" w:space="0" w:color="auto"/>
              <w:bottom w:val="single" w:sz="4" w:space="0" w:color="auto"/>
              <w:right w:val="single" w:sz="4" w:space="0" w:color="auto"/>
            </w:tcBorders>
          </w:tcPr>
          <w:p w14:paraId="6B4E9D27" w14:textId="77777777" w:rsidR="00ED4E69" w:rsidRPr="003525A2" w:rsidRDefault="00ED4E69" w:rsidP="00ED4E69">
            <w:pPr>
              <w:pStyle w:val="Tabletext"/>
              <w:jc w:val="center"/>
            </w:pPr>
            <w:r w:rsidRPr="003525A2">
              <w:rPr>
                <w:rFonts w:hint="eastAsia"/>
              </w:rPr>
              <w:t>公式</w:t>
            </w:r>
            <w:r w:rsidRPr="003525A2">
              <w:t>(54)</w:t>
            </w:r>
          </w:p>
        </w:tc>
        <w:tc>
          <w:tcPr>
            <w:tcW w:w="1370" w:type="dxa"/>
            <w:tcBorders>
              <w:top w:val="single" w:sz="4" w:space="0" w:color="auto"/>
              <w:left w:val="single" w:sz="4" w:space="0" w:color="auto"/>
              <w:bottom w:val="single" w:sz="4" w:space="0" w:color="auto"/>
              <w:right w:val="single" w:sz="4" w:space="0" w:color="auto"/>
            </w:tcBorders>
          </w:tcPr>
          <w:p w14:paraId="41EFD1B6" w14:textId="77777777" w:rsidR="00ED4E69" w:rsidRPr="003525A2" w:rsidRDefault="00ED4E69" w:rsidP="00ED4E69">
            <w:pPr>
              <w:pStyle w:val="Tabletext"/>
              <w:jc w:val="center"/>
            </w:pPr>
            <w:r w:rsidRPr="003525A2">
              <w:rPr>
                <w:rFonts w:hint="eastAsia"/>
              </w:rPr>
              <w:t>导出</w:t>
            </w:r>
          </w:p>
        </w:tc>
      </w:tr>
      <w:tr w:rsidR="00ED4E69" w:rsidRPr="003525A2" w14:paraId="5E074E94" w14:textId="77777777" w:rsidTr="002A5E9C">
        <w:trPr>
          <w:trHeight w:val="634"/>
        </w:trPr>
        <w:tc>
          <w:tcPr>
            <w:tcW w:w="1444" w:type="dxa"/>
            <w:tcBorders>
              <w:top w:val="single" w:sz="4" w:space="0" w:color="auto"/>
              <w:left w:val="single" w:sz="4" w:space="0" w:color="auto"/>
              <w:bottom w:val="single" w:sz="4" w:space="0" w:color="auto"/>
              <w:right w:val="single" w:sz="4" w:space="0" w:color="auto"/>
            </w:tcBorders>
          </w:tcPr>
          <w:p w14:paraId="2DF9F00F" w14:textId="12130CA7" w:rsidR="00ED4E69" w:rsidRPr="003525A2" w:rsidRDefault="00ED4E69" w:rsidP="00ED4E69">
            <w:pPr>
              <w:pStyle w:val="Tabletext"/>
              <w:jc w:val="center"/>
              <w:rPr>
                <w:i/>
                <w:iCs/>
                <w:position w:val="-4"/>
                <w:lang w:eastAsia="zh-CN"/>
              </w:rPr>
            </w:pPr>
            <w:r w:rsidRPr="002139BD">
              <w:rPr>
                <w:i/>
                <w:lang w:val="en-GB"/>
              </w:rPr>
              <w:t>r</w:t>
            </w:r>
            <w:r w:rsidRPr="002139BD">
              <w:rPr>
                <w:i/>
                <w:vertAlign w:val="subscript"/>
                <w:lang w:val="en-GB"/>
              </w:rPr>
              <w:t>r</w:t>
            </w:r>
          </w:p>
        </w:tc>
        <w:tc>
          <w:tcPr>
            <w:tcW w:w="1274" w:type="dxa"/>
            <w:tcBorders>
              <w:top w:val="single" w:sz="4" w:space="0" w:color="auto"/>
              <w:left w:val="single" w:sz="4" w:space="0" w:color="auto"/>
              <w:bottom w:val="single" w:sz="4" w:space="0" w:color="auto"/>
              <w:right w:val="single" w:sz="4" w:space="0" w:color="auto"/>
            </w:tcBorders>
          </w:tcPr>
          <w:p w14:paraId="687B33DB" w14:textId="77777777" w:rsidR="00ED4E69" w:rsidRPr="003525A2" w:rsidRDefault="00ED4E69" w:rsidP="00ED4E69">
            <w:pPr>
              <w:pStyle w:val="Tabletext"/>
              <w:jc w:val="center"/>
              <w:rPr>
                <w:lang w:eastAsia="zh-CN"/>
              </w:rPr>
            </w:pPr>
            <w:r w:rsidRPr="003525A2">
              <w:rPr>
                <w:lang w:eastAsia="zh-CN"/>
              </w:rPr>
              <w:t>km</w:t>
            </w:r>
          </w:p>
        </w:tc>
        <w:tc>
          <w:tcPr>
            <w:tcW w:w="3824" w:type="dxa"/>
            <w:tcBorders>
              <w:top w:val="single" w:sz="4" w:space="0" w:color="auto"/>
              <w:left w:val="single" w:sz="4" w:space="0" w:color="auto"/>
              <w:bottom w:val="single" w:sz="4" w:space="0" w:color="auto"/>
              <w:right w:val="single" w:sz="4" w:space="0" w:color="auto"/>
            </w:tcBorders>
          </w:tcPr>
          <w:p w14:paraId="5981528A" w14:textId="77777777" w:rsidR="00ED4E69" w:rsidRPr="003525A2" w:rsidRDefault="00ED4E69" w:rsidP="00ED4E69">
            <w:pPr>
              <w:pStyle w:val="Tabletext"/>
              <w:rPr>
                <w:lang w:eastAsia="zh-CN"/>
              </w:rPr>
            </w:pPr>
            <w:r w:rsidRPr="003525A2">
              <w:rPr>
                <w:rFonts w:hint="eastAsia"/>
                <w:spacing w:val="12"/>
                <w:lang w:eastAsia="zh-CN"/>
              </w:rPr>
              <w:t>传播模式</w:t>
            </w:r>
            <w:r w:rsidRPr="003525A2">
              <w:rPr>
                <w:spacing w:val="12"/>
                <w:lang w:eastAsia="zh-CN"/>
              </w:rPr>
              <w:t>(2)</w:t>
            </w:r>
            <w:r w:rsidRPr="003525A2">
              <w:rPr>
                <w:rFonts w:hint="eastAsia"/>
                <w:spacing w:val="12"/>
                <w:lang w:eastAsia="zh-CN"/>
              </w:rPr>
              <w:t>计算中波束相交点至地球站的路径长度</w:t>
            </w:r>
          </w:p>
        </w:tc>
        <w:tc>
          <w:tcPr>
            <w:tcW w:w="1698" w:type="dxa"/>
            <w:tcBorders>
              <w:top w:val="single" w:sz="4" w:space="0" w:color="auto"/>
              <w:left w:val="single" w:sz="4" w:space="0" w:color="auto"/>
              <w:bottom w:val="single" w:sz="4" w:space="0" w:color="auto"/>
              <w:right w:val="single" w:sz="4" w:space="0" w:color="auto"/>
            </w:tcBorders>
          </w:tcPr>
          <w:p w14:paraId="51486D3F" w14:textId="77777777" w:rsidR="00ED4E69" w:rsidRPr="003525A2" w:rsidRDefault="00ED4E69" w:rsidP="00ED4E69">
            <w:pPr>
              <w:pStyle w:val="Tabletext"/>
              <w:jc w:val="center"/>
            </w:pPr>
            <w:r w:rsidRPr="003525A2">
              <w:rPr>
                <w:rFonts w:hint="eastAsia"/>
              </w:rPr>
              <w:t>公式</w:t>
            </w:r>
            <w:r w:rsidRPr="003525A2">
              <w:t>(63)</w:t>
            </w:r>
          </w:p>
        </w:tc>
        <w:tc>
          <w:tcPr>
            <w:tcW w:w="1370" w:type="dxa"/>
            <w:tcBorders>
              <w:top w:val="single" w:sz="4" w:space="0" w:color="auto"/>
              <w:left w:val="single" w:sz="4" w:space="0" w:color="auto"/>
              <w:bottom w:val="single" w:sz="4" w:space="0" w:color="auto"/>
              <w:right w:val="single" w:sz="4" w:space="0" w:color="auto"/>
            </w:tcBorders>
          </w:tcPr>
          <w:p w14:paraId="6293E00D" w14:textId="77777777" w:rsidR="00ED4E69" w:rsidRPr="003525A2" w:rsidRDefault="00ED4E69" w:rsidP="00ED4E69">
            <w:pPr>
              <w:pStyle w:val="Tabletext"/>
              <w:jc w:val="center"/>
            </w:pPr>
            <w:r w:rsidRPr="003525A2">
              <w:rPr>
                <w:rFonts w:hint="eastAsia"/>
              </w:rPr>
              <w:t>导出</w:t>
            </w:r>
          </w:p>
        </w:tc>
      </w:tr>
    </w:tbl>
    <w:p w14:paraId="68E77A5A" w14:textId="71471EB4" w:rsidR="00ED4E69" w:rsidRPr="001435D6" w:rsidRDefault="00ED4E69" w:rsidP="00ED4E69">
      <w:pPr>
        <w:pStyle w:val="TableNo"/>
      </w:pPr>
      <w:r w:rsidRPr="001435D6">
        <w:rPr>
          <w:rFonts w:hint="eastAsia"/>
        </w:rPr>
        <w:lastRenderedPageBreak/>
        <w:t>表</w:t>
      </w:r>
      <w:r w:rsidRPr="001435D6">
        <w:t>3</w:t>
      </w:r>
      <w:r w:rsidR="004C6233">
        <w:rPr>
          <w:rFonts w:hint="eastAsia"/>
          <w:lang w:eastAsia="zh-CN"/>
        </w:rPr>
        <w:t>（</w:t>
      </w:r>
      <w:r w:rsidR="004C6233" w:rsidRPr="004C6233">
        <w:rPr>
          <w:rFonts w:ascii="STKaiti" w:eastAsia="STKaiti" w:hAnsi="STKaiti" w:hint="eastAsia"/>
          <w:lang w:val="en-US" w:eastAsia="zh-CN"/>
        </w:rPr>
        <w:t>续</w:t>
      </w:r>
      <w:r w:rsidR="004C6233">
        <w:rPr>
          <w:rFonts w:hint="eastAsia"/>
          <w:lang w:val="en-US" w:eastAsia="zh-CN"/>
        </w:rPr>
        <w:t>）</w:t>
      </w:r>
    </w:p>
    <w:tbl>
      <w:tblPr>
        <w:tblW w:w="96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4"/>
        <w:gridCol w:w="1274"/>
        <w:gridCol w:w="3824"/>
        <w:gridCol w:w="1698"/>
        <w:gridCol w:w="1370"/>
      </w:tblGrid>
      <w:tr w:rsidR="00ED4E69" w:rsidRPr="003525A2" w14:paraId="23532BBF" w14:textId="77777777" w:rsidTr="00ED4E69">
        <w:trPr>
          <w:trHeight w:val="438"/>
        </w:trPr>
        <w:tc>
          <w:tcPr>
            <w:tcW w:w="1444" w:type="dxa"/>
            <w:tcBorders>
              <w:top w:val="single" w:sz="4" w:space="0" w:color="auto"/>
              <w:left w:val="single" w:sz="4" w:space="0" w:color="auto"/>
              <w:bottom w:val="single" w:sz="4" w:space="0" w:color="auto"/>
              <w:right w:val="single" w:sz="4" w:space="0" w:color="auto"/>
            </w:tcBorders>
            <w:vAlign w:val="center"/>
          </w:tcPr>
          <w:p w14:paraId="2777E83A" w14:textId="77777777" w:rsidR="00ED4E69" w:rsidRPr="003525A2" w:rsidRDefault="00ED4E69" w:rsidP="00ED4E69">
            <w:pPr>
              <w:pStyle w:val="Tablehead"/>
            </w:pPr>
            <w:r w:rsidRPr="003525A2">
              <w:rPr>
                <w:rFonts w:hint="eastAsia"/>
              </w:rPr>
              <w:t>参数</w:t>
            </w:r>
          </w:p>
        </w:tc>
        <w:tc>
          <w:tcPr>
            <w:tcW w:w="1274" w:type="dxa"/>
            <w:tcBorders>
              <w:top w:val="single" w:sz="4" w:space="0" w:color="auto"/>
              <w:left w:val="single" w:sz="4" w:space="0" w:color="auto"/>
              <w:bottom w:val="single" w:sz="4" w:space="0" w:color="auto"/>
              <w:right w:val="single" w:sz="4" w:space="0" w:color="auto"/>
            </w:tcBorders>
            <w:vAlign w:val="center"/>
          </w:tcPr>
          <w:p w14:paraId="3E14AE1F" w14:textId="77777777" w:rsidR="00ED4E69" w:rsidRPr="003525A2" w:rsidRDefault="00ED4E69" w:rsidP="00ED4E69">
            <w:pPr>
              <w:pStyle w:val="Tablehead"/>
            </w:pPr>
            <w:r w:rsidRPr="003525A2">
              <w:rPr>
                <w:rFonts w:hint="eastAsia"/>
              </w:rPr>
              <w:t>单位</w:t>
            </w:r>
          </w:p>
        </w:tc>
        <w:tc>
          <w:tcPr>
            <w:tcW w:w="3824" w:type="dxa"/>
            <w:tcBorders>
              <w:top w:val="single" w:sz="4" w:space="0" w:color="auto"/>
              <w:left w:val="single" w:sz="4" w:space="0" w:color="auto"/>
              <w:bottom w:val="single" w:sz="4" w:space="0" w:color="auto"/>
              <w:right w:val="single" w:sz="4" w:space="0" w:color="auto"/>
            </w:tcBorders>
            <w:vAlign w:val="center"/>
          </w:tcPr>
          <w:p w14:paraId="3A68A5D1" w14:textId="77777777" w:rsidR="00ED4E69" w:rsidRPr="003525A2" w:rsidRDefault="00ED4E69" w:rsidP="00ED4E69">
            <w:pPr>
              <w:pStyle w:val="Tablehead"/>
            </w:pPr>
            <w:r w:rsidRPr="003525A2">
              <w:rPr>
                <w:rFonts w:hint="eastAsia"/>
              </w:rPr>
              <w:t>定义</w:t>
            </w:r>
          </w:p>
        </w:tc>
        <w:tc>
          <w:tcPr>
            <w:tcW w:w="1698" w:type="dxa"/>
            <w:tcBorders>
              <w:top w:val="single" w:sz="4" w:space="0" w:color="auto"/>
              <w:left w:val="single" w:sz="4" w:space="0" w:color="auto"/>
              <w:bottom w:val="single" w:sz="4" w:space="0" w:color="auto"/>
              <w:right w:val="single" w:sz="4" w:space="0" w:color="auto"/>
            </w:tcBorders>
            <w:vAlign w:val="center"/>
          </w:tcPr>
          <w:p w14:paraId="5BAE1280" w14:textId="77777777" w:rsidR="00ED4E69" w:rsidRPr="003525A2" w:rsidRDefault="00ED4E69" w:rsidP="00ED4E69">
            <w:pPr>
              <w:pStyle w:val="Tablehead"/>
            </w:pPr>
            <w:r w:rsidRPr="003525A2">
              <w:rPr>
                <w:rFonts w:hint="eastAsia"/>
              </w:rPr>
              <w:t>定义出处</w:t>
            </w:r>
          </w:p>
        </w:tc>
        <w:tc>
          <w:tcPr>
            <w:tcW w:w="1370" w:type="dxa"/>
            <w:tcBorders>
              <w:top w:val="single" w:sz="4" w:space="0" w:color="auto"/>
              <w:left w:val="single" w:sz="4" w:space="0" w:color="auto"/>
              <w:bottom w:val="single" w:sz="4" w:space="0" w:color="auto"/>
              <w:right w:val="single" w:sz="4" w:space="0" w:color="auto"/>
            </w:tcBorders>
            <w:vAlign w:val="center"/>
          </w:tcPr>
          <w:p w14:paraId="40088E98" w14:textId="77777777" w:rsidR="00ED4E69" w:rsidRPr="003525A2" w:rsidRDefault="00ED4E69" w:rsidP="00ED4E69">
            <w:pPr>
              <w:pStyle w:val="Tablehead"/>
            </w:pPr>
            <w:r w:rsidRPr="003525A2">
              <w:rPr>
                <w:rFonts w:hint="eastAsia"/>
              </w:rPr>
              <w:t>状态</w:t>
            </w:r>
          </w:p>
        </w:tc>
      </w:tr>
      <w:tr w:rsidR="00ED4E69" w:rsidRPr="003525A2" w14:paraId="5C58286E" w14:textId="77777777" w:rsidTr="002A5E9C">
        <w:trPr>
          <w:trHeight w:val="600"/>
        </w:trPr>
        <w:tc>
          <w:tcPr>
            <w:tcW w:w="1444" w:type="dxa"/>
            <w:tcBorders>
              <w:top w:val="single" w:sz="4" w:space="0" w:color="auto"/>
              <w:left w:val="single" w:sz="4" w:space="0" w:color="auto"/>
              <w:bottom w:val="single" w:sz="4" w:space="0" w:color="auto"/>
              <w:right w:val="single" w:sz="4" w:space="0" w:color="auto"/>
            </w:tcBorders>
          </w:tcPr>
          <w:p w14:paraId="595E6745" w14:textId="3E1FF740" w:rsidR="00ED4E69" w:rsidRPr="003525A2" w:rsidRDefault="00ED4E69" w:rsidP="00ED4E69">
            <w:pPr>
              <w:pStyle w:val="Tabletext"/>
              <w:jc w:val="center"/>
              <w:rPr>
                <w:i/>
                <w:iCs/>
                <w:lang w:eastAsia="zh-CN"/>
              </w:rPr>
            </w:pPr>
            <w:r w:rsidRPr="002139BD">
              <w:rPr>
                <w:i/>
                <w:lang w:val="en-GB"/>
              </w:rPr>
              <w:t>r</w:t>
            </w:r>
            <w:r w:rsidRPr="002139BD">
              <w:rPr>
                <w:i/>
                <w:vertAlign w:val="subscript"/>
                <w:lang w:val="en-GB"/>
              </w:rPr>
              <w:t>t</w:t>
            </w:r>
          </w:p>
        </w:tc>
        <w:tc>
          <w:tcPr>
            <w:tcW w:w="1274" w:type="dxa"/>
            <w:tcBorders>
              <w:top w:val="single" w:sz="4" w:space="0" w:color="auto"/>
              <w:left w:val="single" w:sz="4" w:space="0" w:color="auto"/>
              <w:bottom w:val="single" w:sz="4" w:space="0" w:color="auto"/>
              <w:right w:val="single" w:sz="4" w:space="0" w:color="auto"/>
            </w:tcBorders>
          </w:tcPr>
          <w:p w14:paraId="15ACA44D" w14:textId="77777777" w:rsidR="00ED4E69" w:rsidRPr="003525A2" w:rsidRDefault="00ED4E69" w:rsidP="00ED4E69">
            <w:pPr>
              <w:pStyle w:val="Tabletext"/>
              <w:jc w:val="center"/>
              <w:rPr>
                <w:lang w:eastAsia="zh-CN"/>
              </w:rPr>
            </w:pPr>
            <w:r w:rsidRPr="003525A2">
              <w:rPr>
                <w:lang w:eastAsia="zh-CN"/>
              </w:rPr>
              <w:t>km</w:t>
            </w:r>
          </w:p>
        </w:tc>
        <w:tc>
          <w:tcPr>
            <w:tcW w:w="3824" w:type="dxa"/>
            <w:tcBorders>
              <w:top w:val="single" w:sz="4" w:space="0" w:color="auto"/>
              <w:left w:val="single" w:sz="4" w:space="0" w:color="auto"/>
              <w:bottom w:val="single" w:sz="4" w:space="0" w:color="auto"/>
              <w:right w:val="single" w:sz="4" w:space="0" w:color="auto"/>
            </w:tcBorders>
          </w:tcPr>
          <w:p w14:paraId="1B27D679" w14:textId="77777777" w:rsidR="00ED4E69" w:rsidRPr="003525A2" w:rsidRDefault="00ED4E69" w:rsidP="00ED4E69">
            <w:pPr>
              <w:pStyle w:val="Tabletext"/>
              <w:rPr>
                <w:lang w:eastAsia="zh-CN"/>
              </w:rPr>
            </w:pPr>
            <w:r w:rsidRPr="003525A2">
              <w:rPr>
                <w:rFonts w:hint="eastAsia"/>
                <w:spacing w:val="12"/>
                <w:lang w:eastAsia="zh-CN"/>
              </w:rPr>
              <w:t>传播模式</w:t>
            </w:r>
            <w:r w:rsidRPr="003525A2">
              <w:rPr>
                <w:spacing w:val="12"/>
                <w:lang w:eastAsia="zh-CN"/>
              </w:rPr>
              <w:t>(2)</w:t>
            </w:r>
            <w:r w:rsidRPr="003525A2">
              <w:rPr>
                <w:rFonts w:hint="eastAsia"/>
                <w:spacing w:val="12"/>
                <w:lang w:eastAsia="zh-CN"/>
              </w:rPr>
              <w:t>计算中波束相交点至地面站的路径长度</w:t>
            </w:r>
          </w:p>
        </w:tc>
        <w:tc>
          <w:tcPr>
            <w:tcW w:w="1698" w:type="dxa"/>
            <w:tcBorders>
              <w:top w:val="single" w:sz="4" w:space="0" w:color="auto"/>
              <w:left w:val="single" w:sz="4" w:space="0" w:color="auto"/>
              <w:bottom w:val="single" w:sz="4" w:space="0" w:color="auto"/>
              <w:right w:val="single" w:sz="4" w:space="0" w:color="auto"/>
            </w:tcBorders>
          </w:tcPr>
          <w:p w14:paraId="625B91C8" w14:textId="77777777" w:rsidR="00ED4E69" w:rsidRPr="003525A2" w:rsidRDefault="00ED4E69" w:rsidP="00ED4E69">
            <w:pPr>
              <w:pStyle w:val="Tabletext"/>
              <w:jc w:val="center"/>
            </w:pPr>
            <w:r w:rsidRPr="003525A2">
              <w:rPr>
                <w:rFonts w:hint="eastAsia"/>
              </w:rPr>
              <w:t>公式</w:t>
            </w:r>
            <w:r w:rsidRPr="003525A2">
              <w:t>(62)</w:t>
            </w:r>
          </w:p>
        </w:tc>
        <w:tc>
          <w:tcPr>
            <w:tcW w:w="1370" w:type="dxa"/>
            <w:tcBorders>
              <w:top w:val="single" w:sz="4" w:space="0" w:color="auto"/>
              <w:left w:val="single" w:sz="4" w:space="0" w:color="auto"/>
              <w:bottom w:val="single" w:sz="4" w:space="0" w:color="auto"/>
              <w:right w:val="single" w:sz="4" w:space="0" w:color="auto"/>
            </w:tcBorders>
          </w:tcPr>
          <w:p w14:paraId="6DF49DD7" w14:textId="77777777" w:rsidR="00ED4E69" w:rsidRPr="003525A2" w:rsidRDefault="00ED4E69" w:rsidP="00ED4E69">
            <w:pPr>
              <w:pStyle w:val="Tabletext"/>
              <w:jc w:val="center"/>
            </w:pPr>
            <w:r w:rsidRPr="003525A2">
              <w:rPr>
                <w:rFonts w:hint="eastAsia"/>
              </w:rPr>
              <w:t>导出</w:t>
            </w:r>
          </w:p>
        </w:tc>
      </w:tr>
      <w:tr w:rsidR="00ED4E69" w:rsidRPr="003525A2" w14:paraId="7109A896" w14:textId="77777777" w:rsidTr="002A5E9C">
        <w:trPr>
          <w:trHeight w:val="762"/>
        </w:trPr>
        <w:tc>
          <w:tcPr>
            <w:tcW w:w="1444" w:type="dxa"/>
            <w:tcBorders>
              <w:top w:val="single" w:sz="4" w:space="0" w:color="auto"/>
              <w:left w:val="single" w:sz="4" w:space="0" w:color="auto"/>
              <w:bottom w:val="single" w:sz="4" w:space="0" w:color="auto"/>
              <w:right w:val="single" w:sz="4" w:space="0" w:color="auto"/>
            </w:tcBorders>
          </w:tcPr>
          <w:p w14:paraId="3D13F062" w14:textId="6D385C25" w:rsidR="00ED4E69" w:rsidRPr="003525A2" w:rsidRDefault="00ED4E69" w:rsidP="00ED4E69">
            <w:pPr>
              <w:pStyle w:val="Tabletext"/>
              <w:jc w:val="center"/>
              <w:rPr>
                <w:i/>
                <w:iCs/>
                <w:lang w:eastAsia="zh-CN"/>
              </w:rPr>
            </w:pPr>
            <w:r w:rsidRPr="002139BD">
              <w:rPr>
                <w:i/>
                <w:lang w:val="en-GB"/>
              </w:rPr>
              <w:t>s</w:t>
            </w:r>
          </w:p>
        </w:tc>
        <w:tc>
          <w:tcPr>
            <w:tcW w:w="1274" w:type="dxa"/>
            <w:tcBorders>
              <w:top w:val="single" w:sz="4" w:space="0" w:color="auto"/>
              <w:left w:val="single" w:sz="4" w:space="0" w:color="auto"/>
              <w:bottom w:val="single" w:sz="4" w:space="0" w:color="auto"/>
              <w:right w:val="single" w:sz="4" w:space="0" w:color="auto"/>
            </w:tcBorders>
          </w:tcPr>
          <w:p w14:paraId="40F9B312" w14:textId="77777777" w:rsidR="00ED4E69" w:rsidRPr="003525A2" w:rsidRDefault="00ED4E69" w:rsidP="00ED4E69">
            <w:pPr>
              <w:pStyle w:val="Tabletext"/>
              <w:jc w:val="center"/>
              <w:rPr>
                <w:lang w:eastAsia="zh-CN"/>
              </w:rPr>
            </w:pPr>
            <w:r w:rsidRPr="003525A2">
              <w:rPr>
                <w:lang w:eastAsia="zh-CN"/>
              </w:rPr>
              <w:t>km</w:t>
            </w:r>
          </w:p>
        </w:tc>
        <w:tc>
          <w:tcPr>
            <w:tcW w:w="3824" w:type="dxa"/>
            <w:tcBorders>
              <w:top w:val="single" w:sz="4" w:space="0" w:color="auto"/>
              <w:left w:val="single" w:sz="4" w:space="0" w:color="auto"/>
              <w:bottom w:val="single" w:sz="4" w:space="0" w:color="auto"/>
              <w:right w:val="single" w:sz="4" w:space="0" w:color="auto"/>
            </w:tcBorders>
          </w:tcPr>
          <w:p w14:paraId="4657A0B7" w14:textId="77777777" w:rsidR="00ED4E69" w:rsidRPr="003525A2" w:rsidRDefault="00ED4E69" w:rsidP="00ED4E69">
            <w:pPr>
              <w:pStyle w:val="Tabletext"/>
              <w:rPr>
                <w:lang w:eastAsia="zh-CN"/>
              </w:rPr>
            </w:pPr>
            <w:r w:rsidRPr="003525A2">
              <w:rPr>
                <w:rFonts w:hint="eastAsia"/>
                <w:lang w:eastAsia="zh-CN"/>
              </w:rPr>
              <w:t>距离增量，用于迭代计算协调距离</w:t>
            </w:r>
            <w:r w:rsidRPr="003525A2">
              <w:rPr>
                <w:lang w:eastAsia="zh-CN"/>
              </w:rPr>
              <w:t>(</w:t>
            </w:r>
            <w:r w:rsidRPr="003525A2">
              <w:rPr>
                <w:rFonts w:hint="eastAsia"/>
                <w:lang w:eastAsia="zh-CN"/>
              </w:rPr>
              <w:t>建议值为</w:t>
            </w:r>
            <w:r w:rsidRPr="003525A2">
              <w:rPr>
                <w:lang w:eastAsia="zh-CN"/>
              </w:rPr>
              <w:t xml:space="preserve">1 km) </w:t>
            </w:r>
          </w:p>
        </w:tc>
        <w:tc>
          <w:tcPr>
            <w:tcW w:w="1698" w:type="dxa"/>
            <w:tcBorders>
              <w:top w:val="single" w:sz="4" w:space="0" w:color="auto"/>
              <w:left w:val="single" w:sz="4" w:space="0" w:color="auto"/>
              <w:bottom w:val="single" w:sz="4" w:space="0" w:color="auto"/>
              <w:right w:val="single" w:sz="4" w:space="0" w:color="auto"/>
            </w:tcBorders>
          </w:tcPr>
          <w:p w14:paraId="2ABD6AE4" w14:textId="77777777" w:rsidR="00ED4E69" w:rsidRPr="003525A2" w:rsidRDefault="00ED4E69" w:rsidP="00ED4E69">
            <w:pPr>
              <w:pStyle w:val="Tabletext"/>
              <w:jc w:val="center"/>
            </w:pPr>
            <w:r w:rsidRPr="003525A2">
              <w:rPr>
                <w:rFonts w:hint="eastAsia"/>
              </w:rPr>
              <w:t>§</w:t>
            </w:r>
            <w:r w:rsidRPr="003525A2">
              <w:t>1</w:t>
            </w:r>
          </w:p>
        </w:tc>
        <w:tc>
          <w:tcPr>
            <w:tcW w:w="1370" w:type="dxa"/>
            <w:tcBorders>
              <w:top w:val="single" w:sz="4" w:space="0" w:color="auto"/>
              <w:left w:val="single" w:sz="4" w:space="0" w:color="auto"/>
              <w:bottom w:val="single" w:sz="4" w:space="0" w:color="auto"/>
              <w:right w:val="single" w:sz="4" w:space="0" w:color="auto"/>
            </w:tcBorders>
          </w:tcPr>
          <w:p w14:paraId="3FBA8193" w14:textId="77777777" w:rsidR="00ED4E69" w:rsidRPr="003525A2" w:rsidRDefault="00ED4E69" w:rsidP="00ED4E69">
            <w:pPr>
              <w:pStyle w:val="Tabletext"/>
              <w:jc w:val="center"/>
            </w:pPr>
            <w:r w:rsidRPr="003525A2">
              <w:rPr>
                <w:rFonts w:hint="eastAsia"/>
              </w:rPr>
              <w:t>输入</w:t>
            </w:r>
          </w:p>
        </w:tc>
      </w:tr>
      <w:tr w:rsidR="00ED4E69" w:rsidRPr="003525A2" w14:paraId="72C2E72E" w14:textId="77777777" w:rsidTr="002A5E9C">
        <w:trPr>
          <w:trHeight w:val="650"/>
        </w:trPr>
        <w:tc>
          <w:tcPr>
            <w:tcW w:w="1444" w:type="dxa"/>
            <w:tcBorders>
              <w:top w:val="single" w:sz="4" w:space="0" w:color="auto"/>
              <w:left w:val="single" w:sz="4" w:space="0" w:color="auto"/>
              <w:bottom w:val="single" w:sz="4" w:space="0" w:color="auto"/>
              <w:right w:val="single" w:sz="4" w:space="0" w:color="auto"/>
            </w:tcBorders>
          </w:tcPr>
          <w:p w14:paraId="1A956793" w14:textId="304EE21B" w:rsidR="00ED4E69" w:rsidRPr="003525A2" w:rsidRDefault="00ED4E69" w:rsidP="00ED4E69">
            <w:pPr>
              <w:pStyle w:val="Tabletext"/>
              <w:jc w:val="center"/>
              <w:rPr>
                <w:i/>
                <w:iCs/>
                <w:lang w:eastAsia="zh-CN"/>
              </w:rPr>
            </w:pPr>
            <w:r w:rsidRPr="002139BD">
              <w:rPr>
                <w:i/>
                <w:lang w:val="en-GB"/>
              </w:rPr>
              <w:t>S</w:t>
            </w:r>
          </w:p>
        </w:tc>
        <w:tc>
          <w:tcPr>
            <w:tcW w:w="1274" w:type="dxa"/>
            <w:tcBorders>
              <w:top w:val="single" w:sz="4" w:space="0" w:color="auto"/>
              <w:left w:val="single" w:sz="4" w:space="0" w:color="auto"/>
              <w:bottom w:val="single" w:sz="4" w:space="0" w:color="auto"/>
              <w:right w:val="single" w:sz="4" w:space="0" w:color="auto"/>
            </w:tcBorders>
          </w:tcPr>
          <w:p w14:paraId="70B32739" w14:textId="77777777" w:rsidR="00ED4E69" w:rsidRPr="003525A2" w:rsidRDefault="00ED4E69" w:rsidP="00ED4E69">
            <w:pPr>
              <w:pStyle w:val="Tabletext"/>
              <w:jc w:val="center"/>
            </w:pPr>
            <w:r w:rsidRPr="003525A2">
              <w:sym w:font="Symbol" w:char="F02D"/>
            </w:r>
          </w:p>
        </w:tc>
        <w:tc>
          <w:tcPr>
            <w:tcW w:w="3824" w:type="dxa"/>
            <w:tcBorders>
              <w:top w:val="single" w:sz="4" w:space="0" w:color="auto"/>
              <w:left w:val="single" w:sz="4" w:space="0" w:color="auto"/>
              <w:bottom w:val="single" w:sz="4" w:space="0" w:color="auto"/>
              <w:right w:val="single" w:sz="4" w:space="0" w:color="auto"/>
            </w:tcBorders>
          </w:tcPr>
          <w:p w14:paraId="23F4B816" w14:textId="77777777" w:rsidR="00ED4E69" w:rsidRPr="003525A2" w:rsidRDefault="00ED4E69" w:rsidP="00ED4E69">
            <w:pPr>
              <w:pStyle w:val="Tabletext"/>
              <w:rPr>
                <w:lang w:eastAsia="zh-CN"/>
              </w:rPr>
            </w:pPr>
            <w:r w:rsidRPr="003525A2">
              <w:rPr>
                <w:rFonts w:hint="eastAsia"/>
                <w:spacing w:val="12"/>
                <w:lang w:eastAsia="zh-CN"/>
              </w:rPr>
              <w:t>传播模式</w:t>
            </w:r>
            <w:r w:rsidRPr="003525A2">
              <w:rPr>
                <w:spacing w:val="12"/>
                <w:lang w:eastAsia="zh-CN"/>
              </w:rPr>
              <w:t>(2)</w:t>
            </w:r>
            <w:r w:rsidRPr="003525A2">
              <w:rPr>
                <w:rFonts w:hint="eastAsia"/>
                <w:spacing w:val="12"/>
                <w:lang w:eastAsia="zh-CN"/>
              </w:rPr>
              <w:t>计算中的瑞利散射偏差</w:t>
            </w:r>
          </w:p>
        </w:tc>
        <w:tc>
          <w:tcPr>
            <w:tcW w:w="1698" w:type="dxa"/>
            <w:tcBorders>
              <w:top w:val="single" w:sz="4" w:space="0" w:color="auto"/>
              <w:left w:val="single" w:sz="4" w:space="0" w:color="auto"/>
              <w:bottom w:val="single" w:sz="4" w:space="0" w:color="auto"/>
              <w:right w:val="single" w:sz="4" w:space="0" w:color="auto"/>
            </w:tcBorders>
          </w:tcPr>
          <w:p w14:paraId="7E46D990" w14:textId="77777777" w:rsidR="00ED4E69" w:rsidRPr="003525A2" w:rsidRDefault="00ED4E69" w:rsidP="00ED4E69">
            <w:pPr>
              <w:pStyle w:val="Tabletext"/>
              <w:jc w:val="center"/>
            </w:pPr>
            <w:r w:rsidRPr="003525A2">
              <w:rPr>
                <w:rFonts w:hint="eastAsia"/>
              </w:rPr>
              <w:t>公式</w:t>
            </w:r>
            <w:r w:rsidRPr="003525A2">
              <w:t>(73)</w:t>
            </w:r>
          </w:p>
        </w:tc>
        <w:tc>
          <w:tcPr>
            <w:tcW w:w="1370" w:type="dxa"/>
            <w:tcBorders>
              <w:top w:val="single" w:sz="4" w:space="0" w:color="auto"/>
              <w:left w:val="single" w:sz="4" w:space="0" w:color="auto"/>
              <w:bottom w:val="single" w:sz="4" w:space="0" w:color="auto"/>
              <w:right w:val="single" w:sz="4" w:space="0" w:color="auto"/>
            </w:tcBorders>
          </w:tcPr>
          <w:p w14:paraId="7F1564A4" w14:textId="77777777" w:rsidR="00ED4E69" w:rsidRPr="003525A2" w:rsidRDefault="00ED4E69" w:rsidP="00ED4E69">
            <w:pPr>
              <w:pStyle w:val="Tabletext"/>
              <w:jc w:val="center"/>
            </w:pPr>
            <w:r w:rsidRPr="003525A2">
              <w:rPr>
                <w:rFonts w:hint="eastAsia"/>
              </w:rPr>
              <w:t>导出</w:t>
            </w:r>
          </w:p>
        </w:tc>
      </w:tr>
      <w:tr w:rsidR="00ED4E69" w:rsidRPr="003525A2" w14:paraId="7E7743D0" w14:textId="77777777" w:rsidTr="002A5E9C">
        <w:trPr>
          <w:trHeight w:val="510"/>
        </w:trPr>
        <w:tc>
          <w:tcPr>
            <w:tcW w:w="1444" w:type="dxa"/>
            <w:tcBorders>
              <w:top w:val="single" w:sz="4" w:space="0" w:color="auto"/>
              <w:left w:val="single" w:sz="4" w:space="0" w:color="auto"/>
              <w:bottom w:val="single" w:sz="4" w:space="0" w:color="auto"/>
              <w:right w:val="single" w:sz="4" w:space="0" w:color="auto"/>
            </w:tcBorders>
          </w:tcPr>
          <w:p w14:paraId="3A2BB670" w14:textId="3ABCF8BA" w:rsidR="00ED4E69" w:rsidRPr="003525A2" w:rsidRDefault="00ED4E69" w:rsidP="00ED4E69">
            <w:pPr>
              <w:pStyle w:val="Tabletext"/>
              <w:jc w:val="center"/>
              <w:rPr>
                <w:rFonts w:ascii="Symbol" w:hAnsi="Symbol"/>
              </w:rPr>
            </w:pPr>
            <w:r w:rsidRPr="002139BD">
              <w:rPr>
                <w:rFonts w:ascii="Symbol" w:hAnsi="Symbol"/>
                <w:lang w:val="en-GB"/>
              </w:rPr>
              <w:sym w:font="Symbol" w:char="F062"/>
            </w:r>
          </w:p>
        </w:tc>
        <w:tc>
          <w:tcPr>
            <w:tcW w:w="1274" w:type="dxa"/>
            <w:tcBorders>
              <w:top w:val="single" w:sz="4" w:space="0" w:color="auto"/>
              <w:left w:val="single" w:sz="4" w:space="0" w:color="auto"/>
              <w:bottom w:val="single" w:sz="4" w:space="0" w:color="auto"/>
              <w:right w:val="single" w:sz="4" w:space="0" w:color="auto"/>
            </w:tcBorders>
          </w:tcPr>
          <w:p w14:paraId="3A02C1BA" w14:textId="77777777" w:rsidR="00ED4E69" w:rsidRPr="003525A2" w:rsidRDefault="00ED4E69" w:rsidP="00ED4E69">
            <w:pPr>
              <w:pStyle w:val="Tabletext"/>
              <w:jc w:val="center"/>
            </w:pPr>
            <w:r w:rsidRPr="003525A2">
              <w:sym w:font="Symbol" w:char="F02D"/>
            </w:r>
          </w:p>
        </w:tc>
        <w:tc>
          <w:tcPr>
            <w:tcW w:w="3824" w:type="dxa"/>
            <w:tcBorders>
              <w:top w:val="single" w:sz="4" w:space="0" w:color="auto"/>
              <w:left w:val="single" w:sz="4" w:space="0" w:color="auto"/>
              <w:bottom w:val="single" w:sz="4" w:space="0" w:color="auto"/>
              <w:right w:val="single" w:sz="4" w:space="0" w:color="auto"/>
            </w:tcBorders>
          </w:tcPr>
          <w:p w14:paraId="16CECAA6" w14:textId="77777777" w:rsidR="00ED4E69" w:rsidRPr="003525A2" w:rsidRDefault="00ED4E69" w:rsidP="00ED4E69">
            <w:pPr>
              <w:pStyle w:val="Tabletext"/>
              <w:rPr>
                <w:lang w:eastAsia="zh-CN"/>
              </w:rPr>
            </w:pPr>
            <w:r w:rsidRPr="003525A2">
              <w:rPr>
                <w:rFonts w:hint="eastAsia"/>
                <w:lang w:eastAsia="zh-CN"/>
              </w:rPr>
              <w:t>用于计算</w:t>
            </w:r>
            <w:r w:rsidRPr="003525A2">
              <w:rPr>
                <w:rFonts w:hint="eastAsia"/>
                <w:spacing w:val="12"/>
                <w:lang w:eastAsia="zh-CN"/>
              </w:rPr>
              <w:t>传播模式</w:t>
            </w:r>
            <w:r w:rsidRPr="003525A2">
              <w:rPr>
                <w:spacing w:val="12"/>
                <w:lang w:eastAsia="zh-CN"/>
              </w:rPr>
              <w:t>(1)</w:t>
            </w:r>
            <w:r w:rsidRPr="003525A2">
              <w:rPr>
                <w:rFonts w:hint="eastAsia"/>
                <w:spacing w:val="12"/>
                <w:lang w:eastAsia="zh-CN"/>
              </w:rPr>
              <w:t>协调距离</w:t>
            </w:r>
          </w:p>
        </w:tc>
        <w:tc>
          <w:tcPr>
            <w:tcW w:w="1698" w:type="dxa"/>
            <w:tcBorders>
              <w:top w:val="single" w:sz="4" w:space="0" w:color="auto"/>
              <w:left w:val="single" w:sz="4" w:space="0" w:color="auto"/>
              <w:bottom w:val="single" w:sz="4" w:space="0" w:color="auto"/>
              <w:right w:val="single" w:sz="4" w:space="0" w:color="auto"/>
            </w:tcBorders>
          </w:tcPr>
          <w:p w14:paraId="16410020" w14:textId="77777777" w:rsidR="00ED4E69" w:rsidRPr="003525A2" w:rsidRDefault="00ED4E69" w:rsidP="00ED4E69">
            <w:pPr>
              <w:pStyle w:val="Tabletext"/>
              <w:jc w:val="center"/>
            </w:pPr>
            <w:r w:rsidRPr="003525A2">
              <w:rPr>
                <w:rFonts w:hint="eastAsia"/>
              </w:rPr>
              <w:t>公式</w:t>
            </w:r>
            <w:r w:rsidRPr="003525A2">
              <w:t>(38)</w:t>
            </w:r>
          </w:p>
        </w:tc>
        <w:tc>
          <w:tcPr>
            <w:tcW w:w="1370" w:type="dxa"/>
            <w:tcBorders>
              <w:top w:val="single" w:sz="4" w:space="0" w:color="auto"/>
              <w:left w:val="single" w:sz="4" w:space="0" w:color="auto"/>
              <w:bottom w:val="single" w:sz="4" w:space="0" w:color="auto"/>
              <w:right w:val="single" w:sz="4" w:space="0" w:color="auto"/>
            </w:tcBorders>
          </w:tcPr>
          <w:p w14:paraId="56AE797B" w14:textId="77777777" w:rsidR="00ED4E69" w:rsidRPr="003525A2" w:rsidRDefault="00ED4E69" w:rsidP="00ED4E69">
            <w:pPr>
              <w:pStyle w:val="Tabletext"/>
              <w:jc w:val="center"/>
            </w:pPr>
            <w:r w:rsidRPr="003525A2">
              <w:rPr>
                <w:rFonts w:hint="eastAsia"/>
              </w:rPr>
              <w:t>导出</w:t>
            </w:r>
          </w:p>
        </w:tc>
      </w:tr>
      <w:tr w:rsidR="00ED4E69" w:rsidRPr="003525A2" w14:paraId="1623A60C" w14:textId="77777777" w:rsidTr="002A5E9C">
        <w:trPr>
          <w:trHeight w:val="510"/>
        </w:trPr>
        <w:tc>
          <w:tcPr>
            <w:tcW w:w="1444" w:type="dxa"/>
            <w:tcBorders>
              <w:top w:val="single" w:sz="4" w:space="0" w:color="auto"/>
              <w:left w:val="single" w:sz="4" w:space="0" w:color="auto"/>
              <w:bottom w:val="single" w:sz="4" w:space="0" w:color="auto"/>
              <w:right w:val="single" w:sz="4" w:space="0" w:color="auto"/>
            </w:tcBorders>
          </w:tcPr>
          <w:p w14:paraId="4071847D" w14:textId="2E6CD3F7" w:rsidR="00ED4E69" w:rsidRPr="003525A2" w:rsidRDefault="00ED4E69" w:rsidP="00ED4E69">
            <w:pPr>
              <w:pStyle w:val="Tabletext"/>
              <w:jc w:val="center"/>
              <w:rPr>
                <w:lang w:val="en-GB"/>
              </w:rPr>
            </w:pPr>
            <w:r w:rsidRPr="002139BD">
              <w:rPr>
                <w:rFonts w:ascii="Symbol" w:hAnsi="Symbol"/>
                <w:lang w:val="en-GB"/>
              </w:rPr>
              <w:t></w:t>
            </w:r>
            <w:r w:rsidRPr="002139BD">
              <w:rPr>
                <w:i/>
                <w:vertAlign w:val="subscript"/>
                <w:lang w:val="en-GB"/>
              </w:rPr>
              <w:t>p</w:t>
            </w:r>
          </w:p>
        </w:tc>
        <w:tc>
          <w:tcPr>
            <w:tcW w:w="1274" w:type="dxa"/>
            <w:tcBorders>
              <w:top w:val="single" w:sz="4" w:space="0" w:color="auto"/>
              <w:left w:val="single" w:sz="4" w:space="0" w:color="auto"/>
              <w:bottom w:val="single" w:sz="4" w:space="0" w:color="auto"/>
              <w:right w:val="single" w:sz="4" w:space="0" w:color="auto"/>
            </w:tcBorders>
          </w:tcPr>
          <w:p w14:paraId="5DF4880C" w14:textId="77777777" w:rsidR="00ED4E69" w:rsidRPr="003525A2" w:rsidRDefault="00ED4E69" w:rsidP="00ED4E69">
            <w:pPr>
              <w:pStyle w:val="Tabletext"/>
              <w:jc w:val="center"/>
              <w:rPr>
                <w:lang w:val="en-GB"/>
              </w:rPr>
            </w:pPr>
            <w:r w:rsidRPr="003525A2">
              <w:rPr>
                <w:lang w:val="en-GB"/>
              </w:rPr>
              <w:t>%</w:t>
            </w:r>
          </w:p>
        </w:tc>
        <w:tc>
          <w:tcPr>
            <w:tcW w:w="3824" w:type="dxa"/>
            <w:tcBorders>
              <w:top w:val="single" w:sz="4" w:space="0" w:color="auto"/>
              <w:left w:val="single" w:sz="4" w:space="0" w:color="auto"/>
              <w:bottom w:val="single" w:sz="4" w:space="0" w:color="auto"/>
              <w:right w:val="single" w:sz="4" w:space="0" w:color="auto"/>
            </w:tcBorders>
          </w:tcPr>
          <w:p w14:paraId="09142FFF" w14:textId="77777777" w:rsidR="00ED4E69" w:rsidRPr="003525A2" w:rsidRDefault="00ED4E69" w:rsidP="00ED4E69">
            <w:pPr>
              <w:pStyle w:val="Tabletext"/>
              <w:rPr>
                <w:lang w:eastAsia="zh-CN"/>
              </w:rPr>
            </w:pPr>
            <w:r w:rsidRPr="003525A2">
              <w:rPr>
                <w:rFonts w:hint="eastAsia"/>
                <w:lang w:eastAsia="zh-CN"/>
              </w:rPr>
              <w:t>洁净空气异常传播的相对发生率</w:t>
            </w:r>
          </w:p>
        </w:tc>
        <w:tc>
          <w:tcPr>
            <w:tcW w:w="1698" w:type="dxa"/>
            <w:tcBorders>
              <w:top w:val="single" w:sz="4" w:space="0" w:color="auto"/>
              <w:left w:val="single" w:sz="4" w:space="0" w:color="auto"/>
              <w:bottom w:val="single" w:sz="4" w:space="0" w:color="auto"/>
              <w:right w:val="single" w:sz="4" w:space="0" w:color="auto"/>
            </w:tcBorders>
          </w:tcPr>
          <w:p w14:paraId="6681F1DF" w14:textId="77777777" w:rsidR="00ED4E69" w:rsidRPr="003525A2" w:rsidRDefault="00ED4E69" w:rsidP="00ED4E69">
            <w:pPr>
              <w:pStyle w:val="Tabletext"/>
              <w:jc w:val="center"/>
            </w:pPr>
            <w:r w:rsidRPr="003525A2">
              <w:rPr>
                <w:rFonts w:hint="eastAsia"/>
              </w:rPr>
              <w:t>公式</w:t>
            </w:r>
            <w:r w:rsidRPr="003525A2">
              <w:t>(2a)</w:t>
            </w:r>
            <w:r w:rsidRPr="003525A2">
              <w:rPr>
                <w:rFonts w:hint="eastAsia"/>
              </w:rPr>
              <w:t>和</w:t>
            </w:r>
            <w:r w:rsidRPr="003525A2">
              <w:t>(2b)</w:t>
            </w:r>
          </w:p>
        </w:tc>
        <w:tc>
          <w:tcPr>
            <w:tcW w:w="1370" w:type="dxa"/>
            <w:tcBorders>
              <w:top w:val="single" w:sz="4" w:space="0" w:color="auto"/>
              <w:left w:val="single" w:sz="4" w:space="0" w:color="auto"/>
              <w:bottom w:val="single" w:sz="4" w:space="0" w:color="auto"/>
              <w:right w:val="single" w:sz="4" w:space="0" w:color="auto"/>
            </w:tcBorders>
          </w:tcPr>
          <w:p w14:paraId="2228E69C" w14:textId="77777777" w:rsidR="00ED4E69" w:rsidRPr="003525A2" w:rsidRDefault="00ED4E69" w:rsidP="00ED4E69">
            <w:pPr>
              <w:pStyle w:val="Tabletext"/>
              <w:jc w:val="center"/>
            </w:pPr>
            <w:r w:rsidRPr="003525A2">
              <w:rPr>
                <w:rFonts w:hint="eastAsia"/>
              </w:rPr>
              <w:t>导出</w:t>
            </w:r>
          </w:p>
        </w:tc>
      </w:tr>
      <w:tr w:rsidR="00ED4E69" w:rsidRPr="003525A2" w14:paraId="524E1631" w14:textId="77777777" w:rsidTr="002A5E9C">
        <w:trPr>
          <w:trHeight w:val="510"/>
        </w:trPr>
        <w:tc>
          <w:tcPr>
            <w:tcW w:w="1444" w:type="dxa"/>
            <w:tcBorders>
              <w:top w:val="single" w:sz="4" w:space="0" w:color="auto"/>
              <w:left w:val="single" w:sz="4" w:space="0" w:color="auto"/>
              <w:bottom w:val="single" w:sz="4" w:space="0" w:color="auto"/>
              <w:right w:val="single" w:sz="4" w:space="0" w:color="auto"/>
            </w:tcBorders>
          </w:tcPr>
          <w:p w14:paraId="70A5D6C0" w14:textId="173BD545" w:rsidR="00ED4E69" w:rsidRPr="003525A2" w:rsidRDefault="00ED4E69" w:rsidP="00ED4E69">
            <w:pPr>
              <w:pStyle w:val="Tabletext"/>
              <w:jc w:val="center"/>
              <w:rPr>
                <w:rFonts w:ascii="Symbol" w:hAnsi="Symbol"/>
                <w:lang w:val="en-GB"/>
              </w:rPr>
            </w:pPr>
            <w:r w:rsidRPr="002139BD">
              <w:rPr>
                <w:rFonts w:ascii="Symbol" w:hAnsi="Symbol"/>
                <w:lang w:val="en-GB"/>
              </w:rPr>
              <w:sym w:font="Symbol" w:char="F064"/>
            </w:r>
          </w:p>
        </w:tc>
        <w:tc>
          <w:tcPr>
            <w:tcW w:w="1274" w:type="dxa"/>
            <w:tcBorders>
              <w:top w:val="single" w:sz="4" w:space="0" w:color="auto"/>
              <w:left w:val="single" w:sz="4" w:space="0" w:color="auto"/>
              <w:bottom w:val="single" w:sz="4" w:space="0" w:color="auto"/>
              <w:right w:val="single" w:sz="4" w:space="0" w:color="auto"/>
            </w:tcBorders>
          </w:tcPr>
          <w:p w14:paraId="252C6D07" w14:textId="77777777" w:rsidR="00ED4E69" w:rsidRPr="003525A2" w:rsidRDefault="00ED4E69" w:rsidP="00ED4E69">
            <w:pPr>
              <w:pStyle w:val="Tabletext"/>
              <w:jc w:val="center"/>
              <w:rPr>
                <w:lang w:val="en-GB"/>
              </w:rPr>
            </w:pPr>
            <w:r w:rsidRPr="003525A2">
              <w:rPr>
                <w:rFonts w:hint="eastAsia"/>
                <w:lang w:val="en-GB"/>
              </w:rPr>
              <w:t>弧度</w:t>
            </w:r>
          </w:p>
        </w:tc>
        <w:tc>
          <w:tcPr>
            <w:tcW w:w="3824" w:type="dxa"/>
            <w:tcBorders>
              <w:top w:val="single" w:sz="4" w:space="0" w:color="auto"/>
              <w:left w:val="single" w:sz="4" w:space="0" w:color="auto"/>
              <w:bottom w:val="single" w:sz="4" w:space="0" w:color="auto"/>
              <w:right w:val="single" w:sz="4" w:space="0" w:color="auto"/>
            </w:tcBorders>
          </w:tcPr>
          <w:p w14:paraId="345F60F6" w14:textId="77777777" w:rsidR="00ED4E69" w:rsidRPr="003525A2" w:rsidRDefault="00ED4E69" w:rsidP="00ED4E69">
            <w:pPr>
              <w:pStyle w:val="Tabletext"/>
              <w:rPr>
                <w:lang w:eastAsia="zh-CN"/>
              </w:rPr>
            </w:pPr>
            <w:r w:rsidRPr="003525A2">
              <w:rPr>
                <w:rFonts w:hint="eastAsia"/>
                <w:lang w:eastAsia="zh-CN"/>
              </w:rPr>
              <w:t>地球站与</w:t>
            </w:r>
            <w:r w:rsidRPr="003525A2">
              <w:rPr>
                <w:rFonts w:hint="eastAsia"/>
                <w:spacing w:val="12"/>
                <w:lang w:eastAsia="zh-CN"/>
              </w:rPr>
              <w:t>传播模式</w:t>
            </w:r>
            <w:r w:rsidRPr="003525A2">
              <w:rPr>
                <w:spacing w:val="12"/>
                <w:lang w:eastAsia="zh-CN"/>
              </w:rPr>
              <w:t>(2)</w:t>
            </w:r>
            <w:r w:rsidRPr="003525A2">
              <w:rPr>
                <w:rFonts w:hint="eastAsia"/>
                <w:spacing w:val="12"/>
                <w:lang w:eastAsia="zh-CN"/>
              </w:rPr>
              <w:t>计算中的</w:t>
            </w:r>
            <w:r w:rsidRPr="003525A2">
              <w:rPr>
                <w:rFonts w:hint="eastAsia"/>
                <w:spacing w:val="-4"/>
                <w:lang w:eastAsia="zh-CN"/>
              </w:rPr>
              <w:t>当前距离两点对地球中心的张角</w:t>
            </w:r>
          </w:p>
        </w:tc>
        <w:tc>
          <w:tcPr>
            <w:tcW w:w="1698" w:type="dxa"/>
            <w:tcBorders>
              <w:top w:val="single" w:sz="4" w:space="0" w:color="auto"/>
              <w:left w:val="single" w:sz="4" w:space="0" w:color="auto"/>
              <w:bottom w:val="single" w:sz="4" w:space="0" w:color="auto"/>
              <w:right w:val="single" w:sz="4" w:space="0" w:color="auto"/>
            </w:tcBorders>
          </w:tcPr>
          <w:p w14:paraId="4A1798C8" w14:textId="77777777" w:rsidR="00ED4E69" w:rsidRPr="003525A2" w:rsidRDefault="00ED4E69" w:rsidP="00ED4E69">
            <w:pPr>
              <w:pStyle w:val="Tabletext"/>
              <w:jc w:val="center"/>
            </w:pPr>
            <w:r w:rsidRPr="003525A2">
              <w:rPr>
                <w:rFonts w:hint="eastAsia"/>
              </w:rPr>
              <w:t>公式</w:t>
            </w:r>
            <w:r w:rsidRPr="003525A2">
              <w:t>(61)</w:t>
            </w:r>
          </w:p>
        </w:tc>
        <w:tc>
          <w:tcPr>
            <w:tcW w:w="1370" w:type="dxa"/>
            <w:tcBorders>
              <w:top w:val="single" w:sz="4" w:space="0" w:color="auto"/>
              <w:left w:val="single" w:sz="4" w:space="0" w:color="auto"/>
              <w:bottom w:val="single" w:sz="4" w:space="0" w:color="auto"/>
              <w:right w:val="single" w:sz="4" w:space="0" w:color="auto"/>
            </w:tcBorders>
          </w:tcPr>
          <w:p w14:paraId="064CFB37" w14:textId="77777777" w:rsidR="00ED4E69" w:rsidRPr="003525A2" w:rsidRDefault="00ED4E69" w:rsidP="00ED4E69">
            <w:pPr>
              <w:pStyle w:val="Tabletext"/>
              <w:jc w:val="center"/>
            </w:pPr>
            <w:r w:rsidRPr="003525A2">
              <w:rPr>
                <w:rFonts w:hint="eastAsia"/>
              </w:rPr>
              <w:t>导出</w:t>
            </w:r>
          </w:p>
        </w:tc>
      </w:tr>
      <w:tr w:rsidR="00ED4E69" w:rsidRPr="003525A2" w14:paraId="6A872E53" w14:textId="77777777" w:rsidTr="002A5E9C">
        <w:trPr>
          <w:trHeight w:val="510"/>
        </w:trPr>
        <w:tc>
          <w:tcPr>
            <w:tcW w:w="1444" w:type="dxa"/>
            <w:tcBorders>
              <w:top w:val="single" w:sz="4" w:space="0" w:color="auto"/>
              <w:left w:val="single" w:sz="4" w:space="0" w:color="auto"/>
              <w:bottom w:val="single" w:sz="4" w:space="0" w:color="auto"/>
              <w:right w:val="single" w:sz="4" w:space="0" w:color="auto"/>
            </w:tcBorders>
          </w:tcPr>
          <w:p w14:paraId="18B62BE5" w14:textId="37031975" w:rsidR="00ED4E69" w:rsidRPr="003525A2" w:rsidRDefault="00ED4E69" w:rsidP="00ED4E69">
            <w:pPr>
              <w:pStyle w:val="Tabletext"/>
              <w:jc w:val="center"/>
              <w:rPr>
                <w:i/>
                <w:iCs/>
                <w:position w:val="-4"/>
                <w:lang w:eastAsia="zh-CN"/>
              </w:rPr>
            </w:pPr>
            <w:r w:rsidRPr="002139BD">
              <w:rPr>
                <w:rFonts w:ascii="Symbol" w:hAnsi="Symbol"/>
                <w:lang w:val="en-GB"/>
              </w:rPr>
              <w:t></w:t>
            </w:r>
            <w:r w:rsidRPr="002139BD">
              <w:rPr>
                <w:i/>
                <w:vertAlign w:val="subscript"/>
                <w:lang w:val="en-GB"/>
              </w:rPr>
              <w:t>L</w:t>
            </w:r>
          </w:p>
        </w:tc>
        <w:tc>
          <w:tcPr>
            <w:tcW w:w="1274" w:type="dxa"/>
            <w:tcBorders>
              <w:top w:val="single" w:sz="4" w:space="0" w:color="auto"/>
              <w:left w:val="single" w:sz="4" w:space="0" w:color="auto"/>
              <w:bottom w:val="single" w:sz="4" w:space="0" w:color="auto"/>
              <w:right w:val="single" w:sz="4" w:space="0" w:color="auto"/>
            </w:tcBorders>
          </w:tcPr>
          <w:p w14:paraId="1FBEBEB8" w14:textId="77777777" w:rsidR="00ED4E69" w:rsidRPr="003525A2" w:rsidRDefault="00ED4E69" w:rsidP="00ED4E69">
            <w:pPr>
              <w:pStyle w:val="Tabletext"/>
              <w:jc w:val="center"/>
              <w:rPr>
                <w:lang w:eastAsia="zh-CN"/>
              </w:rPr>
            </w:pPr>
            <w:r w:rsidRPr="003525A2">
              <w:rPr>
                <w:lang w:eastAsia="zh-CN"/>
              </w:rPr>
              <w:t>–</w:t>
            </w:r>
          </w:p>
        </w:tc>
        <w:tc>
          <w:tcPr>
            <w:tcW w:w="3824" w:type="dxa"/>
            <w:tcBorders>
              <w:top w:val="single" w:sz="4" w:space="0" w:color="auto"/>
              <w:left w:val="single" w:sz="4" w:space="0" w:color="auto"/>
              <w:bottom w:val="single" w:sz="4" w:space="0" w:color="auto"/>
              <w:right w:val="single" w:sz="4" w:space="0" w:color="auto"/>
            </w:tcBorders>
          </w:tcPr>
          <w:p w14:paraId="73A75A1A" w14:textId="77777777" w:rsidR="00ED4E69" w:rsidRPr="003525A2" w:rsidRDefault="00ED4E69" w:rsidP="00ED4E69">
            <w:pPr>
              <w:pStyle w:val="Tabletext"/>
              <w:rPr>
                <w:lang w:eastAsia="zh-CN"/>
              </w:rPr>
            </w:pPr>
            <w:r w:rsidRPr="003525A2">
              <w:rPr>
                <w:rFonts w:hint="eastAsia"/>
                <w:lang w:eastAsia="zh-CN"/>
              </w:rPr>
              <w:t>附加的距离依赖性衰减和其他衰减的容限，包括与地形高度相关的衰减</w:t>
            </w:r>
          </w:p>
        </w:tc>
        <w:tc>
          <w:tcPr>
            <w:tcW w:w="1698" w:type="dxa"/>
            <w:tcBorders>
              <w:top w:val="single" w:sz="4" w:space="0" w:color="auto"/>
              <w:left w:val="single" w:sz="4" w:space="0" w:color="auto"/>
              <w:bottom w:val="single" w:sz="4" w:space="0" w:color="auto"/>
              <w:right w:val="single" w:sz="4" w:space="0" w:color="auto"/>
            </w:tcBorders>
          </w:tcPr>
          <w:p w14:paraId="76389FA9" w14:textId="77777777" w:rsidR="00ED4E69" w:rsidRPr="003525A2" w:rsidRDefault="00ED4E69" w:rsidP="00ED4E69">
            <w:pPr>
              <w:pStyle w:val="Tabletext"/>
              <w:jc w:val="center"/>
            </w:pPr>
            <w:r w:rsidRPr="003525A2">
              <w:rPr>
                <w:rFonts w:hint="eastAsia"/>
              </w:rPr>
              <w:t>公式</w:t>
            </w:r>
            <w:r w:rsidRPr="003525A2">
              <w:t>(27)</w:t>
            </w:r>
          </w:p>
        </w:tc>
        <w:tc>
          <w:tcPr>
            <w:tcW w:w="1370" w:type="dxa"/>
            <w:tcBorders>
              <w:top w:val="single" w:sz="4" w:space="0" w:color="auto"/>
              <w:left w:val="single" w:sz="4" w:space="0" w:color="auto"/>
              <w:bottom w:val="single" w:sz="4" w:space="0" w:color="auto"/>
              <w:right w:val="single" w:sz="4" w:space="0" w:color="auto"/>
            </w:tcBorders>
          </w:tcPr>
          <w:p w14:paraId="75521F49" w14:textId="77777777" w:rsidR="00ED4E69" w:rsidRPr="003525A2" w:rsidRDefault="00ED4E69" w:rsidP="00ED4E69">
            <w:pPr>
              <w:pStyle w:val="Tabletext"/>
              <w:jc w:val="center"/>
            </w:pPr>
            <w:r w:rsidRPr="003525A2">
              <w:rPr>
                <w:rFonts w:hint="eastAsia"/>
              </w:rPr>
              <w:t>导出</w:t>
            </w:r>
          </w:p>
        </w:tc>
      </w:tr>
      <w:tr w:rsidR="00ED4E69" w:rsidRPr="003525A2" w14:paraId="70FA1D39" w14:textId="77777777" w:rsidTr="002A5E9C">
        <w:trPr>
          <w:trHeight w:val="527"/>
        </w:trPr>
        <w:tc>
          <w:tcPr>
            <w:tcW w:w="1444" w:type="dxa"/>
            <w:tcBorders>
              <w:top w:val="single" w:sz="4" w:space="0" w:color="auto"/>
              <w:left w:val="single" w:sz="4" w:space="0" w:color="auto"/>
              <w:bottom w:val="single" w:sz="4" w:space="0" w:color="auto"/>
              <w:right w:val="single" w:sz="4" w:space="0" w:color="auto"/>
            </w:tcBorders>
          </w:tcPr>
          <w:p w14:paraId="7187A0E7" w14:textId="17BBD1DA" w:rsidR="00ED4E69" w:rsidRPr="003525A2" w:rsidRDefault="00ED4E69" w:rsidP="00ED4E69">
            <w:pPr>
              <w:pStyle w:val="Tabletext"/>
              <w:jc w:val="center"/>
              <w:rPr>
                <w:lang w:val="en-GB"/>
              </w:rPr>
            </w:pPr>
            <w:r w:rsidRPr="002139BD">
              <w:rPr>
                <w:rFonts w:ascii="Symbol" w:hAnsi="Symbol"/>
                <w:lang w:val="en-GB"/>
              </w:rPr>
              <w:t></w:t>
            </w:r>
          </w:p>
        </w:tc>
        <w:tc>
          <w:tcPr>
            <w:tcW w:w="1274" w:type="dxa"/>
            <w:tcBorders>
              <w:top w:val="single" w:sz="4" w:space="0" w:color="auto"/>
              <w:left w:val="single" w:sz="4" w:space="0" w:color="auto"/>
              <w:bottom w:val="single" w:sz="4" w:space="0" w:color="auto"/>
              <w:right w:val="single" w:sz="4" w:space="0" w:color="auto"/>
            </w:tcBorders>
          </w:tcPr>
          <w:p w14:paraId="7B349F3F" w14:textId="77777777" w:rsidR="00ED4E69" w:rsidRPr="003525A2" w:rsidRDefault="00ED4E69" w:rsidP="00ED4E69">
            <w:pPr>
              <w:pStyle w:val="Tabletext"/>
              <w:jc w:val="center"/>
              <w:rPr>
                <w:lang w:val="en-GB"/>
              </w:rPr>
            </w:pPr>
            <w:r w:rsidRPr="003525A2">
              <w:rPr>
                <w:rFonts w:hint="eastAsia"/>
                <w:lang w:val="en-GB"/>
              </w:rPr>
              <w:t>度</w:t>
            </w:r>
          </w:p>
        </w:tc>
        <w:tc>
          <w:tcPr>
            <w:tcW w:w="3824" w:type="dxa"/>
            <w:tcBorders>
              <w:top w:val="single" w:sz="4" w:space="0" w:color="auto"/>
              <w:left w:val="single" w:sz="4" w:space="0" w:color="auto"/>
              <w:bottom w:val="single" w:sz="4" w:space="0" w:color="auto"/>
              <w:right w:val="single" w:sz="4" w:space="0" w:color="auto"/>
            </w:tcBorders>
          </w:tcPr>
          <w:p w14:paraId="2CCE324B" w14:textId="77777777" w:rsidR="00ED4E69" w:rsidRPr="003525A2" w:rsidRDefault="00ED4E69" w:rsidP="00ED4E69">
            <w:pPr>
              <w:pStyle w:val="Tabletext"/>
              <w:rPr>
                <w:spacing w:val="12"/>
                <w:lang w:eastAsia="zh-CN"/>
              </w:rPr>
            </w:pPr>
            <w:r w:rsidRPr="003525A2">
              <w:rPr>
                <w:rFonts w:hint="eastAsia"/>
                <w:spacing w:val="12"/>
                <w:lang w:eastAsia="zh-CN"/>
              </w:rPr>
              <w:t>地球站天线主波束仰角</w:t>
            </w:r>
          </w:p>
        </w:tc>
        <w:tc>
          <w:tcPr>
            <w:tcW w:w="1698" w:type="dxa"/>
            <w:tcBorders>
              <w:top w:val="single" w:sz="4" w:space="0" w:color="auto"/>
              <w:left w:val="single" w:sz="4" w:space="0" w:color="auto"/>
              <w:bottom w:val="single" w:sz="4" w:space="0" w:color="auto"/>
              <w:right w:val="single" w:sz="4" w:space="0" w:color="auto"/>
            </w:tcBorders>
          </w:tcPr>
          <w:p w14:paraId="7D6C2B34" w14:textId="77777777" w:rsidR="00ED4E69" w:rsidRPr="003525A2" w:rsidRDefault="00ED4E69" w:rsidP="00ED4E69">
            <w:pPr>
              <w:pStyle w:val="Tabletext"/>
              <w:jc w:val="center"/>
              <w:rPr>
                <w:lang w:eastAsia="zh-CN"/>
              </w:rPr>
            </w:pPr>
            <w:r w:rsidRPr="003525A2">
              <w:rPr>
                <w:rFonts w:hint="eastAsia"/>
                <w:lang w:eastAsia="zh-CN"/>
              </w:rPr>
              <w:t>附录</w:t>
            </w:r>
            <w:r w:rsidRPr="003525A2">
              <w:rPr>
                <w:lang w:eastAsia="zh-CN"/>
              </w:rPr>
              <w:t>3</w:t>
            </w:r>
            <w:r w:rsidRPr="003525A2">
              <w:rPr>
                <w:rFonts w:hint="eastAsia"/>
                <w:lang w:eastAsia="zh-CN"/>
              </w:rPr>
              <w:t>§</w:t>
            </w:r>
            <w:r w:rsidRPr="003525A2">
              <w:rPr>
                <w:lang w:eastAsia="zh-CN"/>
              </w:rPr>
              <w:t>3</w:t>
            </w:r>
          </w:p>
        </w:tc>
        <w:tc>
          <w:tcPr>
            <w:tcW w:w="1370" w:type="dxa"/>
            <w:tcBorders>
              <w:top w:val="single" w:sz="4" w:space="0" w:color="auto"/>
              <w:left w:val="single" w:sz="4" w:space="0" w:color="auto"/>
              <w:bottom w:val="single" w:sz="4" w:space="0" w:color="auto"/>
              <w:right w:val="single" w:sz="4" w:space="0" w:color="auto"/>
            </w:tcBorders>
          </w:tcPr>
          <w:p w14:paraId="39C2606E" w14:textId="77777777" w:rsidR="00ED4E69" w:rsidRPr="003525A2" w:rsidRDefault="00ED4E69" w:rsidP="00ED4E69">
            <w:pPr>
              <w:pStyle w:val="Tabletext"/>
              <w:jc w:val="center"/>
              <w:rPr>
                <w:lang w:val="en-US"/>
              </w:rPr>
            </w:pPr>
            <w:r w:rsidRPr="003525A2">
              <w:rPr>
                <w:rFonts w:hint="eastAsia"/>
              </w:rPr>
              <w:t>输入</w:t>
            </w:r>
          </w:p>
        </w:tc>
      </w:tr>
      <w:tr w:rsidR="00ED4E69" w:rsidRPr="003525A2" w14:paraId="2A255558" w14:textId="77777777" w:rsidTr="002A5E9C">
        <w:trPr>
          <w:trHeight w:val="692"/>
        </w:trPr>
        <w:tc>
          <w:tcPr>
            <w:tcW w:w="1444" w:type="dxa"/>
            <w:tcBorders>
              <w:top w:val="single" w:sz="4" w:space="0" w:color="auto"/>
              <w:left w:val="single" w:sz="4" w:space="0" w:color="auto"/>
              <w:bottom w:val="single" w:sz="4" w:space="0" w:color="auto"/>
              <w:right w:val="single" w:sz="4" w:space="0" w:color="auto"/>
            </w:tcBorders>
          </w:tcPr>
          <w:p w14:paraId="463FF590" w14:textId="74D4EF10" w:rsidR="00ED4E69" w:rsidRPr="003525A2" w:rsidRDefault="00ED4E69" w:rsidP="00ED4E69">
            <w:pPr>
              <w:pStyle w:val="Tabletext"/>
              <w:jc w:val="center"/>
              <w:rPr>
                <w:rFonts w:ascii="Symbol" w:hAnsi="Symbol"/>
              </w:rPr>
            </w:pPr>
            <w:r w:rsidRPr="002139BD">
              <w:rPr>
                <w:rFonts w:ascii="Symbol" w:hAnsi="Symbol"/>
                <w:lang w:val="en-GB"/>
              </w:rPr>
              <w:sym w:font="Symbol" w:char="F047"/>
            </w:r>
          </w:p>
        </w:tc>
        <w:tc>
          <w:tcPr>
            <w:tcW w:w="1274" w:type="dxa"/>
            <w:tcBorders>
              <w:top w:val="single" w:sz="4" w:space="0" w:color="auto"/>
              <w:left w:val="single" w:sz="4" w:space="0" w:color="auto"/>
              <w:bottom w:val="single" w:sz="4" w:space="0" w:color="auto"/>
              <w:right w:val="single" w:sz="4" w:space="0" w:color="auto"/>
            </w:tcBorders>
          </w:tcPr>
          <w:p w14:paraId="1EBC77D8" w14:textId="77777777" w:rsidR="00ED4E69" w:rsidRPr="003525A2" w:rsidRDefault="00ED4E69" w:rsidP="00ED4E69">
            <w:pPr>
              <w:pStyle w:val="Tabletext"/>
              <w:jc w:val="center"/>
            </w:pPr>
          </w:p>
        </w:tc>
        <w:tc>
          <w:tcPr>
            <w:tcW w:w="3824" w:type="dxa"/>
            <w:tcBorders>
              <w:top w:val="single" w:sz="4" w:space="0" w:color="auto"/>
              <w:left w:val="single" w:sz="4" w:space="0" w:color="auto"/>
              <w:bottom w:val="single" w:sz="4" w:space="0" w:color="auto"/>
              <w:right w:val="single" w:sz="4" w:space="0" w:color="auto"/>
            </w:tcBorders>
          </w:tcPr>
          <w:p w14:paraId="3F4E6DD7" w14:textId="77777777" w:rsidR="00ED4E69" w:rsidRPr="003525A2" w:rsidRDefault="00ED4E69" w:rsidP="00ED4E69">
            <w:pPr>
              <w:pStyle w:val="Tabletext"/>
              <w:rPr>
                <w:lang w:eastAsia="zh-CN"/>
              </w:rPr>
            </w:pPr>
            <w:r w:rsidRPr="003525A2">
              <w:rPr>
                <w:rFonts w:hint="eastAsia"/>
                <w:lang w:eastAsia="zh-CN"/>
              </w:rPr>
              <w:t>用于计算</w:t>
            </w:r>
            <w:r w:rsidRPr="003525A2">
              <w:rPr>
                <w:rFonts w:hint="eastAsia"/>
                <w:spacing w:val="12"/>
                <w:lang w:eastAsia="zh-CN"/>
              </w:rPr>
              <w:t>传播模式</w:t>
            </w:r>
            <w:r w:rsidRPr="003525A2">
              <w:rPr>
                <w:spacing w:val="12"/>
                <w:lang w:eastAsia="zh-CN"/>
              </w:rPr>
              <w:t>(1)</w:t>
            </w:r>
            <w:r w:rsidRPr="003525A2">
              <w:rPr>
                <w:rFonts w:hint="eastAsia"/>
                <w:spacing w:val="12"/>
                <w:lang w:eastAsia="zh-CN"/>
              </w:rPr>
              <w:t>协调距离的一项</w:t>
            </w:r>
          </w:p>
        </w:tc>
        <w:tc>
          <w:tcPr>
            <w:tcW w:w="1698" w:type="dxa"/>
            <w:tcBorders>
              <w:top w:val="single" w:sz="4" w:space="0" w:color="auto"/>
              <w:left w:val="single" w:sz="4" w:space="0" w:color="auto"/>
              <w:bottom w:val="single" w:sz="4" w:space="0" w:color="auto"/>
              <w:right w:val="single" w:sz="4" w:space="0" w:color="auto"/>
            </w:tcBorders>
          </w:tcPr>
          <w:p w14:paraId="3ED898D0" w14:textId="77777777" w:rsidR="00ED4E69" w:rsidRPr="003525A2" w:rsidRDefault="00ED4E69" w:rsidP="00ED4E69">
            <w:pPr>
              <w:pStyle w:val="Tabletext"/>
              <w:jc w:val="center"/>
            </w:pPr>
            <w:r w:rsidRPr="003525A2">
              <w:rPr>
                <w:rFonts w:hint="eastAsia"/>
              </w:rPr>
              <w:t>公式</w:t>
            </w:r>
            <w:r w:rsidRPr="003525A2">
              <w:t>(39)</w:t>
            </w:r>
          </w:p>
        </w:tc>
        <w:tc>
          <w:tcPr>
            <w:tcW w:w="1370" w:type="dxa"/>
            <w:tcBorders>
              <w:top w:val="single" w:sz="4" w:space="0" w:color="auto"/>
              <w:left w:val="single" w:sz="4" w:space="0" w:color="auto"/>
              <w:bottom w:val="single" w:sz="4" w:space="0" w:color="auto"/>
              <w:right w:val="single" w:sz="4" w:space="0" w:color="auto"/>
            </w:tcBorders>
          </w:tcPr>
          <w:p w14:paraId="166B36E3" w14:textId="77777777" w:rsidR="00ED4E69" w:rsidRPr="003525A2" w:rsidRDefault="00ED4E69" w:rsidP="00ED4E69">
            <w:pPr>
              <w:pStyle w:val="Tabletext"/>
              <w:jc w:val="center"/>
            </w:pPr>
            <w:r w:rsidRPr="003525A2">
              <w:rPr>
                <w:rFonts w:hint="eastAsia"/>
              </w:rPr>
              <w:t>导出</w:t>
            </w:r>
          </w:p>
        </w:tc>
      </w:tr>
      <w:tr w:rsidR="00ED4E69" w:rsidRPr="003525A2" w14:paraId="7C278BBF" w14:textId="77777777" w:rsidTr="002A5E9C">
        <w:trPr>
          <w:trHeight w:val="692"/>
        </w:trPr>
        <w:tc>
          <w:tcPr>
            <w:tcW w:w="1444" w:type="dxa"/>
            <w:tcBorders>
              <w:top w:val="single" w:sz="4" w:space="0" w:color="auto"/>
              <w:left w:val="single" w:sz="4" w:space="0" w:color="auto"/>
              <w:bottom w:val="single" w:sz="4" w:space="0" w:color="auto"/>
              <w:right w:val="single" w:sz="4" w:space="0" w:color="auto"/>
            </w:tcBorders>
          </w:tcPr>
          <w:p w14:paraId="7547D141" w14:textId="77A034E4" w:rsidR="00ED4E69" w:rsidRPr="003525A2" w:rsidRDefault="00ED4E69" w:rsidP="00ED4E69">
            <w:pPr>
              <w:pStyle w:val="Tabletext"/>
              <w:jc w:val="center"/>
            </w:pPr>
            <w:r w:rsidRPr="002139BD">
              <w:rPr>
                <w:rFonts w:ascii="Symbol" w:hAnsi="Symbol"/>
                <w:lang w:val="en-GB"/>
              </w:rPr>
              <w:sym w:font="Symbol" w:char="F047"/>
            </w:r>
            <w:r w:rsidRPr="002139BD">
              <w:rPr>
                <w:vertAlign w:val="subscript"/>
                <w:lang w:val="en-GB"/>
              </w:rPr>
              <w:t>1</w:t>
            </w:r>
          </w:p>
        </w:tc>
        <w:tc>
          <w:tcPr>
            <w:tcW w:w="1274" w:type="dxa"/>
            <w:tcBorders>
              <w:top w:val="single" w:sz="4" w:space="0" w:color="auto"/>
              <w:left w:val="single" w:sz="4" w:space="0" w:color="auto"/>
              <w:bottom w:val="single" w:sz="4" w:space="0" w:color="auto"/>
              <w:right w:val="single" w:sz="4" w:space="0" w:color="auto"/>
            </w:tcBorders>
          </w:tcPr>
          <w:p w14:paraId="5F33A4F8" w14:textId="77777777" w:rsidR="00ED4E69" w:rsidRPr="003525A2" w:rsidRDefault="00ED4E69" w:rsidP="00ED4E69">
            <w:pPr>
              <w:pStyle w:val="Tabletext"/>
              <w:jc w:val="center"/>
              <w:rPr>
                <w:lang w:eastAsia="zh-CN"/>
              </w:rPr>
            </w:pPr>
            <w:r w:rsidRPr="003525A2">
              <w:rPr>
                <w:lang w:eastAsia="zh-CN"/>
              </w:rPr>
              <w:t>dB</w:t>
            </w:r>
          </w:p>
        </w:tc>
        <w:tc>
          <w:tcPr>
            <w:tcW w:w="3824" w:type="dxa"/>
            <w:tcBorders>
              <w:top w:val="single" w:sz="4" w:space="0" w:color="auto"/>
              <w:left w:val="single" w:sz="4" w:space="0" w:color="auto"/>
              <w:bottom w:val="single" w:sz="4" w:space="0" w:color="auto"/>
              <w:right w:val="single" w:sz="4" w:space="0" w:color="auto"/>
            </w:tcBorders>
          </w:tcPr>
          <w:p w14:paraId="5B4CAFC2" w14:textId="77777777" w:rsidR="00ED4E69" w:rsidRPr="003525A2" w:rsidRDefault="00ED4E69" w:rsidP="00ED4E69">
            <w:pPr>
              <w:pStyle w:val="Tabletext"/>
              <w:rPr>
                <w:lang w:eastAsia="zh-CN"/>
              </w:rPr>
            </w:pPr>
            <w:r w:rsidRPr="003525A2">
              <w:rPr>
                <w:rFonts w:hint="eastAsia"/>
                <w:lang w:eastAsia="zh-CN"/>
              </w:rPr>
              <w:t>用于计算</w:t>
            </w:r>
            <w:r w:rsidRPr="003525A2">
              <w:rPr>
                <w:rFonts w:hint="eastAsia"/>
                <w:spacing w:val="12"/>
                <w:lang w:eastAsia="zh-CN"/>
              </w:rPr>
              <w:t>传播模式</w:t>
            </w:r>
            <w:r w:rsidRPr="003525A2">
              <w:rPr>
                <w:spacing w:val="12"/>
                <w:lang w:eastAsia="zh-CN"/>
              </w:rPr>
              <w:t>(2)</w:t>
            </w:r>
            <w:r w:rsidRPr="003525A2">
              <w:rPr>
                <w:rFonts w:hint="eastAsia"/>
                <w:spacing w:val="12"/>
                <w:lang w:eastAsia="zh-CN"/>
              </w:rPr>
              <w:t>协调距离的一项</w:t>
            </w:r>
          </w:p>
        </w:tc>
        <w:tc>
          <w:tcPr>
            <w:tcW w:w="1698" w:type="dxa"/>
            <w:tcBorders>
              <w:top w:val="single" w:sz="4" w:space="0" w:color="auto"/>
              <w:left w:val="single" w:sz="4" w:space="0" w:color="auto"/>
              <w:bottom w:val="single" w:sz="4" w:space="0" w:color="auto"/>
              <w:right w:val="single" w:sz="4" w:space="0" w:color="auto"/>
            </w:tcBorders>
          </w:tcPr>
          <w:p w14:paraId="27FF945F" w14:textId="77777777" w:rsidR="00ED4E69" w:rsidRPr="003525A2" w:rsidRDefault="00ED4E69" w:rsidP="00ED4E69">
            <w:pPr>
              <w:pStyle w:val="Tabletext"/>
              <w:jc w:val="center"/>
            </w:pPr>
            <w:r w:rsidRPr="003525A2">
              <w:rPr>
                <w:rFonts w:hint="eastAsia"/>
              </w:rPr>
              <w:t>公式</w:t>
            </w:r>
            <w:r w:rsidRPr="003525A2">
              <w:t>(67)</w:t>
            </w:r>
          </w:p>
        </w:tc>
        <w:tc>
          <w:tcPr>
            <w:tcW w:w="1370" w:type="dxa"/>
            <w:tcBorders>
              <w:top w:val="single" w:sz="4" w:space="0" w:color="auto"/>
              <w:left w:val="single" w:sz="4" w:space="0" w:color="auto"/>
              <w:bottom w:val="single" w:sz="4" w:space="0" w:color="auto"/>
              <w:right w:val="single" w:sz="4" w:space="0" w:color="auto"/>
            </w:tcBorders>
          </w:tcPr>
          <w:p w14:paraId="12EBD3C3" w14:textId="77777777" w:rsidR="00ED4E69" w:rsidRPr="003525A2" w:rsidRDefault="00ED4E69" w:rsidP="00ED4E69">
            <w:pPr>
              <w:pStyle w:val="Tabletext"/>
              <w:jc w:val="center"/>
            </w:pPr>
            <w:r w:rsidRPr="003525A2">
              <w:rPr>
                <w:rFonts w:hint="eastAsia"/>
              </w:rPr>
              <w:t>导出</w:t>
            </w:r>
          </w:p>
        </w:tc>
      </w:tr>
      <w:tr w:rsidR="00ED4E69" w:rsidRPr="003525A2" w14:paraId="7FE842EC" w14:textId="77777777" w:rsidTr="002A5E9C">
        <w:trPr>
          <w:trHeight w:val="452"/>
        </w:trPr>
        <w:tc>
          <w:tcPr>
            <w:tcW w:w="1444" w:type="dxa"/>
            <w:tcBorders>
              <w:top w:val="single" w:sz="4" w:space="0" w:color="auto"/>
              <w:left w:val="single" w:sz="4" w:space="0" w:color="auto"/>
              <w:bottom w:val="single" w:sz="4" w:space="0" w:color="auto"/>
              <w:right w:val="single" w:sz="4" w:space="0" w:color="auto"/>
            </w:tcBorders>
          </w:tcPr>
          <w:p w14:paraId="1429092A" w14:textId="770DC246" w:rsidR="00ED4E69" w:rsidRPr="003525A2" w:rsidRDefault="00ED4E69" w:rsidP="00ED4E69">
            <w:pPr>
              <w:pStyle w:val="Tabletext"/>
              <w:jc w:val="center"/>
            </w:pPr>
            <w:r w:rsidRPr="002139BD">
              <w:rPr>
                <w:rFonts w:ascii="Symbol" w:hAnsi="Symbol"/>
                <w:lang w:val="en-GB"/>
              </w:rPr>
              <w:sym w:font="Symbol" w:char="F047"/>
            </w:r>
            <w:r w:rsidRPr="002139BD">
              <w:rPr>
                <w:vertAlign w:val="subscript"/>
                <w:lang w:val="en-GB"/>
              </w:rPr>
              <w:t>2</w:t>
            </w:r>
          </w:p>
        </w:tc>
        <w:tc>
          <w:tcPr>
            <w:tcW w:w="1274" w:type="dxa"/>
            <w:tcBorders>
              <w:top w:val="single" w:sz="4" w:space="0" w:color="auto"/>
              <w:left w:val="single" w:sz="4" w:space="0" w:color="auto"/>
              <w:bottom w:val="single" w:sz="4" w:space="0" w:color="auto"/>
              <w:right w:val="single" w:sz="4" w:space="0" w:color="auto"/>
            </w:tcBorders>
          </w:tcPr>
          <w:p w14:paraId="05513D98" w14:textId="77777777" w:rsidR="00ED4E69" w:rsidRPr="003525A2" w:rsidRDefault="00ED4E69" w:rsidP="00ED4E69">
            <w:pPr>
              <w:pStyle w:val="Tabletext"/>
              <w:jc w:val="center"/>
              <w:rPr>
                <w:lang w:eastAsia="zh-CN"/>
              </w:rPr>
            </w:pPr>
            <w:r w:rsidRPr="003525A2">
              <w:rPr>
                <w:lang w:eastAsia="zh-CN"/>
              </w:rPr>
              <w:t>dB</w:t>
            </w:r>
          </w:p>
        </w:tc>
        <w:tc>
          <w:tcPr>
            <w:tcW w:w="3824" w:type="dxa"/>
            <w:tcBorders>
              <w:top w:val="single" w:sz="4" w:space="0" w:color="auto"/>
              <w:left w:val="single" w:sz="4" w:space="0" w:color="auto"/>
              <w:bottom w:val="single" w:sz="4" w:space="0" w:color="auto"/>
              <w:right w:val="single" w:sz="4" w:space="0" w:color="auto"/>
            </w:tcBorders>
          </w:tcPr>
          <w:p w14:paraId="18B49F93" w14:textId="77777777" w:rsidR="00ED4E69" w:rsidRPr="003525A2" w:rsidRDefault="00ED4E69" w:rsidP="00ED4E69">
            <w:pPr>
              <w:pStyle w:val="Tabletext"/>
              <w:rPr>
                <w:lang w:eastAsia="zh-CN"/>
              </w:rPr>
            </w:pPr>
            <w:r w:rsidRPr="003525A2">
              <w:rPr>
                <w:rFonts w:hint="eastAsia"/>
                <w:lang w:eastAsia="zh-CN"/>
              </w:rPr>
              <w:t>用于计算</w:t>
            </w:r>
            <w:r w:rsidRPr="003525A2">
              <w:rPr>
                <w:rFonts w:hint="eastAsia"/>
                <w:spacing w:val="12"/>
                <w:lang w:eastAsia="zh-CN"/>
              </w:rPr>
              <w:t>传播模式</w:t>
            </w:r>
            <w:r w:rsidRPr="003525A2">
              <w:rPr>
                <w:spacing w:val="12"/>
                <w:lang w:eastAsia="zh-CN"/>
              </w:rPr>
              <w:t>(2)</w:t>
            </w:r>
            <w:r w:rsidRPr="003525A2">
              <w:rPr>
                <w:rFonts w:hint="eastAsia"/>
                <w:spacing w:val="12"/>
                <w:lang w:eastAsia="zh-CN"/>
              </w:rPr>
              <w:t>协调距离的一项</w:t>
            </w:r>
          </w:p>
        </w:tc>
        <w:tc>
          <w:tcPr>
            <w:tcW w:w="1698" w:type="dxa"/>
            <w:tcBorders>
              <w:top w:val="single" w:sz="4" w:space="0" w:color="auto"/>
              <w:left w:val="single" w:sz="4" w:space="0" w:color="auto"/>
              <w:bottom w:val="single" w:sz="4" w:space="0" w:color="auto"/>
              <w:right w:val="single" w:sz="4" w:space="0" w:color="auto"/>
            </w:tcBorders>
          </w:tcPr>
          <w:p w14:paraId="645A9C72" w14:textId="77777777" w:rsidR="00ED4E69" w:rsidRPr="003525A2" w:rsidRDefault="00ED4E69" w:rsidP="00ED4E69">
            <w:pPr>
              <w:pStyle w:val="Tabletext"/>
              <w:jc w:val="center"/>
            </w:pPr>
            <w:r w:rsidRPr="003525A2">
              <w:rPr>
                <w:rFonts w:hint="eastAsia"/>
              </w:rPr>
              <w:t>公式</w:t>
            </w:r>
            <w:r w:rsidRPr="003525A2">
              <w:t>(66)</w:t>
            </w:r>
          </w:p>
        </w:tc>
        <w:tc>
          <w:tcPr>
            <w:tcW w:w="1370" w:type="dxa"/>
            <w:tcBorders>
              <w:top w:val="single" w:sz="4" w:space="0" w:color="auto"/>
              <w:left w:val="single" w:sz="4" w:space="0" w:color="auto"/>
              <w:bottom w:val="single" w:sz="4" w:space="0" w:color="auto"/>
              <w:right w:val="single" w:sz="4" w:space="0" w:color="auto"/>
            </w:tcBorders>
          </w:tcPr>
          <w:p w14:paraId="0330BDA6" w14:textId="77777777" w:rsidR="00ED4E69" w:rsidRPr="003525A2" w:rsidRDefault="00ED4E69" w:rsidP="00ED4E69">
            <w:pPr>
              <w:pStyle w:val="Tabletext"/>
              <w:jc w:val="center"/>
            </w:pPr>
            <w:r w:rsidRPr="003525A2">
              <w:rPr>
                <w:rFonts w:hint="eastAsia"/>
              </w:rPr>
              <w:t>导出</w:t>
            </w:r>
          </w:p>
        </w:tc>
      </w:tr>
      <w:tr w:rsidR="00ED4E69" w:rsidRPr="003525A2" w14:paraId="34F42218" w14:textId="77777777" w:rsidTr="002A5E9C">
        <w:trPr>
          <w:trHeight w:val="575"/>
        </w:trPr>
        <w:tc>
          <w:tcPr>
            <w:tcW w:w="1444" w:type="dxa"/>
            <w:tcBorders>
              <w:top w:val="single" w:sz="4" w:space="0" w:color="auto"/>
              <w:left w:val="single" w:sz="4" w:space="0" w:color="auto"/>
              <w:bottom w:val="single" w:sz="4" w:space="0" w:color="auto"/>
              <w:right w:val="single" w:sz="4" w:space="0" w:color="auto"/>
            </w:tcBorders>
          </w:tcPr>
          <w:p w14:paraId="0C5C4BBB" w14:textId="4D7F87FA" w:rsidR="00ED4E69" w:rsidRPr="003525A2" w:rsidRDefault="00ED4E69" w:rsidP="00ED4E69">
            <w:pPr>
              <w:pStyle w:val="Tabletext"/>
              <w:jc w:val="center"/>
              <w:rPr>
                <w:position w:val="-4"/>
              </w:rPr>
            </w:pPr>
            <w:r w:rsidRPr="002139BD">
              <w:rPr>
                <w:rFonts w:ascii="Symbol" w:hAnsi="Symbol"/>
                <w:lang w:val="en-GB"/>
              </w:rPr>
              <w:sym w:font="Symbol" w:char="F047"/>
            </w:r>
            <w:r w:rsidRPr="002139BD">
              <w:rPr>
                <w:i/>
                <w:vertAlign w:val="subscript"/>
                <w:lang w:val="en-GB"/>
              </w:rPr>
              <w:t>a</w:t>
            </w:r>
          </w:p>
        </w:tc>
        <w:tc>
          <w:tcPr>
            <w:tcW w:w="1274" w:type="dxa"/>
            <w:tcBorders>
              <w:top w:val="single" w:sz="4" w:space="0" w:color="auto"/>
              <w:left w:val="single" w:sz="4" w:space="0" w:color="auto"/>
              <w:bottom w:val="single" w:sz="4" w:space="0" w:color="auto"/>
              <w:right w:val="single" w:sz="4" w:space="0" w:color="auto"/>
            </w:tcBorders>
          </w:tcPr>
          <w:p w14:paraId="4BD1F004" w14:textId="77777777" w:rsidR="00ED4E69" w:rsidRPr="003525A2" w:rsidRDefault="00ED4E69" w:rsidP="00ED4E69">
            <w:pPr>
              <w:pStyle w:val="Tabletext"/>
              <w:jc w:val="center"/>
              <w:rPr>
                <w:lang w:eastAsia="zh-CN"/>
              </w:rPr>
            </w:pPr>
            <w:r w:rsidRPr="003525A2">
              <w:rPr>
                <w:lang w:eastAsia="zh-CN"/>
              </w:rPr>
              <w:t>dB</w:t>
            </w:r>
          </w:p>
        </w:tc>
        <w:tc>
          <w:tcPr>
            <w:tcW w:w="3824" w:type="dxa"/>
            <w:tcBorders>
              <w:top w:val="single" w:sz="4" w:space="0" w:color="auto"/>
              <w:left w:val="single" w:sz="4" w:space="0" w:color="auto"/>
              <w:bottom w:val="single" w:sz="4" w:space="0" w:color="auto"/>
              <w:right w:val="single" w:sz="4" w:space="0" w:color="auto"/>
            </w:tcBorders>
          </w:tcPr>
          <w:p w14:paraId="4FF1B44D" w14:textId="77777777" w:rsidR="00ED4E69" w:rsidRPr="003525A2" w:rsidRDefault="00ED4E69" w:rsidP="00ED4E69">
            <w:pPr>
              <w:pStyle w:val="Tabletext"/>
              <w:rPr>
                <w:lang w:eastAsia="zh-CN"/>
              </w:rPr>
            </w:pPr>
            <w:r w:rsidRPr="003525A2">
              <w:rPr>
                <w:rFonts w:hint="eastAsia"/>
                <w:lang w:eastAsia="zh-CN"/>
              </w:rPr>
              <w:t>用于计算</w:t>
            </w:r>
            <w:r w:rsidRPr="003525A2">
              <w:rPr>
                <w:rFonts w:hint="eastAsia"/>
                <w:spacing w:val="12"/>
                <w:lang w:eastAsia="zh-CN"/>
              </w:rPr>
              <w:t>传播模式</w:t>
            </w:r>
            <w:r w:rsidRPr="003525A2">
              <w:rPr>
                <w:spacing w:val="12"/>
                <w:lang w:eastAsia="zh-CN"/>
              </w:rPr>
              <w:t>(2)</w:t>
            </w:r>
            <w:r w:rsidRPr="003525A2">
              <w:rPr>
                <w:rFonts w:hint="eastAsia"/>
                <w:spacing w:val="12"/>
                <w:lang w:eastAsia="zh-CN"/>
              </w:rPr>
              <w:t>协调距离的一项</w:t>
            </w:r>
          </w:p>
        </w:tc>
        <w:tc>
          <w:tcPr>
            <w:tcW w:w="1698" w:type="dxa"/>
            <w:tcBorders>
              <w:top w:val="single" w:sz="4" w:space="0" w:color="auto"/>
              <w:left w:val="single" w:sz="4" w:space="0" w:color="auto"/>
              <w:bottom w:val="single" w:sz="4" w:space="0" w:color="auto"/>
              <w:right w:val="single" w:sz="4" w:space="0" w:color="auto"/>
            </w:tcBorders>
          </w:tcPr>
          <w:p w14:paraId="069EC891" w14:textId="77777777" w:rsidR="00ED4E69" w:rsidRPr="003525A2" w:rsidRDefault="00ED4E69" w:rsidP="00ED4E69">
            <w:pPr>
              <w:pStyle w:val="Tabletext"/>
              <w:jc w:val="center"/>
            </w:pPr>
            <w:r w:rsidRPr="003525A2">
              <w:rPr>
                <w:rFonts w:hint="eastAsia"/>
              </w:rPr>
              <w:t>公式</w:t>
            </w:r>
            <w:r w:rsidRPr="003525A2">
              <w:t>(69)</w:t>
            </w:r>
          </w:p>
        </w:tc>
        <w:tc>
          <w:tcPr>
            <w:tcW w:w="1370" w:type="dxa"/>
            <w:tcBorders>
              <w:top w:val="single" w:sz="4" w:space="0" w:color="auto"/>
              <w:left w:val="single" w:sz="4" w:space="0" w:color="auto"/>
              <w:bottom w:val="single" w:sz="4" w:space="0" w:color="auto"/>
              <w:right w:val="single" w:sz="4" w:space="0" w:color="auto"/>
            </w:tcBorders>
          </w:tcPr>
          <w:p w14:paraId="148106F2" w14:textId="77777777" w:rsidR="00ED4E69" w:rsidRPr="003525A2" w:rsidRDefault="00ED4E69" w:rsidP="00ED4E69">
            <w:pPr>
              <w:pStyle w:val="Tabletext"/>
              <w:jc w:val="center"/>
            </w:pPr>
            <w:r w:rsidRPr="003525A2">
              <w:rPr>
                <w:rFonts w:hint="eastAsia"/>
              </w:rPr>
              <w:t>导出</w:t>
            </w:r>
          </w:p>
        </w:tc>
      </w:tr>
      <w:tr w:rsidR="00ED4E69" w:rsidRPr="003525A2" w14:paraId="2B6EE837" w14:textId="77777777" w:rsidTr="002A5E9C">
        <w:trPr>
          <w:trHeight w:val="668"/>
        </w:trPr>
        <w:tc>
          <w:tcPr>
            <w:tcW w:w="1444" w:type="dxa"/>
            <w:tcBorders>
              <w:top w:val="single" w:sz="4" w:space="0" w:color="auto"/>
              <w:left w:val="single" w:sz="4" w:space="0" w:color="auto"/>
              <w:bottom w:val="single" w:sz="4" w:space="0" w:color="auto"/>
              <w:right w:val="single" w:sz="4" w:space="0" w:color="auto"/>
            </w:tcBorders>
          </w:tcPr>
          <w:p w14:paraId="14CCC4B1" w14:textId="2E5845B6" w:rsidR="00ED4E69" w:rsidRPr="003525A2" w:rsidRDefault="00ED4E69" w:rsidP="00ED4E69">
            <w:pPr>
              <w:pStyle w:val="Tabletext"/>
              <w:jc w:val="center"/>
              <w:rPr>
                <w:position w:val="-4"/>
              </w:rPr>
            </w:pPr>
            <w:r w:rsidRPr="002139BD">
              <w:rPr>
                <w:rFonts w:ascii="Symbol" w:hAnsi="Symbol"/>
                <w:lang w:val="en-GB"/>
              </w:rPr>
              <w:sym w:font="Symbol" w:char="F047"/>
            </w:r>
            <w:r w:rsidRPr="002139BD">
              <w:rPr>
                <w:i/>
                <w:vertAlign w:val="subscript"/>
                <w:lang w:val="en-GB"/>
              </w:rPr>
              <w:t>b</w:t>
            </w:r>
          </w:p>
        </w:tc>
        <w:tc>
          <w:tcPr>
            <w:tcW w:w="1274" w:type="dxa"/>
            <w:tcBorders>
              <w:top w:val="single" w:sz="4" w:space="0" w:color="auto"/>
              <w:left w:val="single" w:sz="4" w:space="0" w:color="auto"/>
              <w:bottom w:val="single" w:sz="4" w:space="0" w:color="auto"/>
              <w:right w:val="single" w:sz="4" w:space="0" w:color="auto"/>
            </w:tcBorders>
          </w:tcPr>
          <w:p w14:paraId="0EA28934" w14:textId="77777777" w:rsidR="00ED4E69" w:rsidRPr="003525A2" w:rsidRDefault="00ED4E69" w:rsidP="00ED4E69">
            <w:pPr>
              <w:pStyle w:val="Tabletext"/>
              <w:jc w:val="center"/>
              <w:rPr>
                <w:lang w:eastAsia="zh-CN"/>
              </w:rPr>
            </w:pPr>
            <w:r w:rsidRPr="003525A2">
              <w:rPr>
                <w:lang w:eastAsia="zh-CN"/>
              </w:rPr>
              <w:t>dB</w:t>
            </w:r>
          </w:p>
        </w:tc>
        <w:tc>
          <w:tcPr>
            <w:tcW w:w="3824" w:type="dxa"/>
            <w:tcBorders>
              <w:top w:val="single" w:sz="4" w:space="0" w:color="auto"/>
              <w:left w:val="single" w:sz="4" w:space="0" w:color="auto"/>
              <w:bottom w:val="single" w:sz="4" w:space="0" w:color="auto"/>
              <w:right w:val="single" w:sz="4" w:space="0" w:color="auto"/>
            </w:tcBorders>
          </w:tcPr>
          <w:p w14:paraId="0C764DA3" w14:textId="77777777" w:rsidR="00ED4E69" w:rsidRPr="003525A2" w:rsidRDefault="00ED4E69" w:rsidP="00ED4E69">
            <w:pPr>
              <w:pStyle w:val="Tabletext"/>
              <w:rPr>
                <w:spacing w:val="6"/>
                <w:lang w:eastAsia="zh-CN"/>
              </w:rPr>
            </w:pPr>
            <w:r w:rsidRPr="003525A2">
              <w:rPr>
                <w:rFonts w:hint="eastAsia"/>
                <w:spacing w:val="12"/>
                <w:lang w:eastAsia="zh-CN"/>
              </w:rPr>
              <w:t>用于计算传播模式</w:t>
            </w:r>
            <w:r w:rsidRPr="003525A2">
              <w:rPr>
                <w:spacing w:val="12"/>
                <w:lang w:eastAsia="zh-CN"/>
              </w:rPr>
              <w:t>(2)</w:t>
            </w:r>
            <w:r w:rsidRPr="003525A2">
              <w:rPr>
                <w:rFonts w:hint="eastAsia"/>
                <w:spacing w:val="12"/>
                <w:lang w:eastAsia="zh-CN"/>
              </w:rPr>
              <w:t>协调距离的一项</w:t>
            </w:r>
          </w:p>
        </w:tc>
        <w:tc>
          <w:tcPr>
            <w:tcW w:w="1698" w:type="dxa"/>
            <w:tcBorders>
              <w:top w:val="single" w:sz="4" w:space="0" w:color="auto"/>
              <w:left w:val="single" w:sz="4" w:space="0" w:color="auto"/>
              <w:bottom w:val="single" w:sz="4" w:space="0" w:color="auto"/>
              <w:right w:val="single" w:sz="4" w:space="0" w:color="auto"/>
            </w:tcBorders>
          </w:tcPr>
          <w:p w14:paraId="318D0D1B" w14:textId="77777777" w:rsidR="00ED4E69" w:rsidRPr="003525A2" w:rsidRDefault="00ED4E69" w:rsidP="00ED4E69">
            <w:pPr>
              <w:pStyle w:val="Tabletext"/>
              <w:jc w:val="center"/>
            </w:pPr>
            <w:r w:rsidRPr="003525A2">
              <w:rPr>
                <w:rFonts w:hint="eastAsia"/>
              </w:rPr>
              <w:t>公式</w:t>
            </w:r>
            <w:r w:rsidRPr="003525A2">
              <w:t>(68)</w:t>
            </w:r>
          </w:p>
        </w:tc>
        <w:tc>
          <w:tcPr>
            <w:tcW w:w="1370" w:type="dxa"/>
            <w:tcBorders>
              <w:top w:val="single" w:sz="4" w:space="0" w:color="auto"/>
              <w:left w:val="single" w:sz="4" w:space="0" w:color="auto"/>
              <w:bottom w:val="single" w:sz="4" w:space="0" w:color="auto"/>
              <w:right w:val="single" w:sz="4" w:space="0" w:color="auto"/>
            </w:tcBorders>
          </w:tcPr>
          <w:p w14:paraId="0B3C82B4" w14:textId="77777777" w:rsidR="00ED4E69" w:rsidRPr="003525A2" w:rsidRDefault="00ED4E69" w:rsidP="00ED4E69">
            <w:pPr>
              <w:pStyle w:val="Tabletext"/>
              <w:jc w:val="center"/>
            </w:pPr>
            <w:r w:rsidRPr="003525A2">
              <w:rPr>
                <w:rFonts w:hint="eastAsia"/>
              </w:rPr>
              <w:t>导出</w:t>
            </w:r>
          </w:p>
        </w:tc>
      </w:tr>
      <w:tr w:rsidR="00ED4E69" w:rsidRPr="003525A2" w14:paraId="060776B6" w14:textId="77777777" w:rsidTr="002A5E9C">
        <w:trPr>
          <w:trHeight w:val="634"/>
        </w:trPr>
        <w:tc>
          <w:tcPr>
            <w:tcW w:w="1444" w:type="dxa"/>
            <w:tcBorders>
              <w:top w:val="single" w:sz="4" w:space="0" w:color="auto"/>
              <w:left w:val="single" w:sz="4" w:space="0" w:color="auto"/>
              <w:bottom w:val="single" w:sz="4" w:space="0" w:color="auto"/>
              <w:right w:val="single" w:sz="4" w:space="0" w:color="auto"/>
            </w:tcBorders>
          </w:tcPr>
          <w:p w14:paraId="58CF61FE" w14:textId="76FCD468" w:rsidR="00ED4E69" w:rsidRPr="003525A2" w:rsidRDefault="00ED4E69" w:rsidP="00ED4E69">
            <w:pPr>
              <w:pStyle w:val="Tabletext"/>
              <w:jc w:val="center"/>
              <w:rPr>
                <w:lang w:eastAsia="zh-CN"/>
              </w:rPr>
            </w:pPr>
            <w:r w:rsidRPr="002139BD">
              <w:rPr>
                <w:rFonts w:ascii="Symbol" w:hAnsi="Symbol"/>
                <w:lang w:val="en-GB"/>
              </w:rPr>
              <w:t></w:t>
            </w:r>
            <w:r w:rsidRPr="002139BD">
              <w:rPr>
                <w:i/>
                <w:vertAlign w:val="subscript"/>
                <w:lang w:val="en-GB"/>
              </w:rPr>
              <w:t>d</w:t>
            </w:r>
          </w:p>
        </w:tc>
        <w:tc>
          <w:tcPr>
            <w:tcW w:w="1274" w:type="dxa"/>
            <w:tcBorders>
              <w:top w:val="single" w:sz="4" w:space="0" w:color="auto"/>
              <w:left w:val="single" w:sz="4" w:space="0" w:color="auto"/>
              <w:bottom w:val="single" w:sz="4" w:space="0" w:color="auto"/>
              <w:right w:val="single" w:sz="4" w:space="0" w:color="auto"/>
            </w:tcBorders>
          </w:tcPr>
          <w:p w14:paraId="26EF2936" w14:textId="77777777" w:rsidR="00ED4E69" w:rsidRPr="003525A2" w:rsidRDefault="00ED4E69" w:rsidP="00ED4E69">
            <w:pPr>
              <w:pStyle w:val="Tabletext"/>
              <w:jc w:val="center"/>
              <w:rPr>
                <w:lang w:eastAsia="zh-CN"/>
              </w:rPr>
            </w:pPr>
            <w:r w:rsidRPr="003525A2">
              <w:rPr>
                <w:lang w:eastAsia="zh-CN"/>
              </w:rPr>
              <w:t>dB/km</w:t>
            </w:r>
          </w:p>
        </w:tc>
        <w:tc>
          <w:tcPr>
            <w:tcW w:w="3824" w:type="dxa"/>
            <w:tcBorders>
              <w:top w:val="single" w:sz="4" w:space="0" w:color="auto"/>
              <w:left w:val="single" w:sz="4" w:space="0" w:color="auto"/>
              <w:bottom w:val="single" w:sz="4" w:space="0" w:color="auto"/>
              <w:right w:val="single" w:sz="4" w:space="0" w:color="auto"/>
            </w:tcBorders>
          </w:tcPr>
          <w:p w14:paraId="400CD196" w14:textId="77777777" w:rsidR="00ED4E69" w:rsidRPr="003525A2" w:rsidRDefault="00ED4E69" w:rsidP="00ED4E69">
            <w:pPr>
              <w:pStyle w:val="Tabletext"/>
              <w:rPr>
                <w:lang w:eastAsia="zh-CN"/>
              </w:rPr>
            </w:pPr>
            <w:r w:rsidRPr="003525A2">
              <w:rPr>
                <w:rFonts w:hint="eastAsia"/>
                <w:spacing w:val="12"/>
                <w:lang w:eastAsia="zh-CN"/>
              </w:rPr>
              <w:t>特定的衰减项，用于迭代计算传播模式</w:t>
            </w:r>
            <w:r w:rsidRPr="003525A2">
              <w:rPr>
                <w:spacing w:val="12"/>
                <w:lang w:eastAsia="zh-CN"/>
              </w:rPr>
              <w:t>(1)</w:t>
            </w:r>
            <w:r w:rsidRPr="003525A2">
              <w:rPr>
                <w:rFonts w:hint="eastAsia"/>
                <w:spacing w:val="12"/>
                <w:lang w:eastAsia="zh-CN"/>
              </w:rPr>
              <w:t>的协调距离</w:t>
            </w:r>
          </w:p>
        </w:tc>
        <w:tc>
          <w:tcPr>
            <w:tcW w:w="1698" w:type="dxa"/>
            <w:tcBorders>
              <w:top w:val="single" w:sz="4" w:space="0" w:color="auto"/>
              <w:left w:val="single" w:sz="4" w:space="0" w:color="auto"/>
              <w:bottom w:val="single" w:sz="4" w:space="0" w:color="auto"/>
              <w:right w:val="single" w:sz="4" w:space="0" w:color="auto"/>
            </w:tcBorders>
          </w:tcPr>
          <w:p w14:paraId="46D14095" w14:textId="77777777" w:rsidR="00ED4E69" w:rsidRPr="003525A2" w:rsidRDefault="00ED4E69" w:rsidP="00ED4E69">
            <w:pPr>
              <w:pStyle w:val="Tabletext"/>
              <w:jc w:val="center"/>
            </w:pPr>
            <w:r w:rsidRPr="003525A2">
              <w:rPr>
                <w:rFonts w:hint="eastAsia"/>
              </w:rPr>
              <w:t>公式</w:t>
            </w:r>
            <w:r w:rsidRPr="003525A2">
              <w:t>(23)</w:t>
            </w:r>
          </w:p>
        </w:tc>
        <w:tc>
          <w:tcPr>
            <w:tcW w:w="1370" w:type="dxa"/>
            <w:tcBorders>
              <w:top w:val="single" w:sz="4" w:space="0" w:color="auto"/>
              <w:left w:val="single" w:sz="4" w:space="0" w:color="auto"/>
              <w:bottom w:val="single" w:sz="4" w:space="0" w:color="auto"/>
              <w:right w:val="single" w:sz="4" w:space="0" w:color="auto"/>
            </w:tcBorders>
          </w:tcPr>
          <w:p w14:paraId="64A76CD8" w14:textId="77777777" w:rsidR="00ED4E69" w:rsidRPr="003525A2" w:rsidRDefault="00ED4E69" w:rsidP="00ED4E69">
            <w:pPr>
              <w:pStyle w:val="Tabletext"/>
              <w:jc w:val="center"/>
            </w:pPr>
            <w:r w:rsidRPr="003525A2">
              <w:rPr>
                <w:rFonts w:hint="eastAsia"/>
              </w:rPr>
              <w:t>导出</w:t>
            </w:r>
          </w:p>
        </w:tc>
      </w:tr>
      <w:tr w:rsidR="00ED4E69" w:rsidRPr="003525A2" w14:paraId="14B0990E" w14:textId="77777777" w:rsidTr="002A5E9C">
        <w:trPr>
          <w:trHeight w:val="600"/>
        </w:trPr>
        <w:tc>
          <w:tcPr>
            <w:tcW w:w="1444" w:type="dxa"/>
            <w:tcBorders>
              <w:top w:val="single" w:sz="4" w:space="0" w:color="auto"/>
              <w:left w:val="single" w:sz="4" w:space="0" w:color="auto"/>
              <w:bottom w:val="single" w:sz="4" w:space="0" w:color="auto"/>
              <w:right w:val="single" w:sz="4" w:space="0" w:color="auto"/>
            </w:tcBorders>
          </w:tcPr>
          <w:p w14:paraId="6761C83B" w14:textId="7085EF39" w:rsidR="00ED4E69" w:rsidRPr="003525A2" w:rsidRDefault="00ED4E69" w:rsidP="00ED4E69">
            <w:pPr>
              <w:pStyle w:val="Tabletext"/>
              <w:jc w:val="center"/>
              <w:rPr>
                <w:lang w:eastAsia="zh-CN"/>
              </w:rPr>
            </w:pPr>
            <w:r w:rsidRPr="002139BD">
              <w:rPr>
                <w:rFonts w:ascii="Symbol" w:hAnsi="Symbol"/>
                <w:lang w:val="en-GB"/>
              </w:rPr>
              <w:t></w:t>
            </w:r>
            <w:r w:rsidRPr="002139BD">
              <w:rPr>
                <w:i/>
                <w:vertAlign w:val="subscript"/>
                <w:lang w:val="en-GB"/>
              </w:rPr>
              <w:t>gm</w:t>
            </w:r>
          </w:p>
        </w:tc>
        <w:tc>
          <w:tcPr>
            <w:tcW w:w="1274" w:type="dxa"/>
            <w:tcBorders>
              <w:top w:val="single" w:sz="4" w:space="0" w:color="auto"/>
              <w:left w:val="single" w:sz="4" w:space="0" w:color="auto"/>
              <w:bottom w:val="single" w:sz="4" w:space="0" w:color="auto"/>
              <w:right w:val="single" w:sz="4" w:space="0" w:color="auto"/>
            </w:tcBorders>
          </w:tcPr>
          <w:p w14:paraId="2D4B6E67" w14:textId="77777777" w:rsidR="00ED4E69" w:rsidRPr="003525A2" w:rsidRDefault="00ED4E69" w:rsidP="00ED4E69">
            <w:pPr>
              <w:pStyle w:val="Tabletext"/>
              <w:jc w:val="center"/>
              <w:rPr>
                <w:lang w:eastAsia="zh-CN"/>
              </w:rPr>
            </w:pPr>
            <w:r w:rsidRPr="003525A2">
              <w:rPr>
                <w:lang w:eastAsia="zh-CN"/>
              </w:rPr>
              <w:t>dB/km</w:t>
            </w:r>
          </w:p>
        </w:tc>
        <w:tc>
          <w:tcPr>
            <w:tcW w:w="3824" w:type="dxa"/>
            <w:tcBorders>
              <w:top w:val="single" w:sz="4" w:space="0" w:color="auto"/>
              <w:left w:val="single" w:sz="4" w:space="0" w:color="auto"/>
              <w:bottom w:val="single" w:sz="4" w:space="0" w:color="auto"/>
              <w:right w:val="single" w:sz="4" w:space="0" w:color="auto"/>
            </w:tcBorders>
          </w:tcPr>
          <w:p w14:paraId="41D73FA2" w14:textId="77777777" w:rsidR="00ED4E69" w:rsidRPr="003525A2" w:rsidRDefault="00ED4E69" w:rsidP="00ED4E69">
            <w:pPr>
              <w:pStyle w:val="Tabletext"/>
              <w:rPr>
                <w:spacing w:val="-4"/>
                <w:lang w:eastAsia="zh-CN"/>
              </w:rPr>
            </w:pPr>
            <w:r w:rsidRPr="003525A2">
              <w:rPr>
                <w:rFonts w:hint="eastAsia"/>
                <w:spacing w:val="-4"/>
                <w:lang w:eastAsia="zh-CN"/>
              </w:rPr>
              <w:t>气体吸收造成的特定的衰减，用于频率范围</w:t>
            </w:r>
            <w:r w:rsidRPr="003525A2">
              <w:rPr>
                <w:spacing w:val="-4"/>
                <w:lang w:eastAsia="zh-CN"/>
              </w:rPr>
              <w:t>60 GHz</w:t>
            </w:r>
            <w:r w:rsidRPr="003525A2">
              <w:rPr>
                <w:rFonts w:hint="eastAsia"/>
                <w:spacing w:val="-4"/>
                <w:lang w:eastAsia="zh-CN"/>
              </w:rPr>
              <w:t>-</w:t>
            </w:r>
            <w:r w:rsidRPr="003525A2">
              <w:rPr>
                <w:spacing w:val="-4"/>
                <w:lang w:eastAsia="zh-CN"/>
              </w:rPr>
              <w:t>105 GHz</w:t>
            </w:r>
          </w:p>
        </w:tc>
        <w:tc>
          <w:tcPr>
            <w:tcW w:w="1698" w:type="dxa"/>
            <w:tcBorders>
              <w:top w:val="single" w:sz="4" w:space="0" w:color="auto"/>
              <w:left w:val="single" w:sz="4" w:space="0" w:color="auto"/>
              <w:bottom w:val="single" w:sz="4" w:space="0" w:color="auto"/>
              <w:right w:val="single" w:sz="4" w:space="0" w:color="auto"/>
            </w:tcBorders>
          </w:tcPr>
          <w:p w14:paraId="79B0F800" w14:textId="77777777" w:rsidR="00ED4E69" w:rsidRPr="003525A2" w:rsidRDefault="00ED4E69" w:rsidP="00ED4E69">
            <w:pPr>
              <w:pStyle w:val="Tabletext"/>
              <w:jc w:val="center"/>
            </w:pPr>
            <w:r w:rsidRPr="003525A2">
              <w:rPr>
                <w:rFonts w:hint="eastAsia"/>
              </w:rPr>
              <w:t>公式</w:t>
            </w:r>
            <w:r w:rsidRPr="003525A2">
              <w:t>(45)</w:t>
            </w:r>
          </w:p>
        </w:tc>
        <w:tc>
          <w:tcPr>
            <w:tcW w:w="1370" w:type="dxa"/>
            <w:tcBorders>
              <w:top w:val="single" w:sz="4" w:space="0" w:color="auto"/>
              <w:left w:val="single" w:sz="4" w:space="0" w:color="auto"/>
              <w:bottom w:val="single" w:sz="4" w:space="0" w:color="auto"/>
              <w:right w:val="single" w:sz="4" w:space="0" w:color="auto"/>
            </w:tcBorders>
          </w:tcPr>
          <w:p w14:paraId="15270327" w14:textId="77777777" w:rsidR="00ED4E69" w:rsidRPr="003525A2" w:rsidRDefault="00ED4E69" w:rsidP="00ED4E69">
            <w:pPr>
              <w:pStyle w:val="Tabletext"/>
              <w:jc w:val="center"/>
            </w:pPr>
            <w:r w:rsidRPr="003525A2">
              <w:rPr>
                <w:rFonts w:hint="eastAsia"/>
              </w:rPr>
              <w:t>导出</w:t>
            </w:r>
          </w:p>
        </w:tc>
      </w:tr>
      <w:tr w:rsidR="00ED4E69" w:rsidRPr="003525A2" w14:paraId="2691E697" w14:textId="77777777" w:rsidTr="002A5E9C">
        <w:trPr>
          <w:trHeight w:val="435"/>
        </w:trPr>
        <w:tc>
          <w:tcPr>
            <w:tcW w:w="1444" w:type="dxa"/>
            <w:tcBorders>
              <w:top w:val="single" w:sz="4" w:space="0" w:color="auto"/>
              <w:left w:val="single" w:sz="4" w:space="0" w:color="auto"/>
              <w:bottom w:val="single" w:sz="4" w:space="0" w:color="auto"/>
              <w:right w:val="single" w:sz="4" w:space="0" w:color="auto"/>
            </w:tcBorders>
          </w:tcPr>
          <w:p w14:paraId="55EC762A" w14:textId="2FE9A7AB" w:rsidR="00ED4E69" w:rsidRPr="003525A2" w:rsidRDefault="00ED4E69" w:rsidP="00ED4E69">
            <w:pPr>
              <w:pStyle w:val="Tabletext"/>
              <w:jc w:val="center"/>
            </w:pPr>
            <w:r w:rsidRPr="002139BD">
              <w:rPr>
                <w:lang w:val="en-GB"/>
              </w:rPr>
              <w:br w:type="page"/>
            </w:r>
            <w:r w:rsidRPr="002139BD">
              <w:rPr>
                <w:rFonts w:ascii="Symbol" w:hAnsi="Symbol"/>
                <w:lang w:val="en-GB"/>
              </w:rPr>
              <w:t></w:t>
            </w:r>
            <w:r w:rsidRPr="002139BD">
              <w:rPr>
                <w:i/>
                <w:vertAlign w:val="subscript"/>
                <w:lang w:val="en-GB"/>
              </w:rPr>
              <w:t>o</w:t>
            </w:r>
          </w:p>
        </w:tc>
        <w:tc>
          <w:tcPr>
            <w:tcW w:w="1274" w:type="dxa"/>
            <w:tcBorders>
              <w:top w:val="single" w:sz="4" w:space="0" w:color="auto"/>
              <w:left w:val="single" w:sz="4" w:space="0" w:color="auto"/>
              <w:bottom w:val="single" w:sz="4" w:space="0" w:color="auto"/>
              <w:right w:val="single" w:sz="4" w:space="0" w:color="auto"/>
            </w:tcBorders>
          </w:tcPr>
          <w:p w14:paraId="6B7E1F6B" w14:textId="77777777" w:rsidR="00ED4E69" w:rsidRPr="003525A2" w:rsidRDefault="00ED4E69" w:rsidP="00ED4E69">
            <w:pPr>
              <w:pStyle w:val="Tabletext"/>
              <w:jc w:val="center"/>
            </w:pPr>
            <w:r w:rsidRPr="003525A2">
              <w:t>dB/km</w:t>
            </w:r>
          </w:p>
        </w:tc>
        <w:tc>
          <w:tcPr>
            <w:tcW w:w="3824" w:type="dxa"/>
            <w:tcBorders>
              <w:top w:val="single" w:sz="4" w:space="0" w:color="auto"/>
              <w:left w:val="single" w:sz="4" w:space="0" w:color="auto"/>
              <w:bottom w:val="single" w:sz="4" w:space="0" w:color="auto"/>
              <w:right w:val="single" w:sz="4" w:space="0" w:color="auto"/>
            </w:tcBorders>
          </w:tcPr>
          <w:p w14:paraId="608836DE" w14:textId="77777777" w:rsidR="00ED4E69" w:rsidRPr="003525A2" w:rsidRDefault="00ED4E69" w:rsidP="00ED4E69">
            <w:pPr>
              <w:pStyle w:val="Tabletext"/>
              <w:rPr>
                <w:lang w:eastAsia="zh-CN"/>
              </w:rPr>
            </w:pPr>
            <w:r w:rsidRPr="003525A2">
              <w:rPr>
                <w:rFonts w:hint="eastAsia"/>
                <w:lang w:eastAsia="zh-CN"/>
              </w:rPr>
              <w:t>干燥空气造成的特定衰减</w:t>
            </w:r>
            <w:r w:rsidRPr="003525A2">
              <w:rPr>
                <w:lang w:eastAsia="zh-CN"/>
              </w:rPr>
              <w:t xml:space="preserve"> </w:t>
            </w:r>
          </w:p>
        </w:tc>
        <w:tc>
          <w:tcPr>
            <w:tcW w:w="1698" w:type="dxa"/>
            <w:tcBorders>
              <w:top w:val="single" w:sz="4" w:space="0" w:color="auto"/>
              <w:left w:val="single" w:sz="4" w:space="0" w:color="auto"/>
              <w:bottom w:val="single" w:sz="4" w:space="0" w:color="auto"/>
              <w:right w:val="single" w:sz="4" w:space="0" w:color="auto"/>
            </w:tcBorders>
          </w:tcPr>
          <w:p w14:paraId="64ADCB2C" w14:textId="77777777" w:rsidR="00ED4E69" w:rsidRPr="003525A2" w:rsidRDefault="00ED4E69" w:rsidP="00ED4E69">
            <w:pPr>
              <w:pStyle w:val="Tabletext"/>
              <w:jc w:val="center"/>
            </w:pPr>
            <w:r w:rsidRPr="003525A2">
              <w:rPr>
                <w:rFonts w:hint="eastAsia"/>
              </w:rPr>
              <w:t>公式</w:t>
            </w:r>
            <w:r w:rsidRPr="003525A2">
              <w:t>(20)</w:t>
            </w:r>
            <w:r w:rsidRPr="003525A2">
              <w:rPr>
                <w:rFonts w:hint="eastAsia"/>
              </w:rPr>
              <w:t>和</w:t>
            </w:r>
            <w:r w:rsidRPr="003525A2">
              <w:t>(55)</w:t>
            </w:r>
          </w:p>
        </w:tc>
        <w:tc>
          <w:tcPr>
            <w:tcW w:w="1370" w:type="dxa"/>
            <w:tcBorders>
              <w:top w:val="single" w:sz="4" w:space="0" w:color="auto"/>
              <w:left w:val="single" w:sz="4" w:space="0" w:color="auto"/>
              <w:bottom w:val="single" w:sz="4" w:space="0" w:color="auto"/>
              <w:right w:val="single" w:sz="4" w:space="0" w:color="auto"/>
            </w:tcBorders>
          </w:tcPr>
          <w:p w14:paraId="7A583FBB" w14:textId="77777777" w:rsidR="00ED4E69" w:rsidRPr="003525A2" w:rsidRDefault="00ED4E69" w:rsidP="00ED4E69">
            <w:pPr>
              <w:pStyle w:val="Tabletext"/>
              <w:jc w:val="center"/>
            </w:pPr>
            <w:r w:rsidRPr="003525A2">
              <w:rPr>
                <w:rFonts w:hint="eastAsia"/>
              </w:rPr>
              <w:t>导出</w:t>
            </w:r>
          </w:p>
        </w:tc>
      </w:tr>
      <w:tr w:rsidR="00ED4E69" w:rsidRPr="003525A2" w14:paraId="7052FA64" w14:textId="77777777" w:rsidTr="002A5E9C">
        <w:trPr>
          <w:trHeight w:val="650"/>
        </w:trPr>
        <w:tc>
          <w:tcPr>
            <w:tcW w:w="1444" w:type="dxa"/>
            <w:tcBorders>
              <w:top w:val="single" w:sz="4" w:space="0" w:color="auto"/>
              <w:left w:val="single" w:sz="4" w:space="0" w:color="auto"/>
              <w:bottom w:val="single" w:sz="4" w:space="0" w:color="auto"/>
              <w:right w:val="single" w:sz="4" w:space="0" w:color="auto"/>
            </w:tcBorders>
          </w:tcPr>
          <w:p w14:paraId="4647F9DC" w14:textId="6126997C" w:rsidR="00ED4E69" w:rsidRPr="003525A2" w:rsidRDefault="00ED4E69" w:rsidP="00ED4E69">
            <w:pPr>
              <w:pStyle w:val="Tabletext"/>
              <w:jc w:val="center"/>
              <w:rPr>
                <w:lang w:eastAsia="zh-CN"/>
              </w:rPr>
            </w:pPr>
            <w:r w:rsidRPr="002139BD">
              <w:rPr>
                <w:rFonts w:ascii="Symbol" w:hAnsi="Symbol"/>
                <w:lang w:val="en-GB"/>
              </w:rPr>
              <w:t></w:t>
            </w:r>
            <w:r w:rsidRPr="002139BD">
              <w:rPr>
                <w:i/>
                <w:vertAlign w:val="subscript"/>
                <w:lang w:val="en-GB"/>
              </w:rPr>
              <w:t>om</w:t>
            </w:r>
          </w:p>
        </w:tc>
        <w:tc>
          <w:tcPr>
            <w:tcW w:w="1274" w:type="dxa"/>
            <w:tcBorders>
              <w:top w:val="single" w:sz="4" w:space="0" w:color="auto"/>
              <w:left w:val="single" w:sz="4" w:space="0" w:color="auto"/>
              <w:bottom w:val="single" w:sz="4" w:space="0" w:color="auto"/>
              <w:right w:val="single" w:sz="4" w:space="0" w:color="auto"/>
            </w:tcBorders>
          </w:tcPr>
          <w:p w14:paraId="52493FF1" w14:textId="77777777" w:rsidR="00ED4E69" w:rsidRPr="003525A2" w:rsidRDefault="00ED4E69" w:rsidP="00ED4E69">
            <w:pPr>
              <w:pStyle w:val="Tabletext"/>
              <w:jc w:val="center"/>
            </w:pPr>
            <w:r w:rsidRPr="003525A2">
              <w:t>dB/km</w:t>
            </w:r>
          </w:p>
        </w:tc>
        <w:tc>
          <w:tcPr>
            <w:tcW w:w="3824" w:type="dxa"/>
            <w:tcBorders>
              <w:top w:val="single" w:sz="4" w:space="0" w:color="auto"/>
              <w:left w:val="single" w:sz="4" w:space="0" w:color="auto"/>
              <w:bottom w:val="single" w:sz="4" w:space="0" w:color="auto"/>
              <w:right w:val="single" w:sz="4" w:space="0" w:color="auto"/>
            </w:tcBorders>
          </w:tcPr>
          <w:p w14:paraId="5F26E447" w14:textId="77777777" w:rsidR="00ED4E69" w:rsidRPr="003525A2" w:rsidRDefault="00ED4E69" w:rsidP="00ED4E69">
            <w:pPr>
              <w:pStyle w:val="Tabletext"/>
              <w:rPr>
                <w:spacing w:val="-2"/>
                <w:lang w:eastAsia="zh-CN"/>
              </w:rPr>
            </w:pPr>
            <w:r w:rsidRPr="003525A2">
              <w:rPr>
                <w:rFonts w:hint="eastAsia"/>
                <w:spacing w:val="-2"/>
                <w:lang w:eastAsia="zh-CN"/>
              </w:rPr>
              <w:t>干燥空气造成的特定衰减</w:t>
            </w:r>
            <w:r w:rsidRPr="003525A2">
              <w:rPr>
                <w:rFonts w:hint="eastAsia"/>
                <w:spacing w:val="-2"/>
                <w:lang w:val="en-GB" w:eastAsia="zh-CN"/>
              </w:rPr>
              <w:t>，</w:t>
            </w:r>
            <w:r w:rsidRPr="003525A2">
              <w:rPr>
                <w:rFonts w:hint="eastAsia"/>
                <w:spacing w:val="-2"/>
                <w:lang w:eastAsia="zh-CN"/>
              </w:rPr>
              <w:t>用于频率范围</w:t>
            </w:r>
            <w:r w:rsidRPr="003525A2">
              <w:rPr>
                <w:spacing w:val="-2"/>
                <w:lang w:eastAsia="zh-CN"/>
              </w:rPr>
              <w:t>60 GHz</w:t>
            </w:r>
            <w:r w:rsidRPr="003525A2">
              <w:rPr>
                <w:rFonts w:hint="eastAsia"/>
                <w:spacing w:val="-2"/>
                <w:lang w:eastAsia="zh-CN"/>
              </w:rPr>
              <w:t>-</w:t>
            </w:r>
            <w:r w:rsidRPr="003525A2">
              <w:rPr>
                <w:spacing w:val="-2"/>
                <w:lang w:eastAsia="zh-CN"/>
              </w:rPr>
              <w:t>105 GHz</w:t>
            </w:r>
          </w:p>
        </w:tc>
        <w:tc>
          <w:tcPr>
            <w:tcW w:w="1698" w:type="dxa"/>
            <w:tcBorders>
              <w:top w:val="single" w:sz="4" w:space="0" w:color="auto"/>
              <w:left w:val="single" w:sz="4" w:space="0" w:color="auto"/>
              <w:bottom w:val="single" w:sz="4" w:space="0" w:color="auto"/>
              <w:right w:val="single" w:sz="4" w:space="0" w:color="auto"/>
            </w:tcBorders>
          </w:tcPr>
          <w:p w14:paraId="72106EED" w14:textId="77777777" w:rsidR="00ED4E69" w:rsidRPr="003525A2" w:rsidRDefault="00ED4E69" w:rsidP="00ED4E69">
            <w:pPr>
              <w:pStyle w:val="Tabletext"/>
              <w:jc w:val="center"/>
            </w:pPr>
            <w:r w:rsidRPr="003525A2">
              <w:rPr>
                <w:rFonts w:hint="eastAsia"/>
              </w:rPr>
              <w:t>公式</w:t>
            </w:r>
            <w:r w:rsidRPr="003525A2">
              <w:t>(43a)</w:t>
            </w:r>
            <w:r w:rsidRPr="003525A2">
              <w:rPr>
                <w:rFonts w:hint="eastAsia"/>
              </w:rPr>
              <w:t>和</w:t>
            </w:r>
            <w:r w:rsidRPr="003525A2">
              <w:t>(43b)</w:t>
            </w:r>
          </w:p>
        </w:tc>
        <w:tc>
          <w:tcPr>
            <w:tcW w:w="1370" w:type="dxa"/>
            <w:tcBorders>
              <w:top w:val="single" w:sz="4" w:space="0" w:color="auto"/>
              <w:left w:val="single" w:sz="4" w:space="0" w:color="auto"/>
              <w:bottom w:val="single" w:sz="4" w:space="0" w:color="auto"/>
              <w:right w:val="single" w:sz="4" w:space="0" w:color="auto"/>
            </w:tcBorders>
          </w:tcPr>
          <w:p w14:paraId="7B7C72F4" w14:textId="77777777" w:rsidR="00ED4E69" w:rsidRPr="003525A2" w:rsidRDefault="00ED4E69" w:rsidP="00ED4E69">
            <w:pPr>
              <w:pStyle w:val="Tabletext"/>
              <w:jc w:val="center"/>
            </w:pPr>
            <w:r w:rsidRPr="003525A2">
              <w:rPr>
                <w:rFonts w:hint="eastAsia"/>
              </w:rPr>
              <w:t>导出</w:t>
            </w:r>
          </w:p>
        </w:tc>
      </w:tr>
      <w:tr w:rsidR="00ED4E69" w:rsidRPr="003525A2" w14:paraId="6E7FA0AF" w14:textId="77777777" w:rsidTr="002A5E9C">
        <w:trPr>
          <w:trHeight w:val="394"/>
        </w:trPr>
        <w:tc>
          <w:tcPr>
            <w:tcW w:w="1444" w:type="dxa"/>
            <w:tcBorders>
              <w:top w:val="single" w:sz="4" w:space="0" w:color="auto"/>
              <w:left w:val="single" w:sz="4" w:space="0" w:color="auto"/>
              <w:bottom w:val="single" w:sz="4" w:space="0" w:color="auto"/>
              <w:right w:val="single" w:sz="4" w:space="0" w:color="auto"/>
            </w:tcBorders>
          </w:tcPr>
          <w:p w14:paraId="3A5CC2FE" w14:textId="0E6A3F0B" w:rsidR="00ED4E69" w:rsidRPr="003525A2" w:rsidRDefault="00ED4E69" w:rsidP="00ED4E69">
            <w:pPr>
              <w:pStyle w:val="Tabletext"/>
              <w:jc w:val="center"/>
              <w:rPr>
                <w:rFonts w:ascii="Symbol" w:hAnsi="Symbol"/>
              </w:rPr>
            </w:pPr>
            <w:r w:rsidRPr="002139BD">
              <w:rPr>
                <w:rFonts w:ascii="Symbol" w:hAnsi="Symbol"/>
                <w:lang w:val="en-GB"/>
              </w:rPr>
              <w:t></w:t>
            </w:r>
            <w:r w:rsidRPr="002139BD">
              <w:rPr>
                <w:i/>
                <w:vertAlign w:val="subscript"/>
                <w:lang w:val="en-GB"/>
              </w:rPr>
              <w:t>R</w:t>
            </w:r>
          </w:p>
        </w:tc>
        <w:tc>
          <w:tcPr>
            <w:tcW w:w="1274" w:type="dxa"/>
            <w:tcBorders>
              <w:top w:val="single" w:sz="4" w:space="0" w:color="auto"/>
              <w:left w:val="single" w:sz="4" w:space="0" w:color="auto"/>
              <w:bottom w:val="single" w:sz="4" w:space="0" w:color="auto"/>
              <w:right w:val="single" w:sz="4" w:space="0" w:color="auto"/>
            </w:tcBorders>
          </w:tcPr>
          <w:p w14:paraId="13B15D12" w14:textId="77777777" w:rsidR="00ED4E69" w:rsidRPr="003525A2" w:rsidRDefault="00ED4E69" w:rsidP="00ED4E69">
            <w:pPr>
              <w:pStyle w:val="Tabletext"/>
              <w:jc w:val="center"/>
            </w:pPr>
            <w:r w:rsidRPr="003525A2">
              <w:t>dB/km</w:t>
            </w:r>
          </w:p>
        </w:tc>
        <w:tc>
          <w:tcPr>
            <w:tcW w:w="3824" w:type="dxa"/>
            <w:tcBorders>
              <w:top w:val="single" w:sz="4" w:space="0" w:color="auto"/>
              <w:left w:val="single" w:sz="4" w:space="0" w:color="auto"/>
              <w:bottom w:val="single" w:sz="4" w:space="0" w:color="auto"/>
              <w:right w:val="single" w:sz="4" w:space="0" w:color="auto"/>
            </w:tcBorders>
          </w:tcPr>
          <w:p w14:paraId="164C4A5E" w14:textId="77777777" w:rsidR="00ED4E69" w:rsidRPr="003525A2" w:rsidRDefault="00ED4E69" w:rsidP="00ED4E69">
            <w:pPr>
              <w:pStyle w:val="Tabletext"/>
            </w:pPr>
            <w:r w:rsidRPr="003525A2">
              <w:rPr>
                <w:rFonts w:hint="eastAsia"/>
              </w:rPr>
              <w:t>雨水造成的特定衰减</w:t>
            </w:r>
          </w:p>
        </w:tc>
        <w:tc>
          <w:tcPr>
            <w:tcW w:w="1698" w:type="dxa"/>
            <w:tcBorders>
              <w:top w:val="single" w:sz="4" w:space="0" w:color="auto"/>
              <w:left w:val="single" w:sz="4" w:space="0" w:color="auto"/>
              <w:bottom w:val="single" w:sz="4" w:space="0" w:color="auto"/>
              <w:right w:val="single" w:sz="4" w:space="0" w:color="auto"/>
            </w:tcBorders>
          </w:tcPr>
          <w:p w14:paraId="07CDAEED" w14:textId="77777777" w:rsidR="00ED4E69" w:rsidRPr="003525A2" w:rsidRDefault="00ED4E69" w:rsidP="00ED4E69">
            <w:pPr>
              <w:pStyle w:val="Tabletext"/>
              <w:jc w:val="center"/>
            </w:pPr>
            <w:r w:rsidRPr="003525A2">
              <w:rPr>
                <w:rFonts w:hint="eastAsia"/>
              </w:rPr>
              <w:t>附录</w:t>
            </w:r>
            <w:r w:rsidRPr="003525A2">
              <w:t>3</w:t>
            </w:r>
          </w:p>
        </w:tc>
        <w:tc>
          <w:tcPr>
            <w:tcW w:w="1370" w:type="dxa"/>
            <w:tcBorders>
              <w:top w:val="single" w:sz="4" w:space="0" w:color="auto"/>
              <w:left w:val="single" w:sz="4" w:space="0" w:color="auto"/>
              <w:bottom w:val="single" w:sz="4" w:space="0" w:color="auto"/>
              <w:right w:val="single" w:sz="4" w:space="0" w:color="auto"/>
            </w:tcBorders>
          </w:tcPr>
          <w:p w14:paraId="78BC651A" w14:textId="77777777" w:rsidR="00ED4E69" w:rsidRPr="003525A2" w:rsidRDefault="00ED4E69" w:rsidP="00ED4E69">
            <w:pPr>
              <w:pStyle w:val="Tabletext"/>
              <w:jc w:val="center"/>
            </w:pPr>
            <w:r w:rsidRPr="003525A2">
              <w:rPr>
                <w:rFonts w:hint="eastAsia"/>
              </w:rPr>
              <w:t>输入</w:t>
            </w:r>
          </w:p>
        </w:tc>
      </w:tr>
      <w:tr w:rsidR="00ED4E69" w:rsidRPr="003525A2" w14:paraId="68D14D6D" w14:textId="77777777" w:rsidTr="002A5E9C">
        <w:trPr>
          <w:trHeight w:val="331"/>
        </w:trPr>
        <w:tc>
          <w:tcPr>
            <w:tcW w:w="1444" w:type="dxa"/>
            <w:tcBorders>
              <w:top w:val="single" w:sz="4" w:space="0" w:color="auto"/>
              <w:left w:val="single" w:sz="4" w:space="0" w:color="auto"/>
              <w:bottom w:val="single" w:sz="4" w:space="0" w:color="auto"/>
              <w:right w:val="single" w:sz="4" w:space="0" w:color="auto"/>
            </w:tcBorders>
          </w:tcPr>
          <w:p w14:paraId="31445EB9" w14:textId="5514CD22" w:rsidR="00ED4E69" w:rsidRPr="003525A2" w:rsidRDefault="00ED4E69" w:rsidP="00ED4E69">
            <w:pPr>
              <w:pStyle w:val="Tabletext"/>
              <w:jc w:val="center"/>
              <w:rPr>
                <w:lang w:eastAsia="zh-CN"/>
              </w:rPr>
            </w:pPr>
            <w:r w:rsidRPr="002139BD">
              <w:rPr>
                <w:rFonts w:ascii="Symbol" w:hAnsi="Symbol"/>
                <w:lang w:val="en-GB"/>
              </w:rPr>
              <w:t></w:t>
            </w:r>
            <w:r w:rsidRPr="002139BD">
              <w:rPr>
                <w:i/>
                <w:vertAlign w:val="subscript"/>
                <w:lang w:val="en-GB"/>
              </w:rPr>
              <w:t>w</w:t>
            </w:r>
          </w:p>
        </w:tc>
        <w:tc>
          <w:tcPr>
            <w:tcW w:w="1274" w:type="dxa"/>
            <w:tcBorders>
              <w:top w:val="single" w:sz="4" w:space="0" w:color="auto"/>
              <w:left w:val="single" w:sz="4" w:space="0" w:color="auto"/>
              <w:bottom w:val="single" w:sz="4" w:space="0" w:color="auto"/>
              <w:right w:val="single" w:sz="4" w:space="0" w:color="auto"/>
            </w:tcBorders>
          </w:tcPr>
          <w:p w14:paraId="26F2B082" w14:textId="77777777" w:rsidR="00ED4E69" w:rsidRPr="003525A2" w:rsidRDefault="00ED4E69" w:rsidP="00ED4E69">
            <w:pPr>
              <w:pStyle w:val="Tabletext"/>
              <w:jc w:val="center"/>
            </w:pPr>
            <w:r w:rsidRPr="003525A2">
              <w:t>dB/km</w:t>
            </w:r>
          </w:p>
        </w:tc>
        <w:tc>
          <w:tcPr>
            <w:tcW w:w="3824" w:type="dxa"/>
            <w:tcBorders>
              <w:top w:val="single" w:sz="4" w:space="0" w:color="auto"/>
              <w:left w:val="single" w:sz="4" w:space="0" w:color="auto"/>
              <w:bottom w:val="single" w:sz="4" w:space="0" w:color="auto"/>
              <w:right w:val="single" w:sz="4" w:space="0" w:color="auto"/>
            </w:tcBorders>
          </w:tcPr>
          <w:p w14:paraId="476A21C6" w14:textId="77777777" w:rsidR="00ED4E69" w:rsidRPr="003525A2" w:rsidRDefault="00ED4E69" w:rsidP="00ED4E69">
            <w:pPr>
              <w:pStyle w:val="Tabletext"/>
              <w:rPr>
                <w:lang w:eastAsia="zh-CN"/>
              </w:rPr>
            </w:pPr>
            <w:r w:rsidRPr="003525A2">
              <w:rPr>
                <w:rFonts w:hint="eastAsia"/>
                <w:lang w:eastAsia="zh-CN"/>
              </w:rPr>
              <w:t>水蒸气造成的特定衰减</w:t>
            </w:r>
          </w:p>
        </w:tc>
        <w:tc>
          <w:tcPr>
            <w:tcW w:w="1698" w:type="dxa"/>
            <w:tcBorders>
              <w:top w:val="single" w:sz="4" w:space="0" w:color="auto"/>
              <w:left w:val="single" w:sz="4" w:space="0" w:color="auto"/>
              <w:bottom w:val="single" w:sz="4" w:space="0" w:color="auto"/>
              <w:right w:val="single" w:sz="4" w:space="0" w:color="auto"/>
            </w:tcBorders>
          </w:tcPr>
          <w:p w14:paraId="4D9E8BC2" w14:textId="77777777" w:rsidR="00ED4E69" w:rsidRPr="003525A2" w:rsidRDefault="00ED4E69" w:rsidP="00ED4E69">
            <w:pPr>
              <w:pStyle w:val="Tabletext"/>
              <w:jc w:val="center"/>
            </w:pPr>
            <w:r w:rsidRPr="003525A2">
              <w:rPr>
                <w:rFonts w:hint="eastAsia"/>
              </w:rPr>
              <w:t>公式</w:t>
            </w:r>
            <w:r w:rsidRPr="003525A2">
              <w:t>(21)</w:t>
            </w:r>
          </w:p>
        </w:tc>
        <w:tc>
          <w:tcPr>
            <w:tcW w:w="1370" w:type="dxa"/>
            <w:tcBorders>
              <w:top w:val="single" w:sz="4" w:space="0" w:color="auto"/>
              <w:left w:val="single" w:sz="4" w:space="0" w:color="auto"/>
              <w:bottom w:val="single" w:sz="4" w:space="0" w:color="auto"/>
              <w:right w:val="single" w:sz="4" w:space="0" w:color="auto"/>
            </w:tcBorders>
          </w:tcPr>
          <w:p w14:paraId="566481B8" w14:textId="77777777" w:rsidR="00ED4E69" w:rsidRPr="003525A2" w:rsidRDefault="00ED4E69" w:rsidP="00ED4E69">
            <w:pPr>
              <w:pStyle w:val="Tabletext"/>
              <w:jc w:val="center"/>
            </w:pPr>
            <w:r w:rsidRPr="003525A2">
              <w:rPr>
                <w:rFonts w:hint="eastAsia"/>
              </w:rPr>
              <w:t>导出</w:t>
            </w:r>
          </w:p>
        </w:tc>
      </w:tr>
      <w:tr w:rsidR="00ED4E69" w:rsidRPr="003525A2" w14:paraId="3A1CD1EE" w14:textId="77777777" w:rsidTr="002A5E9C">
        <w:trPr>
          <w:trHeight w:val="510"/>
        </w:trPr>
        <w:tc>
          <w:tcPr>
            <w:tcW w:w="1444" w:type="dxa"/>
            <w:tcBorders>
              <w:top w:val="single" w:sz="4" w:space="0" w:color="auto"/>
              <w:left w:val="single" w:sz="4" w:space="0" w:color="auto"/>
              <w:bottom w:val="single" w:sz="4" w:space="0" w:color="auto"/>
              <w:right w:val="single" w:sz="4" w:space="0" w:color="auto"/>
            </w:tcBorders>
          </w:tcPr>
          <w:p w14:paraId="409449C8" w14:textId="39CDBEF6" w:rsidR="00ED4E69" w:rsidRPr="003525A2" w:rsidRDefault="00ED4E69" w:rsidP="00ED4E69">
            <w:pPr>
              <w:pStyle w:val="Tabletext"/>
              <w:jc w:val="center"/>
              <w:rPr>
                <w:lang w:eastAsia="zh-CN"/>
              </w:rPr>
            </w:pPr>
            <w:r w:rsidRPr="002139BD">
              <w:rPr>
                <w:rFonts w:ascii="Symbol" w:hAnsi="Symbol"/>
                <w:lang w:val="en-GB"/>
              </w:rPr>
              <w:t></w:t>
            </w:r>
            <w:r w:rsidRPr="002139BD">
              <w:rPr>
                <w:i/>
                <w:vertAlign w:val="subscript"/>
                <w:lang w:val="en-GB"/>
              </w:rPr>
              <w:t>wv</w:t>
            </w:r>
          </w:p>
        </w:tc>
        <w:tc>
          <w:tcPr>
            <w:tcW w:w="1274" w:type="dxa"/>
            <w:tcBorders>
              <w:top w:val="single" w:sz="4" w:space="0" w:color="auto"/>
              <w:left w:val="single" w:sz="4" w:space="0" w:color="auto"/>
              <w:bottom w:val="single" w:sz="4" w:space="0" w:color="auto"/>
              <w:right w:val="single" w:sz="4" w:space="0" w:color="auto"/>
            </w:tcBorders>
          </w:tcPr>
          <w:p w14:paraId="13DF48D0" w14:textId="77777777" w:rsidR="00ED4E69" w:rsidRPr="003525A2" w:rsidRDefault="00ED4E69" w:rsidP="00ED4E69">
            <w:pPr>
              <w:pStyle w:val="Tabletext"/>
              <w:jc w:val="center"/>
              <w:rPr>
                <w:lang w:eastAsia="zh-CN"/>
              </w:rPr>
            </w:pPr>
            <w:r w:rsidRPr="003525A2">
              <w:rPr>
                <w:lang w:eastAsia="zh-CN"/>
              </w:rPr>
              <w:t>dB/km</w:t>
            </w:r>
          </w:p>
        </w:tc>
        <w:tc>
          <w:tcPr>
            <w:tcW w:w="3824" w:type="dxa"/>
            <w:tcBorders>
              <w:top w:val="single" w:sz="4" w:space="0" w:color="auto"/>
              <w:left w:val="single" w:sz="4" w:space="0" w:color="auto"/>
              <w:bottom w:val="single" w:sz="4" w:space="0" w:color="auto"/>
              <w:right w:val="single" w:sz="4" w:space="0" w:color="auto"/>
            </w:tcBorders>
          </w:tcPr>
          <w:p w14:paraId="77F90E27" w14:textId="77777777" w:rsidR="00ED4E69" w:rsidRPr="003525A2" w:rsidRDefault="00ED4E69" w:rsidP="00ED4E69">
            <w:pPr>
              <w:pStyle w:val="Tabletext"/>
              <w:rPr>
                <w:lang w:eastAsia="zh-CN"/>
              </w:rPr>
            </w:pPr>
            <w:r w:rsidRPr="003525A2">
              <w:rPr>
                <w:rFonts w:hint="eastAsia"/>
                <w:lang w:eastAsia="zh-CN"/>
              </w:rPr>
              <w:t>水蒸气吸收造成特定衰减</w:t>
            </w:r>
            <w:r w:rsidRPr="003525A2">
              <w:rPr>
                <w:rFonts w:hint="eastAsia"/>
                <w:lang w:val="en-GB" w:eastAsia="zh-CN"/>
              </w:rPr>
              <w:t>，</w:t>
            </w:r>
            <w:r w:rsidRPr="003525A2">
              <w:rPr>
                <w:rFonts w:hint="eastAsia"/>
                <w:lang w:eastAsia="zh-CN"/>
              </w:rPr>
              <w:t>用于水汽散射模型</w:t>
            </w:r>
          </w:p>
        </w:tc>
        <w:tc>
          <w:tcPr>
            <w:tcW w:w="1698" w:type="dxa"/>
            <w:tcBorders>
              <w:top w:val="single" w:sz="4" w:space="0" w:color="auto"/>
              <w:left w:val="single" w:sz="4" w:space="0" w:color="auto"/>
              <w:bottom w:val="single" w:sz="4" w:space="0" w:color="auto"/>
              <w:right w:val="single" w:sz="4" w:space="0" w:color="auto"/>
            </w:tcBorders>
          </w:tcPr>
          <w:p w14:paraId="28A0F005" w14:textId="77777777" w:rsidR="00ED4E69" w:rsidRPr="003525A2" w:rsidRDefault="00ED4E69" w:rsidP="00ED4E69">
            <w:pPr>
              <w:pStyle w:val="Tabletext"/>
              <w:jc w:val="center"/>
            </w:pPr>
            <w:r w:rsidRPr="003525A2">
              <w:rPr>
                <w:rFonts w:hint="eastAsia"/>
              </w:rPr>
              <w:t>公式</w:t>
            </w:r>
            <w:r w:rsidRPr="003525A2">
              <w:t>(56)</w:t>
            </w:r>
          </w:p>
        </w:tc>
        <w:tc>
          <w:tcPr>
            <w:tcW w:w="1370" w:type="dxa"/>
            <w:tcBorders>
              <w:top w:val="single" w:sz="4" w:space="0" w:color="auto"/>
              <w:left w:val="single" w:sz="4" w:space="0" w:color="auto"/>
              <w:bottom w:val="single" w:sz="4" w:space="0" w:color="auto"/>
              <w:right w:val="single" w:sz="4" w:space="0" w:color="auto"/>
            </w:tcBorders>
          </w:tcPr>
          <w:p w14:paraId="4124C16A" w14:textId="77777777" w:rsidR="00ED4E69" w:rsidRPr="003525A2" w:rsidRDefault="00ED4E69" w:rsidP="00ED4E69">
            <w:pPr>
              <w:pStyle w:val="Tabletext"/>
              <w:jc w:val="center"/>
            </w:pPr>
            <w:r w:rsidRPr="003525A2">
              <w:rPr>
                <w:rFonts w:hint="eastAsia"/>
              </w:rPr>
              <w:t>导出</w:t>
            </w:r>
          </w:p>
        </w:tc>
      </w:tr>
    </w:tbl>
    <w:p w14:paraId="134BB697" w14:textId="5071E271" w:rsidR="00ED4E69" w:rsidRPr="001435D6" w:rsidRDefault="00ED4E69" w:rsidP="00ED4E69">
      <w:pPr>
        <w:pStyle w:val="TableNo"/>
      </w:pPr>
      <w:r w:rsidRPr="001435D6">
        <w:rPr>
          <w:rFonts w:hint="eastAsia"/>
        </w:rPr>
        <w:lastRenderedPageBreak/>
        <w:t>表</w:t>
      </w:r>
      <w:r w:rsidRPr="001435D6">
        <w:t>3</w:t>
      </w:r>
      <w:r w:rsidR="004C6233">
        <w:rPr>
          <w:rFonts w:hint="eastAsia"/>
          <w:lang w:eastAsia="zh-CN"/>
        </w:rPr>
        <w:t>（</w:t>
      </w:r>
      <w:r w:rsidR="004C6233" w:rsidRPr="004C6233">
        <w:rPr>
          <w:rFonts w:ascii="STKaiti" w:eastAsia="STKaiti" w:hAnsi="STKaiti" w:hint="eastAsia"/>
          <w:lang w:val="en-US" w:eastAsia="zh-CN"/>
        </w:rPr>
        <w:t>续</w:t>
      </w:r>
      <w:r w:rsidR="004C6233">
        <w:rPr>
          <w:rFonts w:hint="eastAsia"/>
          <w:lang w:val="en-US" w:eastAsia="zh-CN"/>
        </w:rPr>
        <w:t>）</w:t>
      </w:r>
    </w:p>
    <w:tbl>
      <w:tblPr>
        <w:tblW w:w="96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4"/>
        <w:gridCol w:w="1274"/>
        <w:gridCol w:w="3824"/>
        <w:gridCol w:w="1698"/>
        <w:gridCol w:w="1370"/>
      </w:tblGrid>
      <w:tr w:rsidR="00ED4E69" w:rsidRPr="003525A2" w14:paraId="5B92A218" w14:textId="77777777" w:rsidTr="00ED4E69">
        <w:trPr>
          <w:trHeight w:val="438"/>
        </w:trPr>
        <w:tc>
          <w:tcPr>
            <w:tcW w:w="1444" w:type="dxa"/>
            <w:tcBorders>
              <w:top w:val="single" w:sz="4" w:space="0" w:color="auto"/>
              <w:left w:val="single" w:sz="4" w:space="0" w:color="auto"/>
              <w:bottom w:val="single" w:sz="4" w:space="0" w:color="auto"/>
              <w:right w:val="single" w:sz="4" w:space="0" w:color="auto"/>
            </w:tcBorders>
            <w:vAlign w:val="center"/>
          </w:tcPr>
          <w:p w14:paraId="5AA87B9F" w14:textId="77777777" w:rsidR="00ED4E69" w:rsidRPr="003525A2" w:rsidRDefault="00ED4E69" w:rsidP="00ED4E69">
            <w:pPr>
              <w:pStyle w:val="Tablehead"/>
            </w:pPr>
            <w:r w:rsidRPr="003525A2">
              <w:rPr>
                <w:rFonts w:hint="eastAsia"/>
              </w:rPr>
              <w:t>参数</w:t>
            </w:r>
          </w:p>
        </w:tc>
        <w:tc>
          <w:tcPr>
            <w:tcW w:w="1274" w:type="dxa"/>
            <w:tcBorders>
              <w:top w:val="single" w:sz="4" w:space="0" w:color="auto"/>
              <w:left w:val="single" w:sz="4" w:space="0" w:color="auto"/>
              <w:bottom w:val="single" w:sz="4" w:space="0" w:color="auto"/>
              <w:right w:val="single" w:sz="4" w:space="0" w:color="auto"/>
            </w:tcBorders>
            <w:vAlign w:val="center"/>
          </w:tcPr>
          <w:p w14:paraId="0C9B6885" w14:textId="77777777" w:rsidR="00ED4E69" w:rsidRPr="003525A2" w:rsidRDefault="00ED4E69" w:rsidP="00ED4E69">
            <w:pPr>
              <w:pStyle w:val="Tablehead"/>
            </w:pPr>
            <w:r w:rsidRPr="003525A2">
              <w:rPr>
                <w:rFonts w:hint="eastAsia"/>
              </w:rPr>
              <w:t>单位</w:t>
            </w:r>
          </w:p>
        </w:tc>
        <w:tc>
          <w:tcPr>
            <w:tcW w:w="3824" w:type="dxa"/>
            <w:tcBorders>
              <w:top w:val="single" w:sz="4" w:space="0" w:color="auto"/>
              <w:left w:val="single" w:sz="4" w:space="0" w:color="auto"/>
              <w:bottom w:val="single" w:sz="4" w:space="0" w:color="auto"/>
              <w:right w:val="single" w:sz="4" w:space="0" w:color="auto"/>
            </w:tcBorders>
            <w:vAlign w:val="center"/>
          </w:tcPr>
          <w:p w14:paraId="41055D0E" w14:textId="77777777" w:rsidR="00ED4E69" w:rsidRPr="003525A2" w:rsidRDefault="00ED4E69" w:rsidP="00ED4E69">
            <w:pPr>
              <w:pStyle w:val="Tablehead"/>
            </w:pPr>
            <w:r w:rsidRPr="003525A2">
              <w:rPr>
                <w:rFonts w:hint="eastAsia"/>
              </w:rPr>
              <w:t>定义</w:t>
            </w:r>
          </w:p>
        </w:tc>
        <w:tc>
          <w:tcPr>
            <w:tcW w:w="1698" w:type="dxa"/>
            <w:tcBorders>
              <w:top w:val="single" w:sz="4" w:space="0" w:color="auto"/>
              <w:left w:val="single" w:sz="4" w:space="0" w:color="auto"/>
              <w:bottom w:val="single" w:sz="4" w:space="0" w:color="auto"/>
              <w:right w:val="single" w:sz="4" w:space="0" w:color="auto"/>
            </w:tcBorders>
            <w:vAlign w:val="center"/>
          </w:tcPr>
          <w:p w14:paraId="05CFB868" w14:textId="77777777" w:rsidR="00ED4E69" w:rsidRPr="003525A2" w:rsidRDefault="00ED4E69" w:rsidP="00ED4E69">
            <w:pPr>
              <w:pStyle w:val="Tablehead"/>
            </w:pPr>
            <w:r w:rsidRPr="003525A2">
              <w:rPr>
                <w:rFonts w:hint="eastAsia"/>
              </w:rPr>
              <w:t>定义出处</w:t>
            </w:r>
          </w:p>
        </w:tc>
        <w:tc>
          <w:tcPr>
            <w:tcW w:w="1370" w:type="dxa"/>
            <w:tcBorders>
              <w:top w:val="single" w:sz="4" w:space="0" w:color="auto"/>
              <w:left w:val="single" w:sz="4" w:space="0" w:color="auto"/>
              <w:bottom w:val="single" w:sz="4" w:space="0" w:color="auto"/>
              <w:right w:val="single" w:sz="4" w:space="0" w:color="auto"/>
            </w:tcBorders>
            <w:vAlign w:val="center"/>
          </w:tcPr>
          <w:p w14:paraId="0CE22ADA" w14:textId="77777777" w:rsidR="00ED4E69" w:rsidRPr="003525A2" w:rsidRDefault="00ED4E69" w:rsidP="00ED4E69">
            <w:pPr>
              <w:pStyle w:val="Tablehead"/>
            </w:pPr>
            <w:r w:rsidRPr="003525A2">
              <w:rPr>
                <w:rFonts w:hint="eastAsia"/>
              </w:rPr>
              <w:t>状态</w:t>
            </w:r>
          </w:p>
        </w:tc>
      </w:tr>
      <w:tr w:rsidR="00ED4E69" w:rsidRPr="003525A2" w14:paraId="0E0BE30E" w14:textId="77777777" w:rsidTr="002A5E9C">
        <w:trPr>
          <w:trHeight w:val="510"/>
        </w:trPr>
        <w:tc>
          <w:tcPr>
            <w:tcW w:w="1444" w:type="dxa"/>
            <w:tcBorders>
              <w:top w:val="single" w:sz="4" w:space="0" w:color="auto"/>
              <w:left w:val="single" w:sz="4" w:space="0" w:color="auto"/>
              <w:bottom w:val="single" w:sz="4" w:space="0" w:color="auto"/>
              <w:right w:val="single" w:sz="4" w:space="0" w:color="auto"/>
            </w:tcBorders>
          </w:tcPr>
          <w:p w14:paraId="7EAE69CE" w14:textId="086C9FD6" w:rsidR="00ED4E69" w:rsidRPr="003525A2" w:rsidRDefault="00ED4E69" w:rsidP="00ED4E69">
            <w:pPr>
              <w:pStyle w:val="Tabletext"/>
              <w:jc w:val="center"/>
              <w:rPr>
                <w:lang w:eastAsia="zh-CN"/>
              </w:rPr>
            </w:pPr>
            <w:r w:rsidRPr="002139BD">
              <w:rPr>
                <w:rFonts w:ascii="Symbol" w:hAnsi="Symbol"/>
                <w:lang w:val="en-GB"/>
              </w:rPr>
              <w:t></w:t>
            </w:r>
            <w:r w:rsidRPr="002139BD">
              <w:rPr>
                <w:i/>
                <w:vertAlign w:val="subscript"/>
                <w:lang w:val="en-GB"/>
              </w:rPr>
              <w:t>wt</w:t>
            </w:r>
          </w:p>
        </w:tc>
        <w:tc>
          <w:tcPr>
            <w:tcW w:w="1274" w:type="dxa"/>
            <w:tcBorders>
              <w:top w:val="single" w:sz="4" w:space="0" w:color="auto"/>
              <w:left w:val="single" w:sz="4" w:space="0" w:color="auto"/>
              <w:bottom w:val="single" w:sz="4" w:space="0" w:color="auto"/>
              <w:right w:val="single" w:sz="4" w:space="0" w:color="auto"/>
            </w:tcBorders>
          </w:tcPr>
          <w:p w14:paraId="041DF595" w14:textId="77777777" w:rsidR="00ED4E69" w:rsidRPr="003525A2" w:rsidRDefault="00ED4E69" w:rsidP="00ED4E69">
            <w:pPr>
              <w:pStyle w:val="Tabletext"/>
              <w:jc w:val="center"/>
              <w:rPr>
                <w:lang w:eastAsia="zh-CN"/>
              </w:rPr>
            </w:pPr>
            <w:r w:rsidRPr="003525A2">
              <w:rPr>
                <w:lang w:eastAsia="zh-CN"/>
              </w:rPr>
              <w:t>dB/km</w:t>
            </w:r>
          </w:p>
        </w:tc>
        <w:tc>
          <w:tcPr>
            <w:tcW w:w="3824" w:type="dxa"/>
            <w:tcBorders>
              <w:top w:val="single" w:sz="4" w:space="0" w:color="auto"/>
              <w:left w:val="single" w:sz="4" w:space="0" w:color="auto"/>
              <w:bottom w:val="single" w:sz="4" w:space="0" w:color="auto"/>
              <w:right w:val="single" w:sz="4" w:space="0" w:color="auto"/>
            </w:tcBorders>
          </w:tcPr>
          <w:p w14:paraId="0C62FE6B" w14:textId="77777777" w:rsidR="00ED4E69" w:rsidRPr="003525A2" w:rsidRDefault="00ED4E69" w:rsidP="00ED4E69">
            <w:pPr>
              <w:pStyle w:val="Tabletext"/>
              <w:rPr>
                <w:lang w:eastAsia="zh-CN"/>
              </w:rPr>
            </w:pPr>
            <w:r w:rsidRPr="003525A2">
              <w:rPr>
                <w:rFonts w:hint="eastAsia"/>
                <w:lang w:eastAsia="zh-CN"/>
              </w:rPr>
              <w:t>水蒸气吸收造成的特定衰减</w:t>
            </w:r>
            <w:r w:rsidRPr="003525A2">
              <w:rPr>
                <w:rFonts w:hint="eastAsia"/>
                <w:lang w:val="en-GB" w:eastAsia="zh-CN"/>
              </w:rPr>
              <w:t>，</w:t>
            </w:r>
            <w:r w:rsidRPr="003525A2">
              <w:rPr>
                <w:rFonts w:hint="eastAsia"/>
                <w:lang w:eastAsia="zh-CN"/>
              </w:rPr>
              <w:t>用于对流层传播模型</w:t>
            </w:r>
            <w:r w:rsidRPr="003525A2">
              <w:rPr>
                <w:lang w:eastAsia="zh-CN"/>
              </w:rPr>
              <w:t>(</w:t>
            </w:r>
            <w:r w:rsidRPr="003525A2">
              <w:rPr>
                <w:rFonts w:hint="eastAsia"/>
                <w:lang w:eastAsia="zh-CN"/>
              </w:rPr>
              <w:t>采用</w:t>
            </w:r>
            <w:r w:rsidRPr="003525A2">
              <w:rPr>
                <w:lang w:eastAsia="zh-CN"/>
              </w:rPr>
              <w:t>3 g/m</w:t>
            </w:r>
            <w:r w:rsidRPr="003525A2">
              <w:rPr>
                <w:vertAlign w:val="superscript"/>
                <w:lang w:eastAsia="zh-CN"/>
              </w:rPr>
              <w:t>3</w:t>
            </w:r>
            <w:r w:rsidRPr="003525A2">
              <w:rPr>
                <w:lang w:eastAsia="zh-CN"/>
              </w:rPr>
              <w:t>)</w:t>
            </w:r>
            <w:r w:rsidRPr="003525A2">
              <w:rPr>
                <w:rFonts w:hint="eastAsia"/>
                <w:lang w:eastAsia="zh-CN"/>
              </w:rPr>
              <w:t>的水蒸气密度</w:t>
            </w:r>
          </w:p>
        </w:tc>
        <w:tc>
          <w:tcPr>
            <w:tcW w:w="1698" w:type="dxa"/>
            <w:tcBorders>
              <w:top w:val="single" w:sz="4" w:space="0" w:color="auto"/>
              <w:left w:val="single" w:sz="4" w:space="0" w:color="auto"/>
              <w:bottom w:val="single" w:sz="4" w:space="0" w:color="auto"/>
              <w:right w:val="single" w:sz="4" w:space="0" w:color="auto"/>
            </w:tcBorders>
          </w:tcPr>
          <w:p w14:paraId="4CC70591" w14:textId="77777777" w:rsidR="00ED4E69" w:rsidRPr="003525A2" w:rsidRDefault="00ED4E69" w:rsidP="00ED4E69">
            <w:pPr>
              <w:pStyle w:val="Tabletext"/>
              <w:jc w:val="center"/>
            </w:pPr>
            <w:r w:rsidRPr="003525A2">
              <w:rPr>
                <w:rFonts w:hint="eastAsia"/>
              </w:rPr>
              <w:t>公式</w:t>
            </w:r>
            <w:r w:rsidRPr="003525A2">
              <w:t>(22a)</w:t>
            </w:r>
          </w:p>
        </w:tc>
        <w:tc>
          <w:tcPr>
            <w:tcW w:w="1370" w:type="dxa"/>
            <w:tcBorders>
              <w:top w:val="single" w:sz="4" w:space="0" w:color="auto"/>
              <w:left w:val="single" w:sz="4" w:space="0" w:color="auto"/>
              <w:bottom w:val="single" w:sz="4" w:space="0" w:color="auto"/>
              <w:right w:val="single" w:sz="4" w:space="0" w:color="auto"/>
            </w:tcBorders>
          </w:tcPr>
          <w:p w14:paraId="0A2D7C72" w14:textId="77777777" w:rsidR="00ED4E69" w:rsidRPr="003525A2" w:rsidRDefault="00ED4E69" w:rsidP="00ED4E69">
            <w:pPr>
              <w:pStyle w:val="Tabletext"/>
              <w:jc w:val="center"/>
            </w:pPr>
            <w:r w:rsidRPr="003525A2">
              <w:rPr>
                <w:rFonts w:hint="eastAsia"/>
              </w:rPr>
              <w:t>导出</w:t>
            </w:r>
          </w:p>
        </w:tc>
      </w:tr>
      <w:tr w:rsidR="00ED4E69" w:rsidRPr="003525A2" w14:paraId="57584FD9" w14:textId="77777777" w:rsidTr="002A5E9C">
        <w:trPr>
          <w:trHeight w:val="510"/>
        </w:trPr>
        <w:tc>
          <w:tcPr>
            <w:tcW w:w="1444" w:type="dxa"/>
            <w:tcBorders>
              <w:top w:val="single" w:sz="4" w:space="0" w:color="auto"/>
              <w:left w:val="single" w:sz="4" w:space="0" w:color="auto"/>
              <w:bottom w:val="single" w:sz="4" w:space="0" w:color="auto"/>
              <w:right w:val="single" w:sz="4" w:space="0" w:color="auto"/>
            </w:tcBorders>
          </w:tcPr>
          <w:p w14:paraId="7912480E" w14:textId="0F53DD3E" w:rsidR="00ED4E69" w:rsidRPr="003525A2" w:rsidRDefault="00ED4E69" w:rsidP="00ED4E69">
            <w:pPr>
              <w:pStyle w:val="Tabletext"/>
              <w:jc w:val="center"/>
              <w:rPr>
                <w:lang w:val="en-GB"/>
              </w:rPr>
            </w:pPr>
            <w:r w:rsidRPr="002139BD">
              <w:rPr>
                <w:rFonts w:ascii="Symbol" w:hAnsi="Symbol"/>
                <w:lang w:val="en-GB"/>
              </w:rPr>
              <w:t></w:t>
            </w:r>
            <w:r w:rsidRPr="002139BD">
              <w:rPr>
                <w:i/>
                <w:vertAlign w:val="subscript"/>
                <w:lang w:val="en-GB"/>
              </w:rPr>
              <w:t>wm</w:t>
            </w:r>
          </w:p>
        </w:tc>
        <w:tc>
          <w:tcPr>
            <w:tcW w:w="1274" w:type="dxa"/>
            <w:tcBorders>
              <w:top w:val="single" w:sz="4" w:space="0" w:color="auto"/>
              <w:left w:val="single" w:sz="4" w:space="0" w:color="auto"/>
              <w:bottom w:val="single" w:sz="4" w:space="0" w:color="auto"/>
              <w:right w:val="single" w:sz="4" w:space="0" w:color="auto"/>
            </w:tcBorders>
          </w:tcPr>
          <w:p w14:paraId="4D633539" w14:textId="77777777" w:rsidR="00ED4E69" w:rsidRPr="003525A2" w:rsidRDefault="00ED4E69" w:rsidP="00ED4E69">
            <w:pPr>
              <w:pStyle w:val="Tabletext"/>
              <w:jc w:val="center"/>
              <w:rPr>
                <w:lang w:val="en-GB"/>
              </w:rPr>
            </w:pPr>
            <w:r w:rsidRPr="003525A2">
              <w:rPr>
                <w:lang w:val="en-GB"/>
              </w:rPr>
              <w:t>dB/km</w:t>
            </w:r>
          </w:p>
        </w:tc>
        <w:tc>
          <w:tcPr>
            <w:tcW w:w="3824" w:type="dxa"/>
            <w:tcBorders>
              <w:top w:val="single" w:sz="4" w:space="0" w:color="auto"/>
              <w:left w:val="single" w:sz="4" w:space="0" w:color="auto"/>
              <w:bottom w:val="single" w:sz="4" w:space="0" w:color="auto"/>
              <w:right w:val="single" w:sz="4" w:space="0" w:color="auto"/>
            </w:tcBorders>
          </w:tcPr>
          <w:p w14:paraId="71FDBA86" w14:textId="77777777" w:rsidR="00ED4E69" w:rsidRPr="003525A2" w:rsidRDefault="00ED4E69" w:rsidP="00ED4E69">
            <w:pPr>
              <w:pStyle w:val="Tabletext"/>
              <w:rPr>
                <w:lang w:eastAsia="zh-CN"/>
              </w:rPr>
            </w:pPr>
            <w:r w:rsidRPr="003525A2">
              <w:rPr>
                <w:rFonts w:hint="eastAsia"/>
                <w:lang w:eastAsia="zh-CN"/>
              </w:rPr>
              <w:t>水蒸气吸收造成的特定衰减</w:t>
            </w:r>
            <w:r w:rsidRPr="003525A2">
              <w:rPr>
                <w:rFonts w:hint="eastAsia"/>
                <w:lang w:val="en-US" w:eastAsia="zh-CN"/>
              </w:rPr>
              <w:t>，</w:t>
            </w:r>
            <w:r w:rsidRPr="003525A2">
              <w:rPr>
                <w:rFonts w:hint="eastAsia"/>
                <w:lang w:eastAsia="zh-CN"/>
              </w:rPr>
              <w:t>用于频率范围</w:t>
            </w:r>
            <w:r w:rsidRPr="003525A2">
              <w:rPr>
                <w:lang w:eastAsia="zh-CN"/>
              </w:rPr>
              <w:t>60 GHz</w:t>
            </w:r>
            <w:r w:rsidRPr="003525A2">
              <w:rPr>
                <w:rFonts w:hint="eastAsia"/>
                <w:lang w:eastAsia="zh-CN"/>
              </w:rPr>
              <w:t>-</w:t>
            </w:r>
            <w:r w:rsidRPr="003525A2">
              <w:rPr>
                <w:lang w:eastAsia="zh-CN"/>
              </w:rPr>
              <w:t>105 GHz</w:t>
            </w:r>
          </w:p>
        </w:tc>
        <w:tc>
          <w:tcPr>
            <w:tcW w:w="1698" w:type="dxa"/>
            <w:tcBorders>
              <w:top w:val="single" w:sz="4" w:space="0" w:color="auto"/>
              <w:left w:val="single" w:sz="4" w:space="0" w:color="auto"/>
              <w:bottom w:val="single" w:sz="4" w:space="0" w:color="auto"/>
              <w:right w:val="single" w:sz="4" w:space="0" w:color="auto"/>
            </w:tcBorders>
          </w:tcPr>
          <w:p w14:paraId="2DE99952" w14:textId="77777777" w:rsidR="00ED4E69" w:rsidRPr="003525A2" w:rsidRDefault="00ED4E69" w:rsidP="00ED4E69">
            <w:pPr>
              <w:pStyle w:val="Tabletext"/>
              <w:jc w:val="center"/>
            </w:pPr>
            <w:r w:rsidRPr="003525A2">
              <w:rPr>
                <w:rFonts w:hint="eastAsia"/>
              </w:rPr>
              <w:t>公式</w:t>
            </w:r>
            <w:r w:rsidRPr="003525A2">
              <w:t>(44)</w:t>
            </w:r>
          </w:p>
        </w:tc>
        <w:tc>
          <w:tcPr>
            <w:tcW w:w="1370" w:type="dxa"/>
            <w:tcBorders>
              <w:top w:val="single" w:sz="4" w:space="0" w:color="auto"/>
              <w:left w:val="single" w:sz="4" w:space="0" w:color="auto"/>
              <w:bottom w:val="single" w:sz="4" w:space="0" w:color="auto"/>
              <w:right w:val="single" w:sz="4" w:space="0" w:color="auto"/>
            </w:tcBorders>
          </w:tcPr>
          <w:p w14:paraId="75ABB554" w14:textId="77777777" w:rsidR="00ED4E69" w:rsidRPr="003525A2" w:rsidRDefault="00ED4E69" w:rsidP="00ED4E69">
            <w:pPr>
              <w:pStyle w:val="Tabletext"/>
              <w:jc w:val="center"/>
            </w:pPr>
            <w:r w:rsidRPr="003525A2">
              <w:rPr>
                <w:rFonts w:hint="eastAsia"/>
              </w:rPr>
              <w:t>导出</w:t>
            </w:r>
          </w:p>
        </w:tc>
      </w:tr>
      <w:tr w:rsidR="00ED4E69" w:rsidRPr="003525A2" w14:paraId="377CB8FA" w14:textId="77777777" w:rsidTr="002A5E9C">
        <w:trPr>
          <w:trHeight w:val="510"/>
        </w:trPr>
        <w:tc>
          <w:tcPr>
            <w:tcW w:w="1444" w:type="dxa"/>
            <w:tcBorders>
              <w:top w:val="single" w:sz="4" w:space="0" w:color="auto"/>
              <w:left w:val="single" w:sz="4" w:space="0" w:color="auto"/>
              <w:bottom w:val="single" w:sz="4" w:space="0" w:color="auto"/>
              <w:right w:val="single" w:sz="4" w:space="0" w:color="auto"/>
            </w:tcBorders>
          </w:tcPr>
          <w:p w14:paraId="71FC2D3E" w14:textId="0DB985EA" w:rsidR="00ED4E69" w:rsidRPr="003525A2" w:rsidRDefault="00ED4E69" w:rsidP="00ED4E69">
            <w:pPr>
              <w:pStyle w:val="Tabletext"/>
              <w:jc w:val="center"/>
              <w:rPr>
                <w:rFonts w:ascii="Symbol" w:hAnsi="Symbol"/>
                <w:lang w:val="en-GB"/>
              </w:rPr>
            </w:pPr>
            <w:r w:rsidRPr="002139BD">
              <w:rPr>
                <w:rFonts w:ascii="Symbol" w:hAnsi="Symbol"/>
                <w:lang w:val="en-GB"/>
              </w:rPr>
              <w:sym w:font="Symbol" w:char="F068"/>
            </w:r>
          </w:p>
        </w:tc>
        <w:tc>
          <w:tcPr>
            <w:tcW w:w="1274" w:type="dxa"/>
            <w:tcBorders>
              <w:top w:val="single" w:sz="4" w:space="0" w:color="auto"/>
              <w:left w:val="single" w:sz="4" w:space="0" w:color="auto"/>
              <w:bottom w:val="single" w:sz="4" w:space="0" w:color="auto"/>
              <w:right w:val="single" w:sz="4" w:space="0" w:color="auto"/>
            </w:tcBorders>
          </w:tcPr>
          <w:p w14:paraId="72609590" w14:textId="77777777" w:rsidR="00ED4E69" w:rsidRPr="003525A2" w:rsidRDefault="00ED4E69" w:rsidP="00ED4E69">
            <w:pPr>
              <w:pStyle w:val="Tabletext"/>
              <w:jc w:val="center"/>
              <w:rPr>
                <w:lang w:val="en-GB"/>
              </w:rPr>
            </w:pPr>
            <w:r w:rsidRPr="003525A2">
              <w:rPr>
                <w:lang w:val="en-GB"/>
              </w:rPr>
              <w:sym w:font="Symbol" w:char="F02D"/>
            </w:r>
          </w:p>
        </w:tc>
        <w:tc>
          <w:tcPr>
            <w:tcW w:w="3824" w:type="dxa"/>
            <w:tcBorders>
              <w:top w:val="single" w:sz="4" w:space="0" w:color="auto"/>
              <w:left w:val="single" w:sz="4" w:space="0" w:color="auto"/>
              <w:bottom w:val="single" w:sz="4" w:space="0" w:color="auto"/>
              <w:right w:val="single" w:sz="4" w:space="0" w:color="auto"/>
            </w:tcBorders>
          </w:tcPr>
          <w:p w14:paraId="7E56A0D5" w14:textId="77777777" w:rsidR="00ED4E69" w:rsidRPr="003525A2" w:rsidRDefault="00ED4E69" w:rsidP="00ED4E69">
            <w:pPr>
              <w:pStyle w:val="Tabletext"/>
              <w:rPr>
                <w:lang w:eastAsia="zh-CN"/>
              </w:rPr>
            </w:pPr>
            <w:r w:rsidRPr="003525A2">
              <w:rPr>
                <w:rFonts w:hint="eastAsia"/>
                <w:lang w:eastAsia="zh-CN"/>
              </w:rPr>
              <w:t>传播模式</w:t>
            </w:r>
            <w:r w:rsidRPr="003525A2">
              <w:rPr>
                <w:lang w:eastAsia="zh-CN"/>
              </w:rPr>
              <w:t>(2)</w:t>
            </w:r>
            <w:r w:rsidRPr="003525A2">
              <w:rPr>
                <w:rFonts w:hint="eastAsia"/>
                <w:lang w:eastAsia="zh-CN"/>
              </w:rPr>
              <w:t>计算中的中间参数</w:t>
            </w:r>
          </w:p>
        </w:tc>
        <w:tc>
          <w:tcPr>
            <w:tcW w:w="1698" w:type="dxa"/>
            <w:tcBorders>
              <w:top w:val="single" w:sz="4" w:space="0" w:color="auto"/>
              <w:left w:val="single" w:sz="4" w:space="0" w:color="auto"/>
              <w:bottom w:val="single" w:sz="4" w:space="0" w:color="auto"/>
              <w:right w:val="single" w:sz="4" w:space="0" w:color="auto"/>
            </w:tcBorders>
          </w:tcPr>
          <w:p w14:paraId="5C64FE64" w14:textId="77777777" w:rsidR="00ED4E69" w:rsidRPr="003525A2" w:rsidRDefault="00ED4E69" w:rsidP="00ED4E69">
            <w:pPr>
              <w:pStyle w:val="Tabletext"/>
              <w:jc w:val="center"/>
            </w:pPr>
            <w:r w:rsidRPr="003525A2">
              <w:rPr>
                <w:rFonts w:hint="eastAsia"/>
              </w:rPr>
              <w:t>公式</w:t>
            </w:r>
            <w:r w:rsidRPr="003525A2">
              <w:t>(53)</w:t>
            </w:r>
          </w:p>
        </w:tc>
        <w:tc>
          <w:tcPr>
            <w:tcW w:w="1370" w:type="dxa"/>
            <w:tcBorders>
              <w:top w:val="single" w:sz="4" w:space="0" w:color="auto"/>
              <w:left w:val="single" w:sz="4" w:space="0" w:color="auto"/>
              <w:bottom w:val="single" w:sz="4" w:space="0" w:color="auto"/>
              <w:right w:val="single" w:sz="4" w:space="0" w:color="auto"/>
            </w:tcBorders>
          </w:tcPr>
          <w:p w14:paraId="29803BA4" w14:textId="77777777" w:rsidR="00ED4E69" w:rsidRPr="003525A2" w:rsidRDefault="00ED4E69" w:rsidP="00ED4E69">
            <w:pPr>
              <w:pStyle w:val="Tabletext"/>
              <w:jc w:val="center"/>
            </w:pPr>
            <w:r w:rsidRPr="003525A2">
              <w:rPr>
                <w:rFonts w:hint="eastAsia"/>
              </w:rPr>
              <w:t>导出</w:t>
            </w:r>
          </w:p>
        </w:tc>
      </w:tr>
      <w:tr w:rsidR="00ED4E69" w:rsidRPr="003525A2" w14:paraId="685B75A2" w14:textId="77777777" w:rsidTr="002A5E9C">
        <w:trPr>
          <w:trHeight w:val="510"/>
        </w:trPr>
        <w:tc>
          <w:tcPr>
            <w:tcW w:w="1444" w:type="dxa"/>
            <w:tcBorders>
              <w:top w:val="single" w:sz="4" w:space="0" w:color="auto"/>
              <w:left w:val="single" w:sz="4" w:space="0" w:color="auto"/>
              <w:bottom w:val="single" w:sz="4" w:space="0" w:color="auto"/>
              <w:right w:val="single" w:sz="4" w:space="0" w:color="auto"/>
            </w:tcBorders>
          </w:tcPr>
          <w:p w14:paraId="46D123B7" w14:textId="0BE4C24A" w:rsidR="00ED4E69" w:rsidRPr="003525A2" w:rsidRDefault="00ED4E69" w:rsidP="00ED4E69">
            <w:pPr>
              <w:pStyle w:val="Tabletext"/>
              <w:jc w:val="center"/>
              <w:rPr>
                <w:lang w:val="en-GB"/>
              </w:rPr>
            </w:pPr>
            <w:r w:rsidRPr="002139BD">
              <w:rPr>
                <w:rFonts w:ascii="Symbol" w:hAnsi="Symbol"/>
                <w:lang w:val="en-GB"/>
              </w:rPr>
              <w:t></w:t>
            </w:r>
          </w:p>
        </w:tc>
        <w:tc>
          <w:tcPr>
            <w:tcW w:w="1274" w:type="dxa"/>
            <w:tcBorders>
              <w:top w:val="single" w:sz="4" w:space="0" w:color="auto"/>
              <w:left w:val="single" w:sz="4" w:space="0" w:color="auto"/>
              <w:bottom w:val="single" w:sz="4" w:space="0" w:color="auto"/>
              <w:right w:val="single" w:sz="4" w:space="0" w:color="auto"/>
            </w:tcBorders>
          </w:tcPr>
          <w:p w14:paraId="6053F59A" w14:textId="77777777" w:rsidR="00ED4E69" w:rsidRPr="003525A2" w:rsidRDefault="00ED4E69" w:rsidP="00ED4E69">
            <w:pPr>
              <w:pStyle w:val="Tabletext"/>
              <w:jc w:val="center"/>
              <w:rPr>
                <w:lang w:eastAsia="zh-CN"/>
              </w:rPr>
            </w:pPr>
            <w:r w:rsidRPr="003525A2">
              <w:rPr>
                <w:lang w:eastAsia="zh-CN"/>
              </w:rPr>
              <w:t>m</w:t>
            </w:r>
          </w:p>
        </w:tc>
        <w:tc>
          <w:tcPr>
            <w:tcW w:w="3824" w:type="dxa"/>
            <w:tcBorders>
              <w:top w:val="single" w:sz="4" w:space="0" w:color="auto"/>
              <w:left w:val="single" w:sz="4" w:space="0" w:color="auto"/>
              <w:bottom w:val="single" w:sz="4" w:space="0" w:color="auto"/>
              <w:right w:val="single" w:sz="4" w:space="0" w:color="auto"/>
            </w:tcBorders>
          </w:tcPr>
          <w:p w14:paraId="1001F1C9" w14:textId="77777777" w:rsidR="00ED4E69" w:rsidRPr="003525A2" w:rsidRDefault="00ED4E69" w:rsidP="00ED4E69">
            <w:pPr>
              <w:pStyle w:val="Tabletext"/>
              <w:rPr>
                <w:lang w:eastAsia="zh-CN"/>
              </w:rPr>
            </w:pPr>
            <w:r w:rsidRPr="003525A2">
              <w:rPr>
                <w:rFonts w:hint="eastAsia"/>
                <w:lang w:eastAsia="zh-CN"/>
              </w:rPr>
              <w:t>波长，用于确定天线辐射参考方向图中</w:t>
            </w:r>
            <w:r w:rsidRPr="003525A2">
              <w:rPr>
                <w:lang w:eastAsia="zh-CN"/>
              </w:rPr>
              <w:t>(</w:t>
            </w:r>
            <w:r w:rsidRPr="003525A2">
              <w:rPr>
                <w:rFonts w:hint="eastAsia"/>
                <w:lang w:eastAsia="zh-CN"/>
              </w:rPr>
              <w:t>附录</w:t>
            </w:r>
            <w:r w:rsidRPr="003525A2">
              <w:rPr>
                <w:lang w:eastAsia="zh-CN"/>
              </w:rPr>
              <w:t>4)</w:t>
            </w:r>
          </w:p>
        </w:tc>
        <w:tc>
          <w:tcPr>
            <w:tcW w:w="1698" w:type="dxa"/>
            <w:tcBorders>
              <w:top w:val="single" w:sz="4" w:space="0" w:color="auto"/>
              <w:left w:val="single" w:sz="4" w:space="0" w:color="auto"/>
              <w:bottom w:val="single" w:sz="4" w:space="0" w:color="auto"/>
              <w:right w:val="single" w:sz="4" w:space="0" w:color="auto"/>
            </w:tcBorders>
          </w:tcPr>
          <w:p w14:paraId="35A56185" w14:textId="77777777" w:rsidR="00ED4E69" w:rsidRPr="003525A2" w:rsidRDefault="00ED4E69" w:rsidP="00ED4E69">
            <w:pPr>
              <w:pStyle w:val="Tabletext"/>
              <w:jc w:val="center"/>
            </w:pPr>
            <w:r w:rsidRPr="003525A2">
              <w:rPr>
                <w:rFonts w:hint="eastAsia"/>
              </w:rPr>
              <w:t>附录</w:t>
            </w:r>
            <w:r w:rsidRPr="003525A2">
              <w:t>4</w:t>
            </w:r>
          </w:p>
        </w:tc>
        <w:tc>
          <w:tcPr>
            <w:tcW w:w="1370" w:type="dxa"/>
            <w:tcBorders>
              <w:top w:val="single" w:sz="4" w:space="0" w:color="auto"/>
              <w:left w:val="single" w:sz="4" w:space="0" w:color="auto"/>
              <w:bottom w:val="single" w:sz="4" w:space="0" w:color="auto"/>
              <w:right w:val="single" w:sz="4" w:space="0" w:color="auto"/>
            </w:tcBorders>
          </w:tcPr>
          <w:p w14:paraId="249AF952" w14:textId="77777777" w:rsidR="00ED4E69" w:rsidRPr="003525A2" w:rsidRDefault="00ED4E69" w:rsidP="00ED4E69">
            <w:pPr>
              <w:pStyle w:val="Tabletext"/>
              <w:jc w:val="center"/>
            </w:pPr>
            <w:r w:rsidRPr="003525A2">
              <w:rPr>
                <w:rFonts w:hint="eastAsia"/>
              </w:rPr>
              <w:t>输入</w:t>
            </w:r>
          </w:p>
        </w:tc>
      </w:tr>
      <w:tr w:rsidR="00ED4E69" w:rsidRPr="003525A2" w14:paraId="0999D421" w14:textId="77777777" w:rsidTr="00ED4E69">
        <w:trPr>
          <w:trHeight w:val="1150"/>
        </w:trPr>
        <w:tc>
          <w:tcPr>
            <w:tcW w:w="1444" w:type="dxa"/>
            <w:tcBorders>
              <w:top w:val="single" w:sz="4" w:space="0" w:color="auto"/>
              <w:left w:val="single" w:sz="4" w:space="0" w:color="auto"/>
              <w:bottom w:val="single" w:sz="4" w:space="0" w:color="auto"/>
              <w:right w:val="single" w:sz="4" w:space="0" w:color="auto"/>
            </w:tcBorders>
          </w:tcPr>
          <w:p w14:paraId="7C2C7145" w14:textId="754EAF89" w:rsidR="00ED4E69" w:rsidRPr="003525A2" w:rsidRDefault="00ED4E69" w:rsidP="00ED4E69">
            <w:pPr>
              <w:pStyle w:val="Tabletext"/>
              <w:jc w:val="center"/>
              <w:rPr>
                <w:lang w:val="en-GB"/>
              </w:rPr>
            </w:pPr>
            <w:r w:rsidRPr="002139BD">
              <w:rPr>
                <w:rFonts w:ascii="Symbol" w:hAnsi="Symbol"/>
                <w:lang w:val="en-GB"/>
              </w:rPr>
              <w:t></w:t>
            </w:r>
            <w:r w:rsidRPr="002139BD">
              <w:rPr>
                <w:vertAlign w:val="subscript"/>
                <w:lang w:val="en-GB"/>
              </w:rPr>
              <w:t>1</w:t>
            </w:r>
          </w:p>
        </w:tc>
        <w:tc>
          <w:tcPr>
            <w:tcW w:w="1274" w:type="dxa"/>
            <w:tcBorders>
              <w:top w:val="single" w:sz="4" w:space="0" w:color="auto"/>
              <w:left w:val="single" w:sz="4" w:space="0" w:color="auto"/>
              <w:bottom w:val="single" w:sz="4" w:space="0" w:color="auto"/>
              <w:right w:val="single" w:sz="4" w:space="0" w:color="auto"/>
            </w:tcBorders>
          </w:tcPr>
          <w:p w14:paraId="50025A14" w14:textId="77777777" w:rsidR="00ED4E69" w:rsidRPr="003525A2" w:rsidRDefault="00ED4E69" w:rsidP="00ED4E69">
            <w:pPr>
              <w:pStyle w:val="Tabletext"/>
              <w:jc w:val="center"/>
              <w:rPr>
                <w:lang w:val="en-GB"/>
              </w:rPr>
            </w:pPr>
            <w:r w:rsidRPr="003525A2">
              <w:rPr>
                <w:lang w:val="en-GB"/>
              </w:rPr>
              <w:t>–</w:t>
            </w:r>
          </w:p>
        </w:tc>
        <w:tc>
          <w:tcPr>
            <w:tcW w:w="3824" w:type="dxa"/>
            <w:tcBorders>
              <w:top w:val="single" w:sz="4" w:space="0" w:color="auto"/>
              <w:left w:val="single" w:sz="4" w:space="0" w:color="auto"/>
              <w:bottom w:val="single" w:sz="4" w:space="0" w:color="auto"/>
              <w:right w:val="single" w:sz="4" w:space="0" w:color="auto"/>
            </w:tcBorders>
          </w:tcPr>
          <w:p w14:paraId="05468E68" w14:textId="77777777" w:rsidR="00ED4E69" w:rsidRPr="003525A2" w:rsidRDefault="00ED4E69" w:rsidP="00ED4E69">
            <w:pPr>
              <w:pStyle w:val="Tabletext"/>
              <w:rPr>
                <w:spacing w:val="12"/>
                <w:lang w:eastAsia="zh-CN"/>
              </w:rPr>
            </w:pPr>
            <w:r w:rsidRPr="003525A2">
              <w:rPr>
                <w:rFonts w:hint="eastAsia"/>
                <w:spacing w:val="12"/>
                <w:lang w:eastAsia="zh-CN"/>
              </w:rPr>
              <w:t>取决于路径在陆地</w:t>
            </w:r>
            <w:r w:rsidRPr="003525A2">
              <w:rPr>
                <w:spacing w:val="12"/>
                <w:lang w:eastAsia="zh-CN"/>
              </w:rPr>
              <w:t>(</w:t>
            </w:r>
            <w:r w:rsidRPr="003525A2">
              <w:rPr>
                <w:rFonts w:hint="eastAsia"/>
                <w:spacing w:val="12"/>
                <w:lang w:eastAsia="zh-CN"/>
              </w:rPr>
              <w:t>内陆和</w:t>
            </w:r>
            <w:r w:rsidRPr="003525A2">
              <w:rPr>
                <w:spacing w:val="12"/>
                <w:lang w:eastAsia="zh-CN"/>
              </w:rPr>
              <w:t>/</w:t>
            </w:r>
            <w:r w:rsidRPr="003525A2">
              <w:rPr>
                <w:rFonts w:hint="eastAsia"/>
                <w:spacing w:val="12"/>
                <w:lang w:eastAsia="zh-CN"/>
              </w:rPr>
              <w:t>或沿海</w:t>
            </w:r>
            <w:r w:rsidRPr="003525A2">
              <w:rPr>
                <w:spacing w:val="12"/>
                <w:lang w:eastAsia="zh-CN"/>
              </w:rPr>
              <w:t>)</w:t>
            </w:r>
            <w:r w:rsidRPr="003525A2">
              <w:rPr>
                <w:rFonts w:hint="eastAsia"/>
                <w:spacing w:val="12"/>
                <w:lang w:eastAsia="zh-CN"/>
              </w:rPr>
              <w:t>和水域之上的程度的参数，用于迭代计算传播模式</w:t>
            </w:r>
            <w:r w:rsidRPr="003525A2">
              <w:rPr>
                <w:spacing w:val="12"/>
                <w:lang w:eastAsia="zh-CN"/>
              </w:rPr>
              <w:t>(1)</w:t>
            </w:r>
            <w:r w:rsidRPr="003525A2">
              <w:rPr>
                <w:rFonts w:hint="eastAsia"/>
                <w:spacing w:val="12"/>
                <w:lang w:eastAsia="zh-CN"/>
              </w:rPr>
              <w:t>的协调距离</w:t>
            </w:r>
          </w:p>
        </w:tc>
        <w:tc>
          <w:tcPr>
            <w:tcW w:w="1698" w:type="dxa"/>
            <w:tcBorders>
              <w:top w:val="single" w:sz="4" w:space="0" w:color="auto"/>
              <w:left w:val="single" w:sz="4" w:space="0" w:color="auto"/>
              <w:bottom w:val="single" w:sz="4" w:space="0" w:color="auto"/>
              <w:right w:val="single" w:sz="4" w:space="0" w:color="auto"/>
            </w:tcBorders>
          </w:tcPr>
          <w:p w14:paraId="7ED1D6C9" w14:textId="77777777" w:rsidR="00ED4E69" w:rsidRPr="003525A2" w:rsidRDefault="00ED4E69" w:rsidP="00ED4E69">
            <w:pPr>
              <w:pStyle w:val="Tabletext"/>
              <w:jc w:val="center"/>
              <w:rPr>
                <w:lang w:eastAsia="zh-CN"/>
              </w:rPr>
            </w:pPr>
            <w:r w:rsidRPr="003525A2">
              <w:rPr>
                <w:rFonts w:hint="eastAsia"/>
                <w:lang w:eastAsia="zh-CN"/>
              </w:rPr>
              <w:t>公式</w:t>
            </w:r>
            <w:r w:rsidRPr="003525A2">
              <w:rPr>
                <w:lang w:eastAsia="zh-CN"/>
              </w:rPr>
              <w:t>(34)</w:t>
            </w:r>
          </w:p>
        </w:tc>
        <w:tc>
          <w:tcPr>
            <w:tcW w:w="1370" w:type="dxa"/>
            <w:tcBorders>
              <w:top w:val="single" w:sz="4" w:space="0" w:color="auto"/>
              <w:left w:val="single" w:sz="4" w:space="0" w:color="auto"/>
              <w:bottom w:val="single" w:sz="4" w:space="0" w:color="auto"/>
              <w:right w:val="single" w:sz="4" w:space="0" w:color="auto"/>
            </w:tcBorders>
          </w:tcPr>
          <w:p w14:paraId="5329E743" w14:textId="77777777" w:rsidR="00ED4E69" w:rsidRPr="003525A2" w:rsidRDefault="00ED4E69" w:rsidP="00ED4E69">
            <w:pPr>
              <w:pStyle w:val="Tabletext"/>
              <w:jc w:val="center"/>
              <w:rPr>
                <w:lang w:val="en-US"/>
              </w:rPr>
            </w:pPr>
            <w:r w:rsidRPr="003525A2">
              <w:rPr>
                <w:rFonts w:hint="eastAsia"/>
              </w:rPr>
              <w:t>导出</w:t>
            </w:r>
          </w:p>
        </w:tc>
      </w:tr>
      <w:tr w:rsidR="00ED4E69" w:rsidRPr="003525A2" w14:paraId="1DBF3DE1" w14:textId="77777777" w:rsidTr="00ED4E69">
        <w:trPr>
          <w:trHeight w:val="710"/>
        </w:trPr>
        <w:tc>
          <w:tcPr>
            <w:tcW w:w="1444" w:type="dxa"/>
            <w:tcBorders>
              <w:top w:val="single" w:sz="4" w:space="0" w:color="auto"/>
              <w:left w:val="single" w:sz="4" w:space="0" w:color="auto"/>
              <w:bottom w:val="single" w:sz="4" w:space="0" w:color="auto"/>
              <w:right w:val="single" w:sz="4" w:space="0" w:color="auto"/>
            </w:tcBorders>
          </w:tcPr>
          <w:p w14:paraId="6D6BA0D8" w14:textId="321CE2F3" w:rsidR="00ED4E69" w:rsidRPr="003525A2" w:rsidRDefault="00ED4E69" w:rsidP="00ED4E69">
            <w:pPr>
              <w:pStyle w:val="Tabletext"/>
              <w:jc w:val="center"/>
              <w:rPr>
                <w:lang w:val="en-GB"/>
              </w:rPr>
            </w:pPr>
            <w:r w:rsidRPr="002139BD">
              <w:rPr>
                <w:rFonts w:ascii="Symbol" w:hAnsi="Symbol"/>
                <w:lang w:val="en-GB"/>
              </w:rPr>
              <w:t></w:t>
            </w:r>
            <w:r w:rsidRPr="002139BD">
              <w:rPr>
                <w:vertAlign w:val="subscript"/>
                <w:lang w:val="en-GB"/>
              </w:rPr>
              <w:t>2</w:t>
            </w:r>
          </w:p>
        </w:tc>
        <w:tc>
          <w:tcPr>
            <w:tcW w:w="1274" w:type="dxa"/>
            <w:tcBorders>
              <w:top w:val="single" w:sz="4" w:space="0" w:color="auto"/>
              <w:left w:val="single" w:sz="4" w:space="0" w:color="auto"/>
              <w:bottom w:val="single" w:sz="4" w:space="0" w:color="auto"/>
              <w:right w:val="single" w:sz="4" w:space="0" w:color="auto"/>
            </w:tcBorders>
          </w:tcPr>
          <w:p w14:paraId="55067AC6" w14:textId="77777777" w:rsidR="00ED4E69" w:rsidRPr="003525A2" w:rsidRDefault="00ED4E69" w:rsidP="00ED4E69">
            <w:pPr>
              <w:pStyle w:val="Tabletext"/>
              <w:jc w:val="center"/>
              <w:rPr>
                <w:lang w:val="en-GB"/>
              </w:rPr>
            </w:pPr>
            <w:r w:rsidRPr="003525A2">
              <w:rPr>
                <w:lang w:val="en-GB"/>
              </w:rPr>
              <w:t>–</w:t>
            </w:r>
          </w:p>
        </w:tc>
        <w:tc>
          <w:tcPr>
            <w:tcW w:w="3824" w:type="dxa"/>
            <w:tcBorders>
              <w:top w:val="single" w:sz="4" w:space="0" w:color="auto"/>
              <w:left w:val="single" w:sz="4" w:space="0" w:color="auto"/>
              <w:bottom w:val="single" w:sz="4" w:space="0" w:color="auto"/>
              <w:right w:val="single" w:sz="4" w:space="0" w:color="auto"/>
            </w:tcBorders>
          </w:tcPr>
          <w:p w14:paraId="74A0E4F4" w14:textId="77777777" w:rsidR="00ED4E69" w:rsidRPr="003525A2" w:rsidRDefault="00ED4E69" w:rsidP="00ED4E69">
            <w:pPr>
              <w:pStyle w:val="Tabletext"/>
              <w:rPr>
                <w:spacing w:val="12"/>
                <w:lang w:eastAsia="zh-CN"/>
              </w:rPr>
            </w:pPr>
            <w:r w:rsidRPr="003525A2">
              <w:rPr>
                <w:rFonts w:hint="eastAsia"/>
                <w:spacing w:val="12"/>
                <w:lang w:eastAsia="zh-CN"/>
              </w:rPr>
              <w:t>用于迭代计算传播模式</w:t>
            </w:r>
            <w:r w:rsidRPr="003525A2">
              <w:rPr>
                <w:spacing w:val="12"/>
                <w:lang w:eastAsia="zh-CN"/>
              </w:rPr>
              <w:t>(1)</w:t>
            </w:r>
            <w:r w:rsidRPr="003525A2">
              <w:rPr>
                <w:rFonts w:hint="eastAsia"/>
                <w:spacing w:val="12"/>
                <w:lang w:eastAsia="zh-CN"/>
              </w:rPr>
              <w:t>协调距离的参数</w:t>
            </w:r>
          </w:p>
        </w:tc>
        <w:tc>
          <w:tcPr>
            <w:tcW w:w="1698" w:type="dxa"/>
            <w:tcBorders>
              <w:top w:val="single" w:sz="4" w:space="0" w:color="auto"/>
              <w:left w:val="single" w:sz="4" w:space="0" w:color="auto"/>
              <w:bottom w:val="single" w:sz="4" w:space="0" w:color="auto"/>
              <w:right w:val="single" w:sz="4" w:space="0" w:color="auto"/>
            </w:tcBorders>
          </w:tcPr>
          <w:p w14:paraId="5B7C5B7A" w14:textId="77777777" w:rsidR="00ED4E69" w:rsidRPr="003525A2" w:rsidRDefault="00ED4E69" w:rsidP="00ED4E69">
            <w:pPr>
              <w:pStyle w:val="Tabletext"/>
              <w:jc w:val="center"/>
            </w:pPr>
            <w:r w:rsidRPr="003525A2">
              <w:rPr>
                <w:rFonts w:hint="eastAsia"/>
              </w:rPr>
              <w:t>公式</w:t>
            </w:r>
            <w:r w:rsidRPr="003525A2">
              <w:t>(36)</w:t>
            </w:r>
          </w:p>
        </w:tc>
        <w:tc>
          <w:tcPr>
            <w:tcW w:w="1370" w:type="dxa"/>
            <w:tcBorders>
              <w:top w:val="single" w:sz="4" w:space="0" w:color="auto"/>
              <w:left w:val="single" w:sz="4" w:space="0" w:color="auto"/>
              <w:bottom w:val="single" w:sz="4" w:space="0" w:color="auto"/>
              <w:right w:val="single" w:sz="4" w:space="0" w:color="auto"/>
            </w:tcBorders>
          </w:tcPr>
          <w:p w14:paraId="4CCE3475" w14:textId="77777777" w:rsidR="00ED4E69" w:rsidRPr="003525A2" w:rsidRDefault="00ED4E69" w:rsidP="00ED4E69">
            <w:pPr>
              <w:pStyle w:val="Tabletext"/>
              <w:jc w:val="center"/>
            </w:pPr>
            <w:r w:rsidRPr="003525A2">
              <w:rPr>
                <w:rFonts w:hint="eastAsia"/>
              </w:rPr>
              <w:t>导出</w:t>
            </w:r>
          </w:p>
        </w:tc>
      </w:tr>
      <w:tr w:rsidR="00ED4E69" w:rsidRPr="003525A2" w14:paraId="4280DF26" w14:textId="77777777" w:rsidTr="00ED4E69">
        <w:trPr>
          <w:trHeight w:val="694"/>
        </w:trPr>
        <w:tc>
          <w:tcPr>
            <w:tcW w:w="1444" w:type="dxa"/>
            <w:tcBorders>
              <w:top w:val="single" w:sz="4" w:space="0" w:color="auto"/>
              <w:left w:val="single" w:sz="4" w:space="0" w:color="auto"/>
              <w:bottom w:val="single" w:sz="4" w:space="0" w:color="auto"/>
              <w:right w:val="single" w:sz="4" w:space="0" w:color="auto"/>
            </w:tcBorders>
          </w:tcPr>
          <w:p w14:paraId="4CB59E41" w14:textId="123AFD3E" w:rsidR="00ED4E69" w:rsidRPr="003525A2" w:rsidRDefault="00ED4E69" w:rsidP="00ED4E69">
            <w:pPr>
              <w:pStyle w:val="Tabletext"/>
              <w:jc w:val="center"/>
              <w:rPr>
                <w:lang w:val="en-GB"/>
              </w:rPr>
            </w:pPr>
            <w:r w:rsidRPr="002139BD">
              <w:rPr>
                <w:rFonts w:ascii="Symbol" w:hAnsi="Symbol"/>
                <w:lang w:val="en-GB"/>
              </w:rPr>
              <w:t></w:t>
            </w:r>
            <w:r w:rsidRPr="002139BD">
              <w:rPr>
                <w:vertAlign w:val="subscript"/>
                <w:lang w:val="en-GB"/>
              </w:rPr>
              <w:t>4</w:t>
            </w:r>
          </w:p>
        </w:tc>
        <w:tc>
          <w:tcPr>
            <w:tcW w:w="1274" w:type="dxa"/>
            <w:tcBorders>
              <w:top w:val="single" w:sz="4" w:space="0" w:color="auto"/>
              <w:left w:val="single" w:sz="4" w:space="0" w:color="auto"/>
              <w:bottom w:val="single" w:sz="4" w:space="0" w:color="auto"/>
              <w:right w:val="single" w:sz="4" w:space="0" w:color="auto"/>
            </w:tcBorders>
          </w:tcPr>
          <w:p w14:paraId="6E850252" w14:textId="77777777" w:rsidR="00ED4E69" w:rsidRPr="003525A2" w:rsidRDefault="00ED4E69" w:rsidP="00ED4E69">
            <w:pPr>
              <w:pStyle w:val="Tabletext"/>
              <w:jc w:val="center"/>
              <w:rPr>
                <w:lang w:val="en-GB"/>
              </w:rPr>
            </w:pPr>
            <w:r w:rsidRPr="003525A2">
              <w:rPr>
                <w:lang w:val="en-GB"/>
              </w:rPr>
              <w:t>–</w:t>
            </w:r>
          </w:p>
        </w:tc>
        <w:tc>
          <w:tcPr>
            <w:tcW w:w="3824" w:type="dxa"/>
            <w:tcBorders>
              <w:top w:val="single" w:sz="4" w:space="0" w:color="auto"/>
              <w:left w:val="single" w:sz="4" w:space="0" w:color="auto"/>
              <w:bottom w:val="single" w:sz="4" w:space="0" w:color="auto"/>
              <w:right w:val="single" w:sz="4" w:space="0" w:color="auto"/>
            </w:tcBorders>
          </w:tcPr>
          <w:p w14:paraId="7FB6F467" w14:textId="77777777" w:rsidR="00ED4E69" w:rsidRPr="003525A2" w:rsidRDefault="00ED4E69" w:rsidP="00ED4E69">
            <w:pPr>
              <w:pStyle w:val="Tabletext"/>
              <w:rPr>
                <w:lang w:eastAsia="zh-CN"/>
              </w:rPr>
            </w:pPr>
            <w:r w:rsidRPr="003525A2">
              <w:rPr>
                <w:rFonts w:hint="eastAsia"/>
                <w:spacing w:val="12"/>
                <w:lang w:eastAsia="zh-CN"/>
              </w:rPr>
              <w:t>用于迭代计算传播模式</w:t>
            </w:r>
            <w:r w:rsidRPr="003525A2">
              <w:rPr>
                <w:spacing w:val="12"/>
                <w:lang w:eastAsia="zh-CN"/>
              </w:rPr>
              <w:t>(1)</w:t>
            </w:r>
            <w:r w:rsidRPr="003525A2">
              <w:rPr>
                <w:rFonts w:hint="eastAsia"/>
                <w:spacing w:val="12"/>
                <w:lang w:eastAsia="zh-CN"/>
              </w:rPr>
              <w:t>协调距离的参数</w:t>
            </w:r>
          </w:p>
        </w:tc>
        <w:tc>
          <w:tcPr>
            <w:tcW w:w="1698" w:type="dxa"/>
            <w:tcBorders>
              <w:top w:val="single" w:sz="4" w:space="0" w:color="auto"/>
              <w:left w:val="single" w:sz="4" w:space="0" w:color="auto"/>
              <w:bottom w:val="single" w:sz="4" w:space="0" w:color="auto"/>
              <w:right w:val="single" w:sz="4" w:space="0" w:color="auto"/>
            </w:tcBorders>
          </w:tcPr>
          <w:p w14:paraId="28CB13EC" w14:textId="77777777" w:rsidR="00ED4E69" w:rsidRPr="003525A2" w:rsidRDefault="00ED4E69" w:rsidP="00ED4E69">
            <w:pPr>
              <w:pStyle w:val="Tabletext"/>
              <w:jc w:val="center"/>
            </w:pPr>
            <w:r w:rsidRPr="003525A2">
              <w:rPr>
                <w:rFonts w:hint="eastAsia"/>
              </w:rPr>
              <w:t>公式</w:t>
            </w:r>
            <w:r w:rsidRPr="003525A2">
              <w:t>(37a)</w:t>
            </w:r>
            <w:r w:rsidRPr="003525A2">
              <w:rPr>
                <w:rFonts w:hint="eastAsia"/>
              </w:rPr>
              <w:t>和</w:t>
            </w:r>
            <w:r w:rsidRPr="003525A2">
              <w:t>(37b)</w:t>
            </w:r>
          </w:p>
        </w:tc>
        <w:tc>
          <w:tcPr>
            <w:tcW w:w="1370" w:type="dxa"/>
            <w:tcBorders>
              <w:top w:val="single" w:sz="4" w:space="0" w:color="auto"/>
              <w:left w:val="single" w:sz="4" w:space="0" w:color="auto"/>
              <w:bottom w:val="single" w:sz="4" w:space="0" w:color="auto"/>
              <w:right w:val="single" w:sz="4" w:space="0" w:color="auto"/>
            </w:tcBorders>
          </w:tcPr>
          <w:p w14:paraId="11C80BFF" w14:textId="77777777" w:rsidR="00ED4E69" w:rsidRPr="003525A2" w:rsidRDefault="00ED4E69" w:rsidP="00ED4E69">
            <w:pPr>
              <w:pStyle w:val="Tabletext"/>
              <w:jc w:val="center"/>
            </w:pPr>
            <w:r w:rsidRPr="003525A2">
              <w:rPr>
                <w:rFonts w:hint="eastAsia"/>
              </w:rPr>
              <w:t>导出</w:t>
            </w:r>
          </w:p>
        </w:tc>
      </w:tr>
      <w:tr w:rsidR="00ED4E69" w:rsidRPr="003525A2" w14:paraId="4E1AB937" w14:textId="77777777" w:rsidTr="00ED4E69">
        <w:trPr>
          <w:trHeight w:val="1225"/>
        </w:trPr>
        <w:tc>
          <w:tcPr>
            <w:tcW w:w="1444" w:type="dxa"/>
            <w:tcBorders>
              <w:top w:val="single" w:sz="4" w:space="0" w:color="auto"/>
              <w:left w:val="single" w:sz="4" w:space="0" w:color="auto"/>
              <w:bottom w:val="single" w:sz="4" w:space="0" w:color="auto"/>
              <w:right w:val="single" w:sz="4" w:space="0" w:color="auto"/>
            </w:tcBorders>
          </w:tcPr>
          <w:p w14:paraId="64FD8068" w14:textId="5675D58F" w:rsidR="00ED4E69" w:rsidRPr="003525A2" w:rsidRDefault="00ED4E69" w:rsidP="00ED4E69">
            <w:pPr>
              <w:pStyle w:val="Tabletext"/>
              <w:jc w:val="center"/>
              <w:rPr>
                <w:lang w:val="en-GB"/>
              </w:rPr>
            </w:pPr>
            <w:r w:rsidRPr="002139BD">
              <w:rPr>
                <w:rFonts w:ascii="Symbol" w:hAnsi="Symbol"/>
                <w:lang w:val="en-GB"/>
              </w:rPr>
              <w:t></w:t>
            </w:r>
            <w:r w:rsidRPr="002139BD">
              <w:rPr>
                <w:i/>
                <w:vertAlign w:val="subscript"/>
                <w:lang w:val="en-GB"/>
              </w:rPr>
              <w:t>d</w:t>
            </w:r>
          </w:p>
        </w:tc>
        <w:tc>
          <w:tcPr>
            <w:tcW w:w="1274" w:type="dxa"/>
            <w:tcBorders>
              <w:top w:val="single" w:sz="4" w:space="0" w:color="auto"/>
              <w:left w:val="single" w:sz="4" w:space="0" w:color="auto"/>
              <w:bottom w:val="single" w:sz="4" w:space="0" w:color="auto"/>
              <w:right w:val="single" w:sz="4" w:space="0" w:color="auto"/>
            </w:tcBorders>
          </w:tcPr>
          <w:p w14:paraId="6C33FA2F" w14:textId="77777777" w:rsidR="00ED4E69" w:rsidRPr="003525A2" w:rsidRDefault="00ED4E69" w:rsidP="00ED4E69">
            <w:pPr>
              <w:pStyle w:val="Tabletext"/>
              <w:jc w:val="center"/>
              <w:rPr>
                <w:lang w:val="en-GB"/>
              </w:rPr>
            </w:pPr>
            <w:r w:rsidRPr="003525A2">
              <w:rPr>
                <w:rFonts w:hint="eastAsia"/>
                <w:lang w:val="en-GB"/>
              </w:rPr>
              <w:t>度</w:t>
            </w:r>
          </w:p>
        </w:tc>
        <w:tc>
          <w:tcPr>
            <w:tcW w:w="3824" w:type="dxa"/>
            <w:tcBorders>
              <w:top w:val="single" w:sz="4" w:space="0" w:color="auto"/>
              <w:left w:val="single" w:sz="4" w:space="0" w:color="auto"/>
              <w:bottom w:val="single" w:sz="4" w:space="0" w:color="auto"/>
              <w:right w:val="single" w:sz="4" w:space="0" w:color="auto"/>
            </w:tcBorders>
          </w:tcPr>
          <w:p w14:paraId="2111C633" w14:textId="77777777" w:rsidR="00ED4E69" w:rsidRPr="003525A2" w:rsidRDefault="00ED4E69" w:rsidP="00ED4E69">
            <w:pPr>
              <w:pStyle w:val="Tabletext"/>
              <w:rPr>
                <w:lang w:eastAsia="zh-CN"/>
              </w:rPr>
            </w:pPr>
            <w:r w:rsidRPr="003525A2">
              <w:rPr>
                <w:rFonts w:hint="eastAsia"/>
                <w:spacing w:val="12"/>
                <w:lang w:eastAsia="zh-CN"/>
              </w:rPr>
              <w:t>相对于从地球站主波束方向到辅助等值线上一个点的方位角，用于计算传播模式</w:t>
            </w:r>
            <w:r w:rsidRPr="003525A2">
              <w:rPr>
                <w:spacing w:val="12"/>
                <w:lang w:eastAsia="zh-CN"/>
              </w:rPr>
              <w:t>(2)</w:t>
            </w:r>
            <w:r w:rsidRPr="003525A2">
              <w:rPr>
                <w:rFonts w:hint="eastAsia"/>
                <w:spacing w:val="12"/>
                <w:lang w:eastAsia="zh-CN"/>
              </w:rPr>
              <w:t>的辅助等值线</w:t>
            </w:r>
          </w:p>
        </w:tc>
        <w:tc>
          <w:tcPr>
            <w:tcW w:w="1698" w:type="dxa"/>
            <w:tcBorders>
              <w:top w:val="single" w:sz="4" w:space="0" w:color="auto"/>
              <w:left w:val="single" w:sz="4" w:space="0" w:color="auto"/>
              <w:bottom w:val="single" w:sz="4" w:space="0" w:color="auto"/>
              <w:right w:val="single" w:sz="4" w:space="0" w:color="auto"/>
            </w:tcBorders>
          </w:tcPr>
          <w:p w14:paraId="4B7D2E2A" w14:textId="3015316F" w:rsidR="00ED4E69" w:rsidRPr="003525A2" w:rsidRDefault="00ED4E69" w:rsidP="006B2500">
            <w:pPr>
              <w:pStyle w:val="Tabletext"/>
              <w:jc w:val="center"/>
              <w:rPr>
                <w:lang w:eastAsia="zh-CN"/>
              </w:rPr>
            </w:pPr>
            <w:r w:rsidRPr="003525A2">
              <w:rPr>
                <w:rFonts w:hint="eastAsia"/>
              </w:rPr>
              <w:t>公式</w:t>
            </w:r>
            <w:r w:rsidRPr="003525A2">
              <w:t>(82)</w:t>
            </w:r>
            <w:r w:rsidR="006B2500">
              <w:br/>
            </w:r>
            <w:r w:rsidRPr="003525A2">
              <w:rPr>
                <w:rFonts w:hint="eastAsia"/>
                <w:lang w:eastAsia="zh-CN"/>
              </w:rPr>
              <w:t>附录</w:t>
            </w:r>
            <w:r w:rsidRPr="003525A2">
              <w:rPr>
                <w:lang w:eastAsia="zh-CN"/>
              </w:rPr>
              <w:t>3</w:t>
            </w:r>
            <w:r w:rsidRPr="003525A2">
              <w:rPr>
                <w:rFonts w:hint="eastAsia"/>
                <w:lang w:eastAsia="zh-CN"/>
              </w:rPr>
              <w:t>§</w:t>
            </w:r>
            <w:r w:rsidRPr="003525A2">
              <w:rPr>
                <w:lang w:eastAsia="zh-CN"/>
              </w:rPr>
              <w:t>4.1</w:t>
            </w:r>
          </w:p>
        </w:tc>
        <w:tc>
          <w:tcPr>
            <w:tcW w:w="1370" w:type="dxa"/>
            <w:tcBorders>
              <w:top w:val="single" w:sz="4" w:space="0" w:color="auto"/>
              <w:left w:val="single" w:sz="4" w:space="0" w:color="auto"/>
              <w:bottom w:val="single" w:sz="4" w:space="0" w:color="auto"/>
              <w:right w:val="single" w:sz="4" w:space="0" w:color="auto"/>
            </w:tcBorders>
          </w:tcPr>
          <w:p w14:paraId="1C60F16E" w14:textId="77777777" w:rsidR="00ED4E69" w:rsidRPr="003525A2" w:rsidRDefault="00ED4E69" w:rsidP="00ED4E69">
            <w:pPr>
              <w:pStyle w:val="Tabletext"/>
              <w:jc w:val="center"/>
            </w:pPr>
            <w:r w:rsidRPr="003525A2">
              <w:rPr>
                <w:rFonts w:hint="eastAsia"/>
              </w:rPr>
              <w:t>导出</w:t>
            </w:r>
          </w:p>
        </w:tc>
      </w:tr>
      <w:tr w:rsidR="00ED4E69" w:rsidRPr="003525A2" w14:paraId="05D6C8F3" w14:textId="77777777" w:rsidTr="00ED4E69">
        <w:trPr>
          <w:trHeight w:val="578"/>
        </w:trPr>
        <w:tc>
          <w:tcPr>
            <w:tcW w:w="1444" w:type="dxa"/>
            <w:tcBorders>
              <w:top w:val="single" w:sz="4" w:space="0" w:color="auto"/>
              <w:left w:val="single" w:sz="4" w:space="0" w:color="auto"/>
              <w:bottom w:val="single" w:sz="4" w:space="0" w:color="auto"/>
              <w:right w:val="single" w:sz="4" w:space="0" w:color="auto"/>
            </w:tcBorders>
          </w:tcPr>
          <w:p w14:paraId="72404BEB" w14:textId="5966D99F" w:rsidR="00ED4E69" w:rsidRPr="003525A2" w:rsidRDefault="00ED4E69" w:rsidP="00ED4E69">
            <w:pPr>
              <w:pStyle w:val="Tabletext"/>
              <w:jc w:val="center"/>
              <w:rPr>
                <w:i/>
                <w:iCs/>
                <w:lang w:eastAsia="zh-CN"/>
              </w:rPr>
            </w:pPr>
            <w:r w:rsidRPr="002139BD">
              <w:rPr>
                <w:rFonts w:ascii="Symbol" w:hAnsi="Symbol"/>
                <w:lang w:val="en-GB"/>
              </w:rPr>
              <w:t></w:t>
            </w:r>
            <w:r w:rsidRPr="002139BD">
              <w:rPr>
                <w:i/>
                <w:vertAlign w:val="subscript"/>
                <w:lang w:val="en-GB"/>
              </w:rPr>
              <w:t>h</w:t>
            </w:r>
          </w:p>
        </w:tc>
        <w:tc>
          <w:tcPr>
            <w:tcW w:w="1274" w:type="dxa"/>
            <w:tcBorders>
              <w:top w:val="single" w:sz="4" w:space="0" w:color="auto"/>
              <w:left w:val="single" w:sz="4" w:space="0" w:color="auto"/>
              <w:bottom w:val="single" w:sz="4" w:space="0" w:color="auto"/>
              <w:right w:val="single" w:sz="4" w:space="0" w:color="auto"/>
            </w:tcBorders>
          </w:tcPr>
          <w:p w14:paraId="27AD6784" w14:textId="77777777" w:rsidR="00ED4E69" w:rsidRPr="003525A2" w:rsidRDefault="00ED4E69" w:rsidP="00ED4E69">
            <w:pPr>
              <w:pStyle w:val="Tabletext"/>
              <w:jc w:val="center"/>
              <w:rPr>
                <w:lang w:eastAsia="zh-CN"/>
              </w:rPr>
            </w:pPr>
            <w:r w:rsidRPr="003525A2">
              <w:rPr>
                <w:rFonts w:hint="eastAsia"/>
                <w:lang w:eastAsia="zh-CN"/>
              </w:rPr>
              <w:t>度</w:t>
            </w:r>
          </w:p>
        </w:tc>
        <w:tc>
          <w:tcPr>
            <w:tcW w:w="3824" w:type="dxa"/>
            <w:tcBorders>
              <w:top w:val="single" w:sz="4" w:space="0" w:color="auto"/>
              <w:left w:val="single" w:sz="4" w:space="0" w:color="auto"/>
              <w:bottom w:val="single" w:sz="4" w:space="0" w:color="auto"/>
              <w:right w:val="single" w:sz="4" w:space="0" w:color="auto"/>
            </w:tcBorders>
          </w:tcPr>
          <w:p w14:paraId="4268F138" w14:textId="77777777" w:rsidR="00ED4E69" w:rsidRPr="003525A2" w:rsidRDefault="00ED4E69" w:rsidP="00ED4E69">
            <w:pPr>
              <w:pStyle w:val="Tabletext"/>
            </w:pPr>
            <w:r w:rsidRPr="003525A2">
              <w:rPr>
                <w:rFonts w:hint="eastAsia"/>
              </w:rPr>
              <w:t>地球站水平仰角</w:t>
            </w:r>
          </w:p>
        </w:tc>
        <w:tc>
          <w:tcPr>
            <w:tcW w:w="1698" w:type="dxa"/>
            <w:tcBorders>
              <w:top w:val="single" w:sz="4" w:space="0" w:color="auto"/>
              <w:left w:val="single" w:sz="4" w:space="0" w:color="auto"/>
              <w:bottom w:val="single" w:sz="4" w:space="0" w:color="auto"/>
              <w:right w:val="single" w:sz="4" w:space="0" w:color="auto"/>
            </w:tcBorders>
          </w:tcPr>
          <w:p w14:paraId="4EFAC902" w14:textId="77777777" w:rsidR="00ED4E69" w:rsidRPr="003525A2" w:rsidRDefault="00ED4E69" w:rsidP="00ED4E69">
            <w:pPr>
              <w:pStyle w:val="Tabletext"/>
              <w:jc w:val="center"/>
            </w:pPr>
            <w:r w:rsidRPr="003525A2">
              <w:rPr>
                <w:rFonts w:hint="eastAsia"/>
              </w:rPr>
              <w:t>附录</w:t>
            </w:r>
            <w:r w:rsidRPr="003525A2">
              <w:t>2</w:t>
            </w:r>
            <w:r w:rsidRPr="003525A2">
              <w:rPr>
                <w:rFonts w:hint="eastAsia"/>
              </w:rPr>
              <w:t>§</w:t>
            </w:r>
            <w:r w:rsidRPr="003525A2">
              <w:t>1</w:t>
            </w:r>
          </w:p>
        </w:tc>
        <w:tc>
          <w:tcPr>
            <w:tcW w:w="1370" w:type="dxa"/>
            <w:tcBorders>
              <w:top w:val="single" w:sz="4" w:space="0" w:color="auto"/>
              <w:left w:val="single" w:sz="4" w:space="0" w:color="auto"/>
              <w:bottom w:val="single" w:sz="4" w:space="0" w:color="auto"/>
              <w:right w:val="single" w:sz="4" w:space="0" w:color="auto"/>
            </w:tcBorders>
          </w:tcPr>
          <w:p w14:paraId="05FE3F80" w14:textId="77777777" w:rsidR="00ED4E69" w:rsidRPr="003525A2" w:rsidRDefault="00ED4E69" w:rsidP="00ED4E69">
            <w:pPr>
              <w:pStyle w:val="Tabletext"/>
              <w:jc w:val="center"/>
            </w:pPr>
            <w:r w:rsidRPr="003525A2">
              <w:rPr>
                <w:rFonts w:hint="eastAsia"/>
              </w:rPr>
              <w:t>输入</w:t>
            </w:r>
          </w:p>
        </w:tc>
      </w:tr>
      <w:tr w:rsidR="00ED4E69" w:rsidRPr="003525A2" w14:paraId="47052CD9" w14:textId="77777777" w:rsidTr="00ED4E69">
        <w:trPr>
          <w:trHeight w:val="452"/>
        </w:trPr>
        <w:tc>
          <w:tcPr>
            <w:tcW w:w="1444" w:type="dxa"/>
            <w:tcBorders>
              <w:top w:val="single" w:sz="4" w:space="0" w:color="auto"/>
              <w:left w:val="single" w:sz="4" w:space="0" w:color="auto"/>
              <w:bottom w:val="single" w:sz="4" w:space="0" w:color="auto"/>
              <w:right w:val="single" w:sz="4" w:space="0" w:color="auto"/>
            </w:tcBorders>
          </w:tcPr>
          <w:p w14:paraId="1BE7D5A4" w14:textId="72D78B86" w:rsidR="00ED4E69" w:rsidRPr="003525A2" w:rsidRDefault="00ED4E69" w:rsidP="00ED4E69">
            <w:pPr>
              <w:pStyle w:val="Tabletext"/>
              <w:jc w:val="center"/>
            </w:pPr>
            <w:r w:rsidRPr="002139BD">
              <w:rPr>
                <w:rFonts w:ascii="Symbol" w:hAnsi="Symbol"/>
                <w:lang w:val="en-GB"/>
              </w:rPr>
              <w:sym w:font="Symbol" w:char="F072"/>
            </w:r>
          </w:p>
        </w:tc>
        <w:tc>
          <w:tcPr>
            <w:tcW w:w="1274" w:type="dxa"/>
            <w:tcBorders>
              <w:top w:val="single" w:sz="4" w:space="0" w:color="auto"/>
              <w:left w:val="single" w:sz="4" w:space="0" w:color="auto"/>
              <w:bottom w:val="single" w:sz="4" w:space="0" w:color="auto"/>
              <w:right w:val="single" w:sz="4" w:space="0" w:color="auto"/>
            </w:tcBorders>
          </w:tcPr>
          <w:p w14:paraId="27FBB35F" w14:textId="4FBB9130" w:rsidR="00ED4E69" w:rsidRPr="003525A2" w:rsidRDefault="00ED4E69" w:rsidP="00ED4E69">
            <w:pPr>
              <w:pStyle w:val="Tabletext"/>
              <w:jc w:val="center"/>
              <w:rPr>
                <w:lang w:eastAsia="zh-CN"/>
              </w:rPr>
            </w:pPr>
            <w:r w:rsidRPr="002139BD">
              <w:rPr>
                <w:lang w:val="en-GB"/>
              </w:rPr>
              <w:t>g/m</w:t>
            </w:r>
            <w:r w:rsidRPr="002139BD">
              <w:rPr>
                <w:vertAlign w:val="superscript"/>
                <w:lang w:val="en-GB"/>
              </w:rPr>
              <w:t>3</w:t>
            </w:r>
          </w:p>
        </w:tc>
        <w:tc>
          <w:tcPr>
            <w:tcW w:w="3824" w:type="dxa"/>
            <w:tcBorders>
              <w:top w:val="single" w:sz="4" w:space="0" w:color="auto"/>
              <w:left w:val="single" w:sz="4" w:space="0" w:color="auto"/>
              <w:bottom w:val="single" w:sz="4" w:space="0" w:color="auto"/>
              <w:right w:val="single" w:sz="4" w:space="0" w:color="auto"/>
            </w:tcBorders>
          </w:tcPr>
          <w:p w14:paraId="7E1CFF3A" w14:textId="77777777" w:rsidR="00ED4E69" w:rsidRPr="003525A2" w:rsidRDefault="00ED4E69" w:rsidP="00ED4E69">
            <w:pPr>
              <w:pStyle w:val="Tabletext"/>
              <w:rPr>
                <w:spacing w:val="-6"/>
                <w:lang w:eastAsia="zh-CN"/>
              </w:rPr>
            </w:pPr>
            <w:r w:rsidRPr="003525A2">
              <w:rPr>
                <w:rFonts w:hint="eastAsia"/>
                <w:spacing w:val="-6"/>
                <w:lang w:eastAsia="zh-CN"/>
              </w:rPr>
              <w:t>超出</w:t>
            </w:r>
            <w:r w:rsidRPr="003525A2">
              <w:rPr>
                <w:spacing w:val="-6"/>
                <w:lang w:eastAsia="zh-CN"/>
              </w:rPr>
              <w:t>50%</w:t>
            </w:r>
            <w:r w:rsidRPr="003525A2">
              <w:rPr>
                <w:rFonts w:hint="eastAsia"/>
                <w:spacing w:val="-6"/>
                <w:lang w:eastAsia="zh-CN"/>
              </w:rPr>
              <w:t>时间的大气层水蒸气密度</w:t>
            </w:r>
          </w:p>
        </w:tc>
        <w:tc>
          <w:tcPr>
            <w:tcW w:w="1698" w:type="dxa"/>
            <w:tcBorders>
              <w:top w:val="single" w:sz="4" w:space="0" w:color="auto"/>
              <w:left w:val="single" w:sz="4" w:space="0" w:color="auto"/>
              <w:bottom w:val="single" w:sz="4" w:space="0" w:color="auto"/>
              <w:right w:val="single" w:sz="4" w:space="0" w:color="auto"/>
            </w:tcBorders>
          </w:tcPr>
          <w:p w14:paraId="39784B5B" w14:textId="77777777" w:rsidR="00ED4E69" w:rsidRPr="003525A2" w:rsidRDefault="00ED4E69" w:rsidP="00ED4E69">
            <w:pPr>
              <w:pStyle w:val="Tabletext"/>
              <w:jc w:val="center"/>
            </w:pPr>
            <w:r w:rsidRPr="003525A2">
              <w:rPr>
                <w:rFonts w:hint="eastAsia"/>
              </w:rPr>
              <w:t>公式</w:t>
            </w:r>
            <w:r w:rsidRPr="003525A2">
              <w:t>(21)</w:t>
            </w:r>
            <w:r w:rsidRPr="003525A2">
              <w:rPr>
                <w:rFonts w:hint="eastAsia"/>
              </w:rPr>
              <w:t>和</w:t>
            </w:r>
            <w:r w:rsidRPr="003525A2">
              <w:t>(56)</w:t>
            </w:r>
          </w:p>
        </w:tc>
        <w:tc>
          <w:tcPr>
            <w:tcW w:w="1370" w:type="dxa"/>
            <w:tcBorders>
              <w:top w:val="single" w:sz="4" w:space="0" w:color="auto"/>
              <w:left w:val="single" w:sz="4" w:space="0" w:color="auto"/>
              <w:bottom w:val="single" w:sz="4" w:space="0" w:color="auto"/>
              <w:right w:val="single" w:sz="4" w:space="0" w:color="auto"/>
            </w:tcBorders>
          </w:tcPr>
          <w:p w14:paraId="56EFC27D" w14:textId="77777777" w:rsidR="00ED4E69" w:rsidRPr="003525A2" w:rsidRDefault="00ED4E69" w:rsidP="00ED4E69">
            <w:pPr>
              <w:pStyle w:val="Tabletext"/>
              <w:jc w:val="center"/>
            </w:pPr>
            <w:r w:rsidRPr="003525A2">
              <w:rPr>
                <w:rFonts w:hint="eastAsia"/>
              </w:rPr>
              <w:t>输入</w:t>
            </w:r>
          </w:p>
        </w:tc>
      </w:tr>
      <w:tr w:rsidR="00ED4E69" w:rsidRPr="003525A2" w14:paraId="0CFA0282" w14:textId="77777777" w:rsidTr="00ED4E69">
        <w:trPr>
          <w:trHeight w:val="575"/>
        </w:trPr>
        <w:tc>
          <w:tcPr>
            <w:tcW w:w="1444" w:type="dxa"/>
            <w:tcBorders>
              <w:top w:val="single" w:sz="4" w:space="0" w:color="auto"/>
              <w:left w:val="single" w:sz="4" w:space="0" w:color="auto"/>
              <w:bottom w:val="single" w:sz="4" w:space="0" w:color="auto"/>
              <w:right w:val="single" w:sz="4" w:space="0" w:color="auto"/>
            </w:tcBorders>
          </w:tcPr>
          <w:p w14:paraId="2C9648D7" w14:textId="5E8AD381" w:rsidR="00ED4E69" w:rsidRPr="003525A2" w:rsidRDefault="00ED4E69" w:rsidP="00ED4E69">
            <w:pPr>
              <w:pStyle w:val="Tabletext"/>
              <w:jc w:val="center"/>
            </w:pPr>
            <w:r w:rsidRPr="002139BD">
              <w:rPr>
                <w:rFonts w:ascii="Symbol" w:hAnsi="Symbol"/>
                <w:lang w:val="en-GB"/>
              </w:rPr>
              <w:sym w:font="Symbol" w:char="F072"/>
            </w:r>
            <w:r w:rsidRPr="002139BD">
              <w:rPr>
                <w:vertAlign w:val="subscript"/>
                <w:lang w:val="en-GB"/>
              </w:rPr>
              <w:t>0</w:t>
            </w:r>
          </w:p>
        </w:tc>
        <w:tc>
          <w:tcPr>
            <w:tcW w:w="1274" w:type="dxa"/>
            <w:tcBorders>
              <w:top w:val="single" w:sz="4" w:space="0" w:color="auto"/>
              <w:left w:val="single" w:sz="4" w:space="0" w:color="auto"/>
              <w:bottom w:val="single" w:sz="4" w:space="0" w:color="auto"/>
              <w:right w:val="single" w:sz="4" w:space="0" w:color="auto"/>
            </w:tcBorders>
          </w:tcPr>
          <w:p w14:paraId="1C7528F0" w14:textId="2F224428" w:rsidR="00ED4E69" w:rsidRPr="003525A2" w:rsidRDefault="00ED4E69" w:rsidP="00ED4E69">
            <w:pPr>
              <w:pStyle w:val="Tabletext"/>
              <w:jc w:val="center"/>
              <w:rPr>
                <w:lang w:eastAsia="zh-CN"/>
              </w:rPr>
            </w:pPr>
            <w:r w:rsidRPr="002139BD">
              <w:rPr>
                <w:lang w:val="en-GB"/>
              </w:rPr>
              <w:t>g/m</w:t>
            </w:r>
            <w:r w:rsidRPr="002139BD">
              <w:rPr>
                <w:vertAlign w:val="superscript"/>
                <w:lang w:val="en-GB"/>
              </w:rPr>
              <w:t>3</w:t>
            </w:r>
          </w:p>
        </w:tc>
        <w:tc>
          <w:tcPr>
            <w:tcW w:w="3824" w:type="dxa"/>
            <w:tcBorders>
              <w:top w:val="single" w:sz="4" w:space="0" w:color="auto"/>
              <w:left w:val="single" w:sz="4" w:space="0" w:color="auto"/>
              <w:bottom w:val="single" w:sz="4" w:space="0" w:color="auto"/>
              <w:right w:val="single" w:sz="4" w:space="0" w:color="auto"/>
            </w:tcBorders>
          </w:tcPr>
          <w:p w14:paraId="55B047F1" w14:textId="77777777" w:rsidR="00ED4E69" w:rsidRPr="003525A2" w:rsidRDefault="00ED4E69" w:rsidP="00ED4E69">
            <w:pPr>
              <w:pStyle w:val="Tabletext"/>
              <w:rPr>
                <w:lang w:eastAsia="zh-CN"/>
              </w:rPr>
            </w:pPr>
            <w:r w:rsidRPr="003525A2">
              <w:rPr>
                <w:rFonts w:hint="eastAsia"/>
                <w:lang w:eastAsia="zh-CN"/>
              </w:rPr>
              <w:t>地球站处超出</w:t>
            </w:r>
            <w:r w:rsidRPr="003525A2">
              <w:rPr>
                <w:lang w:eastAsia="zh-CN"/>
              </w:rPr>
              <w:t>50%</w:t>
            </w:r>
            <w:r w:rsidRPr="003525A2">
              <w:rPr>
                <w:rFonts w:hint="eastAsia"/>
                <w:lang w:eastAsia="zh-CN"/>
              </w:rPr>
              <w:t>时间的大气水蒸气密度</w:t>
            </w:r>
          </w:p>
        </w:tc>
        <w:tc>
          <w:tcPr>
            <w:tcW w:w="1698" w:type="dxa"/>
            <w:tcBorders>
              <w:top w:val="single" w:sz="4" w:space="0" w:color="auto"/>
              <w:left w:val="single" w:sz="4" w:space="0" w:color="auto"/>
              <w:bottom w:val="single" w:sz="4" w:space="0" w:color="auto"/>
              <w:right w:val="single" w:sz="4" w:space="0" w:color="auto"/>
            </w:tcBorders>
          </w:tcPr>
          <w:p w14:paraId="66C4D0B3" w14:textId="77777777" w:rsidR="00ED4E69" w:rsidRPr="003525A2" w:rsidRDefault="00ED4E69" w:rsidP="00ED4E69">
            <w:pPr>
              <w:pStyle w:val="Tabletext"/>
              <w:jc w:val="center"/>
            </w:pPr>
            <w:r w:rsidRPr="003525A2">
              <w:rPr>
                <w:rFonts w:hint="eastAsia"/>
              </w:rPr>
              <w:t>公式</w:t>
            </w:r>
            <w:r w:rsidRPr="003525A2">
              <w:t>(22b)</w:t>
            </w:r>
          </w:p>
        </w:tc>
        <w:tc>
          <w:tcPr>
            <w:tcW w:w="1370" w:type="dxa"/>
            <w:tcBorders>
              <w:top w:val="single" w:sz="4" w:space="0" w:color="auto"/>
              <w:left w:val="single" w:sz="4" w:space="0" w:color="auto"/>
              <w:bottom w:val="single" w:sz="4" w:space="0" w:color="auto"/>
              <w:right w:val="single" w:sz="4" w:space="0" w:color="auto"/>
            </w:tcBorders>
          </w:tcPr>
          <w:p w14:paraId="27874F4D" w14:textId="77777777" w:rsidR="00ED4E69" w:rsidRPr="003525A2" w:rsidRDefault="00ED4E69" w:rsidP="00ED4E69">
            <w:pPr>
              <w:pStyle w:val="Tabletext"/>
              <w:jc w:val="center"/>
            </w:pPr>
            <w:r w:rsidRPr="003525A2">
              <w:rPr>
                <w:rFonts w:hint="eastAsia"/>
              </w:rPr>
              <w:t>输入</w:t>
            </w:r>
          </w:p>
        </w:tc>
      </w:tr>
      <w:tr w:rsidR="00ED4E69" w:rsidRPr="003525A2" w14:paraId="7BEB956D" w14:textId="77777777" w:rsidTr="00ED4E69">
        <w:trPr>
          <w:trHeight w:val="668"/>
        </w:trPr>
        <w:tc>
          <w:tcPr>
            <w:tcW w:w="1444" w:type="dxa"/>
            <w:tcBorders>
              <w:top w:val="single" w:sz="4" w:space="0" w:color="auto"/>
              <w:left w:val="single" w:sz="4" w:space="0" w:color="auto"/>
              <w:bottom w:val="single" w:sz="4" w:space="0" w:color="auto"/>
              <w:right w:val="single" w:sz="4" w:space="0" w:color="auto"/>
            </w:tcBorders>
          </w:tcPr>
          <w:p w14:paraId="6E3EFE47" w14:textId="62FA45FB" w:rsidR="00ED4E69" w:rsidRPr="003525A2" w:rsidRDefault="00ED4E69" w:rsidP="00ED4E69">
            <w:pPr>
              <w:pStyle w:val="Tabletext"/>
              <w:jc w:val="center"/>
              <w:rPr>
                <w:i/>
                <w:iCs/>
              </w:rPr>
            </w:pPr>
            <w:r w:rsidRPr="002139BD">
              <w:rPr>
                <w:rFonts w:ascii="Symbol" w:hAnsi="Symbol"/>
                <w:lang w:val="en-GB"/>
              </w:rPr>
              <w:sym w:font="Symbol" w:char="F072"/>
            </w:r>
            <w:r w:rsidRPr="00701D91">
              <w:rPr>
                <w:i/>
                <w:vertAlign w:val="subscript"/>
                <w:lang w:val="en-GB"/>
              </w:rPr>
              <w:t>dm</w:t>
            </w:r>
            <w:r w:rsidRPr="002139BD">
              <w:rPr>
                <w:i/>
                <w:vertAlign w:val="subscript"/>
                <w:lang w:val="en-GB"/>
              </w:rPr>
              <w:t>in</w:t>
            </w:r>
          </w:p>
        </w:tc>
        <w:tc>
          <w:tcPr>
            <w:tcW w:w="1274" w:type="dxa"/>
            <w:tcBorders>
              <w:top w:val="single" w:sz="4" w:space="0" w:color="auto"/>
              <w:left w:val="single" w:sz="4" w:space="0" w:color="auto"/>
              <w:bottom w:val="single" w:sz="4" w:space="0" w:color="auto"/>
              <w:right w:val="single" w:sz="4" w:space="0" w:color="auto"/>
            </w:tcBorders>
          </w:tcPr>
          <w:p w14:paraId="01ADEDD2" w14:textId="42D4DB96" w:rsidR="00ED4E69" w:rsidRPr="003525A2" w:rsidRDefault="00ED4E69" w:rsidP="00ED4E69">
            <w:pPr>
              <w:pStyle w:val="Tabletext"/>
              <w:jc w:val="center"/>
              <w:rPr>
                <w:lang w:eastAsia="zh-CN"/>
              </w:rPr>
            </w:pPr>
            <w:r w:rsidRPr="002139BD">
              <w:rPr>
                <w:lang w:val="en-GB"/>
              </w:rPr>
              <w:t>g/m</w:t>
            </w:r>
            <w:r w:rsidRPr="002139BD">
              <w:rPr>
                <w:vertAlign w:val="superscript"/>
                <w:lang w:val="en-GB"/>
              </w:rPr>
              <w:t>3</w:t>
            </w:r>
          </w:p>
        </w:tc>
        <w:tc>
          <w:tcPr>
            <w:tcW w:w="3824" w:type="dxa"/>
            <w:tcBorders>
              <w:top w:val="single" w:sz="4" w:space="0" w:color="auto"/>
              <w:left w:val="single" w:sz="4" w:space="0" w:color="auto"/>
              <w:bottom w:val="single" w:sz="4" w:space="0" w:color="auto"/>
              <w:right w:val="single" w:sz="4" w:space="0" w:color="auto"/>
            </w:tcBorders>
          </w:tcPr>
          <w:p w14:paraId="088946DE" w14:textId="77777777" w:rsidR="00ED4E69" w:rsidRPr="003525A2" w:rsidRDefault="00ED4E69" w:rsidP="00ED4E69">
            <w:pPr>
              <w:pStyle w:val="Tabletext"/>
              <w:rPr>
                <w:spacing w:val="6"/>
                <w:lang w:eastAsia="zh-CN"/>
              </w:rPr>
            </w:pPr>
            <w:r w:rsidRPr="003525A2">
              <w:rPr>
                <w:rFonts w:hint="eastAsia"/>
                <w:spacing w:val="12"/>
                <w:lang w:eastAsia="zh-CN"/>
              </w:rPr>
              <w:t>相关方位上</w:t>
            </w:r>
            <w:r w:rsidRPr="003525A2">
              <w:rPr>
                <w:i/>
                <w:iCs/>
                <w:spacing w:val="12"/>
                <w:lang w:eastAsia="zh-CN"/>
              </w:rPr>
              <w:t>d</w:t>
            </w:r>
            <w:r w:rsidRPr="003525A2">
              <w:rPr>
                <w:i/>
                <w:iCs/>
                <w:spacing w:val="12"/>
                <w:vertAlign w:val="subscript"/>
                <w:lang w:eastAsia="zh-CN"/>
              </w:rPr>
              <w:t>min</w:t>
            </w:r>
            <w:r w:rsidRPr="003525A2">
              <w:rPr>
                <w:rFonts w:hint="eastAsia"/>
                <w:spacing w:val="12"/>
                <w:lang w:eastAsia="zh-CN"/>
              </w:rPr>
              <w:t>处超出</w:t>
            </w:r>
            <w:r w:rsidRPr="003525A2">
              <w:rPr>
                <w:spacing w:val="12"/>
                <w:lang w:eastAsia="zh-CN"/>
              </w:rPr>
              <w:t>50%</w:t>
            </w:r>
            <w:r w:rsidRPr="003525A2">
              <w:rPr>
                <w:rFonts w:hint="eastAsia"/>
                <w:spacing w:val="12"/>
                <w:lang w:eastAsia="zh-CN"/>
              </w:rPr>
              <w:t>时间的大气水蒸气密度</w:t>
            </w:r>
          </w:p>
        </w:tc>
        <w:tc>
          <w:tcPr>
            <w:tcW w:w="1698" w:type="dxa"/>
            <w:tcBorders>
              <w:top w:val="single" w:sz="4" w:space="0" w:color="auto"/>
              <w:left w:val="single" w:sz="4" w:space="0" w:color="auto"/>
              <w:bottom w:val="single" w:sz="4" w:space="0" w:color="auto"/>
              <w:right w:val="single" w:sz="4" w:space="0" w:color="auto"/>
            </w:tcBorders>
          </w:tcPr>
          <w:p w14:paraId="15706142" w14:textId="77777777" w:rsidR="00ED4E69" w:rsidRPr="003525A2" w:rsidRDefault="00ED4E69" w:rsidP="00ED4E69">
            <w:pPr>
              <w:pStyle w:val="Tabletext"/>
              <w:jc w:val="center"/>
            </w:pPr>
            <w:r w:rsidRPr="003525A2">
              <w:rPr>
                <w:rFonts w:hint="eastAsia"/>
              </w:rPr>
              <w:t>公式</w:t>
            </w:r>
            <w:r w:rsidRPr="003525A2">
              <w:t>(22b)</w:t>
            </w:r>
          </w:p>
        </w:tc>
        <w:tc>
          <w:tcPr>
            <w:tcW w:w="1370" w:type="dxa"/>
            <w:tcBorders>
              <w:top w:val="single" w:sz="4" w:space="0" w:color="auto"/>
              <w:left w:val="single" w:sz="4" w:space="0" w:color="auto"/>
              <w:bottom w:val="single" w:sz="4" w:space="0" w:color="auto"/>
              <w:right w:val="single" w:sz="4" w:space="0" w:color="auto"/>
            </w:tcBorders>
          </w:tcPr>
          <w:p w14:paraId="134FEAB3" w14:textId="77777777" w:rsidR="00ED4E69" w:rsidRPr="003525A2" w:rsidRDefault="00ED4E69" w:rsidP="00ED4E69">
            <w:pPr>
              <w:pStyle w:val="Tabletext"/>
              <w:jc w:val="center"/>
            </w:pPr>
            <w:r w:rsidRPr="003525A2">
              <w:rPr>
                <w:rFonts w:hint="eastAsia"/>
              </w:rPr>
              <w:t>输入</w:t>
            </w:r>
          </w:p>
        </w:tc>
      </w:tr>
      <w:tr w:rsidR="00ED4E69" w:rsidRPr="003525A2" w14:paraId="552DEA8A" w14:textId="77777777" w:rsidTr="00ED4E69">
        <w:trPr>
          <w:trHeight w:val="634"/>
        </w:trPr>
        <w:tc>
          <w:tcPr>
            <w:tcW w:w="1444" w:type="dxa"/>
            <w:tcBorders>
              <w:top w:val="single" w:sz="4" w:space="0" w:color="auto"/>
              <w:left w:val="single" w:sz="4" w:space="0" w:color="auto"/>
              <w:bottom w:val="single" w:sz="4" w:space="0" w:color="auto"/>
              <w:right w:val="single" w:sz="4" w:space="0" w:color="auto"/>
            </w:tcBorders>
          </w:tcPr>
          <w:p w14:paraId="17D0683B" w14:textId="75E4C1A5" w:rsidR="00ED4E69" w:rsidRPr="003525A2" w:rsidRDefault="00ED4E69" w:rsidP="00ED4E69">
            <w:pPr>
              <w:pStyle w:val="Tabletext"/>
              <w:jc w:val="center"/>
              <w:rPr>
                <w:lang w:eastAsia="zh-CN"/>
              </w:rPr>
            </w:pPr>
            <w:r w:rsidRPr="002139BD">
              <w:rPr>
                <w:rFonts w:ascii="Symbol" w:hAnsi="Symbol"/>
                <w:lang w:val="en-GB"/>
              </w:rPr>
              <w:sym w:font="Symbol Set SWA" w:char="F072"/>
            </w:r>
            <w:r w:rsidRPr="002139BD">
              <w:rPr>
                <w:i/>
                <w:vertAlign w:val="subscript"/>
                <w:lang w:val="en-GB"/>
              </w:rPr>
              <w:t>i</w:t>
            </w:r>
          </w:p>
        </w:tc>
        <w:tc>
          <w:tcPr>
            <w:tcW w:w="1274" w:type="dxa"/>
            <w:tcBorders>
              <w:top w:val="single" w:sz="4" w:space="0" w:color="auto"/>
              <w:left w:val="single" w:sz="4" w:space="0" w:color="auto"/>
              <w:bottom w:val="single" w:sz="4" w:space="0" w:color="auto"/>
              <w:right w:val="single" w:sz="4" w:space="0" w:color="auto"/>
            </w:tcBorders>
          </w:tcPr>
          <w:p w14:paraId="313B5169" w14:textId="39588400" w:rsidR="00ED4E69" w:rsidRPr="003525A2" w:rsidRDefault="00ED4E69" w:rsidP="00ED4E69">
            <w:pPr>
              <w:pStyle w:val="Tabletext"/>
              <w:jc w:val="center"/>
              <w:rPr>
                <w:lang w:eastAsia="zh-CN"/>
              </w:rPr>
            </w:pPr>
            <w:r w:rsidRPr="002139BD">
              <w:rPr>
                <w:lang w:val="en-GB"/>
              </w:rPr>
              <w:t>g/m</w:t>
            </w:r>
            <w:r w:rsidRPr="002139BD">
              <w:rPr>
                <w:vertAlign w:val="superscript"/>
                <w:lang w:val="en-GB"/>
              </w:rPr>
              <w:t>3</w:t>
            </w:r>
          </w:p>
        </w:tc>
        <w:tc>
          <w:tcPr>
            <w:tcW w:w="3824" w:type="dxa"/>
            <w:tcBorders>
              <w:top w:val="single" w:sz="4" w:space="0" w:color="auto"/>
              <w:left w:val="single" w:sz="4" w:space="0" w:color="auto"/>
              <w:bottom w:val="single" w:sz="4" w:space="0" w:color="auto"/>
              <w:right w:val="single" w:sz="4" w:space="0" w:color="auto"/>
            </w:tcBorders>
          </w:tcPr>
          <w:p w14:paraId="4BAF08E7" w14:textId="77777777" w:rsidR="00ED4E69" w:rsidRPr="003525A2" w:rsidRDefault="00ED4E69" w:rsidP="00ED4E69">
            <w:pPr>
              <w:pStyle w:val="Tabletext"/>
              <w:rPr>
                <w:lang w:eastAsia="zh-CN"/>
              </w:rPr>
            </w:pPr>
            <w:r w:rsidRPr="003525A2">
              <w:rPr>
                <w:rFonts w:hint="eastAsia"/>
                <w:spacing w:val="12"/>
                <w:lang w:eastAsia="zh-CN"/>
              </w:rPr>
              <w:t>传播模式</w:t>
            </w:r>
            <w:r w:rsidRPr="003525A2">
              <w:rPr>
                <w:spacing w:val="12"/>
                <w:lang w:eastAsia="zh-CN"/>
              </w:rPr>
              <w:t>(1)</w:t>
            </w:r>
            <w:r w:rsidRPr="003525A2">
              <w:rPr>
                <w:rFonts w:hint="eastAsia"/>
                <w:spacing w:val="12"/>
                <w:lang w:eastAsia="zh-CN"/>
              </w:rPr>
              <w:t>迭代的每一步中超</w:t>
            </w:r>
            <w:r w:rsidRPr="003525A2">
              <w:rPr>
                <w:rFonts w:hint="eastAsia"/>
                <w:lang w:eastAsia="zh-CN"/>
              </w:rPr>
              <w:t>出</w:t>
            </w:r>
            <w:r w:rsidRPr="003525A2">
              <w:rPr>
                <w:lang w:eastAsia="zh-CN"/>
              </w:rPr>
              <w:t>50%</w:t>
            </w:r>
            <w:r w:rsidRPr="003525A2">
              <w:rPr>
                <w:rFonts w:hint="eastAsia"/>
                <w:lang w:eastAsia="zh-CN"/>
              </w:rPr>
              <w:t>时间的大气水蒸气密度</w:t>
            </w:r>
          </w:p>
        </w:tc>
        <w:tc>
          <w:tcPr>
            <w:tcW w:w="1698" w:type="dxa"/>
            <w:tcBorders>
              <w:top w:val="single" w:sz="4" w:space="0" w:color="auto"/>
              <w:left w:val="single" w:sz="4" w:space="0" w:color="auto"/>
              <w:bottom w:val="single" w:sz="4" w:space="0" w:color="auto"/>
              <w:right w:val="single" w:sz="4" w:space="0" w:color="auto"/>
            </w:tcBorders>
          </w:tcPr>
          <w:p w14:paraId="14F56501" w14:textId="77777777" w:rsidR="00ED4E69" w:rsidRPr="003525A2" w:rsidRDefault="00ED4E69" w:rsidP="00ED4E69">
            <w:pPr>
              <w:pStyle w:val="Tabletext"/>
              <w:jc w:val="center"/>
            </w:pPr>
            <w:r w:rsidRPr="003525A2">
              <w:rPr>
                <w:rFonts w:hint="eastAsia"/>
              </w:rPr>
              <w:t>公式</w:t>
            </w:r>
            <w:r w:rsidRPr="003525A2">
              <w:t>(32)</w:t>
            </w:r>
          </w:p>
        </w:tc>
        <w:tc>
          <w:tcPr>
            <w:tcW w:w="1370" w:type="dxa"/>
            <w:tcBorders>
              <w:top w:val="single" w:sz="4" w:space="0" w:color="auto"/>
              <w:left w:val="single" w:sz="4" w:space="0" w:color="auto"/>
              <w:bottom w:val="single" w:sz="4" w:space="0" w:color="auto"/>
              <w:right w:val="single" w:sz="4" w:space="0" w:color="auto"/>
            </w:tcBorders>
          </w:tcPr>
          <w:p w14:paraId="25309E19" w14:textId="77777777" w:rsidR="00ED4E69" w:rsidRPr="003525A2" w:rsidRDefault="00ED4E69" w:rsidP="00ED4E69">
            <w:pPr>
              <w:pStyle w:val="Tabletext"/>
              <w:jc w:val="center"/>
            </w:pPr>
            <w:r w:rsidRPr="003525A2">
              <w:rPr>
                <w:rFonts w:hint="eastAsia"/>
              </w:rPr>
              <w:t>输入</w:t>
            </w:r>
          </w:p>
        </w:tc>
      </w:tr>
      <w:tr w:rsidR="00ED4E69" w:rsidRPr="003525A2" w14:paraId="17008348" w14:textId="77777777" w:rsidTr="00ED4E69">
        <w:trPr>
          <w:trHeight w:val="600"/>
        </w:trPr>
        <w:tc>
          <w:tcPr>
            <w:tcW w:w="1444" w:type="dxa"/>
            <w:tcBorders>
              <w:top w:val="single" w:sz="4" w:space="0" w:color="auto"/>
              <w:left w:val="single" w:sz="4" w:space="0" w:color="auto"/>
              <w:bottom w:val="single" w:sz="4" w:space="0" w:color="auto"/>
              <w:right w:val="single" w:sz="4" w:space="0" w:color="auto"/>
            </w:tcBorders>
          </w:tcPr>
          <w:p w14:paraId="5D8B9895" w14:textId="7F904565" w:rsidR="00ED4E69" w:rsidRPr="003525A2" w:rsidRDefault="00ED4E69" w:rsidP="00ED4E69">
            <w:pPr>
              <w:pStyle w:val="Tabletext"/>
              <w:jc w:val="center"/>
            </w:pPr>
            <w:r w:rsidRPr="002139BD">
              <w:rPr>
                <w:rFonts w:ascii="Symbol" w:hAnsi="Symbol"/>
                <w:lang w:val="en-GB"/>
              </w:rPr>
              <w:sym w:font="Symbol" w:char="F073"/>
            </w:r>
          </w:p>
        </w:tc>
        <w:tc>
          <w:tcPr>
            <w:tcW w:w="1274" w:type="dxa"/>
            <w:tcBorders>
              <w:top w:val="single" w:sz="4" w:space="0" w:color="auto"/>
              <w:left w:val="single" w:sz="4" w:space="0" w:color="auto"/>
              <w:bottom w:val="single" w:sz="4" w:space="0" w:color="auto"/>
              <w:right w:val="single" w:sz="4" w:space="0" w:color="auto"/>
            </w:tcBorders>
          </w:tcPr>
          <w:p w14:paraId="4F696DE9" w14:textId="77777777" w:rsidR="00ED4E69" w:rsidRPr="003525A2" w:rsidRDefault="00ED4E69" w:rsidP="00ED4E69">
            <w:pPr>
              <w:pStyle w:val="Tabletext"/>
              <w:jc w:val="center"/>
              <w:rPr>
                <w:lang w:eastAsia="zh-CN"/>
              </w:rPr>
            </w:pPr>
            <w:r w:rsidRPr="003525A2">
              <w:rPr>
                <w:lang w:eastAsia="zh-CN"/>
              </w:rPr>
              <w:t>–</w:t>
            </w:r>
          </w:p>
        </w:tc>
        <w:tc>
          <w:tcPr>
            <w:tcW w:w="3824" w:type="dxa"/>
            <w:tcBorders>
              <w:top w:val="single" w:sz="4" w:space="0" w:color="auto"/>
              <w:left w:val="single" w:sz="4" w:space="0" w:color="auto"/>
              <w:bottom w:val="single" w:sz="4" w:space="0" w:color="auto"/>
              <w:right w:val="single" w:sz="4" w:space="0" w:color="auto"/>
            </w:tcBorders>
          </w:tcPr>
          <w:p w14:paraId="1AAA5F0F" w14:textId="77777777" w:rsidR="00ED4E69" w:rsidRPr="003525A2" w:rsidRDefault="00ED4E69" w:rsidP="00ED4E69">
            <w:pPr>
              <w:pStyle w:val="Tabletext"/>
              <w:rPr>
                <w:spacing w:val="-4"/>
                <w:lang w:eastAsia="zh-CN"/>
              </w:rPr>
            </w:pPr>
            <w:r w:rsidRPr="003525A2">
              <w:rPr>
                <w:rFonts w:hint="eastAsia"/>
                <w:spacing w:val="-4"/>
                <w:lang w:eastAsia="zh-CN"/>
              </w:rPr>
              <w:t>用于迭代计算</w:t>
            </w:r>
            <w:r w:rsidRPr="003525A2">
              <w:rPr>
                <w:rFonts w:hint="eastAsia"/>
                <w:spacing w:val="12"/>
                <w:lang w:eastAsia="zh-CN"/>
              </w:rPr>
              <w:t>传播模式</w:t>
            </w:r>
            <w:r w:rsidRPr="003525A2">
              <w:rPr>
                <w:spacing w:val="12"/>
                <w:lang w:eastAsia="zh-CN"/>
              </w:rPr>
              <w:t>(1)</w:t>
            </w:r>
            <w:r w:rsidRPr="003525A2">
              <w:rPr>
                <w:rFonts w:hint="eastAsia"/>
                <w:spacing w:val="12"/>
                <w:lang w:eastAsia="zh-CN"/>
              </w:rPr>
              <w:t>协调距离的参数</w:t>
            </w:r>
          </w:p>
        </w:tc>
        <w:tc>
          <w:tcPr>
            <w:tcW w:w="1698" w:type="dxa"/>
            <w:tcBorders>
              <w:top w:val="single" w:sz="4" w:space="0" w:color="auto"/>
              <w:left w:val="single" w:sz="4" w:space="0" w:color="auto"/>
              <w:bottom w:val="single" w:sz="4" w:space="0" w:color="auto"/>
              <w:right w:val="single" w:sz="4" w:space="0" w:color="auto"/>
            </w:tcBorders>
          </w:tcPr>
          <w:p w14:paraId="150D8D01" w14:textId="77777777" w:rsidR="00ED4E69" w:rsidRPr="003525A2" w:rsidRDefault="00ED4E69" w:rsidP="00ED4E69">
            <w:pPr>
              <w:pStyle w:val="Tabletext"/>
              <w:jc w:val="center"/>
            </w:pPr>
            <w:r w:rsidRPr="003525A2">
              <w:rPr>
                <w:rFonts w:hint="eastAsia"/>
              </w:rPr>
              <w:t>公式</w:t>
            </w:r>
            <w:r w:rsidRPr="003525A2">
              <w:t>(36)</w:t>
            </w:r>
          </w:p>
        </w:tc>
        <w:tc>
          <w:tcPr>
            <w:tcW w:w="1370" w:type="dxa"/>
            <w:tcBorders>
              <w:top w:val="single" w:sz="4" w:space="0" w:color="auto"/>
              <w:left w:val="single" w:sz="4" w:space="0" w:color="auto"/>
              <w:bottom w:val="single" w:sz="4" w:space="0" w:color="auto"/>
              <w:right w:val="single" w:sz="4" w:space="0" w:color="auto"/>
            </w:tcBorders>
          </w:tcPr>
          <w:p w14:paraId="43E72EF0" w14:textId="77777777" w:rsidR="00ED4E69" w:rsidRPr="003525A2" w:rsidRDefault="00ED4E69" w:rsidP="00ED4E69">
            <w:pPr>
              <w:pStyle w:val="Tabletext"/>
              <w:jc w:val="center"/>
            </w:pPr>
            <w:r w:rsidRPr="003525A2">
              <w:rPr>
                <w:rFonts w:hint="eastAsia"/>
              </w:rPr>
              <w:t>导出</w:t>
            </w:r>
          </w:p>
        </w:tc>
      </w:tr>
      <w:tr w:rsidR="00ED4E69" w:rsidRPr="003525A2" w14:paraId="092B6036" w14:textId="77777777" w:rsidTr="00ED4E69">
        <w:trPr>
          <w:trHeight w:val="435"/>
        </w:trPr>
        <w:tc>
          <w:tcPr>
            <w:tcW w:w="1444" w:type="dxa"/>
            <w:tcBorders>
              <w:top w:val="single" w:sz="4" w:space="0" w:color="auto"/>
              <w:left w:val="single" w:sz="4" w:space="0" w:color="auto"/>
              <w:bottom w:val="single" w:sz="4" w:space="0" w:color="auto"/>
              <w:right w:val="single" w:sz="4" w:space="0" w:color="auto"/>
            </w:tcBorders>
          </w:tcPr>
          <w:p w14:paraId="09B92FAF" w14:textId="46C1D47D" w:rsidR="00ED4E69" w:rsidRPr="003525A2" w:rsidRDefault="00ED4E69" w:rsidP="00ED4E69">
            <w:pPr>
              <w:pStyle w:val="Tabletext"/>
              <w:jc w:val="center"/>
            </w:pPr>
            <w:r w:rsidRPr="002139BD">
              <w:rPr>
                <w:rFonts w:ascii="Symbol" w:hAnsi="Symbol"/>
                <w:lang w:val="en-GB"/>
              </w:rPr>
              <w:sym w:font="Symbol" w:char="F074"/>
            </w:r>
          </w:p>
        </w:tc>
        <w:tc>
          <w:tcPr>
            <w:tcW w:w="1274" w:type="dxa"/>
            <w:tcBorders>
              <w:top w:val="single" w:sz="4" w:space="0" w:color="auto"/>
              <w:left w:val="single" w:sz="4" w:space="0" w:color="auto"/>
              <w:bottom w:val="single" w:sz="4" w:space="0" w:color="auto"/>
              <w:right w:val="single" w:sz="4" w:space="0" w:color="auto"/>
            </w:tcBorders>
          </w:tcPr>
          <w:p w14:paraId="20670DD7" w14:textId="77777777" w:rsidR="00ED4E69" w:rsidRPr="003525A2" w:rsidRDefault="00ED4E69" w:rsidP="00ED4E69">
            <w:pPr>
              <w:pStyle w:val="Tabletext"/>
              <w:jc w:val="center"/>
              <w:rPr>
                <w:lang w:eastAsia="zh-CN"/>
              </w:rPr>
            </w:pPr>
            <w:r w:rsidRPr="003525A2">
              <w:rPr>
                <w:lang w:eastAsia="zh-CN"/>
              </w:rPr>
              <w:t>–</w:t>
            </w:r>
          </w:p>
        </w:tc>
        <w:tc>
          <w:tcPr>
            <w:tcW w:w="3824" w:type="dxa"/>
            <w:tcBorders>
              <w:top w:val="single" w:sz="4" w:space="0" w:color="auto"/>
              <w:left w:val="single" w:sz="4" w:space="0" w:color="auto"/>
              <w:bottom w:val="single" w:sz="4" w:space="0" w:color="auto"/>
              <w:right w:val="single" w:sz="4" w:space="0" w:color="auto"/>
            </w:tcBorders>
          </w:tcPr>
          <w:p w14:paraId="2C8AAC9A" w14:textId="77777777" w:rsidR="00ED4E69" w:rsidRPr="003525A2" w:rsidRDefault="00ED4E69" w:rsidP="00ED4E69">
            <w:pPr>
              <w:pStyle w:val="Tabletext"/>
              <w:rPr>
                <w:lang w:eastAsia="zh-CN"/>
              </w:rPr>
            </w:pPr>
            <w:r w:rsidRPr="003525A2">
              <w:rPr>
                <w:rFonts w:hint="eastAsia"/>
                <w:spacing w:val="-4"/>
                <w:lang w:eastAsia="zh-CN"/>
              </w:rPr>
              <w:t>用于迭代计算</w:t>
            </w:r>
            <w:r w:rsidRPr="003525A2">
              <w:rPr>
                <w:rFonts w:hint="eastAsia"/>
                <w:spacing w:val="12"/>
                <w:lang w:eastAsia="zh-CN"/>
              </w:rPr>
              <w:t>传播模式</w:t>
            </w:r>
            <w:r w:rsidRPr="003525A2">
              <w:rPr>
                <w:spacing w:val="12"/>
                <w:lang w:eastAsia="zh-CN"/>
              </w:rPr>
              <w:t>(1)</w:t>
            </w:r>
            <w:r w:rsidRPr="003525A2">
              <w:rPr>
                <w:rFonts w:hint="eastAsia"/>
                <w:spacing w:val="12"/>
                <w:lang w:eastAsia="zh-CN"/>
              </w:rPr>
              <w:t>协调距离的参数</w:t>
            </w:r>
          </w:p>
        </w:tc>
        <w:tc>
          <w:tcPr>
            <w:tcW w:w="1698" w:type="dxa"/>
            <w:tcBorders>
              <w:top w:val="single" w:sz="4" w:space="0" w:color="auto"/>
              <w:left w:val="single" w:sz="4" w:space="0" w:color="auto"/>
              <w:bottom w:val="single" w:sz="4" w:space="0" w:color="auto"/>
              <w:right w:val="single" w:sz="4" w:space="0" w:color="auto"/>
            </w:tcBorders>
          </w:tcPr>
          <w:p w14:paraId="5F0C4BF6" w14:textId="77777777" w:rsidR="00ED4E69" w:rsidRPr="003525A2" w:rsidRDefault="00ED4E69" w:rsidP="00ED4E69">
            <w:pPr>
              <w:pStyle w:val="Tabletext"/>
              <w:jc w:val="center"/>
            </w:pPr>
            <w:r w:rsidRPr="003525A2">
              <w:rPr>
                <w:rFonts w:hint="eastAsia"/>
              </w:rPr>
              <w:t>公式</w:t>
            </w:r>
            <w:r w:rsidRPr="003525A2">
              <w:t>(33)</w:t>
            </w:r>
          </w:p>
        </w:tc>
        <w:tc>
          <w:tcPr>
            <w:tcW w:w="1370" w:type="dxa"/>
            <w:tcBorders>
              <w:top w:val="single" w:sz="4" w:space="0" w:color="auto"/>
              <w:left w:val="single" w:sz="4" w:space="0" w:color="auto"/>
              <w:bottom w:val="single" w:sz="4" w:space="0" w:color="auto"/>
              <w:right w:val="single" w:sz="4" w:space="0" w:color="auto"/>
            </w:tcBorders>
          </w:tcPr>
          <w:p w14:paraId="75CB0929" w14:textId="77777777" w:rsidR="00ED4E69" w:rsidRPr="003525A2" w:rsidRDefault="00ED4E69" w:rsidP="00ED4E69">
            <w:pPr>
              <w:pStyle w:val="Tabletext"/>
              <w:jc w:val="center"/>
            </w:pPr>
            <w:r w:rsidRPr="003525A2">
              <w:rPr>
                <w:rFonts w:hint="eastAsia"/>
              </w:rPr>
              <w:t>导出</w:t>
            </w:r>
          </w:p>
        </w:tc>
      </w:tr>
      <w:tr w:rsidR="00ED4E69" w:rsidRPr="003525A2" w14:paraId="33F4E335" w14:textId="77777777" w:rsidTr="00ED4E69">
        <w:trPr>
          <w:trHeight w:val="650"/>
        </w:trPr>
        <w:tc>
          <w:tcPr>
            <w:tcW w:w="1444" w:type="dxa"/>
            <w:tcBorders>
              <w:top w:val="single" w:sz="4" w:space="0" w:color="auto"/>
              <w:left w:val="single" w:sz="4" w:space="0" w:color="auto"/>
              <w:bottom w:val="single" w:sz="4" w:space="0" w:color="auto"/>
              <w:right w:val="single" w:sz="4" w:space="0" w:color="auto"/>
            </w:tcBorders>
          </w:tcPr>
          <w:p w14:paraId="6016A3E6" w14:textId="79AE9A6D" w:rsidR="00ED4E69" w:rsidRPr="003525A2" w:rsidRDefault="00ED4E69" w:rsidP="00ED4E69">
            <w:pPr>
              <w:pStyle w:val="Tabletext"/>
              <w:jc w:val="center"/>
              <w:rPr>
                <w:rFonts w:ascii="Symbol" w:hAnsi="Symbol"/>
              </w:rPr>
            </w:pPr>
            <w:r w:rsidRPr="002139BD">
              <w:rPr>
                <w:rFonts w:ascii="Symbol" w:hAnsi="Symbol"/>
                <w:lang w:val="en-GB"/>
              </w:rPr>
              <w:sym w:font="Symbol" w:char="F075"/>
            </w:r>
          </w:p>
        </w:tc>
        <w:tc>
          <w:tcPr>
            <w:tcW w:w="1274" w:type="dxa"/>
            <w:tcBorders>
              <w:top w:val="single" w:sz="4" w:space="0" w:color="auto"/>
              <w:left w:val="single" w:sz="4" w:space="0" w:color="auto"/>
              <w:bottom w:val="single" w:sz="4" w:space="0" w:color="auto"/>
              <w:right w:val="single" w:sz="4" w:space="0" w:color="auto"/>
            </w:tcBorders>
          </w:tcPr>
          <w:p w14:paraId="5F9A95CE" w14:textId="77777777" w:rsidR="00ED4E69" w:rsidRPr="003525A2" w:rsidRDefault="00ED4E69" w:rsidP="00ED4E69">
            <w:pPr>
              <w:pStyle w:val="Tabletext"/>
              <w:jc w:val="center"/>
              <w:rPr>
                <w:lang w:eastAsia="zh-CN"/>
              </w:rPr>
            </w:pPr>
            <w:r w:rsidRPr="003525A2">
              <w:rPr>
                <w:rFonts w:hint="eastAsia"/>
                <w:lang w:eastAsia="zh-CN"/>
              </w:rPr>
              <w:t>度</w:t>
            </w:r>
          </w:p>
        </w:tc>
        <w:tc>
          <w:tcPr>
            <w:tcW w:w="3824" w:type="dxa"/>
            <w:tcBorders>
              <w:top w:val="single" w:sz="4" w:space="0" w:color="auto"/>
              <w:left w:val="single" w:sz="4" w:space="0" w:color="auto"/>
              <w:bottom w:val="single" w:sz="4" w:space="0" w:color="auto"/>
              <w:right w:val="single" w:sz="4" w:space="0" w:color="auto"/>
            </w:tcBorders>
          </w:tcPr>
          <w:p w14:paraId="4871E537" w14:textId="77777777" w:rsidR="00ED4E69" w:rsidRPr="003525A2" w:rsidRDefault="00ED4E69" w:rsidP="00ED4E69">
            <w:pPr>
              <w:pStyle w:val="Tabletext"/>
              <w:rPr>
                <w:spacing w:val="-2"/>
                <w:lang w:eastAsia="zh-CN"/>
              </w:rPr>
            </w:pPr>
            <w:r w:rsidRPr="003525A2">
              <w:rPr>
                <w:rFonts w:hint="eastAsia"/>
                <w:spacing w:val="-2"/>
                <w:lang w:eastAsia="zh-CN"/>
              </w:rPr>
              <w:t>保护角，用于确定</w:t>
            </w:r>
            <w:r w:rsidRPr="003525A2">
              <w:rPr>
                <w:rFonts w:hint="eastAsia"/>
                <w:spacing w:val="12"/>
                <w:lang w:eastAsia="zh-CN"/>
              </w:rPr>
              <w:t>传播模式</w:t>
            </w:r>
            <w:r w:rsidRPr="003525A2">
              <w:rPr>
                <w:spacing w:val="12"/>
                <w:lang w:eastAsia="zh-CN"/>
              </w:rPr>
              <w:t>(2)</w:t>
            </w:r>
            <w:r w:rsidRPr="003525A2">
              <w:rPr>
                <w:rFonts w:hint="eastAsia"/>
                <w:spacing w:val="12"/>
                <w:lang w:eastAsia="zh-CN"/>
              </w:rPr>
              <w:t>的辅助等值线</w:t>
            </w:r>
          </w:p>
        </w:tc>
        <w:tc>
          <w:tcPr>
            <w:tcW w:w="1698" w:type="dxa"/>
            <w:tcBorders>
              <w:top w:val="single" w:sz="4" w:space="0" w:color="auto"/>
              <w:left w:val="single" w:sz="4" w:space="0" w:color="auto"/>
              <w:bottom w:val="single" w:sz="4" w:space="0" w:color="auto"/>
              <w:right w:val="single" w:sz="4" w:space="0" w:color="auto"/>
            </w:tcBorders>
          </w:tcPr>
          <w:p w14:paraId="54733F9A" w14:textId="13CCC274" w:rsidR="00ED4E69" w:rsidRPr="003525A2" w:rsidRDefault="00ED4E69" w:rsidP="00ED4E69">
            <w:pPr>
              <w:pStyle w:val="Tabletext"/>
              <w:jc w:val="center"/>
              <w:rPr>
                <w:lang w:eastAsia="zh-CN"/>
              </w:rPr>
            </w:pPr>
            <w:r w:rsidRPr="003525A2">
              <w:rPr>
                <w:rFonts w:hint="eastAsia"/>
                <w:lang w:eastAsia="zh-CN"/>
              </w:rPr>
              <w:t>附录</w:t>
            </w:r>
            <w:r w:rsidRPr="003525A2">
              <w:rPr>
                <w:lang w:eastAsia="zh-CN"/>
              </w:rPr>
              <w:t>3</w:t>
            </w:r>
            <w:r w:rsidRPr="003525A2">
              <w:rPr>
                <w:rFonts w:hint="eastAsia"/>
                <w:lang w:eastAsia="zh-CN"/>
              </w:rPr>
              <w:t>§</w:t>
            </w:r>
            <w:r w:rsidRPr="003525A2">
              <w:rPr>
                <w:lang w:eastAsia="zh-CN"/>
              </w:rPr>
              <w:t>4.1</w:t>
            </w:r>
            <w:r>
              <w:rPr>
                <w:lang w:eastAsia="zh-CN"/>
              </w:rPr>
              <w:br/>
            </w:r>
            <w:r w:rsidRPr="003525A2">
              <w:rPr>
                <w:rFonts w:hint="eastAsia"/>
                <w:lang w:eastAsia="zh-CN"/>
              </w:rPr>
              <w:t>步骤</w:t>
            </w:r>
            <w:r w:rsidRPr="003525A2">
              <w:rPr>
                <w:lang w:eastAsia="zh-CN"/>
              </w:rPr>
              <w:t>g)</w:t>
            </w:r>
          </w:p>
        </w:tc>
        <w:tc>
          <w:tcPr>
            <w:tcW w:w="1370" w:type="dxa"/>
            <w:tcBorders>
              <w:top w:val="single" w:sz="4" w:space="0" w:color="auto"/>
              <w:left w:val="single" w:sz="4" w:space="0" w:color="auto"/>
              <w:bottom w:val="single" w:sz="4" w:space="0" w:color="auto"/>
              <w:right w:val="single" w:sz="4" w:space="0" w:color="auto"/>
            </w:tcBorders>
          </w:tcPr>
          <w:p w14:paraId="645BE1DE" w14:textId="77777777" w:rsidR="00ED4E69" w:rsidRPr="003525A2" w:rsidRDefault="00ED4E69" w:rsidP="00ED4E69">
            <w:pPr>
              <w:pStyle w:val="Tabletext"/>
              <w:jc w:val="center"/>
              <w:rPr>
                <w:lang w:eastAsia="zh-CN"/>
              </w:rPr>
            </w:pPr>
            <w:r w:rsidRPr="003525A2">
              <w:rPr>
                <w:rFonts w:hint="eastAsia"/>
                <w:lang w:eastAsia="zh-CN"/>
              </w:rPr>
              <w:t>导出</w:t>
            </w:r>
          </w:p>
        </w:tc>
      </w:tr>
      <w:tr w:rsidR="00ED4E69" w:rsidRPr="001D77AF" w14:paraId="2B6340EF" w14:textId="77777777" w:rsidTr="00ED4E69">
        <w:trPr>
          <w:trHeight w:val="394"/>
        </w:trPr>
        <w:tc>
          <w:tcPr>
            <w:tcW w:w="1444" w:type="dxa"/>
            <w:tcBorders>
              <w:top w:val="single" w:sz="4" w:space="0" w:color="auto"/>
              <w:left w:val="single" w:sz="4" w:space="0" w:color="auto"/>
              <w:bottom w:val="single" w:sz="4" w:space="0" w:color="auto"/>
              <w:right w:val="single" w:sz="4" w:space="0" w:color="auto"/>
            </w:tcBorders>
          </w:tcPr>
          <w:p w14:paraId="065E880C" w14:textId="27BBAF54" w:rsidR="00ED4E69" w:rsidRPr="001D77AF" w:rsidRDefault="00ED4E69" w:rsidP="00ED4E69">
            <w:pPr>
              <w:pStyle w:val="Tabletext"/>
              <w:jc w:val="center"/>
              <w:rPr>
                <w:lang w:eastAsia="zh-CN"/>
              </w:rPr>
            </w:pPr>
            <w:r w:rsidRPr="002139BD">
              <w:rPr>
                <w:rFonts w:ascii="Symbol" w:hAnsi="Symbol"/>
                <w:lang w:val="en-GB"/>
              </w:rPr>
              <w:sym w:font="Symbol" w:char="F077"/>
            </w:r>
          </w:p>
        </w:tc>
        <w:tc>
          <w:tcPr>
            <w:tcW w:w="1274" w:type="dxa"/>
            <w:tcBorders>
              <w:top w:val="single" w:sz="4" w:space="0" w:color="auto"/>
              <w:left w:val="single" w:sz="4" w:space="0" w:color="auto"/>
              <w:bottom w:val="single" w:sz="4" w:space="0" w:color="auto"/>
              <w:right w:val="single" w:sz="4" w:space="0" w:color="auto"/>
            </w:tcBorders>
          </w:tcPr>
          <w:p w14:paraId="7395E7C2" w14:textId="77777777" w:rsidR="00ED4E69" w:rsidRPr="001D77AF" w:rsidRDefault="00ED4E69" w:rsidP="00ED4E69">
            <w:pPr>
              <w:pStyle w:val="Tabletext"/>
              <w:jc w:val="center"/>
              <w:rPr>
                <w:lang w:eastAsia="zh-CN"/>
              </w:rPr>
            </w:pPr>
            <w:r w:rsidRPr="001D77AF">
              <w:rPr>
                <w:rFonts w:hint="eastAsia"/>
                <w:lang w:eastAsia="zh-CN"/>
              </w:rPr>
              <w:t>度</w:t>
            </w:r>
          </w:p>
        </w:tc>
        <w:tc>
          <w:tcPr>
            <w:tcW w:w="3824" w:type="dxa"/>
            <w:tcBorders>
              <w:top w:val="single" w:sz="4" w:space="0" w:color="auto"/>
              <w:left w:val="single" w:sz="4" w:space="0" w:color="auto"/>
              <w:bottom w:val="single" w:sz="4" w:space="0" w:color="auto"/>
              <w:right w:val="single" w:sz="4" w:space="0" w:color="auto"/>
            </w:tcBorders>
          </w:tcPr>
          <w:p w14:paraId="58E8EE8B" w14:textId="77777777" w:rsidR="00ED4E69" w:rsidRPr="001D77AF" w:rsidRDefault="00ED4E69" w:rsidP="00ED4E69">
            <w:pPr>
              <w:pStyle w:val="Tabletext"/>
              <w:rPr>
                <w:lang w:eastAsia="zh-CN"/>
              </w:rPr>
            </w:pPr>
            <w:r w:rsidRPr="001D77AF">
              <w:rPr>
                <w:rFonts w:hint="eastAsia"/>
                <w:lang w:eastAsia="zh-CN"/>
              </w:rPr>
              <w:t>地面站相对于公共容积中心的极坐标角，用于计算</w:t>
            </w:r>
            <w:r w:rsidRPr="001D77AF">
              <w:rPr>
                <w:rFonts w:hint="eastAsia"/>
                <w:spacing w:val="12"/>
                <w:lang w:eastAsia="zh-CN"/>
              </w:rPr>
              <w:t>传播模式</w:t>
            </w:r>
            <w:r w:rsidRPr="001D77AF">
              <w:rPr>
                <w:spacing w:val="12"/>
                <w:lang w:eastAsia="zh-CN"/>
              </w:rPr>
              <w:t>(2)</w:t>
            </w:r>
            <w:r w:rsidRPr="001D77AF">
              <w:rPr>
                <w:rFonts w:hint="eastAsia"/>
                <w:spacing w:val="12"/>
                <w:lang w:eastAsia="zh-CN"/>
              </w:rPr>
              <w:t>的辅助等值线</w:t>
            </w:r>
          </w:p>
        </w:tc>
        <w:tc>
          <w:tcPr>
            <w:tcW w:w="1698" w:type="dxa"/>
            <w:tcBorders>
              <w:top w:val="single" w:sz="4" w:space="0" w:color="auto"/>
              <w:left w:val="single" w:sz="4" w:space="0" w:color="auto"/>
              <w:bottom w:val="single" w:sz="4" w:space="0" w:color="auto"/>
              <w:right w:val="single" w:sz="4" w:space="0" w:color="auto"/>
            </w:tcBorders>
          </w:tcPr>
          <w:p w14:paraId="7B142814" w14:textId="77777777" w:rsidR="00ED4E69" w:rsidRPr="001D77AF" w:rsidRDefault="00ED4E69" w:rsidP="00ED4E69">
            <w:pPr>
              <w:pStyle w:val="Tabletext"/>
              <w:jc w:val="center"/>
              <w:rPr>
                <w:lang w:eastAsia="zh-CN"/>
              </w:rPr>
            </w:pPr>
            <w:r w:rsidRPr="001D77AF">
              <w:rPr>
                <w:rFonts w:hint="eastAsia"/>
                <w:lang w:eastAsia="zh-CN"/>
              </w:rPr>
              <w:t>附录</w:t>
            </w:r>
            <w:r w:rsidRPr="001D77AF">
              <w:rPr>
                <w:lang w:eastAsia="zh-CN"/>
              </w:rPr>
              <w:t>3</w:t>
            </w:r>
            <w:r w:rsidRPr="001D77AF">
              <w:rPr>
                <w:rFonts w:hint="eastAsia"/>
                <w:lang w:eastAsia="zh-CN"/>
              </w:rPr>
              <w:t>§</w:t>
            </w:r>
            <w:r w:rsidRPr="001D77AF">
              <w:rPr>
                <w:lang w:eastAsia="zh-CN"/>
              </w:rPr>
              <w:t>4</w:t>
            </w:r>
          </w:p>
        </w:tc>
        <w:tc>
          <w:tcPr>
            <w:tcW w:w="1370" w:type="dxa"/>
            <w:tcBorders>
              <w:top w:val="single" w:sz="4" w:space="0" w:color="auto"/>
              <w:left w:val="single" w:sz="4" w:space="0" w:color="auto"/>
              <w:bottom w:val="single" w:sz="4" w:space="0" w:color="auto"/>
              <w:right w:val="single" w:sz="4" w:space="0" w:color="auto"/>
            </w:tcBorders>
          </w:tcPr>
          <w:p w14:paraId="4F528272" w14:textId="77777777" w:rsidR="00ED4E69" w:rsidRPr="001D77AF" w:rsidRDefault="00ED4E69" w:rsidP="00ED4E69">
            <w:pPr>
              <w:pStyle w:val="Tabletext"/>
              <w:jc w:val="center"/>
              <w:rPr>
                <w:lang w:eastAsia="zh-CN"/>
              </w:rPr>
            </w:pPr>
            <w:r w:rsidRPr="001D77AF">
              <w:rPr>
                <w:rFonts w:hint="eastAsia"/>
                <w:lang w:eastAsia="zh-CN"/>
              </w:rPr>
              <w:t>输入</w:t>
            </w:r>
          </w:p>
        </w:tc>
      </w:tr>
    </w:tbl>
    <w:p w14:paraId="6AE5FA31" w14:textId="3C08D70D" w:rsidR="00ED4E69" w:rsidRPr="001435D6" w:rsidRDefault="00ED4E69" w:rsidP="00ED4E69">
      <w:pPr>
        <w:pStyle w:val="TableNo"/>
        <w:rPr>
          <w:lang w:eastAsia="zh-CN"/>
        </w:rPr>
      </w:pPr>
      <w:r w:rsidRPr="001435D6">
        <w:rPr>
          <w:rFonts w:hint="eastAsia"/>
          <w:lang w:eastAsia="zh-CN"/>
        </w:rPr>
        <w:lastRenderedPageBreak/>
        <w:t>表</w:t>
      </w:r>
      <w:r w:rsidRPr="001435D6">
        <w:rPr>
          <w:lang w:eastAsia="zh-CN"/>
        </w:rPr>
        <w:t>3</w:t>
      </w:r>
      <w:r>
        <w:rPr>
          <w:rFonts w:hint="eastAsia"/>
          <w:lang w:eastAsia="zh-CN"/>
        </w:rPr>
        <w:t>（</w:t>
      </w:r>
      <w:r w:rsidRPr="00ED4E69">
        <w:rPr>
          <w:rFonts w:ascii="STKaiti" w:eastAsia="STKaiti" w:hAnsi="STKaiti"/>
          <w:lang w:eastAsia="zh-CN"/>
        </w:rPr>
        <w:t>完</w:t>
      </w:r>
      <w:r>
        <w:rPr>
          <w:lang w:eastAsia="zh-CN"/>
        </w:rPr>
        <w:t>）</w:t>
      </w:r>
    </w:p>
    <w:tbl>
      <w:tblPr>
        <w:tblW w:w="96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4"/>
        <w:gridCol w:w="1274"/>
        <w:gridCol w:w="3824"/>
        <w:gridCol w:w="1698"/>
        <w:gridCol w:w="1370"/>
      </w:tblGrid>
      <w:tr w:rsidR="00ED4E69" w:rsidRPr="003525A2" w14:paraId="01BD59FB" w14:textId="77777777" w:rsidTr="00ED4E69">
        <w:trPr>
          <w:trHeight w:val="438"/>
        </w:trPr>
        <w:tc>
          <w:tcPr>
            <w:tcW w:w="1444" w:type="dxa"/>
            <w:tcBorders>
              <w:top w:val="single" w:sz="4" w:space="0" w:color="auto"/>
              <w:left w:val="single" w:sz="4" w:space="0" w:color="auto"/>
              <w:bottom w:val="single" w:sz="4" w:space="0" w:color="auto"/>
              <w:right w:val="single" w:sz="4" w:space="0" w:color="auto"/>
            </w:tcBorders>
            <w:vAlign w:val="center"/>
          </w:tcPr>
          <w:p w14:paraId="13BC2642" w14:textId="77777777" w:rsidR="00ED4E69" w:rsidRPr="003525A2" w:rsidRDefault="00ED4E69" w:rsidP="00ED4E69">
            <w:pPr>
              <w:pStyle w:val="Tablehead"/>
              <w:rPr>
                <w:lang w:eastAsia="zh-CN"/>
              </w:rPr>
            </w:pPr>
            <w:r w:rsidRPr="003525A2">
              <w:rPr>
                <w:rFonts w:hint="eastAsia"/>
                <w:lang w:eastAsia="zh-CN"/>
              </w:rPr>
              <w:t>参数</w:t>
            </w:r>
          </w:p>
        </w:tc>
        <w:tc>
          <w:tcPr>
            <w:tcW w:w="1274" w:type="dxa"/>
            <w:tcBorders>
              <w:top w:val="single" w:sz="4" w:space="0" w:color="auto"/>
              <w:left w:val="single" w:sz="4" w:space="0" w:color="auto"/>
              <w:bottom w:val="single" w:sz="4" w:space="0" w:color="auto"/>
              <w:right w:val="single" w:sz="4" w:space="0" w:color="auto"/>
            </w:tcBorders>
            <w:vAlign w:val="center"/>
          </w:tcPr>
          <w:p w14:paraId="34148094" w14:textId="77777777" w:rsidR="00ED4E69" w:rsidRPr="003525A2" w:rsidRDefault="00ED4E69" w:rsidP="00ED4E69">
            <w:pPr>
              <w:pStyle w:val="Tablehead"/>
              <w:rPr>
                <w:lang w:eastAsia="zh-CN"/>
              </w:rPr>
            </w:pPr>
            <w:r w:rsidRPr="003525A2">
              <w:rPr>
                <w:rFonts w:hint="eastAsia"/>
                <w:lang w:eastAsia="zh-CN"/>
              </w:rPr>
              <w:t>单位</w:t>
            </w:r>
          </w:p>
        </w:tc>
        <w:tc>
          <w:tcPr>
            <w:tcW w:w="3824" w:type="dxa"/>
            <w:tcBorders>
              <w:top w:val="single" w:sz="4" w:space="0" w:color="auto"/>
              <w:left w:val="single" w:sz="4" w:space="0" w:color="auto"/>
              <w:bottom w:val="single" w:sz="4" w:space="0" w:color="auto"/>
              <w:right w:val="single" w:sz="4" w:space="0" w:color="auto"/>
            </w:tcBorders>
            <w:vAlign w:val="center"/>
          </w:tcPr>
          <w:p w14:paraId="11957600" w14:textId="77777777" w:rsidR="00ED4E69" w:rsidRPr="003525A2" w:rsidRDefault="00ED4E69" w:rsidP="00ED4E69">
            <w:pPr>
              <w:pStyle w:val="Tablehead"/>
              <w:rPr>
                <w:lang w:eastAsia="zh-CN"/>
              </w:rPr>
            </w:pPr>
            <w:r w:rsidRPr="003525A2">
              <w:rPr>
                <w:rFonts w:hint="eastAsia"/>
                <w:lang w:eastAsia="zh-CN"/>
              </w:rPr>
              <w:t>定义</w:t>
            </w:r>
          </w:p>
        </w:tc>
        <w:tc>
          <w:tcPr>
            <w:tcW w:w="1698" w:type="dxa"/>
            <w:tcBorders>
              <w:top w:val="single" w:sz="4" w:space="0" w:color="auto"/>
              <w:left w:val="single" w:sz="4" w:space="0" w:color="auto"/>
              <w:bottom w:val="single" w:sz="4" w:space="0" w:color="auto"/>
              <w:right w:val="single" w:sz="4" w:space="0" w:color="auto"/>
            </w:tcBorders>
            <w:vAlign w:val="center"/>
          </w:tcPr>
          <w:p w14:paraId="2DDC9560" w14:textId="77777777" w:rsidR="00ED4E69" w:rsidRPr="003525A2" w:rsidRDefault="00ED4E69" w:rsidP="00ED4E69">
            <w:pPr>
              <w:pStyle w:val="Tablehead"/>
              <w:rPr>
                <w:lang w:eastAsia="zh-CN"/>
              </w:rPr>
            </w:pPr>
            <w:r w:rsidRPr="003525A2">
              <w:rPr>
                <w:rFonts w:hint="eastAsia"/>
                <w:lang w:eastAsia="zh-CN"/>
              </w:rPr>
              <w:t>定义出处</w:t>
            </w:r>
          </w:p>
        </w:tc>
        <w:tc>
          <w:tcPr>
            <w:tcW w:w="1370" w:type="dxa"/>
            <w:tcBorders>
              <w:top w:val="single" w:sz="4" w:space="0" w:color="auto"/>
              <w:left w:val="single" w:sz="4" w:space="0" w:color="auto"/>
              <w:bottom w:val="single" w:sz="4" w:space="0" w:color="auto"/>
              <w:right w:val="single" w:sz="4" w:space="0" w:color="auto"/>
            </w:tcBorders>
            <w:vAlign w:val="center"/>
          </w:tcPr>
          <w:p w14:paraId="025B4045" w14:textId="77777777" w:rsidR="00ED4E69" w:rsidRPr="003525A2" w:rsidRDefault="00ED4E69" w:rsidP="00ED4E69">
            <w:pPr>
              <w:pStyle w:val="Tablehead"/>
              <w:rPr>
                <w:lang w:eastAsia="zh-CN"/>
              </w:rPr>
            </w:pPr>
            <w:r w:rsidRPr="003525A2">
              <w:rPr>
                <w:rFonts w:hint="eastAsia"/>
                <w:lang w:eastAsia="zh-CN"/>
              </w:rPr>
              <w:t>状态</w:t>
            </w:r>
          </w:p>
        </w:tc>
      </w:tr>
      <w:tr w:rsidR="00BE67DE" w:rsidRPr="001D77AF" w14:paraId="33A71DE7" w14:textId="77777777" w:rsidTr="00ED4E69">
        <w:trPr>
          <w:trHeight w:val="331"/>
        </w:trPr>
        <w:tc>
          <w:tcPr>
            <w:tcW w:w="1444" w:type="dxa"/>
            <w:tcBorders>
              <w:top w:val="single" w:sz="4" w:space="0" w:color="auto"/>
              <w:left w:val="single" w:sz="4" w:space="0" w:color="auto"/>
              <w:bottom w:val="single" w:sz="4" w:space="0" w:color="auto"/>
              <w:right w:val="single" w:sz="4" w:space="0" w:color="auto"/>
            </w:tcBorders>
          </w:tcPr>
          <w:p w14:paraId="19BECB6C" w14:textId="77777777" w:rsidR="00BE67DE" w:rsidRPr="001D77AF" w:rsidRDefault="00BE67DE" w:rsidP="00ED4E69">
            <w:pPr>
              <w:pStyle w:val="Tabletext"/>
              <w:jc w:val="center"/>
              <w:rPr>
                <w:lang w:eastAsia="zh-CN"/>
              </w:rPr>
            </w:pPr>
            <w:r w:rsidRPr="001D77AF">
              <w:rPr>
                <w:rFonts w:ascii="Symbol" w:hAnsi="Symbol"/>
                <w:lang w:eastAsia="zh-CN"/>
              </w:rPr>
              <w:t></w:t>
            </w:r>
          </w:p>
        </w:tc>
        <w:tc>
          <w:tcPr>
            <w:tcW w:w="1274" w:type="dxa"/>
            <w:tcBorders>
              <w:top w:val="single" w:sz="4" w:space="0" w:color="auto"/>
              <w:left w:val="single" w:sz="4" w:space="0" w:color="auto"/>
              <w:bottom w:val="single" w:sz="4" w:space="0" w:color="auto"/>
              <w:right w:val="single" w:sz="4" w:space="0" w:color="auto"/>
            </w:tcBorders>
          </w:tcPr>
          <w:p w14:paraId="478EA35C" w14:textId="77777777" w:rsidR="00BE67DE" w:rsidRPr="001D77AF" w:rsidRDefault="00BE67DE" w:rsidP="00ED4E69">
            <w:pPr>
              <w:pStyle w:val="Tabletext"/>
              <w:jc w:val="center"/>
              <w:rPr>
                <w:lang w:eastAsia="zh-CN"/>
              </w:rPr>
            </w:pPr>
            <w:r w:rsidRPr="001D77AF">
              <w:rPr>
                <w:rFonts w:hint="eastAsia"/>
                <w:lang w:eastAsia="zh-CN"/>
              </w:rPr>
              <w:t>度</w:t>
            </w:r>
          </w:p>
        </w:tc>
        <w:tc>
          <w:tcPr>
            <w:tcW w:w="3824" w:type="dxa"/>
            <w:tcBorders>
              <w:top w:val="single" w:sz="4" w:space="0" w:color="auto"/>
              <w:left w:val="single" w:sz="4" w:space="0" w:color="auto"/>
              <w:bottom w:val="single" w:sz="4" w:space="0" w:color="auto"/>
              <w:right w:val="single" w:sz="4" w:space="0" w:color="auto"/>
            </w:tcBorders>
          </w:tcPr>
          <w:p w14:paraId="461DD1F2" w14:textId="77777777" w:rsidR="00BE67DE" w:rsidRPr="001D77AF" w:rsidRDefault="00BE67DE" w:rsidP="00ED4E69">
            <w:pPr>
              <w:pStyle w:val="Tabletext"/>
              <w:rPr>
                <w:lang w:eastAsia="zh-CN"/>
              </w:rPr>
            </w:pPr>
            <w:r w:rsidRPr="001D77AF">
              <w:rPr>
                <w:rFonts w:hint="eastAsia"/>
                <w:spacing w:val="12"/>
                <w:lang w:eastAsia="zh-CN"/>
              </w:rPr>
              <w:t>传播模式</w:t>
            </w:r>
            <w:r w:rsidRPr="001D77AF">
              <w:rPr>
                <w:spacing w:val="12"/>
                <w:lang w:eastAsia="zh-CN"/>
              </w:rPr>
              <w:t>(2)</w:t>
            </w:r>
            <w:r w:rsidRPr="001D77AF">
              <w:rPr>
                <w:rFonts w:hint="eastAsia"/>
                <w:spacing w:val="12"/>
                <w:lang w:eastAsia="zh-CN"/>
              </w:rPr>
              <w:t>中，地球站与任何地面站波束之间可能发生的公共</w:t>
            </w:r>
            <w:r w:rsidRPr="001D77AF">
              <w:rPr>
                <w:rFonts w:hint="eastAsia"/>
                <w:lang w:eastAsia="zh-CN"/>
              </w:rPr>
              <w:t>容积内临界地区的张角</w:t>
            </w:r>
          </w:p>
        </w:tc>
        <w:tc>
          <w:tcPr>
            <w:tcW w:w="1698" w:type="dxa"/>
            <w:tcBorders>
              <w:top w:val="single" w:sz="4" w:space="0" w:color="auto"/>
              <w:left w:val="single" w:sz="4" w:space="0" w:color="auto"/>
              <w:bottom w:val="single" w:sz="4" w:space="0" w:color="auto"/>
              <w:right w:val="single" w:sz="4" w:space="0" w:color="auto"/>
            </w:tcBorders>
          </w:tcPr>
          <w:p w14:paraId="010BFC5F" w14:textId="77777777" w:rsidR="00BE67DE" w:rsidRPr="001D77AF" w:rsidRDefault="00BE67DE" w:rsidP="00ED4E69">
            <w:pPr>
              <w:pStyle w:val="Tabletext"/>
              <w:jc w:val="center"/>
            </w:pPr>
            <w:r w:rsidRPr="001D77AF">
              <w:rPr>
                <w:rFonts w:hint="eastAsia"/>
                <w:lang w:eastAsia="zh-CN"/>
              </w:rPr>
              <w:t>公式</w:t>
            </w:r>
            <w:r w:rsidRPr="001D77AF">
              <w:rPr>
                <w:lang w:eastAsia="zh-CN"/>
              </w:rPr>
              <w:t>(8</w:t>
            </w:r>
            <w:r w:rsidRPr="001D77AF">
              <w:t>0)</w:t>
            </w:r>
          </w:p>
          <w:p w14:paraId="43DD789E" w14:textId="77777777" w:rsidR="00BE67DE" w:rsidRPr="001D77AF" w:rsidRDefault="00BE67DE" w:rsidP="00ED4E69">
            <w:pPr>
              <w:pStyle w:val="Tabletext"/>
              <w:jc w:val="center"/>
              <w:rPr>
                <w:lang w:eastAsia="zh-CN"/>
              </w:rPr>
            </w:pPr>
            <w:r w:rsidRPr="001D77AF">
              <w:rPr>
                <w:rFonts w:hint="eastAsia"/>
                <w:lang w:eastAsia="zh-CN"/>
              </w:rPr>
              <w:t>附录</w:t>
            </w:r>
            <w:r w:rsidRPr="001D77AF">
              <w:rPr>
                <w:lang w:eastAsia="zh-CN"/>
              </w:rPr>
              <w:t>3</w:t>
            </w:r>
            <w:r w:rsidRPr="001D77AF">
              <w:rPr>
                <w:rFonts w:hint="eastAsia"/>
                <w:lang w:eastAsia="zh-CN"/>
              </w:rPr>
              <w:t>§</w:t>
            </w:r>
            <w:r w:rsidRPr="001D77AF">
              <w:rPr>
                <w:lang w:eastAsia="zh-CN"/>
              </w:rPr>
              <w:t>4.1</w:t>
            </w:r>
          </w:p>
        </w:tc>
        <w:tc>
          <w:tcPr>
            <w:tcW w:w="1370" w:type="dxa"/>
            <w:tcBorders>
              <w:top w:val="single" w:sz="4" w:space="0" w:color="auto"/>
              <w:left w:val="single" w:sz="4" w:space="0" w:color="auto"/>
              <w:bottom w:val="single" w:sz="4" w:space="0" w:color="auto"/>
              <w:right w:val="single" w:sz="4" w:space="0" w:color="auto"/>
            </w:tcBorders>
          </w:tcPr>
          <w:p w14:paraId="22691068" w14:textId="77777777" w:rsidR="00BE67DE" w:rsidRPr="001D77AF" w:rsidRDefault="00BE67DE" w:rsidP="00ED4E69">
            <w:pPr>
              <w:pStyle w:val="Tabletext"/>
              <w:jc w:val="center"/>
            </w:pPr>
            <w:r w:rsidRPr="001D77AF">
              <w:rPr>
                <w:rFonts w:hint="eastAsia"/>
              </w:rPr>
              <w:t>导出</w:t>
            </w:r>
          </w:p>
        </w:tc>
      </w:tr>
      <w:tr w:rsidR="00BE67DE" w:rsidRPr="001D77AF" w14:paraId="01FAA945" w14:textId="77777777" w:rsidTr="00ED4E69">
        <w:trPr>
          <w:trHeight w:val="510"/>
        </w:trPr>
        <w:tc>
          <w:tcPr>
            <w:tcW w:w="1444" w:type="dxa"/>
            <w:tcBorders>
              <w:top w:val="single" w:sz="4" w:space="0" w:color="auto"/>
              <w:left w:val="single" w:sz="4" w:space="0" w:color="auto"/>
              <w:bottom w:val="single" w:sz="4" w:space="0" w:color="auto"/>
              <w:right w:val="single" w:sz="4" w:space="0" w:color="auto"/>
            </w:tcBorders>
          </w:tcPr>
          <w:p w14:paraId="2D3302A2" w14:textId="77777777" w:rsidR="00BE67DE" w:rsidRPr="001D77AF" w:rsidRDefault="00BE67DE" w:rsidP="00ED4E69">
            <w:pPr>
              <w:pStyle w:val="Tabletext"/>
              <w:jc w:val="center"/>
            </w:pPr>
            <w:r w:rsidRPr="001D77AF">
              <w:rPr>
                <w:rFonts w:ascii="Symbol" w:hAnsi="Symbol" w:hint="eastAsia"/>
              </w:rPr>
              <w:sym w:font="Symbol" w:char="F07A"/>
            </w:r>
          </w:p>
        </w:tc>
        <w:tc>
          <w:tcPr>
            <w:tcW w:w="1274" w:type="dxa"/>
            <w:tcBorders>
              <w:top w:val="single" w:sz="4" w:space="0" w:color="auto"/>
              <w:left w:val="single" w:sz="4" w:space="0" w:color="auto"/>
              <w:bottom w:val="single" w:sz="4" w:space="0" w:color="auto"/>
              <w:right w:val="single" w:sz="4" w:space="0" w:color="auto"/>
            </w:tcBorders>
          </w:tcPr>
          <w:p w14:paraId="18F8C0EB" w14:textId="77777777" w:rsidR="00BE67DE" w:rsidRPr="001D77AF" w:rsidRDefault="00BE67DE" w:rsidP="00ED4E69">
            <w:pPr>
              <w:pStyle w:val="Tabletext"/>
              <w:jc w:val="center"/>
              <w:rPr>
                <w:lang w:eastAsia="zh-CN"/>
              </w:rPr>
            </w:pPr>
            <w:r w:rsidRPr="001D77AF">
              <w:rPr>
                <w:rFonts w:hint="eastAsia"/>
                <w:lang w:eastAsia="zh-CN"/>
              </w:rPr>
              <w:t>度</w:t>
            </w:r>
          </w:p>
        </w:tc>
        <w:tc>
          <w:tcPr>
            <w:tcW w:w="3824" w:type="dxa"/>
            <w:tcBorders>
              <w:top w:val="single" w:sz="4" w:space="0" w:color="auto"/>
              <w:left w:val="single" w:sz="4" w:space="0" w:color="auto"/>
              <w:bottom w:val="single" w:sz="4" w:space="0" w:color="auto"/>
              <w:right w:val="single" w:sz="4" w:space="0" w:color="auto"/>
            </w:tcBorders>
          </w:tcPr>
          <w:p w14:paraId="1A0DB677" w14:textId="77777777" w:rsidR="00BE67DE" w:rsidRPr="001D77AF" w:rsidRDefault="00BE67DE" w:rsidP="00ED4E69">
            <w:pPr>
              <w:pStyle w:val="Tabletext"/>
              <w:rPr>
                <w:lang w:eastAsia="zh-CN"/>
              </w:rPr>
            </w:pPr>
            <w:r w:rsidRPr="001D77AF">
              <w:rPr>
                <w:rFonts w:hint="eastAsia"/>
                <w:lang w:eastAsia="zh-CN"/>
              </w:rPr>
              <w:t>地球站纬度</w:t>
            </w:r>
            <w:r w:rsidRPr="001D77AF">
              <w:rPr>
                <w:lang w:eastAsia="zh-CN"/>
              </w:rPr>
              <w:t>(</w:t>
            </w:r>
            <w:r w:rsidRPr="001D77AF">
              <w:rPr>
                <w:rFonts w:hint="eastAsia"/>
                <w:lang w:eastAsia="zh-CN"/>
              </w:rPr>
              <w:t>北纬为正，南纬为负</w:t>
            </w:r>
            <w:r w:rsidRPr="001D77AF">
              <w:rPr>
                <w:lang w:eastAsia="zh-CN"/>
              </w:rPr>
              <w:t>)</w:t>
            </w:r>
          </w:p>
        </w:tc>
        <w:tc>
          <w:tcPr>
            <w:tcW w:w="1698" w:type="dxa"/>
            <w:tcBorders>
              <w:top w:val="single" w:sz="4" w:space="0" w:color="auto"/>
              <w:left w:val="single" w:sz="4" w:space="0" w:color="auto"/>
              <w:bottom w:val="single" w:sz="4" w:space="0" w:color="auto"/>
              <w:right w:val="single" w:sz="4" w:space="0" w:color="auto"/>
            </w:tcBorders>
          </w:tcPr>
          <w:p w14:paraId="1B1DA476" w14:textId="77777777" w:rsidR="00BE67DE" w:rsidRPr="001D77AF" w:rsidRDefault="00BE67DE" w:rsidP="00ED4E69">
            <w:pPr>
              <w:pStyle w:val="Tabletext"/>
              <w:jc w:val="center"/>
            </w:pPr>
            <w:r w:rsidRPr="001D77AF">
              <w:rPr>
                <w:rFonts w:hint="eastAsia"/>
              </w:rPr>
              <w:t>公式</w:t>
            </w:r>
            <w:r w:rsidRPr="001D77AF">
              <w:t>(1a)</w:t>
            </w:r>
            <w:r w:rsidRPr="001D77AF">
              <w:rPr>
                <w:rFonts w:hint="eastAsia"/>
              </w:rPr>
              <w:t>和</w:t>
            </w:r>
            <w:r w:rsidRPr="001D77AF">
              <w:t>(1b)</w:t>
            </w:r>
          </w:p>
        </w:tc>
        <w:tc>
          <w:tcPr>
            <w:tcW w:w="1370" w:type="dxa"/>
            <w:tcBorders>
              <w:top w:val="single" w:sz="4" w:space="0" w:color="auto"/>
              <w:left w:val="single" w:sz="4" w:space="0" w:color="auto"/>
              <w:bottom w:val="single" w:sz="4" w:space="0" w:color="auto"/>
              <w:right w:val="single" w:sz="4" w:space="0" w:color="auto"/>
            </w:tcBorders>
          </w:tcPr>
          <w:p w14:paraId="5B3B034E" w14:textId="77777777" w:rsidR="00BE67DE" w:rsidRPr="001D77AF" w:rsidRDefault="00BE67DE" w:rsidP="00ED4E69">
            <w:pPr>
              <w:pStyle w:val="Tabletext"/>
              <w:jc w:val="center"/>
            </w:pPr>
            <w:r w:rsidRPr="001D77AF">
              <w:rPr>
                <w:rFonts w:hint="eastAsia"/>
              </w:rPr>
              <w:t>输入</w:t>
            </w:r>
          </w:p>
        </w:tc>
      </w:tr>
      <w:tr w:rsidR="00BE67DE" w:rsidRPr="001D77AF" w14:paraId="3746D7BF" w14:textId="77777777" w:rsidTr="00ED4E69">
        <w:trPr>
          <w:trHeight w:val="510"/>
        </w:trPr>
        <w:tc>
          <w:tcPr>
            <w:tcW w:w="1444" w:type="dxa"/>
            <w:tcBorders>
              <w:top w:val="single" w:sz="4" w:space="0" w:color="auto"/>
              <w:left w:val="single" w:sz="4" w:space="0" w:color="auto"/>
              <w:bottom w:val="single" w:sz="4" w:space="0" w:color="auto"/>
              <w:right w:val="single" w:sz="4" w:space="0" w:color="auto"/>
            </w:tcBorders>
          </w:tcPr>
          <w:p w14:paraId="083C7F0E" w14:textId="77777777" w:rsidR="00BE67DE" w:rsidRPr="001D77AF" w:rsidRDefault="00BE67DE" w:rsidP="00ED4E69">
            <w:pPr>
              <w:pStyle w:val="Tabletext"/>
              <w:jc w:val="center"/>
              <w:rPr>
                <w:lang w:eastAsia="zh-CN"/>
              </w:rPr>
            </w:pPr>
            <w:r w:rsidRPr="001D77AF">
              <w:t>ζ</w:t>
            </w:r>
            <w:r w:rsidRPr="001D77AF">
              <w:rPr>
                <w:lang w:eastAsia="zh-CN"/>
              </w:rPr>
              <w:t xml:space="preserve"> </w:t>
            </w:r>
            <w:r w:rsidRPr="001D77AF">
              <w:rPr>
                <w:i/>
                <w:iCs/>
                <w:position w:val="-4"/>
                <w:lang w:eastAsia="zh-CN"/>
              </w:rPr>
              <w:t>r</w:t>
            </w:r>
          </w:p>
        </w:tc>
        <w:tc>
          <w:tcPr>
            <w:tcW w:w="1274" w:type="dxa"/>
            <w:tcBorders>
              <w:top w:val="single" w:sz="4" w:space="0" w:color="auto"/>
              <w:left w:val="single" w:sz="4" w:space="0" w:color="auto"/>
              <w:bottom w:val="single" w:sz="4" w:space="0" w:color="auto"/>
              <w:right w:val="single" w:sz="4" w:space="0" w:color="auto"/>
            </w:tcBorders>
          </w:tcPr>
          <w:p w14:paraId="13E2FE67" w14:textId="77777777" w:rsidR="00BE67DE" w:rsidRPr="001D77AF" w:rsidRDefault="00BE67DE" w:rsidP="00ED4E69">
            <w:pPr>
              <w:pStyle w:val="Tabletext"/>
              <w:jc w:val="center"/>
              <w:rPr>
                <w:lang w:eastAsia="zh-CN"/>
              </w:rPr>
            </w:pPr>
            <w:r w:rsidRPr="001D77AF">
              <w:rPr>
                <w:rFonts w:hint="eastAsia"/>
                <w:lang w:eastAsia="zh-CN"/>
              </w:rPr>
              <w:t>度</w:t>
            </w:r>
          </w:p>
        </w:tc>
        <w:tc>
          <w:tcPr>
            <w:tcW w:w="3824" w:type="dxa"/>
            <w:tcBorders>
              <w:top w:val="single" w:sz="4" w:space="0" w:color="auto"/>
              <w:left w:val="single" w:sz="4" w:space="0" w:color="auto"/>
              <w:bottom w:val="single" w:sz="4" w:space="0" w:color="auto"/>
              <w:right w:val="single" w:sz="4" w:space="0" w:color="auto"/>
            </w:tcBorders>
          </w:tcPr>
          <w:p w14:paraId="06467660" w14:textId="77777777" w:rsidR="00BE67DE" w:rsidRPr="001D77AF" w:rsidRDefault="00BE67DE" w:rsidP="00ED4E69">
            <w:pPr>
              <w:pStyle w:val="Tabletext"/>
              <w:rPr>
                <w:lang w:eastAsia="zh-CN"/>
              </w:rPr>
            </w:pPr>
            <w:r w:rsidRPr="001D77AF">
              <w:rPr>
                <w:rFonts w:hint="eastAsia"/>
                <w:lang w:eastAsia="zh-CN"/>
              </w:rPr>
              <w:t>与地球站纬度相关的纬度，用于确定洁净空气异常传播相对发生率</w:t>
            </w:r>
            <w:r w:rsidRPr="001D77AF">
              <w:sym w:font="Symbol" w:char="F062"/>
            </w:r>
            <w:r w:rsidRPr="001D77AF">
              <w:rPr>
                <w:i/>
                <w:iCs/>
                <w:vertAlign w:val="subscript"/>
                <w:lang w:eastAsia="zh-CN"/>
              </w:rPr>
              <w:t>p</w:t>
            </w:r>
            <w:r w:rsidRPr="001D77AF">
              <w:rPr>
                <w:rFonts w:hint="eastAsia"/>
                <w:lang w:eastAsia="zh-CN"/>
              </w:rPr>
              <w:t>的合适值</w:t>
            </w:r>
          </w:p>
        </w:tc>
        <w:tc>
          <w:tcPr>
            <w:tcW w:w="1698" w:type="dxa"/>
            <w:tcBorders>
              <w:top w:val="single" w:sz="4" w:space="0" w:color="auto"/>
              <w:left w:val="single" w:sz="4" w:space="0" w:color="auto"/>
              <w:bottom w:val="single" w:sz="4" w:space="0" w:color="auto"/>
              <w:right w:val="single" w:sz="4" w:space="0" w:color="auto"/>
            </w:tcBorders>
          </w:tcPr>
          <w:p w14:paraId="5837F79C" w14:textId="77777777" w:rsidR="00BE67DE" w:rsidRPr="001D77AF" w:rsidRDefault="00BE67DE" w:rsidP="00ED4E69">
            <w:pPr>
              <w:pStyle w:val="Tabletext"/>
              <w:jc w:val="center"/>
            </w:pPr>
            <w:r w:rsidRPr="001D77AF">
              <w:rPr>
                <w:rFonts w:hint="eastAsia"/>
              </w:rPr>
              <w:t>公式</w:t>
            </w:r>
            <w:r w:rsidRPr="001D77AF">
              <w:t>(1a)</w:t>
            </w:r>
            <w:r w:rsidRPr="001D77AF">
              <w:rPr>
                <w:rFonts w:hint="eastAsia"/>
              </w:rPr>
              <w:t>和</w:t>
            </w:r>
            <w:r w:rsidRPr="001D77AF">
              <w:t>(1b)</w:t>
            </w:r>
          </w:p>
        </w:tc>
        <w:tc>
          <w:tcPr>
            <w:tcW w:w="1370" w:type="dxa"/>
            <w:tcBorders>
              <w:top w:val="single" w:sz="4" w:space="0" w:color="auto"/>
              <w:left w:val="single" w:sz="4" w:space="0" w:color="auto"/>
              <w:bottom w:val="single" w:sz="4" w:space="0" w:color="auto"/>
              <w:right w:val="single" w:sz="4" w:space="0" w:color="auto"/>
            </w:tcBorders>
          </w:tcPr>
          <w:p w14:paraId="7622FCBD" w14:textId="77777777" w:rsidR="00BE67DE" w:rsidRPr="001D77AF" w:rsidRDefault="00BE67DE" w:rsidP="00ED4E69">
            <w:pPr>
              <w:pStyle w:val="Tabletext"/>
              <w:jc w:val="center"/>
            </w:pPr>
            <w:r w:rsidRPr="001D77AF">
              <w:rPr>
                <w:rFonts w:hint="eastAsia"/>
              </w:rPr>
              <w:t>导出</w:t>
            </w:r>
          </w:p>
        </w:tc>
      </w:tr>
    </w:tbl>
    <w:p w14:paraId="33CF823E" w14:textId="77777777" w:rsidR="00BE67DE" w:rsidRDefault="00BE67DE" w:rsidP="002D1196">
      <w:pPr>
        <w:pStyle w:val="Reasons"/>
      </w:pPr>
    </w:p>
    <w:p w14:paraId="3AC465C8" w14:textId="77777777" w:rsidR="00BE67DE" w:rsidRDefault="00BE67DE">
      <w:pPr>
        <w:jc w:val="center"/>
      </w:pPr>
      <w:r>
        <w:t>______________</w:t>
      </w:r>
    </w:p>
    <w:bookmarkEnd w:id="2"/>
    <w:bookmarkEnd w:id="3"/>
    <w:bookmarkEnd w:id="4"/>
    <w:bookmarkEnd w:id="5"/>
    <w:p w14:paraId="1B817AA8" w14:textId="77777777" w:rsidR="000B6848" w:rsidRPr="00BE67DE" w:rsidRDefault="000B6848" w:rsidP="00BE67DE">
      <w:pPr>
        <w:pStyle w:val="text"/>
      </w:pPr>
    </w:p>
    <w:sectPr w:rsidR="000B6848" w:rsidRPr="00BE67DE" w:rsidSect="004C6233">
      <w:headerReference w:type="even" r:id="rId178"/>
      <w:headerReference w:type="first" r:id="rId179"/>
      <w:pgSz w:w="11907" w:h="16834" w:code="9"/>
      <w:pgMar w:top="1418" w:right="1134" w:bottom="1134" w:left="1134" w:header="720" w:footer="482" w:gutter="0"/>
      <w:paperSrc w:first="15" w:other="15"/>
      <w:pgNumType w:start="1"/>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Composition des Publications" w:initials="CP__1677">
    <w:p w14:paraId="118C1362" w14:textId="77777777" w:rsidR="00A3415D" w:rsidRDefault="00A3415D" w:rsidP="006241CA">
      <w:r>
        <w:fldChar w:fldCharType="begin"/>
      </w:r>
      <w:r>
        <w:instrText>PAGE \# "'Page: '#'</w:instrText>
      </w:r>
      <w:r>
        <w:br/>
        <w:instrText xml:space="preserve">'"  </w:instrText>
      </w:r>
      <w:r>
        <w:fldChar w:fldCharType="end"/>
      </w:r>
      <w:r>
        <w:annotationRef/>
      </w:r>
      <w:r>
        <w:t>Formules (17a)-(17b) en co10</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8C136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42A29E" w14:textId="77777777" w:rsidR="00A3415D" w:rsidRDefault="00A3415D">
      <w:r>
        <w:separator/>
      </w:r>
    </w:p>
  </w:endnote>
  <w:endnote w:type="continuationSeparator" w:id="0">
    <w:p w14:paraId="0C559B8F" w14:textId="77777777" w:rsidR="00A3415D" w:rsidRDefault="00A34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Times New Roman MT Extra Bold">
    <w:altName w:val="Bernard MT Condensed"/>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Symbol (PCL6)">
    <w:panose1 w:val="00000000000000000000"/>
    <w:charset w:val="02"/>
    <w:family w:val="roman"/>
    <w:notTrueType/>
    <w:pitch w:val="variable"/>
  </w:font>
  <w:font w:name="Symbol Set SWA">
    <w:altName w:val="Symbol"/>
    <w:charset w:val="02"/>
    <w:family w:val="roman"/>
    <w:pitch w:val="variable"/>
    <w:sig w:usb0="00000000" w:usb1="10000000" w:usb2="00000000" w:usb3="00000000" w:csb0="80000000" w:csb1="00000000"/>
  </w:font>
  <w:font w:name="SymbolPS (PCL6)">
    <w:panose1 w:val="00000000000000000000"/>
    <w:charset w:val="02"/>
    <w:family w:val="roman"/>
    <w:notTrueType/>
    <w:pitch w:val="variabl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24450B" w14:textId="77777777" w:rsidR="00A3415D" w:rsidRDefault="00A3415D">
      <w:r>
        <w:separator/>
      </w:r>
    </w:p>
  </w:footnote>
  <w:footnote w:type="continuationSeparator" w:id="0">
    <w:p w14:paraId="1DDE719B" w14:textId="77777777" w:rsidR="00A3415D" w:rsidRDefault="00A3415D">
      <w:r>
        <w:continuationSeparator/>
      </w:r>
    </w:p>
  </w:footnote>
  <w:footnote w:id="1">
    <w:p w14:paraId="3EBE7B21" w14:textId="796AB1D0" w:rsidR="00A3415D" w:rsidRDefault="00A3415D" w:rsidP="00BE67DE">
      <w:pPr>
        <w:pStyle w:val="FootnoteText"/>
        <w:rPr>
          <w:lang w:eastAsia="zh-CN"/>
        </w:rPr>
      </w:pPr>
      <w:r>
        <w:rPr>
          <w:rStyle w:val="FootnoteReference"/>
          <w:lang w:eastAsia="zh-CN"/>
        </w:rPr>
        <w:t>*</w:t>
      </w:r>
      <w:r>
        <w:rPr>
          <w:lang w:eastAsia="zh-CN"/>
        </w:rPr>
        <w:tab/>
      </w:r>
      <w:r>
        <w:rPr>
          <w:rFonts w:hint="eastAsia"/>
          <w:lang w:eastAsia="zh-CN"/>
        </w:rPr>
        <w:t>应提请无线电通信第</w:t>
      </w:r>
      <w:r>
        <w:rPr>
          <w:lang w:eastAsia="zh-CN"/>
        </w:rPr>
        <w:t>1</w:t>
      </w:r>
      <w:r>
        <w:rPr>
          <w:rFonts w:hint="eastAsia"/>
          <w:lang w:eastAsia="zh-CN"/>
        </w:rPr>
        <w:t>研究组注意本建议书。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F2E4B" w14:textId="77777777" w:rsidR="00A3415D" w:rsidRDefault="00A3415D" w:rsidP="007944D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30</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CD1A3" w14:textId="67438993" w:rsidR="00A3415D" w:rsidRDefault="00A3415D" w:rsidP="007944D8">
    <w:pPr>
      <w:pStyle w:val="Header"/>
      <w:jc w:val="left"/>
      <w:rPr>
        <w:lang w:val="en-US" w:eastAsia="zh-CN"/>
      </w:rPr>
    </w:pPr>
    <w:r>
      <w:rPr>
        <w:rFonts w:hint="eastAsia"/>
        <w:b/>
        <w:bCs/>
        <w:lang w:eastAsia="zh-CN"/>
      </w:rPr>
      <w:tab/>
    </w:r>
    <w:r w:rsidRPr="002C05EA">
      <w:rPr>
        <w:noProof/>
        <w:lang w:val="en-GB" w:eastAsia="zh-CN"/>
      </w:rPr>
      <w:drawing>
        <wp:anchor distT="0" distB="0" distL="114300" distR="114300" simplePos="0" relativeHeight="251659264" behindDoc="1" locked="0" layoutInCell="1" allowOverlap="1" wp14:anchorId="2501C005" wp14:editId="4F303DB5">
          <wp:simplePos x="0" y="0"/>
          <wp:positionH relativeFrom="column">
            <wp:posOffset>-683895</wp:posOffset>
          </wp:positionH>
          <wp:positionV relativeFrom="paragraph">
            <wp:posOffset>-375285</wp:posOffset>
          </wp:positionV>
          <wp:extent cx="7553325" cy="10683240"/>
          <wp:effectExtent l="0" t="0" r="9525" b="3810"/>
          <wp:wrapNone/>
          <wp:docPr id="102" name="Picture 10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89091" w14:textId="77777777" w:rsidR="00A3415D" w:rsidRDefault="00A3415D" w:rsidP="00332ACE">
    <w:pPr>
      <w:pStyle w:val="Header"/>
      <w:jc w:val="left"/>
      <w:rPr>
        <w:lang w:val="en-US"/>
      </w:rPr>
    </w:pPr>
    <w:r w:rsidRPr="00AA2B54">
      <w:rPr>
        <w:b/>
        <w:bCs/>
      </w:rPr>
      <w:t>ITU-R  P.676-</w:t>
    </w:r>
    <w:r>
      <w:rPr>
        <w:rFonts w:hint="eastAsia"/>
        <w:b/>
        <w:bCs/>
        <w:lang w:eastAsia="zh-CN"/>
      </w:rPr>
      <w:t xml:space="preserve">8 </w:t>
    </w:r>
    <w:r w:rsidRPr="00AA2B54">
      <w:rPr>
        <w:rFonts w:hint="eastAsia"/>
        <w:b/>
        <w:bCs/>
      </w:rPr>
      <w:t>建议书</w:t>
    </w:r>
  </w:p>
  <w:p w14:paraId="205EF766" w14:textId="77777777" w:rsidR="00A3415D" w:rsidRDefault="00A3415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7A8F6" w14:textId="03ADFCFA" w:rsidR="00A3415D" w:rsidRDefault="00A3415D" w:rsidP="00150CC4">
    <w:pPr>
      <w:pStyle w:val="Header"/>
      <w:jc w:val="left"/>
      <w:rPr>
        <w:lang w:val="en-US"/>
      </w:rPr>
    </w:pPr>
    <w:r>
      <w:rPr>
        <w:rStyle w:val="PageNumber"/>
        <w:rFonts w:hint="eastAsia"/>
        <w:b/>
        <w:bCs/>
        <w:lang w:eastAsia="zh-CN"/>
      </w:rPr>
      <w:t>ii</w:t>
    </w:r>
    <w:r>
      <w:rPr>
        <w:lang w:val="en-US"/>
      </w:rPr>
      <w:tab/>
    </w:r>
    <w:r>
      <w:rPr>
        <w:b/>
        <w:bCs/>
      </w:rPr>
      <w:t>ITU-R  P.620</w:t>
    </w:r>
    <w:r w:rsidRPr="00AA2B54">
      <w:rPr>
        <w:b/>
        <w:bCs/>
      </w:rPr>
      <w:t>-</w:t>
    </w:r>
    <w:r>
      <w:rPr>
        <w:b/>
        <w:bCs/>
        <w:lang w:eastAsia="zh-CN"/>
      </w:rPr>
      <w:t xml:space="preserve">7 </w:t>
    </w:r>
    <w:r w:rsidRPr="00AA2B54">
      <w:rPr>
        <w:rFonts w:hint="eastAsia"/>
        <w:b/>
        <w:bCs/>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4DB65" w14:textId="51C1E0BA" w:rsidR="00A3415D" w:rsidRDefault="00A3415D" w:rsidP="006B3654">
    <w:pPr>
      <w:pStyle w:val="Header"/>
      <w:rPr>
        <w:lang w:eastAsia="zh-CN"/>
      </w:rPr>
    </w:pPr>
    <w:r>
      <w:tab/>
    </w:r>
    <w:r w:rsidRPr="00AA2B54">
      <w:rPr>
        <w:b/>
        <w:bCs/>
      </w:rPr>
      <w:t>ITU-R  P.6</w:t>
    </w:r>
    <w:r>
      <w:rPr>
        <w:b/>
        <w:bCs/>
      </w:rPr>
      <w:t>20</w:t>
    </w:r>
    <w:r w:rsidRPr="00AA2B54">
      <w:rPr>
        <w:b/>
        <w:bCs/>
      </w:rPr>
      <w:t>-</w:t>
    </w:r>
    <w:r>
      <w:rPr>
        <w:b/>
        <w:bCs/>
        <w:lang w:eastAsia="zh-CN"/>
      </w:rPr>
      <w:t>7</w:t>
    </w:r>
    <w:r>
      <w:rPr>
        <w:rFonts w:hint="eastAsia"/>
        <w:b/>
        <w:bCs/>
        <w:lang w:eastAsia="zh-CN"/>
      </w:rPr>
      <w:t xml:space="preserve"> </w:t>
    </w:r>
    <w:r w:rsidRPr="00AA2B54">
      <w:rPr>
        <w:rFonts w:hint="eastAsia"/>
        <w:b/>
        <w:bCs/>
      </w:rPr>
      <w:t>建议书</w:t>
    </w:r>
    <w:r>
      <w:tab/>
    </w:r>
    <w:r w:rsidRPr="004C6233">
      <w:rPr>
        <w:b/>
        <w:bCs/>
      </w:rPr>
      <w:fldChar w:fldCharType="begin"/>
    </w:r>
    <w:r w:rsidRPr="004C6233">
      <w:rPr>
        <w:b/>
        <w:bCs/>
      </w:rPr>
      <w:instrText xml:space="preserve"> PAGE   \* MERGEFORMAT </w:instrText>
    </w:r>
    <w:r w:rsidRPr="004C6233">
      <w:rPr>
        <w:b/>
        <w:bCs/>
      </w:rPr>
      <w:fldChar w:fldCharType="separate"/>
    </w:r>
    <w:r w:rsidR="00B81E97">
      <w:rPr>
        <w:b/>
        <w:bCs/>
        <w:noProof/>
      </w:rPr>
      <w:t>1</w:t>
    </w:r>
    <w:r w:rsidRPr="004C6233">
      <w:rPr>
        <w:b/>
        <w:bCs/>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6E70A" w14:textId="646DEBB7" w:rsidR="00A3415D" w:rsidRDefault="00A3415D" w:rsidP="00150CC4">
    <w:pPr>
      <w:pStyle w:val="Header"/>
      <w:jc w:val="left"/>
      <w:rPr>
        <w:lang w:val="en-US"/>
      </w:rPr>
    </w:pPr>
    <w:r w:rsidRPr="004C6233">
      <w:rPr>
        <w:b/>
        <w:bCs/>
        <w:lang w:val="en-US"/>
      </w:rPr>
      <w:fldChar w:fldCharType="begin"/>
    </w:r>
    <w:r w:rsidRPr="004C6233">
      <w:rPr>
        <w:b/>
        <w:bCs/>
        <w:lang w:val="en-US"/>
      </w:rPr>
      <w:instrText xml:space="preserve"> PAGE   \* MERGEFORMAT </w:instrText>
    </w:r>
    <w:r w:rsidRPr="004C6233">
      <w:rPr>
        <w:b/>
        <w:bCs/>
        <w:lang w:val="en-US"/>
      </w:rPr>
      <w:fldChar w:fldCharType="separate"/>
    </w:r>
    <w:r w:rsidR="00B81E97">
      <w:rPr>
        <w:b/>
        <w:bCs/>
        <w:noProof/>
        <w:lang w:val="en-US"/>
      </w:rPr>
      <w:t>2</w:t>
    </w:r>
    <w:r w:rsidRPr="004C6233">
      <w:rPr>
        <w:b/>
        <w:bCs/>
        <w:noProof/>
        <w:lang w:val="en-US"/>
      </w:rPr>
      <w:fldChar w:fldCharType="end"/>
    </w:r>
    <w:r>
      <w:rPr>
        <w:lang w:val="en-US"/>
      </w:rPr>
      <w:tab/>
    </w:r>
    <w:r>
      <w:rPr>
        <w:b/>
        <w:bCs/>
      </w:rPr>
      <w:t>ITU-R  P.620</w:t>
    </w:r>
    <w:r w:rsidRPr="00AA2B54">
      <w:rPr>
        <w:b/>
        <w:bCs/>
      </w:rPr>
      <w:t>-</w:t>
    </w:r>
    <w:r>
      <w:rPr>
        <w:b/>
        <w:bCs/>
        <w:lang w:eastAsia="zh-CN"/>
      </w:rPr>
      <w:t xml:space="preserve">7 </w:t>
    </w:r>
    <w:r w:rsidRPr="00AA2B54">
      <w:rPr>
        <w:rFonts w:hint="eastAsia"/>
        <w:b/>
        <w:bCs/>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66A8E" w14:textId="77777777" w:rsidR="00A3415D" w:rsidRDefault="00A3415D" w:rsidP="005A6133">
    <w:pPr>
      <w:pStyle w:val="Header"/>
      <w:jc w:val="left"/>
      <w:rPr>
        <w:lang w:val="en-US" w:eastAsia="zh-CN"/>
      </w:rPr>
    </w:pPr>
    <w:r>
      <w:rPr>
        <w:rFonts w:hint="eastAsia"/>
        <w:b/>
        <w:bCs/>
        <w:lang w:eastAsia="zh-CN"/>
      </w:rPr>
      <w:tab/>
    </w:r>
    <w:r w:rsidRPr="00AA2B54">
      <w:rPr>
        <w:b/>
        <w:bCs/>
      </w:rPr>
      <w:t>ITU-R  P.676-</w:t>
    </w:r>
    <w:r>
      <w:rPr>
        <w:rFonts w:hint="eastAsia"/>
        <w:b/>
        <w:bCs/>
        <w:lang w:eastAsia="zh-CN"/>
      </w:rPr>
      <w:t xml:space="preserve">8 </w:t>
    </w:r>
    <w:r w:rsidRPr="00AA2B54">
      <w:rPr>
        <w:rFonts w:hint="eastAsia"/>
        <w:b/>
        <w:bCs/>
      </w:rPr>
      <w:t>建议书</w:t>
    </w:r>
    <w:r>
      <w:rPr>
        <w:rFonts w:hint="eastAsia"/>
        <w:b/>
        <w:bCs/>
        <w:lang w:eastAsia="zh-CN"/>
      </w:rPr>
      <w:tab/>
      <w:t>1</w:t>
    </w:r>
  </w:p>
  <w:p w14:paraId="6082AF90" w14:textId="77777777" w:rsidR="00A3415D" w:rsidRDefault="00A341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6FAA9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5027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21CA0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EC79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E5C85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1C426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09C05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56E4B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9C4C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CE679C0"/>
    <w:lvl w:ilvl="0">
      <w:start w:val="1"/>
      <w:numFmt w:val="bullet"/>
      <w:pStyle w:val="ListBullet"/>
      <w:lvlText w:val=""/>
      <w:lvlJc w:val="left"/>
      <w:pPr>
        <w:tabs>
          <w:tab w:val="num" w:pos="360"/>
        </w:tabs>
        <w:ind w:left="360" w:hanging="360"/>
      </w:pPr>
      <w:rPr>
        <w:rFonts w:ascii="Courier New" w:hAnsi="Courier New" w:cs="Courier New" w:hint="default"/>
      </w:rPr>
    </w:lvl>
  </w:abstractNum>
  <w:abstractNum w:abstractNumId="10" w15:restartNumberingAfterBreak="0">
    <w:nsid w:val="1AD04997"/>
    <w:multiLevelType w:val="multilevel"/>
    <w:tmpl w:val="C598CAB8"/>
    <w:lvl w:ilvl="0">
      <w:start w:val="1"/>
      <w:numFmt w:val="decimal"/>
      <w:pStyle w:val="bm"/>
      <w:lvlText w:val="%1．"/>
      <w:lvlJc w:val="left"/>
      <w:pPr>
        <w:tabs>
          <w:tab w:val="num" w:pos="840"/>
        </w:tabs>
        <w:ind w:left="840" w:hanging="840"/>
      </w:pPr>
      <w:rPr>
        <w:rFonts w:hint="eastAsia"/>
      </w:rPr>
    </w:lvl>
    <w:lvl w:ilvl="1">
      <w:start w:val="1"/>
      <w:numFmt w:val="decimal"/>
      <w:lvlText w:val="%1．%2．"/>
      <w:lvlJc w:val="left"/>
      <w:pPr>
        <w:tabs>
          <w:tab w:val="num" w:pos="1650"/>
        </w:tabs>
        <w:ind w:left="1650" w:hanging="1080"/>
      </w:pPr>
      <w:rPr>
        <w:rFonts w:hint="eastAsia"/>
      </w:rPr>
    </w:lvl>
    <w:lvl w:ilvl="2">
      <w:start w:val="1"/>
      <w:numFmt w:val="decimal"/>
      <w:lvlText w:val="%1．%2．%3."/>
      <w:lvlJc w:val="left"/>
      <w:pPr>
        <w:tabs>
          <w:tab w:val="num" w:pos="2220"/>
        </w:tabs>
        <w:ind w:left="2220" w:hanging="1080"/>
      </w:pPr>
      <w:rPr>
        <w:rFonts w:hint="eastAsia"/>
      </w:rPr>
    </w:lvl>
    <w:lvl w:ilvl="3">
      <w:start w:val="1"/>
      <w:numFmt w:val="decimal"/>
      <w:lvlText w:val="%1．%2．%3.%4."/>
      <w:lvlJc w:val="left"/>
      <w:pPr>
        <w:tabs>
          <w:tab w:val="num" w:pos="3150"/>
        </w:tabs>
        <w:ind w:left="3150" w:hanging="1440"/>
      </w:pPr>
      <w:rPr>
        <w:rFonts w:hint="eastAsia"/>
      </w:rPr>
    </w:lvl>
    <w:lvl w:ilvl="4">
      <w:start w:val="1"/>
      <w:numFmt w:val="decimal"/>
      <w:lvlText w:val="%1．%2．%3.%4.%5."/>
      <w:lvlJc w:val="left"/>
      <w:pPr>
        <w:tabs>
          <w:tab w:val="num" w:pos="4080"/>
        </w:tabs>
        <w:ind w:left="4080" w:hanging="1800"/>
      </w:pPr>
      <w:rPr>
        <w:rFonts w:hint="eastAsia"/>
      </w:rPr>
    </w:lvl>
    <w:lvl w:ilvl="5">
      <w:start w:val="1"/>
      <w:numFmt w:val="decimal"/>
      <w:lvlText w:val="%1．%2．%3.%4.%5.%6."/>
      <w:lvlJc w:val="left"/>
      <w:pPr>
        <w:tabs>
          <w:tab w:val="num" w:pos="4650"/>
        </w:tabs>
        <w:ind w:left="4650" w:hanging="1800"/>
      </w:pPr>
      <w:rPr>
        <w:rFonts w:hint="eastAsia"/>
      </w:rPr>
    </w:lvl>
    <w:lvl w:ilvl="6">
      <w:start w:val="1"/>
      <w:numFmt w:val="decimal"/>
      <w:lvlText w:val="%1．%2．%3.%4.%5.%6.%7."/>
      <w:lvlJc w:val="left"/>
      <w:pPr>
        <w:tabs>
          <w:tab w:val="num" w:pos="5580"/>
        </w:tabs>
        <w:ind w:left="5580" w:hanging="2160"/>
      </w:pPr>
      <w:rPr>
        <w:rFonts w:hint="eastAsia"/>
      </w:rPr>
    </w:lvl>
    <w:lvl w:ilvl="7">
      <w:start w:val="1"/>
      <w:numFmt w:val="decimal"/>
      <w:lvlText w:val="%1．%2．%3.%4.%5.%6.%7.%8."/>
      <w:lvlJc w:val="left"/>
      <w:pPr>
        <w:tabs>
          <w:tab w:val="num" w:pos="6150"/>
        </w:tabs>
        <w:ind w:left="6150" w:hanging="2160"/>
      </w:pPr>
      <w:rPr>
        <w:rFonts w:hint="eastAsia"/>
      </w:rPr>
    </w:lvl>
    <w:lvl w:ilvl="8">
      <w:start w:val="1"/>
      <w:numFmt w:val="decimal"/>
      <w:lvlText w:val="%1．%2．%3.%4.%5.%6.%7.%8.%9."/>
      <w:lvlJc w:val="left"/>
      <w:pPr>
        <w:tabs>
          <w:tab w:val="num" w:pos="7080"/>
        </w:tabs>
        <w:ind w:left="7080" w:hanging="2520"/>
      </w:pPr>
      <w:rPr>
        <w:rFonts w:hint="eastAsia"/>
      </w:rPr>
    </w:lvl>
  </w:abstractNum>
  <w:abstractNum w:abstractNumId="11" w15:restartNumberingAfterBreak="0">
    <w:nsid w:val="4FBA51F3"/>
    <w:multiLevelType w:val="singleLevel"/>
    <w:tmpl w:val="04090001"/>
    <w:lvl w:ilvl="0">
      <w:start w:val="1"/>
      <w:numFmt w:val="bullet"/>
      <w:pStyle w:val="ys"/>
      <w:lvlText w:val=""/>
      <w:lvlJc w:val="left"/>
      <w:pPr>
        <w:tabs>
          <w:tab w:val="num" w:pos="425"/>
        </w:tabs>
        <w:ind w:left="425" w:hanging="425"/>
      </w:pPr>
      <w:rPr>
        <w:rFonts w:ascii="Courier New" w:hAnsi="Courier New" w:cs="Courier New" w:hint="default"/>
      </w:rPr>
    </w:lvl>
  </w:abstractNum>
  <w:num w:numId="1">
    <w:abstractNumId w:val="9"/>
  </w:num>
  <w:num w:numId="2">
    <w:abstractNumId w:val="10"/>
  </w:num>
  <w:num w:numId="3">
    <w:abstractNumId w:val="11"/>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zh-CN" w:vendorID="64" w:dllVersion="131077" w:nlCheck="1" w:checkStyle="1"/>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drawingGridHorizontalSpacing w:val="120"/>
  <w:displayHorizontalDrawingGridEvery w:val="2"/>
  <w:noPunctuationKerning/>
  <w:characterSpacingControl w:val="doNotCompress"/>
  <w:hdrShapeDefaults>
    <o:shapedefaults v:ext="edit" spidmax="40961" o:allowincell="f"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066"/>
    <w:rsid w:val="00046F37"/>
    <w:rsid w:val="000772EB"/>
    <w:rsid w:val="0008633E"/>
    <w:rsid w:val="000946EF"/>
    <w:rsid w:val="000A7CF6"/>
    <w:rsid w:val="000B1F3E"/>
    <w:rsid w:val="000B6848"/>
    <w:rsid w:val="000E56B9"/>
    <w:rsid w:val="00125B5D"/>
    <w:rsid w:val="001435D6"/>
    <w:rsid w:val="00150CC4"/>
    <w:rsid w:val="00167C56"/>
    <w:rsid w:val="001844A1"/>
    <w:rsid w:val="00186E18"/>
    <w:rsid w:val="001D77AF"/>
    <w:rsid w:val="00212589"/>
    <w:rsid w:val="00215F80"/>
    <w:rsid w:val="00217026"/>
    <w:rsid w:val="00220E99"/>
    <w:rsid w:val="002856B4"/>
    <w:rsid w:val="002A5E9C"/>
    <w:rsid w:val="002B4F49"/>
    <w:rsid w:val="002D1196"/>
    <w:rsid w:val="002D473F"/>
    <w:rsid w:val="002D76C4"/>
    <w:rsid w:val="002E2C06"/>
    <w:rsid w:val="002F3C2A"/>
    <w:rsid w:val="00322C70"/>
    <w:rsid w:val="00332ACE"/>
    <w:rsid w:val="003375B4"/>
    <w:rsid w:val="003525A2"/>
    <w:rsid w:val="00356A89"/>
    <w:rsid w:val="003575D9"/>
    <w:rsid w:val="00364E8E"/>
    <w:rsid w:val="0036605F"/>
    <w:rsid w:val="00374A18"/>
    <w:rsid w:val="00382BE2"/>
    <w:rsid w:val="00391C72"/>
    <w:rsid w:val="003B0BFD"/>
    <w:rsid w:val="003B7ADE"/>
    <w:rsid w:val="003C156E"/>
    <w:rsid w:val="003C6828"/>
    <w:rsid w:val="003C71A8"/>
    <w:rsid w:val="00427F9F"/>
    <w:rsid w:val="004321DD"/>
    <w:rsid w:val="00443CF8"/>
    <w:rsid w:val="004451AC"/>
    <w:rsid w:val="00451D65"/>
    <w:rsid w:val="00452219"/>
    <w:rsid w:val="00456457"/>
    <w:rsid w:val="00460598"/>
    <w:rsid w:val="00481AD2"/>
    <w:rsid w:val="004A6E5B"/>
    <w:rsid w:val="004C6233"/>
    <w:rsid w:val="004D1105"/>
    <w:rsid w:val="005215EA"/>
    <w:rsid w:val="005418B2"/>
    <w:rsid w:val="00546D4D"/>
    <w:rsid w:val="005547FF"/>
    <w:rsid w:val="005A6133"/>
    <w:rsid w:val="005C1035"/>
    <w:rsid w:val="005D4906"/>
    <w:rsid w:val="005E117F"/>
    <w:rsid w:val="00606B07"/>
    <w:rsid w:val="00607D68"/>
    <w:rsid w:val="006241CA"/>
    <w:rsid w:val="006309EB"/>
    <w:rsid w:val="0063733E"/>
    <w:rsid w:val="00645DE0"/>
    <w:rsid w:val="0064771D"/>
    <w:rsid w:val="006971D6"/>
    <w:rsid w:val="006B2500"/>
    <w:rsid w:val="006B3654"/>
    <w:rsid w:val="006C2301"/>
    <w:rsid w:val="006C273C"/>
    <w:rsid w:val="006C59B3"/>
    <w:rsid w:val="006D5D76"/>
    <w:rsid w:val="006D7C5A"/>
    <w:rsid w:val="00700640"/>
    <w:rsid w:val="007049D0"/>
    <w:rsid w:val="00716239"/>
    <w:rsid w:val="0072403A"/>
    <w:rsid w:val="0073002D"/>
    <w:rsid w:val="00731A44"/>
    <w:rsid w:val="007367B0"/>
    <w:rsid w:val="0074437A"/>
    <w:rsid w:val="00777C37"/>
    <w:rsid w:val="007944D8"/>
    <w:rsid w:val="007B7B4E"/>
    <w:rsid w:val="008000D6"/>
    <w:rsid w:val="00804770"/>
    <w:rsid w:val="00833E8F"/>
    <w:rsid w:val="00850788"/>
    <w:rsid w:val="00861B92"/>
    <w:rsid w:val="008A430D"/>
    <w:rsid w:val="008B190D"/>
    <w:rsid w:val="008D5EDD"/>
    <w:rsid w:val="008E265C"/>
    <w:rsid w:val="008E481B"/>
    <w:rsid w:val="008F254D"/>
    <w:rsid w:val="00901641"/>
    <w:rsid w:val="00902E2E"/>
    <w:rsid w:val="009219C9"/>
    <w:rsid w:val="00931D89"/>
    <w:rsid w:val="009809C7"/>
    <w:rsid w:val="00983596"/>
    <w:rsid w:val="00986C9D"/>
    <w:rsid w:val="009C255C"/>
    <w:rsid w:val="009D08DC"/>
    <w:rsid w:val="009D6D1B"/>
    <w:rsid w:val="009E60B3"/>
    <w:rsid w:val="009E62EE"/>
    <w:rsid w:val="00A002EB"/>
    <w:rsid w:val="00A02ED0"/>
    <w:rsid w:val="00A176F7"/>
    <w:rsid w:val="00A25132"/>
    <w:rsid w:val="00A33268"/>
    <w:rsid w:val="00A3415D"/>
    <w:rsid w:val="00A3440B"/>
    <w:rsid w:val="00A36FC1"/>
    <w:rsid w:val="00A6310B"/>
    <w:rsid w:val="00A6617B"/>
    <w:rsid w:val="00A66F66"/>
    <w:rsid w:val="00A85860"/>
    <w:rsid w:val="00A879AA"/>
    <w:rsid w:val="00A9102E"/>
    <w:rsid w:val="00AA2B54"/>
    <w:rsid w:val="00AB0DC8"/>
    <w:rsid w:val="00AC0066"/>
    <w:rsid w:val="00AD6369"/>
    <w:rsid w:val="00AE20EF"/>
    <w:rsid w:val="00AF2B96"/>
    <w:rsid w:val="00AF627F"/>
    <w:rsid w:val="00AF6907"/>
    <w:rsid w:val="00B24827"/>
    <w:rsid w:val="00B345A7"/>
    <w:rsid w:val="00B41DDF"/>
    <w:rsid w:val="00B44E24"/>
    <w:rsid w:val="00B454E0"/>
    <w:rsid w:val="00B47453"/>
    <w:rsid w:val="00B47574"/>
    <w:rsid w:val="00B72887"/>
    <w:rsid w:val="00B81E97"/>
    <w:rsid w:val="00B8367D"/>
    <w:rsid w:val="00BB2925"/>
    <w:rsid w:val="00BC1C2D"/>
    <w:rsid w:val="00BE273A"/>
    <w:rsid w:val="00BE67DE"/>
    <w:rsid w:val="00C05300"/>
    <w:rsid w:val="00C06DCF"/>
    <w:rsid w:val="00C25293"/>
    <w:rsid w:val="00C341E4"/>
    <w:rsid w:val="00C87100"/>
    <w:rsid w:val="00C95675"/>
    <w:rsid w:val="00CB5B84"/>
    <w:rsid w:val="00CB70CA"/>
    <w:rsid w:val="00D34052"/>
    <w:rsid w:val="00D37FC9"/>
    <w:rsid w:val="00D401EA"/>
    <w:rsid w:val="00D52621"/>
    <w:rsid w:val="00D616DE"/>
    <w:rsid w:val="00D62135"/>
    <w:rsid w:val="00D62585"/>
    <w:rsid w:val="00D62A14"/>
    <w:rsid w:val="00D63214"/>
    <w:rsid w:val="00D7323A"/>
    <w:rsid w:val="00D84F9F"/>
    <w:rsid w:val="00D93A41"/>
    <w:rsid w:val="00D96E2B"/>
    <w:rsid w:val="00DC4FDB"/>
    <w:rsid w:val="00DD48D9"/>
    <w:rsid w:val="00DE287C"/>
    <w:rsid w:val="00DE4E83"/>
    <w:rsid w:val="00DF4176"/>
    <w:rsid w:val="00E11BAC"/>
    <w:rsid w:val="00E56DA1"/>
    <w:rsid w:val="00E606E8"/>
    <w:rsid w:val="00E63500"/>
    <w:rsid w:val="00EA37AB"/>
    <w:rsid w:val="00EC6709"/>
    <w:rsid w:val="00ED4E69"/>
    <w:rsid w:val="00EE4327"/>
    <w:rsid w:val="00F323D1"/>
    <w:rsid w:val="00F32C7B"/>
    <w:rsid w:val="00F511C0"/>
    <w:rsid w:val="00F56A9F"/>
    <w:rsid w:val="00F81512"/>
    <w:rsid w:val="00F84A85"/>
    <w:rsid w:val="00FA188F"/>
    <w:rsid w:val="00FB5E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allowincell="f" fillcolor="white">
      <v:fill color="white"/>
    </o:shapedefaults>
    <o:shapelayout v:ext="edit">
      <o:idmap v:ext="edit" data="1"/>
    </o:shapelayout>
  </w:shapeDefaults>
  <w:decimalSymbol w:val="."/>
  <w:listSeparator w:val=","/>
  <w14:docId w14:val="3620AE82"/>
  <w15:docId w15:val="{02E5BBE1-9FC9-4C0B-9509-1BFF9879B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E9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50788"/>
    <w:pPr>
      <w:keepNext/>
      <w:keepLines/>
      <w:spacing w:before="480"/>
      <w:ind w:left="794" w:hanging="794"/>
      <w:outlineLvl w:val="0"/>
    </w:pPr>
    <w:rPr>
      <w:b/>
    </w:rPr>
  </w:style>
  <w:style w:type="paragraph" w:styleId="Heading2">
    <w:name w:val="heading 2"/>
    <w:aliases w:val="UNDERRUBRIK 1-2,h2,2nd level,2,Header 2"/>
    <w:basedOn w:val="Heading1"/>
    <w:next w:val="Normal"/>
    <w:qFormat/>
    <w:rsid w:val="00850788"/>
    <w:pPr>
      <w:spacing w:before="320"/>
      <w:outlineLvl w:val="1"/>
    </w:pPr>
  </w:style>
  <w:style w:type="paragraph" w:styleId="Heading3">
    <w:name w:val="heading 3"/>
    <w:aliases w:val="heading 3 + Indent: Left 0.25 in"/>
    <w:basedOn w:val="Heading1"/>
    <w:next w:val="Normal"/>
    <w:qFormat/>
    <w:rsid w:val="00850788"/>
    <w:pPr>
      <w:spacing w:before="200"/>
      <w:outlineLvl w:val="2"/>
    </w:pPr>
  </w:style>
  <w:style w:type="paragraph" w:styleId="Heading4">
    <w:name w:val="heading 4"/>
    <w:basedOn w:val="Heading3"/>
    <w:next w:val="Normal"/>
    <w:qFormat/>
    <w:rsid w:val="00850788"/>
    <w:pPr>
      <w:tabs>
        <w:tab w:val="clear" w:pos="794"/>
        <w:tab w:val="left" w:pos="992"/>
      </w:tabs>
      <w:ind w:left="992" w:hanging="992"/>
      <w:outlineLvl w:val="3"/>
    </w:pPr>
  </w:style>
  <w:style w:type="paragraph" w:styleId="Heading5">
    <w:name w:val="heading 5"/>
    <w:basedOn w:val="Heading4"/>
    <w:next w:val="Normal"/>
    <w:qFormat/>
    <w:rsid w:val="00850788"/>
    <w:pPr>
      <w:outlineLvl w:val="4"/>
    </w:pPr>
  </w:style>
  <w:style w:type="paragraph" w:styleId="Heading6">
    <w:name w:val="heading 6"/>
    <w:basedOn w:val="Heading4"/>
    <w:next w:val="Normal"/>
    <w:qFormat/>
    <w:rsid w:val="00850788"/>
    <w:pPr>
      <w:tabs>
        <w:tab w:val="clear" w:pos="992"/>
        <w:tab w:val="clear" w:pos="1191"/>
      </w:tabs>
      <w:ind w:left="1588" w:hanging="1588"/>
      <w:outlineLvl w:val="5"/>
    </w:pPr>
  </w:style>
  <w:style w:type="paragraph" w:styleId="Heading7">
    <w:name w:val="heading 7"/>
    <w:basedOn w:val="Heading6"/>
    <w:next w:val="Normal"/>
    <w:qFormat/>
    <w:rsid w:val="00850788"/>
    <w:pPr>
      <w:outlineLvl w:val="6"/>
    </w:pPr>
  </w:style>
  <w:style w:type="paragraph" w:styleId="Heading8">
    <w:name w:val="heading 8"/>
    <w:basedOn w:val="Heading6"/>
    <w:next w:val="Normal"/>
    <w:qFormat/>
    <w:rsid w:val="00850788"/>
    <w:pPr>
      <w:outlineLvl w:val="7"/>
    </w:pPr>
  </w:style>
  <w:style w:type="paragraph" w:styleId="Heading9">
    <w:name w:val="heading 9"/>
    <w:basedOn w:val="Heading6"/>
    <w:next w:val="Normal"/>
    <w:qFormat/>
    <w:rsid w:val="0085078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5078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5078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50788"/>
  </w:style>
  <w:style w:type="paragraph" w:customStyle="1" w:styleId="Headingb">
    <w:name w:val="Heading_b"/>
    <w:basedOn w:val="Heading3"/>
    <w:next w:val="Normal"/>
    <w:link w:val="HeadingbChar"/>
    <w:rsid w:val="00850788"/>
    <w:pPr>
      <w:spacing w:before="160"/>
      <w:ind w:left="0" w:firstLine="0"/>
      <w:outlineLvl w:val="9"/>
    </w:pPr>
  </w:style>
  <w:style w:type="paragraph" w:customStyle="1" w:styleId="Headingi">
    <w:name w:val="Heading_i"/>
    <w:basedOn w:val="Heading3"/>
    <w:next w:val="Normal"/>
    <w:rsid w:val="00850788"/>
    <w:pPr>
      <w:spacing w:before="160"/>
      <w:ind w:left="0" w:firstLine="0"/>
    </w:pPr>
    <w:rPr>
      <w:b w:val="0"/>
      <w:i/>
    </w:rPr>
  </w:style>
  <w:style w:type="character" w:customStyle="1" w:styleId="href">
    <w:name w:val="href"/>
    <w:basedOn w:val="DefaultParagraphFont"/>
    <w:rsid w:val="00850788"/>
  </w:style>
  <w:style w:type="paragraph" w:customStyle="1" w:styleId="enumlev1">
    <w:name w:val="enumlev1"/>
    <w:basedOn w:val="Normal"/>
    <w:rsid w:val="00850788"/>
    <w:pPr>
      <w:spacing w:before="80"/>
      <w:ind w:left="794" w:hanging="794"/>
    </w:pPr>
  </w:style>
  <w:style w:type="paragraph" w:customStyle="1" w:styleId="enumlev2">
    <w:name w:val="enumlev2"/>
    <w:basedOn w:val="enumlev1"/>
    <w:rsid w:val="00850788"/>
    <w:pPr>
      <w:ind w:left="1191" w:hanging="397"/>
    </w:pPr>
  </w:style>
  <w:style w:type="paragraph" w:customStyle="1" w:styleId="enumlev3">
    <w:name w:val="enumlev3"/>
    <w:basedOn w:val="enumlev2"/>
    <w:rsid w:val="00850788"/>
    <w:pPr>
      <w:ind w:left="1588"/>
    </w:pPr>
  </w:style>
  <w:style w:type="paragraph" w:customStyle="1" w:styleId="Normalaftertitle">
    <w:name w:val="Normal_after_title"/>
    <w:basedOn w:val="Normal"/>
    <w:next w:val="Normal"/>
    <w:link w:val="NormalaftertitleChar"/>
    <w:rsid w:val="00850788"/>
    <w:pPr>
      <w:spacing w:before="320"/>
    </w:pPr>
  </w:style>
  <w:style w:type="paragraph" w:customStyle="1" w:styleId="Note">
    <w:name w:val="Note"/>
    <w:basedOn w:val="Normal"/>
    <w:rsid w:val="0085078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850788"/>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50788"/>
    <w:pPr>
      <w:keepNext/>
      <w:keepLines/>
      <w:spacing w:before="240"/>
      <w:jc w:val="center"/>
    </w:pPr>
    <w:rPr>
      <w:b/>
      <w:sz w:val="28"/>
    </w:rPr>
  </w:style>
  <w:style w:type="paragraph" w:customStyle="1" w:styleId="Recref">
    <w:name w:val="Rec_ref"/>
    <w:basedOn w:val="Normal"/>
    <w:next w:val="Recdate"/>
    <w:rsid w:val="00850788"/>
    <w:pPr>
      <w:jc w:val="center"/>
    </w:pPr>
  </w:style>
  <w:style w:type="paragraph" w:customStyle="1" w:styleId="Recdate">
    <w:name w:val="Rec_date"/>
    <w:basedOn w:val="Recref"/>
    <w:next w:val="Normalaftertitle"/>
    <w:rsid w:val="00850788"/>
    <w:pPr>
      <w:jc w:val="right"/>
    </w:pPr>
  </w:style>
  <w:style w:type="paragraph" w:customStyle="1" w:styleId="HeadingSum">
    <w:name w:val="Heading_Sum"/>
    <w:basedOn w:val="Headingb"/>
    <w:next w:val="Normal"/>
    <w:rsid w:val="00850788"/>
    <w:pPr>
      <w:spacing w:before="240"/>
    </w:pPr>
    <w:rPr>
      <w:sz w:val="22"/>
      <w:lang w:val="es-ES_tradnl"/>
    </w:rPr>
  </w:style>
  <w:style w:type="paragraph" w:customStyle="1" w:styleId="AnnexNoTitle">
    <w:name w:val="Annex_NoTitle"/>
    <w:basedOn w:val="Normal"/>
    <w:next w:val="Normalaftertitle"/>
    <w:rsid w:val="00850788"/>
    <w:pPr>
      <w:keepNext/>
      <w:keepLines/>
      <w:spacing w:before="480" w:after="80"/>
      <w:jc w:val="center"/>
    </w:pPr>
    <w:rPr>
      <w:b/>
      <w:sz w:val="28"/>
    </w:rPr>
  </w:style>
  <w:style w:type="paragraph" w:customStyle="1" w:styleId="AppendixNoTitle">
    <w:name w:val="Appendix_NoTitle"/>
    <w:basedOn w:val="AnnexNoTitle"/>
    <w:next w:val="Normal"/>
    <w:rsid w:val="00850788"/>
  </w:style>
  <w:style w:type="paragraph" w:customStyle="1" w:styleId="Tablefin">
    <w:name w:val="Table_fin"/>
    <w:basedOn w:val="Normal"/>
    <w:next w:val="Normal"/>
    <w:rsid w:val="00850788"/>
    <w:pPr>
      <w:spacing w:before="0"/>
    </w:pPr>
    <w:rPr>
      <w:sz w:val="20"/>
      <w:lang w:val="en-GB"/>
    </w:rPr>
  </w:style>
  <w:style w:type="paragraph" w:customStyle="1" w:styleId="Tablehead">
    <w:name w:val="Table_head"/>
    <w:basedOn w:val="Normal"/>
    <w:next w:val="Normal"/>
    <w:rsid w:val="0085078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507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50788"/>
    <w:pPr>
      <w:keepNext/>
      <w:spacing w:before="360" w:after="120"/>
      <w:jc w:val="center"/>
    </w:pPr>
  </w:style>
  <w:style w:type="paragraph" w:customStyle="1" w:styleId="Tabletext">
    <w:name w:val="Table_text"/>
    <w:basedOn w:val="Normal"/>
    <w:link w:val="TabletextChar"/>
    <w:rsid w:val="008507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850788"/>
    <w:pPr>
      <w:tabs>
        <w:tab w:val="clear" w:pos="1191"/>
        <w:tab w:val="clear" w:pos="1588"/>
        <w:tab w:val="clear" w:pos="1985"/>
        <w:tab w:val="center" w:pos="4820"/>
        <w:tab w:val="right" w:pos="9639"/>
      </w:tabs>
    </w:pPr>
  </w:style>
  <w:style w:type="paragraph" w:customStyle="1" w:styleId="Equationlegend">
    <w:name w:val="Equation_legend"/>
    <w:basedOn w:val="NormalIndent"/>
    <w:rsid w:val="0085078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50788"/>
    <w:pPr>
      <w:ind w:left="794"/>
    </w:pPr>
  </w:style>
  <w:style w:type="paragraph" w:customStyle="1" w:styleId="Figurelegend">
    <w:name w:val="Figure_legend"/>
    <w:basedOn w:val="Normal"/>
    <w:rsid w:val="0085078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850788"/>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85078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50788"/>
    <w:pPr>
      <w:keepNext/>
      <w:keepLines/>
      <w:spacing w:before="480"/>
      <w:jc w:val="center"/>
    </w:pPr>
    <w:rPr>
      <w:sz w:val="28"/>
    </w:rPr>
  </w:style>
  <w:style w:type="paragraph" w:customStyle="1" w:styleId="Arttitle">
    <w:name w:val="Art_title"/>
    <w:basedOn w:val="Normal"/>
    <w:next w:val="Normalaftertitle"/>
    <w:rsid w:val="00850788"/>
    <w:pPr>
      <w:keepNext/>
      <w:keepLines/>
      <w:spacing w:before="240"/>
      <w:jc w:val="center"/>
    </w:pPr>
    <w:rPr>
      <w:b/>
      <w:sz w:val="28"/>
    </w:rPr>
  </w:style>
  <w:style w:type="paragraph" w:customStyle="1" w:styleId="Blanc">
    <w:name w:val="Blanc"/>
    <w:basedOn w:val="Normal"/>
    <w:next w:val="Tabletext"/>
    <w:rsid w:val="0085078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5078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4D1105"/>
    <w:pPr>
      <w:keepNext/>
      <w:keepLines/>
      <w:spacing w:before="160"/>
      <w:ind w:left="794"/>
    </w:pPr>
    <w:rPr>
      <w:rFonts w:eastAsia="STKaiti"/>
    </w:rPr>
  </w:style>
  <w:style w:type="paragraph" w:customStyle="1" w:styleId="ChapNo">
    <w:name w:val="Chap_No"/>
    <w:basedOn w:val="ArtNo"/>
    <w:next w:val="Chaptitle"/>
    <w:rsid w:val="00850788"/>
    <w:rPr>
      <w:b/>
    </w:rPr>
  </w:style>
  <w:style w:type="paragraph" w:customStyle="1" w:styleId="Chaptitle">
    <w:name w:val="Chap_title"/>
    <w:basedOn w:val="Arttitle"/>
    <w:next w:val="Normalaftertitle"/>
    <w:rsid w:val="00850788"/>
  </w:style>
  <w:style w:type="character" w:styleId="FootnoteReference">
    <w:name w:val="footnote reference"/>
    <w:basedOn w:val="DefaultParagraphFont"/>
    <w:semiHidden/>
    <w:rsid w:val="00850788"/>
    <w:rPr>
      <w:position w:val="6"/>
      <w:sz w:val="18"/>
    </w:rPr>
  </w:style>
  <w:style w:type="paragraph" w:styleId="FootnoteText">
    <w:name w:val="footnote text"/>
    <w:basedOn w:val="Normal"/>
    <w:semiHidden/>
    <w:rsid w:val="00850788"/>
    <w:pPr>
      <w:keepLines/>
      <w:tabs>
        <w:tab w:val="left" w:pos="255"/>
      </w:tabs>
      <w:ind w:left="255" w:hanging="255"/>
    </w:pPr>
    <w:rPr>
      <w:sz w:val="22"/>
    </w:rPr>
  </w:style>
  <w:style w:type="paragraph" w:styleId="Index1">
    <w:name w:val="index 1"/>
    <w:basedOn w:val="Normal"/>
    <w:next w:val="Normal"/>
    <w:semiHidden/>
    <w:rsid w:val="00850788"/>
  </w:style>
  <w:style w:type="paragraph" w:styleId="Index2">
    <w:name w:val="index 2"/>
    <w:basedOn w:val="Normal"/>
    <w:next w:val="Normal"/>
    <w:semiHidden/>
    <w:rsid w:val="00850788"/>
    <w:pPr>
      <w:ind w:left="283"/>
    </w:pPr>
  </w:style>
  <w:style w:type="paragraph" w:styleId="Index3">
    <w:name w:val="index 3"/>
    <w:basedOn w:val="Normal"/>
    <w:next w:val="Normal"/>
    <w:semiHidden/>
    <w:rsid w:val="00850788"/>
    <w:pPr>
      <w:ind w:left="566"/>
    </w:pPr>
  </w:style>
  <w:style w:type="paragraph" w:styleId="IndexHeading">
    <w:name w:val="index heading"/>
    <w:basedOn w:val="Normal"/>
    <w:next w:val="Index1"/>
    <w:semiHidden/>
    <w:rsid w:val="00850788"/>
  </w:style>
  <w:style w:type="paragraph" w:customStyle="1" w:styleId="Line">
    <w:name w:val="Line"/>
    <w:basedOn w:val="Normal"/>
    <w:next w:val="Normal"/>
    <w:rsid w:val="0085078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5078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50788"/>
  </w:style>
  <w:style w:type="paragraph" w:customStyle="1" w:styleId="Partref">
    <w:name w:val="Part_ref"/>
    <w:basedOn w:val="Normal"/>
    <w:next w:val="Normal"/>
    <w:rsid w:val="00850788"/>
    <w:pPr>
      <w:keepNext/>
      <w:keepLines/>
      <w:spacing w:after="280"/>
      <w:jc w:val="center"/>
    </w:pPr>
  </w:style>
  <w:style w:type="paragraph" w:customStyle="1" w:styleId="Parttitle">
    <w:name w:val="Part_title"/>
    <w:basedOn w:val="Normal"/>
    <w:next w:val="Normalaftertitle"/>
    <w:rsid w:val="0085078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50788"/>
  </w:style>
  <w:style w:type="paragraph" w:customStyle="1" w:styleId="QuestionNo">
    <w:name w:val="Question_No"/>
    <w:basedOn w:val="RecNoBR"/>
    <w:next w:val="Normal"/>
    <w:rsid w:val="00850788"/>
  </w:style>
  <w:style w:type="paragraph" w:customStyle="1" w:styleId="Questionref">
    <w:name w:val="Question_ref"/>
    <w:basedOn w:val="Recref"/>
    <w:next w:val="Questiondate"/>
    <w:rsid w:val="00850788"/>
  </w:style>
  <w:style w:type="paragraph" w:customStyle="1" w:styleId="Questiontitle">
    <w:name w:val="Question_title"/>
    <w:basedOn w:val="Normal"/>
    <w:next w:val="Questionref"/>
    <w:rsid w:val="00850788"/>
  </w:style>
  <w:style w:type="paragraph" w:customStyle="1" w:styleId="Reftext">
    <w:name w:val="Ref_text"/>
    <w:basedOn w:val="Normal"/>
    <w:rsid w:val="00850788"/>
    <w:pPr>
      <w:ind w:left="794" w:hanging="794"/>
    </w:pPr>
    <w:rPr>
      <w:sz w:val="22"/>
    </w:rPr>
  </w:style>
  <w:style w:type="paragraph" w:customStyle="1" w:styleId="Reftitle">
    <w:name w:val="Ref_title"/>
    <w:basedOn w:val="Normal"/>
    <w:next w:val="Reftext"/>
    <w:rsid w:val="0085078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50788"/>
  </w:style>
  <w:style w:type="paragraph" w:customStyle="1" w:styleId="RepNo">
    <w:name w:val="Rep_No"/>
    <w:basedOn w:val="RecNoBR"/>
    <w:next w:val="Reptitle"/>
    <w:rsid w:val="00850788"/>
  </w:style>
  <w:style w:type="paragraph" w:customStyle="1" w:styleId="Reptitle">
    <w:name w:val="Rep_title"/>
    <w:basedOn w:val="RectitleBR"/>
    <w:next w:val="Repref"/>
    <w:rsid w:val="00850788"/>
  </w:style>
  <w:style w:type="paragraph" w:customStyle="1" w:styleId="Repref">
    <w:name w:val="Rep_ref"/>
    <w:basedOn w:val="Recref"/>
    <w:next w:val="Repdate"/>
    <w:rsid w:val="00850788"/>
  </w:style>
  <w:style w:type="paragraph" w:customStyle="1" w:styleId="Resdate">
    <w:name w:val="Res_date"/>
    <w:basedOn w:val="Recdate"/>
    <w:next w:val="Normalaftertitle"/>
    <w:rsid w:val="00850788"/>
  </w:style>
  <w:style w:type="paragraph" w:customStyle="1" w:styleId="ResNo">
    <w:name w:val="Res_No"/>
    <w:basedOn w:val="RecNoBR"/>
    <w:next w:val="Restitle"/>
    <w:rsid w:val="00850788"/>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850788"/>
  </w:style>
  <w:style w:type="paragraph" w:customStyle="1" w:styleId="SectionNo">
    <w:name w:val="Section_No"/>
    <w:basedOn w:val="Normal"/>
    <w:next w:val="Normal"/>
    <w:rsid w:val="00850788"/>
  </w:style>
  <w:style w:type="paragraph" w:customStyle="1" w:styleId="Sectiontitle">
    <w:name w:val="Section_title"/>
    <w:basedOn w:val="Normal"/>
    <w:next w:val="Normalaftertitle"/>
    <w:rsid w:val="0085078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50788"/>
    <w:pPr>
      <w:tabs>
        <w:tab w:val="clear" w:pos="794"/>
        <w:tab w:val="clear" w:pos="1191"/>
        <w:tab w:val="clear" w:pos="1588"/>
        <w:tab w:val="clear" w:pos="1985"/>
        <w:tab w:val="right" w:pos="9611"/>
      </w:tabs>
    </w:pPr>
    <w:rPr>
      <w:i/>
    </w:rPr>
  </w:style>
  <w:style w:type="paragraph" w:styleId="TOC1">
    <w:name w:val="toc 1"/>
    <w:basedOn w:val="Normal"/>
    <w:semiHidden/>
    <w:rsid w:val="0085078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50788"/>
    <w:pPr>
      <w:tabs>
        <w:tab w:val="clear" w:pos="567"/>
        <w:tab w:val="left" w:pos="1276"/>
      </w:tabs>
      <w:spacing w:before="160"/>
      <w:ind w:left="1276" w:hanging="709"/>
    </w:pPr>
  </w:style>
  <w:style w:type="paragraph" w:styleId="TOC3">
    <w:name w:val="toc 3"/>
    <w:basedOn w:val="TOC2"/>
    <w:semiHidden/>
    <w:rsid w:val="00850788"/>
    <w:pPr>
      <w:tabs>
        <w:tab w:val="clear" w:pos="1276"/>
        <w:tab w:val="left" w:pos="2155"/>
      </w:tabs>
      <w:ind w:left="2155" w:hanging="879"/>
    </w:pPr>
  </w:style>
  <w:style w:type="paragraph" w:styleId="TOC4">
    <w:name w:val="toc 4"/>
    <w:basedOn w:val="TOC3"/>
    <w:semiHidden/>
    <w:rsid w:val="00850788"/>
    <w:pPr>
      <w:tabs>
        <w:tab w:val="left" w:pos="3261"/>
      </w:tabs>
      <w:spacing w:before="80"/>
      <w:ind w:left="3261" w:hanging="993"/>
    </w:pPr>
  </w:style>
  <w:style w:type="paragraph" w:styleId="TOC5">
    <w:name w:val="toc 5"/>
    <w:basedOn w:val="TOC4"/>
    <w:semiHidden/>
    <w:rsid w:val="00850788"/>
  </w:style>
  <w:style w:type="paragraph" w:styleId="TOC6">
    <w:name w:val="toc 6"/>
    <w:basedOn w:val="TOC4"/>
    <w:semiHidden/>
    <w:rsid w:val="00850788"/>
  </w:style>
  <w:style w:type="paragraph" w:styleId="TOC7">
    <w:name w:val="toc 7"/>
    <w:basedOn w:val="TOC4"/>
    <w:semiHidden/>
    <w:rsid w:val="00850788"/>
  </w:style>
  <w:style w:type="paragraph" w:styleId="TOC8">
    <w:name w:val="toc 8"/>
    <w:basedOn w:val="TOC4"/>
    <w:semiHidden/>
    <w:rsid w:val="00850788"/>
  </w:style>
  <w:style w:type="paragraph" w:customStyle="1" w:styleId="Annexref">
    <w:name w:val="Annex_ref"/>
    <w:basedOn w:val="Normal"/>
    <w:next w:val="Normalaftertitle"/>
    <w:rsid w:val="00850788"/>
    <w:pPr>
      <w:keepNext/>
      <w:keepLines/>
      <w:spacing w:after="280"/>
      <w:jc w:val="center"/>
    </w:pPr>
  </w:style>
  <w:style w:type="paragraph" w:customStyle="1" w:styleId="Appendixref">
    <w:name w:val="Appendix_ref"/>
    <w:basedOn w:val="Annexref"/>
    <w:next w:val="Normalaftertitle"/>
    <w:rsid w:val="00850788"/>
  </w:style>
  <w:style w:type="paragraph" w:customStyle="1" w:styleId="Tabletitle">
    <w:name w:val="Table_title"/>
    <w:basedOn w:val="Normal"/>
    <w:next w:val="Tablehead"/>
    <w:rsid w:val="00850788"/>
    <w:pPr>
      <w:keepNext/>
      <w:spacing w:before="0" w:after="120"/>
      <w:jc w:val="center"/>
    </w:pPr>
    <w:rPr>
      <w:b/>
    </w:rPr>
  </w:style>
  <w:style w:type="paragraph" w:customStyle="1" w:styleId="Summary">
    <w:name w:val="Summary"/>
    <w:basedOn w:val="Normal"/>
    <w:next w:val="Normalaftertitle"/>
    <w:rsid w:val="00850788"/>
    <w:pPr>
      <w:spacing w:after="480"/>
    </w:pPr>
    <w:rPr>
      <w:sz w:val="22"/>
      <w:lang w:val="es-ES_tradnl"/>
    </w:rPr>
  </w:style>
  <w:style w:type="paragraph" w:styleId="BodyTextIndent">
    <w:name w:val="Body Text Indent"/>
    <w:basedOn w:val="Normal"/>
    <w:link w:val="BodyTextIndentChar"/>
    <w:rsid w:val="008A430D"/>
    <w:pPr>
      <w:widowControl w:val="0"/>
      <w:tabs>
        <w:tab w:val="clear" w:pos="794"/>
        <w:tab w:val="clear" w:pos="1191"/>
        <w:tab w:val="clear" w:pos="1588"/>
        <w:tab w:val="clear" w:pos="1985"/>
        <w:tab w:val="left" w:pos="953"/>
      </w:tabs>
      <w:overflowPunct/>
      <w:autoSpaceDE/>
      <w:autoSpaceDN/>
      <w:adjustRightInd/>
      <w:spacing w:before="360"/>
      <w:ind w:firstLine="425"/>
      <w:textAlignment w:val="auto"/>
    </w:pPr>
    <w:rPr>
      <w:color w:val="000000"/>
      <w:kern w:val="2"/>
      <w:sz w:val="21"/>
      <w:szCs w:val="24"/>
      <w:lang w:val="en-GB" w:eastAsia="zh-CN"/>
    </w:rPr>
  </w:style>
  <w:style w:type="paragraph" w:customStyle="1" w:styleId="a">
    <w:name w:val="图序"/>
    <w:basedOn w:val="Normal"/>
    <w:rsid w:val="003375B4"/>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0">
    <w:name w:val="图题"/>
    <w:basedOn w:val="Normal"/>
    <w:rsid w:val="003375B4"/>
    <w:pPr>
      <w:widowControl w:val="0"/>
      <w:tabs>
        <w:tab w:val="clear" w:pos="794"/>
        <w:tab w:val="clear" w:pos="1191"/>
        <w:tab w:val="clear" w:pos="1588"/>
        <w:tab w:val="clear" w:pos="1985"/>
      </w:tabs>
      <w:overflowPunct/>
      <w:topLinePunct/>
      <w:autoSpaceDE/>
      <w:autoSpaceDN/>
      <w:adjustRightInd/>
      <w:spacing w:before="0"/>
      <w:jc w:val="center"/>
      <w:textAlignment w:val="auto"/>
    </w:pPr>
    <w:rPr>
      <w:rFonts w:ascii="Times New Roman MT Extra Bold" w:eastAsia="SimHei" w:hAnsi="Times New Roman MT Extra Bold"/>
      <w:sz w:val="18"/>
      <w:szCs w:val="24"/>
      <w:lang w:val="en-GB" w:eastAsia="zh-CN"/>
    </w:rPr>
  </w:style>
  <w:style w:type="paragraph" w:customStyle="1" w:styleId="a1">
    <w:name w:val="图"/>
    <w:basedOn w:val="Normal"/>
    <w:rsid w:val="003375B4"/>
    <w:pPr>
      <w:widowControl w:val="0"/>
      <w:tabs>
        <w:tab w:val="clear" w:pos="794"/>
        <w:tab w:val="clear" w:pos="1191"/>
        <w:tab w:val="clear" w:pos="1588"/>
        <w:tab w:val="clear" w:pos="1985"/>
      </w:tabs>
      <w:overflowPunct/>
      <w:topLinePunct/>
      <w:autoSpaceDE/>
      <w:autoSpaceDN/>
      <w:adjustRightInd/>
      <w:jc w:val="center"/>
      <w:textAlignment w:val="auto"/>
    </w:pPr>
    <w:rPr>
      <w:sz w:val="21"/>
      <w:szCs w:val="24"/>
      <w:lang w:val="en-GB" w:eastAsia="zh-CN"/>
    </w:rPr>
  </w:style>
  <w:style w:type="paragraph" w:customStyle="1" w:styleId="bt1">
    <w:name w:val="bt1"/>
    <w:basedOn w:val="Normal"/>
    <w:rsid w:val="003375B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bt2">
    <w:name w:val="bt2"/>
    <w:basedOn w:val="Normal"/>
    <w:rsid w:val="003375B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2">
    <w:name w:val="表题"/>
    <w:basedOn w:val="Normal"/>
    <w:rsid w:val="003375B4"/>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3">
    <w:name w:val="表文"/>
    <w:basedOn w:val="Normal"/>
    <w:rsid w:val="003375B4"/>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4">
    <w:name w:val="表序"/>
    <w:basedOn w:val="Normal"/>
    <w:rsid w:val="003375B4"/>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5">
    <w:name w:val="附件"/>
    <w:basedOn w:val="Normal"/>
    <w:rsid w:val="00212589"/>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character" w:styleId="Hyperlink">
    <w:name w:val="Hyperlink"/>
    <w:basedOn w:val="DefaultParagraphFont"/>
    <w:rsid w:val="007944D8"/>
    <w:rPr>
      <w:color w:val="0000FF"/>
      <w:u w:val="single"/>
    </w:rPr>
  </w:style>
  <w:style w:type="table" w:styleId="TableGrid">
    <w:name w:val="Table Grid"/>
    <w:basedOn w:val="TableNormal"/>
    <w:rsid w:val="007944D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C05300"/>
    <w:rPr>
      <w:sz w:val="24"/>
      <w:lang w:val="fr-FR" w:eastAsia="en-US"/>
    </w:rPr>
  </w:style>
  <w:style w:type="paragraph" w:styleId="BalloonText">
    <w:name w:val="Balloon Text"/>
    <w:basedOn w:val="Normal"/>
    <w:link w:val="BalloonTextChar"/>
    <w:rsid w:val="008D5EDD"/>
    <w:pPr>
      <w:spacing w:before="0"/>
    </w:pPr>
    <w:rPr>
      <w:rFonts w:ascii="Tahoma" w:hAnsi="Tahoma" w:cs="Tahoma"/>
      <w:sz w:val="16"/>
      <w:szCs w:val="16"/>
    </w:rPr>
  </w:style>
  <w:style w:type="character" w:customStyle="1" w:styleId="BalloonTextChar">
    <w:name w:val="Balloon Text Char"/>
    <w:basedOn w:val="DefaultParagraphFont"/>
    <w:link w:val="BalloonText"/>
    <w:rsid w:val="008D5EDD"/>
    <w:rPr>
      <w:rFonts w:ascii="Tahoma" w:hAnsi="Tahoma" w:cs="Tahoma"/>
      <w:sz w:val="16"/>
      <w:szCs w:val="16"/>
      <w:lang w:val="fr-FR" w:eastAsia="en-US"/>
    </w:rPr>
  </w:style>
  <w:style w:type="paragraph" w:styleId="ListParagraph">
    <w:name w:val="List Paragraph"/>
    <w:basedOn w:val="Normal"/>
    <w:uiPriority w:val="34"/>
    <w:qFormat/>
    <w:rsid w:val="00150CC4"/>
    <w:pPr>
      <w:widowControl w:val="0"/>
      <w:tabs>
        <w:tab w:val="clear" w:pos="794"/>
        <w:tab w:val="clear" w:pos="1191"/>
        <w:tab w:val="clear" w:pos="1588"/>
        <w:tab w:val="clear" w:pos="1985"/>
      </w:tabs>
      <w:overflowPunct/>
      <w:autoSpaceDE/>
      <w:autoSpaceDN/>
      <w:adjustRightInd/>
      <w:spacing w:before="0"/>
      <w:ind w:left="720"/>
      <w:contextualSpacing/>
      <w:textAlignment w:val="auto"/>
    </w:pPr>
    <w:rPr>
      <w:rFonts w:asciiTheme="minorHAnsi" w:eastAsiaTheme="minorEastAsia" w:hAnsiTheme="minorHAnsi" w:cstheme="minorBidi"/>
      <w:kern w:val="2"/>
      <w:sz w:val="21"/>
      <w:szCs w:val="22"/>
      <w:lang w:val="en-US" w:eastAsia="zh-CN"/>
    </w:rPr>
  </w:style>
  <w:style w:type="character" w:customStyle="1" w:styleId="EquationChar">
    <w:name w:val="Equation Char"/>
    <w:link w:val="Equation"/>
    <w:rsid w:val="00A25132"/>
    <w:rPr>
      <w:sz w:val="24"/>
      <w:lang w:val="fr-FR" w:eastAsia="en-US"/>
    </w:rPr>
  </w:style>
  <w:style w:type="paragraph" w:customStyle="1" w:styleId="Reasons">
    <w:name w:val="Reasons"/>
    <w:basedOn w:val="Normal"/>
    <w:qFormat/>
    <w:rsid w:val="000B6848"/>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TableTitle0">
    <w:name w:val="Table_Title"/>
    <w:basedOn w:val="Normal"/>
    <w:next w:val="Normal"/>
    <w:rsid w:val="00BE67DE"/>
    <w:pPr>
      <w:keepNext/>
      <w:keepLines/>
      <w:spacing w:before="0" w:after="100"/>
      <w:jc w:val="center"/>
    </w:pPr>
    <w:rPr>
      <w:sz w:val="18"/>
      <w:szCs w:val="18"/>
      <w:lang w:val="fr-CH" w:eastAsia="zh-CN"/>
    </w:rPr>
  </w:style>
  <w:style w:type="paragraph" w:customStyle="1" w:styleId="TableHead0">
    <w:name w:val="Table_Head"/>
    <w:basedOn w:val="Normal"/>
    <w:rsid w:val="00BE67D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bCs/>
      <w:sz w:val="18"/>
      <w:szCs w:val="18"/>
      <w:lang w:val="en-GB"/>
    </w:rPr>
  </w:style>
  <w:style w:type="paragraph" w:customStyle="1" w:styleId="FigureLegend0">
    <w:name w:val="Figure_Legend"/>
    <w:basedOn w:val="Normal"/>
    <w:rsid w:val="00BE67DE"/>
    <w:pPr>
      <w:keepNext/>
      <w:keepLines/>
      <w:tabs>
        <w:tab w:val="clear" w:pos="794"/>
        <w:tab w:val="clear" w:pos="1191"/>
        <w:tab w:val="clear" w:pos="1588"/>
        <w:tab w:val="clear" w:pos="1985"/>
      </w:tabs>
      <w:spacing w:before="20" w:after="20"/>
    </w:pPr>
    <w:rPr>
      <w:sz w:val="18"/>
      <w:szCs w:val="18"/>
      <w:lang w:val="en-GB"/>
    </w:rPr>
  </w:style>
  <w:style w:type="paragraph" w:customStyle="1" w:styleId="Figure0">
    <w:name w:val="Figure_#"/>
    <w:basedOn w:val="Normal"/>
    <w:next w:val="FigureTitle0"/>
    <w:rsid w:val="00BE67DE"/>
    <w:pPr>
      <w:keepNext/>
      <w:spacing w:before="480" w:after="120"/>
      <w:jc w:val="center"/>
    </w:pPr>
    <w:rPr>
      <w:szCs w:val="24"/>
      <w:lang w:val="en-GB"/>
    </w:rPr>
  </w:style>
  <w:style w:type="paragraph" w:customStyle="1" w:styleId="FigureTitle0">
    <w:name w:val="Figure_Title"/>
    <w:basedOn w:val="TableTitle0"/>
    <w:next w:val="Normal"/>
    <w:rsid w:val="00BE67DE"/>
    <w:pPr>
      <w:keepNext w:val="0"/>
      <w:spacing w:before="120" w:after="0"/>
    </w:pPr>
    <w:rPr>
      <w:b/>
      <w:bCs/>
    </w:rPr>
  </w:style>
  <w:style w:type="paragraph" w:customStyle="1" w:styleId="Annex">
    <w:name w:val="Annex_#"/>
    <w:basedOn w:val="Normal"/>
    <w:next w:val="AnnexRef0"/>
    <w:rsid w:val="00BE67DE"/>
    <w:pPr>
      <w:keepNext/>
      <w:keepLines/>
      <w:spacing w:before="480" w:after="80"/>
      <w:jc w:val="center"/>
    </w:pPr>
    <w:rPr>
      <w:caps/>
      <w:szCs w:val="24"/>
      <w:lang w:val="en-GB" w:eastAsia="zh-CN"/>
    </w:rPr>
  </w:style>
  <w:style w:type="paragraph" w:customStyle="1" w:styleId="AnnexRef0">
    <w:name w:val="Annex_Ref"/>
    <w:basedOn w:val="Normal"/>
    <w:next w:val="AnnexTitle"/>
    <w:rsid w:val="00BE67DE"/>
    <w:pPr>
      <w:keepNext/>
      <w:keepLines/>
      <w:jc w:val="center"/>
    </w:pPr>
    <w:rPr>
      <w:szCs w:val="24"/>
      <w:lang w:val="en-GB"/>
    </w:rPr>
  </w:style>
  <w:style w:type="paragraph" w:customStyle="1" w:styleId="AnnexTitle">
    <w:name w:val="Annex_Title"/>
    <w:basedOn w:val="Normal"/>
    <w:next w:val="Normalaftertitle0"/>
    <w:rsid w:val="00BE67DE"/>
    <w:pPr>
      <w:keepNext/>
      <w:keepLines/>
      <w:spacing w:before="80" w:after="20"/>
      <w:jc w:val="center"/>
    </w:pPr>
    <w:rPr>
      <w:b/>
      <w:bCs/>
      <w:szCs w:val="24"/>
      <w:lang w:val="en-GB"/>
    </w:rPr>
  </w:style>
  <w:style w:type="paragraph" w:customStyle="1" w:styleId="Normalaftertitle0">
    <w:name w:val="Normal after title"/>
    <w:basedOn w:val="Normal"/>
    <w:next w:val="Normal"/>
    <w:rsid w:val="00BE67DE"/>
    <w:pPr>
      <w:spacing w:before="320"/>
    </w:pPr>
    <w:rPr>
      <w:szCs w:val="24"/>
      <w:lang w:val="en-GB"/>
    </w:rPr>
  </w:style>
  <w:style w:type="paragraph" w:customStyle="1" w:styleId="Appendix">
    <w:name w:val="Appendix_#"/>
    <w:basedOn w:val="Annex"/>
    <w:next w:val="AppendixRef0"/>
    <w:rsid w:val="00BE67DE"/>
  </w:style>
  <w:style w:type="paragraph" w:customStyle="1" w:styleId="AppendixRef0">
    <w:name w:val="Appendix_Ref"/>
    <w:basedOn w:val="AnnexRef0"/>
    <w:next w:val="AppendixTitle"/>
    <w:rsid w:val="00BE67DE"/>
  </w:style>
  <w:style w:type="paragraph" w:customStyle="1" w:styleId="AppendixTitle">
    <w:name w:val="Appendix_Title"/>
    <w:basedOn w:val="AnnexTitle"/>
    <w:next w:val="Normalaftertitle0"/>
    <w:rsid w:val="00BE67DE"/>
  </w:style>
  <w:style w:type="paragraph" w:customStyle="1" w:styleId="RefTitle0">
    <w:name w:val="Ref_Title"/>
    <w:basedOn w:val="Normal"/>
    <w:next w:val="RefText0"/>
    <w:rsid w:val="00BE67DE"/>
    <w:pPr>
      <w:spacing w:before="480"/>
      <w:jc w:val="center"/>
    </w:pPr>
    <w:rPr>
      <w:caps/>
      <w:szCs w:val="24"/>
      <w:lang w:val="en-GB"/>
    </w:rPr>
  </w:style>
  <w:style w:type="paragraph" w:customStyle="1" w:styleId="RefText0">
    <w:name w:val="Ref_Text"/>
    <w:basedOn w:val="Normal"/>
    <w:rsid w:val="00BE67DE"/>
    <w:pPr>
      <w:ind w:left="794" w:hanging="794"/>
    </w:pPr>
    <w:rPr>
      <w:szCs w:val="24"/>
      <w:lang w:val="en-GB"/>
    </w:rPr>
  </w:style>
  <w:style w:type="paragraph" w:customStyle="1" w:styleId="Head">
    <w:name w:val="Head"/>
    <w:basedOn w:val="Normal"/>
    <w:rsid w:val="00BE67DE"/>
    <w:pPr>
      <w:tabs>
        <w:tab w:val="clear" w:pos="794"/>
        <w:tab w:val="clear" w:pos="1191"/>
        <w:tab w:val="clear" w:pos="1588"/>
        <w:tab w:val="clear" w:pos="1985"/>
        <w:tab w:val="left" w:pos="6663"/>
      </w:tabs>
    </w:pPr>
    <w:rPr>
      <w:szCs w:val="24"/>
      <w:lang w:val="en-GB"/>
    </w:rPr>
  </w:style>
  <w:style w:type="paragraph" w:customStyle="1" w:styleId="RecTitle">
    <w:name w:val="Rec_Title"/>
    <w:basedOn w:val="Normal"/>
    <w:rsid w:val="00BE67DE"/>
    <w:pPr>
      <w:keepNext/>
      <w:keepLines/>
      <w:spacing w:before="240"/>
      <w:jc w:val="center"/>
    </w:pPr>
    <w:rPr>
      <w:b/>
      <w:bCs/>
      <w:szCs w:val="24"/>
      <w:lang w:val="en-GB"/>
    </w:rPr>
  </w:style>
  <w:style w:type="paragraph" w:customStyle="1" w:styleId="call0">
    <w:name w:val="call"/>
    <w:basedOn w:val="Normal"/>
    <w:next w:val="Normal"/>
    <w:rsid w:val="00BE67DE"/>
    <w:pPr>
      <w:keepNext/>
      <w:spacing w:before="160"/>
      <w:ind w:left="794"/>
    </w:pPr>
    <w:rPr>
      <w:i/>
      <w:iCs/>
      <w:szCs w:val="24"/>
      <w:lang w:val="en-GB"/>
    </w:rPr>
  </w:style>
  <w:style w:type="paragraph" w:customStyle="1" w:styleId="Rec">
    <w:name w:val="Rec_#"/>
    <w:basedOn w:val="Normal"/>
    <w:next w:val="RecTitle"/>
    <w:rsid w:val="00BE67DE"/>
    <w:pPr>
      <w:keepNext/>
      <w:keepLines/>
      <w:spacing w:before="480"/>
      <w:jc w:val="left"/>
    </w:pPr>
    <w:rPr>
      <w:b/>
      <w:bCs/>
      <w:szCs w:val="24"/>
      <w:lang w:val="en-GB" w:eastAsia="zh-CN"/>
    </w:rPr>
  </w:style>
  <w:style w:type="paragraph" w:customStyle="1" w:styleId="Part">
    <w:name w:val="Part"/>
    <w:basedOn w:val="Normal"/>
    <w:rsid w:val="00BE67DE"/>
    <w:pPr>
      <w:tabs>
        <w:tab w:val="clear" w:pos="794"/>
        <w:tab w:val="clear" w:pos="1191"/>
        <w:tab w:val="clear" w:pos="1588"/>
        <w:tab w:val="clear" w:pos="1985"/>
        <w:tab w:val="left" w:pos="1276"/>
        <w:tab w:val="left" w:pos="1701"/>
      </w:tabs>
      <w:spacing w:before="200"/>
      <w:ind w:left="1701" w:hanging="1701"/>
    </w:pPr>
    <w:rPr>
      <w:caps/>
      <w:szCs w:val="24"/>
      <w:lang w:val="en-GB"/>
    </w:rPr>
  </w:style>
  <w:style w:type="paragraph" w:customStyle="1" w:styleId="Keywords">
    <w:name w:val="Keywords"/>
    <w:basedOn w:val="Normal"/>
    <w:rsid w:val="00BE67DE"/>
    <w:pPr>
      <w:tabs>
        <w:tab w:val="clear" w:pos="1191"/>
        <w:tab w:val="clear" w:pos="1588"/>
      </w:tabs>
      <w:ind w:left="794" w:hanging="794"/>
    </w:pPr>
    <w:rPr>
      <w:szCs w:val="24"/>
      <w:lang w:val="en-GB"/>
    </w:rPr>
  </w:style>
  <w:style w:type="paragraph" w:customStyle="1" w:styleId="EquationLegend0">
    <w:name w:val="Equation_Legend"/>
    <w:basedOn w:val="Normal"/>
    <w:rsid w:val="00BE67DE"/>
    <w:pPr>
      <w:tabs>
        <w:tab w:val="clear" w:pos="794"/>
        <w:tab w:val="clear" w:pos="1191"/>
        <w:tab w:val="clear" w:pos="1588"/>
        <w:tab w:val="clear" w:pos="1985"/>
        <w:tab w:val="right" w:pos="1531"/>
        <w:tab w:val="left" w:pos="1701"/>
        <w:tab w:val="left" w:pos="2268"/>
      </w:tabs>
      <w:spacing w:before="80"/>
      <w:ind w:left="1701" w:hanging="1701"/>
    </w:pPr>
    <w:rPr>
      <w:szCs w:val="24"/>
      <w:lang w:val="en-GB"/>
    </w:rPr>
  </w:style>
  <w:style w:type="paragraph" w:customStyle="1" w:styleId="headingb0">
    <w:name w:val="heading_b"/>
    <w:basedOn w:val="Heading3"/>
    <w:next w:val="Normal"/>
    <w:rsid w:val="00BE67DE"/>
    <w:pPr>
      <w:tabs>
        <w:tab w:val="clear" w:pos="794"/>
        <w:tab w:val="clear" w:pos="1191"/>
        <w:tab w:val="clear" w:pos="1588"/>
        <w:tab w:val="clear" w:pos="1985"/>
        <w:tab w:val="left" w:pos="818"/>
      </w:tabs>
      <w:spacing w:before="160"/>
      <w:ind w:left="0" w:firstLine="0"/>
      <w:jc w:val="left"/>
      <w:outlineLvl w:val="9"/>
    </w:pPr>
    <w:rPr>
      <w:bCs/>
      <w:szCs w:val="24"/>
      <w:lang w:val="en-GB" w:eastAsia="zh-CN"/>
    </w:rPr>
  </w:style>
  <w:style w:type="paragraph" w:customStyle="1" w:styleId="headingi0">
    <w:name w:val="heading_i"/>
    <w:basedOn w:val="Heading3"/>
    <w:next w:val="Normal"/>
    <w:rsid w:val="00BE67DE"/>
    <w:pPr>
      <w:tabs>
        <w:tab w:val="clear" w:pos="794"/>
        <w:tab w:val="clear" w:pos="1191"/>
        <w:tab w:val="clear" w:pos="1588"/>
        <w:tab w:val="clear" w:pos="1985"/>
        <w:tab w:val="left" w:pos="818"/>
      </w:tabs>
      <w:spacing w:before="160"/>
      <w:ind w:left="0" w:firstLine="0"/>
      <w:jc w:val="left"/>
      <w:outlineLvl w:val="9"/>
    </w:pPr>
    <w:rPr>
      <w:b w:val="0"/>
      <w:i/>
      <w:iCs/>
      <w:szCs w:val="24"/>
      <w:lang w:val="en-GB" w:eastAsia="zh-CN"/>
    </w:rPr>
  </w:style>
  <w:style w:type="paragraph" w:customStyle="1" w:styleId="RecCCITT">
    <w:name w:val="Rec_CCITT_#"/>
    <w:basedOn w:val="Normal"/>
    <w:rsid w:val="00BE67DE"/>
    <w:pPr>
      <w:keepNext/>
      <w:keepLines/>
      <w:tabs>
        <w:tab w:val="clear" w:pos="794"/>
        <w:tab w:val="clear" w:pos="1191"/>
        <w:tab w:val="clear" w:pos="1588"/>
        <w:tab w:val="clear" w:pos="1985"/>
      </w:tabs>
      <w:spacing w:before="0"/>
      <w:jc w:val="left"/>
    </w:pPr>
    <w:rPr>
      <w:b/>
      <w:bCs/>
      <w:szCs w:val="24"/>
      <w:lang w:val="en-GB" w:eastAsia="zh-CN"/>
    </w:rPr>
  </w:style>
  <w:style w:type="paragraph" w:customStyle="1" w:styleId="ASN1Comment">
    <w:name w:val="ASN1_Comment"/>
    <w:basedOn w:val="Normal"/>
    <w:rsid w:val="00BE67D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iCs/>
      <w:sz w:val="20"/>
      <w:lang w:val="en-GB"/>
    </w:rPr>
  </w:style>
  <w:style w:type="paragraph" w:customStyle="1" w:styleId="Chap">
    <w:name w:val="Chap_#"/>
    <w:basedOn w:val="Normal"/>
    <w:next w:val="Normal"/>
    <w:rsid w:val="00BE67DE"/>
    <w:pPr>
      <w:pageBreakBefore/>
      <w:tabs>
        <w:tab w:val="clear" w:pos="794"/>
        <w:tab w:val="clear" w:pos="1191"/>
        <w:tab w:val="clear" w:pos="1588"/>
        <w:tab w:val="clear" w:pos="1985"/>
      </w:tabs>
      <w:spacing w:before="624"/>
      <w:jc w:val="center"/>
    </w:pPr>
    <w:rPr>
      <w:b/>
      <w:bCs/>
      <w:caps/>
      <w:szCs w:val="24"/>
      <w:lang w:val="en-GB"/>
    </w:rPr>
  </w:style>
  <w:style w:type="paragraph" w:customStyle="1" w:styleId="RecRef0">
    <w:name w:val="Rec_Ref"/>
    <w:basedOn w:val="Normal"/>
    <w:next w:val="Heading1"/>
    <w:rsid w:val="00BE67DE"/>
    <w:pPr>
      <w:keepNext/>
      <w:keepLines/>
      <w:jc w:val="center"/>
    </w:pPr>
    <w:rPr>
      <w:i/>
      <w:iCs/>
      <w:szCs w:val="24"/>
      <w:lang w:val="en-GB"/>
    </w:rPr>
  </w:style>
  <w:style w:type="paragraph" w:customStyle="1" w:styleId="Section1">
    <w:name w:val="Section 1"/>
    <w:basedOn w:val="Chap"/>
    <w:next w:val="Normal"/>
    <w:rsid w:val="00BE67DE"/>
    <w:pPr>
      <w:pageBreakBefore w:val="0"/>
    </w:pPr>
    <w:rPr>
      <w:caps w:val="0"/>
    </w:rPr>
  </w:style>
  <w:style w:type="paragraph" w:customStyle="1" w:styleId="Section2">
    <w:name w:val="Section 2"/>
    <w:basedOn w:val="Section1"/>
    <w:next w:val="Normal"/>
    <w:rsid w:val="00BE67DE"/>
    <w:pPr>
      <w:spacing w:before="240"/>
    </w:pPr>
    <w:rPr>
      <w:b w:val="0"/>
      <w:bCs w:val="0"/>
      <w:i/>
      <w:iCs/>
    </w:rPr>
  </w:style>
  <w:style w:type="paragraph" w:customStyle="1" w:styleId="SectionTitle0">
    <w:name w:val="Section_Title"/>
    <w:basedOn w:val="Normal"/>
    <w:next w:val="Heading1"/>
    <w:rsid w:val="00BE67DE"/>
    <w:pPr>
      <w:pageBreakBefore/>
      <w:tabs>
        <w:tab w:val="clear" w:pos="794"/>
        <w:tab w:val="clear" w:pos="1191"/>
        <w:tab w:val="clear" w:pos="1588"/>
        <w:tab w:val="clear" w:pos="1985"/>
      </w:tabs>
      <w:ind w:left="1418"/>
      <w:jc w:val="left"/>
    </w:pPr>
    <w:rPr>
      <w:rFonts w:ascii="Arial" w:hAnsi="Arial"/>
      <w:sz w:val="32"/>
      <w:szCs w:val="32"/>
      <w:lang w:val="en-GB"/>
    </w:rPr>
  </w:style>
  <w:style w:type="paragraph" w:customStyle="1" w:styleId="b1">
    <w:name w:val="b1"/>
    <w:basedOn w:val="Normal"/>
    <w:rsid w:val="00BE67DE"/>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szCs w:val="24"/>
      <w:lang w:val="en-US" w:eastAsia="zh-CN"/>
    </w:rPr>
  </w:style>
  <w:style w:type="paragraph" w:customStyle="1" w:styleId="zwa">
    <w:name w:val="zwa"/>
    <w:basedOn w:val="Normal"/>
    <w:rsid w:val="00BE67DE"/>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szCs w:val="24"/>
      <w:lang w:val="en-US" w:eastAsia="zh-CN"/>
    </w:rPr>
  </w:style>
  <w:style w:type="paragraph" w:customStyle="1" w:styleId="ml1">
    <w:name w:val="ml1"/>
    <w:basedOn w:val="Normal"/>
    <w:rsid w:val="00BE67DE"/>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szCs w:val="21"/>
      <w:lang w:val="en-US" w:eastAsia="zh-CN"/>
    </w:rPr>
  </w:style>
  <w:style w:type="paragraph" w:customStyle="1" w:styleId="text">
    <w:name w:val="text"/>
    <w:basedOn w:val="Normal"/>
    <w:rsid w:val="00BE67DE"/>
    <w:pPr>
      <w:ind w:firstLine="425"/>
    </w:pPr>
    <w:rPr>
      <w:sz w:val="21"/>
      <w:szCs w:val="21"/>
      <w:lang w:val="en-GB" w:eastAsia="zh-CN"/>
    </w:rPr>
  </w:style>
  <w:style w:type="paragraph" w:customStyle="1" w:styleId="bt5">
    <w:name w:val="bt5"/>
    <w:basedOn w:val="Normal"/>
    <w:rsid w:val="00BE67DE"/>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szCs w:val="21"/>
      <w:lang w:val="en-US" w:eastAsia="zh-CN"/>
    </w:rPr>
  </w:style>
  <w:style w:type="paragraph" w:customStyle="1" w:styleId="BT20">
    <w:name w:val="BT2"/>
    <w:basedOn w:val="Normal"/>
    <w:rsid w:val="00BE67DE"/>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szCs w:val="24"/>
      <w:lang w:val="en-US" w:eastAsia="zh-CN"/>
    </w:rPr>
  </w:style>
  <w:style w:type="paragraph" w:customStyle="1" w:styleId="tsa">
    <w:name w:val="tsa"/>
    <w:basedOn w:val="Normal"/>
    <w:rsid w:val="00BE67DE"/>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szCs w:val="18"/>
      <w:lang w:val="en-US" w:eastAsia="zh-CN"/>
    </w:rPr>
  </w:style>
  <w:style w:type="paragraph" w:customStyle="1" w:styleId="tw">
    <w:name w:val="tw"/>
    <w:basedOn w:val="Normal"/>
    <w:rsid w:val="00BE67DE"/>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E67DE"/>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szCs w:val="18"/>
      <w:lang w:val="en-US" w:eastAsia="zh-CN"/>
    </w:rPr>
  </w:style>
  <w:style w:type="paragraph" w:customStyle="1" w:styleId="tp1">
    <w:name w:val="tp1"/>
    <w:basedOn w:val="Normal"/>
    <w:rsid w:val="00BE67DE"/>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szCs w:val="18"/>
      <w:lang w:val="en-US" w:eastAsia="zh-CN"/>
    </w:rPr>
  </w:style>
  <w:style w:type="paragraph" w:customStyle="1" w:styleId="a6">
    <w:name w:val="公式"/>
    <w:basedOn w:val="Normal"/>
    <w:next w:val="Normal"/>
    <w:rsid w:val="00BE67DE"/>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21"/>
      <w:szCs w:val="21"/>
      <w:lang w:val="en-US" w:eastAsia="zh-CN"/>
    </w:rPr>
  </w:style>
  <w:style w:type="paragraph" w:customStyle="1" w:styleId="jianyi-biao">
    <w:name w:val="jianyi-biao"/>
    <w:basedOn w:val="Normal"/>
    <w:rsid w:val="00BE67DE"/>
    <w:pPr>
      <w:spacing w:before="60" w:after="60" w:line="340" w:lineRule="atLeast"/>
      <w:ind w:left="57"/>
    </w:pPr>
    <w:rPr>
      <w:sz w:val="21"/>
      <w:szCs w:val="21"/>
      <w:lang w:val="en-GB" w:eastAsia="zh-CN"/>
    </w:rPr>
  </w:style>
  <w:style w:type="paragraph" w:customStyle="1" w:styleId="text-small">
    <w:name w:val="text-small"/>
    <w:basedOn w:val="text"/>
    <w:rsid w:val="00BE67DE"/>
    <w:rPr>
      <w:sz w:val="28"/>
      <w:szCs w:val="28"/>
      <w:vertAlign w:val="subscript"/>
    </w:rPr>
  </w:style>
  <w:style w:type="paragraph" w:customStyle="1" w:styleId="bpq">
    <w:name w:val="bpq"/>
    <w:basedOn w:val="Normal"/>
    <w:rsid w:val="00BE67DE"/>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szCs w:val="21"/>
      <w:lang w:val="en-US" w:eastAsia="zh-CN"/>
    </w:rPr>
  </w:style>
  <w:style w:type="paragraph" w:customStyle="1" w:styleId="a7">
    <w:name w:val="图注"/>
    <w:basedOn w:val="Normal"/>
    <w:next w:val="Normal"/>
    <w:rsid w:val="00BE67DE"/>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szCs w:val="18"/>
      <w:lang w:val="en-US" w:eastAsia="zh-CN"/>
    </w:rPr>
  </w:style>
  <w:style w:type="paragraph" w:customStyle="1" w:styleId="bg">
    <w:name w:val="bg"/>
    <w:basedOn w:val="Normal"/>
    <w:rsid w:val="00BE67DE"/>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szCs w:val="18"/>
      <w:lang w:val="en-US" w:eastAsia="zh-CN"/>
    </w:rPr>
  </w:style>
  <w:style w:type="paragraph" w:customStyle="1" w:styleId="1">
    <w:name w:val="表题1"/>
    <w:basedOn w:val="Normal"/>
    <w:next w:val="Normal"/>
    <w:rsid w:val="00BE67DE"/>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szCs w:val="18"/>
      <w:lang w:val="en-US" w:eastAsia="zh-CN"/>
    </w:rPr>
  </w:style>
  <w:style w:type="paragraph" w:customStyle="1" w:styleId="jianyi-text">
    <w:name w:val="jianyi-text"/>
    <w:basedOn w:val="Normal"/>
    <w:rsid w:val="00BE67DE"/>
    <w:pPr>
      <w:spacing w:before="60" w:after="60" w:line="340" w:lineRule="exact"/>
    </w:pPr>
    <w:rPr>
      <w:sz w:val="21"/>
      <w:szCs w:val="21"/>
      <w:lang w:val="en-GB" w:eastAsia="zh-CN"/>
    </w:rPr>
  </w:style>
  <w:style w:type="paragraph" w:customStyle="1" w:styleId="bm">
    <w:name w:val="bm"/>
    <w:basedOn w:val="Normal"/>
    <w:rsid w:val="00BE67DE"/>
    <w:pPr>
      <w:widowControl w:val="0"/>
      <w:numPr>
        <w:numId w:val="2"/>
      </w:numPr>
      <w:tabs>
        <w:tab w:val="clear" w:pos="794"/>
        <w:tab w:val="clear" w:pos="1191"/>
        <w:tab w:val="clear" w:pos="1588"/>
        <w:tab w:val="clear" w:pos="1985"/>
      </w:tabs>
      <w:overflowPunct/>
      <w:autoSpaceDE/>
      <w:autoSpaceDN/>
      <w:adjustRightInd/>
      <w:spacing w:before="0"/>
      <w:textAlignment w:val="auto"/>
    </w:pPr>
    <w:rPr>
      <w:kern w:val="2"/>
      <w:sz w:val="21"/>
      <w:szCs w:val="21"/>
      <w:lang w:val="en-US" w:eastAsia="zh-CN"/>
    </w:rPr>
  </w:style>
  <w:style w:type="paragraph" w:customStyle="1" w:styleId="ys">
    <w:name w:val="ys"/>
    <w:basedOn w:val="Normal"/>
    <w:rsid w:val="00BE67DE"/>
    <w:pPr>
      <w:widowControl w:val="0"/>
      <w:numPr>
        <w:numId w:val="3"/>
      </w:numPr>
      <w:tabs>
        <w:tab w:val="clear" w:pos="794"/>
        <w:tab w:val="clear" w:pos="1191"/>
        <w:tab w:val="clear" w:pos="1588"/>
        <w:tab w:val="clear" w:pos="1985"/>
      </w:tabs>
      <w:overflowPunct/>
      <w:autoSpaceDE/>
      <w:autoSpaceDN/>
      <w:adjustRightInd/>
      <w:spacing w:before="0"/>
      <w:ind w:firstLine="425"/>
      <w:textAlignment w:val="auto"/>
    </w:pPr>
    <w:rPr>
      <w:kern w:val="2"/>
      <w:sz w:val="21"/>
      <w:szCs w:val="21"/>
      <w:lang w:val="en-US" w:eastAsia="zh-CN"/>
    </w:rPr>
  </w:style>
  <w:style w:type="paragraph" w:customStyle="1" w:styleId="TableText0">
    <w:name w:val="Table_Text"/>
    <w:basedOn w:val="tw"/>
    <w:rsid w:val="00BE67DE"/>
    <w:rPr>
      <w:sz w:val="18"/>
      <w:szCs w:val="18"/>
    </w:rPr>
  </w:style>
  <w:style w:type="paragraph" w:customStyle="1" w:styleId="FigureNoTitle">
    <w:name w:val="Figure_NoTitle"/>
    <w:basedOn w:val="Normal"/>
    <w:next w:val="Normal"/>
    <w:rsid w:val="00BE67DE"/>
    <w:pPr>
      <w:keepLines/>
      <w:spacing w:before="240" w:after="120"/>
      <w:jc w:val="center"/>
    </w:pPr>
    <w:rPr>
      <w:b/>
      <w:bCs/>
      <w:szCs w:val="24"/>
      <w:lang w:val="en-GB"/>
    </w:rPr>
  </w:style>
  <w:style w:type="paragraph" w:customStyle="1" w:styleId="Figurewithouttitle">
    <w:name w:val="Figure_without_title"/>
    <w:basedOn w:val="Normal"/>
    <w:next w:val="Normal"/>
    <w:rsid w:val="00BE67DE"/>
    <w:pPr>
      <w:keepLines/>
      <w:spacing w:before="240" w:after="120"/>
      <w:jc w:val="center"/>
    </w:pPr>
    <w:rPr>
      <w:szCs w:val="24"/>
      <w:lang w:val="en-GB"/>
    </w:rPr>
  </w:style>
  <w:style w:type="paragraph" w:customStyle="1" w:styleId="ml3">
    <w:name w:val="ml3"/>
    <w:basedOn w:val="Normal"/>
    <w:rsid w:val="00BE67DE"/>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szCs w:val="21"/>
      <w:lang w:val="en-US" w:eastAsia="zh-CN"/>
    </w:rPr>
  </w:style>
  <w:style w:type="paragraph" w:customStyle="1" w:styleId="a8">
    <w:name w:val="a)"/>
    <w:basedOn w:val="text"/>
    <w:rsid w:val="00BE67DE"/>
    <w:pPr>
      <w:tabs>
        <w:tab w:val="clear" w:pos="794"/>
        <w:tab w:val="clear" w:pos="1191"/>
        <w:tab w:val="clear" w:pos="1588"/>
        <w:tab w:val="clear" w:pos="1985"/>
        <w:tab w:val="left" w:pos="770"/>
      </w:tabs>
      <w:ind w:firstLine="0"/>
    </w:pPr>
  </w:style>
  <w:style w:type="paragraph" w:customStyle="1" w:styleId="Source">
    <w:name w:val="Source"/>
    <w:basedOn w:val="Normal"/>
    <w:next w:val="Normal"/>
    <w:rsid w:val="00BE67DE"/>
    <w:pPr>
      <w:spacing w:before="840" w:after="200"/>
      <w:jc w:val="center"/>
    </w:pPr>
    <w:rPr>
      <w:b/>
      <w:bCs/>
      <w:sz w:val="28"/>
      <w:szCs w:val="28"/>
      <w:lang w:val="en-GB"/>
    </w:rPr>
  </w:style>
  <w:style w:type="paragraph" w:customStyle="1" w:styleId="Title1">
    <w:name w:val="Title 1"/>
    <w:basedOn w:val="Source"/>
    <w:next w:val="Title2"/>
    <w:rsid w:val="00BE67DE"/>
    <w:pPr>
      <w:tabs>
        <w:tab w:val="clear" w:pos="794"/>
        <w:tab w:val="clear" w:pos="1191"/>
        <w:tab w:val="clear" w:pos="1588"/>
        <w:tab w:val="clear" w:pos="1985"/>
        <w:tab w:val="left" w:pos="567"/>
        <w:tab w:val="left" w:pos="1134"/>
        <w:tab w:val="left" w:pos="1701"/>
        <w:tab w:val="left" w:pos="2268"/>
        <w:tab w:val="left" w:pos="2835"/>
      </w:tabs>
      <w:spacing w:before="240" w:after="0"/>
    </w:pPr>
    <w:rPr>
      <w:b w:val="0"/>
      <w:bCs w:val="0"/>
      <w:caps/>
    </w:rPr>
  </w:style>
  <w:style w:type="paragraph" w:customStyle="1" w:styleId="Title2">
    <w:name w:val="Title 2"/>
    <w:basedOn w:val="Title1"/>
    <w:next w:val="Normal"/>
    <w:rsid w:val="00BE67DE"/>
  </w:style>
  <w:style w:type="paragraph" w:customStyle="1" w:styleId="a9">
    <w:name w:val="楷体"/>
    <w:basedOn w:val="text"/>
    <w:rsid w:val="00BE67DE"/>
    <w:pPr>
      <w:tabs>
        <w:tab w:val="clear" w:pos="794"/>
        <w:tab w:val="clear" w:pos="1191"/>
        <w:tab w:val="clear" w:pos="1588"/>
        <w:tab w:val="clear" w:pos="1985"/>
        <w:tab w:val="left" w:pos="770"/>
      </w:tabs>
      <w:ind w:firstLine="0"/>
    </w:pPr>
    <w:rPr>
      <w:rFonts w:eastAsia="STKaiti"/>
      <w:kern w:val="21"/>
      <w:lang w:val="en-US"/>
    </w:rPr>
  </w:style>
  <w:style w:type="paragraph" w:customStyle="1" w:styleId="aa">
    <w:name w:val="a)悬挂"/>
    <w:basedOn w:val="Normal"/>
    <w:rsid w:val="00BE67DE"/>
    <w:pPr>
      <w:tabs>
        <w:tab w:val="clear" w:pos="794"/>
        <w:tab w:val="clear" w:pos="1191"/>
        <w:tab w:val="clear" w:pos="1588"/>
        <w:tab w:val="clear" w:pos="1985"/>
        <w:tab w:val="left" w:pos="770"/>
        <w:tab w:val="left" w:pos="1680"/>
      </w:tabs>
      <w:ind w:left="778" w:hangingChars="370" w:hanging="778"/>
    </w:pPr>
    <w:rPr>
      <w:sz w:val="21"/>
      <w:szCs w:val="21"/>
      <w:lang w:val="en-GB" w:eastAsia="zh-CN"/>
    </w:rPr>
  </w:style>
  <w:style w:type="paragraph" w:styleId="ListBullet">
    <w:name w:val="List Bullet"/>
    <w:basedOn w:val="Normal"/>
    <w:autoRedefine/>
    <w:semiHidden/>
    <w:rsid w:val="00BE67DE"/>
    <w:pPr>
      <w:numPr>
        <w:numId w:val="1"/>
      </w:numPr>
    </w:pPr>
    <w:rPr>
      <w:szCs w:val="24"/>
      <w:lang w:val="en-GB"/>
    </w:rPr>
  </w:style>
  <w:style w:type="character" w:customStyle="1" w:styleId="HeadingbChar">
    <w:name w:val="Heading_b Char"/>
    <w:basedOn w:val="DefaultParagraphFont"/>
    <w:link w:val="Headingb"/>
    <w:locked/>
    <w:rsid w:val="00374A18"/>
    <w:rPr>
      <w:b/>
      <w:sz w:val="24"/>
      <w:lang w:val="fr-FR" w:eastAsia="en-US"/>
    </w:rPr>
  </w:style>
  <w:style w:type="character" w:styleId="FollowedHyperlink">
    <w:name w:val="FollowedHyperlink"/>
    <w:basedOn w:val="DefaultParagraphFont"/>
    <w:semiHidden/>
    <w:unhideWhenUsed/>
    <w:rsid w:val="00374A18"/>
    <w:rPr>
      <w:color w:val="800080" w:themeColor="followedHyperlink"/>
      <w:u w:val="single"/>
    </w:rPr>
  </w:style>
  <w:style w:type="character" w:customStyle="1" w:styleId="CallChar">
    <w:name w:val="Call Char"/>
    <w:basedOn w:val="DefaultParagraphFont"/>
    <w:link w:val="Call"/>
    <w:locked/>
    <w:rsid w:val="002D1196"/>
    <w:rPr>
      <w:rFonts w:eastAsia="STKaiti"/>
      <w:sz w:val="24"/>
      <w:lang w:val="fr-FR" w:eastAsia="en-US"/>
    </w:rPr>
  </w:style>
  <w:style w:type="character" w:customStyle="1" w:styleId="TabletextChar">
    <w:name w:val="Table_text Char"/>
    <w:basedOn w:val="DefaultParagraphFont"/>
    <w:link w:val="Tabletext"/>
    <w:locked/>
    <w:rsid w:val="005E117F"/>
    <w:rPr>
      <w:sz w:val="22"/>
      <w:lang w:val="fr-FR" w:eastAsia="en-US"/>
    </w:rPr>
  </w:style>
  <w:style w:type="character" w:customStyle="1" w:styleId="NormalaftertitleChar">
    <w:name w:val="Normal_after_title Char"/>
    <w:basedOn w:val="DefaultParagraphFont"/>
    <w:link w:val="Normalaftertitle"/>
    <w:locked/>
    <w:rsid w:val="001435D6"/>
    <w:rPr>
      <w:sz w:val="24"/>
      <w:lang w:val="fr-FR" w:eastAsia="en-US"/>
    </w:rPr>
  </w:style>
  <w:style w:type="paragraph" w:styleId="CommentText">
    <w:name w:val="annotation text"/>
    <w:basedOn w:val="Normal"/>
    <w:link w:val="CommentTextChar"/>
    <w:semiHidden/>
    <w:unhideWhenUsed/>
    <w:rPr>
      <w:sz w:val="20"/>
    </w:rPr>
  </w:style>
  <w:style w:type="character" w:customStyle="1" w:styleId="CommentTextChar">
    <w:name w:val="Comment Text Char"/>
    <w:basedOn w:val="DefaultParagraphFont"/>
    <w:link w:val="CommentText"/>
    <w:semiHidden/>
    <w:rPr>
      <w:lang w:val="fr-FR" w:eastAsia="en-US"/>
    </w:rPr>
  </w:style>
  <w:style w:type="character" w:styleId="CommentReference">
    <w:name w:val="annotation reference"/>
    <w:basedOn w:val="DefaultParagraphFont"/>
    <w:semiHidden/>
    <w:unhideWhenUsed/>
    <w:rPr>
      <w:sz w:val="16"/>
      <w:szCs w:val="16"/>
    </w:rPr>
  </w:style>
  <w:style w:type="character" w:customStyle="1" w:styleId="Heading1Char">
    <w:name w:val="Heading 1 Char"/>
    <w:basedOn w:val="DefaultParagraphFont"/>
    <w:link w:val="Heading1"/>
    <w:rsid w:val="00D7323A"/>
    <w:rPr>
      <w:b/>
      <w:sz w:val="24"/>
      <w:lang w:val="fr-FR" w:eastAsia="en-US"/>
    </w:rPr>
  </w:style>
  <w:style w:type="character" w:customStyle="1" w:styleId="BodyTextIndentChar">
    <w:name w:val="Body Text Indent Char"/>
    <w:basedOn w:val="DefaultParagraphFont"/>
    <w:link w:val="BodyTextIndent"/>
    <w:rsid w:val="002A5E9C"/>
    <w:rPr>
      <w:color w:val="000000"/>
      <w:kern w:val="2"/>
      <w:sz w:val="21"/>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37.bin"/><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5.wmf"/><Relationship Id="rId68" Type="http://schemas.openxmlformats.org/officeDocument/2006/relationships/oleObject" Target="embeddings/oleObject26.bin"/><Relationship Id="rId84" Type="http://schemas.openxmlformats.org/officeDocument/2006/relationships/image" Target="media/image41.wmf"/><Relationship Id="rId89" Type="http://schemas.openxmlformats.org/officeDocument/2006/relationships/image" Target="media/image46.wmf"/><Relationship Id="rId112" Type="http://schemas.openxmlformats.org/officeDocument/2006/relationships/image" Target="media/image63.wmf"/><Relationship Id="rId133" Type="http://schemas.openxmlformats.org/officeDocument/2006/relationships/oleObject" Target="embeddings/oleObject45.bin"/><Relationship Id="rId138" Type="http://schemas.openxmlformats.org/officeDocument/2006/relationships/image" Target="media/image76.wmf"/><Relationship Id="rId154" Type="http://schemas.openxmlformats.org/officeDocument/2006/relationships/image" Target="media/image84.wmf"/><Relationship Id="rId159" Type="http://schemas.openxmlformats.org/officeDocument/2006/relationships/oleObject" Target="embeddings/oleObject58.bin"/><Relationship Id="rId175" Type="http://schemas.openxmlformats.org/officeDocument/2006/relationships/oleObject" Target="embeddings/oleObject66.bin"/><Relationship Id="rId170" Type="http://schemas.openxmlformats.org/officeDocument/2006/relationships/image" Target="media/image92.wmf"/><Relationship Id="rId16" Type="http://schemas.openxmlformats.org/officeDocument/2006/relationships/oleObject" Target="embeddings/oleObject1.bin"/><Relationship Id="rId107" Type="http://schemas.openxmlformats.org/officeDocument/2006/relationships/oleObject" Target="embeddings/oleObject32.bin"/><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image" Target="media/image31.wmf"/><Relationship Id="rId79" Type="http://schemas.openxmlformats.org/officeDocument/2006/relationships/image" Target="media/image36.wmf"/><Relationship Id="rId102" Type="http://schemas.openxmlformats.org/officeDocument/2006/relationships/image" Target="media/image58.wmf"/><Relationship Id="rId123" Type="http://schemas.openxmlformats.org/officeDocument/2006/relationships/oleObject" Target="embeddings/oleObject40.bin"/><Relationship Id="rId128" Type="http://schemas.openxmlformats.org/officeDocument/2006/relationships/image" Target="media/image71.wmf"/><Relationship Id="rId144" Type="http://schemas.openxmlformats.org/officeDocument/2006/relationships/image" Target="media/image79.wmf"/><Relationship Id="rId149" Type="http://schemas.openxmlformats.org/officeDocument/2006/relationships/oleObject" Target="embeddings/oleObject53.bin"/><Relationship Id="rId5" Type="http://schemas.openxmlformats.org/officeDocument/2006/relationships/webSettings" Target="webSettings.xml"/><Relationship Id="rId90" Type="http://schemas.openxmlformats.org/officeDocument/2006/relationships/image" Target="media/image47.wmf"/><Relationship Id="rId95" Type="http://schemas.openxmlformats.org/officeDocument/2006/relationships/image" Target="media/image52.wmf"/><Relationship Id="rId160" Type="http://schemas.openxmlformats.org/officeDocument/2006/relationships/image" Target="media/image87.wmf"/><Relationship Id="rId165" Type="http://schemas.openxmlformats.org/officeDocument/2006/relationships/oleObject" Target="embeddings/oleObject61.bin"/><Relationship Id="rId181" Type="http://schemas.openxmlformats.org/officeDocument/2006/relationships/theme" Target="theme/theme1.xml"/><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7.bin"/><Relationship Id="rId64" Type="http://schemas.openxmlformats.org/officeDocument/2006/relationships/oleObject" Target="embeddings/oleObject24.bin"/><Relationship Id="rId69" Type="http://schemas.openxmlformats.org/officeDocument/2006/relationships/image" Target="media/image28.wmf"/><Relationship Id="rId113" Type="http://schemas.openxmlformats.org/officeDocument/2006/relationships/oleObject" Target="embeddings/oleObject35.bin"/><Relationship Id="rId118" Type="http://schemas.openxmlformats.org/officeDocument/2006/relationships/image" Target="media/image66.wmf"/><Relationship Id="rId134" Type="http://schemas.openxmlformats.org/officeDocument/2006/relationships/image" Target="media/image74.wmf"/><Relationship Id="rId139" Type="http://schemas.openxmlformats.org/officeDocument/2006/relationships/oleObject" Target="embeddings/oleObject48.bin"/><Relationship Id="rId80" Type="http://schemas.openxmlformats.org/officeDocument/2006/relationships/image" Target="media/image37.wmf"/><Relationship Id="rId85" Type="http://schemas.openxmlformats.org/officeDocument/2006/relationships/image" Target="media/image42.wmf"/><Relationship Id="rId150" Type="http://schemas.openxmlformats.org/officeDocument/2006/relationships/image" Target="media/image82.wmf"/><Relationship Id="rId155" Type="http://schemas.openxmlformats.org/officeDocument/2006/relationships/oleObject" Target="embeddings/oleObject56.bin"/><Relationship Id="rId171" Type="http://schemas.openxmlformats.org/officeDocument/2006/relationships/oleObject" Target="embeddings/oleObject64.bin"/><Relationship Id="rId176" Type="http://schemas.openxmlformats.org/officeDocument/2006/relationships/image" Target="media/image95.wmf"/><Relationship Id="rId12" Type="http://schemas.openxmlformats.org/officeDocument/2006/relationships/hyperlink" Target="http://www.itu.int/publ/R-REC/en" TargetMode="Externa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oleObject" Target="embeddings/oleObject30.bin"/><Relationship Id="rId108" Type="http://schemas.openxmlformats.org/officeDocument/2006/relationships/image" Target="media/image61.wmf"/><Relationship Id="rId124" Type="http://schemas.openxmlformats.org/officeDocument/2006/relationships/image" Target="media/image69.wmf"/><Relationship Id="rId129" Type="http://schemas.openxmlformats.org/officeDocument/2006/relationships/oleObject" Target="embeddings/oleObject43.bin"/><Relationship Id="rId54" Type="http://schemas.openxmlformats.org/officeDocument/2006/relationships/oleObject" Target="embeddings/oleObject20.bin"/><Relationship Id="rId70" Type="http://schemas.openxmlformats.org/officeDocument/2006/relationships/oleObject" Target="embeddings/oleObject27.bin"/><Relationship Id="rId75" Type="http://schemas.openxmlformats.org/officeDocument/2006/relationships/image" Target="media/image32.wmf"/><Relationship Id="rId91" Type="http://schemas.openxmlformats.org/officeDocument/2006/relationships/image" Target="media/image48.wmf"/><Relationship Id="rId96" Type="http://schemas.openxmlformats.org/officeDocument/2006/relationships/image" Target="media/image53.wmf"/><Relationship Id="rId140" Type="http://schemas.openxmlformats.org/officeDocument/2006/relationships/image" Target="media/image77.wmf"/><Relationship Id="rId145" Type="http://schemas.openxmlformats.org/officeDocument/2006/relationships/oleObject" Target="embeddings/oleObject51.bin"/><Relationship Id="rId161" Type="http://schemas.openxmlformats.org/officeDocument/2006/relationships/oleObject" Target="embeddings/oleObject59.bin"/><Relationship Id="rId166" Type="http://schemas.openxmlformats.org/officeDocument/2006/relationships/image" Target="media/image90.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image" Target="media/image64.wmf"/><Relationship Id="rId119" Type="http://schemas.openxmlformats.org/officeDocument/2006/relationships/oleObject" Target="embeddings/oleObject38.bin"/><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6.wmf"/><Relationship Id="rId81" Type="http://schemas.openxmlformats.org/officeDocument/2006/relationships/image" Target="media/image38.wmf"/><Relationship Id="rId86" Type="http://schemas.openxmlformats.org/officeDocument/2006/relationships/image" Target="media/image43.wmf"/><Relationship Id="rId130" Type="http://schemas.openxmlformats.org/officeDocument/2006/relationships/image" Target="media/image72.wmf"/><Relationship Id="rId135" Type="http://schemas.openxmlformats.org/officeDocument/2006/relationships/oleObject" Target="embeddings/oleObject46.bin"/><Relationship Id="rId151" Type="http://schemas.openxmlformats.org/officeDocument/2006/relationships/oleObject" Target="embeddings/oleObject54.bin"/><Relationship Id="rId156" Type="http://schemas.openxmlformats.org/officeDocument/2006/relationships/image" Target="media/image85.wmf"/><Relationship Id="rId177" Type="http://schemas.openxmlformats.org/officeDocument/2006/relationships/oleObject" Target="embeddings/oleObject67.bin"/><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image" Target="media/image93.wmf"/><Relationship Id="rId180" Type="http://schemas.openxmlformats.org/officeDocument/2006/relationships/fontTable" Target="fontTable.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oleObject" Target="embeddings/oleObject33.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image" Target="media/image33.wmf"/><Relationship Id="rId97" Type="http://schemas.openxmlformats.org/officeDocument/2006/relationships/image" Target="media/image54.wmf"/><Relationship Id="rId104" Type="http://schemas.openxmlformats.org/officeDocument/2006/relationships/image" Target="media/image59.wmf"/><Relationship Id="rId120" Type="http://schemas.openxmlformats.org/officeDocument/2006/relationships/image" Target="media/image67.wmf"/><Relationship Id="rId125" Type="http://schemas.openxmlformats.org/officeDocument/2006/relationships/oleObject" Target="embeddings/oleObject41.bin"/><Relationship Id="rId141" Type="http://schemas.openxmlformats.org/officeDocument/2006/relationships/oleObject" Target="embeddings/oleObject49.bin"/><Relationship Id="rId146" Type="http://schemas.openxmlformats.org/officeDocument/2006/relationships/image" Target="media/image80.wmf"/><Relationship Id="rId167" Type="http://schemas.openxmlformats.org/officeDocument/2006/relationships/oleObject" Target="embeddings/oleObject62.bin"/><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image" Target="media/image49.wmf"/><Relationship Id="rId162" Type="http://schemas.openxmlformats.org/officeDocument/2006/relationships/image" Target="media/image88.emf"/><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5.bin"/><Relationship Id="rId87" Type="http://schemas.openxmlformats.org/officeDocument/2006/relationships/image" Target="media/image44.wmf"/><Relationship Id="rId110" Type="http://schemas.openxmlformats.org/officeDocument/2006/relationships/image" Target="media/image62.wmf"/><Relationship Id="rId115" Type="http://schemas.openxmlformats.org/officeDocument/2006/relationships/oleObject" Target="embeddings/oleObject36.bin"/><Relationship Id="rId131" Type="http://schemas.openxmlformats.org/officeDocument/2006/relationships/oleObject" Target="embeddings/oleObject44.bin"/><Relationship Id="rId136" Type="http://schemas.openxmlformats.org/officeDocument/2006/relationships/image" Target="media/image75.wmf"/><Relationship Id="rId157" Type="http://schemas.openxmlformats.org/officeDocument/2006/relationships/oleObject" Target="embeddings/oleObject57.bin"/><Relationship Id="rId178" Type="http://schemas.openxmlformats.org/officeDocument/2006/relationships/header" Target="header6.xml"/><Relationship Id="rId61" Type="http://schemas.openxmlformats.org/officeDocument/2006/relationships/comments" Target="comments.xml"/><Relationship Id="rId82" Type="http://schemas.openxmlformats.org/officeDocument/2006/relationships/image" Target="media/image39.wmf"/><Relationship Id="rId152" Type="http://schemas.openxmlformats.org/officeDocument/2006/relationships/image" Target="media/image83.wmf"/><Relationship Id="rId173" Type="http://schemas.openxmlformats.org/officeDocument/2006/relationships/oleObject" Target="embeddings/oleObject65.bin"/><Relationship Id="rId19" Type="http://schemas.openxmlformats.org/officeDocument/2006/relationships/image" Target="media/image4.wmf"/><Relationship Id="rId14" Type="http://schemas.openxmlformats.org/officeDocument/2006/relationships/header" Target="header5.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4.wmf"/><Relationship Id="rId100" Type="http://schemas.openxmlformats.org/officeDocument/2006/relationships/image" Target="media/image57.emf"/><Relationship Id="rId105" Type="http://schemas.openxmlformats.org/officeDocument/2006/relationships/oleObject" Target="embeddings/oleObject31.bin"/><Relationship Id="rId126" Type="http://schemas.openxmlformats.org/officeDocument/2006/relationships/image" Target="media/image70.wmf"/><Relationship Id="rId147" Type="http://schemas.openxmlformats.org/officeDocument/2006/relationships/oleObject" Target="embeddings/oleObject52.bin"/><Relationship Id="rId168" Type="http://schemas.openxmlformats.org/officeDocument/2006/relationships/image" Target="media/image91.wmf"/><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8.bin"/><Relationship Id="rId93" Type="http://schemas.openxmlformats.org/officeDocument/2006/relationships/image" Target="media/image50.wmf"/><Relationship Id="rId98" Type="http://schemas.openxmlformats.org/officeDocument/2006/relationships/image" Target="media/image55.wmf"/><Relationship Id="rId121" Type="http://schemas.openxmlformats.org/officeDocument/2006/relationships/oleObject" Target="embeddings/oleObject39.bin"/><Relationship Id="rId142" Type="http://schemas.openxmlformats.org/officeDocument/2006/relationships/image" Target="media/image78.wmf"/><Relationship Id="rId163" Type="http://schemas.openxmlformats.org/officeDocument/2006/relationships/oleObject" Target="embeddings/oleObject60.bin"/><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7.wmf"/><Relationship Id="rId116" Type="http://schemas.openxmlformats.org/officeDocument/2006/relationships/image" Target="media/image65.wmf"/><Relationship Id="rId137" Type="http://schemas.openxmlformats.org/officeDocument/2006/relationships/oleObject" Target="embeddings/oleObject47.bin"/><Relationship Id="rId158" Type="http://schemas.openxmlformats.org/officeDocument/2006/relationships/image" Target="media/image86.wmf"/><Relationship Id="rId20" Type="http://schemas.openxmlformats.org/officeDocument/2006/relationships/oleObject" Target="embeddings/oleObject3.bin"/><Relationship Id="rId41" Type="http://schemas.openxmlformats.org/officeDocument/2006/relationships/image" Target="media/image15.wmf"/><Relationship Id="rId62" Type="http://schemas.microsoft.com/office/2011/relationships/commentsExtended" Target="commentsExtended.xml"/><Relationship Id="rId83" Type="http://schemas.openxmlformats.org/officeDocument/2006/relationships/image" Target="media/image40.wmf"/><Relationship Id="rId88" Type="http://schemas.openxmlformats.org/officeDocument/2006/relationships/image" Target="media/image45.wmf"/><Relationship Id="rId111" Type="http://schemas.openxmlformats.org/officeDocument/2006/relationships/oleObject" Target="embeddings/oleObject34.bin"/><Relationship Id="rId132" Type="http://schemas.openxmlformats.org/officeDocument/2006/relationships/image" Target="media/image73.wmf"/><Relationship Id="rId153" Type="http://schemas.openxmlformats.org/officeDocument/2006/relationships/oleObject" Target="embeddings/oleObject55.bin"/><Relationship Id="rId174" Type="http://schemas.openxmlformats.org/officeDocument/2006/relationships/image" Target="media/image94.wmf"/><Relationship Id="rId179" Type="http://schemas.openxmlformats.org/officeDocument/2006/relationships/header" Target="header7.xml"/><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image" Target="media/image60.wmf"/><Relationship Id="rId127" Type="http://schemas.openxmlformats.org/officeDocument/2006/relationships/oleObject" Target="embeddings/oleObject42.bin"/><Relationship Id="rId10" Type="http://schemas.openxmlformats.org/officeDocument/2006/relationships/header" Target="header3.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0.wmf"/><Relationship Id="rId78" Type="http://schemas.openxmlformats.org/officeDocument/2006/relationships/image" Target="media/image35.wmf"/><Relationship Id="rId94" Type="http://schemas.openxmlformats.org/officeDocument/2006/relationships/image" Target="media/image51.wmf"/><Relationship Id="rId99" Type="http://schemas.openxmlformats.org/officeDocument/2006/relationships/image" Target="media/image56.wmf"/><Relationship Id="rId101" Type="http://schemas.openxmlformats.org/officeDocument/2006/relationships/oleObject" Target="embeddings/oleObject29.bin"/><Relationship Id="rId122" Type="http://schemas.openxmlformats.org/officeDocument/2006/relationships/image" Target="media/image68.wmf"/><Relationship Id="rId143" Type="http://schemas.openxmlformats.org/officeDocument/2006/relationships/oleObject" Target="embeddings/oleObject50.bin"/><Relationship Id="rId148" Type="http://schemas.openxmlformats.org/officeDocument/2006/relationships/image" Target="media/image81.wmf"/><Relationship Id="rId164" Type="http://schemas.openxmlformats.org/officeDocument/2006/relationships/image" Target="media/image89.emf"/><Relationship Id="rId169" Type="http://schemas.openxmlformats.org/officeDocument/2006/relationships/oleObject" Target="embeddings/oleObject6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E17B7-F9AF-4B83-A0D8-E108D2A4E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430</TotalTime>
  <Pages>32</Pages>
  <Words>15334</Words>
  <Characters>6434</Characters>
  <Application>Microsoft Office Word</Application>
  <DocSecurity>0</DocSecurity>
  <Lines>643</Lines>
  <Paragraphs>112</Paragraphs>
  <ScaleCrop>false</ScaleCrop>
  <HeadingPairs>
    <vt:vector size="2" baseType="variant">
      <vt:variant>
        <vt:lpstr>Title</vt:lpstr>
      </vt:variant>
      <vt:variant>
        <vt:i4>1</vt:i4>
      </vt:variant>
    </vt:vector>
  </HeadingPairs>
  <TitlesOfParts>
    <vt:vector size="1" baseType="lpstr">
      <vt:lpstr/>
    </vt:vector>
  </TitlesOfParts>
  <Manager/>
  <Company>ITU</Company>
  <LinksUpToDate>false</LinksUpToDate>
  <CharactersWithSpaces>21656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ITU</dc:creator>
  <cp:keywords/>
  <dc:description>Edition: 12.04.07/KJ_x000d_
1ère épreuve                      19.04.07      SP</dc:description>
  <cp:lastModifiedBy>Li, Jianying</cp:lastModifiedBy>
  <cp:revision>25</cp:revision>
  <cp:lastPrinted>2018-03-21T14:38:00Z</cp:lastPrinted>
  <dcterms:created xsi:type="dcterms:W3CDTF">2018-02-19T10:50:00Z</dcterms:created>
  <dcterms:modified xsi:type="dcterms:W3CDTF">2018-03-22T09:05:00Z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