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B37FD" w14:textId="77777777" w:rsidR="00197749" w:rsidRDefault="00197749" w:rsidP="00242646"/>
    <w:p w14:paraId="663F9FF4" w14:textId="6BC1FE39" w:rsidR="005E066B" w:rsidRDefault="00F068A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Pr>
          <w:b/>
          <w:bCs/>
          <w:noProof/>
          <w:sz w:val="32"/>
          <w:szCs w:val="32"/>
          <w:rtl/>
          <w:lang w:eastAsia="zh-CN"/>
        </w:rPr>
        <mc:AlternateContent>
          <mc:Choice Requires="wps">
            <w:drawing>
              <wp:anchor distT="0" distB="0" distL="114300" distR="114300" simplePos="0" relativeHeight="251658752" behindDoc="0" locked="0" layoutInCell="1" allowOverlap="1" wp14:anchorId="129CEB9A" wp14:editId="236FF8BE">
                <wp:simplePos x="0" y="0"/>
                <wp:positionH relativeFrom="column">
                  <wp:posOffset>378790</wp:posOffset>
                </wp:positionH>
                <wp:positionV relativeFrom="paragraph">
                  <wp:posOffset>6842379</wp:posOffset>
                </wp:positionV>
                <wp:extent cx="3314700" cy="1016813"/>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6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FFFA" w14:textId="77777777" w:rsidR="006E3989" w:rsidRPr="005F01A2" w:rsidRDefault="006E3989" w:rsidP="00AF27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19B00D8" w14:textId="77777777" w:rsidR="006E3989" w:rsidRPr="005F01A2" w:rsidRDefault="006E3989" w:rsidP="00AF27EF">
                            <w:pPr>
                              <w:spacing w:line="168" w:lineRule="auto"/>
                              <w:ind w:right="-126"/>
                              <w:jc w:val="right"/>
                              <w:rPr>
                                <w:rFonts w:ascii="Tahoma" w:hAnsi="Tahoma"/>
                                <w:b/>
                                <w:bCs/>
                                <w:color w:val="000068"/>
                                <w:sz w:val="36"/>
                                <w:szCs w:val="56"/>
                                <w:rtl/>
                              </w:rPr>
                            </w:pPr>
                            <w:r w:rsidRPr="00B4661F">
                              <w:rPr>
                                <w:rFonts w:ascii="Tahoma" w:hAnsi="Tahoma" w:hint="cs"/>
                                <w:b/>
                                <w:bCs/>
                                <w:color w:val="000068"/>
                                <w:sz w:val="36"/>
                                <w:szCs w:val="56"/>
                                <w:rtl/>
                                <w:lang w:bidi="ar-EG"/>
                              </w:rPr>
                              <w:t>انتشار الموجات الراديوية</w:t>
                            </w:r>
                          </w:p>
                          <w:p w14:paraId="652BCC14" w14:textId="16DFC419" w:rsidR="006E3989" w:rsidRPr="005F01A2" w:rsidRDefault="006E3989" w:rsidP="00F068AC">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CEB9A" id="_x0000_t202" coordsize="21600,21600" o:spt="202" path="m,l,21600r21600,l21600,xe">
                <v:stroke joinstyle="miter"/>
                <v:path gradientshapeok="t" o:connecttype="rect"/>
              </v:shapetype>
              <v:shape id="Text Box 2862" o:spid="_x0000_s1026" type="#_x0000_t202" style="position:absolute;left:0;text-align:left;margin-left:29.85pt;margin-top:538.75pt;width:261pt;height:8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oD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" filled="f" stroked="f">
                <v:textbox>
                  <w:txbxContent>
                    <w:p w14:paraId="79DAFFFA" w14:textId="77777777" w:rsidR="006E3989" w:rsidRPr="005F01A2" w:rsidRDefault="006E3989" w:rsidP="00AF27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619B00D8" w14:textId="77777777" w:rsidR="006E3989" w:rsidRPr="005F01A2" w:rsidRDefault="006E3989" w:rsidP="00AF27EF">
                      <w:pPr>
                        <w:spacing w:line="168" w:lineRule="auto"/>
                        <w:ind w:right="-126"/>
                        <w:jc w:val="right"/>
                        <w:rPr>
                          <w:rFonts w:ascii="Tahoma" w:hAnsi="Tahoma"/>
                          <w:b/>
                          <w:bCs/>
                          <w:color w:val="000068"/>
                          <w:sz w:val="36"/>
                          <w:szCs w:val="56"/>
                          <w:rtl/>
                        </w:rPr>
                      </w:pPr>
                      <w:r w:rsidRPr="00B4661F">
                        <w:rPr>
                          <w:rFonts w:ascii="Tahoma" w:hAnsi="Tahoma" w:hint="cs"/>
                          <w:b/>
                          <w:bCs/>
                          <w:color w:val="000068"/>
                          <w:sz w:val="36"/>
                          <w:szCs w:val="56"/>
                          <w:rtl/>
                          <w:lang w:bidi="ar-EG"/>
                        </w:rPr>
                        <w:t>انتشار الموجات الراديوية</w:t>
                      </w:r>
                    </w:p>
                    <w:p w14:paraId="652BCC14" w14:textId="16DFC419" w:rsidR="006E3989" w:rsidRPr="005F01A2" w:rsidRDefault="006E3989" w:rsidP="00F068AC">
                      <w:pPr>
                        <w:spacing w:line="168" w:lineRule="auto"/>
                        <w:ind w:right="-126"/>
                        <w:jc w:val="right"/>
                        <w:rPr>
                          <w:rFonts w:ascii="Tahoma" w:hAnsi="Tahoma"/>
                          <w:b/>
                          <w:bCs/>
                          <w:color w:val="000068"/>
                          <w:sz w:val="36"/>
                          <w:szCs w:val="56"/>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3233B1CD" wp14:editId="26EB49E3">
                <wp:simplePos x="0" y="0"/>
                <wp:positionH relativeFrom="column">
                  <wp:posOffset>378790</wp:posOffset>
                </wp:positionH>
                <wp:positionV relativeFrom="paragraph">
                  <wp:posOffset>4325950</wp:posOffset>
                </wp:positionV>
                <wp:extent cx="5600700" cy="1880007"/>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8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9BD1" w14:textId="77777777" w:rsidR="006E3989" w:rsidRPr="005F01A2" w:rsidRDefault="006E3989" w:rsidP="002F4285">
                            <w:pPr>
                              <w:spacing w:line="168" w:lineRule="auto"/>
                              <w:ind w:right="-125"/>
                              <w:jc w:val="right"/>
                              <w:outlineLvl w:val="0"/>
                              <w:rPr>
                                <w:rFonts w:ascii="Tahoma" w:hAnsi="Tahoma"/>
                                <w:b/>
                                <w:bCs/>
                                <w:color w:val="000068"/>
                                <w:sz w:val="40"/>
                                <w:szCs w:val="72"/>
                                <w:rtl/>
                                <w:lang w:bidi="ar-EG"/>
                              </w:rPr>
                            </w:pPr>
                            <w:r w:rsidRPr="002823B1">
                              <w:rPr>
                                <w:rFonts w:ascii="Tahoma" w:hAnsi="Tahoma" w:hint="cs"/>
                                <w:b/>
                                <w:bCs/>
                                <w:color w:val="000068"/>
                                <w:sz w:val="40"/>
                                <w:szCs w:val="72"/>
                                <w:rtl/>
                                <w:lang w:bidi="ar-EG"/>
                              </w:rPr>
                              <w:t>معطيات الانتشار المطلوبة لتقدير مسافات التنسيق في مدى الترددات</w:t>
                            </w:r>
                            <w:r>
                              <w:rPr>
                                <w:rFonts w:ascii="Tahoma" w:hAnsi="Tahoma"/>
                                <w:b/>
                                <w:bCs/>
                                <w:color w:val="000068"/>
                                <w:sz w:val="40"/>
                                <w:szCs w:val="72"/>
                                <w:rtl/>
                                <w:lang w:bidi="ar-EG"/>
                              </w:rPr>
                              <w:br/>
                            </w:r>
                            <w:r w:rsidRPr="002823B1">
                              <w:rPr>
                                <w:rFonts w:ascii="Tahoma" w:hAnsi="Tahoma" w:hint="cs"/>
                                <w:b/>
                                <w:bCs/>
                                <w:color w:val="000068"/>
                                <w:sz w:val="40"/>
                                <w:szCs w:val="72"/>
                                <w:rtl/>
                                <w:lang w:bidi="ar-EG"/>
                              </w:rPr>
                              <w:t xml:space="preserve">من </w:t>
                            </w:r>
                            <w:r w:rsidRPr="002823B1">
                              <w:rPr>
                                <w:rFonts w:ascii="Tahoma" w:hAnsi="Tahoma"/>
                                <w:b/>
                                <w:bCs/>
                                <w:color w:val="000068"/>
                                <w:sz w:val="40"/>
                                <w:szCs w:val="72"/>
                                <w:lang w:bidi="ar-EG"/>
                              </w:rPr>
                              <w:t>MHz 100</w:t>
                            </w:r>
                            <w:r w:rsidRPr="002823B1">
                              <w:rPr>
                                <w:rFonts w:ascii="Tahoma" w:hAnsi="Tahoma" w:hint="cs"/>
                                <w:b/>
                                <w:bCs/>
                                <w:color w:val="000068"/>
                                <w:sz w:val="40"/>
                                <w:szCs w:val="72"/>
                                <w:rtl/>
                                <w:lang w:bidi="ar-EG"/>
                              </w:rPr>
                              <w:t xml:space="preserve"> إلى </w:t>
                            </w:r>
                            <w:r w:rsidRPr="002823B1">
                              <w:rPr>
                                <w:rFonts w:ascii="Tahoma" w:hAnsi="Tahoma"/>
                                <w:b/>
                                <w:bCs/>
                                <w:color w:val="000068"/>
                                <w:sz w:val="40"/>
                                <w:szCs w:val="72"/>
                                <w:lang w:bidi="ar-EG"/>
                              </w:rPr>
                              <w:t>GHz 105</w:t>
                            </w:r>
                          </w:p>
                          <w:p w14:paraId="04FF3366" w14:textId="00896D90" w:rsidR="006E3989" w:rsidRPr="005F01A2" w:rsidRDefault="006E3989"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B1CD" id="Text Box 2859" o:spid="_x0000_s1027" type="#_x0000_t202" style="position:absolute;left:0;text-align:left;margin-left:29.85pt;margin-top:340.65pt;width:441pt;height:14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MNuwIAAMQ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" filled="f" stroked="f">
                <v:textbox>
                  <w:txbxContent>
                    <w:p w14:paraId="5B5E9BD1" w14:textId="77777777" w:rsidR="006E3989" w:rsidRPr="005F01A2" w:rsidRDefault="006E3989" w:rsidP="002F4285">
                      <w:pPr>
                        <w:spacing w:line="168" w:lineRule="auto"/>
                        <w:ind w:right="-125"/>
                        <w:jc w:val="right"/>
                        <w:outlineLvl w:val="0"/>
                        <w:rPr>
                          <w:rFonts w:ascii="Tahoma" w:hAnsi="Tahoma"/>
                          <w:b/>
                          <w:bCs/>
                          <w:color w:val="000068"/>
                          <w:sz w:val="40"/>
                          <w:szCs w:val="72"/>
                          <w:rtl/>
                          <w:lang w:bidi="ar-EG"/>
                        </w:rPr>
                      </w:pPr>
                      <w:r w:rsidRPr="002823B1">
                        <w:rPr>
                          <w:rFonts w:ascii="Tahoma" w:hAnsi="Tahoma" w:hint="cs"/>
                          <w:b/>
                          <w:bCs/>
                          <w:color w:val="000068"/>
                          <w:sz w:val="40"/>
                          <w:szCs w:val="72"/>
                          <w:rtl/>
                          <w:lang w:bidi="ar-EG"/>
                        </w:rPr>
                        <w:t>معطيات الانتشار المطلوبة لتقدير مسافات التنسيق في مدى الترددات</w:t>
                      </w:r>
                      <w:r>
                        <w:rPr>
                          <w:rFonts w:ascii="Tahoma" w:hAnsi="Tahoma"/>
                          <w:b/>
                          <w:bCs/>
                          <w:color w:val="000068"/>
                          <w:sz w:val="40"/>
                          <w:szCs w:val="72"/>
                          <w:rtl/>
                          <w:lang w:bidi="ar-EG"/>
                        </w:rPr>
                        <w:br/>
                      </w:r>
                      <w:r w:rsidRPr="002823B1">
                        <w:rPr>
                          <w:rFonts w:ascii="Tahoma" w:hAnsi="Tahoma" w:hint="cs"/>
                          <w:b/>
                          <w:bCs/>
                          <w:color w:val="000068"/>
                          <w:sz w:val="40"/>
                          <w:szCs w:val="72"/>
                          <w:rtl/>
                          <w:lang w:bidi="ar-EG"/>
                        </w:rPr>
                        <w:t xml:space="preserve">من </w:t>
                      </w:r>
                      <w:r w:rsidRPr="002823B1">
                        <w:rPr>
                          <w:rFonts w:ascii="Tahoma" w:hAnsi="Tahoma"/>
                          <w:b/>
                          <w:bCs/>
                          <w:color w:val="000068"/>
                          <w:sz w:val="40"/>
                          <w:szCs w:val="72"/>
                          <w:lang w:bidi="ar-EG"/>
                        </w:rPr>
                        <w:t>MHz 100</w:t>
                      </w:r>
                      <w:r w:rsidRPr="002823B1">
                        <w:rPr>
                          <w:rFonts w:ascii="Tahoma" w:hAnsi="Tahoma" w:hint="cs"/>
                          <w:b/>
                          <w:bCs/>
                          <w:color w:val="000068"/>
                          <w:sz w:val="40"/>
                          <w:szCs w:val="72"/>
                          <w:rtl/>
                          <w:lang w:bidi="ar-EG"/>
                        </w:rPr>
                        <w:t xml:space="preserve"> إلى </w:t>
                      </w:r>
                      <w:r w:rsidRPr="002823B1">
                        <w:rPr>
                          <w:rFonts w:ascii="Tahoma" w:hAnsi="Tahoma"/>
                          <w:b/>
                          <w:bCs/>
                          <w:color w:val="000068"/>
                          <w:sz w:val="40"/>
                          <w:szCs w:val="72"/>
                          <w:lang w:bidi="ar-EG"/>
                        </w:rPr>
                        <w:t>GHz 105</w:t>
                      </w:r>
                    </w:p>
                    <w:p w14:paraId="04FF3366" w14:textId="00896D90" w:rsidR="006E3989" w:rsidRPr="005F01A2" w:rsidRDefault="006E3989"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CDF74F" wp14:editId="0C42D170">
                <wp:simplePos x="0" y="0"/>
                <wp:positionH relativeFrom="column">
                  <wp:posOffset>378790</wp:posOffset>
                </wp:positionH>
                <wp:positionV relativeFrom="paragraph">
                  <wp:posOffset>3301822</wp:posOffset>
                </wp:positionV>
                <wp:extent cx="5598795" cy="1089965"/>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430D" w14:textId="77777777" w:rsidR="006E3989" w:rsidRPr="009C6655" w:rsidRDefault="006E3989" w:rsidP="00AF27E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P.620-7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p w14:paraId="7F0292A1" w14:textId="38C986FC" w:rsidR="006E3989" w:rsidRPr="009C6655" w:rsidRDefault="006E3989" w:rsidP="00AF27EF">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DF74F" id="Text Box 2861" o:spid="_x0000_s1028" type="#_x0000_t202" style="position:absolute;left:0;text-align:left;margin-left:29.85pt;margin-top:260pt;width:440.85pt;height:8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2YtwIAAL0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" filled="f" stroked="f">
                <v:textbox>
                  <w:txbxContent>
                    <w:p w14:paraId="45C3430D" w14:textId="77777777" w:rsidR="006E3989" w:rsidRPr="009C6655" w:rsidRDefault="006E3989" w:rsidP="00AF27E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P.620-7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p w14:paraId="7F0292A1" w14:textId="38C986FC" w:rsidR="006E3989" w:rsidRPr="009C6655" w:rsidRDefault="006E3989" w:rsidP="00AF27EF">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bookmarkEnd w:id="0"/>
    </w:p>
    <w:p w14:paraId="31E8329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3E91090"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2D3204"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3E484CA" w14:textId="77777777" w:rsidR="00AC1496" w:rsidRPr="00440F51" w:rsidRDefault="00AC1496" w:rsidP="00AC1496">
      <w:pPr>
        <w:spacing w:before="0"/>
        <w:rPr>
          <w:spacing w:val="-2"/>
          <w:sz w:val="21"/>
          <w:szCs w:val="28"/>
          <w:lang w:val="ru-RU"/>
        </w:rPr>
      </w:pPr>
    </w:p>
    <w:p w14:paraId="00C72236" w14:textId="77777777" w:rsidR="00AC1496" w:rsidRPr="001231D6" w:rsidRDefault="00AC1496" w:rsidP="00AC1496">
      <w:pPr>
        <w:pStyle w:val="IPR"/>
      </w:pPr>
      <w:bookmarkStart w:id="1" w:name="_Toc476039171"/>
      <w:r w:rsidRPr="001231D6">
        <w:rPr>
          <w:rFonts w:hint="cs"/>
          <w:rtl/>
        </w:rPr>
        <w:t xml:space="preserve">سياسة قطاع الاتصالات الراديوية بشأن حقوق الملكية الفكرية </w:t>
      </w:r>
      <w:r w:rsidRPr="001231D6">
        <w:t>(IPR)</w:t>
      </w:r>
      <w:bookmarkEnd w:id="1"/>
    </w:p>
    <w:p w14:paraId="72782983" w14:textId="75B0A6B3" w:rsidR="00AC1496" w:rsidRPr="00463323" w:rsidRDefault="00AC1496" w:rsidP="00D863FA">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863FA">
        <w:rPr>
          <w:rFonts w:hint="cs"/>
          <w:spacing w:val="-4"/>
          <w:sz w:val="20"/>
          <w:szCs w:val="26"/>
          <w:rtl/>
          <w:lang w:val="ru-RU"/>
        </w:rPr>
        <w:t>وقطاع الاتصالات الراديوية والمنظمة الدولية للتوحيد القياسي واللجنة الكهرتقنية الدولية</w:t>
      </w:r>
      <w:r w:rsidRPr="00D863FA">
        <w:rPr>
          <w:rFonts w:hint="cs"/>
          <w:spacing w:val="-4"/>
          <w:sz w:val="20"/>
          <w:szCs w:val="26"/>
          <w:rtl/>
        </w:rPr>
        <w:t xml:space="preserve"> </w:t>
      </w:r>
      <w:r w:rsidRPr="00D863FA">
        <w:rPr>
          <w:spacing w:val="-4"/>
          <w:sz w:val="20"/>
          <w:szCs w:val="26"/>
          <w:lang w:bidi="ar-EG"/>
        </w:rPr>
        <w:t>(ITU</w:t>
      </w:r>
      <w:r w:rsidRPr="00D863FA">
        <w:rPr>
          <w:spacing w:val="-4"/>
          <w:sz w:val="20"/>
          <w:szCs w:val="26"/>
          <w:lang w:bidi="ar-EG"/>
        </w:rPr>
        <w:noBreakHyphen/>
        <w:t>T/ITU</w:t>
      </w:r>
      <w:r w:rsidRPr="00D863FA">
        <w:rPr>
          <w:spacing w:val="-4"/>
          <w:sz w:val="20"/>
          <w:szCs w:val="26"/>
          <w:lang w:bidi="ar-EG"/>
        </w:rPr>
        <w:noBreakHyphen/>
        <w:t>R/ISO/IEC)</w:t>
      </w:r>
      <w:r w:rsidRPr="00D863FA">
        <w:rPr>
          <w:rFonts w:hint="cs"/>
          <w:spacing w:val="-4"/>
          <w:sz w:val="20"/>
          <w:szCs w:val="26"/>
          <w:rtl/>
          <w:lang w:bidi="ar-EG"/>
        </w:rPr>
        <w:t xml:space="preserve"> والمشار إليها في</w:t>
      </w:r>
      <w:r w:rsidR="00D863FA" w:rsidRPr="00D863FA">
        <w:rPr>
          <w:rFonts w:hint="eastAsia"/>
          <w:spacing w:val="-4"/>
          <w:sz w:val="20"/>
          <w:szCs w:val="26"/>
          <w:rtl/>
          <w:lang w:bidi="ar-EG"/>
        </w:rPr>
        <w:t> </w:t>
      </w:r>
      <w:r w:rsidRPr="00D863FA">
        <w:rPr>
          <w:rFonts w:hint="cs"/>
          <w:spacing w:val="-4"/>
          <w:sz w:val="20"/>
          <w:szCs w:val="26"/>
          <w:rtl/>
          <w:lang w:bidi="ar-EG"/>
        </w:rPr>
        <w:t>القرار</w:t>
      </w:r>
      <w:r w:rsidRPr="00D863FA">
        <w:rPr>
          <w:rFonts w:hint="eastAsia"/>
          <w:spacing w:val="-4"/>
          <w:sz w:val="20"/>
          <w:szCs w:val="26"/>
          <w:rtl/>
          <w:lang w:bidi="ar-EG"/>
        </w:rPr>
        <w:t> </w:t>
      </w:r>
      <w:r w:rsidRPr="00D863FA">
        <w:rPr>
          <w:spacing w:val="-4"/>
          <w:sz w:val="20"/>
          <w:szCs w:val="26"/>
          <w:lang w:bidi="ar-EG"/>
        </w:rPr>
        <w:t>ITU</w:t>
      </w:r>
      <w:r w:rsidRPr="00D863FA">
        <w:rPr>
          <w:spacing w:val="-4"/>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06DD73C4" w14:textId="77777777" w:rsidR="00AC1496" w:rsidRDefault="00AC1496" w:rsidP="00AC1496">
      <w:pPr>
        <w:spacing w:before="0"/>
        <w:rPr>
          <w:sz w:val="21"/>
          <w:szCs w:val="20"/>
          <w:rtl/>
          <w:lang w:bidi="ar-EG"/>
        </w:rPr>
      </w:pPr>
    </w:p>
    <w:p w14:paraId="78AED7E1"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EEFA6E0" w14:textId="77777777" w:rsidTr="00944389">
        <w:trPr>
          <w:jc w:val="center"/>
        </w:trPr>
        <w:tc>
          <w:tcPr>
            <w:tcW w:w="9394" w:type="dxa"/>
            <w:gridSpan w:val="2"/>
            <w:tcBorders>
              <w:top w:val="single" w:sz="12" w:space="0" w:color="000080"/>
              <w:left w:val="single" w:sz="12" w:space="0" w:color="000080"/>
              <w:right w:val="single" w:sz="12" w:space="0" w:color="000080"/>
            </w:tcBorders>
          </w:tcPr>
          <w:p w14:paraId="669CBCFC" w14:textId="77777777" w:rsidR="00AC1496" w:rsidRPr="00440F51" w:rsidRDefault="00AC1496" w:rsidP="0094438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60AFF44" w14:textId="77777777" w:rsidR="00AC1496" w:rsidRPr="009C6655" w:rsidRDefault="00AC1496" w:rsidP="0094438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8795545" w14:textId="77777777" w:rsidTr="00944389">
        <w:trPr>
          <w:jc w:val="center"/>
        </w:trPr>
        <w:tc>
          <w:tcPr>
            <w:tcW w:w="1480" w:type="dxa"/>
            <w:tcBorders>
              <w:left w:val="single" w:sz="12" w:space="0" w:color="000080"/>
            </w:tcBorders>
          </w:tcPr>
          <w:p w14:paraId="1AE1AAAE" w14:textId="77777777" w:rsidR="00AC1496" w:rsidRPr="008113E9" w:rsidRDefault="00AC1496" w:rsidP="0094438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E5D9DBD" w14:textId="77777777" w:rsidR="00AC1496" w:rsidRPr="008113E9" w:rsidRDefault="00AC1496" w:rsidP="0094438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89E7004" w14:textId="77777777" w:rsidTr="00944389">
        <w:trPr>
          <w:jc w:val="center"/>
        </w:trPr>
        <w:tc>
          <w:tcPr>
            <w:tcW w:w="9394" w:type="dxa"/>
            <w:gridSpan w:val="2"/>
            <w:tcBorders>
              <w:left w:val="single" w:sz="12" w:space="0" w:color="000080"/>
              <w:right w:val="single" w:sz="12" w:space="0" w:color="000080"/>
            </w:tcBorders>
            <w:shd w:val="clear" w:color="auto" w:fill="FFFFFF" w:themeFill="background1"/>
          </w:tcPr>
          <w:p w14:paraId="71C90A56" w14:textId="77777777" w:rsidR="00AC1496" w:rsidRPr="00CA603A" w:rsidRDefault="00AC1496" w:rsidP="0094438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A371085" w14:textId="77777777" w:rsidTr="00944389">
        <w:trPr>
          <w:jc w:val="center"/>
        </w:trPr>
        <w:tc>
          <w:tcPr>
            <w:tcW w:w="9394" w:type="dxa"/>
            <w:gridSpan w:val="2"/>
            <w:tcBorders>
              <w:left w:val="single" w:sz="12" w:space="0" w:color="000080"/>
              <w:right w:val="single" w:sz="12" w:space="0" w:color="000080"/>
            </w:tcBorders>
            <w:shd w:val="clear" w:color="auto" w:fill="FFFFFF" w:themeFill="background1"/>
          </w:tcPr>
          <w:p w14:paraId="013C1D27" w14:textId="77777777" w:rsidR="00AC1496" w:rsidRPr="000D02E3" w:rsidRDefault="00AC1496" w:rsidP="0094438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44BDF0D" w14:textId="77777777" w:rsidTr="00944389">
        <w:trPr>
          <w:jc w:val="center"/>
        </w:trPr>
        <w:tc>
          <w:tcPr>
            <w:tcW w:w="9394" w:type="dxa"/>
            <w:gridSpan w:val="2"/>
            <w:tcBorders>
              <w:left w:val="single" w:sz="12" w:space="0" w:color="000080"/>
              <w:right w:val="single" w:sz="12" w:space="0" w:color="000080"/>
            </w:tcBorders>
            <w:shd w:val="clear" w:color="auto" w:fill="FFFFFF" w:themeFill="background1"/>
          </w:tcPr>
          <w:p w14:paraId="2D81B6BB" w14:textId="77777777" w:rsidR="00AC1496" w:rsidRPr="00AB0789" w:rsidRDefault="00AC1496" w:rsidP="0094438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47CE642A" w14:textId="77777777" w:rsidTr="00944389">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DB8DBA0" w14:textId="77777777" w:rsidR="00AC1496" w:rsidRPr="00AB0789" w:rsidRDefault="00AC1496" w:rsidP="0094438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3A03A0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3E56D55" w14:textId="77777777" w:rsidR="00AC1496" w:rsidRPr="005C462C" w:rsidRDefault="00AC1496" w:rsidP="0094438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611F141" w14:textId="77777777" w:rsidTr="00FF69BD">
        <w:trPr>
          <w:jc w:val="center"/>
        </w:trPr>
        <w:tc>
          <w:tcPr>
            <w:tcW w:w="9394" w:type="dxa"/>
            <w:gridSpan w:val="2"/>
            <w:tcBorders>
              <w:top w:val="nil"/>
              <w:left w:val="single" w:sz="12" w:space="0" w:color="000080"/>
              <w:bottom w:val="nil"/>
              <w:right w:val="single" w:sz="12" w:space="0" w:color="000080"/>
            </w:tcBorders>
            <w:shd w:val="clear" w:color="auto" w:fill="auto"/>
          </w:tcPr>
          <w:p w14:paraId="54E025AB" w14:textId="77777777" w:rsidR="00AC1496" w:rsidRPr="0085112A" w:rsidRDefault="00AC1496" w:rsidP="00944389">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F0264D6" w14:textId="77777777" w:rsidTr="00533F29">
        <w:trPr>
          <w:jc w:val="center"/>
        </w:trPr>
        <w:tc>
          <w:tcPr>
            <w:tcW w:w="9394" w:type="dxa"/>
            <w:gridSpan w:val="2"/>
            <w:tcBorders>
              <w:top w:val="nil"/>
              <w:left w:val="single" w:sz="12" w:space="0" w:color="000080"/>
              <w:bottom w:val="nil"/>
              <w:right w:val="single" w:sz="12" w:space="0" w:color="000080"/>
            </w:tcBorders>
            <w:shd w:val="clear" w:color="auto" w:fill="F2F2F2"/>
          </w:tcPr>
          <w:p w14:paraId="6961262C" w14:textId="77777777" w:rsidR="00AC1496" w:rsidRPr="00533F29" w:rsidRDefault="00AC1496" w:rsidP="00944389">
            <w:pPr>
              <w:tabs>
                <w:tab w:val="left" w:pos="1471"/>
              </w:tabs>
              <w:spacing w:before="20" w:after="40" w:line="240" w:lineRule="exact"/>
              <w:rPr>
                <w:b/>
                <w:bCs/>
                <w:color w:val="000080"/>
                <w:sz w:val="20"/>
                <w:szCs w:val="26"/>
                <w:lang w:val="ru-RU"/>
              </w:rPr>
            </w:pPr>
            <w:r w:rsidRPr="00533F29">
              <w:rPr>
                <w:b/>
                <w:bCs/>
                <w:color w:val="000080"/>
                <w:sz w:val="20"/>
                <w:szCs w:val="26"/>
              </w:rPr>
              <w:t>P</w:t>
            </w:r>
            <w:r w:rsidRPr="00533F29">
              <w:rPr>
                <w:rFonts w:hint="cs"/>
                <w:b/>
                <w:bCs/>
                <w:color w:val="000080"/>
                <w:sz w:val="20"/>
                <w:szCs w:val="26"/>
                <w:rtl/>
              </w:rPr>
              <w:tab/>
            </w:r>
            <w:r w:rsidRPr="00533F29">
              <w:rPr>
                <w:rFonts w:hint="cs"/>
                <w:b/>
                <w:bCs/>
                <w:color w:val="000080"/>
                <w:sz w:val="20"/>
                <w:szCs w:val="26"/>
                <w:rtl/>
                <w:lang w:val="ru-RU"/>
              </w:rPr>
              <w:t>انتشار الموجات الراديوية</w:t>
            </w:r>
          </w:p>
        </w:tc>
      </w:tr>
      <w:tr w:rsidR="00AC1496" w:rsidRPr="00440F51" w14:paraId="1104C688" w14:textId="77777777" w:rsidTr="00FF69BD">
        <w:trPr>
          <w:jc w:val="center"/>
        </w:trPr>
        <w:tc>
          <w:tcPr>
            <w:tcW w:w="9394" w:type="dxa"/>
            <w:gridSpan w:val="2"/>
            <w:tcBorders>
              <w:top w:val="nil"/>
              <w:left w:val="single" w:sz="12" w:space="0" w:color="000080"/>
              <w:right w:val="single" w:sz="12" w:space="0" w:color="000080"/>
            </w:tcBorders>
          </w:tcPr>
          <w:p w14:paraId="29E35370" w14:textId="77777777" w:rsidR="00AC1496" w:rsidRPr="008113E9" w:rsidRDefault="00AC1496" w:rsidP="0094438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F17E73D" w14:textId="77777777" w:rsidTr="00944389">
        <w:trPr>
          <w:jc w:val="center"/>
        </w:trPr>
        <w:tc>
          <w:tcPr>
            <w:tcW w:w="9394" w:type="dxa"/>
            <w:gridSpan w:val="2"/>
            <w:tcBorders>
              <w:left w:val="single" w:sz="12" w:space="0" w:color="000080"/>
              <w:right w:val="single" w:sz="12" w:space="0" w:color="000080"/>
            </w:tcBorders>
          </w:tcPr>
          <w:p w14:paraId="7F4116E2" w14:textId="77777777" w:rsidR="00AC1496" w:rsidRPr="008113E9" w:rsidRDefault="00AC1496" w:rsidP="0094438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593601A" w14:textId="77777777" w:rsidTr="00944389">
        <w:trPr>
          <w:jc w:val="center"/>
        </w:trPr>
        <w:tc>
          <w:tcPr>
            <w:tcW w:w="9394" w:type="dxa"/>
            <w:gridSpan w:val="2"/>
            <w:tcBorders>
              <w:left w:val="single" w:sz="12" w:space="0" w:color="000080"/>
              <w:right w:val="single" w:sz="12" w:space="0" w:color="000080"/>
            </w:tcBorders>
          </w:tcPr>
          <w:p w14:paraId="530F1B33" w14:textId="77777777" w:rsidR="00AC1496" w:rsidRPr="00C71576" w:rsidRDefault="00AC1496" w:rsidP="0094438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36801A58" w14:textId="77777777" w:rsidTr="00944389">
        <w:trPr>
          <w:jc w:val="center"/>
        </w:trPr>
        <w:tc>
          <w:tcPr>
            <w:tcW w:w="9394" w:type="dxa"/>
            <w:gridSpan w:val="2"/>
            <w:tcBorders>
              <w:left w:val="single" w:sz="12" w:space="0" w:color="000080"/>
              <w:right w:val="single" w:sz="12" w:space="0" w:color="000080"/>
            </w:tcBorders>
          </w:tcPr>
          <w:p w14:paraId="01DA807E" w14:textId="77777777" w:rsidR="00AC1496" w:rsidRPr="008113E9" w:rsidRDefault="00AC1496" w:rsidP="0094438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1589B3B2" w14:textId="77777777" w:rsidTr="00944389">
        <w:trPr>
          <w:jc w:val="center"/>
        </w:trPr>
        <w:tc>
          <w:tcPr>
            <w:tcW w:w="9394" w:type="dxa"/>
            <w:gridSpan w:val="2"/>
            <w:tcBorders>
              <w:left w:val="single" w:sz="12" w:space="0" w:color="000080"/>
              <w:right w:val="single" w:sz="12" w:space="0" w:color="000080"/>
            </w:tcBorders>
          </w:tcPr>
          <w:p w14:paraId="6B7F8121" w14:textId="77777777" w:rsidR="00AC1496" w:rsidRPr="008113E9" w:rsidRDefault="00AC1496" w:rsidP="0094438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09C9978" w14:textId="77777777" w:rsidTr="00944389">
        <w:trPr>
          <w:jc w:val="center"/>
        </w:trPr>
        <w:tc>
          <w:tcPr>
            <w:tcW w:w="9394" w:type="dxa"/>
            <w:gridSpan w:val="2"/>
            <w:tcBorders>
              <w:left w:val="single" w:sz="12" w:space="0" w:color="000080"/>
              <w:right w:val="single" w:sz="12" w:space="0" w:color="000080"/>
            </w:tcBorders>
          </w:tcPr>
          <w:p w14:paraId="5EBF6BEF" w14:textId="77777777" w:rsidR="00AC1496" w:rsidRPr="008113E9" w:rsidRDefault="00AC1496" w:rsidP="0094438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E3E6C5B" w14:textId="77777777" w:rsidTr="00944389">
        <w:trPr>
          <w:jc w:val="center"/>
        </w:trPr>
        <w:tc>
          <w:tcPr>
            <w:tcW w:w="9394" w:type="dxa"/>
            <w:gridSpan w:val="2"/>
            <w:tcBorders>
              <w:left w:val="single" w:sz="12" w:space="0" w:color="000080"/>
              <w:right w:val="single" w:sz="12" w:space="0" w:color="000080"/>
            </w:tcBorders>
          </w:tcPr>
          <w:p w14:paraId="42B89524" w14:textId="77777777" w:rsidR="00AC1496" w:rsidRPr="008C733D" w:rsidRDefault="00AC1496" w:rsidP="0094438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A9C053C" w14:textId="77777777" w:rsidTr="00944389">
        <w:trPr>
          <w:jc w:val="center"/>
        </w:trPr>
        <w:tc>
          <w:tcPr>
            <w:tcW w:w="9394" w:type="dxa"/>
            <w:gridSpan w:val="2"/>
            <w:tcBorders>
              <w:left w:val="single" w:sz="12" w:space="0" w:color="000080"/>
              <w:right w:val="single" w:sz="12" w:space="0" w:color="000080"/>
            </w:tcBorders>
          </w:tcPr>
          <w:p w14:paraId="7BCFB692" w14:textId="77777777" w:rsidR="00AC1496" w:rsidRPr="008C733D" w:rsidRDefault="00AC1496" w:rsidP="0094438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106B1AD" w14:textId="77777777" w:rsidTr="00944389">
        <w:trPr>
          <w:jc w:val="center"/>
        </w:trPr>
        <w:tc>
          <w:tcPr>
            <w:tcW w:w="9394" w:type="dxa"/>
            <w:gridSpan w:val="2"/>
            <w:tcBorders>
              <w:left w:val="single" w:sz="12" w:space="0" w:color="000080"/>
              <w:bottom w:val="single" w:sz="12" w:space="0" w:color="000080"/>
              <w:right w:val="single" w:sz="12" w:space="0" w:color="000080"/>
            </w:tcBorders>
          </w:tcPr>
          <w:p w14:paraId="7E81B4EC" w14:textId="77777777" w:rsidR="00AC1496" w:rsidRPr="008C733D" w:rsidRDefault="00AC1496" w:rsidP="0094438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8DB2214" w14:textId="77777777" w:rsidR="00AC1496" w:rsidRPr="00440F51" w:rsidRDefault="00AC1496" w:rsidP="00AC1496">
      <w:pPr>
        <w:spacing w:before="0"/>
        <w:rPr>
          <w:sz w:val="21"/>
          <w:szCs w:val="20"/>
          <w:rtl/>
        </w:rPr>
      </w:pPr>
    </w:p>
    <w:p w14:paraId="59B6FFC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D2244F9" w14:textId="77777777" w:rsidTr="00944389">
        <w:trPr>
          <w:trHeight w:val="720"/>
          <w:jc w:val="center"/>
        </w:trPr>
        <w:tc>
          <w:tcPr>
            <w:tcW w:w="9379" w:type="dxa"/>
          </w:tcPr>
          <w:p w14:paraId="5C7F5D11" w14:textId="77777777" w:rsidR="00AC1496" w:rsidRPr="008113E9" w:rsidRDefault="00AC1496" w:rsidP="0094438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6BCB83B" w14:textId="77777777" w:rsidR="00AC1496" w:rsidRPr="000F312E" w:rsidRDefault="00AC1496" w:rsidP="00AF27E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F27EF">
        <w:rPr>
          <w:sz w:val="20"/>
          <w:szCs w:val="26"/>
        </w:rPr>
        <w:t>2018</w:t>
      </w:r>
    </w:p>
    <w:p w14:paraId="50F49CFA" w14:textId="77777777" w:rsidR="00AC1496" w:rsidRPr="00440F51" w:rsidRDefault="00AC1496" w:rsidP="00AC1496">
      <w:pPr>
        <w:spacing w:before="0" w:line="120" w:lineRule="auto"/>
        <w:ind w:right="539"/>
        <w:jc w:val="right"/>
        <w:rPr>
          <w:sz w:val="21"/>
          <w:szCs w:val="28"/>
          <w:rtl/>
          <w:lang w:bidi="ar-EG"/>
        </w:rPr>
      </w:pPr>
    </w:p>
    <w:p w14:paraId="53371217" w14:textId="77777777" w:rsidR="00AC1496" w:rsidRPr="003D017C" w:rsidRDefault="00AC1496" w:rsidP="00AF27EF">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F27EF">
        <w:rPr>
          <w:sz w:val="21"/>
          <w:szCs w:val="20"/>
        </w:rPr>
        <w:t>2018</w:t>
      </w:r>
    </w:p>
    <w:p w14:paraId="02BDCC15"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64AFF4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630CCE5" w14:textId="77777777" w:rsidR="00AC1496" w:rsidRPr="00AF27EF" w:rsidRDefault="00AC1496" w:rsidP="00AF27EF">
      <w:pPr>
        <w:pStyle w:val="RecNo"/>
        <w:rPr>
          <w:rtl/>
        </w:rPr>
      </w:pPr>
      <w:r w:rsidRPr="00AF27EF">
        <w:rPr>
          <w:rtl/>
        </w:rPr>
        <w:lastRenderedPageBreak/>
        <w:t>التوصيـة</w:t>
      </w:r>
      <w:r w:rsidRPr="00AF27EF">
        <w:rPr>
          <w:rFonts w:hint="cs"/>
          <w:rtl/>
        </w:rPr>
        <w:t xml:space="preserve"> </w:t>
      </w:r>
      <w:r w:rsidRPr="00AF27EF">
        <w:rPr>
          <w:rtl/>
        </w:rPr>
        <w:t xml:space="preserve"> </w:t>
      </w:r>
      <w:r w:rsidRPr="00AF27EF">
        <w:rPr>
          <w:rStyle w:val="href"/>
        </w:rPr>
        <w:t>ITU-R</w:t>
      </w:r>
      <w:r w:rsidR="008B203E" w:rsidRPr="00AF27EF">
        <w:rPr>
          <w:rStyle w:val="href"/>
        </w:rPr>
        <w:t xml:space="preserve"> </w:t>
      </w:r>
      <w:r w:rsidRPr="00AF27EF">
        <w:rPr>
          <w:rStyle w:val="href"/>
        </w:rPr>
        <w:t xml:space="preserve"> </w:t>
      </w:r>
      <w:r w:rsidR="00AF27EF" w:rsidRPr="00AF27EF">
        <w:rPr>
          <w:rStyle w:val="href"/>
        </w:rPr>
        <w:t>P.620-7</w:t>
      </w:r>
      <w:r w:rsidR="00AF27EF" w:rsidRPr="00AF27EF">
        <w:rPr>
          <w:rStyle w:val="FootnoteReference"/>
          <w:rtl/>
        </w:rPr>
        <w:footnoteReference w:customMarkFollows="1" w:id="1"/>
        <w:t>*</w:t>
      </w:r>
    </w:p>
    <w:p w14:paraId="59314634" w14:textId="1A779DD2" w:rsidR="00843DD0" w:rsidRPr="00AF27EF" w:rsidRDefault="00AF27EF" w:rsidP="00AF27EF">
      <w:pPr>
        <w:pStyle w:val="Rectitle"/>
        <w:rPr>
          <w:rFonts w:eastAsia="SimSun" w:hint="eastAsia"/>
          <w:rtl/>
          <w:lang w:val="fr-FR" w:eastAsia="zh-CN"/>
        </w:rPr>
      </w:pPr>
      <w:r w:rsidRPr="00AF27EF">
        <w:rPr>
          <w:rFonts w:eastAsia="SimSun" w:hint="cs"/>
          <w:rtl/>
          <w:lang w:eastAsia="zh-CN" w:bidi="ar-SA"/>
        </w:rPr>
        <w:t>معطيات الانتشار المطلوبة لتقدير مسافات</w:t>
      </w:r>
      <w:r w:rsidRPr="00AF27EF">
        <w:rPr>
          <w:rFonts w:eastAsia="SimSun"/>
          <w:lang w:eastAsia="zh-CN"/>
        </w:rPr>
        <w:br/>
      </w:r>
      <w:r w:rsidRPr="00AF27EF">
        <w:rPr>
          <w:rFonts w:eastAsia="SimSun" w:hint="cs"/>
          <w:rtl/>
          <w:lang w:eastAsia="zh-CN" w:bidi="ar-SA"/>
        </w:rPr>
        <w:t xml:space="preserve">التنسيق في مدى الترددات من </w:t>
      </w:r>
      <w:r w:rsidRPr="00AF27EF">
        <w:rPr>
          <w:rFonts w:eastAsia="SimSun"/>
          <w:lang w:eastAsia="zh-CN"/>
        </w:rPr>
        <w:t>MHz 100</w:t>
      </w:r>
      <w:r w:rsidRPr="00AF27EF">
        <w:rPr>
          <w:rFonts w:eastAsia="SimSun" w:hint="cs"/>
          <w:rtl/>
          <w:lang w:eastAsia="zh-CN" w:bidi="ar-SA"/>
        </w:rPr>
        <w:t xml:space="preserve"> إلى </w:t>
      </w:r>
      <w:r w:rsidRPr="00AF27EF">
        <w:rPr>
          <w:rFonts w:eastAsia="SimSun"/>
          <w:lang w:eastAsia="zh-CN"/>
        </w:rPr>
        <w:t>GHz</w:t>
      </w:r>
      <w:r w:rsidR="006E3989">
        <w:rPr>
          <w:rFonts w:eastAsia="SimSun"/>
          <w:lang w:eastAsia="zh-CN"/>
        </w:rPr>
        <w:t> 105</w:t>
      </w:r>
    </w:p>
    <w:p w14:paraId="525F3100" w14:textId="77777777" w:rsidR="00843DD0" w:rsidRPr="00AF27EF" w:rsidRDefault="00843DD0" w:rsidP="00AF27EF">
      <w:pPr>
        <w:pStyle w:val="Questionref"/>
        <w:rPr>
          <w:rtl/>
          <w:lang w:eastAsia="zh-CN" w:bidi="ar-EG"/>
        </w:rPr>
      </w:pPr>
      <w:r w:rsidRPr="00AF27EF">
        <w:rPr>
          <w:rFonts w:hint="cs"/>
          <w:rtl/>
          <w:lang w:val="fr-FR" w:eastAsia="zh-CN" w:bidi="ar-EG"/>
        </w:rPr>
        <w:t>(المسألة</w:t>
      </w:r>
      <w:r w:rsidR="00AF27EF" w:rsidRPr="00AF27EF">
        <w:rPr>
          <w:rFonts w:hint="cs"/>
          <w:rtl/>
          <w:lang w:val="fr-FR" w:eastAsia="zh-CN" w:bidi="ar-EG"/>
        </w:rPr>
        <w:t xml:space="preserve"> </w:t>
      </w:r>
      <w:r w:rsidR="00AF27EF" w:rsidRPr="00AF27EF">
        <w:rPr>
          <w:lang w:eastAsia="zh-CN" w:bidi="ar-EG"/>
        </w:rPr>
        <w:t>ITU</w:t>
      </w:r>
      <w:r w:rsidR="00AF27EF" w:rsidRPr="00AF27EF">
        <w:rPr>
          <w:lang w:eastAsia="zh-CN" w:bidi="ar-EG"/>
        </w:rPr>
        <w:noBreakHyphen/>
        <w:t>R 208/3</w:t>
      </w:r>
      <w:r w:rsidR="00AF27EF" w:rsidRPr="00AF27EF">
        <w:rPr>
          <w:rFonts w:hint="cs"/>
          <w:rtl/>
          <w:lang w:eastAsia="zh-CN" w:bidi="ar-EG"/>
        </w:rPr>
        <w:t>)</w:t>
      </w:r>
    </w:p>
    <w:p w14:paraId="28E7AD5C" w14:textId="77777777" w:rsidR="00AC1496" w:rsidRPr="00AF27EF" w:rsidRDefault="00CE6EB7" w:rsidP="00AF27EF">
      <w:pPr>
        <w:pStyle w:val="Date"/>
        <w:rPr>
          <w:rtl/>
          <w:lang w:bidi="ar-EG"/>
        </w:rPr>
      </w:pPr>
      <w:r w:rsidRPr="00AF27EF">
        <w:rPr>
          <w:rFonts w:eastAsia="SimSun" w:hint="cs"/>
          <w:rtl/>
        </w:rPr>
        <w:t> </w:t>
      </w:r>
      <w:r w:rsidR="00AC1496" w:rsidRPr="00AF27EF">
        <w:rPr>
          <w:rFonts w:eastAsia="SimSun"/>
        </w:rPr>
        <w:t>(</w:t>
      </w:r>
      <w:r w:rsidR="00AF27EF" w:rsidRPr="00AF27EF">
        <w:rPr>
          <w:rFonts w:eastAsia="SimSun"/>
        </w:rPr>
        <w:t>2017-2005-2003-1999-1997-1995-1992-1986</w:t>
      </w:r>
      <w:r w:rsidR="00AC1496" w:rsidRPr="00AF27EF">
        <w:rPr>
          <w:rFonts w:eastAsia="SimSun"/>
        </w:rPr>
        <w:t>)</w:t>
      </w:r>
    </w:p>
    <w:p w14:paraId="5AF26C86" w14:textId="77777777" w:rsidR="00843DD0" w:rsidRPr="00AF27EF" w:rsidRDefault="00843DD0" w:rsidP="00843DD0">
      <w:pPr>
        <w:pStyle w:val="Headingsum"/>
        <w:rPr>
          <w:rFonts w:hint="eastAsia"/>
          <w:rtl/>
        </w:rPr>
      </w:pPr>
      <w:bookmarkStart w:id="2" w:name="_Toc476039172"/>
      <w:r w:rsidRPr="00AF27EF">
        <w:rPr>
          <w:rFonts w:hint="cs"/>
          <w:rtl/>
        </w:rPr>
        <w:t>مجال التطبيق</w:t>
      </w:r>
      <w:bookmarkEnd w:id="2"/>
    </w:p>
    <w:p w14:paraId="213A432C" w14:textId="77777777" w:rsidR="00843DD0" w:rsidRPr="00AF27EF" w:rsidRDefault="00AF27EF" w:rsidP="00AF27EF">
      <w:pPr>
        <w:pStyle w:val="Summary"/>
        <w:rPr>
          <w:rFonts w:eastAsia="SimSun"/>
          <w:highlight w:val="yellow"/>
          <w:rtl/>
          <w:lang w:eastAsia="zh-CN"/>
        </w:rPr>
      </w:pPr>
      <w:r>
        <w:rPr>
          <w:rFonts w:eastAsia="SimSun" w:hint="cs"/>
          <w:rtl/>
          <w:lang w:eastAsia="zh-CN"/>
        </w:rPr>
        <w:t xml:space="preserve">تتضمن هذه التوصية أسلوباً للتنبؤ </w:t>
      </w:r>
      <w:r w:rsidRPr="00A359F9">
        <w:rPr>
          <w:rFonts w:eastAsia="SimSun" w:hint="cs"/>
          <w:rtl/>
          <w:lang w:eastAsia="zh-CN"/>
        </w:rPr>
        <w:t>ب</w:t>
      </w:r>
      <w:r w:rsidRPr="00A359F9">
        <w:rPr>
          <w:rFonts w:eastAsia="SimSun"/>
          <w:rtl/>
          <w:lang w:eastAsia="zh-CN" w:bidi="ar-SA"/>
        </w:rPr>
        <w:t>تحديد منطقة التنسيق حول محطة أرضية تعمل في </w:t>
      </w:r>
      <w:r w:rsidRPr="00A359F9">
        <w:rPr>
          <w:rFonts w:eastAsia="SimSun" w:hint="cs"/>
          <w:rtl/>
          <w:lang w:eastAsia="zh-CN" w:bidi="ar-SA"/>
        </w:rPr>
        <w:t>مدى</w:t>
      </w:r>
      <w:r w:rsidRPr="00A359F9">
        <w:rPr>
          <w:rFonts w:eastAsia="SimSun"/>
          <w:rtl/>
          <w:lang w:eastAsia="zh-CN" w:bidi="ar-SA"/>
        </w:rPr>
        <w:t xml:space="preserve"> التردد</w:t>
      </w:r>
      <w:r w:rsidRPr="00A359F9">
        <w:rPr>
          <w:rFonts w:eastAsia="SimSun" w:hint="cs"/>
          <w:rtl/>
          <w:lang w:eastAsia="zh-CN" w:bidi="ar-SA"/>
        </w:rPr>
        <w:t>ات</w:t>
      </w:r>
      <w:r w:rsidRPr="00A359F9">
        <w:rPr>
          <w:rFonts w:eastAsia="SimSun"/>
          <w:rtl/>
          <w:lang w:eastAsia="zh-CN" w:bidi="ar-SA"/>
        </w:rPr>
        <w:t xml:space="preserve"> </w:t>
      </w:r>
      <w:r w:rsidRPr="00A359F9">
        <w:rPr>
          <w:rFonts w:eastAsia="SimSun" w:hint="cs"/>
          <w:rtl/>
          <w:lang w:eastAsia="zh-CN" w:bidi="ar-SA"/>
        </w:rPr>
        <w:t>من </w:t>
      </w:r>
      <w:r w:rsidRPr="00A359F9">
        <w:rPr>
          <w:rFonts w:eastAsia="SimSun"/>
          <w:lang w:eastAsia="zh-CN"/>
        </w:rPr>
        <w:t>MHz 100</w:t>
      </w:r>
      <w:r w:rsidRPr="00A359F9">
        <w:rPr>
          <w:rFonts w:eastAsia="SimSun"/>
          <w:rtl/>
          <w:lang w:eastAsia="zh-CN" w:bidi="ar-SA"/>
        </w:rPr>
        <w:t xml:space="preserve"> </w:t>
      </w:r>
      <w:r w:rsidRPr="00A359F9">
        <w:rPr>
          <w:rFonts w:eastAsia="SimSun" w:hint="cs"/>
          <w:rtl/>
          <w:lang w:eastAsia="zh-CN" w:bidi="ar-SA"/>
        </w:rPr>
        <w:t>إلى</w:t>
      </w:r>
      <w:r>
        <w:rPr>
          <w:rFonts w:eastAsia="SimSun" w:hint="cs"/>
          <w:rtl/>
          <w:lang w:eastAsia="zh-CN" w:bidi="ar-SA"/>
        </w:rPr>
        <w:t xml:space="preserve"> </w:t>
      </w:r>
      <w:r w:rsidRPr="00A359F9">
        <w:rPr>
          <w:rFonts w:eastAsia="SimSun"/>
          <w:lang w:eastAsia="zh-CN"/>
        </w:rPr>
        <w:t>GHz 105</w:t>
      </w:r>
      <w:r>
        <w:rPr>
          <w:rFonts w:eastAsia="SimSun" w:hint="cs"/>
          <w:rtl/>
          <w:lang w:eastAsia="zh-CN"/>
        </w:rPr>
        <w:t>. وتقدَّم أساليب التنبؤ لحساب منطقة التنسيق خلال فترات الجو الصافي وفترات الانتثار بالماء الجوي (مثل الانتثار بالمطر) على حد سواء.</w:t>
      </w:r>
    </w:p>
    <w:p w14:paraId="532FB770" w14:textId="77777777" w:rsidR="00AC1496" w:rsidRPr="00AF27EF" w:rsidRDefault="009230F4" w:rsidP="00843DD0">
      <w:pPr>
        <w:pStyle w:val="Headingb"/>
        <w:rPr>
          <w:rFonts w:eastAsia="SimSun" w:hint="eastAsia"/>
          <w:rtl/>
          <w:lang w:eastAsia="zh-CN" w:bidi="ar-EG"/>
        </w:rPr>
      </w:pPr>
      <w:r w:rsidRPr="00AF27EF">
        <w:rPr>
          <w:rFonts w:eastAsia="SimSun" w:hint="cs"/>
          <w:rtl/>
          <w:lang w:eastAsia="zh-CN" w:bidi="ar-EG"/>
        </w:rPr>
        <w:t>مصطلحات أساسية</w:t>
      </w:r>
    </w:p>
    <w:p w14:paraId="689D3653" w14:textId="77777777" w:rsidR="00AC1496" w:rsidRPr="00AF27EF" w:rsidRDefault="00AF27E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97597">
        <w:rPr>
          <w:rFonts w:eastAsia="SimSun" w:hint="cs"/>
          <w:rtl/>
          <w:lang w:eastAsia="zh-CN"/>
        </w:rPr>
        <w:t xml:space="preserve">منطقة التنسيق، مسافة التنسيق، </w:t>
      </w:r>
      <w:r>
        <w:rPr>
          <w:rtl/>
        </w:rPr>
        <w:t>الجو الصافي</w:t>
      </w:r>
      <w:r>
        <w:rPr>
          <w:rFonts w:hint="cs"/>
          <w:rtl/>
        </w:rPr>
        <w:t xml:space="preserve">، </w:t>
      </w:r>
      <w:r>
        <w:rPr>
          <w:rtl/>
        </w:rPr>
        <w:t xml:space="preserve">انتثار </w:t>
      </w:r>
      <w:r>
        <w:rPr>
          <w:rFonts w:hint="cs"/>
          <w:rtl/>
        </w:rPr>
        <w:t>بالماء</w:t>
      </w:r>
      <w:r w:rsidRPr="00197597">
        <w:rPr>
          <w:rtl/>
        </w:rPr>
        <w:t xml:space="preserve"> الجوي</w:t>
      </w:r>
    </w:p>
    <w:p w14:paraId="723A0AE8" w14:textId="77777777" w:rsidR="00AC1496" w:rsidRPr="00AF27EF" w:rsidRDefault="00AC1496" w:rsidP="00AC1496">
      <w:pPr>
        <w:pStyle w:val="Normalaftertitle0"/>
        <w:rPr>
          <w:rtl/>
        </w:rPr>
      </w:pPr>
      <w:r w:rsidRPr="00AF27EF">
        <w:rPr>
          <w:rFonts w:hint="cs"/>
          <w:rtl/>
        </w:rPr>
        <w:t>إن جمعية الاتصالات الراديوية للاتحاد الدولي للاتصالات،</w:t>
      </w:r>
    </w:p>
    <w:p w14:paraId="37C150AE" w14:textId="77777777" w:rsidR="00AC1496" w:rsidRPr="00AF27EF" w:rsidRDefault="00AC1496" w:rsidP="00843DD0">
      <w:pPr>
        <w:pStyle w:val="Call"/>
        <w:rPr>
          <w:rFonts w:eastAsia="SimSun"/>
          <w:rtl/>
        </w:rPr>
      </w:pPr>
      <w:r w:rsidRPr="00AF27EF">
        <w:rPr>
          <w:rFonts w:eastAsia="SimSun" w:hint="cs"/>
          <w:rtl/>
        </w:rPr>
        <w:t>إذ تضع في اعتبارها</w:t>
      </w:r>
    </w:p>
    <w:p w14:paraId="0E40FA5B" w14:textId="04160EE4" w:rsidR="00AF27EF" w:rsidRDefault="003A6135" w:rsidP="00AF27EF">
      <w:pPr>
        <w:rPr>
          <w:rtl/>
          <w:lang w:bidi="ar-EG"/>
        </w:rPr>
      </w:pPr>
      <w:r>
        <w:rPr>
          <w:rFonts w:hint="cs"/>
          <w:i/>
          <w:iCs/>
          <w:rtl/>
          <w:lang w:bidi="ar-EG"/>
        </w:rPr>
        <w:t xml:space="preserve"> </w:t>
      </w:r>
      <w:r w:rsidR="00AF27EF" w:rsidRPr="00BB0C46">
        <w:rPr>
          <w:rFonts w:hint="cs"/>
          <w:i/>
          <w:iCs/>
          <w:rtl/>
          <w:lang w:bidi="ar-EG"/>
        </w:rPr>
        <w:t>أ )</w:t>
      </w:r>
      <w:r w:rsidR="00AF27EF">
        <w:rPr>
          <w:rFonts w:hint="cs"/>
          <w:rtl/>
          <w:lang w:bidi="ar-EG"/>
        </w:rPr>
        <w:tab/>
        <w:t>أن منطقة التنسيق هي المنطقة المحيطة بمحطة أرضية والمعرّفة بحيث يمكن اعتبار أي تداخل بين المحطة الأرضية المعنية ومحطات الأرض خارج هذه المنطقة مهملاً؛</w:t>
      </w:r>
    </w:p>
    <w:p w14:paraId="6DD1320C" w14:textId="77777777" w:rsidR="00AF27EF" w:rsidRDefault="00AF27EF" w:rsidP="00AF27EF">
      <w:pPr>
        <w:rPr>
          <w:rtl/>
          <w:lang w:bidi="ar-EG"/>
        </w:rPr>
      </w:pPr>
      <w:r w:rsidRPr="00BB0C46">
        <w:rPr>
          <w:rFonts w:hint="cs"/>
          <w:i/>
          <w:iCs/>
          <w:rtl/>
          <w:lang w:bidi="ar-EG"/>
        </w:rPr>
        <w:t>ب)</w:t>
      </w:r>
      <w:r>
        <w:rPr>
          <w:rFonts w:hint="cs"/>
          <w:rtl/>
          <w:lang w:bidi="ar-EG"/>
        </w:rPr>
        <w:tab/>
      </w:r>
      <w:r w:rsidRPr="00944389">
        <w:rPr>
          <w:rFonts w:hint="cs"/>
          <w:spacing w:val="-3"/>
          <w:rtl/>
          <w:lang w:bidi="ar-EG"/>
        </w:rPr>
        <w:t>أن تحديد منطقة التنسيق ينبغي أن يعتمد على أفضل معطيات متيسرة بشأن الانتشار وأن يكون متحفظاً بالقدر المطلوب؛</w:t>
      </w:r>
    </w:p>
    <w:p w14:paraId="0D79F105" w14:textId="60E7F86D" w:rsidR="00AF27EF" w:rsidRDefault="003A6135" w:rsidP="00944389">
      <w:pPr>
        <w:rPr>
          <w:rtl/>
          <w:lang w:bidi="ar-SY"/>
        </w:rPr>
      </w:pPr>
      <w:r>
        <w:rPr>
          <w:rFonts w:hint="cs"/>
          <w:i/>
          <w:iCs/>
          <w:rtl/>
          <w:lang w:bidi="ar-EG"/>
        </w:rPr>
        <w:t>ج</w:t>
      </w:r>
      <w:r w:rsidR="00AF27EF" w:rsidRPr="00BB0C46">
        <w:rPr>
          <w:rFonts w:hint="cs"/>
          <w:i/>
          <w:iCs/>
          <w:rtl/>
          <w:lang w:bidi="ar-EG"/>
        </w:rPr>
        <w:t>)</w:t>
      </w:r>
      <w:r w:rsidR="00AF27EF">
        <w:rPr>
          <w:rtl/>
          <w:lang w:bidi="ar-EG"/>
        </w:rPr>
        <w:tab/>
      </w:r>
      <w:r w:rsidR="00AF27EF">
        <w:rPr>
          <w:rFonts w:hint="cs"/>
          <w:rtl/>
          <w:lang w:bidi="ar-EG"/>
        </w:rPr>
        <w:t xml:space="preserve">أن </w:t>
      </w:r>
      <w:r w:rsidR="00AF27EF" w:rsidRPr="00944389">
        <w:rPr>
          <w:rFonts w:hint="cs"/>
          <w:rtl/>
        </w:rPr>
        <w:t xml:space="preserve">المؤتمر العالمي للاتصالات الراديوية (إسطنبول، </w:t>
      </w:r>
      <w:r w:rsidR="00AF27EF" w:rsidRPr="00944389">
        <w:t>2000</w:t>
      </w:r>
      <w:r w:rsidR="00AF27EF" w:rsidRPr="00944389">
        <w:rPr>
          <w:rFonts w:hint="cs"/>
          <w:rtl/>
        </w:rPr>
        <w:t xml:space="preserve">) </w:t>
      </w:r>
      <w:r w:rsidR="00AF27EF" w:rsidRPr="00944389">
        <w:t>(WRC-2000)</w:t>
      </w:r>
      <w:r w:rsidR="00AF27EF" w:rsidRPr="00944389">
        <w:rPr>
          <w:rFonts w:hint="cs"/>
          <w:rtl/>
        </w:rPr>
        <w:t xml:space="preserve"> أقر مراجعة التذييل </w:t>
      </w:r>
      <w:r w:rsidR="00AF27EF" w:rsidRPr="00944389">
        <w:t>7</w:t>
      </w:r>
      <w:r w:rsidR="00AF27EF" w:rsidRPr="00944389">
        <w:rPr>
          <w:rFonts w:hint="cs"/>
          <w:rtl/>
        </w:rPr>
        <w:t xml:space="preserve"> للوائح الراديو (التي تم</w:t>
      </w:r>
      <w:r w:rsidR="00944389" w:rsidRPr="00944389">
        <w:rPr>
          <w:rFonts w:hint="eastAsia"/>
          <w:rtl/>
        </w:rPr>
        <w:t> </w:t>
      </w:r>
      <w:r w:rsidR="00AF27EF" w:rsidRPr="00944389">
        <w:rPr>
          <w:rFonts w:hint="cs"/>
          <w:rtl/>
        </w:rPr>
        <w:t xml:space="preserve">تحديثها مؤخراً في المؤتمر </w:t>
      </w:r>
      <w:r w:rsidR="00AF27EF" w:rsidRPr="00944389">
        <w:t>(WRC-15</w:t>
      </w:r>
      <w:r w:rsidR="00AF27EF" w:rsidRPr="00944389">
        <w:rPr>
          <w:rFonts w:hint="cs"/>
          <w:rtl/>
        </w:rPr>
        <w:t xml:space="preserve"> اعتماداً على المواد الواردة في التوصية </w:t>
      </w:r>
      <w:r w:rsidR="00AF27EF" w:rsidRPr="00944389">
        <w:t>ITU-R SM.1448</w:t>
      </w:r>
      <w:r w:rsidR="00AF27EF" w:rsidRPr="00944389">
        <w:rPr>
          <w:rFonts w:hint="cs"/>
          <w:rtl/>
        </w:rPr>
        <w:t xml:space="preserve"> والتي</w:t>
      </w:r>
      <w:r w:rsidR="00AF27EF">
        <w:rPr>
          <w:rFonts w:hint="cs"/>
          <w:rtl/>
          <w:lang w:bidi="ar-SY"/>
        </w:rPr>
        <w:t xml:space="preserve"> تعتمد بدورها على مواد وردت في</w:t>
      </w:r>
      <w:r w:rsidR="00944389">
        <w:rPr>
          <w:rFonts w:hint="eastAsia"/>
          <w:rtl/>
          <w:lang w:bidi="ar-SY"/>
        </w:rPr>
        <w:t> </w:t>
      </w:r>
      <w:r w:rsidR="00AF27EF">
        <w:rPr>
          <w:rFonts w:hint="cs"/>
          <w:rtl/>
          <w:lang w:bidi="ar-SY"/>
        </w:rPr>
        <w:t xml:space="preserve">التوصية </w:t>
      </w:r>
      <w:r w:rsidR="00AF27EF">
        <w:rPr>
          <w:lang w:bidi="ar-SY"/>
        </w:rPr>
        <w:t>ITU-R P.620</w:t>
      </w:r>
      <w:r w:rsidR="00AF27EF">
        <w:rPr>
          <w:rFonts w:hint="cs"/>
          <w:rtl/>
          <w:lang w:bidi="ar-SY"/>
        </w:rPr>
        <w:t xml:space="preserve"> تشمل مدى الترددات من </w:t>
      </w:r>
      <w:r w:rsidR="00AF27EF">
        <w:rPr>
          <w:lang w:bidi="ar-SY"/>
        </w:rPr>
        <w:t>MHz 100</w:t>
      </w:r>
      <w:r w:rsidR="00AF27EF">
        <w:rPr>
          <w:rFonts w:hint="cs"/>
          <w:rtl/>
          <w:lang w:bidi="ar-SY"/>
        </w:rPr>
        <w:t xml:space="preserve"> إلى </w:t>
      </w:r>
      <w:r w:rsidR="00AF27EF">
        <w:rPr>
          <w:lang w:bidi="ar-SY"/>
        </w:rPr>
        <w:t>GHz 105</w:t>
      </w:r>
      <w:r w:rsidR="00AF27EF">
        <w:rPr>
          <w:rFonts w:hint="cs"/>
          <w:rtl/>
          <w:lang w:bidi="ar-SY"/>
        </w:rPr>
        <w:t>؛</w:t>
      </w:r>
    </w:p>
    <w:p w14:paraId="1A200DA2" w14:textId="77777777" w:rsidR="00AF27EF" w:rsidRDefault="00AF27EF" w:rsidP="00AF27EF">
      <w:pPr>
        <w:rPr>
          <w:rtl/>
          <w:lang w:bidi="ar-SY"/>
        </w:rPr>
      </w:pPr>
      <w:r w:rsidRPr="00BB0C46">
        <w:rPr>
          <w:rFonts w:hint="cs"/>
          <w:i/>
          <w:iCs/>
          <w:rtl/>
          <w:lang w:bidi="ar-SY"/>
        </w:rPr>
        <w:t>د )</w:t>
      </w:r>
      <w:r>
        <w:rPr>
          <w:rFonts w:hint="cs"/>
          <w:rtl/>
          <w:lang w:bidi="ar-SY"/>
        </w:rPr>
        <w:tab/>
        <w:t xml:space="preserve">أن القرار </w:t>
      </w:r>
      <w:r>
        <w:rPr>
          <w:lang w:bidi="ar-SY"/>
        </w:rPr>
        <w:t>74 (WRC-03)</w:t>
      </w:r>
      <w:r>
        <w:rPr>
          <w:rFonts w:hint="cs"/>
          <w:rtl/>
          <w:lang w:bidi="ar-SY"/>
        </w:rPr>
        <w:t xml:space="preserve"> يصف عملية لجعل الأسس التقنية التي يقوم عليها التذييل </w:t>
      </w:r>
      <w:r>
        <w:rPr>
          <w:lang w:bidi="ar-SY"/>
        </w:rPr>
        <w:t>7</w:t>
      </w:r>
      <w:r>
        <w:rPr>
          <w:rFonts w:hint="cs"/>
          <w:rtl/>
          <w:lang w:bidi="ar-SY"/>
        </w:rPr>
        <w:t xml:space="preserve"> مواكبة للعصر،</w:t>
      </w:r>
    </w:p>
    <w:p w14:paraId="5AB7B7E6" w14:textId="5B31E2B7" w:rsidR="00AF27EF" w:rsidRDefault="00AF27EF" w:rsidP="00944389">
      <w:pPr>
        <w:pStyle w:val="Call"/>
        <w:rPr>
          <w:rtl/>
        </w:rPr>
      </w:pPr>
      <w:r>
        <w:rPr>
          <w:rFonts w:hint="cs"/>
          <w:rtl/>
        </w:rPr>
        <w:t>توصي</w:t>
      </w:r>
    </w:p>
    <w:p w14:paraId="5516C74C" w14:textId="28B3C53C" w:rsidR="00AF27EF" w:rsidRDefault="00AF27EF" w:rsidP="006E3989">
      <w:pPr>
        <w:rPr>
          <w:rtl/>
          <w:lang w:bidi="ar-EG"/>
        </w:rPr>
      </w:pPr>
      <w:r>
        <w:rPr>
          <w:rFonts w:hint="cs"/>
          <w:rtl/>
          <w:lang w:bidi="ar-EG"/>
        </w:rPr>
        <w:t xml:space="preserve">بأن تستعمل الإدارات، لدى تحديد منطقة التنسيق عند الترددات فوق </w:t>
      </w:r>
      <w:r>
        <w:rPr>
          <w:lang w:bidi="ar-EG"/>
        </w:rPr>
        <w:t>MHz 100</w:t>
      </w:r>
      <w:r>
        <w:rPr>
          <w:rFonts w:hint="cs"/>
          <w:rtl/>
          <w:lang w:bidi="ar-SY"/>
        </w:rPr>
        <w:t>، طرائق حساب الانتشار المحددة في</w:t>
      </w:r>
      <w:r w:rsidR="006E3989">
        <w:rPr>
          <w:rFonts w:hint="eastAsia"/>
          <w:rtl/>
          <w:lang w:bidi="ar-SY"/>
        </w:rPr>
        <w:t> </w:t>
      </w:r>
      <w:r>
        <w:rPr>
          <w:rFonts w:hint="cs"/>
          <w:rtl/>
          <w:lang w:bidi="ar-SY"/>
        </w:rPr>
        <w:t>الملحق</w:t>
      </w:r>
      <w:r w:rsidR="006E3989">
        <w:rPr>
          <w:rFonts w:hint="eastAsia"/>
          <w:rtl/>
          <w:lang w:bidi="ar-SY"/>
        </w:rPr>
        <w:t> </w:t>
      </w:r>
      <w:r>
        <w:rPr>
          <w:lang w:bidi="ar-SY"/>
        </w:rPr>
        <w:t>1</w:t>
      </w:r>
      <w:r>
        <w:rPr>
          <w:rFonts w:hint="cs"/>
          <w:rtl/>
          <w:lang w:bidi="ar-SY"/>
        </w:rPr>
        <w:t>.</w:t>
      </w:r>
    </w:p>
    <w:p w14:paraId="43E06ACF" w14:textId="77777777" w:rsidR="00944389" w:rsidRDefault="00944389" w:rsidP="00944389">
      <w:pPr>
        <w:rPr>
          <w:rtl/>
          <w:lang w:bidi="ar-EG"/>
        </w:rPr>
      </w:pPr>
    </w:p>
    <w:p w14:paraId="136E5667" w14:textId="77777777" w:rsidR="00944389" w:rsidRDefault="00944389" w:rsidP="00944389">
      <w:pPr>
        <w:rPr>
          <w:rtl/>
          <w:lang w:bidi="ar-EG"/>
        </w:rPr>
      </w:pPr>
    </w:p>
    <w:p w14:paraId="65E89928" w14:textId="77777777" w:rsidR="00AF27EF" w:rsidRPr="00023F90" w:rsidRDefault="00AF27EF" w:rsidP="00944389">
      <w:pPr>
        <w:pStyle w:val="AnnexNotitle"/>
        <w:rPr>
          <w:rFonts w:hint="eastAsia"/>
          <w:rtl/>
        </w:rPr>
      </w:pPr>
      <w:r w:rsidRPr="00023F90">
        <w:rPr>
          <w:rFonts w:hint="cs"/>
          <w:rtl/>
        </w:rPr>
        <w:lastRenderedPageBreak/>
        <w:t xml:space="preserve">الملحق </w:t>
      </w:r>
      <w:r w:rsidRPr="00023F90">
        <w:t>1</w:t>
      </w:r>
    </w:p>
    <w:p w14:paraId="2748789D" w14:textId="77777777" w:rsidR="00AF27EF" w:rsidRPr="00A72022" w:rsidRDefault="00AF27EF" w:rsidP="00944389">
      <w:pPr>
        <w:pStyle w:val="Heading1"/>
        <w:rPr>
          <w:rtl/>
        </w:rPr>
      </w:pPr>
      <w:r w:rsidRPr="00A72022">
        <w:t>1</w:t>
      </w:r>
      <w:r w:rsidRPr="00A72022">
        <w:rPr>
          <w:rFonts w:hint="cs"/>
          <w:rtl/>
        </w:rPr>
        <w:tab/>
        <w:t>مقدمة</w:t>
      </w:r>
    </w:p>
    <w:p w14:paraId="2247D3C9" w14:textId="29D43A54" w:rsidR="00AF27EF" w:rsidRDefault="00AF27EF" w:rsidP="00944389">
      <w:pPr>
        <w:rPr>
          <w:rtl/>
        </w:rPr>
      </w:pPr>
      <w:r>
        <w:rPr>
          <w:rFonts w:hint="cs"/>
          <w:rtl/>
        </w:rPr>
        <w:t>يتناول هذا الملحق معطيات انتشار لكي تستعمل في حساب منطقة التنسيق ويعرض طريقة مباشرة لتقدير عوامل الانتشار المعنية في</w:t>
      </w:r>
      <w:r w:rsidR="00944389">
        <w:rPr>
          <w:rFonts w:hint="eastAsia"/>
          <w:rtl/>
        </w:rPr>
        <w:t> </w:t>
      </w:r>
      <w:r>
        <w:rPr>
          <w:rFonts w:hint="cs"/>
          <w:rtl/>
        </w:rPr>
        <w:t>تحديد مسافات التنسيق.</w:t>
      </w:r>
    </w:p>
    <w:p w14:paraId="38949B10" w14:textId="77777777" w:rsidR="00AF27EF" w:rsidRDefault="00AF27EF" w:rsidP="00944389">
      <w:pPr>
        <w:rPr>
          <w:rtl/>
        </w:rPr>
      </w:pPr>
      <w:r>
        <w:rPr>
          <w:rFonts w:hint="cs"/>
          <w:rtl/>
        </w:rPr>
        <w:t xml:space="preserve">وتمثل منطقة التنسيق المنطقة التي يمكن فيها إهمال التداخل الذي يحدث خارجها بين محطة أرضية ومحطات للأرض (أو بين محطات أرضية تعمل في الاتجاهين) تعمل في إطار الافتراضات المتحفظة الواردة في مكان آخر. وفي الجزء المتبقي من هذه التوصية فإن عبارة محطات للأرض يمكن أن تمثل أيضاً المحطات الأرضية العاملة في الاتجاهين. ولذلك فإن تحديد مسافة التنسيق تستوجب المقارنة بين خسارة الإرسال المطلوبة (الحد الأدنى من خسارة الإرسال الأساسية المسموح بها، </w:t>
      </w:r>
      <w:r>
        <w:t>(dB)</w:t>
      </w:r>
      <w:r w:rsidRPr="003B3DDB">
        <w:rPr>
          <w:i/>
        </w:rPr>
        <w:t xml:space="preserve"> </w:t>
      </w:r>
      <w:r>
        <w:rPr>
          <w:i/>
        </w:rPr>
        <w:t>L</w:t>
      </w:r>
      <w:r>
        <w:rPr>
          <w:i/>
          <w:position w:val="-4"/>
          <w:sz w:val="16"/>
          <w:szCs w:val="16"/>
        </w:rPr>
        <w:t>b</w:t>
      </w:r>
      <w:r>
        <w:t>(</w:t>
      </w:r>
      <w:r>
        <w:rPr>
          <w:rFonts w:ascii="Times" w:hAnsi="Times"/>
          <w:sz w:val="12"/>
          <w:szCs w:val="12"/>
        </w:rPr>
        <w:t> </w:t>
      </w:r>
      <w:r>
        <w:rPr>
          <w:i/>
        </w:rPr>
        <w:t>p</w:t>
      </w:r>
      <w:r>
        <w:t>)</w:t>
      </w:r>
      <w:r>
        <w:rPr>
          <w:rFonts w:hint="cs"/>
          <w:rtl/>
          <w:lang w:bidi="ar-SY"/>
        </w:rPr>
        <w:t xml:space="preserve">، الذي لا يتجاوز نسبة مئوية سنوية محددة من الزمن </w:t>
      </w:r>
      <w:r>
        <w:rPr>
          <w:i/>
        </w:rPr>
        <w:t>p</w:t>
      </w:r>
      <w:r>
        <w:rPr>
          <w:rFonts w:hint="cs"/>
          <w:rtl/>
        </w:rPr>
        <w:t>)، على أساس اعتبارات النظام ونموذج التداخل، وخسارة الإرسال الذي يسهم فيها محيط الانتشار. ومسافة التنسيق المطلوبة هي تلك المسافة التي تتساوى فيها الخسارتان.</w:t>
      </w:r>
    </w:p>
    <w:p w14:paraId="380D94DF" w14:textId="77777777" w:rsidR="00AF27EF" w:rsidRDefault="00AF27EF" w:rsidP="00944389">
      <w:pPr>
        <w:rPr>
          <w:rtl/>
        </w:rPr>
      </w:pPr>
      <w:r>
        <w:rPr>
          <w:rFonts w:hint="cs"/>
          <w:rtl/>
        </w:rPr>
        <w:t>وهنالك نماذج انتشار متنوعة لتشمل مختلف مجالات التردد ولكي تأخذ في الحسبان مختلف آليات الانتشار. وتتنبأ هذه النماذج بخسارة الانتشار كتابع للمسافة. وتحدد مسافات التنسيق بحساب خسارة الانتشار تكرارياً مع المساحة حتى الوصول إما إلى مستوى الخسارة في الإرسال أو إلى مسافة مقيدة.</w:t>
      </w:r>
    </w:p>
    <w:p w14:paraId="7C15039A" w14:textId="48C13E65" w:rsidR="00AF27EF" w:rsidRPr="00AF024A" w:rsidRDefault="00AF27EF" w:rsidP="00944389">
      <w:pPr>
        <w:rPr>
          <w:spacing w:val="-2"/>
          <w:rtl/>
          <w:lang w:bidi="ar-SY"/>
        </w:rPr>
      </w:pPr>
      <w:r w:rsidRPr="00AF024A">
        <w:rPr>
          <w:rFonts w:hint="cs"/>
          <w:spacing w:val="-2"/>
          <w:rtl/>
        </w:rPr>
        <w:t>ولا بد من الإشارة إلى أن منطقة التنسيق لا تمثل منطقة يستثنى داخلها تقاسم الترددات بين المحطة الأرضية والمحطة للأرض. وغالباً ما</w:t>
      </w:r>
      <w:r w:rsidR="00944389">
        <w:rPr>
          <w:rFonts w:hint="eastAsia"/>
          <w:spacing w:val="-2"/>
          <w:rtl/>
        </w:rPr>
        <w:t> </w:t>
      </w:r>
      <w:r w:rsidRPr="00AF024A">
        <w:rPr>
          <w:rFonts w:hint="cs"/>
          <w:spacing w:val="-2"/>
          <w:rtl/>
        </w:rPr>
        <w:t xml:space="preserve">يكون هذا التقاسم ممكناً </w:t>
      </w:r>
      <w:r>
        <w:rPr>
          <w:rFonts w:hint="cs"/>
          <w:spacing w:val="-2"/>
          <w:rtl/>
        </w:rPr>
        <w:t xml:space="preserve">بل إن </w:t>
      </w:r>
      <w:r w:rsidRPr="00AF024A">
        <w:rPr>
          <w:rFonts w:hint="cs"/>
          <w:spacing w:val="-2"/>
          <w:rtl/>
        </w:rPr>
        <w:t xml:space="preserve">منطقة التنسيق تساعد في تحقيق ذلك بالإشارة إلى أماكن احتمال التداخل بين المحطة الأرضية وأي محطات للأرض الذي يحتاج إلى التقدير باستخدام تحليل أكثر تفصيلاً يعتمد على توصيات </w:t>
      </w:r>
      <w:r w:rsidRPr="00AF024A">
        <w:rPr>
          <w:spacing w:val="-2"/>
        </w:rPr>
        <w:t>ITU-R</w:t>
      </w:r>
      <w:r w:rsidRPr="00AF024A">
        <w:rPr>
          <w:rFonts w:hint="cs"/>
          <w:spacing w:val="-2"/>
          <w:rtl/>
          <w:lang w:bidi="ar-SY"/>
        </w:rPr>
        <w:t xml:space="preserve"> ذات الصلة.</w:t>
      </w:r>
    </w:p>
    <w:p w14:paraId="4D382DEB" w14:textId="04B24A6D" w:rsidR="00AF27EF" w:rsidRPr="00944389" w:rsidRDefault="00AF27EF" w:rsidP="00944389">
      <w:pPr>
        <w:rPr>
          <w:spacing w:val="-3"/>
          <w:rtl/>
          <w:lang w:bidi="ar-SY"/>
        </w:rPr>
      </w:pPr>
      <w:r w:rsidRPr="00944389">
        <w:rPr>
          <w:rFonts w:hint="cs"/>
          <w:spacing w:val="-3"/>
          <w:rtl/>
          <w:lang w:bidi="ar-SY"/>
        </w:rPr>
        <w:t>وإضافة إلى توفير طريقة حساب كفاف التنسيق توفر هذه التوصية أيضاً معلومات تمكّن من إعداد الأكفة المساعدة إسهاماً في</w:t>
      </w:r>
      <w:r w:rsidR="00944389">
        <w:rPr>
          <w:rFonts w:hint="eastAsia"/>
          <w:spacing w:val="-3"/>
          <w:rtl/>
          <w:lang w:bidi="ar-SY"/>
        </w:rPr>
        <w:t> </w:t>
      </w:r>
      <w:r w:rsidRPr="00944389">
        <w:rPr>
          <w:rFonts w:hint="cs"/>
          <w:spacing w:val="-3"/>
          <w:rtl/>
          <w:lang w:bidi="ar-SY"/>
        </w:rPr>
        <w:t>سرعة إزالة غالبية حالات التداخل الكامنة أثناء المراحل اللاحقة لتحليل التنسيق من أجل محطات الأرض الواقعة داخل كفاف التنسيق.</w:t>
      </w:r>
    </w:p>
    <w:p w14:paraId="7F467DB0" w14:textId="77777777" w:rsidR="00AF27EF" w:rsidRPr="00A72022" w:rsidRDefault="00AF27EF" w:rsidP="00944389">
      <w:pPr>
        <w:pStyle w:val="Heading1"/>
        <w:rPr>
          <w:rtl/>
          <w:lang w:bidi="ar-SY"/>
        </w:rPr>
      </w:pPr>
      <w:r>
        <w:t>2</w:t>
      </w:r>
      <w:r>
        <w:rPr>
          <w:rFonts w:hint="cs"/>
          <w:rtl/>
        </w:rPr>
        <w:tab/>
        <w:t>بنية التوصية</w:t>
      </w:r>
    </w:p>
    <w:p w14:paraId="4E50C9AA" w14:textId="77777777" w:rsidR="00AF27EF" w:rsidRDefault="00AF27EF" w:rsidP="00AF27EF">
      <w:pPr>
        <w:rPr>
          <w:rtl/>
        </w:rPr>
      </w:pPr>
      <w:r>
        <w:rPr>
          <w:rFonts w:hint="cs"/>
          <w:rtl/>
        </w:rPr>
        <w:t>التوصية مبنية على النحو التالي:</w:t>
      </w:r>
    </w:p>
    <w:p w14:paraId="0C555AFF" w14:textId="7C637A3F" w:rsidR="00AF27EF" w:rsidRDefault="00AF27EF" w:rsidP="003A6135">
      <w:pPr>
        <w:tabs>
          <w:tab w:val="left" w:pos="2268"/>
        </w:tabs>
        <w:rPr>
          <w:rtl/>
          <w:lang w:bidi="ar-SY"/>
        </w:rPr>
      </w:pPr>
      <w:r>
        <w:rPr>
          <w:rFonts w:hint="cs"/>
          <w:rtl/>
        </w:rPr>
        <w:t xml:space="preserve">الملحق </w:t>
      </w:r>
      <w:r>
        <w:t>1</w:t>
      </w:r>
      <w:r>
        <w:rPr>
          <w:rFonts w:hint="cs"/>
          <w:rtl/>
          <w:lang w:bidi="ar-SY"/>
        </w:rPr>
        <w:t>:</w:t>
      </w:r>
      <w:r w:rsidR="003A6135">
        <w:rPr>
          <w:rFonts w:hint="cs"/>
          <w:rtl/>
          <w:lang w:bidi="ar-SY"/>
        </w:rPr>
        <w:t xml:space="preserve"> </w:t>
      </w:r>
      <w:r>
        <w:rPr>
          <w:rFonts w:hint="cs"/>
          <w:rtl/>
          <w:lang w:bidi="ar-SY"/>
        </w:rPr>
        <w:t>المنهجية الإجمالية لتحديد منطقة التنسيق</w:t>
      </w:r>
    </w:p>
    <w:p w14:paraId="4190B31E" w14:textId="699A0A8C" w:rsidR="00AF27EF" w:rsidRDefault="00AF27EF" w:rsidP="003A6135">
      <w:pPr>
        <w:tabs>
          <w:tab w:val="left" w:pos="2268"/>
        </w:tabs>
        <w:rPr>
          <w:rtl/>
          <w:lang w:bidi="ar-SY"/>
        </w:rPr>
      </w:pPr>
      <w:r w:rsidRPr="00197597">
        <w:rPr>
          <w:rFonts w:hint="cs"/>
          <w:rtl/>
          <w:lang w:bidi="ar-SY"/>
        </w:rPr>
        <w:t>المرفق</w:t>
      </w:r>
      <w:r>
        <w:rPr>
          <w:rFonts w:hint="cs"/>
          <w:rtl/>
          <w:lang w:bidi="ar-SY"/>
        </w:rPr>
        <w:t xml:space="preserve"> </w:t>
      </w:r>
      <w:r>
        <w:rPr>
          <w:lang w:bidi="ar-SY"/>
        </w:rPr>
        <w:t>1</w:t>
      </w:r>
      <w:r>
        <w:rPr>
          <w:rFonts w:hint="cs"/>
          <w:rtl/>
          <w:lang w:bidi="ar-SY"/>
        </w:rPr>
        <w:t xml:space="preserve"> للملحق </w:t>
      </w:r>
      <w:r>
        <w:rPr>
          <w:lang w:bidi="ar-SY"/>
        </w:rPr>
        <w:t>1</w:t>
      </w:r>
      <w:r>
        <w:rPr>
          <w:rFonts w:hint="cs"/>
          <w:rtl/>
          <w:lang w:bidi="ar-SY"/>
        </w:rPr>
        <w:t>:</w:t>
      </w:r>
      <w:r w:rsidR="003A6135">
        <w:rPr>
          <w:rFonts w:hint="cs"/>
          <w:rtl/>
          <w:lang w:bidi="ar-SY"/>
        </w:rPr>
        <w:t xml:space="preserve"> </w:t>
      </w:r>
      <w:r>
        <w:rPr>
          <w:rFonts w:hint="cs"/>
          <w:rtl/>
          <w:lang w:bidi="ar-SY"/>
        </w:rPr>
        <w:t>تعريف معلمات الدخل</w:t>
      </w:r>
    </w:p>
    <w:p w14:paraId="67344E80" w14:textId="17A786E6" w:rsidR="00AF27EF" w:rsidRDefault="00AF27EF" w:rsidP="003A6135">
      <w:pPr>
        <w:tabs>
          <w:tab w:val="left" w:pos="2268"/>
        </w:tabs>
        <w:rPr>
          <w:rtl/>
          <w:lang w:bidi="ar-SY"/>
        </w:rPr>
      </w:pPr>
      <w:r w:rsidRPr="00197597">
        <w:rPr>
          <w:rFonts w:hint="cs"/>
          <w:rtl/>
          <w:lang w:bidi="ar-SY"/>
        </w:rPr>
        <w:t>المرفقان</w:t>
      </w:r>
      <w:r>
        <w:rPr>
          <w:rFonts w:hint="cs"/>
          <w:rtl/>
          <w:lang w:bidi="ar-SY"/>
        </w:rPr>
        <w:t xml:space="preserve"> </w:t>
      </w:r>
      <w:r>
        <w:rPr>
          <w:lang w:bidi="ar-SY"/>
        </w:rPr>
        <w:t>2</w:t>
      </w:r>
      <w:r>
        <w:rPr>
          <w:rFonts w:hint="cs"/>
          <w:rtl/>
          <w:lang w:bidi="ar-SY"/>
        </w:rPr>
        <w:t xml:space="preserve"> و</w:t>
      </w:r>
      <w:r>
        <w:rPr>
          <w:lang w:bidi="ar-SY"/>
        </w:rPr>
        <w:t>3</w:t>
      </w:r>
      <w:r>
        <w:rPr>
          <w:rFonts w:hint="cs"/>
          <w:rtl/>
          <w:lang w:bidi="ar-SY"/>
        </w:rPr>
        <w:t xml:space="preserve"> للملحق </w:t>
      </w:r>
      <w:r>
        <w:rPr>
          <w:lang w:bidi="ar-SY"/>
        </w:rPr>
        <w:t>1</w:t>
      </w:r>
      <w:r>
        <w:rPr>
          <w:rFonts w:hint="cs"/>
          <w:rtl/>
          <w:lang w:bidi="ar-SY"/>
        </w:rPr>
        <w:t>:</w:t>
      </w:r>
      <w:r w:rsidR="003A6135">
        <w:rPr>
          <w:rFonts w:hint="cs"/>
          <w:rtl/>
          <w:lang w:bidi="ar-SY"/>
        </w:rPr>
        <w:t xml:space="preserve"> </w:t>
      </w:r>
      <w:r>
        <w:rPr>
          <w:rFonts w:hint="cs"/>
          <w:rtl/>
          <w:lang w:bidi="ar-SY"/>
        </w:rPr>
        <w:t>المعادلات المطلوبة لحساب أكفة التنسيق</w:t>
      </w:r>
    </w:p>
    <w:p w14:paraId="5CB48513" w14:textId="356AC0B1" w:rsidR="00AF27EF" w:rsidRDefault="00AF27EF" w:rsidP="003A6135">
      <w:pPr>
        <w:tabs>
          <w:tab w:val="left" w:pos="2268"/>
        </w:tabs>
        <w:rPr>
          <w:rtl/>
          <w:lang w:bidi="ar-SY"/>
        </w:rPr>
      </w:pPr>
      <w:r w:rsidRPr="00197597">
        <w:rPr>
          <w:rFonts w:hint="cs"/>
          <w:rtl/>
          <w:lang w:bidi="ar-SY"/>
        </w:rPr>
        <w:t>المرفق</w:t>
      </w:r>
      <w:r>
        <w:rPr>
          <w:rFonts w:hint="cs"/>
          <w:rtl/>
          <w:lang w:bidi="ar-SY"/>
        </w:rPr>
        <w:t xml:space="preserve"> </w:t>
      </w:r>
      <w:r>
        <w:rPr>
          <w:lang w:bidi="ar-SY"/>
        </w:rPr>
        <w:t>4</w:t>
      </w:r>
      <w:r>
        <w:rPr>
          <w:rFonts w:hint="cs"/>
          <w:rtl/>
          <w:lang w:bidi="ar-SY"/>
        </w:rPr>
        <w:t xml:space="preserve"> للملحق </w:t>
      </w:r>
      <w:r>
        <w:rPr>
          <w:lang w:bidi="ar-SY"/>
        </w:rPr>
        <w:t>1</w:t>
      </w:r>
      <w:r>
        <w:rPr>
          <w:rFonts w:hint="cs"/>
          <w:rtl/>
          <w:lang w:bidi="ar-SY"/>
        </w:rPr>
        <w:t>:</w:t>
      </w:r>
      <w:r w:rsidR="003A6135">
        <w:rPr>
          <w:rFonts w:hint="cs"/>
          <w:rtl/>
          <w:lang w:bidi="ar-SY"/>
        </w:rPr>
        <w:t xml:space="preserve"> </w:t>
      </w:r>
      <w:r>
        <w:rPr>
          <w:rFonts w:hint="cs"/>
          <w:rtl/>
          <w:lang w:bidi="ar-SY"/>
        </w:rPr>
        <w:t xml:space="preserve">مخطط إشعاع مرجعي لهوائيات نظام المرحلات الراديوية في خط البصر </w:t>
      </w:r>
    </w:p>
    <w:p w14:paraId="14621E6B" w14:textId="50987D9B" w:rsidR="00AF27EF" w:rsidRDefault="00AF27EF" w:rsidP="003A6135">
      <w:pPr>
        <w:tabs>
          <w:tab w:val="left" w:pos="2268"/>
        </w:tabs>
        <w:rPr>
          <w:rtl/>
          <w:lang w:bidi="ar-SY"/>
        </w:rPr>
      </w:pPr>
      <w:r w:rsidRPr="00197597">
        <w:rPr>
          <w:rFonts w:hint="cs"/>
          <w:rtl/>
          <w:lang w:bidi="ar-SY"/>
        </w:rPr>
        <w:t>المرفق</w:t>
      </w:r>
      <w:r>
        <w:rPr>
          <w:rFonts w:hint="cs"/>
          <w:rtl/>
          <w:lang w:bidi="ar-SY"/>
        </w:rPr>
        <w:t xml:space="preserve"> </w:t>
      </w:r>
      <w:r>
        <w:rPr>
          <w:lang w:bidi="ar-SY"/>
        </w:rPr>
        <w:t>5</w:t>
      </w:r>
      <w:r>
        <w:rPr>
          <w:rFonts w:hint="cs"/>
          <w:rtl/>
          <w:lang w:bidi="ar-SY"/>
        </w:rPr>
        <w:t xml:space="preserve"> للملحق </w:t>
      </w:r>
      <w:r>
        <w:rPr>
          <w:lang w:bidi="ar-SY"/>
        </w:rPr>
        <w:t>1</w:t>
      </w:r>
      <w:r>
        <w:rPr>
          <w:rFonts w:hint="cs"/>
          <w:rtl/>
          <w:lang w:bidi="ar-SY"/>
        </w:rPr>
        <w:t>:</w:t>
      </w:r>
      <w:r w:rsidR="003A6135">
        <w:rPr>
          <w:rFonts w:hint="cs"/>
          <w:rtl/>
          <w:lang w:bidi="ar-SY"/>
        </w:rPr>
        <w:t xml:space="preserve"> </w:t>
      </w:r>
      <w:r>
        <w:rPr>
          <w:rFonts w:hint="cs"/>
          <w:rtl/>
          <w:lang w:bidi="ar-SY"/>
        </w:rPr>
        <w:t>تعريف جميع المعلمات.</w:t>
      </w:r>
    </w:p>
    <w:p w14:paraId="1335B3A9" w14:textId="77777777" w:rsidR="00AF27EF" w:rsidRDefault="00AF27EF" w:rsidP="00944389">
      <w:pPr>
        <w:pStyle w:val="Heading1"/>
        <w:rPr>
          <w:rtl/>
          <w:lang w:bidi="ar-SY"/>
        </w:rPr>
      </w:pPr>
      <w:r w:rsidRPr="00014BE9">
        <w:rPr>
          <w:lang w:bidi="ar-SY"/>
        </w:rPr>
        <w:t>3</w:t>
      </w:r>
      <w:r w:rsidRPr="00014BE9">
        <w:rPr>
          <w:rFonts w:hint="cs"/>
          <w:rtl/>
          <w:lang w:bidi="ar-SY"/>
        </w:rPr>
        <w:tab/>
        <w:t>اعتبارات عامة</w:t>
      </w:r>
    </w:p>
    <w:p w14:paraId="0E3A0422" w14:textId="77777777" w:rsidR="00AF27EF" w:rsidRDefault="00AF27EF" w:rsidP="00944389">
      <w:pPr>
        <w:pStyle w:val="Heading2"/>
        <w:rPr>
          <w:rtl/>
          <w:lang w:bidi="ar-SY"/>
        </w:rPr>
      </w:pPr>
      <w:r>
        <w:t>1.</w:t>
      </w:r>
      <w:r w:rsidRPr="00014BE9">
        <w:t>3</w:t>
      </w:r>
      <w:r w:rsidRPr="00014BE9">
        <w:rPr>
          <w:rFonts w:hint="cs"/>
          <w:rtl/>
          <w:lang w:bidi="ar-SY"/>
        </w:rPr>
        <w:tab/>
        <w:t>افتراضات</w:t>
      </w:r>
    </w:p>
    <w:p w14:paraId="62BD467E" w14:textId="77777777" w:rsidR="00AF27EF" w:rsidRDefault="00AF27EF" w:rsidP="00AF27EF">
      <w:pPr>
        <w:rPr>
          <w:rtl/>
        </w:rPr>
      </w:pPr>
      <w:r>
        <w:rPr>
          <w:rFonts w:hint="cs"/>
          <w:rtl/>
        </w:rPr>
        <w:t>يعتمد تحديد خصائص الانتشار في مسافة التنسيق بالنسبة لمحطة أرضية على الافتراضات التالية:</w:t>
      </w:r>
    </w:p>
    <w:p w14:paraId="12464E2E" w14:textId="77777777" w:rsidR="00AF27EF" w:rsidRDefault="00AF27EF" w:rsidP="00944389">
      <w:pPr>
        <w:pStyle w:val="enumlev1"/>
        <w:rPr>
          <w:rtl/>
        </w:rPr>
      </w:pPr>
      <w:r>
        <w:rPr>
          <w:rFonts w:hint="cs"/>
          <w:rtl/>
        </w:rPr>
        <w:t>-</w:t>
      </w:r>
      <w:r>
        <w:rPr>
          <w:rFonts w:hint="cs"/>
          <w:rtl/>
        </w:rPr>
        <w:tab/>
        <w:t>مواقع المحطات للأرض التي يلتمس التنسيق معها غير معروفة؛</w:t>
      </w:r>
    </w:p>
    <w:p w14:paraId="2E31FE99" w14:textId="77777777" w:rsidR="00AF27EF" w:rsidRDefault="00AF27EF" w:rsidP="00944389">
      <w:pPr>
        <w:pStyle w:val="enumlev1"/>
        <w:rPr>
          <w:rtl/>
        </w:rPr>
      </w:pPr>
      <w:r>
        <w:rPr>
          <w:rFonts w:hint="cs"/>
          <w:rtl/>
        </w:rPr>
        <w:t>-</w:t>
      </w:r>
      <w:r>
        <w:rPr>
          <w:rFonts w:hint="cs"/>
          <w:rtl/>
        </w:rPr>
        <w:tab/>
        <w:t>في هندسة مسار التداخل لا يتوفر سوى المعلومات المتعلقة بالمحطة الأرضية؛</w:t>
      </w:r>
    </w:p>
    <w:p w14:paraId="4F00FCC9" w14:textId="77777777" w:rsidR="00AF27EF" w:rsidRDefault="00AF27EF" w:rsidP="00944389">
      <w:pPr>
        <w:pStyle w:val="enumlev1"/>
        <w:rPr>
          <w:rtl/>
          <w:lang w:bidi="ar-SY"/>
        </w:rPr>
      </w:pPr>
      <w:r>
        <w:rPr>
          <w:rFonts w:hint="cs"/>
          <w:rtl/>
        </w:rPr>
        <w:lastRenderedPageBreak/>
        <w:t>-</w:t>
      </w:r>
      <w:r>
        <w:rPr>
          <w:rFonts w:hint="cs"/>
          <w:rtl/>
        </w:rPr>
        <w:tab/>
        <w:t>ضرورة وضع افتراضات تقييدية حذرة بالنسبة لهندسة باقي مسير التداخل كما هو مبين أدناه.</w:t>
      </w:r>
    </w:p>
    <w:p w14:paraId="73EE969D" w14:textId="050461D8" w:rsidR="00AF27EF" w:rsidRDefault="00FF69BD" w:rsidP="00AF27EF">
      <w:pPr>
        <w:rPr>
          <w:rtl/>
        </w:rPr>
      </w:pPr>
      <w:r>
        <w:rPr>
          <w:rFonts w:hint="cs"/>
          <w:rtl/>
        </w:rPr>
        <w:t>و</w:t>
      </w:r>
      <w:r w:rsidR="00AF27EF">
        <w:rPr>
          <w:rFonts w:hint="cs"/>
          <w:rtl/>
        </w:rPr>
        <w:t>تصنف ظواهر الانتشار في هذا الملحق في أسلوبين على النحو التالي:</w:t>
      </w:r>
    </w:p>
    <w:p w14:paraId="2314FEF2" w14:textId="77777777" w:rsidR="00AF27EF" w:rsidRDefault="00AF27EF" w:rsidP="00944389">
      <w:pPr>
        <w:pStyle w:val="enumlev1"/>
        <w:rPr>
          <w:rtl/>
        </w:rPr>
      </w:pPr>
      <w:r>
        <w:rPr>
          <w:rFonts w:hint="cs"/>
          <w:rtl/>
        </w:rPr>
        <w:t>-</w:t>
      </w:r>
      <w:r>
        <w:rPr>
          <w:rFonts w:hint="cs"/>
          <w:rtl/>
        </w:rPr>
        <w:tab/>
      </w:r>
      <w:r>
        <w:rPr>
          <w:rFonts w:hint="cs"/>
          <w:i/>
          <w:iCs/>
          <w:rtl/>
        </w:rPr>
        <w:t xml:space="preserve">الأسلوب </w:t>
      </w:r>
      <w:r>
        <w:rPr>
          <w:i/>
          <w:iCs/>
        </w:rPr>
        <w:t>(1)</w:t>
      </w:r>
      <w:r>
        <w:rPr>
          <w:rFonts w:hint="cs"/>
          <w:rtl/>
        </w:rPr>
        <w:t>: ظواهر الانتشار في الجو الصافي:</w:t>
      </w:r>
    </w:p>
    <w:p w14:paraId="778551C4" w14:textId="7A8BA43F" w:rsidR="00AF27EF" w:rsidRDefault="00AF27EF" w:rsidP="00944389">
      <w:pPr>
        <w:pStyle w:val="enumlev2"/>
        <w:rPr>
          <w:rtl/>
        </w:rPr>
      </w:pPr>
      <w:r>
        <w:rPr>
          <w:rFonts w:hint="cs"/>
          <w:rtl/>
        </w:rPr>
        <w:t>-</w:t>
      </w:r>
      <w:r>
        <w:rPr>
          <w:rFonts w:hint="cs"/>
          <w:rtl/>
        </w:rPr>
        <w:tab/>
        <w:t>التي تتأثر بحكم سطح الأرض (الانعراج والانكسار والجريان والانعكاس/الانكسار الطبقي)،</w:t>
      </w:r>
    </w:p>
    <w:p w14:paraId="509ED3D3" w14:textId="77777777" w:rsidR="00AF27EF" w:rsidRDefault="00AF27EF" w:rsidP="00944389">
      <w:pPr>
        <w:pStyle w:val="enumlev2"/>
        <w:rPr>
          <w:rtl/>
        </w:rPr>
      </w:pPr>
      <w:r>
        <w:rPr>
          <w:rFonts w:hint="cs"/>
          <w:rtl/>
        </w:rPr>
        <w:t>-</w:t>
      </w:r>
      <w:r>
        <w:rPr>
          <w:rFonts w:hint="cs"/>
          <w:rtl/>
        </w:rPr>
        <w:tab/>
        <w:t>وعن طريق الانتثار التروبوسفيري. وتقتصر هذه الظواهر على الانتشار على امتداد مسير الدائرة العظمى؛</w:t>
      </w:r>
    </w:p>
    <w:p w14:paraId="783116CC" w14:textId="6FFA9473" w:rsidR="00AF27EF" w:rsidRDefault="00AF27EF" w:rsidP="00944389">
      <w:pPr>
        <w:pStyle w:val="enumlev1"/>
        <w:rPr>
          <w:rtl/>
        </w:rPr>
      </w:pPr>
      <w:r>
        <w:rPr>
          <w:rFonts w:hint="cs"/>
          <w:rtl/>
        </w:rPr>
        <w:t>-</w:t>
      </w:r>
      <w:r>
        <w:rPr>
          <w:rFonts w:hint="cs"/>
          <w:rtl/>
        </w:rPr>
        <w:tab/>
      </w:r>
      <w:r>
        <w:rPr>
          <w:rFonts w:hint="cs"/>
          <w:i/>
          <w:iCs/>
          <w:rtl/>
        </w:rPr>
        <w:t xml:space="preserve">الأسلوب </w:t>
      </w:r>
      <w:r>
        <w:rPr>
          <w:i/>
          <w:iCs/>
        </w:rPr>
        <w:t>(2)</w:t>
      </w:r>
      <w:r>
        <w:rPr>
          <w:rFonts w:hint="cs"/>
          <w:rtl/>
        </w:rPr>
        <w:t>: الانتثار بالماء الجوي الذي لا يقتصر على مسير الدائرة العظمى ولكنه يقتصر، كما سيذكر في</w:t>
      </w:r>
      <w:r w:rsidR="00944389">
        <w:rPr>
          <w:rFonts w:hint="eastAsia"/>
          <w:rtl/>
        </w:rPr>
        <w:t> </w:t>
      </w:r>
      <w:r>
        <w:rPr>
          <w:rFonts w:hint="cs"/>
          <w:rtl/>
        </w:rPr>
        <w:t>هذا الملحق، على المحطات الأرضية المجهزة بسواتل مستقرة بالنسبة إلى الأرض.</w:t>
      </w:r>
    </w:p>
    <w:p w14:paraId="0E448573" w14:textId="7B1E037F" w:rsidR="00AF27EF" w:rsidRDefault="00AF27EF" w:rsidP="00944389">
      <w:pPr>
        <w:rPr>
          <w:rtl/>
          <w:lang w:bidi="ar-SY"/>
        </w:rPr>
      </w:pPr>
      <w:r>
        <w:rPr>
          <w:rFonts w:hint="cs"/>
          <w:rtl/>
          <w:lang w:bidi="ar-SY"/>
        </w:rPr>
        <w:t>ومن الضروري بالنسبة لكل سمت انطلاقاً من المحطة الأرضية ولكل من أسلوبي الانتشار الواردين أعلاه تحديد مسافة تكون فيها خسارة الانتشار مساوية للحد الأدنى المطلوب من خسارة الإرسال الأساسية المسموح بها. وتكون هذه المسافة (مسافة التنسيق) هي أكبر المسافتين المحسوبتين.</w:t>
      </w:r>
    </w:p>
    <w:p w14:paraId="75C051A2" w14:textId="77777777" w:rsidR="00AF27EF" w:rsidRDefault="00AF27EF" w:rsidP="00944389">
      <w:pPr>
        <w:rPr>
          <w:rtl/>
          <w:lang w:bidi="ar-SY"/>
        </w:rPr>
      </w:pPr>
      <w:r>
        <w:rPr>
          <w:rFonts w:hint="cs"/>
          <w:rtl/>
          <w:lang w:bidi="ar-SY"/>
        </w:rPr>
        <w:t xml:space="preserve">ويمكن دوماً لطريقة التكرار أن تستخدم خطوة موحدة من حيث الطول، ويوصى بأن يكون مقدارها </w:t>
      </w:r>
      <w:r>
        <w:rPr>
          <w:lang w:bidi="ar-SY"/>
        </w:rPr>
        <w:t>km 1</w:t>
      </w:r>
      <w:r>
        <w:rPr>
          <w:rFonts w:hint="cs"/>
          <w:rtl/>
          <w:lang w:bidi="ar-SY"/>
        </w:rPr>
        <w:t xml:space="preserve">. وتكون دالات تحديد خسارة الانتشار في الأسلوب </w:t>
      </w:r>
      <w:r>
        <w:rPr>
          <w:lang w:bidi="ar-SY"/>
        </w:rPr>
        <w:t>(1)</w:t>
      </w:r>
      <w:r>
        <w:rPr>
          <w:rFonts w:hint="cs"/>
          <w:rtl/>
          <w:lang w:bidi="ar-SY"/>
        </w:rPr>
        <w:t xml:space="preserve"> رتيبة مع المسافة ومن الممكن، إذا أردنا، استخدام إجراء تكراري أكثر كفاءة.</w:t>
      </w:r>
    </w:p>
    <w:p w14:paraId="6E08B147" w14:textId="77777777" w:rsidR="00AF27EF" w:rsidRDefault="00AF27EF" w:rsidP="00944389">
      <w:pPr>
        <w:pStyle w:val="Heading2"/>
        <w:rPr>
          <w:rtl/>
          <w:lang w:bidi="ar-SY"/>
        </w:rPr>
      </w:pPr>
      <w:r>
        <w:rPr>
          <w:lang w:bidi="ar-SY"/>
        </w:rPr>
        <w:t>2.3</w:t>
      </w:r>
      <w:r>
        <w:rPr>
          <w:rFonts w:hint="cs"/>
          <w:rtl/>
          <w:lang w:bidi="ar-SY"/>
        </w:rPr>
        <w:tab/>
        <w:t>لمحة موجزة عن نماذج الانتشار</w:t>
      </w:r>
    </w:p>
    <w:p w14:paraId="5E85F3B1" w14:textId="77777777" w:rsidR="00AF27EF" w:rsidRDefault="00AF27EF" w:rsidP="00944389">
      <w:pPr>
        <w:rPr>
          <w:rtl/>
          <w:lang w:bidi="ar-SY"/>
        </w:rPr>
      </w:pPr>
      <w:r>
        <w:rPr>
          <w:rFonts w:hint="cs"/>
          <w:rtl/>
        </w:rPr>
        <w:t xml:space="preserve">لدى تحديد مسافات التنسيق من أجل أسلوب الانتشار </w:t>
      </w:r>
      <w:r>
        <w:t>(1)</w:t>
      </w:r>
      <w:r>
        <w:rPr>
          <w:rFonts w:hint="cs"/>
          <w:rtl/>
          <w:lang w:bidi="ar-SY"/>
        </w:rPr>
        <w:t xml:space="preserve"> جرى تقسيم مدى التردد قيد النظر إلى ثلاثة أقسام:</w:t>
      </w:r>
    </w:p>
    <w:p w14:paraId="53E2B3BA" w14:textId="77777777" w:rsidR="00AF27EF" w:rsidRDefault="00AF27EF" w:rsidP="00944389">
      <w:pPr>
        <w:pStyle w:val="enumlev1"/>
        <w:rPr>
          <w:rtl/>
        </w:rPr>
      </w:pPr>
      <w:r>
        <w:rPr>
          <w:rFonts w:hint="cs"/>
          <w:rtl/>
        </w:rPr>
        <w:t>-</w:t>
      </w:r>
      <w:r>
        <w:rPr>
          <w:rFonts w:hint="cs"/>
          <w:rtl/>
        </w:rPr>
        <w:tab/>
        <w:t xml:space="preserve">للترددات </w:t>
      </w:r>
      <w:r>
        <w:t>VHF/UHF</w:t>
      </w:r>
      <w:r>
        <w:rPr>
          <w:rFonts w:hint="cs"/>
          <w:rtl/>
        </w:rPr>
        <w:t xml:space="preserve"> الواقعة بين </w:t>
      </w:r>
      <w:r>
        <w:t>MHz 100</w:t>
      </w:r>
      <w:r>
        <w:rPr>
          <w:rFonts w:hint="cs"/>
          <w:rtl/>
        </w:rPr>
        <w:t xml:space="preserve"> و</w:t>
      </w:r>
      <w:r>
        <w:t>MHz 790</w:t>
      </w:r>
      <w:r>
        <w:rPr>
          <w:rFonts w:hint="cs"/>
          <w:rtl/>
        </w:rPr>
        <w:t xml:space="preserve"> يعتمد النموذج على مواءمة تجريبية للمعطيات المقيسة؛</w:t>
      </w:r>
    </w:p>
    <w:p w14:paraId="3B15CC06" w14:textId="77777777" w:rsidR="00AF27EF" w:rsidRDefault="00AF27EF" w:rsidP="00944389">
      <w:pPr>
        <w:pStyle w:val="enumlev1"/>
        <w:rPr>
          <w:rtl/>
        </w:rPr>
      </w:pPr>
      <w:r>
        <w:rPr>
          <w:rFonts w:hint="cs"/>
          <w:rtl/>
        </w:rPr>
        <w:t>-</w:t>
      </w:r>
      <w:r>
        <w:rPr>
          <w:rFonts w:hint="cs"/>
          <w:rtl/>
        </w:rPr>
        <w:tab/>
        <w:t xml:space="preserve">للترددات من </w:t>
      </w:r>
      <w:r>
        <w:t>MHz 790</w:t>
      </w:r>
      <w:r>
        <w:rPr>
          <w:rFonts w:hint="cs"/>
          <w:rtl/>
        </w:rPr>
        <w:t xml:space="preserve"> إلى </w:t>
      </w:r>
      <w:r>
        <w:t>GHz 60</w:t>
      </w:r>
      <w:r>
        <w:rPr>
          <w:rFonts w:hint="cs"/>
          <w:rtl/>
        </w:rPr>
        <w:t xml:space="preserve"> يستخدم نموذج انتشار يأخذ في الحسبان الانتثار التروبوسفيري والجريان والانعكاس/الانكسار الطبقي؛</w:t>
      </w:r>
    </w:p>
    <w:p w14:paraId="4E40D9C5" w14:textId="77777777" w:rsidR="00AF27EF" w:rsidRDefault="00AF27EF" w:rsidP="00944389">
      <w:pPr>
        <w:pStyle w:val="enumlev1"/>
        <w:rPr>
          <w:rtl/>
        </w:rPr>
      </w:pPr>
      <w:r>
        <w:rPr>
          <w:rFonts w:hint="cs"/>
          <w:rtl/>
        </w:rPr>
        <w:t>-</w:t>
      </w:r>
      <w:r>
        <w:rPr>
          <w:rFonts w:hint="cs"/>
          <w:rtl/>
        </w:rPr>
        <w:tab/>
        <w:t xml:space="preserve">للترددات من </w:t>
      </w:r>
      <w:r>
        <w:t>GHz 60</w:t>
      </w:r>
      <w:r>
        <w:rPr>
          <w:rFonts w:hint="cs"/>
          <w:rtl/>
        </w:rPr>
        <w:t xml:space="preserve"> إلى </w:t>
      </w:r>
      <w:r>
        <w:t>GHz 105</w:t>
      </w:r>
      <w:r>
        <w:rPr>
          <w:rFonts w:hint="cs"/>
          <w:rtl/>
        </w:rPr>
        <w:t xml:space="preserve"> يستخدم نموذج ميليمتري يعتمد على الخسارة في الفضاء الحر وعلى تقدير متحفظ للامتصاص الغازي مع مراعاة وسائل تعزيز الإشارة في النسب المئوية الصغيرة من الزمن.</w:t>
      </w:r>
    </w:p>
    <w:p w14:paraId="28EF415F" w14:textId="77777777" w:rsidR="00AF27EF" w:rsidRDefault="00AF27EF" w:rsidP="00944389">
      <w:pPr>
        <w:rPr>
          <w:rtl/>
          <w:lang w:bidi="ar-SY"/>
        </w:rPr>
      </w:pPr>
      <w:r>
        <w:rPr>
          <w:rFonts w:hint="cs"/>
          <w:rtl/>
          <w:lang w:bidi="ar-SY"/>
        </w:rPr>
        <w:t xml:space="preserve">ويختلف عموماً مدى دخل المعلمة بالنسبة لكل آلية من آليات نموذج أسلوب الانتشار </w:t>
      </w:r>
      <w:r>
        <w:rPr>
          <w:lang w:bidi="ar-SY"/>
        </w:rPr>
        <w:t>(1)</w:t>
      </w:r>
      <w:r>
        <w:rPr>
          <w:rFonts w:hint="cs"/>
          <w:rtl/>
          <w:lang w:bidi="ar-SY"/>
        </w:rPr>
        <w:t>.</w:t>
      </w:r>
    </w:p>
    <w:p w14:paraId="7DAB9514" w14:textId="196CB3A7" w:rsidR="00AF27EF" w:rsidRDefault="00AF27EF" w:rsidP="00944389">
      <w:pPr>
        <w:rPr>
          <w:rtl/>
          <w:lang w:bidi="ar-SY"/>
        </w:rPr>
      </w:pPr>
      <w:r>
        <w:rPr>
          <w:rFonts w:hint="cs"/>
          <w:rtl/>
          <w:lang w:bidi="ar-SY"/>
        </w:rPr>
        <w:t xml:space="preserve">ومن أجل تحديد مسافات التنسيق لأسلوب الانتشار </w:t>
      </w:r>
      <w:r>
        <w:rPr>
          <w:lang w:bidi="ar-SY"/>
        </w:rPr>
        <w:t>(2)</w:t>
      </w:r>
      <w:r>
        <w:rPr>
          <w:rFonts w:hint="cs"/>
          <w:rtl/>
          <w:lang w:bidi="ar-SY"/>
        </w:rPr>
        <w:t xml:space="preserve"> تجري نمذجة التناثر المتناحي من الماء الجوي وذلك في الحجم المشترك الذي يتشكل من الحزم الرئيسية للمحطات التي يحتمل أن تكون مصدر التداخل. ولأغراض تنسيق الترددات في النطاقات دون</w:t>
      </w:r>
      <w:r w:rsidR="00944389">
        <w:rPr>
          <w:rFonts w:hint="eastAsia"/>
          <w:rtl/>
          <w:lang w:bidi="ar-SY"/>
        </w:rPr>
        <w:t> </w:t>
      </w:r>
      <w:r>
        <w:rPr>
          <w:lang w:bidi="ar-SY"/>
        </w:rPr>
        <w:t>GHz</w:t>
      </w:r>
      <w:r w:rsidR="00944389">
        <w:rPr>
          <w:lang w:bidi="ar-SY"/>
        </w:rPr>
        <w:t> </w:t>
      </w:r>
      <w:r>
        <w:rPr>
          <w:lang w:bidi="ar-SY"/>
        </w:rPr>
        <w:t>1</w:t>
      </w:r>
      <w:r>
        <w:rPr>
          <w:rFonts w:hint="cs"/>
          <w:rtl/>
          <w:lang w:bidi="ar-SY"/>
        </w:rPr>
        <w:t xml:space="preserve"> وفوق </w:t>
      </w:r>
      <w:r>
        <w:rPr>
          <w:lang w:bidi="ar-SY"/>
        </w:rPr>
        <w:t>GHz 40,5</w:t>
      </w:r>
      <w:r>
        <w:rPr>
          <w:rFonts w:hint="cs"/>
          <w:rtl/>
          <w:lang w:bidi="ar-SY"/>
        </w:rPr>
        <w:t xml:space="preserve"> يمكن إهمال التداخل الذي يتسبب عن تناثر الماء الجوي، إذ تكون سوية الإشارة المتناثرة دون</w:t>
      </w:r>
      <w:r w:rsidR="00944389">
        <w:rPr>
          <w:rFonts w:hint="eastAsia"/>
          <w:rtl/>
          <w:lang w:bidi="ar-SY"/>
        </w:rPr>
        <w:t> </w:t>
      </w:r>
      <w:r>
        <w:rPr>
          <w:lang w:bidi="ar-SY"/>
        </w:rPr>
        <w:t>GHz 1</w:t>
      </w:r>
      <w:r>
        <w:rPr>
          <w:rFonts w:hint="cs"/>
          <w:rtl/>
          <w:lang w:bidi="ar-SY"/>
        </w:rPr>
        <w:t xml:space="preserve"> منخفضة جداً وتكون فوق </w:t>
      </w:r>
      <w:r>
        <w:rPr>
          <w:lang w:bidi="ar-SY"/>
        </w:rPr>
        <w:t>GHz 40,5</w:t>
      </w:r>
      <w:r>
        <w:rPr>
          <w:rFonts w:hint="cs"/>
          <w:rtl/>
          <w:lang w:bidi="ar-SY"/>
        </w:rPr>
        <w:t>، رغم حدوث قدر لا بأس به من التناثر، موهنة جداً على امتداد المسير من حجم التناثر إلى محطة الأرض.</w:t>
      </w:r>
    </w:p>
    <w:p w14:paraId="3A83099E" w14:textId="77777777" w:rsidR="00AF27EF" w:rsidRDefault="00AF27EF" w:rsidP="00944389">
      <w:pPr>
        <w:rPr>
          <w:rtl/>
          <w:lang w:bidi="ar-SY"/>
        </w:rPr>
      </w:pPr>
      <w:r>
        <w:rPr>
          <w:rFonts w:hint="cs"/>
          <w:rtl/>
        </w:rPr>
        <w:t xml:space="preserve">وبالنسبة </w:t>
      </w:r>
      <w:r>
        <w:rPr>
          <w:rFonts w:hint="cs"/>
          <w:rtl/>
          <w:lang w:bidi="ar-SY"/>
        </w:rPr>
        <w:t xml:space="preserve">للأسلوب </w:t>
      </w:r>
      <w:r>
        <w:rPr>
          <w:lang w:bidi="ar-SY"/>
        </w:rPr>
        <w:t>(1)</w:t>
      </w:r>
      <w:r>
        <w:rPr>
          <w:rFonts w:hint="cs"/>
          <w:rtl/>
          <w:lang w:bidi="ar-SY"/>
        </w:rPr>
        <w:t xml:space="preserve"> تتدرج المسافة بالزيادة اعتباراً من حد أدنى محدد يختلف تبعاً لعوامل الانتشار ذات الصلة بكل مدى من الترددات. أما بالنسبة للأسلوب </w:t>
      </w:r>
      <w:r>
        <w:rPr>
          <w:lang w:bidi="ar-SY"/>
        </w:rPr>
        <w:t>(2)</w:t>
      </w:r>
      <w:r>
        <w:rPr>
          <w:rFonts w:hint="cs"/>
          <w:rtl/>
          <w:lang w:bidi="ar-SY"/>
        </w:rPr>
        <w:t xml:space="preserve"> فإن المسافة تتدرج بالنقصان اعتباراً من حد أقصى يرد في الجدول </w:t>
      </w:r>
      <w:r>
        <w:rPr>
          <w:lang w:bidi="ar-SY"/>
        </w:rPr>
        <w:t>2</w:t>
      </w:r>
      <w:r>
        <w:rPr>
          <w:rFonts w:hint="cs"/>
          <w:rtl/>
          <w:lang w:bidi="ar-SY"/>
        </w:rPr>
        <w:t xml:space="preserve">. وبالنسبة للأسلوب المساعد </w:t>
      </w:r>
      <w:r>
        <w:rPr>
          <w:lang w:bidi="ar-SY"/>
        </w:rPr>
        <w:t>(2)</w:t>
      </w:r>
      <w:r>
        <w:rPr>
          <w:rFonts w:hint="cs"/>
          <w:rtl/>
          <w:lang w:bidi="ar-SY"/>
        </w:rPr>
        <w:t xml:space="preserve"> تتدرج المسافة بالنقصان اعتباراً من مسافة التنسيق في الأسلوب الرئيسي </w:t>
      </w:r>
      <w:r>
        <w:rPr>
          <w:lang w:bidi="ar-SY"/>
        </w:rPr>
        <w:t>(2)</w:t>
      </w:r>
      <w:r>
        <w:rPr>
          <w:rFonts w:hint="cs"/>
          <w:rtl/>
          <w:lang w:bidi="ar-SY"/>
        </w:rPr>
        <w:t xml:space="preserve"> من أجل نفس السمت.</w:t>
      </w:r>
    </w:p>
    <w:p w14:paraId="5014B4DC" w14:textId="55C86FC4" w:rsidR="00AF27EF" w:rsidRDefault="00AF27EF" w:rsidP="00944389">
      <w:pPr>
        <w:rPr>
          <w:rtl/>
          <w:lang w:bidi="ar-SY"/>
        </w:rPr>
      </w:pPr>
      <w:r>
        <w:rPr>
          <w:rFonts w:hint="cs"/>
          <w:rtl/>
          <w:lang w:bidi="ar-SY"/>
        </w:rPr>
        <w:t xml:space="preserve">وينبغي حساب الخسارة الناجمة عن الحجب بحكم التضاريس المحيطة بالمحطة الأرضية وذلك بالطريقة الموصوفة في البند </w:t>
      </w:r>
      <w:r>
        <w:rPr>
          <w:lang w:bidi="ar-SY"/>
        </w:rPr>
        <w:t>1</w:t>
      </w:r>
      <w:r>
        <w:rPr>
          <w:rFonts w:hint="cs"/>
          <w:rtl/>
          <w:lang w:bidi="ar-SY"/>
        </w:rPr>
        <w:t xml:space="preserve"> من </w:t>
      </w:r>
      <w:r w:rsidRPr="0070693C">
        <w:rPr>
          <w:rFonts w:hint="cs"/>
          <w:rtl/>
          <w:lang w:bidi="ar-SY"/>
        </w:rPr>
        <w:t>المرفق</w:t>
      </w:r>
      <w:r w:rsidR="00944389">
        <w:rPr>
          <w:rFonts w:hint="eastAsia"/>
          <w:rtl/>
          <w:lang w:bidi="ar-SY"/>
        </w:rPr>
        <w:t> </w:t>
      </w:r>
      <w:r>
        <w:rPr>
          <w:lang w:bidi="ar-SY"/>
        </w:rPr>
        <w:t>2</w:t>
      </w:r>
      <w:r>
        <w:rPr>
          <w:rFonts w:hint="cs"/>
          <w:rtl/>
          <w:lang w:bidi="ar-SY"/>
        </w:rPr>
        <w:t xml:space="preserve"> تبعاً لزوايا ارتفاع الأفق على امتداد أشعة مختلفة انطلاقاً من المحطة الأرضية. وينبغي أن تؤخذ هذه الخسارة الإضافية في الحسبان بالنسبة لجميع الترددات التي تتراوح بين </w:t>
      </w:r>
      <w:r>
        <w:rPr>
          <w:lang w:bidi="ar-SY"/>
        </w:rPr>
        <w:t>MHz 100</w:t>
      </w:r>
      <w:r>
        <w:rPr>
          <w:rFonts w:hint="cs"/>
          <w:rtl/>
          <w:lang w:bidi="ar-SY"/>
        </w:rPr>
        <w:t xml:space="preserve"> و</w:t>
      </w:r>
      <w:r>
        <w:rPr>
          <w:lang w:bidi="ar-SY"/>
        </w:rPr>
        <w:t>GHz 105</w:t>
      </w:r>
      <w:r>
        <w:rPr>
          <w:rFonts w:hint="cs"/>
          <w:rtl/>
          <w:lang w:bidi="ar-SY"/>
        </w:rPr>
        <w:t>.</w:t>
      </w:r>
    </w:p>
    <w:p w14:paraId="456B3A2F" w14:textId="77777777" w:rsidR="00AF27EF" w:rsidRDefault="00AF27EF" w:rsidP="00944389">
      <w:pPr>
        <w:pStyle w:val="Heading1"/>
        <w:rPr>
          <w:rtl/>
          <w:lang w:bidi="ar-SY"/>
        </w:rPr>
      </w:pPr>
      <w:r w:rsidRPr="00E556D6">
        <w:lastRenderedPageBreak/>
        <w:t>4</w:t>
      </w:r>
      <w:r w:rsidRPr="00E556D6">
        <w:tab/>
      </w:r>
      <w:r w:rsidRPr="00E556D6">
        <w:rPr>
          <w:rFonts w:hint="cs"/>
          <w:rtl/>
          <w:lang w:bidi="ar-SY"/>
        </w:rPr>
        <w:t>معلومات المناخ الراديوي</w:t>
      </w:r>
    </w:p>
    <w:p w14:paraId="3DA3E3E2" w14:textId="77777777" w:rsidR="00AF27EF" w:rsidRDefault="00AF27EF" w:rsidP="00944389">
      <w:pPr>
        <w:pStyle w:val="Heading2"/>
        <w:rPr>
          <w:rtl/>
          <w:lang w:bidi="ar-SY"/>
        </w:rPr>
      </w:pPr>
      <w:r>
        <w:t>1.4</w:t>
      </w:r>
      <w:r>
        <w:rPr>
          <w:rFonts w:hint="cs"/>
          <w:rtl/>
          <w:lang w:bidi="ar-SY"/>
        </w:rPr>
        <w:tab/>
        <w:t>معطيات المناخ الراديوي</w:t>
      </w:r>
    </w:p>
    <w:p w14:paraId="536A2187" w14:textId="77777777" w:rsidR="00AF27EF" w:rsidRDefault="00AF27EF" w:rsidP="00AF27EF">
      <w:pPr>
        <w:rPr>
          <w:rtl/>
        </w:rPr>
      </w:pPr>
      <w:r>
        <w:rPr>
          <w:rFonts w:hint="cs"/>
          <w:rtl/>
        </w:rPr>
        <w:t xml:space="preserve">لأغراض حساب مسافة التنسيق لأسلوب الانتشار </w:t>
      </w:r>
      <w:r>
        <w:t>(1)</w:t>
      </w:r>
      <w:r>
        <w:rPr>
          <w:rFonts w:hint="cs"/>
          <w:rtl/>
        </w:rPr>
        <w:t xml:space="preserve"> صنفت مناطق العالم إلى مناطق مناخات راديوية (انظر البند </w:t>
      </w:r>
      <w:r>
        <w:t>2.4</w:t>
      </w:r>
      <w:r>
        <w:rPr>
          <w:rFonts w:hint="cs"/>
          <w:rtl/>
          <w:lang w:bidi="ar-SY"/>
        </w:rPr>
        <w:t xml:space="preserve">) وفقاً لمعلمة أرصاد جوية راديوية يشار إليها بالرمز </w:t>
      </w:r>
      <w:r>
        <w:rPr>
          <w:rFonts w:ascii="Symbol" w:hAnsi="Symbol"/>
        </w:rPr>
        <w:sym w:font="Symbol" w:char="F062"/>
      </w:r>
      <w:r>
        <w:rPr>
          <w:i/>
          <w:position w:val="-4"/>
          <w:sz w:val="16"/>
          <w:szCs w:val="16"/>
        </w:rPr>
        <w:t>p</w:t>
      </w:r>
      <w:r>
        <w:rPr>
          <w:rFonts w:hint="cs"/>
          <w:rtl/>
        </w:rPr>
        <w:t xml:space="preserve"> وهي تعبر عن احتمال ظروف الانتشار الشاذ في الجو الصافي.</w:t>
      </w:r>
    </w:p>
    <w:p w14:paraId="29951C60" w14:textId="05749B55" w:rsidR="00AF27EF" w:rsidRDefault="00AF27EF" w:rsidP="00BF1B02">
      <w:pPr>
        <w:spacing w:after="120"/>
        <w:rPr>
          <w:rtl/>
        </w:rPr>
      </w:pPr>
      <w:r>
        <w:rPr>
          <w:rFonts w:hint="cs"/>
          <w:rtl/>
          <w:lang w:bidi="ar-SY"/>
        </w:rPr>
        <w:t xml:space="preserve">وتعتمد قيمة </w:t>
      </w:r>
      <w:r>
        <w:rPr>
          <w:rFonts w:ascii="Symbol" w:hAnsi="Symbol"/>
        </w:rPr>
        <w:sym w:font="Symbol" w:char="F062"/>
      </w:r>
      <w:r>
        <w:rPr>
          <w:i/>
          <w:position w:val="-4"/>
          <w:sz w:val="16"/>
          <w:szCs w:val="16"/>
        </w:rPr>
        <w:t>p</w:t>
      </w:r>
      <w:r>
        <w:rPr>
          <w:rFonts w:hint="cs"/>
          <w:rtl/>
        </w:rPr>
        <w:t xml:space="preserve"> على خط العرض. وتتحدد درجة خط العرض الواجب استخدامها في تحديد قيمة </w:t>
      </w:r>
      <w:r>
        <w:rPr>
          <w:rFonts w:ascii="Symbol" w:hAnsi="Symbol"/>
        </w:rPr>
        <w:sym w:font="Symbol" w:char="F062"/>
      </w:r>
      <w:r>
        <w:rPr>
          <w:i/>
          <w:position w:val="-4"/>
          <w:sz w:val="16"/>
          <w:szCs w:val="16"/>
        </w:rPr>
        <w:t>p</w:t>
      </w:r>
      <w:r>
        <w:rPr>
          <w:rFonts w:hint="cs"/>
          <w:rtl/>
        </w:rPr>
        <w:t xml:space="preserve"> الصحيحة بالمعادلة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709"/>
      </w:tblGrid>
      <w:tr w:rsidR="00BF1B02" w14:paraId="73A956C6" w14:textId="77777777" w:rsidTr="00885B38">
        <w:tc>
          <w:tcPr>
            <w:tcW w:w="8920" w:type="dxa"/>
          </w:tcPr>
          <w:p w14:paraId="018DAB37" w14:textId="4DA2856C" w:rsidR="00BF1B02" w:rsidRDefault="00D11D50" w:rsidP="00ED343A">
            <w:pPr>
              <w:spacing w:before="100" w:beforeAutospacing="1" w:after="100" w:afterAutospacing="1" w:line="240" w:lineRule="auto"/>
              <w:jc w:val="center"/>
              <w:rPr>
                <w:rtl/>
                <w:lang w:bidi="ar-SY"/>
              </w:rPr>
            </w:pPr>
            <w:r w:rsidRPr="00185CFE">
              <w:rPr>
                <w:position w:val="-34"/>
                <w:lang w:val="en-GB"/>
              </w:rPr>
              <w:object w:dxaOrig="4120" w:dyaOrig="800" w14:anchorId="7ED85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8pt;height:40.3pt" o:ole="">
                  <v:imagedata r:id="rId14" o:title=""/>
                </v:shape>
                <o:OLEObject Type="Embed" ProgID="Equation.3" ShapeID="_x0000_i1025" DrawAspect="Content" ObjectID="_1605963182" r:id="rId15"/>
              </w:object>
            </w:r>
          </w:p>
        </w:tc>
        <w:tc>
          <w:tcPr>
            <w:tcW w:w="709" w:type="dxa"/>
          </w:tcPr>
          <w:p w14:paraId="7BBBBE1A" w14:textId="7C719EC8" w:rsidR="00BF1B02" w:rsidRDefault="006E3989" w:rsidP="00ED343A">
            <w:pPr>
              <w:spacing w:before="0"/>
              <w:jc w:val="right"/>
              <w:rPr>
                <w:rtl/>
                <w:lang w:bidi="ar-EG"/>
              </w:rPr>
            </w:pPr>
            <w:r>
              <w:rPr>
                <w:lang w:bidi="ar-SY"/>
              </w:rPr>
              <w:t>(1a)</w:t>
            </w:r>
          </w:p>
          <w:p w14:paraId="32EE1BB2" w14:textId="515887FB" w:rsidR="00BF1B02" w:rsidRDefault="006E3989" w:rsidP="00BF1B02">
            <w:pPr>
              <w:jc w:val="right"/>
              <w:rPr>
                <w:rtl/>
                <w:lang w:bidi="ar-EG"/>
              </w:rPr>
            </w:pPr>
            <w:r>
              <w:rPr>
                <w:lang w:bidi="ar-SY"/>
              </w:rPr>
              <w:t>(1b)</w:t>
            </w:r>
          </w:p>
        </w:tc>
      </w:tr>
    </w:tbl>
    <w:p w14:paraId="1A335A04" w14:textId="77777777" w:rsidR="00AF27EF" w:rsidRDefault="00AF27EF" w:rsidP="00AF27EF">
      <w:pPr>
        <w:rPr>
          <w:rtl/>
        </w:rPr>
      </w:pPr>
      <w:r>
        <w:rPr>
          <w:rFonts w:hint="cs"/>
          <w:rtl/>
          <w:lang w:bidi="ar-SY"/>
        </w:rPr>
        <w:t xml:space="preserve">حيث </w:t>
      </w:r>
      <w:r>
        <w:rPr>
          <w:rFonts w:ascii="Symbol" w:hAnsi="Symbol"/>
        </w:rPr>
        <w:sym w:font="Symbol" w:char="F07A"/>
      </w:r>
      <w:r>
        <w:rPr>
          <w:rFonts w:hint="cs"/>
          <w:rtl/>
          <w:lang w:bidi="ar-SY"/>
        </w:rPr>
        <w:t xml:space="preserve"> </w:t>
      </w:r>
      <w:r>
        <w:rPr>
          <w:rFonts w:hint="cs"/>
          <w:rtl/>
        </w:rPr>
        <w:t>هي موقع المحطة الأرضية من حيث درجة العرض (بالدرجات).</w:t>
      </w:r>
    </w:p>
    <w:p w14:paraId="3F110167" w14:textId="77777777" w:rsidR="00AF27EF" w:rsidRDefault="00AF27EF" w:rsidP="00AF27EF">
      <w:pPr>
        <w:rPr>
          <w:rtl/>
        </w:rPr>
      </w:pPr>
      <w:r>
        <w:rPr>
          <w:rFonts w:hint="cs"/>
          <w:rtl/>
        </w:rPr>
        <w:t xml:space="preserve">عندئذ تتحدد قيمة </w:t>
      </w:r>
      <w:r>
        <w:rPr>
          <w:rFonts w:ascii="Symbol" w:hAnsi="Symbol"/>
        </w:rPr>
        <w:sym w:font="Symbol" w:char="F062"/>
      </w:r>
      <w:r>
        <w:rPr>
          <w:i/>
          <w:position w:val="-4"/>
          <w:sz w:val="16"/>
          <w:szCs w:val="16"/>
        </w:rPr>
        <w:t>p</w:t>
      </w:r>
      <w:r>
        <w:rPr>
          <w:rFonts w:hint="cs"/>
          <w:rtl/>
        </w:rPr>
        <w:t xml:space="preserve"> باستخدام العلاقة: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709"/>
      </w:tblGrid>
      <w:tr w:rsidR="00BF1B02" w14:paraId="54CD12C7" w14:textId="77777777" w:rsidTr="00885B38">
        <w:tc>
          <w:tcPr>
            <w:tcW w:w="8930" w:type="dxa"/>
          </w:tcPr>
          <w:p w14:paraId="5E0804BD" w14:textId="2FA7BAF8" w:rsidR="00BF1B02" w:rsidRDefault="006E3989" w:rsidP="00ED343A">
            <w:pPr>
              <w:spacing w:before="100" w:beforeAutospacing="1" w:after="100" w:afterAutospacing="1" w:line="240" w:lineRule="auto"/>
              <w:jc w:val="center"/>
              <w:rPr>
                <w:rtl/>
              </w:rPr>
            </w:pPr>
            <w:r w:rsidRPr="006E3989">
              <w:rPr>
                <w:position w:val="-32"/>
              </w:rPr>
              <w:object w:dxaOrig="5000" w:dyaOrig="760" w14:anchorId="73B9881D">
                <v:shape id="_x0000_i1026" type="#_x0000_t75" style="width:250.55pt;height:37.45pt" o:ole="">
                  <v:imagedata r:id="rId16" o:title=""/>
                </v:shape>
                <o:OLEObject Type="Embed" ProgID="Equation.DSMT4" ShapeID="_x0000_i1026" DrawAspect="Content" ObjectID="_1605963183" r:id="rId17"/>
              </w:object>
            </w:r>
          </w:p>
        </w:tc>
        <w:tc>
          <w:tcPr>
            <w:tcW w:w="709" w:type="dxa"/>
          </w:tcPr>
          <w:p w14:paraId="69675B75" w14:textId="6F5379AA" w:rsidR="00BF1B02" w:rsidRDefault="006E3989" w:rsidP="00BF1B02">
            <w:pPr>
              <w:jc w:val="right"/>
              <w:rPr>
                <w:rtl/>
                <w:lang w:bidi="ar-EG"/>
              </w:rPr>
            </w:pPr>
            <w:r>
              <w:t>(2a)</w:t>
            </w:r>
          </w:p>
          <w:p w14:paraId="74AABACC" w14:textId="7D6E0BA2" w:rsidR="00BF1B02" w:rsidRDefault="006E3989" w:rsidP="00BF1B02">
            <w:pPr>
              <w:jc w:val="right"/>
              <w:rPr>
                <w:rtl/>
                <w:lang w:bidi="ar-EG"/>
              </w:rPr>
            </w:pPr>
            <w:r>
              <w:rPr>
                <w:lang w:bidi="ar-EG"/>
              </w:rPr>
              <w:t>(2b)</w:t>
            </w:r>
          </w:p>
        </w:tc>
      </w:tr>
    </w:tbl>
    <w:p w14:paraId="77081221" w14:textId="44D8CF90" w:rsidR="00AF27EF" w:rsidRDefault="00AF27EF" w:rsidP="00BF1B02">
      <w:pPr>
        <w:rPr>
          <w:rtl/>
          <w:lang w:bidi="ar-SY"/>
        </w:rPr>
      </w:pPr>
      <w:r>
        <w:rPr>
          <w:rFonts w:hint="cs"/>
          <w:rtl/>
          <w:lang w:bidi="ar-SY"/>
        </w:rPr>
        <w:t xml:space="preserve">وبالنسبة للترددات الواقعة بين </w:t>
      </w:r>
      <w:r>
        <w:rPr>
          <w:lang w:bidi="ar-SY"/>
        </w:rPr>
        <w:t>MHz 790</w:t>
      </w:r>
      <w:r>
        <w:rPr>
          <w:rFonts w:hint="cs"/>
          <w:rtl/>
          <w:lang w:bidi="ar-SY"/>
        </w:rPr>
        <w:t xml:space="preserve"> و</w:t>
      </w:r>
      <w:r>
        <w:rPr>
          <w:lang w:bidi="ar-SY"/>
        </w:rPr>
        <w:t>GHz 60</w:t>
      </w:r>
      <w:r>
        <w:rPr>
          <w:rFonts w:hint="cs"/>
          <w:rtl/>
          <w:lang w:bidi="ar-SY"/>
        </w:rPr>
        <w:t xml:space="preserve"> تستخدم قرينة الانكسار السطحي عند مستوى البحر في مركز المسير </w:t>
      </w:r>
      <w:r>
        <w:rPr>
          <w:i/>
        </w:rPr>
        <w:t>N</w:t>
      </w:r>
      <w:r w:rsidRPr="005C2142">
        <w:rPr>
          <w:position w:val="-4"/>
          <w:sz w:val="16"/>
          <w:szCs w:val="16"/>
        </w:rPr>
        <w:t>0</w:t>
      </w:r>
      <w:r>
        <w:rPr>
          <w:rFonts w:hint="cs"/>
          <w:rtl/>
        </w:rPr>
        <w:t xml:space="preserve"> </w:t>
      </w:r>
      <w:r w:rsidRPr="005E1E4E">
        <w:rPr>
          <w:rFonts w:hint="cs"/>
          <w:rtl/>
        </w:rPr>
        <w:t>في</w:t>
      </w:r>
      <w:r w:rsidR="00BF1B02">
        <w:rPr>
          <w:rFonts w:hint="eastAsia"/>
          <w:rtl/>
        </w:rPr>
        <w:t> </w:t>
      </w:r>
      <w:r>
        <w:rPr>
          <w:rFonts w:hint="cs"/>
          <w:rtl/>
        </w:rPr>
        <w:t xml:space="preserve">حسابات أسلوب الانتشار </w:t>
      </w:r>
      <w:r>
        <w:t>(1)</w:t>
      </w:r>
      <w:r>
        <w:rPr>
          <w:rFonts w:hint="cs"/>
          <w:rtl/>
          <w:lang w:bidi="ar-SY"/>
        </w:rPr>
        <w:t>. ويمكن حساب ذلك باستخدام المعادلة:</w:t>
      </w:r>
    </w:p>
    <w:p w14:paraId="0BAC7CF2" w14:textId="4C9F922A" w:rsidR="00AF27EF" w:rsidRDefault="00BF1B02" w:rsidP="00BF1B02">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lang w:bidi="ar-SY"/>
        </w:rPr>
        <w:tab/>
      </w:r>
      <w:r w:rsidR="00AF27EF">
        <w:tab/>
      </w:r>
      <w:r w:rsidR="006E3989" w:rsidRPr="006E3989">
        <w:rPr>
          <w:position w:val="-12"/>
        </w:rPr>
        <w:object w:dxaOrig="2900" w:dyaOrig="600" w14:anchorId="1345165A">
          <v:shape id="_x0000_i1027" type="#_x0000_t75" style="width:145.15pt;height:30.55pt" o:ole="">
            <v:imagedata r:id="rId18" o:title=""/>
          </v:shape>
          <o:OLEObject Type="Embed" ProgID="Equation.DSMT4" ShapeID="_x0000_i1027" DrawAspect="Content" ObjectID="_1605963184" r:id="rId19"/>
        </w:object>
      </w:r>
      <w:r w:rsidR="00AF27EF">
        <w:tab/>
        <w:t>(3)</w:t>
      </w:r>
    </w:p>
    <w:p w14:paraId="7341F440" w14:textId="77777777" w:rsidR="00AF27EF" w:rsidRPr="005E1E4E" w:rsidRDefault="00AF27EF" w:rsidP="00BF1B02">
      <w:pPr>
        <w:pStyle w:val="Heading2"/>
        <w:rPr>
          <w:rtl/>
          <w:lang w:bidi="ar-SY"/>
        </w:rPr>
      </w:pPr>
      <w:r w:rsidRPr="005E1E4E">
        <w:t>2.4</w:t>
      </w:r>
      <w:r w:rsidRPr="005E1E4E">
        <w:rPr>
          <w:rFonts w:hint="cs"/>
          <w:rtl/>
          <w:lang w:bidi="ar-SY"/>
        </w:rPr>
        <w:tab/>
        <w:t>مناطق المناخ الراديوي</w:t>
      </w:r>
    </w:p>
    <w:p w14:paraId="44443F20" w14:textId="77777777" w:rsidR="00AF27EF" w:rsidRDefault="00AF27EF" w:rsidP="00AF27EF">
      <w:pPr>
        <w:rPr>
          <w:rtl/>
          <w:lang w:bidi="ar-SY"/>
        </w:rPr>
      </w:pPr>
      <w:r>
        <w:rPr>
          <w:rFonts w:hint="cs"/>
          <w:rtl/>
        </w:rPr>
        <w:t>لدى حساب مسافة</w:t>
      </w:r>
      <w:r>
        <w:rPr>
          <w:rFonts w:hint="cs"/>
          <w:rtl/>
          <w:lang w:bidi="ar-SY"/>
        </w:rPr>
        <w:t xml:space="preserve"> التنسيق لأسلوب الانتشار </w:t>
      </w:r>
      <w:r>
        <w:rPr>
          <w:lang w:bidi="ar-SY"/>
        </w:rPr>
        <w:t>(1)</w:t>
      </w:r>
      <w:r>
        <w:rPr>
          <w:rFonts w:hint="cs"/>
          <w:rtl/>
          <w:lang w:bidi="ar-SY"/>
        </w:rPr>
        <w:t xml:space="preserve"> يقسم العالم إلى أربع مناطق مناخية راديوية أساسية. وتحدد هذه المناطق على النحو التالي:</w:t>
      </w:r>
    </w:p>
    <w:p w14:paraId="09367C7B" w14:textId="252C13C5" w:rsidR="00AF27EF" w:rsidRDefault="00AF27EF" w:rsidP="00D76634">
      <w:pPr>
        <w:pStyle w:val="enumlev1"/>
        <w:rPr>
          <w:rtl/>
        </w:rPr>
      </w:pPr>
      <w:r>
        <w:rPr>
          <w:rFonts w:hint="cs"/>
          <w:rtl/>
        </w:rPr>
        <w:t>-</w:t>
      </w:r>
      <w:r>
        <w:rPr>
          <w:rFonts w:hint="cs"/>
          <w:rtl/>
        </w:rPr>
        <w:tab/>
      </w:r>
      <w:r>
        <w:rPr>
          <w:rFonts w:hint="cs"/>
          <w:i/>
          <w:iCs/>
          <w:rtl/>
        </w:rPr>
        <w:t xml:space="preserve">المنطقة </w:t>
      </w:r>
      <w:r>
        <w:rPr>
          <w:i/>
          <w:iCs/>
        </w:rPr>
        <w:t>1A</w:t>
      </w:r>
      <w:r>
        <w:rPr>
          <w:rFonts w:hint="cs"/>
          <w:i/>
          <w:iCs/>
          <w:rtl/>
        </w:rPr>
        <w:t>:</w:t>
      </w:r>
      <w:r>
        <w:rPr>
          <w:rFonts w:hint="cs"/>
          <w:rtl/>
        </w:rPr>
        <w:t xml:space="preserve"> الأراضي الساحلية ومناطق الشواطئ، أي الأراضي المتاخمة لمنطقة </w:t>
      </w:r>
      <w:r>
        <w:t>B</w:t>
      </w:r>
      <w:r>
        <w:rPr>
          <w:rFonts w:hint="cs"/>
          <w:rtl/>
        </w:rPr>
        <w:t xml:space="preserve"> أو منطقة </w:t>
      </w:r>
      <w:r>
        <w:t>C</w:t>
      </w:r>
      <w:r>
        <w:rPr>
          <w:rFonts w:hint="cs"/>
          <w:rtl/>
        </w:rPr>
        <w:t xml:space="preserve"> (انظر أدناه)، حتى ارتفاع</w:t>
      </w:r>
      <w:r w:rsidR="00BF1B02">
        <w:rPr>
          <w:rFonts w:hint="eastAsia"/>
          <w:rtl/>
        </w:rPr>
        <w:t> </w:t>
      </w:r>
      <w:r w:rsidR="00BF1B02">
        <w:t>m </w:t>
      </w:r>
      <w:r>
        <w:t>100</w:t>
      </w:r>
      <w:r>
        <w:rPr>
          <w:rFonts w:hint="cs"/>
          <w:rtl/>
        </w:rPr>
        <w:t xml:space="preserve"> بالنسبة إلى متوسط سوية البحر أو الماء، ولكنها تقتصر على مسافة أقصاها </w:t>
      </w:r>
      <w:r>
        <w:t>km 50</w:t>
      </w:r>
      <w:r>
        <w:rPr>
          <w:rFonts w:hint="cs"/>
          <w:rtl/>
        </w:rPr>
        <w:t xml:space="preserve"> من أقرب منطقة</w:t>
      </w:r>
      <w:r w:rsidR="00BF1B02">
        <w:rPr>
          <w:rFonts w:hint="eastAsia"/>
          <w:rtl/>
        </w:rPr>
        <w:t> </w:t>
      </w:r>
      <w:r>
        <w:t>B</w:t>
      </w:r>
      <w:r>
        <w:rPr>
          <w:rFonts w:hint="cs"/>
          <w:rtl/>
        </w:rPr>
        <w:t xml:space="preserve"> أو</w:t>
      </w:r>
      <w:r w:rsidR="00BF1B02">
        <w:rPr>
          <w:rFonts w:hint="eastAsia"/>
          <w:rtl/>
        </w:rPr>
        <w:t> </w:t>
      </w:r>
      <w:r>
        <w:rPr>
          <w:rFonts w:hint="cs"/>
          <w:rtl/>
        </w:rPr>
        <w:t xml:space="preserve">منطقة </w:t>
      </w:r>
      <w:r>
        <w:t>C</w:t>
      </w:r>
      <w:r>
        <w:rPr>
          <w:rFonts w:hint="cs"/>
          <w:rtl/>
        </w:rPr>
        <w:t xml:space="preserve"> حسبما تكون الحالة، وإذا لم تتوفر معلومات دقيقة عن كفاف مسافة </w:t>
      </w:r>
      <w:r w:rsidR="00D76634">
        <w:t>m </w:t>
      </w:r>
      <w:r>
        <w:t>100</w:t>
      </w:r>
      <w:r>
        <w:rPr>
          <w:rFonts w:hint="cs"/>
          <w:rtl/>
        </w:rPr>
        <w:t xml:space="preserve"> يمكن استعمال قيمة تقريبية</w:t>
      </w:r>
      <w:r w:rsidR="00BF1B02">
        <w:rPr>
          <w:rFonts w:hint="eastAsia"/>
          <w:rtl/>
        </w:rPr>
        <w:t> </w:t>
      </w:r>
      <w:r>
        <w:rPr>
          <w:rFonts w:hint="cs"/>
          <w:rtl/>
        </w:rPr>
        <w:t>(</w:t>
      </w:r>
      <w:r>
        <w:t>300</w:t>
      </w:r>
      <w:r>
        <w:rPr>
          <w:rFonts w:hint="cs"/>
          <w:rtl/>
        </w:rPr>
        <w:t xml:space="preserve"> قدم مثلاً)؛</w:t>
      </w:r>
    </w:p>
    <w:p w14:paraId="0A522399" w14:textId="77777777" w:rsidR="00AF27EF" w:rsidRDefault="00AF27EF" w:rsidP="00BF1B02">
      <w:pPr>
        <w:pStyle w:val="enumlev1"/>
        <w:rPr>
          <w:rtl/>
        </w:rPr>
      </w:pPr>
      <w:r>
        <w:rPr>
          <w:rFonts w:hint="cs"/>
          <w:rtl/>
        </w:rPr>
        <w:t>-</w:t>
      </w:r>
      <w:r>
        <w:rPr>
          <w:rFonts w:hint="cs"/>
          <w:rtl/>
        </w:rPr>
        <w:tab/>
      </w:r>
      <w:r>
        <w:rPr>
          <w:rFonts w:hint="cs"/>
          <w:i/>
          <w:iCs/>
          <w:rtl/>
        </w:rPr>
        <w:t xml:space="preserve">المنطقة </w:t>
      </w:r>
      <w:r>
        <w:rPr>
          <w:i/>
          <w:iCs/>
        </w:rPr>
        <w:t>2A</w:t>
      </w:r>
      <w:r>
        <w:rPr>
          <w:rFonts w:hint="cs"/>
          <w:i/>
          <w:iCs/>
          <w:rtl/>
        </w:rPr>
        <w:t>:</w:t>
      </w:r>
      <w:r>
        <w:rPr>
          <w:rFonts w:hint="cs"/>
          <w:rtl/>
        </w:rPr>
        <w:t xml:space="preserve"> كل الأراضي عدا الأراضي الساحلية والشواطئ المعرّفة في المنطقة </w:t>
      </w:r>
      <w:r>
        <w:t>1A</w:t>
      </w:r>
      <w:r>
        <w:rPr>
          <w:rFonts w:hint="cs"/>
          <w:rtl/>
        </w:rPr>
        <w:t xml:space="preserve"> أعلاه؛</w:t>
      </w:r>
    </w:p>
    <w:p w14:paraId="0C2C5ECE" w14:textId="77777777" w:rsidR="00AF27EF" w:rsidRDefault="00AF27EF" w:rsidP="00BF1B02">
      <w:pPr>
        <w:pStyle w:val="enumlev1"/>
        <w:rPr>
          <w:rtl/>
        </w:rPr>
      </w:pPr>
      <w:r>
        <w:rPr>
          <w:rFonts w:hint="cs"/>
          <w:rtl/>
        </w:rPr>
        <w:t>-</w:t>
      </w:r>
      <w:r>
        <w:rPr>
          <w:rFonts w:hint="cs"/>
          <w:rtl/>
        </w:rPr>
        <w:tab/>
      </w:r>
      <w:r>
        <w:rPr>
          <w:rFonts w:hint="cs"/>
          <w:i/>
          <w:iCs/>
          <w:rtl/>
        </w:rPr>
        <w:t xml:space="preserve">المنطقة </w:t>
      </w:r>
      <w:r>
        <w:rPr>
          <w:i/>
          <w:iCs/>
        </w:rPr>
        <w:t>B</w:t>
      </w:r>
      <w:r>
        <w:rPr>
          <w:rFonts w:hint="cs"/>
          <w:i/>
          <w:iCs/>
          <w:rtl/>
        </w:rPr>
        <w:t>:</w:t>
      </w:r>
      <w:r>
        <w:rPr>
          <w:rFonts w:hint="cs"/>
          <w:rtl/>
        </w:rPr>
        <w:t xml:space="preserve"> البحار والمحيطات والمياه الداخلية الكبرى الباردة الواقعة في خطوط عرض تتجاوز </w:t>
      </w:r>
      <w:r>
        <w:rPr>
          <w:rFonts w:ascii="Symbol" w:hAnsi="Symbol"/>
        </w:rPr>
        <w:t></w:t>
      </w:r>
      <w:r>
        <w:t>30</w:t>
      </w:r>
      <w:r>
        <w:rPr>
          <w:rFonts w:hint="cs"/>
          <w:rtl/>
        </w:rPr>
        <w:t>، باستثناء البحر المتوسط والبحر الأسود؛</w:t>
      </w:r>
    </w:p>
    <w:p w14:paraId="1D3DBD7C" w14:textId="77777777" w:rsidR="00AF27EF" w:rsidRDefault="00AF27EF" w:rsidP="00BF1B02">
      <w:pPr>
        <w:pStyle w:val="enumlev1"/>
        <w:rPr>
          <w:rtl/>
        </w:rPr>
      </w:pPr>
      <w:r>
        <w:rPr>
          <w:rFonts w:hint="cs"/>
          <w:rtl/>
        </w:rPr>
        <w:t>-</w:t>
      </w:r>
      <w:r>
        <w:rPr>
          <w:rFonts w:hint="cs"/>
          <w:rtl/>
        </w:rPr>
        <w:tab/>
      </w:r>
      <w:r>
        <w:rPr>
          <w:rFonts w:hint="cs"/>
          <w:i/>
          <w:iCs/>
          <w:rtl/>
        </w:rPr>
        <w:t xml:space="preserve">المنطقة </w:t>
      </w:r>
      <w:r>
        <w:rPr>
          <w:i/>
          <w:iCs/>
        </w:rPr>
        <w:t>C</w:t>
      </w:r>
      <w:r>
        <w:rPr>
          <w:rFonts w:hint="cs"/>
          <w:i/>
          <w:iCs/>
          <w:rtl/>
        </w:rPr>
        <w:t>:</w:t>
      </w:r>
      <w:r>
        <w:rPr>
          <w:rFonts w:hint="cs"/>
          <w:rtl/>
        </w:rPr>
        <w:t xml:space="preserve"> البحار والمحيطات والمياه الداخلية الكبرى الباردة الواقعة في خطوط عرض دون </w:t>
      </w:r>
      <w:r>
        <w:rPr>
          <w:rFonts w:ascii="Symbol" w:hAnsi="Symbol"/>
        </w:rPr>
        <w:t></w:t>
      </w:r>
      <w:r>
        <w:t>30</w:t>
      </w:r>
      <w:r>
        <w:rPr>
          <w:rFonts w:hint="cs"/>
          <w:rtl/>
        </w:rPr>
        <w:t>، وكذلك البحر المتوسط والبحر الأسود؛</w:t>
      </w:r>
    </w:p>
    <w:p w14:paraId="649AFDCF" w14:textId="77777777" w:rsidR="00AF27EF" w:rsidRDefault="00AF27EF" w:rsidP="00AF27EF">
      <w:pPr>
        <w:rPr>
          <w:rtl/>
        </w:rPr>
      </w:pPr>
      <w:r>
        <w:rPr>
          <w:rFonts w:hint="cs"/>
          <w:rtl/>
        </w:rPr>
        <w:t>ويحتاج الأمر إلى معلمات المسافة التالية لكل منطقة في مختلف نماذج الترددات:</w:t>
      </w:r>
    </w:p>
    <w:p w14:paraId="2907DE25" w14:textId="7B750B88" w:rsidR="00AF27EF" w:rsidRDefault="00BF1B02" w:rsidP="00BF1B02">
      <w:pPr>
        <w:pStyle w:val="enumlev1"/>
        <w:rPr>
          <w:rtl/>
        </w:rPr>
      </w:pPr>
      <w:r>
        <w:rPr>
          <w:rtl/>
        </w:rPr>
        <w:tab/>
      </w:r>
      <w:r w:rsidR="00AF27EF">
        <w:t xml:space="preserve">(km) </w:t>
      </w:r>
      <w:r w:rsidR="00AF27EF">
        <w:rPr>
          <w:i/>
        </w:rPr>
        <w:t>d</w:t>
      </w:r>
      <w:r w:rsidR="00AF27EF">
        <w:rPr>
          <w:i/>
          <w:position w:val="-4"/>
          <w:sz w:val="16"/>
          <w:szCs w:val="16"/>
        </w:rPr>
        <w:t>lm</w:t>
      </w:r>
      <w:r w:rsidR="00AF27EF">
        <w:rPr>
          <w:rFonts w:hint="cs"/>
          <w:rtl/>
        </w:rPr>
        <w:t>:</w:t>
      </w:r>
      <w:r w:rsidR="00AF27EF">
        <w:rPr>
          <w:rFonts w:hint="cs"/>
          <w:rtl/>
        </w:rPr>
        <w:tab/>
        <w:t xml:space="preserve">أطول مسافة مستمرة داخل الأرض، المنطقة </w:t>
      </w:r>
      <w:r w:rsidR="00AF27EF">
        <w:t>2A</w:t>
      </w:r>
      <w:r w:rsidR="00AF27EF">
        <w:rPr>
          <w:rFonts w:hint="cs"/>
          <w:rtl/>
        </w:rPr>
        <w:t>، ضمن مسافة المسير الراهنة؛</w:t>
      </w:r>
    </w:p>
    <w:p w14:paraId="2DE1F328" w14:textId="54485285" w:rsidR="00AF27EF" w:rsidRDefault="00BF1B02" w:rsidP="00BF1B02">
      <w:pPr>
        <w:pStyle w:val="enumlev1"/>
        <w:rPr>
          <w:rtl/>
        </w:rPr>
      </w:pPr>
      <w:r>
        <w:rPr>
          <w:rtl/>
        </w:rPr>
        <w:tab/>
      </w:r>
      <w:r w:rsidR="00AF27EF">
        <w:t>(km)</w:t>
      </w:r>
      <w:r w:rsidR="00AF27EF" w:rsidRPr="00566EFF">
        <w:rPr>
          <w:i/>
        </w:rPr>
        <w:t xml:space="preserve"> </w:t>
      </w:r>
      <w:r w:rsidR="00AF27EF">
        <w:rPr>
          <w:i/>
        </w:rPr>
        <w:t>d</w:t>
      </w:r>
      <w:r w:rsidR="00AF27EF">
        <w:rPr>
          <w:i/>
          <w:position w:val="-4"/>
          <w:sz w:val="16"/>
          <w:szCs w:val="16"/>
        </w:rPr>
        <w:t>tm</w:t>
      </w:r>
      <w:r w:rsidR="00AF27EF">
        <w:rPr>
          <w:rFonts w:hint="cs"/>
          <w:rtl/>
        </w:rPr>
        <w:t>:</w:t>
      </w:r>
      <w:r w:rsidR="00AF27EF">
        <w:rPr>
          <w:rFonts w:hint="cs"/>
          <w:rtl/>
        </w:rPr>
        <w:tab/>
        <w:t xml:space="preserve">أطول مسافة برية مستمرة (أي داخل الأرض + ساحلية)، المنطقة </w:t>
      </w:r>
      <w:r w:rsidR="00AF27EF">
        <w:t>1A</w:t>
      </w:r>
      <w:r w:rsidR="00AF27EF">
        <w:rPr>
          <w:rFonts w:hint="cs"/>
          <w:rtl/>
        </w:rPr>
        <w:t xml:space="preserve"> + المنطقة </w:t>
      </w:r>
      <w:r w:rsidR="00AF27EF">
        <w:t>2A</w:t>
      </w:r>
      <w:r w:rsidR="00AF27EF">
        <w:rPr>
          <w:rFonts w:hint="cs"/>
          <w:rtl/>
        </w:rPr>
        <w:t>، ضمن مسافة المسير الراهنة.</w:t>
      </w:r>
    </w:p>
    <w:p w14:paraId="503A0478" w14:textId="77777777" w:rsidR="00AF27EF" w:rsidRDefault="00AF27EF" w:rsidP="00AF27EF">
      <w:pPr>
        <w:rPr>
          <w:rtl/>
          <w:lang w:bidi="ar-SY"/>
        </w:rPr>
      </w:pPr>
      <w:r>
        <w:rPr>
          <w:rFonts w:hint="cs"/>
          <w:rtl/>
          <w:lang w:bidi="ar-SY"/>
        </w:rPr>
        <w:t>وإذا دعت الضرورة يتعين إعادة تقييم هذه المسافات لكل مسافة مسير بأكملها داخل عرى التكرار في نماذج الانتشار.</w:t>
      </w:r>
    </w:p>
    <w:p w14:paraId="5CCA5F9C" w14:textId="7592AABB" w:rsidR="00AF27EF" w:rsidRPr="00957FBF" w:rsidRDefault="00AF27EF" w:rsidP="003C581F">
      <w:pPr>
        <w:pStyle w:val="Headingi"/>
        <w:rPr>
          <w:rtl/>
          <w:lang w:bidi="ar-SY"/>
        </w:rPr>
      </w:pPr>
      <w:r w:rsidRPr="00957FBF">
        <w:rPr>
          <w:rFonts w:hint="cs"/>
          <w:rtl/>
          <w:lang w:bidi="ar-SY"/>
        </w:rPr>
        <w:lastRenderedPageBreak/>
        <w:t>المساحات الكبيرة من المياه الداخلية</w:t>
      </w:r>
    </w:p>
    <w:p w14:paraId="5AC2D2B7" w14:textId="77777777" w:rsidR="00AF27EF" w:rsidRDefault="00AF27EF" w:rsidP="00AF27EF">
      <w:pPr>
        <w:rPr>
          <w:rtl/>
          <w:lang w:bidi="ar-SY"/>
        </w:rPr>
      </w:pPr>
      <w:r>
        <w:rPr>
          <w:rFonts w:hint="cs"/>
          <w:rtl/>
        </w:rPr>
        <w:t xml:space="preserve">تعرّف منطقة كبيرة من المياه الداخلية، تعتبر أنها واقعة في المنطقة </w:t>
      </w:r>
      <w:r>
        <w:t>B</w:t>
      </w:r>
      <w:r>
        <w:rPr>
          <w:rFonts w:hint="cs"/>
          <w:rtl/>
          <w:lang w:bidi="ar-SY"/>
        </w:rPr>
        <w:t xml:space="preserve"> أو المنطقة </w:t>
      </w:r>
      <w:r>
        <w:t>C</w:t>
      </w:r>
      <w:r>
        <w:rPr>
          <w:rFonts w:hint="cs"/>
          <w:rtl/>
        </w:rPr>
        <w:t xml:space="preserve"> حسبما يكون ملائماً، لغرض التنسيق إدارياً على أنها منطقة تبلغ مساحتها ما لا يقل عن </w:t>
      </w:r>
      <w:r>
        <w:rPr>
          <w:position w:val="12"/>
          <w:sz w:val="16"/>
          <w:szCs w:val="16"/>
        </w:rPr>
        <w:t>2</w:t>
      </w:r>
      <w:r>
        <w:t>km 7</w:t>
      </w:r>
      <w:r>
        <w:rPr>
          <w:rFonts w:ascii="Times" w:hAnsi="Times"/>
          <w:sz w:val="12"/>
          <w:szCs w:val="12"/>
        </w:rPr>
        <w:t> </w:t>
      </w:r>
      <w:r>
        <w:t>800</w:t>
      </w:r>
      <w:r>
        <w:rPr>
          <w:rFonts w:hint="cs"/>
          <w:rtl/>
        </w:rPr>
        <w:t xml:space="preserve">، ولكن باستثناء مناطق الأنهار. والجزر الواقعة داخل مساحات المياه هذه تعتبر جزءاً منها في حسابات هذه المنطقة إذا كانت مرتفعاتها دون </w:t>
      </w:r>
      <w:r>
        <w:rPr>
          <w:lang w:bidi="ar-SY"/>
        </w:rPr>
        <w:t>m 100</w:t>
      </w:r>
      <w:r>
        <w:rPr>
          <w:rFonts w:hint="cs"/>
          <w:rtl/>
          <w:lang w:bidi="ar-SY"/>
        </w:rPr>
        <w:t xml:space="preserve"> فوق متوسط سوية الماء لأكثر من </w:t>
      </w:r>
      <w:r>
        <w:rPr>
          <w:lang w:bidi="ar-SY"/>
        </w:rPr>
        <w:t>%90</w:t>
      </w:r>
      <w:r>
        <w:rPr>
          <w:rFonts w:hint="cs"/>
          <w:rtl/>
          <w:lang w:bidi="ar-SY"/>
        </w:rPr>
        <w:t xml:space="preserve"> من مساحتها. أما الجزر التي لا تلبي هذه المعايير فتصنف على أنها مساحة برية وذلك لأغراض حساب مساحة المياه.</w:t>
      </w:r>
    </w:p>
    <w:p w14:paraId="7F1A97A9" w14:textId="77777777" w:rsidR="00AF27EF" w:rsidRPr="00957FBF" w:rsidRDefault="00AF27EF" w:rsidP="003C581F">
      <w:pPr>
        <w:pStyle w:val="Headingi"/>
        <w:rPr>
          <w:rtl/>
          <w:lang w:bidi="ar-SY"/>
        </w:rPr>
      </w:pPr>
      <w:r w:rsidRPr="00957FBF">
        <w:rPr>
          <w:rFonts w:hint="cs"/>
          <w:rtl/>
          <w:lang w:bidi="ar-SY"/>
        </w:rPr>
        <w:t xml:space="preserve">مناطق البحيرات الداخلية </w:t>
      </w:r>
      <w:r>
        <w:rPr>
          <w:rFonts w:hint="cs"/>
          <w:rtl/>
          <w:lang w:bidi="ar-SY"/>
        </w:rPr>
        <w:t>الكبرى</w:t>
      </w:r>
      <w:r w:rsidRPr="00957FBF">
        <w:rPr>
          <w:rFonts w:hint="cs"/>
          <w:rtl/>
          <w:lang w:bidi="ar-SY"/>
        </w:rPr>
        <w:t xml:space="preserve"> أو المناطق البرية الرطبة</w:t>
      </w:r>
    </w:p>
    <w:p w14:paraId="3A391ECA" w14:textId="77777777" w:rsidR="00AF27EF" w:rsidRDefault="00AF27EF" w:rsidP="003C581F">
      <w:pPr>
        <w:rPr>
          <w:rtl/>
          <w:lang w:bidi="ar-SY"/>
        </w:rPr>
      </w:pPr>
      <w:r>
        <w:rPr>
          <w:rFonts w:hint="cs"/>
          <w:rtl/>
        </w:rPr>
        <w:t xml:space="preserve">ينبغي </w:t>
      </w:r>
      <w:r>
        <w:rPr>
          <w:rFonts w:hint="cs"/>
          <w:rtl/>
          <w:lang w:bidi="ar-SY"/>
        </w:rPr>
        <w:t xml:space="preserve">للإدارات أن تعتبر المناطق الداخلية التي تزيد مساحتها عن </w:t>
      </w:r>
      <w:r>
        <w:rPr>
          <w:position w:val="12"/>
          <w:sz w:val="16"/>
          <w:szCs w:val="16"/>
        </w:rPr>
        <w:t>2</w:t>
      </w:r>
      <w:r>
        <w:t>km 7 800</w:t>
      </w:r>
      <w:r>
        <w:rPr>
          <w:rFonts w:hint="cs"/>
          <w:rtl/>
        </w:rPr>
        <w:t xml:space="preserve"> والتي تحتوي على العديد من البحيرات الصغيرة أو على شبكة من الأنهار جزءاً من المنطقة </w:t>
      </w:r>
      <w:r>
        <w:t>1A</w:t>
      </w:r>
      <w:r>
        <w:rPr>
          <w:rFonts w:hint="cs"/>
          <w:rtl/>
          <w:lang w:bidi="ar-SY"/>
        </w:rPr>
        <w:t xml:space="preserve"> الساحلية إذا كانت تلك المنطقة تحتوي على أكثر من </w:t>
      </w:r>
      <w:r>
        <w:rPr>
          <w:lang w:bidi="ar-SY"/>
        </w:rPr>
        <w:t>%50</w:t>
      </w:r>
      <w:r>
        <w:rPr>
          <w:rFonts w:hint="cs"/>
          <w:rtl/>
          <w:lang w:bidi="ar-SY"/>
        </w:rPr>
        <w:t xml:space="preserve"> من المياه وكان ارتفاع أكثر من </w:t>
      </w:r>
      <w:r>
        <w:rPr>
          <w:lang w:bidi="ar-SY"/>
        </w:rPr>
        <w:t>%90</w:t>
      </w:r>
      <w:r>
        <w:rPr>
          <w:rFonts w:hint="cs"/>
          <w:rtl/>
          <w:lang w:bidi="ar-SY"/>
        </w:rPr>
        <w:t xml:space="preserve"> من الأرض فيها دون </w:t>
      </w:r>
      <w:r>
        <w:rPr>
          <w:lang w:bidi="ar-SY"/>
        </w:rPr>
        <w:t>m 100</w:t>
      </w:r>
      <w:r>
        <w:rPr>
          <w:rFonts w:hint="cs"/>
          <w:rtl/>
          <w:lang w:bidi="ar-SY"/>
        </w:rPr>
        <w:t xml:space="preserve"> فوق متوسط سوية المياه.</w:t>
      </w:r>
    </w:p>
    <w:p w14:paraId="3C5EF08B" w14:textId="0AB1C662" w:rsidR="00AF27EF" w:rsidRDefault="00AF27EF" w:rsidP="003B619D">
      <w:pPr>
        <w:rPr>
          <w:rtl/>
          <w:lang w:bidi="ar-SY"/>
        </w:rPr>
      </w:pPr>
      <w:r>
        <w:rPr>
          <w:rFonts w:hint="cs"/>
          <w:rtl/>
          <w:lang w:bidi="ar-SY"/>
        </w:rPr>
        <w:t xml:space="preserve">ونظراً لصعوبة تجنب الالتباس في تحديد المناطق المناخية التابعة للمنطقة </w:t>
      </w:r>
      <w:r>
        <w:rPr>
          <w:lang w:bidi="ar-SY"/>
        </w:rPr>
        <w:t>1A</w:t>
      </w:r>
      <w:r>
        <w:rPr>
          <w:rFonts w:hint="cs"/>
          <w:rtl/>
          <w:lang w:bidi="ar-SY"/>
        </w:rPr>
        <w:t xml:space="preserve"> ومساحات المياه الداخلية الواسعة والبحيرات الداخلية الكبرى والمناطق البرية الرطبة يطلب من الإدارات أن تسجل لدى مكتب الاتصالات الراديوية في الاتحاد تلك المناطق الواقعة داخل حدودها الوطنية والتي ترغب في اعتبارها تابعة لإحدى هذه الفئات. وما لم تتوفر معلومات مسجلة خلافاً لذلك تعتبر كل المناطق البرية على </w:t>
      </w:r>
      <w:r w:rsidRPr="0070693C">
        <w:rPr>
          <w:rFonts w:hint="cs"/>
          <w:rtl/>
          <w:lang w:bidi="ar-SY"/>
        </w:rPr>
        <w:t>أنها تابعة</w:t>
      </w:r>
      <w:r>
        <w:rPr>
          <w:rFonts w:hint="cs"/>
          <w:rtl/>
          <w:lang w:bidi="ar-SY"/>
        </w:rPr>
        <w:t xml:space="preserve"> للمنطقة المناخية</w:t>
      </w:r>
      <w:r w:rsidR="003B619D">
        <w:rPr>
          <w:rFonts w:hint="eastAsia"/>
          <w:rtl/>
          <w:lang w:bidi="ar-SY"/>
        </w:rPr>
        <w:t> </w:t>
      </w:r>
      <w:r>
        <w:rPr>
          <w:lang w:bidi="ar-SY"/>
        </w:rPr>
        <w:t>2A</w:t>
      </w:r>
      <w:r>
        <w:rPr>
          <w:rFonts w:hint="cs"/>
          <w:rtl/>
          <w:lang w:bidi="ar-SY"/>
        </w:rPr>
        <w:t>.</w:t>
      </w:r>
    </w:p>
    <w:p w14:paraId="213ED113" w14:textId="77777777" w:rsidR="00AF27EF" w:rsidRDefault="00AF27EF" w:rsidP="00993166">
      <w:pPr>
        <w:pStyle w:val="Heading2"/>
        <w:rPr>
          <w:rtl/>
          <w:lang w:bidi="ar-SY"/>
        </w:rPr>
      </w:pPr>
      <w:r>
        <w:t>3.4</w:t>
      </w:r>
      <w:r>
        <w:rPr>
          <w:rFonts w:hint="cs"/>
          <w:rtl/>
          <w:lang w:bidi="ar-SY"/>
        </w:rPr>
        <w:tab/>
        <w:t>استخدام المعلومات المناخية الراديوية من توصيات أخرى</w:t>
      </w:r>
    </w:p>
    <w:p w14:paraId="01E791CF" w14:textId="77777777" w:rsidR="00AF27EF" w:rsidRDefault="00AF27EF" w:rsidP="00AF27EF">
      <w:pPr>
        <w:rPr>
          <w:rtl/>
          <w:lang w:bidi="ar-SY"/>
        </w:rPr>
      </w:pPr>
      <w:r>
        <w:rPr>
          <w:rFonts w:hint="cs"/>
          <w:rtl/>
        </w:rPr>
        <w:t xml:space="preserve">في بعض الأجزاء التي تتناول حسابات كل من الأسلوب </w:t>
      </w:r>
      <w:r>
        <w:t>(1)</w:t>
      </w:r>
      <w:r>
        <w:rPr>
          <w:rFonts w:hint="cs"/>
          <w:rtl/>
          <w:lang w:bidi="ar-SY"/>
        </w:rPr>
        <w:t xml:space="preserve"> والأسلوب </w:t>
      </w:r>
      <w:r>
        <w:t>(2)</w:t>
      </w:r>
      <w:r>
        <w:rPr>
          <w:rFonts w:hint="cs"/>
          <w:rtl/>
        </w:rPr>
        <w:t xml:space="preserve"> ترد الإشارة إلى معلومات مناخية راديوية مستقاة من توصيات </w:t>
      </w:r>
      <w:r>
        <w:t>ITU-R</w:t>
      </w:r>
      <w:r>
        <w:rPr>
          <w:rFonts w:hint="cs"/>
          <w:rtl/>
          <w:lang w:bidi="ar-SY"/>
        </w:rPr>
        <w:t xml:space="preserve"> أخرى، وهي:</w:t>
      </w:r>
    </w:p>
    <w:p w14:paraId="2BD165C0" w14:textId="77777777" w:rsidR="00AF27EF" w:rsidRPr="000E29AA" w:rsidRDefault="00AF27EF" w:rsidP="003C581F">
      <w:pPr>
        <w:pStyle w:val="enumlev1"/>
      </w:pPr>
      <w:r>
        <w:rPr>
          <w:rFonts w:hint="cs"/>
          <w:rtl/>
        </w:rPr>
        <w:t xml:space="preserve"> أ )</w:t>
      </w:r>
      <w:r>
        <w:rPr>
          <w:rFonts w:hint="cs"/>
          <w:rtl/>
        </w:rPr>
        <w:tab/>
        <w:t xml:space="preserve">التوصية </w:t>
      </w:r>
      <w:r>
        <w:t>ITU</w:t>
      </w:r>
      <w:r>
        <w:noBreakHyphen/>
        <w:t>R P.836</w:t>
      </w:r>
      <w:r>
        <w:rPr>
          <w:rFonts w:hint="cs"/>
          <w:rtl/>
        </w:rPr>
        <w:t xml:space="preserve"> لكثافة بخار الماء؛</w:t>
      </w:r>
    </w:p>
    <w:p w14:paraId="1B394F65" w14:textId="77777777" w:rsidR="00AF27EF" w:rsidRPr="000E29AA" w:rsidRDefault="00AF27EF" w:rsidP="003C581F">
      <w:pPr>
        <w:pStyle w:val="enumlev1"/>
        <w:rPr>
          <w:rtl/>
        </w:rPr>
      </w:pPr>
      <w:r>
        <w:rPr>
          <w:rFonts w:hint="cs"/>
          <w:rtl/>
        </w:rPr>
        <w:t>ب)</w:t>
      </w:r>
      <w:r>
        <w:rPr>
          <w:rFonts w:hint="cs"/>
          <w:rtl/>
        </w:rPr>
        <w:tab/>
        <w:t xml:space="preserve">التوصية </w:t>
      </w:r>
      <w:r>
        <w:t>ITU</w:t>
      </w:r>
      <w:r>
        <w:noBreakHyphen/>
        <w:t>R P.837</w:t>
      </w:r>
      <w:r>
        <w:rPr>
          <w:rFonts w:hint="cs"/>
          <w:rtl/>
        </w:rPr>
        <w:t xml:space="preserve"> لمعدل هطول المطر؛</w:t>
      </w:r>
    </w:p>
    <w:p w14:paraId="00A79B9B" w14:textId="77777777" w:rsidR="00AF27EF" w:rsidRDefault="00AF27EF" w:rsidP="003C581F">
      <w:pPr>
        <w:pStyle w:val="enumlev1"/>
        <w:rPr>
          <w:rtl/>
        </w:rPr>
      </w:pPr>
      <w:r>
        <w:rPr>
          <w:rFonts w:hint="cs"/>
          <w:rtl/>
        </w:rPr>
        <w:t>ج)</w:t>
      </w:r>
      <w:r>
        <w:rPr>
          <w:rFonts w:hint="cs"/>
          <w:rtl/>
        </w:rPr>
        <w:tab/>
        <w:t xml:space="preserve">التوصية </w:t>
      </w:r>
      <w:r>
        <w:t>ITU</w:t>
      </w:r>
      <w:r>
        <w:noBreakHyphen/>
        <w:t>R P.839</w:t>
      </w:r>
      <w:r>
        <w:rPr>
          <w:rFonts w:hint="cs"/>
          <w:rtl/>
        </w:rPr>
        <w:t xml:space="preserve"> لارتفاع المطر.</w:t>
      </w:r>
    </w:p>
    <w:p w14:paraId="3909287B" w14:textId="218DDF46" w:rsidR="00AF27EF" w:rsidRDefault="00AF27EF" w:rsidP="00D873E7">
      <w:pPr>
        <w:rPr>
          <w:rtl/>
        </w:rPr>
      </w:pPr>
      <w:r>
        <w:rPr>
          <w:rFonts w:hint="cs"/>
          <w:rtl/>
          <w:lang w:bidi="ar-SY"/>
        </w:rPr>
        <w:t xml:space="preserve">يشار إلى هذه التوصيات حيثما يكون ضرورياً للحصول على معلمة مناخية راديوية لموقع معين بإحداثيات خط الطول وخط العرض. وفي أجزاء أخرى من حسابات الأسلوب </w:t>
      </w:r>
      <w:r>
        <w:rPr>
          <w:lang w:bidi="ar-SY"/>
        </w:rPr>
        <w:t>(1)</w:t>
      </w:r>
      <w:r>
        <w:rPr>
          <w:rFonts w:hint="cs"/>
          <w:rtl/>
          <w:lang w:bidi="ar-SY"/>
        </w:rPr>
        <w:t xml:space="preserve"> والأسلوب </w:t>
      </w:r>
      <w:r>
        <w:rPr>
          <w:lang w:bidi="ar-SY"/>
        </w:rPr>
        <w:t>(2)</w:t>
      </w:r>
      <w:r>
        <w:rPr>
          <w:rFonts w:hint="cs"/>
          <w:rtl/>
        </w:rPr>
        <w:t xml:space="preserve"> تستخدم قيم ثابتة لبعض المعلمات المناخية الراديوية. وفي</w:t>
      </w:r>
      <w:r w:rsidR="00D873E7">
        <w:rPr>
          <w:rFonts w:hint="eastAsia"/>
          <w:rtl/>
        </w:rPr>
        <w:t> </w:t>
      </w:r>
      <w:r>
        <w:rPr>
          <w:rFonts w:hint="cs"/>
          <w:rtl/>
        </w:rPr>
        <w:t>هذه الحالات لا حاجة إلى الإشارة إلى توصيات أخرى.</w:t>
      </w:r>
    </w:p>
    <w:p w14:paraId="2F62BFBE" w14:textId="77777777" w:rsidR="00AF27EF" w:rsidRDefault="00AF27EF" w:rsidP="003C581F">
      <w:pPr>
        <w:pStyle w:val="Heading1"/>
        <w:rPr>
          <w:rtl/>
          <w:lang w:bidi="ar-SY"/>
        </w:rPr>
      </w:pPr>
      <w:r w:rsidRPr="00957FBF">
        <w:t>5</w:t>
      </w:r>
      <w:r w:rsidRPr="00957FBF">
        <w:rPr>
          <w:rFonts w:hint="cs"/>
          <w:rtl/>
          <w:lang w:bidi="ar-SY"/>
        </w:rPr>
        <w:tab/>
        <w:t>حدود المسافة</w:t>
      </w:r>
    </w:p>
    <w:p w14:paraId="7A629EC8" w14:textId="77777777" w:rsidR="00AF27EF" w:rsidRDefault="00AF27EF" w:rsidP="003C581F">
      <w:pPr>
        <w:pStyle w:val="Heading2"/>
        <w:rPr>
          <w:rtl/>
        </w:rPr>
      </w:pPr>
      <w:r>
        <w:rPr>
          <w:lang w:bidi="ar-SY"/>
        </w:rPr>
        <w:t>1.5</w:t>
      </w:r>
      <w:r>
        <w:rPr>
          <w:rFonts w:hint="cs"/>
          <w:rtl/>
          <w:lang w:bidi="ar-SY"/>
        </w:rPr>
        <w:tab/>
        <w:t>حدود المسافة الدنيا</w:t>
      </w:r>
    </w:p>
    <w:p w14:paraId="347258CA" w14:textId="77777777" w:rsidR="00AF27EF" w:rsidRDefault="00AF27EF" w:rsidP="00AF27EF">
      <w:pPr>
        <w:rPr>
          <w:rtl/>
        </w:rPr>
      </w:pPr>
      <w:r>
        <w:rPr>
          <w:rFonts w:hint="cs"/>
          <w:rtl/>
        </w:rPr>
        <w:t xml:space="preserve">تتحدد مسافة التنسيق في أي اتجاه بحكم عدد من العوامل التي وردت أعلاه وقد تمتد هذه المسافات، على أساس عوامل الانتشار لوحدها، من مسافة قريبة نسبياً من المحطة الأرضية إلى عدة مئات الكيلومترات. ولكن من الضروري، لدواعي عملية وكذلك لكي تؤخذ بالحسبان الافتراضات التي ينبغي طرحها بشأن المسير الراديوي، تقرير الحدود الدنيا لمسافات التنسيق </w:t>
      </w:r>
      <w:r>
        <w:t>(</w:t>
      </w:r>
      <w:r>
        <w:rPr>
          <w:i/>
        </w:rPr>
        <w:t>d</w:t>
      </w:r>
      <w:r>
        <w:rPr>
          <w:i/>
          <w:position w:val="-4"/>
          <w:sz w:val="16"/>
          <w:szCs w:val="16"/>
        </w:rPr>
        <w:t>min</w:t>
      </w:r>
      <w:r>
        <w:t>)</w:t>
      </w:r>
      <w:r>
        <w:rPr>
          <w:rFonts w:hint="cs"/>
          <w:rtl/>
        </w:rPr>
        <w:t xml:space="preserve"> التي تحسب على النحو التالي:</w:t>
      </w:r>
    </w:p>
    <w:p w14:paraId="21C51A39" w14:textId="77777777" w:rsidR="00AF27EF" w:rsidRDefault="00AF27EF" w:rsidP="00AF27EF">
      <w:pPr>
        <w:rPr>
          <w:rtl/>
          <w:lang w:bidi="ar-SY"/>
        </w:rPr>
      </w:pPr>
      <w:r>
        <w:rPr>
          <w:rFonts w:hint="cs"/>
          <w:rtl/>
        </w:rPr>
        <w:t xml:space="preserve">كخطوة أولى تمهيدية تحسب مسافة التنسيق الدنيا كتابع للتردد </w:t>
      </w:r>
      <w:r>
        <w:t xml:space="preserve">(GHz) </w:t>
      </w:r>
      <w:r>
        <w:rPr>
          <w:i/>
        </w:rPr>
        <w:t>f</w:t>
      </w:r>
      <w:r>
        <w:rPr>
          <w:rFonts w:hint="cs"/>
          <w:rtl/>
        </w:rPr>
        <w:t xml:space="preserve">، حتى </w:t>
      </w:r>
      <w:r>
        <w:t>GHz 40</w:t>
      </w:r>
      <w:r>
        <w:rPr>
          <w:rFonts w:hint="cs"/>
          <w:rtl/>
          <w:lang w:bidi="ar-SY"/>
        </w:rPr>
        <w:t>، باستخدام المعادلة:</w:t>
      </w:r>
    </w:p>
    <w:p w14:paraId="218BB235" w14:textId="2FD43C57" w:rsidR="00AF27EF" w:rsidRDefault="003C581F"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24"/>
        </w:rPr>
        <w:object w:dxaOrig="2560" w:dyaOrig="660" w14:anchorId="5C772E2B">
          <v:shape id="_x0000_i1028" type="#_x0000_t75" style="width:127.3pt;height:32.85pt" o:ole="">
            <v:imagedata r:id="rId20" o:title=""/>
          </v:shape>
          <o:OLEObject Type="Embed" ProgID="Equation.3" ShapeID="_x0000_i1028" DrawAspect="Content" ObjectID="_1605963185" r:id="rId21"/>
        </w:object>
      </w:r>
      <w:r w:rsidR="00AF27EF">
        <w:t>               km</w:t>
      </w:r>
      <w:r w:rsidR="00AF27EF">
        <w:tab/>
      </w:r>
      <w:r w:rsidR="00D873E7">
        <w:t>(4)</w:t>
      </w:r>
    </w:p>
    <w:p w14:paraId="07406942" w14:textId="7C1BAE2B" w:rsidR="00AF27EF" w:rsidRDefault="00AF27EF" w:rsidP="00D873E7">
      <w:pPr>
        <w:keepNext/>
        <w:spacing w:after="120"/>
        <w:rPr>
          <w:rtl/>
          <w:lang w:bidi="ar-SY"/>
        </w:rPr>
      </w:pPr>
      <w:r>
        <w:rPr>
          <w:rFonts w:hint="cs"/>
          <w:rtl/>
        </w:rPr>
        <w:lastRenderedPageBreak/>
        <w:t xml:space="preserve">ثم تحسب مسافة التنسيق الدنيا في أي تردد داخل المدى </w:t>
      </w:r>
      <w:r>
        <w:t>MHz 100</w:t>
      </w:r>
      <w:r>
        <w:rPr>
          <w:rFonts w:hint="cs"/>
          <w:rtl/>
          <w:lang w:bidi="ar-SY"/>
        </w:rPr>
        <w:t xml:space="preserve"> إلى </w:t>
      </w:r>
      <w:r>
        <w:rPr>
          <w:lang w:bidi="ar-SY"/>
        </w:rPr>
        <w:t>GHz 105</w:t>
      </w:r>
      <w:r>
        <w:rPr>
          <w:rFonts w:hint="cs"/>
          <w:rtl/>
          <w:lang w:bidi="ar-SY"/>
        </w:rPr>
        <w:t xml:space="preserve"> باستخدام العلاقة: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709"/>
      </w:tblGrid>
      <w:tr w:rsidR="003C581F" w14:paraId="28A78EB7" w14:textId="77777777" w:rsidTr="00885B38">
        <w:tc>
          <w:tcPr>
            <w:tcW w:w="8930" w:type="dxa"/>
          </w:tcPr>
          <w:p w14:paraId="4F61594C" w14:textId="79488FC0" w:rsidR="003C581F" w:rsidRPr="00ED343A" w:rsidRDefault="006E3989" w:rsidP="006E3989">
            <w:pPr>
              <w:spacing w:before="180" w:line="240" w:lineRule="auto"/>
              <w:jc w:val="right"/>
              <w:rPr>
                <w:position w:val="2"/>
                <w:rtl/>
                <w:lang w:bidi="ar-SY"/>
              </w:rPr>
            </w:pPr>
            <w:r w:rsidRPr="006E3989">
              <w:rPr>
                <w:position w:val="-148"/>
              </w:rPr>
              <w:object w:dxaOrig="8360" w:dyaOrig="3080" w14:anchorId="1DC06753">
                <v:shape id="_x0000_i1029" type="#_x0000_t75" style="width:417.6pt;height:153.8pt" o:ole="">
                  <v:imagedata r:id="rId22" o:title=""/>
                </v:shape>
                <o:OLEObject Type="Embed" ProgID="Equation.DSMT4" ShapeID="_x0000_i1029" DrawAspect="Content" ObjectID="_1605963186" r:id="rId23"/>
              </w:object>
            </w:r>
          </w:p>
        </w:tc>
        <w:tc>
          <w:tcPr>
            <w:tcW w:w="709" w:type="dxa"/>
          </w:tcPr>
          <w:p w14:paraId="30345FBC" w14:textId="46F1417B" w:rsidR="003C581F" w:rsidRDefault="006E3989" w:rsidP="006E3989">
            <w:pPr>
              <w:spacing w:before="290"/>
              <w:jc w:val="right"/>
              <w:rPr>
                <w:rtl/>
                <w:lang w:bidi="ar-EG"/>
              </w:rPr>
            </w:pPr>
            <w:r>
              <w:rPr>
                <w:lang w:bidi="ar-SY"/>
              </w:rPr>
              <w:t>(5a)</w:t>
            </w:r>
          </w:p>
          <w:p w14:paraId="7F59CBE2" w14:textId="25A96877" w:rsidR="003C581F" w:rsidRDefault="006E3989" w:rsidP="006E3989">
            <w:pPr>
              <w:spacing w:before="290" w:line="240" w:lineRule="auto"/>
              <w:jc w:val="right"/>
              <w:rPr>
                <w:rtl/>
                <w:lang w:bidi="ar-EG"/>
              </w:rPr>
            </w:pPr>
            <w:r>
              <w:rPr>
                <w:lang w:bidi="ar-SY"/>
              </w:rPr>
              <w:t>(5b)</w:t>
            </w:r>
          </w:p>
          <w:p w14:paraId="49980C2C" w14:textId="3E7E24C6" w:rsidR="003C581F" w:rsidRDefault="006E3989" w:rsidP="006E3989">
            <w:pPr>
              <w:spacing w:before="290"/>
              <w:jc w:val="right"/>
              <w:rPr>
                <w:rtl/>
                <w:lang w:bidi="ar-EG"/>
              </w:rPr>
            </w:pPr>
            <w:r>
              <w:rPr>
                <w:lang w:bidi="ar-SY"/>
              </w:rPr>
              <w:t>(5c)</w:t>
            </w:r>
          </w:p>
          <w:p w14:paraId="645EF6B1" w14:textId="54BA061A" w:rsidR="003C581F" w:rsidRDefault="006E3989" w:rsidP="006E3989">
            <w:pPr>
              <w:spacing w:before="290"/>
              <w:jc w:val="right"/>
              <w:rPr>
                <w:rtl/>
                <w:lang w:bidi="ar-EG"/>
              </w:rPr>
            </w:pPr>
            <w:r>
              <w:rPr>
                <w:lang w:bidi="ar-SY"/>
              </w:rPr>
              <w:t>(5d)</w:t>
            </w:r>
          </w:p>
          <w:p w14:paraId="174B6B7C" w14:textId="45BB7BE5" w:rsidR="003C581F" w:rsidRDefault="006E3989" w:rsidP="006E3989">
            <w:pPr>
              <w:spacing w:before="290"/>
              <w:jc w:val="right"/>
              <w:rPr>
                <w:rtl/>
                <w:lang w:bidi="ar-EG"/>
              </w:rPr>
            </w:pPr>
            <w:r>
              <w:rPr>
                <w:lang w:bidi="ar-SY"/>
              </w:rPr>
              <w:t>(5e)</w:t>
            </w:r>
          </w:p>
          <w:p w14:paraId="64ABAA0D" w14:textId="6A89B718" w:rsidR="003C581F" w:rsidRDefault="006E3989" w:rsidP="006E3989">
            <w:pPr>
              <w:spacing w:before="290"/>
              <w:jc w:val="right"/>
              <w:rPr>
                <w:rtl/>
                <w:lang w:bidi="ar-EG"/>
              </w:rPr>
            </w:pPr>
            <w:r>
              <w:rPr>
                <w:lang w:bidi="ar-SY"/>
              </w:rPr>
              <w:t>(5f)</w:t>
            </w:r>
          </w:p>
        </w:tc>
      </w:tr>
    </w:tbl>
    <w:p w14:paraId="6355D9FE" w14:textId="5700DECD" w:rsidR="00AF27EF" w:rsidRDefault="00AF27EF" w:rsidP="006E3989">
      <w:pPr>
        <w:spacing w:before="240"/>
        <w:rPr>
          <w:rtl/>
        </w:rPr>
      </w:pPr>
      <w:r>
        <w:rPr>
          <w:rFonts w:hint="cs"/>
          <w:rtl/>
          <w:lang w:bidi="ar-SY"/>
        </w:rPr>
        <w:t xml:space="preserve">يلاحظ في المعادلة </w:t>
      </w:r>
      <w:r w:rsidR="006E3989">
        <w:t>(5b)</w:t>
      </w:r>
      <w:r>
        <w:rPr>
          <w:rFonts w:hint="cs"/>
          <w:rtl/>
          <w:lang w:bidi="ar-SY"/>
        </w:rPr>
        <w:t xml:space="preserve"> أن</w:t>
      </w:r>
      <w:r>
        <w:rPr>
          <w:rFonts w:hint="cs"/>
          <w:rtl/>
          <w:lang w:bidi="ar-EG"/>
        </w:rPr>
        <w:t xml:space="preserve"> </w:t>
      </w:r>
      <w:r>
        <w:rPr>
          <w:position w:val="-12"/>
        </w:rPr>
        <w:object w:dxaOrig="520" w:dyaOrig="440" w14:anchorId="5ED78275">
          <v:shape id="_x0000_i1030" type="#_x0000_t75" style="width:25.35pt;height:21.9pt" o:ole="">
            <v:imagedata r:id="rId24" o:title=""/>
          </v:shape>
          <o:OLEObject Type="Embed" ProgID="Equation.3" ShapeID="_x0000_i1030" DrawAspect="Content" ObjectID="_1605963187" r:id="rId25"/>
        </w:object>
      </w:r>
      <w:r>
        <w:rPr>
          <w:rFonts w:hint="cs"/>
          <w:rtl/>
        </w:rPr>
        <w:t xml:space="preserve"> </w:t>
      </w:r>
      <w:r>
        <w:t>(40)</w:t>
      </w:r>
      <w:r>
        <w:rPr>
          <w:rFonts w:hint="cs"/>
          <w:rtl/>
          <w:lang w:bidi="ar-SY"/>
        </w:rPr>
        <w:t xml:space="preserve"> تقدر باستخدام المعادلة </w:t>
      </w:r>
      <w:r>
        <w:rPr>
          <w:lang w:bidi="ar-SY"/>
        </w:rPr>
        <w:t>(4)</w:t>
      </w:r>
      <w:r>
        <w:rPr>
          <w:rFonts w:hint="cs"/>
          <w:rtl/>
          <w:lang w:bidi="ar-SY"/>
        </w:rPr>
        <w:t xml:space="preserve"> حيث </w:t>
      </w:r>
      <w:r>
        <w:rPr>
          <w:lang w:bidi="ar-SY"/>
        </w:rPr>
        <w:t xml:space="preserve">40 = </w:t>
      </w:r>
      <w:r>
        <w:rPr>
          <w:i/>
          <w:iCs/>
          <w:lang w:bidi="ar-SY"/>
        </w:rPr>
        <w:t>f</w:t>
      </w:r>
      <w:r>
        <w:rPr>
          <w:rFonts w:hint="cs"/>
          <w:rtl/>
        </w:rPr>
        <w:t>.</w:t>
      </w:r>
    </w:p>
    <w:p w14:paraId="6F98C507" w14:textId="77777777" w:rsidR="00AF27EF" w:rsidRDefault="00AF27EF" w:rsidP="00FA0158">
      <w:pPr>
        <w:rPr>
          <w:rtl/>
          <w:lang w:bidi="ar-SY"/>
        </w:rPr>
      </w:pPr>
      <w:r>
        <w:rPr>
          <w:rFonts w:hint="cs"/>
          <w:rtl/>
          <w:lang w:bidi="ar-SY"/>
        </w:rPr>
        <w:t xml:space="preserve">وتنطبق المسافة الدنيا على كل من أسلوبي الانتشار </w:t>
      </w:r>
      <w:r>
        <w:rPr>
          <w:lang w:bidi="ar-SY"/>
        </w:rPr>
        <w:t>(1)</w:t>
      </w:r>
      <w:r>
        <w:rPr>
          <w:rFonts w:hint="cs"/>
          <w:rtl/>
          <w:lang w:bidi="ar-SY"/>
        </w:rPr>
        <w:t xml:space="preserve"> و</w:t>
      </w:r>
      <w:r>
        <w:rPr>
          <w:lang w:bidi="ar-SY"/>
        </w:rPr>
        <w:t>(2)</w:t>
      </w:r>
      <w:r>
        <w:rPr>
          <w:rFonts w:hint="cs"/>
          <w:rtl/>
        </w:rPr>
        <w:t xml:space="preserve">، وتستخدم المسافة الدنيا وقدرها </w:t>
      </w:r>
      <w:r>
        <w:t>55</w:t>
      </w:r>
      <w:r>
        <w:rPr>
          <w:rFonts w:hint="cs"/>
          <w:rtl/>
          <w:lang w:bidi="ar-SY"/>
        </w:rPr>
        <w:t xml:space="preserve"> كيلومتراً في جميع الترددات.</w:t>
      </w:r>
    </w:p>
    <w:p w14:paraId="52CBA2FD" w14:textId="77777777" w:rsidR="00AF27EF" w:rsidRDefault="00AF27EF" w:rsidP="00FA0158">
      <w:pPr>
        <w:pStyle w:val="Heading2"/>
        <w:rPr>
          <w:rtl/>
          <w:lang w:bidi="ar-SY"/>
        </w:rPr>
      </w:pPr>
      <w:r>
        <w:rPr>
          <w:lang w:bidi="ar-SY"/>
        </w:rPr>
        <w:t>2.5</w:t>
      </w:r>
      <w:r>
        <w:rPr>
          <w:rFonts w:hint="cs"/>
          <w:rtl/>
          <w:lang w:bidi="ar-SY"/>
        </w:rPr>
        <w:tab/>
        <w:t>حدود المسافة العظمى</w:t>
      </w:r>
    </w:p>
    <w:p w14:paraId="6938B114" w14:textId="77777777" w:rsidR="00AF27EF" w:rsidRDefault="00AF27EF" w:rsidP="00ED343A">
      <w:pPr>
        <w:spacing w:after="120"/>
        <w:rPr>
          <w:rtl/>
        </w:rPr>
      </w:pPr>
      <w:r>
        <w:rPr>
          <w:rFonts w:hint="cs"/>
          <w:rtl/>
        </w:rPr>
        <w:t>من الضروري أيضاً وضع حدود عليا</w:t>
      </w:r>
      <w:r>
        <w:rPr>
          <w:rFonts w:hint="cs"/>
          <w:rtl/>
          <w:lang w:bidi="ar-SY"/>
        </w:rPr>
        <w:t xml:space="preserve"> (</w:t>
      </w:r>
      <w:r>
        <w:rPr>
          <w:i/>
        </w:rPr>
        <w:t>d</w:t>
      </w:r>
      <w:r>
        <w:rPr>
          <w:i/>
          <w:position w:val="-4"/>
          <w:sz w:val="16"/>
          <w:szCs w:val="16"/>
        </w:rPr>
        <w:t>max</w:t>
      </w:r>
      <w:r>
        <w:rPr>
          <w:position w:val="-4"/>
          <w:sz w:val="16"/>
          <w:szCs w:val="16"/>
        </w:rPr>
        <w:t>1</w:t>
      </w:r>
      <w:r>
        <w:rPr>
          <w:rFonts w:hint="cs"/>
          <w:rtl/>
        </w:rPr>
        <w:t xml:space="preserve"> و</w:t>
      </w:r>
      <w:r>
        <w:rPr>
          <w:i/>
        </w:rPr>
        <w:t>d</w:t>
      </w:r>
      <w:r>
        <w:rPr>
          <w:i/>
          <w:position w:val="-4"/>
          <w:sz w:val="16"/>
          <w:szCs w:val="16"/>
        </w:rPr>
        <w:t>max</w:t>
      </w:r>
      <w:r>
        <w:rPr>
          <w:position w:val="-4"/>
          <w:sz w:val="16"/>
          <w:szCs w:val="16"/>
        </w:rPr>
        <w:t>2</w:t>
      </w:r>
      <w:r>
        <w:rPr>
          <w:rFonts w:hint="cs"/>
          <w:rtl/>
        </w:rPr>
        <w:t xml:space="preserve">) للمسافة العظمى المستخدمة في الحسابات التكرارية في أسلوبي الانتشار </w:t>
      </w:r>
      <w:r>
        <w:t>(1)</w:t>
      </w:r>
      <w:r>
        <w:rPr>
          <w:rFonts w:hint="cs"/>
          <w:rtl/>
          <w:lang w:bidi="ar-SY"/>
        </w:rPr>
        <w:t xml:space="preserve"> و</w:t>
      </w:r>
      <w:r>
        <w:t>(2)</w:t>
      </w:r>
      <w:r>
        <w:rPr>
          <w:rFonts w:hint="cs"/>
          <w:rtl/>
        </w:rPr>
        <w:t xml:space="preserve"> على التوالي. ويحسب حد المسافة القصوى لأسلوب الانتشار </w:t>
      </w:r>
      <w:r>
        <w:t>(1)</w:t>
      </w:r>
      <w:r>
        <w:rPr>
          <w:rFonts w:hint="cs"/>
          <w:rtl/>
        </w:rPr>
        <w:t xml:space="preserve"> </w:t>
      </w:r>
      <w:r>
        <w:t>(</w:t>
      </w:r>
      <w:r>
        <w:rPr>
          <w:i/>
        </w:rPr>
        <w:t>d</w:t>
      </w:r>
      <w:r>
        <w:rPr>
          <w:i/>
          <w:position w:val="-4"/>
          <w:sz w:val="16"/>
          <w:szCs w:val="16"/>
        </w:rPr>
        <w:t>max</w:t>
      </w:r>
      <w:r>
        <w:rPr>
          <w:position w:val="-4"/>
          <w:sz w:val="16"/>
          <w:szCs w:val="16"/>
        </w:rPr>
        <w:t>1</w:t>
      </w:r>
      <w:r>
        <w:t>)</w:t>
      </w:r>
      <w:r>
        <w:rPr>
          <w:rFonts w:hint="cs"/>
          <w:rtl/>
        </w:rPr>
        <w:t xml:space="preserve"> تبعاً للمعادلة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709"/>
      </w:tblGrid>
      <w:tr w:rsidR="00ED343A" w14:paraId="06BCBC4F" w14:textId="77777777" w:rsidTr="00885B38">
        <w:tc>
          <w:tcPr>
            <w:tcW w:w="8930" w:type="dxa"/>
          </w:tcPr>
          <w:p w14:paraId="3CDB7D47" w14:textId="00B951BC" w:rsidR="00ED343A" w:rsidRPr="00ED343A" w:rsidRDefault="00ED343A" w:rsidP="00ED343A">
            <w:pPr>
              <w:jc w:val="center"/>
              <w:rPr>
                <w:position w:val="2"/>
                <w:rtl/>
              </w:rPr>
            </w:pPr>
            <w:r w:rsidRPr="00ED343A">
              <w:rPr>
                <w:position w:val="2"/>
              </w:rPr>
              <w:object w:dxaOrig="5520" w:dyaOrig="940" w14:anchorId="33B9FA05">
                <v:shape id="_x0000_i1031" type="#_x0000_t75" style="width:275.9pt;height:46.65pt" o:ole="">
                  <v:imagedata r:id="rId26" o:title=""/>
                </v:shape>
                <o:OLEObject Type="Embed" ProgID="Equation.3" ShapeID="_x0000_i1031" DrawAspect="Content" ObjectID="_1605963188" r:id="rId27"/>
              </w:object>
            </w:r>
          </w:p>
        </w:tc>
        <w:tc>
          <w:tcPr>
            <w:tcW w:w="709" w:type="dxa"/>
          </w:tcPr>
          <w:p w14:paraId="5C3B3B30" w14:textId="45EB0C44" w:rsidR="00ED343A" w:rsidRDefault="006E3989" w:rsidP="001509BE">
            <w:pPr>
              <w:spacing w:before="180"/>
              <w:jc w:val="right"/>
              <w:rPr>
                <w:rtl/>
                <w:lang w:bidi="ar-EG"/>
              </w:rPr>
            </w:pPr>
            <w:r>
              <w:t>(6a)</w:t>
            </w:r>
          </w:p>
          <w:p w14:paraId="4B61EC8D" w14:textId="3D50EC18" w:rsidR="00ED343A" w:rsidRDefault="006E3989" w:rsidP="001509BE">
            <w:pPr>
              <w:spacing w:before="180"/>
              <w:jc w:val="right"/>
              <w:rPr>
                <w:rtl/>
                <w:lang w:bidi="ar-EG"/>
              </w:rPr>
            </w:pPr>
            <w:r>
              <w:rPr>
                <w:lang w:bidi="ar-EG"/>
              </w:rPr>
              <w:t>(6b)</w:t>
            </w:r>
          </w:p>
        </w:tc>
      </w:tr>
    </w:tbl>
    <w:p w14:paraId="54F5E06A" w14:textId="3B9721BE" w:rsidR="00AF27EF" w:rsidRDefault="00AF27EF" w:rsidP="00B613DC">
      <w:pPr>
        <w:spacing w:before="240"/>
        <w:rPr>
          <w:rtl/>
          <w:lang w:bidi="ar-SY"/>
        </w:rPr>
      </w:pPr>
      <w:r>
        <w:rPr>
          <w:rFonts w:hint="cs"/>
          <w:rtl/>
          <w:lang w:bidi="ar-SY"/>
        </w:rPr>
        <w:t xml:space="preserve">وحدود المسافة القصوى لحساب أسلوب الانتشار </w:t>
      </w:r>
      <w:r>
        <w:t>(</w:t>
      </w:r>
      <w:r>
        <w:rPr>
          <w:i/>
        </w:rPr>
        <w:t>d</w:t>
      </w:r>
      <w:r>
        <w:rPr>
          <w:i/>
          <w:position w:val="-4"/>
          <w:sz w:val="16"/>
          <w:szCs w:val="16"/>
        </w:rPr>
        <w:t>max</w:t>
      </w:r>
      <w:r>
        <w:rPr>
          <w:position w:val="-4"/>
          <w:sz w:val="16"/>
          <w:szCs w:val="16"/>
        </w:rPr>
        <w:t>2</w:t>
      </w:r>
      <w:r>
        <w:t>)</w:t>
      </w:r>
      <w:r>
        <w:rPr>
          <w:lang w:bidi="ar-SY"/>
        </w:rPr>
        <w:t xml:space="preserve"> (2)</w:t>
      </w:r>
      <w:r>
        <w:rPr>
          <w:rFonts w:hint="cs"/>
          <w:rtl/>
        </w:rPr>
        <w:t xml:space="preserve"> واردة في الجدول</w:t>
      </w:r>
      <w:r w:rsidR="00B613DC">
        <w:rPr>
          <w:rFonts w:hint="eastAsia"/>
          <w:rtl/>
        </w:rPr>
        <w:t> </w:t>
      </w:r>
      <w:r>
        <w:t>2</w:t>
      </w:r>
      <w:r>
        <w:rPr>
          <w:rFonts w:hint="cs"/>
          <w:rtl/>
          <w:lang w:bidi="ar-SY"/>
        </w:rPr>
        <w:t>.</w:t>
      </w:r>
    </w:p>
    <w:p w14:paraId="77AF24A9" w14:textId="77777777" w:rsidR="00AF27EF" w:rsidRDefault="00AF27EF" w:rsidP="00ED343A">
      <w:pPr>
        <w:pStyle w:val="Heading2"/>
        <w:rPr>
          <w:rtl/>
          <w:lang w:bidi="ar-SY"/>
        </w:rPr>
      </w:pPr>
      <w:r>
        <w:rPr>
          <w:lang w:bidi="ar-SY"/>
        </w:rPr>
        <w:t>3.5</w:t>
      </w:r>
      <w:r>
        <w:rPr>
          <w:rFonts w:hint="cs"/>
          <w:rtl/>
          <w:lang w:bidi="ar-SY"/>
        </w:rPr>
        <w:tab/>
        <w:t>استخدام حدود المسافة للحسابات التكرارية</w:t>
      </w:r>
    </w:p>
    <w:p w14:paraId="151E65A7" w14:textId="3B58D589" w:rsidR="00AF27EF" w:rsidRDefault="00AF27EF" w:rsidP="00885B38">
      <w:pPr>
        <w:rPr>
          <w:rtl/>
          <w:lang w:bidi="ar-SY"/>
        </w:rPr>
      </w:pPr>
      <w:r>
        <w:rPr>
          <w:rFonts w:hint="cs"/>
          <w:rtl/>
          <w:lang w:bidi="ar-SY"/>
        </w:rPr>
        <w:t xml:space="preserve">في حسابات الأسلوب </w:t>
      </w:r>
      <w:r>
        <w:rPr>
          <w:lang w:bidi="ar-SY"/>
        </w:rPr>
        <w:t>(1)</w:t>
      </w:r>
      <w:r>
        <w:rPr>
          <w:rFonts w:hint="cs"/>
          <w:rtl/>
          <w:lang w:bidi="ar-SY"/>
        </w:rPr>
        <w:t xml:space="preserve"> تتدرج المسافة بالزيادة اعتباراً من الحد الأدنى للمسافة ولا يتجاوز مطلقاً الحد الأقصى للمسافة. وفي</w:t>
      </w:r>
      <w:r w:rsidR="00885B38">
        <w:rPr>
          <w:rFonts w:hint="eastAsia"/>
          <w:rtl/>
          <w:lang w:bidi="ar-SY"/>
        </w:rPr>
        <w:t> </w:t>
      </w:r>
      <w:r>
        <w:rPr>
          <w:rFonts w:hint="cs"/>
          <w:rtl/>
          <w:lang w:bidi="ar-SY"/>
        </w:rPr>
        <w:t xml:space="preserve">حسابات الأسلوب </w:t>
      </w:r>
      <w:r>
        <w:rPr>
          <w:lang w:bidi="ar-SY"/>
        </w:rPr>
        <w:t>(2)</w:t>
      </w:r>
      <w:r>
        <w:rPr>
          <w:rFonts w:hint="cs"/>
          <w:rtl/>
          <w:lang w:bidi="ar-SY"/>
        </w:rPr>
        <w:t xml:space="preserve"> تتدرج المسافة بالنقصان اعتباراً من الحد الأقصى للمسافة (أو من الكفاف الأساسي في حالة الأسلوب المساعد </w:t>
      </w:r>
      <w:r>
        <w:rPr>
          <w:lang w:bidi="ar-SY"/>
        </w:rPr>
        <w:t>(2)</w:t>
      </w:r>
      <w:r>
        <w:rPr>
          <w:rFonts w:hint="cs"/>
          <w:rtl/>
          <w:lang w:bidi="ar-SY"/>
        </w:rPr>
        <w:t>) ولا يستمر مطلقاً لمسافات دون الحد الأدنى.</w:t>
      </w:r>
    </w:p>
    <w:p w14:paraId="4A2E6DB1" w14:textId="77777777" w:rsidR="00AF27EF" w:rsidRDefault="00AF27EF" w:rsidP="00ED343A">
      <w:pPr>
        <w:pStyle w:val="Heading1"/>
        <w:rPr>
          <w:rtl/>
          <w:lang w:bidi="ar-SY"/>
        </w:rPr>
      </w:pPr>
      <w:r w:rsidRPr="005E5D42">
        <w:rPr>
          <w:lang w:bidi="ar-SY"/>
        </w:rPr>
        <w:t>6</w:t>
      </w:r>
      <w:r w:rsidRPr="005E5D42">
        <w:rPr>
          <w:rFonts w:hint="cs"/>
          <w:rtl/>
          <w:lang w:bidi="ar-SY"/>
        </w:rPr>
        <w:tab/>
        <w:t xml:space="preserve">تحديد مسافة التنسيق لأسلوب الانتشار </w:t>
      </w:r>
      <w:r w:rsidRPr="005E5D42">
        <w:rPr>
          <w:lang w:bidi="ar-SY"/>
        </w:rPr>
        <w:t>(1)</w:t>
      </w:r>
      <w:r w:rsidRPr="005E5D42">
        <w:rPr>
          <w:rFonts w:hint="cs"/>
          <w:rtl/>
          <w:lang w:bidi="ar-SY"/>
        </w:rPr>
        <w:t xml:space="preserve"> - آليات الانتشار في الدائرة العظمى</w:t>
      </w:r>
    </w:p>
    <w:p w14:paraId="7232F7B7" w14:textId="77777777" w:rsidR="00AF27EF" w:rsidRDefault="00AF27EF" w:rsidP="00ED343A">
      <w:pPr>
        <w:pStyle w:val="Heading2"/>
        <w:rPr>
          <w:rtl/>
          <w:lang w:bidi="ar-SY"/>
        </w:rPr>
      </w:pPr>
      <w:r w:rsidRPr="005E5D42">
        <w:t>1.6</w:t>
      </w:r>
      <w:r w:rsidRPr="005E5D42">
        <w:rPr>
          <w:rFonts w:hint="cs"/>
          <w:rtl/>
          <w:lang w:bidi="ar-SY"/>
        </w:rPr>
        <w:tab/>
        <w:t xml:space="preserve">مسافات التنسيق على أساس النسب المئوية </w:t>
      </w:r>
      <w:r>
        <w:rPr>
          <w:rFonts w:hint="cs"/>
          <w:rtl/>
          <w:lang w:bidi="ar-SY"/>
        </w:rPr>
        <w:t>من الزمن</w:t>
      </w:r>
      <w:r w:rsidRPr="005E5D42">
        <w:rPr>
          <w:rFonts w:hint="cs"/>
          <w:rtl/>
          <w:lang w:bidi="ar-SY"/>
        </w:rPr>
        <w:t xml:space="preserve"> لأسوأ شهر</w:t>
      </w:r>
    </w:p>
    <w:p w14:paraId="28560E35" w14:textId="77777777" w:rsidR="00AF27EF" w:rsidRDefault="00AF27EF" w:rsidP="00AF27EF">
      <w:pPr>
        <w:rPr>
          <w:rtl/>
        </w:rPr>
      </w:pPr>
      <w:r>
        <w:rPr>
          <w:rFonts w:hint="cs"/>
          <w:rtl/>
        </w:rPr>
        <w:t xml:space="preserve">يعتمد حساب مسافة التنسيق على سوية التداخل التي لا ينبغي تجاوزها لأكثر من متوسط محدد لنسبة مئوية سنوية من الزمن </w:t>
      </w:r>
      <w:r>
        <w:rPr>
          <w:i/>
        </w:rPr>
        <w:t>p</w:t>
      </w:r>
      <w:r>
        <w:rPr>
          <w:position w:val="-4"/>
          <w:sz w:val="16"/>
          <w:szCs w:val="16"/>
        </w:rPr>
        <w:t>1</w:t>
      </w:r>
      <w:r>
        <w:rPr>
          <w:rFonts w:hint="cs"/>
          <w:rtl/>
        </w:rPr>
        <w:t xml:space="preserve">. وفي الحالات التي يتعين فيها أن يقوم التنسيق على أساس نسبة مئوية من الزمن لأسوأ شهر، </w:t>
      </w:r>
      <w:r>
        <w:rPr>
          <w:i/>
        </w:rPr>
        <w:t>p</w:t>
      </w:r>
      <w:r>
        <w:rPr>
          <w:i/>
          <w:position w:val="-4"/>
          <w:sz w:val="16"/>
          <w:szCs w:val="16"/>
        </w:rPr>
        <w:t>w</w:t>
      </w:r>
      <w:r>
        <w:rPr>
          <w:position w:val="-4"/>
          <w:sz w:val="16"/>
          <w:szCs w:val="16"/>
        </w:rPr>
        <w:t>1</w:t>
      </w:r>
      <w:r>
        <w:rPr>
          <w:rFonts w:hint="cs"/>
          <w:rtl/>
        </w:rPr>
        <w:t xml:space="preserve"> يمكن حساب النسبة المئوية السنوية من الزمن المكافئة </w:t>
      </w:r>
      <w:r>
        <w:rPr>
          <w:i/>
        </w:rPr>
        <w:t>p</w:t>
      </w:r>
      <w:r>
        <w:rPr>
          <w:position w:val="-4"/>
          <w:sz w:val="16"/>
          <w:szCs w:val="16"/>
        </w:rPr>
        <w:t>1</w:t>
      </w:r>
      <w:r>
        <w:rPr>
          <w:rFonts w:hint="cs"/>
          <w:rtl/>
        </w:rPr>
        <w:t xml:space="preserve"> التي تتطلبها هذه الطريقة على النحو التالي:</w:t>
      </w:r>
    </w:p>
    <w:p w14:paraId="086BE24C" w14:textId="5A04C8D4" w:rsidR="00AF27EF" w:rsidRDefault="00AF27EF" w:rsidP="00AF27EF">
      <w:pPr>
        <w:rPr>
          <w:rtl/>
        </w:rPr>
      </w:pPr>
      <w:r>
        <w:rPr>
          <w:rFonts w:hint="cs"/>
          <w:rtl/>
        </w:rPr>
        <w:t>ولتكن العلاقة: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709"/>
      </w:tblGrid>
      <w:tr w:rsidR="00885B38" w14:paraId="6D2CE7E0" w14:textId="77777777" w:rsidTr="00885B38">
        <w:tc>
          <w:tcPr>
            <w:tcW w:w="8920" w:type="dxa"/>
          </w:tcPr>
          <w:p w14:paraId="27419683" w14:textId="0399220C" w:rsidR="00885B38" w:rsidRPr="00885B38" w:rsidRDefault="006E3989" w:rsidP="006E3989">
            <w:pPr>
              <w:spacing w:before="100" w:beforeAutospacing="1" w:after="100" w:afterAutospacing="1" w:line="240" w:lineRule="auto"/>
              <w:jc w:val="center"/>
              <w:rPr>
                <w:position w:val="2"/>
                <w:rtl/>
              </w:rPr>
            </w:pPr>
            <w:r w:rsidRPr="006E3989">
              <w:rPr>
                <w:position w:val="-48"/>
              </w:rPr>
              <w:object w:dxaOrig="5319" w:dyaOrig="1080" w14:anchorId="6C012945">
                <v:shape id="_x0000_i1032" type="#_x0000_t75" style="width:266.1pt;height:54.15pt" o:ole="">
                  <v:imagedata r:id="rId28" o:title=""/>
                </v:shape>
                <o:OLEObject Type="Embed" ProgID="Equation.DSMT4" ShapeID="_x0000_i1032" DrawAspect="Content" ObjectID="_1605963189" r:id="rId29"/>
              </w:object>
            </w:r>
          </w:p>
        </w:tc>
        <w:tc>
          <w:tcPr>
            <w:tcW w:w="709" w:type="dxa"/>
          </w:tcPr>
          <w:p w14:paraId="741113DE" w14:textId="0AB69E00" w:rsidR="00885B38" w:rsidRDefault="006E3989" w:rsidP="00885B38">
            <w:pPr>
              <w:jc w:val="right"/>
              <w:rPr>
                <w:lang w:bidi="ar-EG"/>
              </w:rPr>
            </w:pPr>
            <w:r>
              <w:t>(7a)</w:t>
            </w:r>
          </w:p>
          <w:p w14:paraId="1A37E3DA" w14:textId="70338508" w:rsidR="00885B38" w:rsidRDefault="006E3989" w:rsidP="006E3989">
            <w:pPr>
              <w:spacing w:before="360"/>
              <w:jc w:val="right"/>
              <w:rPr>
                <w:rtl/>
                <w:lang w:bidi="ar-EG"/>
              </w:rPr>
            </w:pPr>
            <w:r>
              <w:rPr>
                <w:lang w:bidi="ar-EG"/>
              </w:rPr>
              <w:t>(7b)</w:t>
            </w:r>
          </w:p>
        </w:tc>
      </w:tr>
    </w:tbl>
    <w:p w14:paraId="65059EF7" w14:textId="77777777" w:rsidR="00AF27EF" w:rsidRDefault="00AF27EF" w:rsidP="002C2351">
      <w:pPr>
        <w:keepNext/>
        <w:rPr>
          <w:rtl/>
          <w:lang w:bidi="ar-SY"/>
        </w:rPr>
      </w:pPr>
      <w:r>
        <w:rPr>
          <w:rFonts w:hint="cs"/>
          <w:rtl/>
          <w:lang w:bidi="ar-SY"/>
        </w:rPr>
        <w:lastRenderedPageBreak/>
        <w:t>عندئذ:</w:t>
      </w:r>
    </w:p>
    <w:p w14:paraId="23B06451" w14:textId="016FE0D5" w:rsidR="00AF27EF" w:rsidRDefault="002C2351" w:rsidP="002C2351">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6E3989" w:rsidRPr="006E3989">
        <w:rPr>
          <w:position w:val="-12"/>
        </w:rPr>
        <w:object w:dxaOrig="2620" w:dyaOrig="580" w14:anchorId="053FEE1A">
          <v:shape id="_x0000_i1033" type="#_x0000_t75" style="width:130.75pt;height:29.4pt" o:ole="">
            <v:imagedata r:id="rId30" o:title=""/>
          </v:shape>
          <o:OLEObject Type="Embed" ProgID="Equation.DSMT4" ShapeID="_x0000_i1033" DrawAspect="Content" ObjectID="_1605963190" r:id="rId31"/>
        </w:object>
      </w:r>
      <w:r w:rsidR="00AF27EF">
        <w:tab/>
        <w:t>(8)</w:t>
      </w:r>
    </w:p>
    <w:p w14:paraId="41053132" w14:textId="4503C036" w:rsidR="00AF27EF" w:rsidRDefault="00AF27EF" w:rsidP="00581E24">
      <w:pPr>
        <w:rPr>
          <w:rtl/>
          <w:lang w:bidi="ar-SY"/>
        </w:rPr>
      </w:pPr>
      <w:r>
        <w:rPr>
          <w:rFonts w:hint="cs"/>
          <w:rtl/>
          <w:lang w:bidi="ar-SY"/>
        </w:rPr>
        <w:t xml:space="preserve">حيث </w:t>
      </w:r>
      <w:r>
        <w:t xml:space="preserve">(%) </w:t>
      </w:r>
      <w:r>
        <w:rPr>
          <w:i/>
        </w:rPr>
        <w:t>p</w:t>
      </w:r>
      <w:r>
        <w:rPr>
          <w:position w:val="-4"/>
          <w:sz w:val="16"/>
          <w:szCs w:val="16"/>
        </w:rPr>
        <w:t>1</w:t>
      </w:r>
      <w:r>
        <w:rPr>
          <w:rFonts w:hint="cs"/>
          <w:rtl/>
        </w:rPr>
        <w:t xml:space="preserve"> هي متوسط النسبة المئوية السنوية</w:t>
      </w:r>
      <w:r>
        <w:rPr>
          <w:rFonts w:hint="cs"/>
          <w:rtl/>
          <w:lang w:bidi="ar-EG"/>
        </w:rPr>
        <w:t xml:space="preserve"> من الزمن</w:t>
      </w:r>
      <w:r>
        <w:rPr>
          <w:rFonts w:hint="cs"/>
          <w:rtl/>
        </w:rPr>
        <w:t xml:space="preserve"> لأسلوب الانتشار</w:t>
      </w:r>
      <w:r w:rsidR="00581E24">
        <w:rPr>
          <w:rFonts w:hint="eastAsia"/>
          <w:rtl/>
        </w:rPr>
        <w:t> </w:t>
      </w:r>
      <w:r>
        <w:t>(1)</w:t>
      </w:r>
      <w:r>
        <w:rPr>
          <w:rFonts w:hint="cs"/>
          <w:rtl/>
          <w:lang w:bidi="ar-SY"/>
        </w:rPr>
        <w:t>.</w:t>
      </w:r>
    </w:p>
    <w:p w14:paraId="7F3D26B9" w14:textId="77777777" w:rsidR="00AF27EF" w:rsidRDefault="00AF27EF" w:rsidP="002C2351">
      <w:pPr>
        <w:rPr>
          <w:rtl/>
        </w:rPr>
      </w:pPr>
      <w:r>
        <w:rPr>
          <w:rFonts w:hint="cs"/>
          <w:rtl/>
          <w:lang w:bidi="ar-SY"/>
        </w:rPr>
        <w:t xml:space="preserve">وإذا دعت الحاجة يتعين تحديد قيمة </w:t>
      </w:r>
      <w:r>
        <w:rPr>
          <w:i/>
        </w:rPr>
        <w:t>p</w:t>
      </w:r>
      <w:r>
        <w:rPr>
          <w:position w:val="-4"/>
          <w:sz w:val="16"/>
          <w:szCs w:val="16"/>
        </w:rPr>
        <w:t>1</w:t>
      </w:r>
      <w:r>
        <w:rPr>
          <w:rFonts w:hint="cs"/>
          <w:rtl/>
        </w:rPr>
        <w:t xml:space="preserve"> كأن تكون </w:t>
      </w:r>
      <w:r>
        <w:rPr>
          <w:rFonts w:ascii="Symbol" w:hAnsi="Symbol"/>
        </w:rPr>
        <w:sym w:font="Symbol" w:char="F0A3"/>
      </w:r>
      <w:r>
        <w:rPr>
          <w:rFonts w:ascii="Symbol" w:hAnsi="Symbol"/>
        </w:rPr>
        <w:t></w:t>
      </w:r>
      <w:r>
        <w:t>12</w:t>
      </w:r>
      <w:r>
        <w:rPr>
          <w:i/>
        </w:rPr>
        <w:t>p</w:t>
      </w:r>
      <w:r>
        <w:rPr>
          <w:position w:val="-4"/>
          <w:sz w:val="16"/>
          <w:szCs w:val="16"/>
        </w:rPr>
        <w:t>1</w:t>
      </w:r>
      <w:r>
        <w:rPr>
          <w:rFonts w:hint="cs"/>
          <w:rtl/>
          <w:lang w:bidi="ar-SY"/>
        </w:rPr>
        <w:t xml:space="preserve"> </w:t>
      </w:r>
      <w:r>
        <w:rPr>
          <w:i/>
        </w:rPr>
        <w:t>p</w:t>
      </w:r>
      <w:r>
        <w:rPr>
          <w:i/>
          <w:position w:val="-4"/>
          <w:sz w:val="16"/>
          <w:szCs w:val="16"/>
        </w:rPr>
        <w:t>w</w:t>
      </w:r>
      <w:r>
        <w:rPr>
          <w:position w:val="-4"/>
          <w:sz w:val="16"/>
          <w:szCs w:val="16"/>
        </w:rPr>
        <w:t>1</w:t>
      </w:r>
      <w:r>
        <w:rPr>
          <w:rFonts w:hint="cs"/>
          <w:rtl/>
        </w:rPr>
        <w:t>.</w:t>
      </w:r>
    </w:p>
    <w:p w14:paraId="6803860F" w14:textId="77777777" w:rsidR="00AF27EF" w:rsidRDefault="00AF27EF" w:rsidP="002C2351">
      <w:pPr>
        <w:pStyle w:val="Heading2"/>
        <w:rPr>
          <w:rtl/>
          <w:lang w:bidi="ar-SY"/>
        </w:rPr>
      </w:pPr>
      <w:r w:rsidRPr="007F3834">
        <w:t>2.6</w:t>
      </w:r>
      <w:r>
        <w:rPr>
          <w:rFonts w:hint="cs"/>
          <w:rtl/>
          <w:lang w:bidi="ar-SY"/>
        </w:rPr>
        <w:tab/>
        <w:t xml:space="preserve">حساب مسافة التنسيق لأسلوب الانتشار </w:t>
      </w:r>
      <w:r w:rsidRPr="00B93A7B">
        <w:rPr>
          <w:lang w:bidi="ar-SY"/>
        </w:rPr>
        <w:t>(1)</w:t>
      </w:r>
    </w:p>
    <w:p w14:paraId="6A3ADB38" w14:textId="77777777" w:rsidR="00AF27EF" w:rsidRDefault="00AF27EF" w:rsidP="002C2351">
      <w:pPr>
        <w:rPr>
          <w:rtl/>
          <w:lang w:bidi="ar-SY"/>
        </w:rPr>
      </w:pPr>
      <w:r>
        <w:rPr>
          <w:rFonts w:hint="cs"/>
          <w:rtl/>
          <w:lang w:bidi="ar-SY"/>
        </w:rPr>
        <w:t>ينبغي استخدام الطرائق التالية لتحديد</w:t>
      </w:r>
      <w:r w:rsidRPr="002C2351">
        <w:rPr>
          <w:rFonts w:hint="cs"/>
          <w:rtl/>
        </w:rPr>
        <w:t xml:space="preserve"> </w:t>
      </w:r>
      <w:r>
        <w:rPr>
          <w:rFonts w:hint="cs"/>
          <w:rtl/>
          <w:lang w:bidi="ar-SY"/>
        </w:rPr>
        <w:t xml:space="preserve">مسافات التنسيق لأسلوب الانتشار </w:t>
      </w:r>
      <w:r>
        <w:rPr>
          <w:lang w:bidi="ar-SY"/>
        </w:rPr>
        <w:t>(1)</w:t>
      </w:r>
      <w:r>
        <w:rPr>
          <w:rFonts w:hint="cs"/>
          <w:rtl/>
          <w:lang w:bidi="ar-SY"/>
        </w:rPr>
        <w:t>:</w:t>
      </w:r>
    </w:p>
    <w:p w14:paraId="6EF8D127" w14:textId="77777777" w:rsidR="00AF27EF" w:rsidRDefault="00AF27EF" w:rsidP="002C2351">
      <w:pPr>
        <w:pStyle w:val="enumlev1"/>
        <w:rPr>
          <w:rtl/>
        </w:rPr>
      </w:pPr>
      <w:r>
        <w:rPr>
          <w:rFonts w:hint="cs"/>
          <w:rtl/>
        </w:rPr>
        <w:t>-</w:t>
      </w:r>
      <w:r>
        <w:rPr>
          <w:rFonts w:hint="cs"/>
          <w:rtl/>
        </w:rPr>
        <w:tab/>
        <w:t xml:space="preserve">للترددات الواقعة بين </w:t>
      </w:r>
      <w:r>
        <w:t>MHz</w:t>
      </w:r>
      <w:r>
        <w:rPr>
          <w:szCs w:val="22"/>
        </w:rPr>
        <w:t xml:space="preserve"> 100</w:t>
      </w:r>
      <w:r>
        <w:rPr>
          <w:rFonts w:hint="cs"/>
          <w:szCs w:val="22"/>
          <w:rtl/>
          <w:lang w:bidi="ar-SY"/>
        </w:rPr>
        <w:t xml:space="preserve"> </w:t>
      </w:r>
      <w:r w:rsidRPr="008C2CC1">
        <w:rPr>
          <w:rFonts w:hint="cs"/>
          <w:rtl/>
        </w:rPr>
        <w:t>و</w:t>
      </w:r>
      <w:r>
        <w:t>MHz</w:t>
      </w:r>
      <w:r>
        <w:rPr>
          <w:szCs w:val="22"/>
        </w:rPr>
        <w:t xml:space="preserve"> 790</w:t>
      </w:r>
      <w:r>
        <w:rPr>
          <w:rFonts w:hint="cs"/>
          <w:rtl/>
        </w:rPr>
        <w:t xml:space="preserve"> الطريقة الموصوفة في البند </w:t>
      </w:r>
      <w:r>
        <w:t>2</w:t>
      </w:r>
      <w:r>
        <w:rPr>
          <w:rFonts w:hint="cs"/>
          <w:rtl/>
          <w:lang w:bidi="ar-SY"/>
        </w:rPr>
        <w:t xml:space="preserve"> من التذييل </w:t>
      </w:r>
      <w:r>
        <w:t>2</w:t>
      </w:r>
      <w:r>
        <w:rPr>
          <w:rFonts w:hint="cs"/>
          <w:rtl/>
        </w:rPr>
        <w:t>؛</w:t>
      </w:r>
    </w:p>
    <w:p w14:paraId="5A7CAEE4" w14:textId="77777777" w:rsidR="00AF27EF" w:rsidRPr="008C2CC1" w:rsidRDefault="00AF27EF" w:rsidP="002C2351">
      <w:pPr>
        <w:pStyle w:val="enumlev1"/>
        <w:rPr>
          <w:lang w:bidi="ar-SY"/>
        </w:rPr>
      </w:pPr>
      <w:r>
        <w:rPr>
          <w:rFonts w:hint="cs"/>
          <w:rtl/>
        </w:rPr>
        <w:t>-</w:t>
      </w:r>
      <w:r>
        <w:rPr>
          <w:rFonts w:hint="cs"/>
          <w:rtl/>
        </w:rPr>
        <w:tab/>
        <w:t xml:space="preserve">للترددات الواقعة بين </w:t>
      </w:r>
      <w:r>
        <w:t>MHz</w:t>
      </w:r>
      <w:r>
        <w:rPr>
          <w:szCs w:val="22"/>
        </w:rPr>
        <w:t xml:space="preserve"> 790</w:t>
      </w:r>
      <w:r>
        <w:rPr>
          <w:rFonts w:hint="cs"/>
          <w:szCs w:val="22"/>
          <w:rtl/>
          <w:lang w:bidi="ar-SY"/>
        </w:rPr>
        <w:t xml:space="preserve"> </w:t>
      </w:r>
      <w:r w:rsidRPr="008C2CC1">
        <w:rPr>
          <w:rFonts w:hint="cs"/>
          <w:rtl/>
        </w:rPr>
        <w:t>و</w:t>
      </w:r>
      <w:r>
        <w:t>GHz</w:t>
      </w:r>
      <w:r>
        <w:rPr>
          <w:szCs w:val="22"/>
        </w:rPr>
        <w:t xml:space="preserve"> 60</w:t>
      </w:r>
      <w:r>
        <w:rPr>
          <w:rFonts w:hint="cs"/>
          <w:rtl/>
        </w:rPr>
        <w:t xml:space="preserve"> الطريقة الموصوفة في البند </w:t>
      </w:r>
      <w:r>
        <w:t>3</w:t>
      </w:r>
      <w:r>
        <w:rPr>
          <w:rFonts w:hint="cs"/>
          <w:rtl/>
          <w:lang w:bidi="ar-SY"/>
        </w:rPr>
        <w:t xml:space="preserve"> من التذييل </w:t>
      </w:r>
      <w:r>
        <w:t>2</w:t>
      </w:r>
      <w:r>
        <w:rPr>
          <w:rFonts w:hint="cs"/>
          <w:rtl/>
        </w:rPr>
        <w:t>؛</w:t>
      </w:r>
    </w:p>
    <w:p w14:paraId="7C4E460E" w14:textId="77777777" w:rsidR="00AF27EF" w:rsidRDefault="00AF27EF" w:rsidP="002C2351">
      <w:pPr>
        <w:pStyle w:val="enumlev1"/>
        <w:rPr>
          <w:rtl/>
        </w:rPr>
      </w:pPr>
      <w:r>
        <w:rPr>
          <w:rFonts w:hint="cs"/>
          <w:rtl/>
        </w:rPr>
        <w:t>-</w:t>
      </w:r>
      <w:r>
        <w:rPr>
          <w:rFonts w:hint="cs"/>
          <w:rtl/>
        </w:rPr>
        <w:tab/>
        <w:t xml:space="preserve">للترددات الواقعة بين </w:t>
      </w:r>
      <w:r>
        <w:t>GHz</w:t>
      </w:r>
      <w:r>
        <w:rPr>
          <w:szCs w:val="22"/>
        </w:rPr>
        <w:t xml:space="preserve"> 60</w:t>
      </w:r>
      <w:r>
        <w:rPr>
          <w:rFonts w:hint="cs"/>
          <w:szCs w:val="22"/>
          <w:rtl/>
          <w:lang w:bidi="ar-SY"/>
        </w:rPr>
        <w:t xml:space="preserve"> </w:t>
      </w:r>
      <w:r w:rsidRPr="008C2CC1">
        <w:rPr>
          <w:rFonts w:hint="cs"/>
          <w:rtl/>
        </w:rPr>
        <w:t>و</w:t>
      </w:r>
      <w:r>
        <w:t>GHz</w:t>
      </w:r>
      <w:r>
        <w:rPr>
          <w:szCs w:val="22"/>
        </w:rPr>
        <w:t xml:space="preserve"> 105</w:t>
      </w:r>
      <w:r>
        <w:rPr>
          <w:rFonts w:hint="cs"/>
          <w:rtl/>
        </w:rPr>
        <w:t xml:space="preserve"> الطريقة الموصوفة في البند </w:t>
      </w:r>
      <w:r>
        <w:t>4</w:t>
      </w:r>
      <w:r>
        <w:rPr>
          <w:rFonts w:hint="cs"/>
          <w:rtl/>
          <w:lang w:bidi="ar-SY"/>
        </w:rPr>
        <w:t xml:space="preserve"> من التذييل </w:t>
      </w:r>
      <w:r>
        <w:t>2</w:t>
      </w:r>
      <w:r>
        <w:rPr>
          <w:rFonts w:hint="cs"/>
          <w:rtl/>
        </w:rPr>
        <w:t>.</w:t>
      </w:r>
    </w:p>
    <w:p w14:paraId="61E27022" w14:textId="77777777" w:rsidR="00AF27EF" w:rsidRPr="00005D1C" w:rsidRDefault="00AF27EF" w:rsidP="002C2351">
      <w:pPr>
        <w:pStyle w:val="Heading1"/>
        <w:rPr>
          <w:rtl/>
          <w:lang w:bidi="ar-SY"/>
        </w:rPr>
      </w:pPr>
      <w:r w:rsidRPr="00005D1C">
        <w:rPr>
          <w:lang w:bidi="ar-SY"/>
        </w:rPr>
        <w:t>7</w:t>
      </w:r>
      <w:r w:rsidRPr="00005D1C">
        <w:rPr>
          <w:rFonts w:hint="cs"/>
          <w:rtl/>
          <w:lang w:bidi="ar-SY"/>
        </w:rPr>
        <w:tab/>
        <w:t xml:space="preserve">تحديد مسافة التنسيق لأسلوب الانتشار </w:t>
      </w:r>
      <w:r w:rsidRPr="00005D1C">
        <w:rPr>
          <w:lang w:bidi="ar-SY"/>
        </w:rPr>
        <w:t>(2)</w:t>
      </w:r>
      <w:r w:rsidRPr="00005D1C">
        <w:rPr>
          <w:rFonts w:hint="cs"/>
          <w:rtl/>
          <w:lang w:bidi="ar-SY"/>
        </w:rPr>
        <w:t xml:space="preserve"> - الانتثار بسبب الماء الجوي</w:t>
      </w:r>
    </w:p>
    <w:p w14:paraId="46F4BBAB" w14:textId="77777777" w:rsidR="00AF27EF" w:rsidRDefault="00AF27EF" w:rsidP="002C2351">
      <w:pPr>
        <w:pStyle w:val="Heading2"/>
        <w:rPr>
          <w:rtl/>
          <w:lang w:bidi="ar-SY"/>
        </w:rPr>
      </w:pPr>
      <w:r>
        <w:t>1.7</w:t>
      </w:r>
      <w:r>
        <w:rPr>
          <w:rFonts w:hint="cs"/>
          <w:rtl/>
          <w:lang w:bidi="ar-SY"/>
        </w:rPr>
        <w:tab/>
        <w:t>اعتبارات عامة</w:t>
      </w:r>
    </w:p>
    <w:p w14:paraId="35D05781" w14:textId="77777777" w:rsidR="00AF27EF" w:rsidRDefault="00AF27EF" w:rsidP="002C2351">
      <w:pPr>
        <w:rPr>
          <w:rtl/>
        </w:rPr>
      </w:pPr>
      <w:r>
        <w:rPr>
          <w:rFonts w:hint="cs"/>
          <w:rtl/>
        </w:rPr>
        <w:t>يتحدد كفاف التنسيق للانتثار بسبب الماء الجوي (الانتثار بالمطر مثلاً) في هندسة مسير تختلف كل الاختلاف عن هندسة المسير في آليات الانتشار على الدائرة العظمى. ومن باب التقريب الأولي تتناثر الطاقة متناحية بسبب المطر مما قد يؤدي إلى التداخل بالنسبة لزوايا تناثر منفرجة وبالنسبة لتقاطعات الحزم بعيداً عن مسير الدائرة العظمى.</w:t>
      </w:r>
    </w:p>
    <w:p w14:paraId="14B9B52D" w14:textId="77777777" w:rsidR="00AF27EF" w:rsidRDefault="00AF27EF" w:rsidP="002C2351">
      <w:pPr>
        <w:rPr>
          <w:rtl/>
        </w:rPr>
      </w:pPr>
      <w:r>
        <w:rPr>
          <w:rFonts w:hint="cs"/>
          <w:rtl/>
        </w:rPr>
        <w:t>ولهذا الأسلوب من التناثر صُرف النظر عن استخدام التصنيف السابق لسطح الأرض إلى مناطق برية وساحلية وبحرية.</w:t>
      </w:r>
    </w:p>
    <w:p w14:paraId="33683380" w14:textId="77777777" w:rsidR="00AF27EF" w:rsidRDefault="00AF27EF" w:rsidP="002C2351">
      <w:pPr>
        <w:pStyle w:val="Heading2"/>
        <w:rPr>
          <w:rtl/>
        </w:rPr>
      </w:pPr>
      <w:r>
        <w:t>2.7</w:t>
      </w:r>
      <w:r>
        <w:rPr>
          <w:rFonts w:hint="cs"/>
          <w:rtl/>
          <w:lang w:bidi="ar-SY"/>
        </w:rPr>
        <w:tab/>
      </w:r>
      <w:r>
        <w:rPr>
          <w:rFonts w:hint="cs"/>
          <w:rtl/>
        </w:rPr>
        <w:t>مسافات التنسيق على أساس النسب المئوية من الزمن لأسوأ شهر</w:t>
      </w:r>
    </w:p>
    <w:p w14:paraId="3F8C7929" w14:textId="77777777" w:rsidR="00AF27EF" w:rsidRDefault="00AF27EF" w:rsidP="002C2351">
      <w:pPr>
        <w:rPr>
          <w:rtl/>
        </w:rPr>
      </w:pPr>
      <w:r>
        <w:rPr>
          <w:rFonts w:hint="cs"/>
          <w:rtl/>
        </w:rPr>
        <w:t xml:space="preserve">يعتمد حساب مسافة التنسيق على سوية تداخل لا يجوز تجاوزها لأكثر من متوسط محدد من النسبة المئوية السنوية من الزمن </w:t>
      </w:r>
      <w:r>
        <w:rPr>
          <w:i/>
        </w:rPr>
        <w:t>p</w:t>
      </w:r>
      <w:r>
        <w:rPr>
          <w:position w:val="-4"/>
          <w:sz w:val="16"/>
          <w:szCs w:val="16"/>
        </w:rPr>
        <w:t>2</w:t>
      </w:r>
      <w:r>
        <w:rPr>
          <w:rFonts w:hint="cs"/>
          <w:rtl/>
        </w:rPr>
        <w:t xml:space="preserve">. وفي الحالات التي يتعين فيها أن يقوم التنسيق على أساس النسبة المئوية من الزمن لأسوأ شهر </w:t>
      </w:r>
      <w:r>
        <w:rPr>
          <w:i/>
        </w:rPr>
        <w:t>p</w:t>
      </w:r>
      <w:r>
        <w:rPr>
          <w:i/>
          <w:position w:val="-4"/>
          <w:sz w:val="16"/>
          <w:szCs w:val="16"/>
        </w:rPr>
        <w:t>w</w:t>
      </w:r>
      <w:r>
        <w:rPr>
          <w:position w:val="-4"/>
          <w:sz w:val="16"/>
          <w:szCs w:val="16"/>
        </w:rPr>
        <w:t>2</w:t>
      </w:r>
      <w:r>
        <w:rPr>
          <w:rFonts w:hint="cs"/>
          <w:rtl/>
        </w:rPr>
        <w:t xml:space="preserve"> يمكن تحديد النسبة المئوية السنوية</w:t>
      </w:r>
      <w:r w:rsidRPr="007F3834">
        <w:rPr>
          <w:rFonts w:hint="cs"/>
          <w:rtl/>
        </w:rPr>
        <w:t xml:space="preserve"> </w:t>
      </w:r>
      <w:r>
        <w:rPr>
          <w:rFonts w:hint="cs"/>
          <w:rtl/>
        </w:rPr>
        <w:t>من الزمن المكافئة التي يتطلبها استعمال الطريقة على النحو التالي:</w:t>
      </w:r>
    </w:p>
    <w:p w14:paraId="0B10F490" w14:textId="1E50CD25" w:rsidR="00AF27EF" w:rsidRDefault="002C2351" w:rsidP="00BA04D0">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734047" w:rsidRPr="00C86776">
        <w:rPr>
          <w:position w:val="-12"/>
          <w:lang w:val="en-GB"/>
        </w:rPr>
        <w:object w:dxaOrig="1700" w:dyaOrig="380" w14:anchorId="698B4130">
          <v:shape id="_x0000_i1034" type="#_x0000_t75" style="width:85.25pt;height:19pt" o:ole="">
            <v:imagedata r:id="rId32" o:title=""/>
          </v:shape>
          <o:OLEObject Type="Embed" ProgID="Equation.3" ShapeID="_x0000_i1034" DrawAspect="Content" ObjectID="_1605963191" r:id="rId33"/>
        </w:object>
      </w:r>
      <w:r w:rsidR="00AF27EF">
        <w:tab/>
        <w:t>(9)</w:t>
      </w:r>
    </w:p>
    <w:p w14:paraId="2482E38C" w14:textId="7289AF2E" w:rsidR="00AF27EF" w:rsidRDefault="00AF27EF" w:rsidP="00AF27EF">
      <w:pPr>
        <w:rPr>
          <w:rtl/>
          <w:lang w:bidi="ar-SY"/>
        </w:rPr>
      </w:pPr>
      <w:r>
        <w:rPr>
          <w:rFonts w:hint="cs"/>
          <w:rtl/>
          <w:lang w:bidi="ar-SY"/>
        </w:rPr>
        <w:t>حيث:</w:t>
      </w:r>
    </w:p>
    <w:p w14:paraId="4C604448" w14:textId="4468A268" w:rsidR="00AF27EF" w:rsidRDefault="002C2351" w:rsidP="006E398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6E3989">
        <w:tab/>
        <w:t>1,</w:t>
      </w:r>
      <w:r w:rsidR="00AF27EF">
        <w:t xml:space="preserve">9 </w:t>
      </w:r>
      <w:r w:rsidR="00AF27EF">
        <w:rPr>
          <w:rFonts w:ascii="Symbol" w:hAnsi="Symbol"/>
        </w:rPr>
        <w:t></w:t>
      </w:r>
      <w:r w:rsidR="00AF27EF">
        <w:t xml:space="preserve"> 10</w:t>
      </w:r>
      <w:r w:rsidR="00AF27EF">
        <w:rPr>
          <w:position w:val="12"/>
          <w:sz w:val="16"/>
          <w:szCs w:val="16"/>
        </w:rPr>
        <w:t>–4</w:t>
      </w:r>
      <w:r w:rsidR="00AF27EF">
        <w:t xml:space="preserve"> </w:t>
      </w:r>
      <w:r w:rsidR="00AF27EF">
        <w:rPr>
          <w:rFonts w:ascii="Symbol" w:hAnsi="Symbol"/>
        </w:rPr>
        <w:t></w:t>
      </w:r>
      <w:r w:rsidR="00AF27EF">
        <w:t xml:space="preserve"> </w:t>
      </w:r>
      <w:r w:rsidR="00AF27EF">
        <w:rPr>
          <w:i/>
        </w:rPr>
        <w:t>p</w:t>
      </w:r>
      <w:r w:rsidR="00AF27EF">
        <w:rPr>
          <w:i/>
          <w:position w:val="-4"/>
          <w:sz w:val="16"/>
          <w:szCs w:val="16"/>
        </w:rPr>
        <w:t>w</w:t>
      </w:r>
      <w:r w:rsidR="00AF27EF">
        <w:rPr>
          <w:position w:val="-4"/>
          <w:sz w:val="16"/>
          <w:szCs w:val="16"/>
        </w:rPr>
        <w:t>2</w:t>
      </w:r>
      <w:r w:rsidR="00AF27EF">
        <w:t xml:space="preserve"> </w:t>
      </w:r>
      <w:r w:rsidR="00AF27EF">
        <w:rPr>
          <w:rFonts w:ascii="Symbol" w:hAnsi="Symbol"/>
        </w:rPr>
        <w:t></w:t>
      </w:r>
      <w:r w:rsidR="00AF27EF">
        <w:t xml:space="preserve"> 7</w:t>
      </w:r>
      <w:r w:rsidR="006E3989">
        <w:t>,</w:t>
      </w:r>
      <w:r w:rsidR="00AF27EF">
        <w:t>8</w:t>
      </w:r>
      <w:r>
        <w:rPr>
          <w:rtl/>
        </w:rPr>
        <w:tab/>
      </w:r>
    </w:p>
    <w:p w14:paraId="24285081" w14:textId="77777777" w:rsidR="00AF27EF" w:rsidRPr="00005D1C" w:rsidRDefault="00AF27EF" w:rsidP="00993166">
      <w:pPr>
        <w:pStyle w:val="Heading2"/>
        <w:rPr>
          <w:lang w:bidi="ar-SY"/>
        </w:rPr>
      </w:pPr>
      <w:r w:rsidRPr="00005D1C">
        <w:rPr>
          <w:lang w:bidi="ar-SY"/>
        </w:rPr>
        <w:t>3.7</w:t>
      </w:r>
      <w:r w:rsidRPr="00005D1C">
        <w:rPr>
          <w:rFonts w:hint="cs"/>
          <w:rtl/>
          <w:lang w:bidi="ar-SY"/>
        </w:rPr>
        <w:tab/>
        <w:t xml:space="preserve">حساب الأكفة بأسلوب الانتشار </w:t>
      </w:r>
      <w:r w:rsidRPr="00005D1C">
        <w:rPr>
          <w:lang w:bidi="ar-SY"/>
        </w:rPr>
        <w:t>(2)</w:t>
      </w:r>
    </w:p>
    <w:p w14:paraId="39A5303E" w14:textId="228025F8" w:rsidR="00AF27EF" w:rsidRDefault="00AF27EF" w:rsidP="00734047">
      <w:pPr>
        <w:rPr>
          <w:rtl/>
          <w:lang w:bidi="ar-SY"/>
        </w:rPr>
      </w:pPr>
      <w:r>
        <w:rPr>
          <w:rFonts w:hint="cs"/>
          <w:rtl/>
        </w:rPr>
        <w:t xml:space="preserve">في حالة أسلوب الانتشار </w:t>
      </w:r>
      <w:r>
        <w:t>(2)</w:t>
      </w:r>
      <w:r>
        <w:rPr>
          <w:rFonts w:hint="cs"/>
          <w:rtl/>
          <w:lang w:bidi="ar-SY"/>
        </w:rPr>
        <w:t xml:space="preserve"> ينبغي حساب مسافات التنسيق باستخدام الطريقة الموصوفة في التذييل </w:t>
      </w:r>
      <w:r>
        <w:rPr>
          <w:lang w:bidi="ar-SY"/>
        </w:rPr>
        <w:t>3</w:t>
      </w:r>
      <w:r>
        <w:rPr>
          <w:rFonts w:hint="cs"/>
          <w:rtl/>
          <w:lang w:bidi="ar-SY"/>
        </w:rPr>
        <w:t xml:space="preserve">. ولا ضرورة لهذا الحساب إلا في مدى التردد من </w:t>
      </w:r>
      <w:r>
        <w:t>GHz 1</w:t>
      </w:r>
      <w:r>
        <w:rPr>
          <w:rFonts w:hint="cs"/>
          <w:rtl/>
        </w:rPr>
        <w:t xml:space="preserve"> إلى </w:t>
      </w:r>
      <w:r>
        <w:t>GHz 40,5</w:t>
      </w:r>
      <w:r>
        <w:rPr>
          <w:rFonts w:hint="cs"/>
          <w:rtl/>
          <w:lang w:bidi="ar-SY"/>
        </w:rPr>
        <w:t xml:space="preserve">. ومن الممكن خارج نطاق التردد هذا إهمال التناثر الناجم عن المطر وتكون مسافة التنسيق للأسلوب </w:t>
      </w:r>
      <w:r>
        <w:rPr>
          <w:lang w:bidi="ar-SY"/>
        </w:rPr>
        <w:t>(2)</w:t>
      </w:r>
      <w:r>
        <w:rPr>
          <w:rFonts w:hint="cs"/>
          <w:rtl/>
          <w:lang w:bidi="ar-SY"/>
        </w:rPr>
        <w:t xml:space="preserve"> مساوية لمسافة التنسيق الدنيا بحسب المعادلة</w:t>
      </w:r>
      <w:r w:rsidR="00734047">
        <w:rPr>
          <w:rFonts w:hint="eastAsia"/>
          <w:rtl/>
          <w:lang w:bidi="ar-SY"/>
        </w:rPr>
        <w:t> </w:t>
      </w:r>
      <w:r>
        <w:rPr>
          <w:lang w:bidi="ar-SY"/>
        </w:rPr>
        <w:t>(5)</w:t>
      </w:r>
      <w:r>
        <w:rPr>
          <w:rFonts w:hint="cs"/>
          <w:rtl/>
          <w:lang w:bidi="ar-SY"/>
        </w:rPr>
        <w:t>.</w:t>
      </w:r>
    </w:p>
    <w:p w14:paraId="11388A07" w14:textId="77777777" w:rsidR="00AF27EF" w:rsidRDefault="00AF27EF" w:rsidP="002C2351">
      <w:pPr>
        <w:pStyle w:val="Heading1"/>
        <w:rPr>
          <w:rtl/>
        </w:rPr>
      </w:pPr>
      <w:r w:rsidRPr="009056A1">
        <w:lastRenderedPageBreak/>
        <w:t>8</w:t>
      </w:r>
      <w:r w:rsidRPr="009056A1">
        <w:rPr>
          <w:rFonts w:hint="cs"/>
          <w:rtl/>
        </w:rPr>
        <w:tab/>
        <w:t>الأكفة المساعدة</w:t>
      </w:r>
    </w:p>
    <w:p w14:paraId="4113D74E" w14:textId="77777777" w:rsidR="00AF27EF" w:rsidRPr="009056A1" w:rsidRDefault="00AF27EF" w:rsidP="002C2351">
      <w:pPr>
        <w:pStyle w:val="Heading2"/>
        <w:rPr>
          <w:rtl/>
          <w:lang w:bidi="ar-SY"/>
        </w:rPr>
      </w:pPr>
      <w:r w:rsidRPr="009056A1">
        <w:t>1.8</w:t>
      </w:r>
      <w:r w:rsidRPr="009056A1">
        <w:rPr>
          <w:rFonts w:hint="cs"/>
          <w:rtl/>
          <w:lang w:bidi="ar-SY"/>
        </w:rPr>
        <w:tab/>
        <w:t>اعتبارات عامة</w:t>
      </w:r>
    </w:p>
    <w:p w14:paraId="31379DFC" w14:textId="3E56A314" w:rsidR="00AF27EF" w:rsidRDefault="00AF27EF" w:rsidP="002C2351">
      <w:pPr>
        <w:rPr>
          <w:rtl/>
          <w:lang w:bidi="ar-SY"/>
        </w:rPr>
      </w:pPr>
      <w:r>
        <w:rPr>
          <w:rFonts w:hint="cs"/>
          <w:rtl/>
        </w:rPr>
        <w:t>تعتمد أكفة التنسيق على افتراضات</w:t>
      </w:r>
      <w:r>
        <w:rPr>
          <w:rFonts w:hint="cs"/>
          <w:rtl/>
          <w:lang w:bidi="ar-SY"/>
        </w:rPr>
        <w:t xml:space="preserve"> أسوأ حالة بالنسبة للتداخل. وقد لا تنطبق هذه الافتراضات بالضرورة على أرض الواقع، وفي</w:t>
      </w:r>
      <w:r w:rsidR="002C2351">
        <w:rPr>
          <w:rFonts w:hint="eastAsia"/>
          <w:rtl/>
          <w:lang w:bidi="ar-SY"/>
        </w:rPr>
        <w:t> </w:t>
      </w:r>
      <w:r>
        <w:rPr>
          <w:rFonts w:hint="cs"/>
          <w:rtl/>
          <w:lang w:bidi="ar-SY"/>
        </w:rPr>
        <w:t>بعض الظروف ترسم الأكفة المساعدة لاستبعاد محطات أرض لا تنطبق الافتراضات عليها.</w:t>
      </w:r>
    </w:p>
    <w:p w14:paraId="3DB48D6F" w14:textId="310DF122" w:rsidR="00AF27EF" w:rsidRDefault="00AF27EF" w:rsidP="00F73A95">
      <w:pPr>
        <w:rPr>
          <w:rtl/>
          <w:lang w:bidi="ar-SY"/>
        </w:rPr>
      </w:pPr>
      <w:r>
        <w:rPr>
          <w:rFonts w:hint="cs"/>
          <w:rtl/>
        </w:rPr>
        <w:t xml:space="preserve">وبالنسبة لأسلوب الانتشار </w:t>
      </w:r>
      <w:r>
        <w:t>(1)</w:t>
      </w:r>
      <w:r>
        <w:rPr>
          <w:rFonts w:hint="cs"/>
          <w:rtl/>
          <w:lang w:bidi="ar-SY"/>
        </w:rPr>
        <w:t xml:space="preserve"> لا يتطلب اشتقاق الأكفة المساعدة أي معلومات انتشار إضافية. أما بالنسبة لأسلوب الانتشار</w:t>
      </w:r>
      <w:r>
        <w:rPr>
          <w:rFonts w:hint="eastAsia"/>
          <w:rtl/>
          <w:lang w:bidi="ar-SY"/>
        </w:rPr>
        <w:t> </w:t>
      </w:r>
      <w:r>
        <w:rPr>
          <w:lang w:bidi="ar-SY"/>
        </w:rPr>
        <w:t>(2)</w:t>
      </w:r>
      <w:r>
        <w:rPr>
          <w:rFonts w:hint="cs"/>
          <w:rtl/>
          <w:lang w:bidi="ar-SY"/>
        </w:rPr>
        <w:t xml:space="preserve"> فإن الأكفة المساعدة تولد من أجل قيم مختلفة لزاوية التجنب وهي زاوية التخالف في السمت لمحور الحزمة الرئيسية لمحطة الأرض بعيداً عن اتجاه المحطة الأرضية. وهذا ينطوي على اعتبارات انتشار إضافية يأتي ذكرها في البند</w:t>
      </w:r>
      <w:r w:rsidR="00F73A95">
        <w:rPr>
          <w:rFonts w:hint="eastAsia"/>
          <w:rtl/>
          <w:lang w:bidi="ar-SY"/>
        </w:rPr>
        <w:t> </w:t>
      </w:r>
      <w:r>
        <w:rPr>
          <w:lang w:bidi="ar-SY"/>
        </w:rPr>
        <w:t>2.8</w:t>
      </w:r>
      <w:r>
        <w:rPr>
          <w:rFonts w:hint="cs"/>
          <w:rtl/>
          <w:lang w:bidi="ar-SY"/>
        </w:rPr>
        <w:t>.</w:t>
      </w:r>
    </w:p>
    <w:p w14:paraId="52A2C0B4" w14:textId="77777777" w:rsidR="00AF27EF" w:rsidRDefault="00AF27EF" w:rsidP="002C2351">
      <w:pPr>
        <w:pStyle w:val="Heading2"/>
        <w:rPr>
          <w:rtl/>
          <w:lang w:bidi="ar-SY"/>
        </w:rPr>
      </w:pPr>
      <w:r>
        <w:rPr>
          <w:lang w:bidi="ar-SY"/>
        </w:rPr>
        <w:t>2.8</w:t>
      </w:r>
      <w:r>
        <w:rPr>
          <w:rFonts w:hint="cs"/>
          <w:rtl/>
          <w:lang w:bidi="ar-SY"/>
        </w:rPr>
        <w:tab/>
        <w:t xml:space="preserve">الانتثار بالماء الجوي (أسلوب الانتشار </w:t>
      </w:r>
      <w:r>
        <w:rPr>
          <w:lang w:bidi="ar-SY"/>
        </w:rPr>
        <w:t>(2)</w:t>
      </w:r>
      <w:r>
        <w:rPr>
          <w:rFonts w:hint="cs"/>
          <w:rtl/>
          <w:lang w:bidi="ar-SY"/>
        </w:rPr>
        <w:t>)</w:t>
      </w:r>
    </w:p>
    <w:p w14:paraId="48C78A03" w14:textId="182C31BF" w:rsidR="00AF27EF" w:rsidRDefault="00AF27EF" w:rsidP="002C2351">
      <w:pPr>
        <w:rPr>
          <w:rtl/>
          <w:lang w:bidi="ar-SY"/>
        </w:rPr>
      </w:pPr>
      <w:r>
        <w:rPr>
          <w:rFonts w:hint="cs"/>
          <w:rtl/>
        </w:rPr>
        <w:t xml:space="preserve">يحسب كفاف التنسيق لأسلوب الانتشار </w:t>
      </w:r>
      <w:r>
        <w:t>(2)</w:t>
      </w:r>
      <w:r>
        <w:rPr>
          <w:rFonts w:hint="cs"/>
          <w:rtl/>
          <w:lang w:bidi="ar-SY"/>
        </w:rPr>
        <w:t xml:space="preserve"> حول محطة أرضية على افتراض أسوأ حالة هندسة فاصلة، أي أن الحزمتين الرئيسيتين تتقاطعان تماماً في مستوى الدائرة العظمى الذي يشمل كلتا المحطتين. وينجم عن ذلك منطقة تنسيق واسعة يجب أن تجري داخلها حسابات مفصلة لسويات التداخل الذي يسببه الانتثار بالماء الجوي. وعلى صعيد الواقع من المحتمل جداً أن يقع أسلوب الانتشار</w:t>
      </w:r>
      <w:r>
        <w:rPr>
          <w:rFonts w:hint="eastAsia"/>
          <w:rtl/>
          <w:lang w:bidi="ar-SY"/>
        </w:rPr>
        <w:t> </w:t>
      </w:r>
      <w:r>
        <w:rPr>
          <w:lang w:bidi="ar-SY"/>
        </w:rPr>
        <w:t>(2)</w:t>
      </w:r>
      <w:r w:rsidR="0056083B">
        <w:rPr>
          <w:rFonts w:hint="cs"/>
          <w:rtl/>
          <w:lang w:bidi="ar-SY"/>
        </w:rPr>
        <w:t xml:space="preserve"> خارج سطح الدائرة العظمى وألا</w:t>
      </w:r>
      <w:r>
        <w:rPr>
          <w:rFonts w:hint="cs"/>
          <w:rtl/>
          <w:lang w:bidi="ar-SY"/>
        </w:rPr>
        <w:t xml:space="preserve"> يقع فيه، وعلاوة على ذلك من المستبعد أن تتقاطع الفصوص الرئيسية للهوائيات تقاطعاً تاماً. وفي أي من الحالتين من الممكن توليد أكفة مساعدة تؤدي إلى مناطق أصغر من منطقة التنسيق. وينبغي حساب الأكفة المساعدة لأسلوب الانتشار </w:t>
      </w:r>
      <w:r>
        <w:rPr>
          <w:lang w:bidi="ar-SY"/>
        </w:rPr>
        <w:t>(2)</w:t>
      </w:r>
      <w:r>
        <w:rPr>
          <w:rFonts w:hint="cs"/>
          <w:rtl/>
          <w:lang w:bidi="ar-SY"/>
        </w:rPr>
        <w:t xml:space="preserve">، التي تأخذ في الحسبان التخالف السمتي </w:t>
      </w:r>
      <w:r>
        <w:rPr>
          <w:rFonts w:ascii="Symbol" w:hAnsi="Symbol"/>
        </w:rPr>
        <w:t></w:t>
      </w:r>
      <w:r>
        <w:rPr>
          <w:rFonts w:hint="cs"/>
          <w:rtl/>
          <w:lang w:bidi="ar-SY"/>
        </w:rPr>
        <w:t xml:space="preserve"> لحزمة هوائي محطة أرض عن اتجاه المحطة الأرضية، تبعاً للطريقة الموصوفة في البند </w:t>
      </w:r>
      <w:r>
        <w:rPr>
          <w:lang w:bidi="ar-SY"/>
        </w:rPr>
        <w:t>4</w:t>
      </w:r>
      <w:r>
        <w:rPr>
          <w:rFonts w:hint="cs"/>
          <w:rtl/>
          <w:lang w:bidi="ar-SY"/>
        </w:rPr>
        <w:t xml:space="preserve"> من </w:t>
      </w:r>
      <w:r w:rsidRPr="0070693C">
        <w:rPr>
          <w:rFonts w:hint="cs"/>
          <w:rtl/>
          <w:lang w:bidi="ar-SY"/>
        </w:rPr>
        <w:t>المرفق</w:t>
      </w:r>
      <w:r>
        <w:rPr>
          <w:rFonts w:hint="cs"/>
          <w:rtl/>
          <w:lang w:bidi="ar-SY"/>
        </w:rPr>
        <w:t xml:space="preserve"> </w:t>
      </w:r>
      <w:r>
        <w:rPr>
          <w:lang w:bidi="ar-SY"/>
        </w:rPr>
        <w:t>3</w:t>
      </w:r>
      <w:r>
        <w:rPr>
          <w:rFonts w:hint="cs"/>
          <w:rtl/>
          <w:lang w:bidi="ar-SY"/>
        </w:rPr>
        <w:t>. وأي محطة تقع خارج الكفاف ذي الصلة لزاوية التجنب الخاصة بها لا</w:t>
      </w:r>
      <w:r w:rsidR="002C2351">
        <w:rPr>
          <w:rFonts w:hint="eastAsia"/>
          <w:rtl/>
          <w:lang w:bidi="ar-SY"/>
        </w:rPr>
        <w:t> </w:t>
      </w:r>
      <w:r>
        <w:rPr>
          <w:rFonts w:hint="cs"/>
          <w:rtl/>
          <w:lang w:bidi="ar-SY"/>
        </w:rPr>
        <w:t>حاجة لأن تعتبر مصدر تداخل ذي أهمية.</w:t>
      </w:r>
    </w:p>
    <w:p w14:paraId="2A068004" w14:textId="7B625D88" w:rsidR="00AF27EF" w:rsidRDefault="00AF27EF" w:rsidP="00244EA9">
      <w:pPr>
        <w:rPr>
          <w:rtl/>
          <w:lang w:bidi="ar-SY"/>
        </w:rPr>
      </w:pPr>
      <w:r>
        <w:rPr>
          <w:rFonts w:hint="cs"/>
          <w:rtl/>
          <w:lang w:bidi="ar-SY"/>
        </w:rPr>
        <w:t xml:space="preserve">ومسافة التنسيق الدنيا لأسلوب الانتشار </w:t>
      </w:r>
      <w:r>
        <w:rPr>
          <w:lang w:bidi="ar-SY"/>
        </w:rPr>
        <w:t>(2)</w:t>
      </w:r>
      <w:r>
        <w:rPr>
          <w:rFonts w:hint="cs"/>
          <w:rtl/>
          <w:lang w:bidi="ar-SY"/>
        </w:rPr>
        <w:t xml:space="preserve"> لا تختلف عن مثيلتها لأسلوب الانتشار </w:t>
      </w:r>
      <w:r>
        <w:rPr>
          <w:lang w:bidi="ar-SY"/>
        </w:rPr>
        <w:t>(1)</w:t>
      </w:r>
      <w:r>
        <w:rPr>
          <w:rFonts w:hint="cs"/>
          <w:rtl/>
          <w:lang w:bidi="ar-SY"/>
        </w:rPr>
        <w:t xml:space="preserve"> أي </w:t>
      </w:r>
      <w:r>
        <w:rPr>
          <w:i/>
        </w:rPr>
        <w:t>d</w:t>
      </w:r>
      <w:r>
        <w:rPr>
          <w:i/>
          <w:position w:val="-4"/>
          <w:sz w:val="16"/>
          <w:szCs w:val="16"/>
        </w:rPr>
        <w:t>min</w:t>
      </w:r>
      <w:r>
        <w:rPr>
          <w:rFonts w:hint="cs"/>
          <w:rtl/>
        </w:rPr>
        <w:t xml:space="preserve">. وينبغي إعداد الأكفة المساعدة لأسلوب الانتشار </w:t>
      </w:r>
      <w:r>
        <w:t>(2)</w:t>
      </w:r>
      <w:r>
        <w:rPr>
          <w:rFonts w:hint="cs"/>
          <w:rtl/>
          <w:lang w:bidi="ar-SY"/>
        </w:rPr>
        <w:t xml:space="preserve"> لزوايا التجنب </w:t>
      </w:r>
      <w:r>
        <w:rPr>
          <w:rFonts w:hint="cs"/>
          <w:lang w:bidi="ar-SY"/>
        </w:rPr>
        <w:t>°</w:t>
      </w:r>
      <w:r>
        <w:rPr>
          <w:lang w:bidi="ar-SY"/>
        </w:rPr>
        <w:t>2</w:t>
      </w:r>
      <w:r>
        <w:rPr>
          <w:rFonts w:hint="cs"/>
          <w:rtl/>
          <w:lang w:bidi="ar-SY"/>
        </w:rPr>
        <w:t xml:space="preserve"> و</w:t>
      </w:r>
      <w:r>
        <w:rPr>
          <w:rFonts w:hint="cs"/>
          <w:lang w:bidi="ar-SY"/>
        </w:rPr>
        <w:t>°</w:t>
      </w:r>
      <w:r>
        <w:rPr>
          <w:lang w:bidi="ar-SY"/>
        </w:rPr>
        <w:t>5</w:t>
      </w:r>
      <w:r>
        <w:rPr>
          <w:rFonts w:hint="cs"/>
          <w:rtl/>
          <w:lang w:bidi="ar-SY"/>
        </w:rPr>
        <w:t xml:space="preserve"> و</w:t>
      </w:r>
      <w:r>
        <w:rPr>
          <w:rFonts w:hint="cs"/>
          <w:lang w:bidi="ar-SY"/>
        </w:rPr>
        <w:t>°</w:t>
      </w:r>
      <w:r>
        <w:rPr>
          <w:lang w:bidi="ar-SY"/>
        </w:rPr>
        <w:t>10</w:t>
      </w:r>
      <w:r>
        <w:rPr>
          <w:rFonts w:hint="cs"/>
          <w:rtl/>
          <w:lang w:bidi="ar-SY"/>
        </w:rPr>
        <w:t xml:space="preserve"> و</w:t>
      </w:r>
      <w:r>
        <w:rPr>
          <w:rFonts w:hint="cs"/>
          <w:lang w:bidi="ar-SY"/>
        </w:rPr>
        <w:t>°</w:t>
      </w:r>
      <w:r>
        <w:rPr>
          <w:lang w:bidi="ar-SY"/>
        </w:rPr>
        <w:t>20</w:t>
      </w:r>
      <w:r>
        <w:rPr>
          <w:rFonts w:hint="cs"/>
          <w:rtl/>
          <w:lang w:bidi="ar-SY"/>
        </w:rPr>
        <w:t xml:space="preserve"> و</w:t>
      </w:r>
      <w:r>
        <w:rPr>
          <w:rFonts w:hint="cs"/>
          <w:lang w:bidi="ar-SY"/>
        </w:rPr>
        <w:t>°</w:t>
      </w:r>
      <w:r>
        <w:rPr>
          <w:lang w:bidi="ar-SY"/>
        </w:rPr>
        <w:t>30</w:t>
      </w:r>
      <w:r>
        <w:rPr>
          <w:rFonts w:hint="cs"/>
          <w:rtl/>
        </w:rPr>
        <w:t xml:space="preserve"> وزوايا إضافية حسبما يكون ملائماً. ومن الضروري بذل كل جهد ممكن لاستخدام مخطط الهوائي الفعلي لدى تحديد الأكفة المساعدة، ولكن إذا لم يتوفر هذا المخطط عندئذ يمكن استخدام مخطط الهوائي المرجعي الوارد في </w:t>
      </w:r>
      <w:r w:rsidRPr="0070693C">
        <w:rPr>
          <w:rFonts w:hint="cs"/>
          <w:rtl/>
        </w:rPr>
        <w:t>المرفق</w:t>
      </w:r>
      <w:r w:rsidR="00244EA9">
        <w:rPr>
          <w:rFonts w:hint="eastAsia"/>
          <w:rtl/>
        </w:rPr>
        <w:t> </w:t>
      </w:r>
      <w:r>
        <w:t>4</w:t>
      </w:r>
      <w:r>
        <w:rPr>
          <w:rFonts w:hint="cs"/>
          <w:rtl/>
          <w:lang w:bidi="ar-SY"/>
        </w:rPr>
        <w:t>.</w:t>
      </w:r>
    </w:p>
    <w:p w14:paraId="5F4568F9" w14:textId="77B44E85" w:rsidR="002C2351" w:rsidRDefault="002C2351" w:rsidP="002C2351">
      <w:pPr>
        <w:rPr>
          <w:rtl/>
          <w:lang w:bidi="ar-SY"/>
        </w:rPr>
      </w:pPr>
      <w:r>
        <w:rPr>
          <w:rtl/>
          <w:lang w:bidi="ar-SY"/>
        </w:rPr>
        <w:br w:type="page"/>
      </w:r>
    </w:p>
    <w:p w14:paraId="5669D4A5" w14:textId="4A07F1B9" w:rsidR="00AF27EF" w:rsidRPr="00E61D9D" w:rsidRDefault="00AF27EF" w:rsidP="006B4ABB">
      <w:pPr>
        <w:pStyle w:val="AnnexNotitle"/>
        <w:rPr>
          <w:rFonts w:hint="eastAsia"/>
          <w:rtl/>
        </w:rPr>
      </w:pPr>
      <w:r w:rsidRPr="0070693C">
        <w:rPr>
          <w:rFonts w:hint="cs"/>
          <w:rtl/>
        </w:rPr>
        <w:lastRenderedPageBreak/>
        <w:t>المرفق</w:t>
      </w:r>
      <w:r w:rsidRPr="00E61D9D">
        <w:rPr>
          <w:rFonts w:hint="cs"/>
          <w:rtl/>
        </w:rPr>
        <w:t xml:space="preserve"> </w:t>
      </w:r>
      <w:r w:rsidRPr="00E61D9D">
        <w:t>1</w:t>
      </w:r>
      <w:r>
        <w:rPr>
          <w:rtl/>
        </w:rPr>
        <w:br/>
      </w:r>
      <w:r w:rsidRPr="00E61D9D">
        <w:rPr>
          <w:rFonts w:hint="cs"/>
          <w:rtl/>
        </w:rPr>
        <w:t xml:space="preserve">للملحق </w:t>
      </w:r>
      <w:r w:rsidRPr="00E61D9D">
        <w:t>1</w:t>
      </w:r>
    </w:p>
    <w:p w14:paraId="58E31FAC" w14:textId="70E6978B" w:rsidR="002C2351" w:rsidRDefault="00AF27EF" w:rsidP="00993166">
      <w:pPr>
        <w:pStyle w:val="TableNo"/>
        <w:rPr>
          <w:rtl/>
        </w:rPr>
      </w:pPr>
      <w:r>
        <w:rPr>
          <w:rFonts w:hint="cs"/>
          <w:rtl/>
        </w:rPr>
        <w:t>الجدول</w:t>
      </w:r>
      <w:r w:rsidR="00993166">
        <w:rPr>
          <w:rFonts w:hint="cs"/>
          <w:rtl/>
        </w:rPr>
        <w:t> </w:t>
      </w:r>
      <w:r w:rsidR="002C2351">
        <w:t>1</w:t>
      </w:r>
    </w:p>
    <w:p w14:paraId="3518C47B" w14:textId="501FD5E8" w:rsidR="00AF27EF" w:rsidRDefault="00AF27EF" w:rsidP="002C2351">
      <w:pPr>
        <w:pStyle w:val="Tabletitle"/>
        <w:rPr>
          <w:rtl/>
          <w:lang w:bidi="ar-SY"/>
        </w:rPr>
      </w:pPr>
      <w:r w:rsidRPr="00E61D9D">
        <w:rPr>
          <w:rFonts w:hint="cs"/>
          <w:rtl/>
        </w:rPr>
        <w:t>معلمات الدخل</w:t>
      </w:r>
    </w:p>
    <w:tbl>
      <w:tblPr>
        <w:bidiVisual/>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91"/>
        <w:gridCol w:w="1021"/>
        <w:gridCol w:w="4989"/>
        <w:gridCol w:w="1361"/>
        <w:gridCol w:w="1134"/>
      </w:tblGrid>
      <w:tr w:rsidR="00AF27EF" w:rsidRPr="002C2351" w14:paraId="699BEB47" w14:textId="77777777" w:rsidTr="006B4ABB">
        <w:trPr>
          <w:cantSplit/>
          <w:jc w:val="center"/>
        </w:trPr>
        <w:tc>
          <w:tcPr>
            <w:tcW w:w="1191" w:type="dxa"/>
            <w:tcBorders>
              <w:right w:val="single" w:sz="4" w:space="0" w:color="000000"/>
            </w:tcBorders>
          </w:tcPr>
          <w:p w14:paraId="12367123" w14:textId="77777777" w:rsidR="00AF27EF" w:rsidRPr="002C2351" w:rsidRDefault="00AF27EF" w:rsidP="00944389">
            <w:pPr>
              <w:pStyle w:val="Tablehead"/>
              <w:spacing w:beforeLines="40" w:before="96" w:afterLines="40" w:after="96" w:line="380" w:lineRule="exact"/>
              <w:rPr>
                <w:rFonts w:ascii="Times New Roman" w:hAnsi="Times New Roman"/>
              </w:rPr>
            </w:pPr>
            <w:r w:rsidRPr="002C2351">
              <w:rPr>
                <w:rFonts w:ascii="Times New Roman" w:hAnsi="Times New Roman" w:hint="cs"/>
                <w:rtl/>
              </w:rPr>
              <w:t>المعلمة</w:t>
            </w:r>
          </w:p>
        </w:tc>
        <w:tc>
          <w:tcPr>
            <w:tcW w:w="1021" w:type="dxa"/>
            <w:tcBorders>
              <w:left w:val="single" w:sz="4" w:space="0" w:color="000000"/>
            </w:tcBorders>
          </w:tcPr>
          <w:p w14:paraId="4D9F0602" w14:textId="77777777" w:rsidR="00AF27EF" w:rsidRPr="002C2351" w:rsidRDefault="00AF27EF" w:rsidP="00944389">
            <w:pPr>
              <w:pStyle w:val="Tablehead"/>
              <w:spacing w:beforeLines="40" w:before="96" w:afterLines="40" w:after="96" w:line="380" w:lineRule="exact"/>
              <w:rPr>
                <w:rFonts w:ascii="Times New Roman" w:hAnsi="Times New Roman"/>
              </w:rPr>
            </w:pPr>
            <w:r w:rsidRPr="002C2351">
              <w:rPr>
                <w:rFonts w:ascii="Times New Roman" w:hAnsi="Times New Roman" w:hint="cs"/>
                <w:rtl/>
              </w:rPr>
              <w:t>الوحدات</w:t>
            </w:r>
          </w:p>
        </w:tc>
        <w:tc>
          <w:tcPr>
            <w:tcW w:w="4989" w:type="dxa"/>
          </w:tcPr>
          <w:p w14:paraId="68B660B4" w14:textId="77777777" w:rsidR="00AF27EF" w:rsidRPr="002C2351" w:rsidRDefault="00AF27EF" w:rsidP="00944389">
            <w:pPr>
              <w:pStyle w:val="Tablehead"/>
              <w:spacing w:beforeLines="40" w:before="96" w:afterLines="40" w:after="96" w:line="380" w:lineRule="exact"/>
              <w:rPr>
                <w:rFonts w:ascii="Times New Roman" w:hAnsi="Times New Roman"/>
              </w:rPr>
            </w:pPr>
            <w:r w:rsidRPr="002C2351">
              <w:rPr>
                <w:rFonts w:ascii="Times New Roman" w:hAnsi="Times New Roman" w:hint="cs"/>
                <w:rtl/>
              </w:rPr>
              <w:t>التعريف</w:t>
            </w:r>
          </w:p>
        </w:tc>
        <w:tc>
          <w:tcPr>
            <w:tcW w:w="1361" w:type="dxa"/>
          </w:tcPr>
          <w:p w14:paraId="37A8BB66" w14:textId="77777777" w:rsidR="00AF27EF" w:rsidRPr="002C2351" w:rsidRDefault="00AF27EF" w:rsidP="00944389">
            <w:pPr>
              <w:pStyle w:val="Tablehead"/>
              <w:spacing w:beforeLines="40" w:before="96" w:afterLines="40" w:after="96" w:line="380" w:lineRule="exact"/>
              <w:ind w:left="-57" w:right="-57"/>
              <w:rPr>
                <w:rFonts w:ascii="Times New Roman" w:hAnsi="Times New Roman"/>
              </w:rPr>
            </w:pPr>
            <w:r w:rsidRPr="002C2351">
              <w:rPr>
                <w:rFonts w:ascii="Times New Roman" w:hAnsi="Times New Roman" w:hint="cs"/>
                <w:rtl/>
              </w:rPr>
              <w:t>موقع التعريف</w:t>
            </w:r>
          </w:p>
        </w:tc>
        <w:tc>
          <w:tcPr>
            <w:tcW w:w="1134" w:type="dxa"/>
          </w:tcPr>
          <w:p w14:paraId="5F2A0202" w14:textId="77777777" w:rsidR="00AF27EF" w:rsidRPr="002C2351" w:rsidRDefault="00AF27EF" w:rsidP="00944389">
            <w:pPr>
              <w:pStyle w:val="Tablehead"/>
              <w:spacing w:beforeLines="40" w:before="96" w:afterLines="40" w:after="96" w:line="380" w:lineRule="exact"/>
              <w:rPr>
                <w:rFonts w:ascii="Times New Roman" w:hAnsi="Times New Roman"/>
              </w:rPr>
            </w:pPr>
            <w:r w:rsidRPr="002C2351">
              <w:rPr>
                <w:rFonts w:ascii="Times New Roman" w:hAnsi="Times New Roman" w:hint="cs"/>
                <w:rtl/>
              </w:rPr>
              <w:t>الوضع</w:t>
            </w:r>
          </w:p>
        </w:tc>
      </w:tr>
      <w:tr w:rsidR="00AF27EF" w:rsidRPr="002C2351" w14:paraId="1A6E1C7F" w14:textId="77777777" w:rsidTr="006B4ABB">
        <w:trPr>
          <w:cantSplit/>
          <w:jc w:val="center"/>
        </w:trPr>
        <w:tc>
          <w:tcPr>
            <w:tcW w:w="1191" w:type="dxa"/>
          </w:tcPr>
          <w:p w14:paraId="1D9DF9DB" w14:textId="77777777" w:rsidR="00AF27EF" w:rsidRPr="002C2351" w:rsidRDefault="00AF27EF" w:rsidP="00944389">
            <w:pPr>
              <w:pStyle w:val="Tabletext"/>
              <w:spacing w:before="0" w:afterLines="40" w:after="96" w:line="320" w:lineRule="exact"/>
              <w:jc w:val="center"/>
              <w:rPr>
                <w:i/>
              </w:rPr>
            </w:pPr>
            <w:r w:rsidRPr="002C2351">
              <w:rPr>
                <w:i/>
              </w:rPr>
              <w:t>d</w:t>
            </w:r>
            <w:r w:rsidRPr="002C2351">
              <w:rPr>
                <w:i/>
                <w:iCs/>
                <w:vertAlign w:val="subscript"/>
              </w:rPr>
              <w:t>c</w:t>
            </w:r>
          </w:p>
        </w:tc>
        <w:tc>
          <w:tcPr>
            <w:tcW w:w="1021" w:type="dxa"/>
            <w:tcBorders>
              <w:bottom w:val="single" w:sz="4" w:space="0" w:color="000000"/>
            </w:tcBorders>
          </w:tcPr>
          <w:p w14:paraId="50871216" w14:textId="77777777" w:rsidR="00AF27EF" w:rsidRPr="002C2351" w:rsidRDefault="00AF27EF" w:rsidP="00944389">
            <w:pPr>
              <w:pStyle w:val="Tabletext"/>
              <w:spacing w:before="0" w:afterLines="40" w:after="96" w:line="320" w:lineRule="exact"/>
              <w:jc w:val="center"/>
            </w:pPr>
            <w:r w:rsidRPr="002C2351">
              <w:t>km</w:t>
            </w:r>
          </w:p>
        </w:tc>
        <w:tc>
          <w:tcPr>
            <w:tcW w:w="4989" w:type="dxa"/>
          </w:tcPr>
          <w:p w14:paraId="68CDB36D" w14:textId="61AC3083" w:rsidR="00AF27EF" w:rsidRPr="002C2351" w:rsidRDefault="00AF27EF" w:rsidP="00882BC8">
            <w:pPr>
              <w:pStyle w:val="Tabletext"/>
              <w:spacing w:before="0" w:afterLines="40" w:after="96" w:line="320" w:lineRule="exact"/>
            </w:pPr>
            <w:r w:rsidRPr="002C2351">
              <w:rPr>
                <w:rFonts w:hint="cs"/>
                <w:rtl/>
              </w:rPr>
              <w:t>المسافة من المحطة الأرضية إلى الساحل بالاتجاه قيد النظر المستخدمة في</w:t>
            </w:r>
            <w:r w:rsidR="00882BC8">
              <w:rPr>
                <w:rFonts w:hint="eastAsia"/>
                <w:rtl/>
              </w:rPr>
              <w:t> </w:t>
            </w:r>
            <w:r w:rsidRPr="002C2351">
              <w:rPr>
                <w:rFonts w:hint="cs"/>
                <w:rtl/>
              </w:rPr>
              <w:t xml:space="preserve">حساب مسافة تنسيق أسلوب الانتشار </w:t>
            </w:r>
            <w:r w:rsidRPr="002C2351">
              <w:t>(1)</w:t>
            </w:r>
          </w:p>
        </w:tc>
        <w:tc>
          <w:tcPr>
            <w:tcW w:w="1361" w:type="dxa"/>
          </w:tcPr>
          <w:p w14:paraId="366949D8" w14:textId="77777777" w:rsidR="00AF27EF" w:rsidRPr="002C2351" w:rsidRDefault="00AF27EF" w:rsidP="00944389">
            <w:pPr>
              <w:pStyle w:val="Tabletext"/>
              <w:spacing w:before="0" w:afterLines="40" w:after="96" w:line="320" w:lineRule="exact"/>
              <w:ind w:left="-57" w:right="-57"/>
              <w:jc w:val="center"/>
            </w:pPr>
            <w:r w:rsidRPr="002C2351">
              <w:rPr>
                <w:rFonts w:hint="cs"/>
                <w:rtl/>
                <w:lang w:bidi="ar-SY"/>
              </w:rPr>
              <w:t xml:space="preserve">المعادلة </w:t>
            </w:r>
            <w:r w:rsidRPr="002C2351">
              <w:t>(24)</w:t>
            </w:r>
          </w:p>
        </w:tc>
        <w:tc>
          <w:tcPr>
            <w:tcW w:w="1134" w:type="dxa"/>
          </w:tcPr>
          <w:p w14:paraId="0042B6DE" w14:textId="77777777" w:rsidR="00AF27EF" w:rsidRPr="002C2351" w:rsidRDefault="00AF27EF" w:rsidP="00944389">
            <w:pPr>
              <w:pStyle w:val="Tabletext"/>
              <w:spacing w:before="0" w:afterLines="40" w:after="96" w:line="320" w:lineRule="exact"/>
              <w:jc w:val="center"/>
              <w:rPr>
                <w:lang w:bidi="ar-SY"/>
              </w:rPr>
            </w:pPr>
            <w:r w:rsidRPr="002C2351">
              <w:rPr>
                <w:rFonts w:hint="cs"/>
                <w:rtl/>
              </w:rPr>
              <w:t>دخل</w:t>
            </w:r>
          </w:p>
        </w:tc>
      </w:tr>
      <w:tr w:rsidR="00AF27EF" w:rsidRPr="002C2351" w14:paraId="619BE9FA" w14:textId="77777777" w:rsidTr="006B4ABB">
        <w:trPr>
          <w:cantSplit/>
          <w:jc w:val="center"/>
        </w:trPr>
        <w:tc>
          <w:tcPr>
            <w:tcW w:w="1191" w:type="dxa"/>
          </w:tcPr>
          <w:p w14:paraId="0D47F04F" w14:textId="77777777" w:rsidR="00AF27EF" w:rsidRPr="002C2351" w:rsidRDefault="00AF27EF" w:rsidP="00944389">
            <w:pPr>
              <w:pStyle w:val="Tabletext"/>
              <w:spacing w:before="0" w:afterLines="40" w:after="96" w:line="320" w:lineRule="exact"/>
              <w:jc w:val="center"/>
              <w:rPr>
                <w:i/>
              </w:rPr>
            </w:pPr>
            <w:r w:rsidRPr="002C2351">
              <w:rPr>
                <w:i/>
              </w:rPr>
              <w:t>d</w:t>
            </w:r>
            <w:r w:rsidRPr="002C2351">
              <w:rPr>
                <w:i/>
                <w:iCs/>
                <w:vertAlign w:val="subscript"/>
              </w:rPr>
              <w:t>h</w:t>
            </w:r>
          </w:p>
        </w:tc>
        <w:tc>
          <w:tcPr>
            <w:tcW w:w="1021" w:type="dxa"/>
            <w:tcBorders>
              <w:top w:val="single" w:sz="4" w:space="0" w:color="000000"/>
              <w:bottom w:val="single" w:sz="4" w:space="0" w:color="000000"/>
            </w:tcBorders>
          </w:tcPr>
          <w:p w14:paraId="1BDAC313" w14:textId="77777777" w:rsidR="00AF27EF" w:rsidRPr="002C2351" w:rsidRDefault="00AF27EF" w:rsidP="00944389">
            <w:pPr>
              <w:pStyle w:val="Tabletext"/>
              <w:spacing w:before="0" w:afterLines="40" w:after="96" w:line="320" w:lineRule="exact"/>
              <w:jc w:val="center"/>
            </w:pPr>
            <w:r w:rsidRPr="002C2351">
              <w:t>km</w:t>
            </w:r>
          </w:p>
        </w:tc>
        <w:tc>
          <w:tcPr>
            <w:tcW w:w="4989" w:type="dxa"/>
          </w:tcPr>
          <w:p w14:paraId="327A7AAA" w14:textId="77777777" w:rsidR="00AF27EF" w:rsidRPr="002C2351" w:rsidRDefault="00AF27EF" w:rsidP="00944389">
            <w:pPr>
              <w:pStyle w:val="Tabletext"/>
              <w:spacing w:before="0" w:afterLines="40" w:after="96" w:line="320" w:lineRule="exact"/>
            </w:pPr>
            <w:r w:rsidRPr="002C2351">
              <w:rPr>
                <w:rFonts w:hint="cs"/>
                <w:rtl/>
              </w:rPr>
              <w:t>مسافة الأفق الراديوي المرئية من مركز هوائي المحطة الأرضية</w:t>
            </w:r>
          </w:p>
        </w:tc>
        <w:tc>
          <w:tcPr>
            <w:tcW w:w="1361" w:type="dxa"/>
          </w:tcPr>
          <w:p w14:paraId="1FC091BE" w14:textId="77777777" w:rsidR="00AF27EF" w:rsidRPr="002C2351" w:rsidRDefault="00AF27EF" w:rsidP="00944389">
            <w:pPr>
              <w:pStyle w:val="Tabletext"/>
              <w:spacing w:before="0" w:afterLines="40" w:after="96" w:line="320" w:lineRule="exact"/>
              <w:ind w:left="-57" w:right="-57"/>
              <w:jc w:val="center"/>
            </w:pPr>
            <w:r w:rsidRPr="002C2351">
              <w:rPr>
                <w:rFonts w:hint="cs"/>
                <w:rtl/>
              </w:rPr>
              <w:t xml:space="preserve">البند </w:t>
            </w:r>
            <w:r w:rsidRPr="002C2351">
              <w:t>1</w:t>
            </w:r>
            <w:r w:rsidRPr="002C2351">
              <w:rPr>
                <w:rFonts w:hint="cs"/>
                <w:rtl/>
                <w:lang w:bidi="ar-SY"/>
              </w:rPr>
              <w:t xml:space="preserve"> في المرفق </w:t>
            </w:r>
            <w:r w:rsidRPr="002C2351">
              <w:t>2</w:t>
            </w:r>
          </w:p>
        </w:tc>
        <w:tc>
          <w:tcPr>
            <w:tcW w:w="1134" w:type="dxa"/>
          </w:tcPr>
          <w:p w14:paraId="39A3F287" w14:textId="4B233F35" w:rsidR="00AF27EF" w:rsidRPr="002C2351" w:rsidRDefault="00AF27EF" w:rsidP="00D873E7">
            <w:pPr>
              <w:pStyle w:val="Tabletext"/>
              <w:spacing w:before="0" w:afterLines="40" w:after="96" w:line="320" w:lineRule="exact"/>
              <w:jc w:val="center"/>
              <w:rPr>
                <w:rtl/>
                <w:lang w:bidi="ar-SY"/>
              </w:rPr>
            </w:pPr>
            <w:r w:rsidRPr="002C2351">
              <w:rPr>
                <w:rFonts w:hint="cs"/>
                <w:rtl/>
                <w:lang w:bidi="ar-SY"/>
              </w:rPr>
              <w:t>دخل أو</w:t>
            </w:r>
            <w:r w:rsidR="00D873E7">
              <w:rPr>
                <w:rFonts w:hint="eastAsia"/>
                <w:rtl/>
                <w:lang w:bidi="ar-SY"/>
              </w:rPr>
              <w:t> </w:t>
            </w:r>
            <w:r w:rsidRPr="002C2351">
              <w:rPr>
                <w:rFonts w:hint="cs"/>
                <w:rtl/>
                <w:lang w:bidi="ar-SY"/>
              </w:rPr>
              <w:t>اشتقاق</w:t>
            </w:r>
          </w:p>
        </w:tc>
      </w:tr>
      <w:tr w:rsidR="00AF27EF" w:rsidRPr="002C2351" w14:paraId="52F32139" w14:textId="77777777" w:rsidTr="006B4ABB">
        <w:trPr>
          <w:cantSplit/>
          <w:jc w:val="center"/>
        </w:trPr>
        <w:tc>
          <w:tcPr>
            <w:tcW w:w="1191" w:type="dxa"/>
          </w:tcPr>
          <w:p w14:paraId="356BF9DB" w14:textId="77777777" w:rsidR="00AF27EF" w:rsidRPr="002C2351" w:rsidRDefault="00AF27EF" w:rsidP="00944389">
            <w:pPr>
              <w:pStyle w:val="Tabletext"/>
              <w:spacing w:before="0" w:afterLines="40" w:after="96" w:line="320" w:lineRule="exact"/>
              <w:jc w:val="center"/>
              <w:rPr>
                <w:i/>
              </w:rPr>
            </w:pPr>
            <w:r w:rsidRPr="002C2351">
              <w:rPr>
                <w:i/>
              </w:rPr>
              <w:t>d</w:t>
            </w:r>
            <w:r w:rsidRPr="002C2351">
              <w:rPr>
                <w:i/>
                <w:iCs/>
                <w:vertAlign w:val="subscript"/>
              </w:rPr>
              <w:t>lm</w:t>
            </w:r>
          </w:p>
        </w:tc>
        <w:tc>
          <w:tcPr>
            <w:tcW w:w="1021" w:type="dxa"/>
            <w:tcBorders>
              <w:top w:val="single" w:sz="4" w:space="0" w:color="000000"/>
              <w:bottom w:val="single" w:sz="4" w:space="0" w:color="000000"/>
            </w:tcBorders>
          </w:tcPr>
          <w:p w14:paraId="0A5D1ED4" w14:textId="77777777" w:rsidR="00AF27EF" w:rsidRPr="002C2351" w:rsidRDefault="00AF27EF" w:rsidP="00944389">
            <w:pPr>
              <w:pStyle w:val="Tabletext"/>
              <w:spacing w:before="0" w:afterLines="40" w:after="96" w:line="320" w:lineRule="exact"/>
              <w:jc w:val="center"/>
            </w:pPr>
            <w:r w:rsidRPr="002C2351">
              <w:t>km</w:t>
            </w:r>
          </w:p>
        </w:tc>
        <w:tc>
          <w:tcPr>
            <w:tcW w:w="4989" w:type="dxa"/>
          </w:tcPr>
          <w:p w14:paraId="31745D72" w14:textId="5591B855" w:rsidR="00AF27EF" w:rsidRPr="002C2351" w:rsidRDefault="00AF27EF" w:rsidP="00882BC8">
            <w:pPr>
              <w:pStyle w:val="Tabletext"/>
              <w:spacing w:before="0" w:afterLines="40" w:after="96" w:line="320" w:lineRule="exact"/>
              <w:rPr>
                <w:rtl/>
                <w:lang w:bidi="ar-SY"/>
              </w:rPr>
            </w:pPr>
            <w:r w:rsidRPr="002C2351">
              <w:rPr>
                <w:rFonts w:hint="cs"/>
                <w:rtl/>
              </w:rPr>
              <w:t xml:space="preserve">أطول مسافة برية مستمرة، المنطقة </w:t>
            </w:r>
            <w:r w:rsidRPr="002C2351">
              <w:t>2A</w:t>
            </w:r>
            <w:r w:rsidRPr="002C2351">
              <w:rPr>
                <w:rFonts w:hint="cs"/>
                <w:rtl/>
                <w:lang w:bidi="ar-SY"/>
              </w:rPr>
              <w:t xml:space="preserve">، داخل المسافة </w:t>
            </w:r>
            <w:r w:rsidRPr="002C2351">
              <w:rPr>
                <w:i/>
              </w:rPr>
              <w:t>d</w:t>
            </w:r>
            <w:r w:rsidRPr="00882BC8">
              <w:rPr>
                <w:i/>
                <w:iCs/>
                <w:vertAlign w:val="subscript"/>
              </w:rPr>
              <w:t>i</w:t>
            </w:r>
            <w:r w:rsidRPr="002C2351">
              <w:rPr>
                <w:rFonts w:hint="cs"/>
                <w:rtl/>
                <w:lang w:bidi="ar-SY"/>
              </w:rPr>
              <w:t>، المستخدمة في</w:t>
            </w:r>
            <w:r w:rsidR="00882BC8">
              <w:rPr>
                <w:rFonts w:hint="eastAsia"/>
                <w:rtl/>
                <w:lang w:bidi="ar-SY"/>
              </w:rPr>
              <w:t> </w:t>
            </w:r>
            <w:r w:rsidRPr="002C2351">
              <w:rPr>
                <w:rFonts w:hint="cs"/>
                <w:rtl/>
                <w:lang w:bidi="ar-SY"/>
              </w:rPr>
              <w:t xml:space="preserve">الحساب التكراري لمسافة تنسيق أسلوب الانتشار </w:t>
            </w:r>
            <w:r w:rsidRPr="002C2351">
              <w:t>(1)</w:t>
            </w:r>
          </w:p>
        </w:tc>
        <w:tc>
          <w:tcPr>
            <w:tcW w:w="1361" w:type="dxa"/>
          </w:tcPr>
          <w:p w14:paraId="58319B41" w14:textId="3B957508" w:rsidR="00AF27EF" w:rsidRPr="002C2351" w:rsidRDefault="00AF27EF" w:rsidP="00882BC8">
            <w:pPr>
              <w:pStyle w:val="Tabletext"/>
              <w:spacing w:before="0" w:afterLines="40" w:after="96" w:line="320" w:lineRule="exact"/>
              <w:ind w:left="-57" w:right="-57"/>
              <w:jc w:val="center"/>
            </w:pPr>
            <w:r w:rsidRPr="002C2351">
              <w:rPr>
                <w:rFonts w:hint="cs"/>
                <w:rtl/>
              </w:rPr>
              <w:t xml:space="preserve">البند </w:t>
            </w:r>
            <w:r w:rsidRPr="002C2351">
              <w:t>2.4</w:t>
            </w:r>
            <w:r w:rsidRPr="002C2351">
              <w:rPr>
                <w:rFonts w:hint="cs"/>
                <w:rtl/>
                <w:lang w:bidi="ar-SY"/>
              </w:rPr>
              <w:t xml:space="preserve"> في</w:t>
            </w:r>
            <w:r w:rsidR="00882BC8">
              <w:rPr>
                <w:rFonts w:hint="eastAsia"/>
                <w:rtl/>
                <w:lang w:bidi="ar-SY"/>
              </w:rPr>
              <w:t> </w:t>
            </w:r>
            <w:r w:rsidRPr="002C2351">
              <w:rPr>
                <w:rFonts w:hint="cs"/>
                <w:rtl/>
                <w:lang w:bidi="ar-SY"/>
              </w:rPr>
              <w:t xml:space="preserve">الملحق </w:t>
            </w:r>
            <w:r w:rsidRPr="002C2351">
              <w:t>1</w:t>
            </w:r>
          </w:p>
        </w:tc>
        <w:tc>
          <w:tcPr>
            <w:tcW w:w="1134" w:type="dxa"/>
          </w:tcPr>
          <w:p w14:paraId="021DF957"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64D25FD3" w14:textId="77777777" w:rsidTr="006B4ABB">
        <w:trPr>
          <w:cantSplit/>
          <w:jc w:val="center"/>
        </w:trPr>
        <w:tc>
          <w:tcPr>
            <w:tcW w:w="1191" w:type="dxa"/>
          </w:tcPr>
          <w:p w14:paraId="544E5E67" w14:textId="77777777" w:rsidR="00AF27EF" w:rsidRPr="002C2351" w:rsidRDefault="00AF27EF" w:rsidP="00944389">
            <w:pPr>
              <w:pStyle w:val="Tabletext"/>
              <w:spacing w:before="0" w:afterLines="40" w:after="96" w:line="320" w:lineRule="exact"/>
              <w:jc w:val="center"/>
              <w:rPr>
                <w:i/>
              </w:rPr>
            </w:pPr>
            <w:r w:rsidRPr="002C2351">
              <w:rPr>
                <w:i/>
              </w:rPr>
              <w:t>d</w:t>
            </w:r>
            <w:r w:rsidRPr="002C2351">
              <w:rPr>
                <w:i/>
                <w:iCs/>
                <w:vertAlign w:val="subscript"/>
              </w:rPr>
              <w:t>tm</w:t>
            </w:r>
          </w:p>
        </w:tc>
        <w:tc>
          <w:tcPr>
            <w:tcW w:w="1021" w:type="dxa"/>
            <w:tcBorders>
              <w:top w:val="single" w:sz="4" w:space="0" w:color="000000"/>
              <w:bottom w:val="single" w:sz="4" w:space="0" w:color="000000"/>
            </w:tcBorders>
          </w:tcPr>
          <w:p w14:paraId="5D8865F7" w14:textId="77777777" w:rsidR="00AF27EF" w:rsidRPr="002C2351" w:rsidRDefault="00AF27EF" w:rsidP="00944389">
            <w:pPr>
              <w:pStyle w:val="Tabletext"/>
              <w:spacing w:before="0" w:afterLines="40" w:after="96" w:line="320" w:lineRule="exact"/>
              <w:jc w:val="center"/>
            </w:pPr>
            <w:r w:rsidRPr="002C2351">
              <w:t>km</w:t>
            </w:r>
          </w:p>
        </w:tc>
        <w:tc>
          <w:tcPr>
            <w:tcW w:w="4989" w:type="dxa"/>
          </w:tcPr>
          <w:p w14:paraId="54BC98AF" w14:textId="2DF7AFC8" w:rsidR="00AF27EF" w:rsidRPr="002C2351" w:rsidRDefault="00AF27EF" w:rsidP="00882BC8">
            <w:pPr>
              <w:pStyle w:val="Tabletext"/>
              <w:spacing w:before="0" w:afterLines="40" w:after="96" w:line="320" w:lineRule="exact"/>
              <w:rPr>
                <w:rtl/>
                <w:lang w:bidi="ar-SY"/>
              </w:rPr>
            </w:pPr>
            <w:r w:rsidRPr="002C2351">
              <w:rPr>
                <w:rFonts w:hint="cs"/>
                <w:rtl/>
                <w:lang w:bidi="ar-SY"/>
              </w:rPr>
              <w:t xml:space="preserve">أطول مسافة على الأرض (أي برية + ساحلية)، المنطقة </w:t>
            </w:r>
            <w:r w:rsidRPr="002C2351">
              <w:rPr>
                <w:lang w:bidi="ar-SY"/>
              </w:rPr>
              <w:t>1A</w:t>
            </w:r>
            <w:r w:rsidRPr="002C2351">
              <w:rPr>
                <w:rFonts w:hint="cs"/>
                <w:rtl/>
                <w:lang w:bidi="ar-SY"/>
              </w:rPr>
              <w:t xml:space="preserve"> + المنطقة</w:t>
            </w:r>
            <w:r w:rsidR="00882BC8">
              <w:rPr>
                <w:rFonts w:hint="eastAsia"/>
                <w:rtl/>
                <w:lang w:bidi="ar-SY"/>
              </w:rPr>
              <w:t> </w:t>
            </w:r>
            <w:r w:rsidRPr="002C2351">
              <w:rPr>
                <w:lang w:bidi="ar-SY"/>
              </w:rPr>
              <w:t>2A</w:t>
            </w:r>
            <w:r w:rsidRPr="002C2351">
              <w:rPr>
                <w:rFonts w:hint="cs"/>
                <w:rtl/>
                <w:lang w:bidi="ar-SY"/>
              </w:rPr>
              <w:t xml:space="preserve">، داخل المسافة </w:t>
            </w:r>
            <w:r w:rsidRPr="002C2351">
              <w:rPr>
                <w:i/>
              </w:rPr>
              <w:t>d</w:t>
            </w:r>
            <w:r w:rsidRPr="00882BC8">
              <w:rPr>
                <w:i/>
                <w:iCs/>
                <w:vertAlign w:val="subscript"/>
              </w:rPr>
              <w:t>i</w:t>
            </w:r>
            <w:r w:rsidRPr="002C2351">
              <w:rPr>
                <w:rFonts w:hint="cs"/>
                <w:rtl/>
                <w:lang w:bidi="ar-SY"/>
              </w:rPr>
              <w:t xml:space="preserve"> المستخدمة في الحساب التكراري لمسافة تنسيق أسلوب الانتشار </w:t>
            </w:r>
            <w:r w:rsidRPr="002C2351">
              <w:rPr>
                <w:lang w:bidi="ar-SY"/>
              </w:rPr>
              <w:t>(1)</w:t>
            </w:r>
          </w:p>
        </w:tc>
        <w:tc>
          <w:tcPr>
            <w:tcW w:w="1361" w:type="dxa"/>
          </w:tcPr>
          <w:p w14:paraId="623A5740" w14:textId="70300545" w:rsidR="00AF27EF" w:rsidRPr="002C2351" w:rsidRDefault="00AF27EF" w:rsidP="00882BC8">
            <w:pPr>
              <w:pStyle w:val="Tabletext"/>
              <w:spacing w:before="0" w:afterLines="40" w:after="96" w:line="320" w:lineRule="exact"/>
              <w:ind w:left="-57" w:right="-57"/>
              <w:jc w:val="center"/>
            </w:pPr>
            <w:r w:rsidRPr="002C2351">
              <w:rPr>
                <w:rFonts w:hint="cs"/>
                <w:rtl/>
              </w:rPr>
              <w:t xml:space="preserve">البند </w:t>
            </w:r>
            <w:r w:rsidRPr="002C2351">
              <w:t>2.4</w:t>
            </w:r>
            <w:r w:rsidRPr="002C2351">
              <w:rPr>
                <w:rFonts w:hint="cs"/>
                <w:rtl/>
                <w:lang w:bidi="ar-SY"/>
              </w:rPr>
              <w:t xml:space="preserve"> في</w:t>
            </w:r>
            <w:r w:rsidR="00882BC8">
              <w:rPr>
                <w:rFonts w:hint="eastAsia"/>
                <w:rtl/>
                <w:lang w:bidi="ar-SY"/>
              </w:rPr>
              <w:t> </w:t>
            </w:r>
            <w:r w:rsidRPr="002C2351">
              <w:rPr>
                <w:rFonts w:hint="cs"/>
                <w:rtl/>
                <w:lang w:bidi="ar-SY"/>
              </w:rPr>
              <w:t xml:space="preserve">الملحق </w:t>
            </w:r>
            <w:r w:rsidRPr="002C2351">
              <w:t>1</w:t>
            </w:r>
          </w:p>
        </w:tc>
        <w:tc>
          <w:tcPr>
            <w:tcW w:w="1134" w:type="dxa"/>
          </w:tcPr>
          <w:p w14:paraId="73321EBE"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38CAC359" w14:textId="77777777" w:rsidTr="006B4ABB">
        <w:trPr>
          <w:cantSplit/>
          <w:jc w:val="center"/>
        </w:trPr>
        <w:tc>
          <w:tcPr>
            <w:tcW w:w="1191" w:type="dxa"/>
          </w:tcPr>
          <w:p w14:paraId="75B304C8" w14:textId="77777777" w:rsidR="00AF27EF" w:rsidRPr="002C2351" w:rsidRDefault="00AF27EF" w:rsidP="00944389">
            <w:pPr>
              <w:pStyle w:val="Tabletext"/>
              <w:spacing w:before="0" w:afterLines="40" w:after="96" w:line="320" w:lineRule="exact"/>
              <w:jc w:val="center"/>
            </w:pPr>
            <w:r w:rsidRPr="002C2351">
              <w:rPr>
                <w:i/>
              </w:rPr>
              <w:t>f</w:t>
            </w:r>
          </w:p>
        </w:tc>
        <w:tc>
          <w:tcPr>
            <w:tcW w:w="1021" w:type="dxa"/>
            <w:tcBorders>
              <w:top w:val="single" w:sz="4" w:space="0" w:color="000000"/>
              <w:bottom w:val="single" w:sz="4" w:space="0" w:color="000000"/>
            </w:tcBorders>
          </w:tcPr>
          <w:p w14:paraId="6FCB5268" w14:textId="77777777" w:rsidR="00AF27EF" w:rsidRPr="002C2351" w:rsidRDefault="00AF27EF" w:rsidP="00944389">
            <w:pPr>
              <w:pStyle w:val="Tabletext"/>
              <w:spacing w:before="0" w:afterLines="40" w:after="96" w:line="320" w:lineRule="exact"/>
              <w:jc w:val="center"/>
            </w:pPr>
            <w:r w:rsidRPr="002C2351">
              <w:t>GHz</w:t>
            </w:r>
          </w:p>
        </w:tc>
        <w:tc>
          <w:tcPr>
            <w:tcW w:w="4989" w:type="dxa"/>
          </w:tcPr>
          <w:p w14:paraId="66255365" w14:textId="77777777" w:rsidR="00AF27EF" w:rsidRPr="002C2351" w:rsidRDefault="00AF27EF" w:rsidP="00944389">
            <w:pPr>
              <w:pStyle w:val="Tabletext"/>
              <w:spacing w:before="0" w:afterLines="40" w:after="96" w:line="320" w:lineRule="exact"/>
            </w:pPr>
            <w:r w:rsidRPr="002C2351">
              <w:rPr>
                <w:rFonts w:hint="cs"/>
                <w:rtl/>
                <w:lang w:bidi="ar-SY"/>
              </w:rPr>
              <w:t xml:space="preserve">التردد، </w:t>
            </w:r>
            <w:r w:rsidRPr="002C2351">
              <w:t>MHz 100</w:t>
            </w:r>
            <w:r w:rsidRPr="002C2351">
              <w:rPr>
                <w:rFonts w:hint="cs"/>
                <w:rtl/>
                <w:lang w:bidi="ar-SY"/>
              </w:rPr>
              <w:t xml:space="preserve"> إلى </w:t>
            </w:r>
            <w:r w:rsidRPr="002C2351">
              <w:t>GHz 105</w:t>
            </w:r>
          </w:p>
        </w:tc>
        <w:tc>
          <w:tcPr>
            <w:tcW w:w="1361" w:type="dxa"/>
          </w:tcPr>
          <w:p w14:paraId="40FD2E05" w14:textId="77777777" w:rsidR="00AF27EF" w:rsidRPr="002C2351" w:rsidRDefault="00AF27EF" w:rsidP="00944389">
            <w:pPr>
              <w:pStyle w:val="Tabletext"/>
              <w:spacing w:before="0" w:afterLines="40" w:after="96" w:line="320" w:lineRule="exact"/>
              <w:ind w:left="-57" w:right="-57"/>
              <w:jc w:val="center"/>
            </w:pPr>
            <w:r w:rsidRPr="002C2351">
              <w:rPr>
                <w:rFonts w:hint="cs"/>
                <w:rtl/>
              </w:rPr>
              <w:t>-</w:t>
            </w:r>
          </w:p>
        </w:tc>
        <w:tc>
          <w:tcPr>
            <w:tcW w:w="1134" w:type="dxa"/>
          </w:tcPr>
          <w:p w14:paraId="4BDB57F9"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084E88A8" w14:textId="77777777" w:rsidTr="006B4ABB">
        <w:trPr>
          <w:cantSplit/>
          <w:jc w:val="center"/>
        </w:trPr>
        <w:tc>
          <w:tcPr>
            <w:tcW w:w="1191" w:type="dxa"/>
          </w:tcPr>
          <w:p w14:paraId="55B509A5" w14:textId="77777777" w:rsidR="00AF27EF" w:rsidRPr="002C2351" w:rsidRDefault="00AF27EF" w:rsidP="00944389">
            <w:pPr>
              <w:pStyle w:val="Tabletext"/>
              <w:spacing w:before="0" w:afterLines="40" w:after="96" w:line="320" w:lineRule="exact"/>
              <w:jc w:val="center"/>
            </w:pPr>
            <w:r w:rsidRPr="002C2351">
              <w:rPr>
                <w:i/>
              </w:rPr>
              <w:t>G</w:t>
            </w:r>
            <w:r w:rsidRPr="002C2351">
              <w:rPr>
                <w:i/>
                <w:iCs/>
                <w:vertAlign w:val="subscript"/>
              </w:rPr>
              <w:t>T</w:t>
            </w:r>
          </w:p>
        </w:tc>
        <w:tc>
          <w:tcPr>
            <w:tcW w:w="1021" w:type="dxa"/>
            <w:tcBorders>
              <w:top w:val="single" w:sz="4" w:space="0" w:color="000000"/>
              <w:bottom w:val="single" w:sz="4" w:space="0" w:color="000000"/>
            </w:tcBorders>
          </w:tcPr>
          <w:p w14:paraId="1D3FD064" w14:textId="77777777" w:rsidR="00AF27EF" w:rsidRPr="002C2351" w:rsidRDefault="00AF27EF" w:rsidP="00944389">
            <w:pPr>
              <w:pStyle w:val="Tabletext"/>
              <w:spacing w:before="0" w:afterLines="40" w:after="96" w:line="320" w:lineRule="exact"/>
              <w:jc w:val="center"/>
            </w:pPr>
            <w:r w:rsidRPr="002C2351">
              <w:t>dB</w:t>
            </w:r>
          </w:p>
        </w:tc>
        <w:tc>
          <w:tcPr>
            <w:tcW w:w="4989" w:type="dxa"/>
          </w:tcPr>
          <w:p w14:paraId="342A50D0" w14:textId="4AD427B5" w:rsidR="00AF27EF" w:rsidRPr="002C2351" w:rsidRDefault="00AF27EF" w:rsidP="00882BC8">
            <w:pPr>
              <w:pStyle w:val="Tabletext"/>
              <w:spacing w:before="0" w:afterLines="40" w:after="96" w:line="320" w:lineRule="exact"/>
              <w:rPr>
                <w:lang w:bidi="ar-SY"/>
              </w:rPr>
            </w:pPr>
            <w:r w:rsidRPr="002C2351">
              <w:rPr>
                <w:rFonts w:hint="cs"/>
                <w:rtl/>
                <w:lang w:bidi="ar-SY"/>
              </w:rPr>
              <w:t xml:space="preserve">كسب هوائي محطة الأرض، يفترض أن يكون </w:t>
            </w:r>
            <w:r w:rsidRPr="002C2351">
              <w:t>dB 42</w:t>
            </w:r>
            <w:r w:rsidRPr="002C2351">
              <w:rPr>
                <w:rFonts w:hint="cs"/>
                <w:rtl/>
              </w:rPr>
              <w:t>، المستخدم في</w:t>
            </w:r>
            <w:r w:rsidR="00882BC8">
              <w:rPr>
                <w:rFonts w:hint="eastAsia"/>
                <w:rtl/>
              </w:rPr>
              <w:t> </w:t>
            </w:r>
            <w:r w:rsidRPr="002C2351">
              <w:rPr>
                <w:rFonts w:hint="cs"/>
                <w:rtl/>
              </w:rPr>
              <w:t xml:space="preserve">حساب مسافة تنسيق أسلوب الانتشار </w:t>
            </w:r>
            <w:r w:rsidRPr="002C2351">
              <w:t>(2)</w:t>
            </w:r>
          </w:p>
        </w:tc>
        <w:tc>
          <w:tcPr>
            <w:tcW w:w="1361" w:type="dxa"/>
          </w:tcPr>
          <w:p w14:paraId="566B1626" w14:textId="77777777" w:rsidR="00AF27EF" w:rsidRPr="002C2351" w:rsidRDefault="00AF27EF" w:rsidP="00944389">
            <w:pPr>
              <w:pStyle w:val="Tabletext"/>
              <w:spacing w:before="0" w:afterLines="40" w:after="96" w:line="320" w:lineRule="exact"/>
              <w:ind w:left="-57" w:right="-57"/>
              <w:jc w:val="center"/>
              <w:rPr>
                <w:rtl/>
                <w:lang w:bidi="ar-SY"/>
              </w:rPr>
            </w:pPr>
            <w:r w:rsidRPr="002C2351">
              <w:rPr>
                <w:rFonts w:hint="cs"/>
                <w:rtl/>
                <w:lang w:bidi="ar-SY"/>
              </w:rPr>
              <w:t xml:space="preserve">المعادلة </w:t>
            </w:r>
            <w:r w:rsidRPr="002C2351">
              <w:t>(57)</w:t>
            </w:r>
          </w:p>
        </w:tc>
        <w:tc>
          <w:tcPr>
            <w:tcW w:w="1134" w:type="dxa"/>
          </w:tcPr>
          <w:p w14:paraId="653DA0CB" w14:textId="77777777" w:rsidR="00AF27EF" w:rsidRPr="002C2351" w:rsidRDefault="00AF27EF" w:rsidP="00944389">
            <w:pPr>
              <w:pStyle w:val="Tabletext"/>
              <w:spacing w:before="0" w:afterLines="40" w:after="96" w:line="320" w:lineRule="exact"/>
              <w:jc w:val="center"/>
              <w:rPr>
                <w:lang w:bidi="ar-SY"/>
              </w:rPr>
            </w:pPr>
            <w:r w:rsidRPr="002C2351">
              <w:rPr>
                <w:rFonts w:hint="cs"/>
                <w:rtl/>
              </w:rPr>
              <w:t>دخل</w:t>
            </w:r>
          </w:p>
        </w:tc>
      </w:tr>
      <w:tr w:rsidR="00AF27EF" w:rsidRPr="002C2351" w14:paraId="7EE21C2D" w14:textId="77777777" w:rsidTr="006B4ABB">
        <w:trPr>
          <w:cantSplit/>
          <w:jc w:val="center"/>
        </w:trPr>
        <w:tc>
          <w:tcPr>
            <w:tcW w:w="1191" w:type="dxa"/>
          </w:tcPr>
          <w:p w14:paraId="47DD40A4" w14:textId="77777777" w:rsidR="00AF27EF" w:rsidRPr="002C2351" w:rsidRDefault="00AF27EF" w:rsidP="00944389">
            <w:pPr>
              <w:pStyle w:val="Tabletext"/>
              <w:spacing w:before="0" w:afterLines="40" w:after="96" w:line="320" w:lineRule="exact"/>
              <w:jc w:val="center"/>
              <w:rPr>
                <w:i/>
                <w:position w:val="-4"/>
              </w:rPr>
            </w:pPr>
            <w:r w:rsidRPr="002C2351">
              <w:rPr>
                <w:i/>
              </w:rPr>
              <w:t>h</w:t>
            </w:r>
            <w:r w:rsidRPr="002C2351">
              <w:rPr>
                <w:i/>
                <w:iCs/>
                <w:vertAlign w:val="subscript"/>
              </w:rPr>
              <w:t>R</w:t>
            </w:r>
          </w:p>
        </w:tc>
        <w:tc>
          <w:tcPr>
            <w:tcW w:w="1021" w:type="dxa"/>
            <w:tcBorders>
              <w:top w:val="single" w:sz="4" w:space="0" w:color="000000"/>
              <w:bottom w:val="single" w:sz="4" w:space="0" w:color="000000"/>
            </w:tcBorders>
          </w:tcPr>
          <w:p w14:paraId="0E05A27B" w14:textId="77777777" w:rsidR="00AF27EF" w:rsidRPr="002C2351" w:rsidRDefault="00AF27EF" w:rsidP="00944389">
            <w:pPr>
              <w:pStyle w:val="Tabletext"/>
              <w:spacing w:before="0" w:afterLines="40" w:after="96" w:line="320" w:lineRule="exact"/>
              <w:jc w:val="center"/>
            </w:pPr>
            <w:r w:rsidRPr="002C2351">
              <w:t>km</w:t>
            </w:r>
          </w:p>
        </w:tc>
        <w:tc>
          <w:tcPr>
            <w:tcW w:w="4989" w:type="dxa"/>
          </w:tcPr>
          <w:p w14:paraId="0937066E" w14:textId="77777777" w:rsidR="00AF27EF" w:rsidRPr="002C2351" w:rsidRDefault="00AF27EF" w:rsidP="00944389">
            <w:pPr>
              <w:pStyle w:val="Tabletext"/>
              <w:spacing w:before="0" w:afterLines="40" w:after="96" w:line="320" w:lineRule="exact"/>
            </w:pPr>
            <w:r w:rsidRPr="002C2351">
              <w:rPr>
                <w:rFonts w:hint="cs"/>
                <w:rtl/>
              </w:rPr>
              <w:t>ارتفاع المطر الفعلي فوق الأرض</w:t>
            </w:r>
          </w:p>
        </w:tc>
        <w:tc>
          <w:tcPr>
            <w:tcW w:w="1361" w:type="dxa"/>
          </w:tcPr>
          <w:p w14:paraId="1EFE50DA" w14:textId="77777777" w:rsidR="00AF27EF" w:rsidRPr="002C2351" w:rsidRDefault="00AF27EF" w:rsidP="00944389">
            <w:pPr>
              <w:pStyle w:val="Tabletext"/>
              <w:spacing w:before="0" w:afterLines="40" w:after="96" w:line="320" w:lineRule="exact"/>
              <w:ind w:left="-57" w:right="-57"/>
              <w:jc w:val="center"/>
              <w:rPr>
                <w:lang w:bidi="ar-SY"/>
              </w:rPr>
            </w:pPr>
            <w:r w:rsidRPr="002C2351">
              <w:rPr>
                <w:rFonts w:hint="cs"/>
                <w:rtl/>
                <w:lang w:bidi="ar-SY"/>
              </w:rPr>
              <w:t xml:space="preserve">المرفق </w:t>
            </w:r>
            <w:r w:rsidRPr="002C2351">
              <w:rPr>
                <w:lang w:bidi="ar-SY"/>
              </w:rPr>
              <w:t>3</w:t>
            </w:r>
          </w:p>
        </w:tc>
        <w:tc>
          <w:tcPr>
            <w:tcW w:w="1134" w:type="dxa"/>
          </w:tcPr>
          <w:p w14:paraId="1D707917"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19D339D4" w14:textId="77777777" w:rsidTr="006B4ABB">
        <w:trPr>
          <w:cantSplit/>
          <w:jc w:val="center"/>
        </w:trPr>
        <w:tc>
          <w:tcPr>
            <w:tcW w:w="1191" w:type="dxa"/>
          </w:tcPr>
          <w:p w14:paraId="435FECB9" w14:textId="77777777" w:rsidR="00AF27EF" w:rsidRPr="002C2351" w:rsidRDefault="00AF27EF" w:rsidP="00944389">
            <w:pPr>
              <w:pStyle w:val="Tabletext"/>
              <w:spacing w:before="0" w:afterLines="40" w:after="96" w:line="320" w:lineRule="exact"/>
              <w:jc w:val="center"/>
            </w:pPr>
            <w:r w:rsidRPr="002C2351">
              <w:rPr>
                <w:i/>
              </w:rPr>
              <w:t>L</w:t>
            </w:r>
            <w:r w:rsidRPr="002C2351">
              <w:rPr>
                <w:i/>
                <w:iCs/>
                <w:vertAlign w:val="subscript"/>
              </w:rPr>
              <w:t>b</w:t>
            </w:r>
            <w:r w:rsidRPr="002C2351">
              <w:t>( </w:t>
            </w:r>
            <w:r w:rsidRPr="002C2351">
              <w:rPr>
                <w:i/>
              </w:rPr>
              <w:t>p</w:t>
            </w:r>
            <w:r w:rsidRPr="00993166">
              <w:rPr>
                <w:vertAlign w:val="subscript"/>
              </w:rPr>
              <w:t>1</w:t>
            </w:r>
            <w:r w:rsidRPr="002C2351">
              <w:t>)</w:t>
            </w:r>
          </w:p>
        </w:tc>
        <w:tc>
          <w:tcPr>
            <w:tcW w:w="1021" w:type="dxa"/>
            <w:tcBorders>
              <w:top w:val="single" w:sz="4" w:space="0" w:color="000000"/>
              <w:bottom w:val="single" w:sz="4" w:space="0" w:color="000000"/>
            </w:tcBorders>
          </w:tcPr>
          <w:p w14:paraId="52095125" w14:textId="77777777" w:rsidR="00AF27EF" w:rsidRPr="002C2351" w:rsidRDefault="00AF27EF" w:rsidP="00944389">
            <w:pPr>
              <w:pStyle w:val="Tabletext"/>
              <w:spacing w:before="0" w:afterLines="40" w:after="96" w:line="320" w:lineRule="exact"/>
              <w:jc w:val="center"/>
              <w:rPr>
                <w:rtl/>
                <w:lang w:bidi="ar-SY"/>
              </w:rPr>
            </w:pPr>
            <w:r w:rsidRPr="002C2351">
              <w:t>dB</w:t>
            </w:r>
          </w:p>
        </w:tc>
        <w:tc>
          <w:tcPr>
            <w:tcW w:w="4989" w:type="dxa"/>
          </w:tcPr>
          <w:p w14:paraId="4A7ACD69" w14:textId="7BD7C875" w:rsidR="00AF27EF" w:rsidRPr="002C2351" w:rsidRDefault="00AF27EF" w:rsidP="00882BC8">
            <w:pPr>
              <w:pStyle w:val="Tabletext"/>
              <w:spacing w:before="0" w:afterLines="40" w:after="96" w:line="320" w:lineRule="exact"/>
              <w:rPr>
                <w:rtl/>
                <w:lang w:bidi="ar-SY"/>
              </w:rPr>
            </w:pPr>
            <w:r w:rsidRPr="002C2351">
              <w:rPr>
                <w:rFonts w:hint="cs"/>
                <w:rtl/>
              </w:rPr>
              <w:t xml:space="preserve">الحد الأدنى المسموح به من خسارة الإرسال الأساسية المطلوبة من أجل </w:t>
            </w:r>
            <w:r w:rsidRPr="002C2351">
              <w:t>%</w:t>
            </w:r>
            <w:r w:rsidRPr="002C2351">
              <w:rPr>
                <w:i/>
              </w:rPr>
              <w:t>p</w:t>
            </w:r>
            <w:r w:rsidRPr="00882BC8">
              <w:rPr>
                <w:vertAlign w:val="subscript"/>
              </w:rPr>
              <w:t>1</w:t>
            </w:r>
            <w:r w:rsidRPr="002C2351">
              <w:rPr>
                <w:rFonts w:hint="cs"/>
                <w:rtl/>
              </w:rPr>
              <w:t xml:space="preserve"> من زمن أسلوب الانتشار </w:t>
            </w:r>
            <w:r w:rsidRPr="002C2351">
              <w:t>(1)</w:t>
            </w:r>
          </w:p>
        </w:tc>
        <w:tc>
          <w:tcPr>
            <w:tcW w:w="1361" w:type="dxa"/>
          </w:tcPr>
          <w:p w14:paraId="64270E3B" w14:textId="77777777" w:rsidR="00AF27EF" w:rsidRPr="002C2351" w:rsidRDefault="00AF27EF" w:rsidP="00944389">
            <w:pPr>
              <w:pStyle w:val="Tabletext"/>
              <w:spacing w:before="0" w:afterLines="40" w:after="96" w:line="320" w:lineRule="exact"/>
              <w:ind w:left="-57" w:right="-57"/>
              <w:jc w:val="center"/>
              <w:rPr>
                <w:rtl/>
                <w:lang w:bidi="ar-SY"/>
              </w:rPr>
            </w:pPr>
            <w:r w:rsidRPr="002C2351">
              <w:rPr>
                <w:rFonts w:hint="cs"/>
                <w:rtl/>
              </w:rPr>
              <w:t xml:space="preserve">البند </w:t>
            </w:r>
            <w:r w:rsidRPr="002C2351">
              <w:t>1</w:t>
            </w:r>
          </w:p>
        </w:tc>
        <w:tc>
          <w:tcPr>
            <w:tcW w:w="1134" w:type="dxa"/>
          </w:tcPr>
          <w:p w14:paraId="4959EC83"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253AD715" w14:textId="77777777" w:rsidTr="006B4ABB">
        <w:trPr>
          <w:cantSplit/>
          <w:jc w:val="center"/>
        </w:trPr>
        <w:tc>
          <w:tcPr>
            <w:tcW w:w="1191" w:type="dxa"/>
          </w:tcPr>
          <w:p w14:paraId="575E447E" w14:textId="77777777" w:rsidR="00AF27EF" w:rsidRPr="002C2351" w:rsidRDefault="00AF27EF" w:rsidP="00944389">
            <w:pPr>
              <w:pStyle w:val="Tabletext"/>
              <w:spacing w:before="0" w:afterLines="40" w:after="96" w:line="320" w:lineRule="exact"/>
              <w:jc w:val="center"/>
              <w:rPr>
                <w:i/>
              </w:rPr>
            </w:pPr>
            <w:r w:rsidRPr="002C2351">
              <w:rPr>
                <w:i/>
              </w:rPr>
              <w:t>L</w:t>
            </w:r>
            <w:r w:rsidRPr="002C2351">
              <w:rPr>
                <w:i/>
                <w:iCs/>
                <w:vertAlign w:val="subscript"/>
              </w:rPr>
              <w:t>b</w:t>
            </w:r>
            <w:r w:rsidRPr="002C2351">
              <w:t>( </w:t>
            </w:r>
            <w:r w:rsidRPr="002C2351">
              <w:rPr>
                <w:i/>
              </w:rPr>
              <w:t>p</w:t>
            </w:r>
            <w:r w:rsidRPr="00993166">
              <w:rPr>
                <w:vertAlign w:val="subscript"/>
              </w:rPr>
              <w:t>2</w:t>
            </w:r>
            <w:r w:rsidRPr="002C2351">
              <w:t>)</w:t>
            </w:r>
          </w:p>
        </w:tc>
        <w:tc>
          <w:tcPr>
            <w:tcW w:w="1021" w:type="dxa"/>
            <w:tcBorders>
              <w:top w:val="single" w:sz="4" w:space="0" w:color="000000"/>
              <w:bottom w:val="single" w:sz="4" w:space="0" w:color="000000"/>
            </w:tcBorders>
          </w:tcPr>
          <w:p w14:paraId="567684BE" w14:textId="77777777" w:rsidR="00AF27EF" w:rsidRPr="002C2351" w:rsidRDefault="00AF27EF" w:rsidP="00944389">
            <w:pPr>
              <w:pStyle w:val="Tabletext"/>
              <w:spacing w:before="0" w:afterLines="40" w:after="96" w:line="320" w:lineRule="exact"/>
              <w:jc w:val="center"/>
              <w:rPr>
                <w:rtl/>
                <w:lang w:bidi="ar-SY"/>
              </w:rPr>
            </w:pPr>
            <w:r w:rsidRPr="002C2351">
              <w:t>dB</w:t>
            </w:r>
          </w:p>
        </w:tc>
        <w:tc>
          <w:tcPr>
            <w:tcW w:w="4989" w:type="dxa"/>
          </w:tcPr>
          <w:p w14:paraId="1BCF473D" w14:textId="67C7ECE4" w:rsidR="00AF27EF" w:rsidRPr="002C2351" w:rsidRDefault="00AF27EF" w:rsidP="00882BC8">
            <w:pPr>
              <w:pStyle w:val="Tabletext"/>
              <w:spacing w:before="0" w:afterLines="40" w:after="96" w:line="320" w:lineRule="exact"/>
              <w:rPr>
                <w:rtl/>
                <w:lang w:bidi="ar-SY"/>
              </w:rPr>
            </w:pPr>
            <w:r w:rsidRPr="002C2351">
              <w:rPr>
                <w:rFonts w:hint="cs"/>
                <w:rtl/>
              </w:rPr>
              <w:t xml:space="preserve">الحد الأدنى المسموح به من خسارة الإرسال الأساسية المطلوبة من أجل </w:t>
            </w:r>
            <w:r w:rsidR="00882BC8" w:rsidRPr="00882BC8">
              <w:t>%</w:t>
            </w:r>
            <w:r w:rsidRPr="002C2351">
              <w:rPr>
                <w:i/>
              </w:rPr>
              <w:t>p</w:t>
            </w:r>
            <w:r w:rsidRPr="00882BC8">
              <w:rPr>
                <w:vertAlign w:val="subscript"/>
              </w:rPr>
              <w:t>2</w:t>
            </w:r>
            <w:r w:rsidRPr="002C2351">
              <w:rPr>
                <w:rFonts w:hint="cs"/>
                <w:position w:val="-4"/>
                <w:rtl/>
              </w:rPr>
              <w:t xml:space="preserve"> </w:t>
            </w:r>
            <w:r w:rsidRPr="002C2351">
              <w:rPr>
                <w:rFonts w:hint="cs"/>
                <w:rtl/>
              </w:rPr>
              <w:t xml:space="preserve">من زمن أسلوب الانتشار </w:t>
            </w:r>
            <w:r w:rsidRPr="002C2351">
              <w:t>(1)</w:t>
            </w:r>
          </w:p>
        </w:tc>
        <w:tc>
          <w:tcPr>
            <w:tcW w:w="1361" w:type="dxa"/>
          </w:tcPr>
          <w:p w14:paraId="79ECBD4F" w14:textId="77777777" w:rsidR="00AF27EF" w:rsidRPr="002C2351" w:rsidRDefault="00AF27EF" w:rsidP="00944389">
            <w:pPr>
              <w:pStyle w:val="Tabletext"/>
              <w:spacing w:before="0" w:afterLines="40" w:after="96" w:line="320" w:lineRule="exact"/>
              <w:ind w:left="-57" w:right="-57"/>
              <w:jc w:val="center"/>
              <w:rPr>
                <w:rtl/>
                <w:lang w:bidi="ar-SY"/>
              </w:rPr>
            </w:pPr>
            <w:r w:rsidRPr="002C2351">
              <w:rPr>
                <w:rFonts w:hint="cs"/>
                <w:rtl/>
              </w:rPr>
              <w:t xml:space="preserve">البند </w:t>
            </w:r>
            <w:r w:rsidRPr="002C2351">
              <w:t>1</w:t>
            </w:r>
          </w:p>
        </w:tc>
        <w:tc>
          <w:tcPr>
            <w:tcW w:w="1134" w:type="dxa"/>
          </w:tcPr>
          <w:p w14:paraId="0A276ADA"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6D48F919" w14:textId="77777777" w:rsidTr="006B4ABB">
        <w:trPr>
          <w:cantSplit/>
          <w:jc w:val="center"/>
        </w:trPr>
        <w:tc>
          <w:tcPr>
            <w:tcW w:w="1191" w:type="dxa"/>
          </w:tcPr>
          <w:p w14:paraId="5D5A08B5" w14:textId="77777777" w:rsidR="00AF27EF" w:rsidRPr="002C2351" w:rsidRDefault="00AF27EF" w:rsidP="00944389">
            <w:pPr>
              <w:pStyle w:val="Tabletext"/>
              <w:spacing w:before="0" w:afterLines="40" w:after="96" w:line="320" w:lineRule="exact"/>
              <w:jc w:val="center"/>
              <w:rPr>
                <w:rtl/>
                <w:lang w:bidi="ar-SY"/>
              </w:rPr>
            </w:pPr>
            <w:r w:rsidRPr="002C2351">
              <w:rPr>
                <w:i/>
              </w:rPr>
              <w:t>p</w:t>
            </w:r>
            <w:r w:rsidRPr="00882BC8">
              <w:rPr>
                <w:vertAlign w:val="subscript"/>
              </w:rPr>
              <w:t>1</w:t>
            </w:r>
          </w:p>
        </w:tc>
        <w:tc>
          <w:tcPr>
            <w:tcW w:w="1021" w:type="dxa"/>
            <w:tcBorders>
              <w:top w:val="single" w:sz="4" w:space="0" w:color="000000"/>
              <w:bottom w:val="single" w:sz="4" w:space="0" w:color="000000"/>
            </w:tcBorders>
          </w:tcPr>
          <w:p w14:paraId="620CFDEA" w14:textId="77777777" w:rsidR="00AF27EF" w:rsidRPr="002C2351" w:rsidRDefault="00AF27EF" w:rsidP="00944389">
            <w:pPr>
              <w:pStyle w:val="Tabletext"/>
              <w:spacing w:before="0" w:afterLines="40" w:after="96" w:line="320" w:lineRule="exact"/>
              <w:jc w:val="center"/>
            </w:pPr>
            <w:r w:rsidRPr="002C2351">
              <w:t>%</w:t>
            </w:r>
          </w:p>
        </w:tc>
        <w:tc>
          <w:tcPr>
            <w:tcW w:w="4989" w:type="dxa"/>
          </w:tcPr>
          <w:p w14:paraId="2775E502" w14:textId="77777777" w:rsidR="00AF27EF" w:rsidRPr="002C2351" w:rsidRDefault="00AF27EF" w:rsidP="00944389">
            <w:pPr>
              <w:pStyle w:val="Tabletext"/>
              <w:spacing w:before="0" w:afterLines="40" w:after="96" w:line="320" w:lineRule="exact"/>
            </w:pPr>
            <w:r w:rsidRPr="002C2351">
              <w:rPr>
                <w:rFonts w:hint="cs"/>
                <w:rtl/>
                <w:lang w:bidi="ar-SY"/>
              </w:rPr>
              <w:t xml:space="preserve">متوسط النسبة المئوية السنوية من الزمن لأسلوب الانتشار </w:t>
            </w:r>
            <w:r w:rsidRPr="002C2351">
              <w:t>(1)</w:t>
            </w:r>
            <w:r w:rsidRPr="002C2351">
              <w:rPr>
                <w:rFonts w:hint="cs"/>
                <w:rtl/>
                <w:lang w:bidi="ar-SY"/>
              </w:rPr>
              <w:t xml:space="preserve">، حيث </w:t>
            </w:r>
            <w:r w:rsidRPr="002C2351">
              <w:rPr>
                <w:i/>
              </w:rPr>
              <w:t>p</w:t>
            </w:r>
            <w:r w:rsidRPr="00882BC8">
              <w:rPr>
                <w:vertAlign w:val="subscript"/>
              </w:rPr>
              <w:t>1</w:t>
            </w:r>
            <w:r w:rsidRPr="002C2351">
              <w:rPr>
                <w:rFonts w:hint="cs"/>
                <w:position w:val="-4"/>
                <w:rtl/>
                <w:lang w:bidi="ar-SY"/>
              </w:rPr>
              <w:t xml:space="preserve"> </w:t>
            </w:r>
            <w:r w:rsidRPr="002C2351">
              <w:rPr>
                <w:rFonts w:hint="cs"/>
                <w:rtl/>
                <w:lang w:bidi="ar-SY"/>
              </w:rPr>
              <w:t>هي في النطاق:</w:t>
            </w:r>
          </w:p>
          <w:p w14:paraId="70DF3FE3" w14:textId="77777777" w:rsidR="00AF27EF" w:rsidRPr="002C2351" w:rsidRDefault="00AF27EF" w:rsidP="00944389">
            <w:pPr>
              <w:pStyle w:val="Tabletext"/>
              <w:spacing w:before="0" w:afterLines="40" w:after="96" w:line="320" w:lineRule="exact"/>
            </w:pPr>
            <w:r w:rsidRPr="002C2351">
              <w:t>%1</w:t>
            </w:r>
            <w:r w:rsidRPr="002C2351">
              <w:rPr>
                <w:rFonts w:hint="cs"/>
                <w:rtl/>
                <w:lang w:bidi="ar-SY"/>
              </w:rPr>
              <w:t xml:space="preserve"> إلى </w:t>
            </w:r>
            <w:r w:rsidRPr="002C2351">
              <w:t>%50</w:t>
            </w:r>
            <w:r w:rsidRPr="002C2351">
              <w:rPr>
                <w:rFonts w:hint="cs"/>
                <w:rtl/>
                <w:lang w:bidi="ar-SY"/>
              </w:rPr>
              <w:t xml:space="preserve"> بالنسبة لتردد </w:t>
            </w:r>
            <w:r w:rsidRPr="002C2351">
              <w:t xml:space="preserve"> </w:t>
            </w:r>
            <w:r w:rsidRPr="002C2351">
              <w:rPr>
                <w:i/>
              </w:rPr>
              <w:t>f</w:t>
            </w:r>
            <w:r w:rsidRPr="002C2351">
              <w:rPr>
                <w:rFonts w:hint="cs"/>
                <w:i/>
                <w:rtl/>
                <w:lang w:bidi="ar-SY"/>
              </w:rPr>
              <w:t xml:space="preserve"> بين </w:t>
            </w:r>
            <w:r w:rsidRPr="002C2351">
              <w:t>MHz 100</w:t>
            </w:r>
            <w:r w:rsidRPr="002C2351">
              <w:rPr>
                <w:rFonts w:hint="cs"/>
                <w:rtl/>
                <w:lang w:bidi="ar-SY"/>
              </w:rPr>
              <w:t xml:space="preserve"> و</w:t>
            </w:r>
            <w:r w:rsidRPr="002C2351">
              <w:t>MHz 790</w:t>
            </w:r>
            <w:r w:rsidRPr="002C2351">
              <w:rPr>
                <w:rFonts w:hint="cs"/>
                <w:rtl/>
                <w:lang w:bidi="ar-SY"/>
              </w:rPr>
              <w:br/>
            </w:r>
            <w:r w:rsidRPr="002C2351">
              <w:t>%0,001</w:t>
            </w:r>
            <w:r w:rsidRPr="002C2351">
              <w:rPr>
                <w:rFonts w:hint="cs"/>
                <w:rtl/>
                <w:lang w:bidi="ar-SY"/>
              </w:rPr>
              <w:t xml:space="preserve"> إلى </w:t>
            </w:r>
            <w:r w:rsidRPr="002C2351">
              <w:t>%50</w:t>
            </w:r>
            <w:r w:rsidRPr="002C2351">
              <w:rPr>
                <w:rFonts w:hint="cs"/>
                <w:rtl/>
                <w:lang w:bidi="ar-SY"/>
              </w:rPr>
              <w:t xml:space="preserve"> بالنسبة لتردد </w:t>
            </w:r>
            <w:r w:rsidRPr="002C2351">
              <w:rPr>
                <w:i/>
              </w:rPr>
              <w:t>f</w:t>
            </w:r>
            <w:r w:rsidRPr="002C2351">
              <w:t xml:space="preserve"> </w:t>
            </w:r>
            <w:r w:rsidRPr="002C2351">
              <w:rPr>
                <w:rFonts w:hint="cs"/>
                <w:rtl/>
                <w:lang w:bidi="ar-SY"/>
              </w:rPr>
              <w:t xml:space="preserve"> </w:t>
            </w:r>
            <w:r w:rsidRPr="002C2351">
              <w:rPr>
                <w:rFonts w:hint="cs"/>
                <w:rtl/>
              </w:rPr>
              <w:t xml:space="preserve">بين </w:t>
            </w:r>
            <w:r w:rsidRPr="002C2351">
              <w:t>MHz 790</w:t>
            </w:r>
            <w:r w:rsidRPr="002C2351">
              <w:rPr>
                <w:rFonts w:hint="cs"/>
                <w:rtl/>
                <w:lang w:bidi="ar-SY"/>
              </w:rPr>
              <w:t xml:space="preserve"> و</w:t>
            </w:r>
            <w:r w:rsidRPr="002C2351">
              <w:t>GHz 105</w:t>
            </w:r>
          </w:p>
        </w:tc>
        <w:tc>
          <w:tcPr>
            <w:tcW w:w="1361" w:type="dxa"/>
          </w:tcPr>
          <w:p w14:paraId="3FA2D037" w14:textId="77777777" w:rsidR="00AF27EF" w:rsidRPr="002C2351" w:rsidRDefault="00AF27EF" w:rsidP="00944389">
            <w:pPr>
              <w:pStyle w:val="Tabletext"/>
              <w:spacing w:before="0" w:afterLines="40" w:after="96" w:line="320" w:lineRule="exact"/>
              <w:ind w:left="-57" w:right="-57"/>
              <w:jc w:val="center"/>
            </w:pPr>
            <w:r w:rsidRPr="002C2351">
              <w:rPr>
                <w:rFonts w:hint="cs"/>
                <w:rtl/>
                <w:lang w:bidi="ar-SY"/>
              </w:rPr>
              <w:t xml:space="preserve">المعادلة </w:t>
            </w:r>
            <w:r w:rsidRPr="002C2351">
              <w:t>(8)</w:t>
            </w:r>
          </w:p>
        </w:tc>
        <w:tc>
          <w:tcPr>
            <w:tcW w:w="1134" w:type="dxa"/>
          </w:tcPr>
          <w:p w14:paraId="641AA56B" w14:textId="0FBE4010" w:rsidR="00AF27EF" w:rsidRPr="002C2351" w:rsidRDefault="00AF27EF" w:rsidP="00D873E7">
            <w:pPr>
              <w:pStyle w:val="Tabletext"/>
              <w:spacing w:before="0" w:afterLines="40" w:after="96" w:line="320" w:lineRule="exact"/>
              <w:jc w:val="center"/>
            </w:pPr>
            <w:r w:rsidRPr="002C2351">
              <w:rPr>
                <w:rFonts w:hint="cs"/>
                <w:rtl/>
                <w:lang w:bidi="ar-SY"/>
              </w:rPr>
              <w:t>دخل أو</w:t>
            </w:r>
            <w:r w:rsidR="00D873E7">
              <w:rPr>
                <w:rFonts w:hint="eastAsia"/>
                <w:rtl/>
                <w:lang w:bidi="ar-SY"/>
              </w:rPr>
              <w:t> </w:t>
            </w:r>
            <w:r w:rsidRPr="002C2351">
              <w:rPr>
                <w:rFonts w:hint="cs"/>
                <w:rtl/>
                <w:lang w:bidi="ar-SY"/>
              </w:rPr>
              <w:t>اشتقاق</w:t>
            </w:r>
          </w:p>
        </w:tc>
      </w:tr>
      <w:tr w:rsidR="00AF27EF" w:rsidRPr="002C2351" w14:paraId="7994F975" w14:textId="77777777" w:rsidTr="006B4ABB">
        <w:trPr>
          <w:cantSplit/>
          <w:jc w:val="center"/>
        </w:trPr>
        <w:tc>
          <w:tcPr>
            <w:tcW w:w="1191" w:type="dxa"/>
          </w:tcPr>
          <w:p w14:paraId="23891E42" w14:textId="77777777" w:rsidR="00AF27EF" w:rsidRPr="002C2351" w:rsidRDefault="00AF27EF" w:rsidP="00944389">
            <w:pPr>
              <w:pStyle w:val="Tabletext"/>
              <w:spacing w:before="0" w:afterLines="40" w:after="96" w:line="320" w:lineRule="exact"/>
              <w:jc w:val="center"/>
            </w:pPr>
            <w:r w:rsidRPr="002C2351">
              <w:rPr>
                <w:i/>
              </w:rPr>
              <w:t>p</w:t>
            </w:r>
            <w:r w:rsidRPr="002C2351">
              <w:rPr>
                <w:i/>
                <w:iCs/>
                <w:vertAlign w:val="subscript"/>
              </w:rPr>
              <w:t>w</w:t>
            </w:r>
            <w:r w:rsidRPr="002C2351">
              <w:rPr>
                <w:vertAlign w:val="subscript"/>
              </w:rPr>
              <w:t>1</w:t>
            </w:r>
          </w:p>
        </w:tc>
        <w:tc>
          <w:tcPr>
            <w:tcW w:w="1021" w:type="dxa"/>
            <w:tcBorders>
              <w:top w:val="single" w:sz="4" w:space="0" w:color="000000"/>
              <w:bottom w:val="single" w:sz="4" w:space="0" w:color="000000"/>
            </w:tcBorders>
          </w:tcPr>
          <w:p w14:paraId="5E5A8C49" w14:textId="77777777" w:rsidR="00AF27EF" w:rsidRPr="002C2351" w:rsidRDefault="00AF27EF" w:rsidP="00944389">
            <w:pPr>
              <w:pStyle w:val="Tabletext"/>
              <w:spacing w:before="0" w:afterLines="40" w:after="96" w:line="320" w:lineRule="exact"/>
              <w:jc w:val="center"/>
            </w:pPr>
            <w:r w:rsidRPr="002C2351">
              <w:t>%</w:t>
            </w:r>
          </w:p>
        </w:tc>
        <w:tc>
          <w:tcPr>
            <w:tcW w:w="4989" w:type="dxa"/>
          </w:tcPr>
          <w:p w14:paraId="52C4C335" w14:textId="77777777" w:rsidR="00AF27EF" w:rsidRPr="002C2351" w:rsidRDefault="00AF27EF" w:rsidP="00944389">
            <w:pPr>
              <w:pStyle w:val="Tabletext"/>
              <w:spacing w:before="0" w:afterLines="40" w:after="96" w:line="320" w:lineRule="exact"/>
            </w:pPr>
            <w:r w:rsidRPr="002C2351">
              <w:rPr>
                <w:rFonts w:hint="cs"/>
                <w:rtl/>
              </w:rPr>
              <w:t xml:space="preserve">النسبة المئوية من الزمن في أسوأ شهر لأسلوب الانتشار </w:t>
            </w:r>
            <w:r w:rsidRPr="002C2351">
              <w:t>(1)</w:t>
            </w:r>
          </w:p>
        </w:tc>
        <w:tc>
          <w:tcPr>
            <w:tcW w:w="1361" w:type="dxa"/>
          </w:tcPr>
          <w:p w14:paraId="6181974D" w14:textId="77777777" w:rsidR="00AF27EF" w:rsidRPr="002C2351" w:rsidRDefault="00AF27EF" w:rsidP="00944389">
            <w:pPr>
              <w:pStyle w:val="Tabletext"/>
              <w:spacing w:before="0" w:afterLines="40" w:after="96" w:line="320" w:lineRule="exact"/>
              <w:ind w:left="-57" w:right="-57"/>
              <w:jc w:val="center"/>
            </w:pPr>
            <w:r w:rsidRPr="002C2351">
              <w:rPr>
                <w:rFonts w:hint="cs"/>
                <w:rtl/>
              </w:rPr>
              <w:t xml:space="preserve">البند </w:t>
            </w:r>
            <w:r w:rsidRPr="002C2351">
              <w:t>1.6</w:t>
            </w:r>
          </w:p>
        </w:tc>
        <w:tc>
          <w:tcPr>
            <w:tcW w:w="1134" w:type="dxa"/>
          </w:tcPr>
          <w:p w14:paraId="43965703" w14:textId="77777777" w:rsidR="00AF27EF" w:rsidRPr="002C2351" w:rsidRDefault="00AF27EF" w:rsidP="00944389">
            <w:pPr>
              <w:pStyle w:val="Tabletext"/>
              <w:spacing w:before="0" w:afterLines="40" w:after="96" w:line="320" w:lineRule="exact"/>
              <w:jc w:val="center"/>
            </w:pPr>
            <w:r w:rsidRPr="002C2351">
              <w:rPr>
                <w:rFonts w:hint="cs"/>
                <w:rtl/>
              </w:rPr>
              <w:t>دخل</w:t>
            </w:r>
          </w:p>
        </w:tc>
      </w:tr>
      <w:tr w:rsidR="00AF27EF" w:rsidRPr="002C2351" w14:paraId="2F6CB2A2" w14:textId="77777777" w:rsidTr="006B4ABB">
        <w:trPr>
          <w:cantSplit/>
          <w:jc w:val="center"/>
        </w:trPr>
        <w:tc>
          <w:tcPr>
            <w:tcW w:w="1191" w:type="dxa"/>
          </w:tcPr>
          <w:p w14:paraId="633308DE" w14:textId="77777777" w:rsidR="00AF27EF" w:rsidRPr="002C2351" w:rsidRDefault="00AF27EF" w:rsidP="00944389">
            <w:pPr>
              <w:pStyle w:val="Tabletext"/>
              <w:spacing w:before="0" w:afterLines="40" w:after="96" w:line="320" w:lineRule="exact"/>
              <w:jc w:val="center"/>
              <w:rPr>
                <w:i/>
              </w:rPr>
            </w:pPr>
            <w:r w:rsidRPr="002C2351">
              <w:rPr>
                <w:i/>
              </w:rPr>
              <w:br w:type="page"/>
              <w:t>p</w:t>
            </w:r>
            <w:r w:rsidRPr="00993166">
              <w:rPr>
                <w:vertAlign w:val="subscript"/>
              </w:rPr>
              <w:t>2</w:t>
            </w:r>
          </w:p>
        </w:tc>
        <w:tc>
          <w:tcPr>
            <w:tcW w:w="1021" w:type="dxa"/>
            <w:tcBorders>
              <w:top w:val="single" w:sz="4" w:space="0" w:color="000000"/>
            </w:tcBorders>
          </w:tcPr>
          <w:p w14:paraId="37E82728" w14:textId="77777777" w:rsidR="00AF27EF" w:rsidRPr="002C2351" w:rsidRDefault="00AF27EF" w:rsidP="00944389">
            <w:pPr>
              <w:pStyle w:val="Tabletext"/>
              <w:spacing w:before="0" w:afterLines="40" w:after="96" w:line="320" w:lineRule="exact"/>
              <w:jc w:val="center"/>
            </w:pPr>
            <w:r w:rsidRPr="002C2351">
              <w:t>%</w:t>
            </w:r>
          </w:p>
        </w:tc>
        <w:tc>
          <w:tcPr>
            <w:tcW w:w="4989" w:type="dxa"/>
          </w:tcPr>
          <w:p w14:paraId="603302B2" w14:textId="77777777" w:rsidR="00AF27EF" w:rsidRPr="002C2351" w:rsidRDefault="00AF27EF" w:rsidP="00944389">
            <w:pPr>
              <w:pStyle w:val="Tabletext"/>
              <w:spacing w:before="0" w:afterLines="40" w:after="96" w:line="320" w:lineRule="exact"/>
            </w:pPr>
            <w:r w:rsidRPr="002C2351">
              <w:rPr>
                <w:rFonts w:hint="cs"/>
                <w:rtl/>
              </w:rPr>
              <w:t xml:space="preserve">متوسط النسبة المئوية السنوية من الزمن لأسلوب الانتشار </w:t>
            </w:r>
            <w:r w:rsidRPr="002C2351">
              <w:t>(2)</w:t>
            </w:r>
            <w:r w:rsidRPr="002C2351">
              <w:rPr>
                <w:rFonts w:hint="cs"/>
                <w:rtl/>
              </w:rPr>
              <w:t xml:space="preserve"> </w:t>
            </w:r>
            <w:r w:rsidRPr="002C2351">
              <w:t>%0,001</w:t>
            </w:r>
            <w:r w:rsidRPr="002C2351">
              <w:rPr>
                <w:rFonts w:hint="cs"/>
                <w:rtl/>
              </w:rPr>
              <w:t xml:space="preserve"> إلى </w:t>
            </w:r>
            <w:r w:rsidRPr="002C2351">
              <w:t>%10</w:t>
            </w:r>
          </w:p>
        </w:tc>
        <w:tc>
          <w:tcPr>
            <w:tcW w:w="1361" w:type="dxa"/>
          </w:tcPr>
          <w:p w14:paraId="1FFB465A" w14:textId="77777777" w:rsidR="00AF27EF" w:rsidRPr="002C2351" w:rsidRDefault="00AF27EF" w:rsidP="00944389">
            <w:pPr>
              <w:pStyle w:val="Tabletext"/>
              <w:spacing w:before="0" w:afterLines="40" w:after="96" w:line="320" w:lineRule="exact"/>
              <w:ind w:left="-57" w:right="-57"/>
              <w:jc w:val="center"/>
            </w:pPr>
            <w:r w:rsidRPr="002C2351">
              <w:rPr>
                <w:rFonts w:hint="cs"/>
                <w:rtl/>
              </w:rPr>
              <w:t xml:space="preserve">المعادلة </w:t>
            </w:r>
            <w:r w:rsidRPr="002C2351">
              <w:t>(9)</w:t>
            </w:r>
          </w:p>
        </w:tc>
        <w:tc>
          <w:tcPr>
            <w:tcW w:w="1134" w:type="dxa"/>
          </w:tcPr>
          <w:p w14:paraId="05C69C74" w14:textId="77777777" w:rsidR="00AF27EF" w:rsidRPr="002C2351" w:rsidRDefault="00AF27EF" w:rsidP="00944389">
            <w:pPr>
              <w:pStyle w:val="Tabletext"/>
              <w:spacing w:before="0" w:afterLines="40" w:after="96" w:line="320" w:lineRule="exact"/>
              <w:jc w:val="center"/>
            </w:pPr>
            <w:r w:rsidRPr="002C2351">
              <w:rPr>
                <w:rFonts w:hint="cs"/>
                <w:rtl/>
              </w:rPr>
              <w:t>دخل أو اشتقاق</w:t>
            </w:r>
            <w:r w:rsidRPr="002C2351">
              <w:t xml:space="preserve"> </w:t>
            </w:r>
          </w:p>
        </w:tc>
      </w:tr>
    </w:tbl>
    <w:p w14:paraId="780DB5EF" w14:textId="05FC6A8B" w:rsidR="00AF27EF" w:rsidRDefault="00AF27EF" w:rsidP="0056083B">
      <w:pPr>
        <w:pStyle w:val="TableNo"/>
        <w:spacing w:after="120"/>
        <w:rPr>
          <w:rtl/>
          <w:lang w:bidi="ar-SY"/>
        </w:rPr>
      </w:pPr>
      <w:r>
        <w:rPr>
          <w:rtl/>
        </w:rPr>
        <w:br w:type="page"/>
      </w:r>
      <w:r>
        <w:rPr>
          <w:rFonts w:hint="cs"/>
          <w:rtl/>
        </w:rPr>
        <w:lastRenderedPageBreak/>
        <w:t xml:space="preserve">الجدول </w:t>
      </w:r>
      <w:r>
        <w:t>1</w:t>
      </w:r>
      <w:r>
        <w:rPr>
          <w:rFonts w:hint="cs"/>
          <w:rtl/>
        </w:rPr>
        <w:t xml:space="preserve"> </w:t>
      </w:r>
      <w:r w:rsidRPr="00D873E7">
        <w:rPr>
          <w:rFonts w:hint="cs"/>
          <w:rtl/>
        </w:rPr>
        <w:t>(</w:t>
      </w:r>
      <w:r w:rsidR="00D873E7" w:rsidRPr="00D873E7">
        <w:rPr>
          <w:rFonts w:hint="eastAsia"/>
          <w:sz w:val="16"/>
          <w:szCs w:val="24"/>
          <w:rtl/>
        </w:rPr>
        <w:t> </w:t>
      </w:r>
      <w:r w:rsidR="00D873E7">
        <w:rPr>
          <w:rFonts w:hint="cs"/>
          <w:i/>
          <w:iCs/>
          <w:sz w:val="24"/>
          <w:szCs w:val="32"/>
          <w:rtl/>
        </w:rPr>
        <w:t>تتمة</w:t>
      </w:r>
      <w:r w:rsidRPr="00D873E7">
        <w:rPr>
          <w:rFonts w:hint="cs"/>
          <w:rtl/>
        </w:rPr>
        <w:t>)</w:t>
      </w:r>
    </w:p>
    <w:tbl>
      <w:tblPr>
        <w:bidiVisual/>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91"/>
        <w:gridCol w:w="1021"/>
        <w:gridCol w:w="4989"/>
        <w:gridCol w:w="1361"/>
        <w:gridCol w:w="1134"/>
      </w:tblGrid>
      <w:tr w:rsidR="00AF27EF" w14:paraId="4CFD901D" w14:textId="77777777" w:rsidTr="0025112F">
        <w:trPr>
          <w:cantSplit/>
          <w:jc w:val="center"/>
        </w:trPr>
        <w:tc>
          <w:tcPr>
            <w:tcW w:w="1191" w:type="dxa"/>
          </w:tcPr>
          <w:p w14:paraId="41097DCC" w14:textId="77777777" w:rsidR="00AF27EF" w:rsidRPr="0056083B" w:rsidRDefault="00AF27EF" w:rsidP="00944389">
            <w:pPr>
              <w:pStyle w:val="Tablehead"/>
              <w:spacing w:before="0" w:afterLines="40" w:after="96" w:line="400" w:lineRule="exact"/>
            </w:pPr>
            <w:r w:rsidRPr="0056083B">
              <w:rPr>
                <w:rFonts w:hint="cs"/>
                <w:rtl/>
              </w:rPr>
              <w:t>المعلمة</w:t>
            </w:r>
          </w:p>
        </w:tc>
        <w:tc>
          <w:tcPr>
            <w:tcW w:w="1021" w:type="dxa"/>
          </w:tcPr>
          <w:p w14:paraId="242BCB36" w14:textId="77777777" w:rsidR="00AF27EF" w:rsidRPr="0056083B" w:rsidRDefault="00AF27EF" w:rsidP="00944389">
            <w:pPr>
              <w:pStyle w:val="Tablehead"/>
              <w:spacing w:before="0" w:afterLines="40" w:after="96" w:line="400" w:lineRule="exact"/>
            </w:pPr>
            <w:r w:rsidRPr="0056083B">
              <w:rPr>
                <w:rFonts w:hint="cs"/>
                <w:rtl/>
              </w:rPr>
              <w:t>الوحدات</w:t>
            </w:r>
          </w:p>
        </w:tc>
        <w:tc>
          <w:tcPr>
            <w:tcW w:w="4989" w:type="dxa"/>
          </w:tcPr>
          <w:p w14:paraId="3F1F90C3" w14:textId="77777777" w:rsidR="00AF27EF" w:rsidRPr="0056083B" w:rsidRDefault="00AF27EF" w:rsidP="00944389">
            <w:pPr>
              <w:pStyle w:val="Tablehead"/>
              <w:spacing w:before="0" w:afterLines="40" w:after="96" w:line="400" w:lineRule="exact"/>
            </w:pPr>
            <w:r w:rsidRPr="0056083B">
              <w:rPr>
                <w:rFonts w:hint="cs"/>
                <w:rtl/>
              </w:rPr>
              <w:t>التعريف</w:t>
            </w:r>
          </w:p>
        </w:tc>
        <w:tc>
          <w:tcPr>
            <w:tcW w:w="1361" w:type="dxa"/>
          </w:tcPr>
          <w:p w14:paraId="390160E2" w14:textId="77777777" w:rsidR="00AF27EF" w:rsidRPr="0056083B" w:rsidRDefault="00AF27EF" w:rsidP="00944389">
            <w:pPr>
              <w:pStyle w:val="Tablehead"/>
              <w:spacing w:before="0" w:afterLines="40" w:after="96" w:line="400" w:lineRule="exact"/>
              <w:ind w:left="-57" w:right="-57"/>
            </w:pPr>
            <w:r w:rsidRPr="0056083B">
              <w:rPr>
                <w:rFonts w:hint="cs"/>
                <w:rtl/>
              </w:rPr>
              <w:t>موقع التعريف</w:t>
            </w:r>
          </w:p>
        </w:tc>
        <w:tc>
          <w:tcPr>
            <w:tcW w:w="1134" w:type="dxa"/>
          </w:tcPr>
          <w:p w14:paraId="04EE81FE" w14:textId="77777777" w:rsidR="00AF27EF" w:rsidRPr="0056083B" w:rsidRDefault="00AF27EF" w:rsidP="00944389">
            <w:pPr>
              <w:pStyle w:val="Tablehead"/>
              <w:spacing w:before="0" w:afterLines="40" w:after="96" w:line="400" w:lineRule="exact"/>
            </w:pPr>
            <w:r w:rsidRPr="0056083B">
              <w:rPr>
                <w:rFonts w:hint="cs"/>
                <w:rtl/>
              </w:rPr>
              <w:t>الوضع</w:t>
            </w:r>
          </w:p>
        </w:tc>
      </w:tr>
      <w:tr w:rsidR="00AF27EF" w14:paraId="0AF518B6" w14:textId="77777777" w:rsidTr="0025112F">
        <w:trPr>
          <w:cantSplit/>
          <w:jc w:val="center"/>
        </w:trPr>
        <w:tc>
          <w:tcPr>
            <w:tcW w:w="1191" w:type="dxa"/>
          </w:tcPr>
          <w:p w14:paraId="368E9422" w14:textId="77777777" w:rsidR="00AF27EF" w:rsidRPr="009D6375" w:rsidRDefault="00AF27EF" w:rsidP="00944389">
            <w:pPr>
              <w:pStyle w:val="Tabletext"/>
              <w:spacing w:before="0" w:line="380" w:lineRule="exact"/>
              <w:jc w:val="center"/>
            </w:pPr>
            <w:r w:rsidRPr="009D6375">
              <w:rPr>
                <w:i/>
              </w:rPr>
              <w:t>p</w:t>
            </w:r>
            <w:r w:rsidRPr="00882BC8">
              <w:rPr>
                <w:i/>
                <w:iCs/>
                <w:vertAlign w:val="subscript"/>
              </w:rPr>
              <w:t>w</w:t>
            </w:r>
            <w:r w:rsidRPr="00882BC8">
              <w:rPr>
                <w:vertAlign w:val="subscript"/>
              </w:rPr>
              <w:t>2</w:t>
            </w:r>
          </w:p>
        </w:tc>
        <w:tc>
          <w:tcPr>
            <w:tcW w:w="1021" w:type="dxa"/>
          </w:tcPr>
          <w:p w14:paraId="16D5AFE6" w14:textId="77777777" w:rsidR="00AF27EF" w:rsidRPr="009D6375" w:rsidRDefault="00AF27EF" w:rsidP="00944389">
            <w:pPr>
              <w:pStyle w:val="Tabletext"/>
              <w:spacing w:before="0" w:line="380" w:lineRule="exact"/>
              <w:jc w:val="center"/>
            </w:pPr>
            <w:r w:rsidRPr="009D6375">
              <w:t>%</w:t>
            </w:r>
          </w:p>
        </w:tc>
        <w:tc>
          <w:tcPr>
            <w:tcW w:w="4989" w:type="dxa"/>
          </w:tcPr>
          <w:p w14:paraId="1EC9D257" w14:textId="77777777" w:rsidR="00AF27EF" w:rsidRPr="009D6375" w:rsidRDefault="00AF27EF" w:rsidP="00944389">
            <w:pPr>
              <w:pStyle w:val="Tabletext"/>
              <w:spacing w:before="0" w:line="380" w:lineRule="exact"/>
            </w:pPr>
            <w:r>
              <w:rPr>
                <w:rFonts w:hint="cs"/>
                <w:rtl/>
                <w:lang w:bidi="ar-SY"/>
              </w:rPr>
              <w:t xml:space="preserve">النسبة المئوية من الزمن في أسوأ شهر لأسلوب الانتشار </w:t>
            </w:r>
            <w:r w:rsidRPr="009D6375">
              <w:t>(2)</w:t>
            </w:r>
          </w:p>
        </w:tc>
        <w:tc>
          <w:tcPr>
            <w:tcW w:w="1361" w:type="dxa"/>
          </w:tcPr>
          <w:p w14:paraId="3F970788" w14:textId="77777777" w:rsidR="00AF27EF" w:rsidRPr="009D6375" w:rsidRDefault="00AF27EF" w:rsidP="00944389">
            <w:pPr>
              <w:pStyle w:val="Tabletext"/>
              <w:spacing w:before="0" w:line="380" w:lineRule="exact"/>
              <w:ind w:left="-57" w:right="-57"/>
              <w:jc w:val="center"/>
            </w:pPr>
            <w:r>
              <w:rPr>
                <w:rFonts w:hint="cs"/>
                <w:rtl/>
                <w:lang w:bidi="ar-SY"/>
              </w:rPr>
              <w:t xml:space="preserve">البند </w:t>
            </w:r>
            <w:r w:rsidRPr="009D6375">
              <w:t>2</w:t>
            </w:r>
            <w:r>
              <w:t>.7</w:t>
            </w:r>
          </w:p>
        </w:tc>
        <w:tc>
          <w:tcPr>
            <w:tcW w:w="1134" w:type="dxa"/>
          </w:tcPr>
          <w:p w14:paraId="2008C187" w14:textId="77777777" w:rsidR="00AF27EF" w:rsidRPr="009D6375" w:rsidRDefault="00AF27EF" w:rsidP="00944389">
            <w:pPr>
              <w:pStyle w:val="Tabletext"/>
              <w:spacing w:before="0" w:line="380" w:lineRule="exact"/>
              <w:jc w:val="center"/>
            </w:pPr>
            <w:r w:rsidRPr="009D6375">
              <w:rPr>
                <w:rFonts w:hint="cs"/>
                <w:rtl/>
              </w:rPr>
              <w:t>دخل</w:t>
            </w:r>
            <w:r w:rsidRPr="009D6375">
              <w:t xml:space="preserve"> </w:t>
            </w:r>
          </w:p>
        </w:tc>
      </w:tr>
      <w:tr w:rsidR="00AF27EF" w14:paraId="70C6A39E" w14:textId="77777777" w:rsidTr="0025112F">
        <w:trPr>
          <w:cantSplit/>
          <w:jc w:val="center"/>
        </w:trPr>
        <w:tc>
          <w:tcPr>
            <w:tcW w:w="1191" w:type="dxa"/>
          </w:tcPr>
          <w:p w14:paraId="77C1A839" w14:textId="77777777" w:rsidR="00AF27EF" w:rsidRPr="009D6375" w:rsidRDefault="00AF27EF" w:rsidP="00944389">
            <w:pPr>
              <w:pStyle w:val="Tabletext"/>
              <w:spacing w:before="0" w:line="380" w:lineRule="exact"/>
              <w:jc w:val="center"/>
              <w:rPr>
                <w:i/>
                <w:position w:val="-4"/>
                <w:sz w:val="16"/>
              </w:rPr>
            </w:pPr>
            <w:r w:rsidRPr="009D6375">
              <w:rPr>
                <w:i/>
              </w:rPr>
              <w:t>r</w:t>
            </w:r>
            <w:r w:rsidRPr="00882BC8">
              <w:rPr>
                <w:i/>
                <w:iCs/>
                <w:vertAlign w:val="subscript"/>
              </w:rPr>
              <w:t>E</w:t>
            </w:r>
          </w:p>
        </w:tc>
        <w:tc>
          <w:tcPr>
            <w:tcW w:w="1021" w:type="dxa"/>
          </w:tcPr>
          <w:p w14:paraId="5B5F960E" w14:textId="77777777" w:rsidR="00AF27EF" w:rsidRPr="009D6375" w:rsidRDefault="00AF27EF" w:rsidP="00944389">
            <w:pPr>
              <w:pStyle w:val="Tabletext"/>
              <w:spacing w:before="0" w:line="380" w:lineRule="exact"/>
              <w:jc w:val="center"/>
            </w:pPr>
            <w:r w:rsidRPr="009D6375">
              <w:t>km</w:t>
            </w:r>
          </w:p>
        </w:tc>
        <w:tc>
          <w:tcPr>
            <w:tcW w:w="4989" w:type="dxa"/>
          </w:tcPr>
          <w:p w14:paraId="7D0C80F5" w14:textId="77777777" w:rsidR="00AF27EF" w:rsidRPr="009D6375" w:rsidRDefault="00AF27EF" w:rsidP="00944389">
            <w:pPr>
              <w:pStyle w:val="Tabletext"/>
              <w:spacing w:before="0" w:line="380" w:lineRule="exact"/>
            </w:pPr>
            <w:r>
              <w:rPr>
                <w:rFonts w:hint="cs"/>
                <w:rtl/>
                <w:lang w:bidi="ar-SY"/>
              </w:rPr>
              <w:t xml:space="preserve">نصف القطر الفعلي للأرض </w:t>
            </w:r>
            <w:r>
              <w:t xml:space="preserve">(km </w:t>
            </w:r>
            <w:r w:rsidRPr="009D6375">
              <w:t>8</w:t>
            </w:r>
            <w:r w:rsidRPr="009D6375">
              <w:rPr>
                <w:rFonts w:ascii="Times" w:hAnsi="Times"/>
                <w:sz w:val="12"/>
              </w:rPr>
              <w:t> </w:t>
            </w:r>
            <w:r w:rsidRPr="009D6375">
              <w:t>500</w:t>
            </w:r>
            <w:r>
              <w:t xml:space="preserve"> =)</w:t>
            </w:r>
          </w:p>
        </w:tc>
        <w:tc>
          <w:tcPr>
            <w:tcW w:w="1361" w:type="dxa"/>
          </w:tcPr>
          <w:p w14:paraId="63BC2A18" w14:textId="77777777" w:rsidR="00AF27EF" w:rsidRPr="009D6375" w:rsidRDefault="00AF27EF" w:rsidP="00944389">
            <w:pPr>
              <w:pStyle w:val="Tabletext"/>
              <w:spacing w:before="0" w:line="380" w:lineRule="exact"/>
              <w:ind w:left="-57" w:right="-57"/>
              <w:jc w:val="center"/>
            </w:pPr>
            <w:r w:rsidRPr="0070693C">
              <w:rPr>
                <w:rFonts w:hint="cs"/>
                <w:rtl/>
                <w:lang w:bidi="ar-SY"/>
              </w:rPr>
              <w:t>المرفق</w:t>
            </w:r>
            <w:r>
              <w:rPr>
                <w:rFonts w:hint="cs"/>
                <w:rtl/>
                <w:lang w:bidi="ar-SY"/>
              </w:rPr>
              <w:t xml:space="preserve"> </w:t>
            </w:r>
            <w:r w:rsidRPr="009D6375">
              <w:t>3</w:t>
            </w:r>
          </w:p>
        </w:tc>
        <w:tc>
          <w:tcPr>
            <w:tcW w:w="1134" w:type="dxa"/>
          </w:tcPr>
          <w:p w14:paraId="44A7B48F" w14:textId="77777777" w:rsidR="00AF27EF" w:rsidRPr="009D6375" w:rsidRDefault="00AF27EF" w:rsidP="00944389">
            <w:pPr>
              <w:pStyle w:val="Tabletext"/>
              <w:spacing w:before="0" w:line="380" w:lineRule="exact"/>
              <w:jc w:val="center"/>
            </w:pPr>
            <w:r w:rsidRPr="009D6375">
              <w:rPr>
                <w:rFonts w:hint="cs"/>
                <w:rtl/>
              </w:rPr>
              <w:t>دخل</w:t>
            </w:r>
            <w:r w:rsidRPr="009D6375">
              <w:t xml:space="preserve"> </w:t>
            </w:r>
          </w:p>
        </w:tc>
      </w:tr>
      <w:tr w:rsidR="00AF27EF" w14:paraId="718AF581" w14:textId="77777777" w:rsidTr="0025112F">
        <w:trPr>
          <w:cantSplit/>
          <w:jc w:val="center"/>
        </w:trPr>
        <w:tc>
          <w:tcPr>
            <w:tcW w:w="1191" w:type="dxa"/>
          </w:tcPr>
          <w:p w14:paraId="0F7FE428" w14:textId="77777777" w:rsidR="00AF27EF" w:rsidRPr="009D6375" w:rsidRDefault="00AF27EF" w:rsidP="00944389">
            <w:pPr>
              <w:pStyle w:val="Tabletext"/>
              <w:spacing w:before="0" w:line="380" w:lineRule="exact"/>
              <w:jc w:val="center"/>
              <w:rPr>
                <w:i/>
              </w:rPr>
            </w:pPr>
            <w:r w:rsidRPr="009D6375">
              <w:rPr>
                <w:i/>
              </w:rPr>
              <w:t>R</w:t>
            </w:r>
            <w:r w:rsidRPr="009D6375">
              <w:t>(</w:t>
            </w:r>
            <w:r w:rsidRPr="009D6375">
              <w:rPr>
                <w:rFonts w:ascii="Times" w:hAnsi="Times"/>
                <w:sz w:val="12"/>
              </w:rPr>
              <w:t> </w:t>
            </w:r>
            <w:r w:rsidRPr="00882BC8">
              <w:rPr>
                <w:i/>
                <w:iCs/>
                <w:vertAlign w:val="subscript"/>
              </w:rPr>
              <w:t>p</w:t>
            </w:r>
            <w:r w:rsidRPr="00882BC8">
              <w:rPr>
                <w:vertAlign w:val="subscript"/>
              </w:rPr>
              <w:t>2</w:t>
            </w:r>
            <w:r w:rsidRPr="009D6375">
              <w:t>)</w:t>
            </w:r>
          </w:p>
        </w:tc>
        <w:tc>
          <w:tcPr>
            <w:tcW w:w="1021" w:type="dxa"/>
          </w:tcPr>
          <w:p w14:paraId="38607A78" w14:textId="77777777" w:rsidR="00AF27EF" w:rsidRPr="009D6375" w:rsidRDefault="00AF27EF" w:rsidP="00944389">
            <w:pPr>
              <w:pStyle w:val="Tabletext"/>
              <w:spacing w:before="0" w:line="380" w:lineRule="exact"/>
              <w:jc w:val="center"/>
            </w:pPr>
            <w:r w:rsidRPr="009D6375">
              <w:t>mm/h</w:t>
            </w:r>
          </w:p>
        </w:tc>
        <w:tc>
          <w:tcPr>
            <w:tcW w:w="4989" w:type="dxa"/>
          </w:tcPr>
          <w:p w14:paraId="68472050" w14:textId="77777777" w:rsidR="00AF27EF" w:rsidRPr="003D42C1" w:rsidRDefault="00AF27EF" w:rsidP="00944389">
            <w:pPr>
              <w:pStyle w:val="Tabletext"/>
              <w:spacing w:before="0" w:line="380" w:lineRule="exact"/>
              <w:rPr>
                <w:rtl/>
                <w:lang w:bidi="ar-SY"/>
              </w:rPr>
            </w:pPr>
            <w:r>
              <w:rPr>
                <w:rFonts w:hint="cs"/>
                <w:rtl/>
              </w:rPr>
              <w:t xml:space="preserve">معدل هطول المطر الذي يجري تجاوزه وسطياً بمقدار </w:t>
            </w:r>
            <w:r>
              <w:t>%</w:t>
            </w:r>
            <w:r w:rsidRPr="009D6375">
              <w:rPr>
                <w:i/>
              </w:rPr>
              <w:t>p</w:t>
            </w:r>
            <w:r w:rsidRPr="009D6375">
              <w:rPr>
                <w:position w:val="-4"/>
                <w:sz w:val="16"/>
              </w:rPr>
              <w:t>2</w:t>
            </w:r>
            <w:r>
              <w:rPr>
                <w:rFonts w:hint="cs"/>
                <w:rtl/>
                <w:lang w:bidi="ar-SY"/>
              </w:rPr>
              <w:t xml:space="preserve"> من السنة، المستخدم في حسابات أسلوب الانتشار</w:t>
            </w:r>
            <w:r w:rsidRPr="009D6375">
              <w:t xml:space="preserve">(2) </w:t>
            </w:r>
          </w:p>
        </w:tc>
        <w:tc>
          <w:tcPr>
            <w:tcW w:w="1361" w:type="dxa"/>
          </w:tcPr>
          <w:p w14:paraId="0BAF8B49" w14:textId="77777777" w:rsidR="00AF27EF" w:rsidRPr="009D6375" w:rsidRDefault="00AF27EF" w:rsidP="00944389">
            <w:pPr>
              <w:pStyle w:val="Tabletext"/>
              <w:spacing w:before="0" w:line="380" w:lineRule="exact"/>
              <w:ind w:left="-57" w:right="-57"/>
              <w:jc w:val="center"/>
            </w:pPr>
            <w:r w:rsidRPr="0070693C">
              <w:rPr>
                <w:rFonts w:hint="cs"/>
                <w:rtl/>
                <w:lang w:bidi="ar-SY"/>
              </w:rPr>
              <w:t>المرفق</w:t>
            </w:r>
            <w:r>
              <w:rPr>
                <w:rFonts w:hint="cs"/>
                <w:rtl/>
                <w:lang w:bidi="ar-SY"/>
              </w:rPr>
              <w:t xml:space="preserve"> </w:t>
            </w:r>
            <w:r w:rsidRPr="009D6375">
              <w:t>3</w:t>
            </w:r>
          </w:p>
        </w:tc>
        <w:tc>
          <w:tcPr>
            <w:tcW w:w="1134" w:type="dxa"/>
          </w:tcPr>
          <w:p w14:paraId="687F2A69" w14:textId="77777777" w:rsidR="00AF27EF" w:rsidRPr="009D6375" w:rsidRDefault="00AF27EF" w:rsidP="00944389">
            <w:pPr>
              <w:pStyle w:val="Tabletext"/>
              <w:spacing w:before="0" w:line="380" w:lineRule="exact"/>
              <w:jc w:val="center"/>
            </w:pPr>
            <w:r w:rsidRPr="009D6375">
              <w:rPr>
                <w:rFonts w:hint="cs"/>
                <w:rtl/>
              </w:rPr>
              <w:t>دخل</w:t>
            </w:r>
          </w:p>
        </w:tc>
      </w:tr>
      <w:tr w:rsidR="00AF27EF" w14:paraId="090CACA9" w14:textId="77777777" w:rsidTr="0025112F">
        <w:trPr>
          <w:cantSplit/>
          <w:jc w:val="center"/>
        </w:trPr>
        <w:tc>
          <w:tcPr>
            <w:tcW w:w="1191" w:type="dxa"/>
          </w:tcPr>
          <w:p w14:paraId="7AF93D43" w14:textId="77777777" w:rsidR="00AF27EF" w:rsidRPr="009D6375" w:rsidRDefault="00AF27EF" w:rsidP="00944389">
            <w:pPr>
              <w:pStyle w:val="Tabletext"/>
              <w:spacing w:before="0" w:line="380" w:lineRule="exact"/>
              <w:jc w:val="center"/>
              <w:rPr>
                <w:i/>
              </w:rPr>
            </w:pPr>
            <w:r w:rsidRPr="009D6375">
              <w:rPr>
                <w:i/>
              </w:rPr>
              <w:t>s</w:t>
            </w:r>
          </w:p>
        </w:tc>
        <w:tc>
          <w:tcPr>
            <w:tcW w:w="1021" w:type="dxa"/>
          </w:tcPr>
          <w:p w14:paraId="46B026A8" w14:textId="77777777" w:rsidR="00AF27EF" w:rsidRPr="009D6375" w:rsidRDefault="00AF27EF" w:rsidP="00944389">
            <w:pPr>
              <w:pStyle w:val="Tabletext"/>
              <w:spacing w:before="0" w:line="380" w:lineRule="exact"/>
              <w:jc w:val="center"/>
            </w:pPr>
            <w:r w:rsidRPr="009D6375">
              <w:t>km</w:t>
            </w:r>
          </w:p>
        </w:tc>
        <w:tc>
          <w:tcPr>
            <w:tcW w:w="4989" w:type="dxa"/>
          </w:tcPr>
          <w:p w14:paraId="6EC7C37C" w14:textId="77777777" w:rsidR="00AF27EF" w:rsidRPr="009D6375" w:rsidRDefault="00AF27EF" w:rsidP="00944389">
            <w:pPr>
              <w:pStyle w:val="Tabletext"/>
              <w:spacing w:before="0" w:line="380" w:lineRule="exact"/>
              <w:rPr>
                <w:lang w:bidi="ar-SY"/>
              </w:rPr>
            </w:pPr>
            <w:r>
              <w:rPr>
                <w:rFonts w:hint="cs"/>
                <w:rtl/>
              </w:rPr>
              <w:t xml:space="preserve">الزيادة في المسافة المستخدمة في الحساب التكراري لمسافة التنسيق (القيمة الموصى بها هي </w:t>
            </w:r>
            <w:r w:rsidRPr="009D6375">
              <w:t>km</w:t>
            </w:r>
            <w:r>
              <w:t xml:space="preserve"> 1</w:t>
            </w:r>
            <w:r>
              <w:rPr>
                <w:rFonts w:hint="cs"/>
                <w:rtl/>
                <w:lang w:bidi="ar-SY"/>
              </w:rPr>
              <w:t>)</w:t>
            </w:r>
          </w:p>
        </w:tc>
        <w:tc>
          <w:tcPr>
            <w:tcW w:w="1361" w:type="dxa"/>
          </w:tcPr>
          <w:p w14:paraId="00A35EB1" w14:textId="77777777" w:rsidR="00AF27EF" w:rsidRPr="009D6375" w:rsidRDefault="00AF27EF" w:rsidP="00944389">
            <w:pPr>
              <w:pStyle w:val="Tabletext"/>
              <w:spacing w:before="0" w:line="380" w:lineRule="exact"/>
              <w:ind w:left="-57" w:right="-57"/>
              <w:jc w:val="center"/>
            </w:pPr>
            <w:r>
              <w:rPr>
                <w:rFonts w:hint="cs"/>
                <w:rtl/>
              </w:rPr>
              <w:t xml:space="preserve">البند </w:t>
            </w:r>
            <w:r w:rsidRPr="009D6375">
              <w:t>1</w:t>
            </w:r>
          </w:p>
        </w:tc>
        <w:tc>
          <w:tcPr>
            <w:tcW w:w="1134" w:type="dxa"/>
          </w:tcPr>
          <w:p w14:paraId="16745C7C" w14:textId="77777777" w:rsidR="00AF27EF" w:rsidRPr="009D6375" w:rsidRDefault="00AF27EF" w:rsidP="00944389">
            <w:pPr>
              <w:pStyle w:val="Tabletext"/>
              <w:spacing w:before="0" w:line="380" w:lineRule="exact"/>
              <w:jc w:val="center"/>
            </w:pPr>
            <w:r w:rsidRPr="009D6375">
              <w:rPr>
                <w:rFonts w:hint="cs"/>
                <w:rtl/>
              </w:rPr>
              <w:t>دخل</w:t>
            </w:r>
          </w:p>
        </w:tc>
      </w:tr>
      <w:tr w:rsidR="00AF27EF" w14:paraId="1E83AF27" w14:textId="77777777" w:rsidTr="0025112F">
        <w:trPr>
          <w:cantSplit/>
          <w:jc w:val="center"/>
        </w:trPr>
        <w:tc>
          <w:tcPr>
            <w:tcW w:w="1191" w:type="dxa"/>
          </w:tcPr>
          <w:p w14:paraId="4648836F" w14:textId="77777777" w:rsidR="00AF27EF" w:rsidRPr="002578CE" w:rsidRDefault="00AF27EF" w:rsidP="00944389">
            <w:pPr>
              <w:pStyle w:val="Tabletext"/>
              <w:jc w:val="center"/>
              <w:rPr>
                <w:lang w:val="en-GB"/>
              </w:rPr>
            </w:pPr>
            <w:r w:rsidRPr="002578CE">
              <w:rPr>
                <w:lang w:val="en-GB"/>
              </w:rPr>
              <w:br w:type="page"/>
            </w:r>
            <w:r w:rsidRPr="002578CE">
              <w:rPr>
                <w:rFonts w:ascii="Symbol" w:hAnsi="Symbol"/>
                <w:lang w:val="en-GB"/>
              </w:rPr>
              <w:sym w:font="Symbol (PCL6)" w:char="F065"/>
            </w:r>
          </w:p>
        </w:tc>
        <w:tc>
          <w:tcPr>
            <w:tcW w:w="1021" w:type="dxa"/>
          </w:tcPr>
          <w:p w14:paraId="66E705B6" w14:textId="77777777" w:rsidR="00AF27EF" w:rsidRPr="00F016CF" w:rsidRDefault="00AF27EF" w:rsidP="00944389">
            <w:pPr>
              <w:rPr>
                <w:sz w:val="20"/>
                <w:szCs w:val="26"/>
              </w:rPr>
            </w:pPr>
            <w:r w:rsidRPr="00F016CF">
              <w:rPr>
                <w:rFonts w:hint="cs"/>
                <w:sz w:val="20"/>
                <w:szCs w:val="26"/>
                <w:rtl/>
              </w:rPr>
              <w:t>بالدرجات</w:t>
            </w:r>
          </w:p>
        </w:tc>
        <w:tc>
          <w:tcPr>
            <w:tcW w:w="4989" w:type="dxa"/>
          </w:tcPr>
          <w:p w14:paraId="47D30B1B" w14:textId="77777777" w:rsidR="00AF27EF" w:rsidRDefault="00AF27EF" w:rsidP="00944389">
            <w:pPr>
              <w:pStyle w:val="Tabletext"/>
              <w:spacing w:before="0" w:line="380" w:lineRule="exact"/>
              <w:rPr>
                <w:rtl/>
              </w:rPr>
            </w:pPr>
            <w:r w:rsidRPr="002D0A89">
              <w:rPr>
                <w:rFonts w:hint="cs"/>
                <w:rtl/>
              </w:rPr>
              <w:t>زاوية ارتفاع الحزمة الرئيسية لهوائي المحطة</w:t>
            </w:r>
            <w:r w:rsidRPr="002D0A89">
              <w:rPr>
                <w:rFonts w:hint="cs"/>
                <w:rtl/>
                <w:lang w:bidi="ar-SY"/>
              </w:rPr>
              <w:t xml:space="preserve"> الأرضية</w:t>
            </w:r>
          </w:p>
        </w:tc>
        <w:tc>
          <w:tcPr>
            <w:tcW w:w="1361" w:type="dxa"/>
          </w:tcPr>
          <w:p w14:paraId="065DEB8B" w14:textId="77777777" w:rsidR="00AF27EF" w:rsidRPr="0070693C" w:rsidRDefault="00AF27EF" w:rsidP="00944389">
            <w:pPr>
              <w:pStyle w:val="Tabletext"/>
              <w:spacing w:before="0" w:line="380" w:lineRule="exact"/>
              <w:ind w:left="-57" w:right="-57"/>
              <w:jc w:val="center"/>
              <w:rPr>
                <w:rtl/>
              </w:rPr>
            </w:pPr>
            <w:r w:rsidRPr="0070693C">
              <w:rPr>
                <w:rFonts w:hint="cs"/>
                <w:rtl/>
              </w:rPr>
              <w:t xml:space="preserve">البند </w:t>
            </w:r>
            <w:r w:rsidRPr="0070693C">
              <w:rPr>
                <w:lang w:val="en-GB"/>
              </w:rPr>
              <w:t>3</w:t>
            </w:r>
            <w:r w:rsidRPr="0070693C">
              <w:rPr>
                <w:rFonts w:hint="cs"/>
                <w:rtl/>
                <w:lang w:bidi="ar-SY"/>
              </w:rPr>
              <w:t xml:space="preserve"> من المرفق </w:t>
            </w:r>
            <w:r w:rsidRPr="0070693C">
              <w:rPr>
                <w:lang w:val="en-GB"/>
              </w:rPr>
              <w:t>3</w:t>
            </w:r>
          </w:p>
        </w:tc>
        <w:tc>
          <w:tcPr>
            <w:tcW w:w="1134" w:type="dxa"/>
          </w:tcPr>
          <w:p w14:paraId="5C21FA14" w14:textId="77777777" w:rsidR="00AF27EF" w:rsidRPr="0070693C" w:rsidRDefault="00AF27EF" w:rsidP="00944389">
            <w:pPr>
              <w:pStyle w:val="Tabletext"/>
              <w:spacing w:before="0" w:line="380" w:lineRule="exact"/>
              <w:jc w:val="center"/>
            </w:pPr>
            <w:r w:rsidRPr="0070693C">
              <w:rPr>
                <w:rFonts w:hint="cs"/>
                <w:rtl/>
              </w:rPr>
              <w:t>دخل</w:t>
            </w:r>
          </w:p>
        </w:tc>
      </w:tr>
      <w:tr w:rsidR="00AF27EF" w14:paraId="5DA90A01" w14:textId="77777777" w:rsidTr="0025112F">
        <w:trPr>
          <w:cantSplit/>
          <w:jc w:val="center"/>
        </w:trPr>
        <w:tc>
          <w:tcPr>
            <w:tcW w:w="1191" w:type="dxa"/>
          </w:tcPr>
          <w:p w14:paraId="3CE3357F" w14:textId="77777777" w:rsidR="00AF27EF" w:rsidRPr="002578CE" w:rsidRDefault="00AF27EF" w:rsidP="00944389">
            <w:pPr>
              <w:pStyle w:val="Tabletext"/>
              <w:jc w:val="center"/>
              <w:rPr>
                <w:lang w:val="en-GB"/>
              </w:rPr>
            </w:pPr>
            <w:r w:rsidRPr="002578CE">
              <w:rPr>
                <w:rFonts w:ascii="Symbol" w:hAnsi="Symbol"/>
                <w:lang w:val="en-GB"/>
              </w:rPr>
              <w:sym w:font="Symbol (PCL6)" w:char="F06A"/>
            </w:r>
          </w:p>
        </w:tc>
        <w:tc>
          <w:tcPr>
            <w:tcW w:w="1021" w:type="dxa"/>
          </w:tcPr>
          <w:p w14:paraId="73882A2B" w14:textId="77777777" w:rsidR="00AF27EF" w:rsidRPr="00F016CF" w:rsidRDefault="00AF27EF" w:rsidP="00944389">
            <w:pPr>
              <w:rPr>
                <w:sz w:val="20"/>
                <w:szCs w:val="26"/>
              </w:rPr>
            </w:pPr>
            <w:r w:rsidRPr="00F016CF">
              <w:rPr>
                <w:rFonts w:hint="cs"/>
                <w:sz w:val="20"/>
                <w:szCs w:val="26"/>
                <w:rtl/>
              </w:rPr>
              <w:t>بالدرجات</w:t>
            </w:r>
          </w:p>
        </w:tc>
        <w:tc>
          <w:tcPr>
            <w:tcW w:w="4989" w:type="dxa"/>
          </w:tcPr>
          <w:p w14:paraId="49C69614" w14:textId="77777777" w:rsidR="00AF27EF" w:rsidRPr="002D0A89" w:rsidRDefault="00AF27EF" w:rsidP="00944389">
            <w:pPr>
              <w:pStyle w:val="Tabletext"/>
              <w:spacing w:before="0" w:line="380" w:lineRule="exact"/>
              <w:rPr>
                <w:highlight w:val="green"/>
                <w:rtl/>
              </w:rPr>
            </w:pPr>
            <w:r w:rsidRPr="0070693C">
              <w:rPr>
                <w:rFonts w:hint="cs"/>
                <w:rtl/>
                <w:lang w:bidi="ar-SY"/>
              </w:rPr>
              <w:t>تخالف زاوي من محو</w:t>
            </w:r>
            <w:r>
              <w:rPr>
                <w:rFonts w:hint="cs"/>
                <w:rtl/>
                <w:lang w:bidi="ar-SY"/>
              </w:rPr>
              <w:t>ر الحزمة الرئيسية للهوائي</w:t>
            </w:r>
          </w:p>
        </w:tc>
        <w:tc>
          <w:tcPr>
            <w:tcW w:w="1361" w:type="dxa"/>
          </w:tcPr>
          <w:p w14:paraId="62784AD1" w14:textId="64ECB395" w:rsidR="00AF27EF" w:rsidRPr="00A056E9" w:rsidRDefault="00AF27EF" w:rsidP="00882BC8">
            <w:pPr>
              <w:pStyle w:val="Tabletext"/>
              <w:spacing w:before="0" w:line="380" w:lineRule="exact"/>
              <w:ind w:left="-57" w:right="-57"/>
              <w:jc w:val="center"/>
              <w:rPr>
                <w:highlight w:val="green"/>
                <w:rtl/>
              </w:rPr>
            </w:pPr>
            <w:r w:rsidRPr="0070693C">
              <w:rPr>
                <w:rFonts w:hint="cs"/>
                <w:rtl/>
              </w:rPr>
              <w:t xml:space="preserve">البند </w:t>
            </w:r>
            <w:r w:rsidRPr="0070693C">
              <w:rPr>
                <w:lang w:val="en-GB"/>
              </w:rPr>
              <w:t>1.4</w:t>
            </w:r>
            <w:r w:rsidRPr="0070693C">
              <w:rPr>
                <w:rFonts w:hint="cs"/>
                <w:rtl/>
                <w:lang w:bidi="ar-SY"/>
              </w:rPr>
              <w:t xml:space="preserve"> من ال</w:t>
            </w:r>
            <w:r w:rsidRPr="0070693C">
              <w:rPr>
                <w:rFonts w:hint="cs"/>
                <w:rtl/>
                <w:lang w:bidi="ar-EG"/>
              </w:rPr>
              <w:t>مرفق</w:t>
            </w:r>
            <w:r w:rsidR="00882BC8">
              <w:rPr>
                <w:rFonts w:hint="eastAsia"/>
                <w:rtl/>
                <w:lang w:bidi="ar-SY"/>
              </w:rPr>
              <w:t> </w:t>
            </w:r>
            <w:r w:rsidRPr="0070693C">
              <w:rPr>
                <w:lang w:val="en-GB"/>
              </w:rPr>
              <w:t>3</w:t>
            </w:r>
          </w:p>
        </w:tc>
        <w:tc>
          <w:tcPr>
            <w:tcW w:w="1134" w:type="dxa"/>
          </w:tcPr>
          <w:p w14:paraId="3BDB0DB1" w14:textId="77777777" w:rsidR="00AF27EF" w:rsidRDefault="00AF27EF" w:rsidP="00944389">
            <w:pPr>
              <w:pStyle w:val="Tabletext"/>
              <w:spacing w:before="0" w:line="380" w:lineRule="exact"/>
              <w:jc w:val="center"/>
            </w:pPr>
            <w:r w:rsidRPr="007167AF">
              <w:rPr>
                <w:rFonts w:hint="cs"/>
                <w:rtl/>
              </w:rPr>
              <w:t>دخل</w:t>
            </w:r>
          </w:p>
        </w:tc>
      </w:tr>
      <w:tr w:rsidR="00AF27EF" w14:paraId="57181D8F" w14:textId="77777777" w:rsidTr="0025112F">
        <w:trPr>
          <w:cantSplit/>
          <w:jc w:val="center"/>
        </w:trPr>
        <w:tc>
          <w:tcPr>
            <w:tcW w:w="1191" w:type="dxa"/>
          </w:tcPr>
          <w:p w14:paraId="38F1A5E0" w14:textId="77777777" w:rsidR="00AF27EF" w:rsidRPr="002578CE" w:rsidRDefault="00AF27EF" w:rsidP="00944389">
            <w:pPr>
              <w:pStyle w:val="Tabletext"/>
              <w:jc w:val="center"/>
              <w:rPr>
                <w:vertAlign w:val="subscript"/>
                <w:lang w:val="en-GB"/>
              </w:rPr>
            </w:pPr>
            <w:r w:rsidRPr="002578CE">
              <w:rPr>
                <w:rFonts w:ascii="Symbol" w:hAnsi="Symbol"/>
                <w:lang w:val="en-GB"/>
              </w:rPr>
              <w:sym w:font="Symbol" w:char="F067"/>
            </w:r>
            <w:r w:rsidRPr="002578CE">
              <w:rPr>
                <w:rFonts w:ascii="Symbol" w:hAnsi="Symbol"/>
                <w:i/>
                <w:iCs/>
                <w:vertAlign w:val="subscript"/>
                <w:lang w:val="en-GB"/>
              </w:rPr>
              <w:t></w:t>
            </w:r>
          </w:p>
        </w:tc>
        <w:tc>
          <w:tcPr>
            <w:tcW w:w="1021" w:type="dxa"/>
          </w:tcPr>
          <w:p w14:paraId="2975503A" w14:textId="16010BA8" w:rsidR="00AF27EF" w:rsidRPr="00F016CF" w:rsidRDefault="0056083B" w:rsidP="0056083B">
            <w:pPr>
              <w:jc w:val="center"/>
              <w:rPr>
                <w:sz w:val="20"/>
                <w:szCs w:val="26"/>
              </w:rPr>
            </w:pPr>
            <w:r>
              <w:rPr>
                <w:sz w:val="20"/>
                <w:szCs w:val="26"/>
              </w:rPr>
              <w:t>dB/km</w:t>
            </w:r>
          </w:p>
        </w:tc>
        <w:tc>
          <w:tcPr>
            <w:tcW w:w="4989" w:type="dxa"/>
          </w:tcPr>
          <w:p w14:paraId="14939059" w14:textId="77777777" w:rsidR="00AF27EF" w:rsidRDefault="00AF27EF" w:rsidP="00944389">
            <w:pPr>
              <w:pStyle w:val="Tabletext"/>
              <w:spacing w:before="0" w:line="380" w:lineRule="exact"/>
              <w:rPr>
                <w:rtl/>
              </w:rPr>
            </w:pPr>
            <w:r w:rsidRPr="002D0A89">
              <w:rPr>
                <w:rFonts w:hint="cs"/>
                <w:rtl/>
                <w:lang w:bidi="ar-SY"/>
              </w:rPr>
              <w:t>التوهين النوعي بسبب المطر</w:t>
            </w:r>
          </w:p>
        </w:tc>
        <w:tc>
          <w:tcPr>
            <w:tcW w:w="1361" w:type="dxa"/>
          </w:tcPr>
          <w:p w14:paraId="7C15608C" w14:textId="77777777" w:rsidR="00AF27EF" w:rsidRPr="00A056E9" w:rsidRDefault="00AF27EF" w:rsidP="00944389">
            <w:pPr>
              <w:pStyle w:val="Tabletext"/>
              <w:spacing w:before="0" w:line="380" w:lineRule="exact"/>
              <w:ind w:left="-57" w:right="-57"/>
              <w:jc w:val="center"/>
              <w:rPr>
                <w:highlight w:val="green"/>
                <w:rtl/>
              </w:rPr>
            </w:pPr>
            <w:r w:rsidRPr="0070693C">
              <w:rPr>
                <w:rFonts w:hint="cs"/>
                <w:rtl/>
              </w:rPr>
              <w:t xml:space="preserve">المرفق </w:t>
            </w:r>
            <w:r w:rsidRPr="0070693C">
              <w:rPr>
                <w:lang w:val="en-GB"/>
              </w:rPr>
              <w:t>3</w:t>
            </w:r>
            <w:r w:rsidRPr="0070693C">
              <w:rPr>
                <w:rFonts w:hint="cs"/>
                <w:rtl/>
                <w:lang w:bidi="ar-SY"/>
              </w:rPr>
              <w:t xml:space="preserve"> </w:t>
            </w:r>
          </w:p>
        </w:tc>
        <w:tc>
          <w:tcPr>
            <w:tcW w:w="1134" w:type="dxa"/>
          </w:tcPr>
          <w:p w14:paraId="5B25E03B" w14:textId="77777777" w:rsidR="00AF27EF" w:rsidRDefault="00AF27EF" w:rsidP="00944389">
            <w:pPr>
              <w:pStyle w:val="Tabletext"/>
              <w:spacing w:before="0" w:line="380" w:lineRule="exact"/>
              <w:jc w:val="center"/>
            </w:pPr>
            <w:r w:rsidRPr="007167AF">
              <w:rPr>
                <w:rFonts w:hint="cs"/>
                <w:rtl/>
              </w:rPr>
              <w:t>دخل</w:t>
            </w:r>
          </w:p>
        </w:tc>
      </w:tr>
      <w:tr w:rsidR="00AF27EF" w14:paraId="55E19148" w14:textId="77777777" w:rsidTr="0025112F">
        <w:trPr>
          <w:cantSplit/>
          <w:jc w:val="center"/>
        </w:trPr>
        <w:tc>
          <w:tcPr>
            <w:tcW w:w="1191" w:type="dxa"/>
          </w:tcPr>
          <w:p w14:paraId="5332E6E4" w14:textId="77777777" w:rsidR="00AF27EF" w:rsidRPr="002578CE" w:rsidRDefault="00AF27EF" w:rsidP="00944389">
            <w:pPr>
              <w:pStyle w:val="Tabletext"/>
              <w:jc w:val="center"/>
              <w:rPr>
                <w:lang w:val="en-GB"/>
              </w:rPr>
            </w:pPr>
            <w:r w:rsidRPr="002578CE">
              <w:rPr>
                <w:rFonts w:ascii="Symbol" w:hAnsi="Symbol"/>
                <w:lang w:val="en-GB"/>
              </w:rPr>
              <w:sym w:font="Symbol (PCL6)" w:char="F071"/>
            </w:r>
            <w:r w:rsidRPr="002578CE">
              <w:rPr>
                <w:i/>
                <w:iCs/>
                <w:vertAlign w:val="subscript"/>
                <w:lang w:val="en-GB"/>
              </w:rPr>
              <w:t>h</w:t>
            </w:r>
          </w:p>
        </w:tc>
        <w:tc>
          <w:tcPr>
            <w:tcW w:w="1021" w:type="dxa"/>
          </w:tcPr>
          <w:p w14:paraId="62D0A0E7" w14:textId="77777777" w:rsidR="00AF27EF" w:rsidRPr="00F016CF" w:rsidRDefault="00AF27EF" w:rsidP="00944389">
            <w:pPr>
              <w:rPr>
                <w:sz w:val="20"/>
                <w:szCs w:val="26"/>
              </w:rPr>
            </w:pPr>
            <w:r w:rsidRPr="00F016CF">
              <w:rPr>
                <w:rFonts w:hint="cs"/>
                <w:sz w:val="20"/>
                <w:szCs w:val="26"/>
                <w:rtl/>
              </w:rPr>
              <w:t>بالدرجات</w:t>
            </w:r>
          </w:p>
        </w:tc>
        <w:tc>
          <w:tcPr>
            <w:tcW w:w="4989" w:type="dxa"/>
          </w:tcPr>
          <w:p w14:paraId="78B9A338" w14:textId="77777777" w:rsidR="00AF27EF" w:rsidRDefault="00AF27EF" w:rsidP="00944389">
            <w:pPr>
              <w:pStyle w:val="Tabletext"/>
              <w:spacing w:before="0" w:line="380" w:lineRule="exact"/>
              <w:rPr>
                <w:rtl/>
              </w:rPr>
            </w:pPr>
            <w:r w:rsidRPr="002D0A89">
              <w:rPr>
                <w:rFonts w:hint="cs"/>
                <w:rtl/>
              </w:rPr>
              <w:t>زاوية ارتفاع الأفق في المحطة الأرضية</w:t>
            </w:r>
          </w:p>
        </w:tc>
        <w:tc>
          <w:tcPr>
            <w:tcW w:w="1361" w:type="dxa"/>
          </w:tcPr>
          <w:p w14:paraId="04B78B5E" w14:textId="77777777" w:rsidR="00AF27EF" w:rsidRPr="0070693C" w:rsidRDefault="00AF27EF" w:rsidP="00944389">
            <w:pPr>
              <w:pStyle w:val="Tabletext"/>
              <w:spacing w:before="0" w:line="380" w:lineRule="exact"/>
              <w:ind w:left="-57" w:right="-57"/>
              <w:jc w:val="center"/>
              <w:rPr>
                <w:rtl/>
                <w:lang w:bidi="ar-EG"/>
              </w:rPr>
            </w:pPr>
            <w:r w:rsidRPr="0070693C">
              <w:rPr>
                <w:rFonts w:hint="cs"/>
                <w:rtl/>
              </w:rPr>
              <w:t xml:space="preserve">البند </w:t>
            </w:r>
            <w:r w:rsidRPr="0070693C">
              <w:rPr>
                <w:lang w:val="en-GB"/>
              </w:rPr>
              <w:t>1</w:t>
            </w:r>
            <w:r w:rsidRPr="0070693C">
              <w:rPr>
                <w:rFonts w:hint="cs"/>
                <w:rtl/>
                <w:lang w:bidi="ar-SY"/>
              </w:rPr>
              <w:t xml:space="preserve"> من المرفق </w:t>
            </w:r>
            <w:r w:rsidRPr="0070693C">
              <w:rPr>
                <w:lang w:val="en-GB"/>
              </w:rPr>
              <w:t>2</w:t>
            </w:r>
          </w:p>
        </w:tc>
        <w:tc>
          <w:tcPr>
            <w:tcW w:w="1134" w:type="dxa"/>
          </w:tcPr>
          <w:p w14:paraId="106A378B" w14:textId="77777777" w:rsidR="00AF27EF" w:rsidRPr="0070693C" w:rsidRDefault="00AF27EF" w:rsidP="00944389">
            <w:pPr>
              <w:pStyle w:val="Tabletext"/>
              <w:spacing w:before="0" w:line="380" w:lineRule="exact"/>
              <w:jc w:val="center"/>
            </w:pPr>
            <w:r w:rsidRPr="0070693C">
              <w:rPr>
                <w:rFonts w:hint="cs"/>
                <w:rtl/>
              </w:rPr>
              <w:t>دخل</w:t>
            </w:r>
          </w:p>
        </w:tc>
      </w:tr>
      <w:tr w:rsidR="00AF27EF" w14:paraId="151B8011" w14:textId="77777777" w:rsidTr="0025112F">
        <w:trPr>
          <w:cantSplit/>
          <w:jc w:val="center"/>
        </w:trPr>
        <w:tc>
          <w:tcPr>
            <w:tcW w:w="1191" w:type="dxa"/>
          </w:tcPr>
          <w:p w14:paraId="498F636D" w14:textId="77777777" w:rsidR="00AF27EF" w:rsidRPr="00465532" w:rsidRDefault="00AF27EF" w:rsidP="00944389">
            <w:pPr>
              <w:pStyle w:val="Tabletext"/>
              <w:spacing w:before="0" w:line="380" w:lineRule="exact"/>
              <w:jc w:val="center"/>
            </w:pPr>
            <w:r>
              <w:rPr>
                <w:rFonts w:cs="Times New Roman"/>
              </w:rPr>
              <w:t>ρ</w:t>
            </w:r>
          </w:p>
        </w:tc>
        <w:tc>
          <w:tcPr>
            <w:tcW w:w="1021" w:type="dxa"/>
          </w:tcPr>
          <w:p w14:paraId="1CE6387F" w14:textId="77777777" w:rsidR="00AF27EF" w:rsidRPr="009D6375" w:rsidRDefault="00AF27EF" w:rsidP="00944389">
            <w:pPr>
              <w:pStyle w:val="Tabletext"/>
              <w:spacing w:before="0" w:line="380" w:lineRule="exact"/>
              <w:jc w:val="center"/>
              <w:rPr>
                <w:rtl/>
                <w:lang w:bidi="ar-SY"/>
              </w:rPr>
            </w:pPr>
            <w:r w:rsidRPr="009D6375">
              <w:t>g</w:t>
            </w:r>
            <w:r>
              <w:t>/m</w:t>
            </w:r>
            <w:r w:rsidRPr="009D2B67">
              <w:rPr>
                <w:position w:val="6"/>
                <w:sz w:val="16"/>
              </w:rPr>
              <w:t>3</w:t>
            </w:r>
          </w:p>
        </w:tc>
        <w:tc>
          <w:tcPr>
            <w:tcW w:w="4989" w:type="dxa"/>
          </w:tcPr>
          <w:p w14:paraId="47122931" w14:textId="77777777" w:rsidR="00AF27EF" w:rsidRPr="009D6375" w:rsidRDefault="00AF27EF" w:rsidP="00944389">
            <w:pPr>
              <w:pStyle w:val="Tabletext"/>
              <w:spacing w:before="0" w:line="380" w:lineRule="exact"/>
              <w:rPr>
                <w:lang w:bidi="ar-SY"/>
              </w:rPr>
            </w:pPr>
            <w:r>
              <w:rPr>
                <w:rFonts w:hint="cs"/>
                <w:rtl/>
              </w:rPr>
              <w:t xml:space="preserve">كثافة بخار الماء الجوي التي يجري تجاوزها بمقدار </w:t>
            </w:r>
            <w:r w:rsidRPr="009D6375">
              <w:t>%</w:t>
            </w:r>
            <w:r>
              <w:t>50</w:t>
            </w:r>
            <w:r>
              <w:rPr>
                <w:rFonts w:hint="cs"/>
                <w:rtl/>
                <w:lang w:bidi="ar-SY"/>
              </w:rPr>
              <w:t xml:space="preserve"> من الزمن</w:t>
            </w:r>
          </w:p>
        </w:tc>
        <w:tc>
          <w:tcPr>
            <w:tcW w:w="1361" w:type="dxa"/>
          </w:tcPr>
          <w:p w14:paraId="1EC31A77" w14:textId="77777777" w:rsidR="00AF27EF" w:rsidRPr="009D6375" w:rsidRDefault="00AF27EF" w:rsidP="00944389">
            <w:pPr>
              <w:pStyle w:val="Tabletext"/>
              <w:spacing w:before="0" w:line="380" w:lineRule="exact"/>
              <w:ind w:left="-57" w:right="-57"/>
              <w:jc w:val="center"/>
              <w:rPr>
                <w:u w:val="single"/>
              </w:rPr>
            </w:pPr>
            <w:r>
              <w:rPr>
                <w:rFonts w:hint="cs"/>
                <w:rtl/>
                <w:lang w:bidi="ar-SY"/>
              </w:rPr>
              <w:t xml:space="preserve">المعادلتان </w:t>
            </w:r>
            <w:r w:rsidRPr="009D6375">
              <w:t>(21)</w:t>
            </w:r>
            <w:r>
              <w:rPr>
                <w:rFonts w:hint="cs"/>
                <w:rtl/>
                <w:lang w:bidi="ar-SY"/>
              </w:rPr>
              <w:t xml:space="preserve"> و</w:t>
            </w:r>
            <w:r w:rsidRPr="009D6375">
              <w:t>(56)</w:t>
            </w:r>
          </w:p>
        </w:tc>
        <w:tc>
          <w:tcPr>
            <w:tcW w:w="1134" w:type="dxa"/>
          </w:tcPr>
          <w:p w14:paraId="3DDAFCA8" w14:textId="77777777" w:rsidR="00AF27EF" w:rsidRPr="009D6375" w:rsidRDefault="00AF27EF" w:rsidP="00944389">
            <w:pPr>
              <w:pStyle w:val="Tabletext"/>
              <w:spacing w:before="0" w:line="380" w:lineRule="exact"/>
              <w:jc w:val="center"/>
            </w:pPr>
            <w:r w:rsidRPr="009D6375">
              <w:rPr>
                <w:rFonts w:hint="cs"/>
                <w:rtl/>
              </w:rPr>
              <w:t>دخل</w:t>
            </w:r>
          </w:p>
        </w:tc>
      </w:tr>
      <w:tr w:rsidR="00882BC8" w14:paraId="775C2940" w14:textId="77777777" w:rsidTr="0025112F">
        <w:trPr>
          <w:cantSplit/>
          <w:jc w:val="center"/>
        </w:trPr>
        <w:tc>
          <w:tcPr>
            <w:tcW w:w="1191" w:type="dxa"/>
          </w:tcPr>
          <w:p w14:paraId="5B0CC725" w14:textId="77777777" w:rsidR="00882BC8" w:rsidRPr="009D6375" w:rsidRDefault="00882BC8" w:rsidP="00882BC8">
            <w:pPr>
              <w:pStyle w:val="Tabletext"/>
              <w:spacing w:before="0" w:line="380" w:lineRule="exact"/>
              <w:jc w:val="center"/>
              <w:rPr>
                <w:position w:val="-4"/>
                <w:sz w:val="16"/>
              </w:rPr>
            </w:pPr>
            <w:r>
              <w:rPr>
                <w:rFonts w:cs="Times New Roman"/>
              </w:rPr>
              <w:t>ρ</w:t>
            </w:r>
            <w:r w:rsidRPr="00882BC8">
              <w:rPr>
                <w:vertAlign w:val="subscript"/>
              </w:rPr>
              <w:t>0</w:t>
            </w:r>
          </w:p>
        </w:tc>
        <w:tc>
          <w:tcPr>
            <w:tcW w:w="1021" w:type="dxa"/>
          </w:tcPr>
          <w:p w14:paraId="1440AE69" w14:textId="77777777" w:rsidR="00882BC8" w:rsidRPr="009D6375" w:rsidRDefault="00882BC8" w:rsidP="00882BC8">
            <w:pPr>
              <w:pStyle w:val="Tabletext"/>
              <w:spacing w:before="0" w:line="380" w:lineRule="exact"/>
              <w:jc w:val="center"/>
            </w:pPr>
            <w:r w:rsidRPr="009D6375">
              <w:t>g</w:t>
            </w:r>
            <w:r>
              <w:t>/m</w:t>
            </w:r>
            <w:r w:rsidRPr="009D2B67">
              <w:rPr>
                <w:position w:val="6"/>
                <w:sz w:val="16"/>
              </w:rPr>
              <w:t>3</w:t>
            </w:r>
          </w:p>
        </w:tc>
        <w:tc>
          <w:tcPr>
            <w:tcW w:w="4989" w:type="dxa"/>
          </w:tcPr>
          <w:p w14:paraId="106FAF11" w14:textId="77777777" w:rsidR="00882BC8" w:rsidRPr="006A1543" w:rsidRDefault="00882BC8" w:rsidP="00882BC8">
            <w:pPr>
              <w:pStyle w:val="Tabletext"/>
              <w:spacing w:before="0" w:line="380" w:lineRule="exact"/>
            </w:pPr>
            <w:r>
              <w:rPr>
                <w:rFonts w:hint="cs"/>
                <w:rtl/>
              </w:rPr>
              <w:t xml:space="preserve">كثافة بخار الماء الجوي التي يجري تجاوزها بمقدار </w:t>
            </w:r>
            <w:r w:rsidRPr="009D6375">
              <w:t>%</w:t>
            </w:r>
            <w:r>
              <w:t>50</w:t>
            </w:r>
            <w:r>
              <w:rPr>
                <w:rFonts w:hint="cs"/>
                <w:rtl/>
                <w:lang w:bidi="ar-SY"/>
              </w:rPr>
              <w:t xml:space="preserve"> من الزمن</w:t>
            </w:r>
            <w:r w:rsidRPr="009D6375">
              <w:t xml:space="preserve"> </w:t>
            </w:r>
            <w:r>
              <w:rPr>
                <w:rFonts w:hint="cs"/>
                <w:rtl/>
              </w:rPr>
              <w:t xml:space="preserve"> في المحطة الأرضية</w:t>
            </w:r>
          </w:p>
        </w:tc>
        <w:tc>
          <w:tcPr>
            <w:tcW w:w="1361" w:type="dxa"/>
          </w:tcPr>
          <w:p w14:paraId="279BC624" w14:textId="5B47CC43" w:rsidR="00882BC8" w:rsidRPr="009D6375" w:rsidRDefault="00882BC8" w:rsidP="006E3989">
            <w:pPr>
              <w:pStyle w:val="Tabletext"/>
              <w:spacing w:before="0" w:line="380" w:lineRule="exact"/>
              <w:ind w:left="-57" w:right="-57"/>
              <w:jc w:val="center"/>
            </w:pPr>
            <w:r>
              <w:rPr>
                <w:rFonts w:hint="cs"/>
                <w:rtl/>
              </w:rPr>
              <w:t>المعادلة</w:t>
            </w:r>
            <w:r>
              <w:rPr>
                <w:rFonts w:hint="cs"/>
                <w:rtl/>
                <w:lang w:bidi="ar-EG"/>
              </w:rPr>
              <w:t xml:space="preserve"> </w:t>
            </w:r>
            <w:r w:rsidR="006E3989">
              <w:rPr>
                <w:lang w:bidi="ar-EG"/>
              </w:rPr>
              <w:t>(22b)</w:t>
            </w:r>
          </w:p>
        </w:tc>
        <w:tc>
          <w:tcPr>
            <w:tcW w:w="1134" w:type="dxa"/>
          </w:tcPr>
          <w:p w14:paraId="1E0D17F1" w14:textId="77777777" w:rsidR="00882BC8" w:rsidRPr="009D6375" w:rsidRDefault="00882BC8" w:rsidP="00882BC8">
            <w:pPr>
              <w:pStyle w:val="Tabletext"/>
              <w:spacing w:before="0" w:line="380" w:lineRule="exact"/>
              <w:jc w:val="center"/>
            </w:pPr>
            <w:r w:rsidRPr="009D6375">
              <w:rPr>
                <w:rFonts w:hint="cs"/>
                <w:rtl/>
              </w:rPr>
              <w:t>دخل</w:t>
            </w:r>
          </w:p>
        </w:tc>
      </w:tr>
      <w:tr w:rsidR="00882BC8" w14:paraId="67DD1695" w14:textId="77777777" w:rsidTr="0025112F">
        <w:trPr>
          <w:cantSplit/>
          <w:jc w:val="center"/>
        </w:trPr>
        <w:tc>
          <w:tcPr>
            <w:tcW w:w="1191" w:type="dxa"/>
          </w:tcPr>
          <w:p w14:paraId="25A77F00" w14:textId="77777777" w:rsidR="00882BC8" w:rsidRPr="009D6375" w:rsidRDefault="00882BC8" w:rsidP="00882BC8">
            <w:pPr>
              <w:pStyle w:val="Tabletext"/>
              <w:spacing w:before="0" w:line="380" w:lineRule="exact"/>
              <w:jc w:val="center"/>
              <w:rPr>
                <w:i/>
              </w:rPr>
            </w:pPr>
            <w:r>
              <w:rPr>
                <w:rFonts w:cs="Times New Roman"/>
              </w:rPr>
              <w:t>ρ</w:t>
            </w:r>
            <w:r w:rsidRPr="00882BC8">
              <w:rPr>
                <w:i/>
                <w:iCs/>
                <w:vertAlign w:val="subscript"/>
              </w:rPr>
              <w:t>dmin</w:t>
            </w:r>
          </w:p>
        </w:tc>
        <w:tc>
          <w:tcPr>
            <w:tcW w:w="1021" w:type="dxa"/>
          </w:tcPr>
          <w:p w14:paraId="25BFFB7E" w14:textId="77777777" w:rsidR="00882BC8" w:rsidRPr="009D6375" w:rsidRDefault="00882BC8" w:rsidP="00882BC8">
            <w:pPr>
              <w:pStyle w:val="Tabletext"/>
              <w:spacing w:before="0" w:line="380" w:lineRule="exact"/>
              <w:jc w:val="center"/>
            </w:pPr>
            <w:r w:rsidRPr="009D6375">
              <w:t>g</w:t>
            </w:r>
            <w:r>
              <w:t>/m</w:t>
            </w:r>
            <w:r w:rsidRPr="009D2B67">
              <w:rPr>
                <w:position w:val="6"/>
                <w:sz w:val="16"/>
              </w:rPr>
              <w:t>3</w:t>
            </w:r>
          </w:p>
        </w:tc>
        <w:tc>
          <w:tcPr>
            <w:tcW w:w="4989" w:type="dxa"/>
          </w:tcPr>
          <w:p w14:paraId="511FD81B" w14:textId="77777777" w:rsidR="00882BC8" w:rsidRPr="006A1543" w:rsidRDefault="00882BC8" w:rsidP="00882BC8">
            <w:pPr>
              <w:pStyle w:val="Tabletext"/>
              <w:spacing w:before="0" w:line="380" w:lineRule="exact"/>
              <w:rPr>
                <w:rtl/>
                <w:lang w:bidi="ar-SY"/>
              </w:rPr>
            </w:pPr>
            <w:r>
              <w:rPr>
                <w:rFonts w:hint="cs"/>
                <w:rtl/>
              </w:rPr>
              <w:t xml:space="preserve">كثافة بخار الماء الجوي التي يجري تجاوزها بمقدار </w:t>
            </w:r>
            <w:r w:rsidRPr="009D6375">
              <w:t>%</w:t>
            </w:r>
            <w:r>
              <w:t>50</w:t>
            </w:r>
            <w:r>
              <w:rPr>
                <w:rFonts w:hint="cs"/>
                <w:rtl/>
                <w:lang w:bidi="ar-SY"/>
              </w:rPr>
              <w:t xml:space="preserve"> من الزمن</w:t>
            </w:r>
            <w:r w:rsidRPr="009D6375">
              <w:t xml:space="preserve"> </w:t>
            </w:r>
            <w:r>
              <w:rPr>
                <w:rFonts w:hint="cs"/>
                <w:rtl/>
              </w:rPr>
              <w:t xml:space="preserve"> عند </w:t>
            </w:r>
            <w:r w:rsidRPr="009D6375">
              <w:rPr>
                <w:i/>
              </w:rPr>
              <w:t>d</w:t>
            </w:r>
            <w:r w:rsidRPr="00882BC8">
              <w:rPr>
                <w:i/>
                <w:iCs/>
                <w:vertAlign w:val="subscript"/>
              </w:rPr>
              <w:t>min</w:t>
            </w:r>
            <w:r>
              <w:rPr>
                <w:rFonts w:hint="cs"/>
                <w:rtl/>
              </w:rPr>
              <w:t xml:space="preserve"> </w:t>
            </w:r>
            <w:r>
              <w:rPr>
                <w:rFonts w:hint="cs"/>
                <w:rtl/>
                <w:lang w:bidi="ar-SY"/>
              </w:rPr>
              <w:t>على السمت ذي الصلة</w:t>
            </w:r>
          </w:p>
        </w:tc>
        <w:tc>
          <w:tcPr>
            <w:tcW w:w="1361" w:type="dxa"/>
          </w:tcPr>
          <w:p w14:paraId="4DB25AA6" w14:textId="639A2364" w:rsidR="00882BC8" w:rsidRPr="009D6375" w:rsidRDefault="00882BC8" w:rsidP="00882BC8">
            <w:pPr>
              <w:pStyle w:val="Tabletext"/>
              <w:spacing w:before="0" w:line="380" w:lineRule="exact"/>
              <w:ind w:left="-57" w:right="-57"/>
              <w:jc w:val="center"/>
            </w:pPr>
            <w:r>
              <w:rPr>
                <w:rFonts w:hint="cs"/>
                <w:rtl/>
              </w:rPr>
              <w:t>المعادلة</w:t>
            </w:r>
            <w:r>
              <w:rPr>
                <w:rFonts w:hint="cs"/>
                <w:rtl/>
                <w:lang w:bidi="ar-EG"/>
              </w:rPr>
              <w:t xml:space="preserve"> </w:t>
            </w:r>
            <w:r w:rsidR="006E3989">
              <w:rPr>
                <w:lang w:bidi="ar-EG"/>
              </w:rPr>
              <w:t>(22b)</w:t>
            </w:r>
          </w:p>
        </w:tc>
        <w:tc>
          <w:tcPr>
            <w:tcW w:w="1134" w:type="dxa"/>
          </w:tcPr>
          <w:p w14:paraId="4E4C8026" w14:textId="77777777" w:rsidR="00882BC8" w:rsidRPr="009D6375" w:rsidRDefault="00882BC8" w:rsidP="00882BC8">
            <w:pPr>
              <w:pStyle w:val="Tabletext"/>
              <w:spacing w:before="0" w:line="380" w:lineRule="exact"/>
              <w:jc w:val="center"/>
            </w:pPr>
            <w:r w:rsidRPr="009D6375">
              <w:rPr>
                <w:rFonts w:hint="cs"/>
                <w:rtl/>
              </w:rPr>
              <w:t>دخل</w:t>
            </w:r>
          </w:p>
        </w:tc>
      </w:tr>
      <w:tr w:rsidR="00882BC8" w14:paraId="246DD1E9" w14:textId="77777777" w:rsidTr="0025112F">
        <w:trPr>
          <w:cantSplit/>
          <w:jc w:val="center"/>
        </w:trPr>
        <w:tc>
          <w:tcPr>
            <w:tcW w:w="1191" w:type="dxa"/>
          </w:tcPr>
          <w:p w14:paraId="27B837BC" w14:textId="77777777" w:rsidR="00882BC8" w:rsidRPr="009D6375" w:rsidRDefault="00882BC8" w:rsidP="00882BC8">
            <w:pPr>
              <w:pStyle w:val="Tabletext"/>
              <w:spacing w:before="0" w:line="380" w:lineRule="exact"/>
              <w:jc w:val="center"/>
              <w:rPr>
                <w:i/>
              </w:rPr>
            </w:pPr>
            <w:r>
              <w:rPr>
                <w:rFonts w:cs="Times New Roman"/>
              </w:rPr>
              <w:t>ρ</w:t>
            </w:r>
            <w:r w:rsidRPr="00882BC8">
              <w:rPr>
                <w:i/>
                <w:iCs/>
                <w:vertAlign w:val="subscript"/>
              </w:rPr>
              <w:t>i</w:t>
            </w:r>
          </w:p>
        </w:tc>
        <w:tc>
          <w:tcPr>
            <w:tcW w:w="1021" w:type="dxa"/>
          </w:tcPr>
          <w:p w14:paraId="613EE676" w14:textId="77777777" w:rsidR="00882BC8" w:rsidRPr="009D6375" w:rsidRDefault="00882BC8" w:rsidP="00882BC8">
            <w:pPr>
              <w:pStyle w:val="Tabletext"/>
              <w:spacing w:before="0" w:line="380" w:lineRule="exact"/>
              <w:jc w:val="center"/>
            </w:pPr>
            <w:r w:rsidRPr="009D6375">
              <w:t>g</w:t>
            </w:r>
            <w:r>
              <w:t>/m</w:t>
            </w:r>
            <w:r w:rsidRPr="009D2B67">
              <w:rPr>
                <w:position w:val="6"/>
                <w:sz w:val="16"/>
              </w:rPr>
              <w:t>3</w:t>
            </w:r>
          </w:p>
        </w:tc>
        <w:tc>
          <w:tcPr>
            <w:tcW w:w="4989" w:type="dxa"/>
          </w:tcPr>
          <w:p w14:paraId="451C1B6D" w14:textId="77777777" w:rsidR="00882BC8" w:rsidRPr="009D6375" w:rsidRDefault="00882BC8" w:rsidP="00882BC8">
            <w:pPr>
              <w:pStyle w:val="Tabletext"/>
              <w:spacing w:before="0" w:line="380" w:lineRule="exact"/>
              <w:ind w:right="-57"/>
            </w:pPr>
            <w:r>
              <w:rPr>
                <w:rFonts w:hint="cs"/>
                <w:rtl/>
              </w:rPr>
              <w:t xml:space="preserve">كثافة بخار الماء الجوي التي يجري تجاوزها بمقدار </w:t>
            </w:r>
            <w:r w:rsidRPr="009D6375">
              <w:t>%</w:t>
            </w:r>
            <w:r>
              <w:t>50</w:t>
            </w:r>
            <w:r>
              <w:rPr>
                <w:rFonts w:hint="cs"/>
                <w:rtl/>
                <w:lang w:bidi="ar-SY"/>
              </w:rPr>
              <w:t xml:space="preserve"> من الزمن</w:t>
            </w:r>
            <w:r>
              <w:rPr>
                <w:rFonts w:hint="cs"/>
                <w:rtl/>
              </w:rPr>
              <w:t xml:space="preserve"> لكل خطوة من خطوات التكرار في أسلوب الانتشار </w:t>
            </w:r>
            <w:r w:rsidRPr="009D6375">
              <w:t>(1)</w:t>
            </w:r>
          </w:p>
        </w:tc>
        <w:tc>
          <w:tcPr>
            <w:tcW w:w="1361" w:type="dxa"/>
          </w:tcPr>
          <w:p w14:paraId="62550747" w14:textId="77777777" w:rsidR="00882BC8" w:rsidRPr="009D6375" w:rsidRDefault="00882BC8" w:rsidP="00882BC8">
            <w:pPr>
              <w:pStyle w:val="Tabletext"/>
              <w:spacing w:before="0" w:line="380" w:lineRule="exact"/>
              <w:ind w:left="-57" w:right="-57"/>
              <w:jc w:val="center"/>
            </w:pPr>
            <w:r>
              <w:rPr>
                <w:rFonts w:hint="cs"/>
                <w:rtl/>
              </w:rPr>
              <w:t xml:space="preserve">المعادلة </w:t>
            </w:r>
            <w:r w:rsidRPr="009D6375">
              <w:t>(32)</w:t>
            </w:r>
          </w:p>
        </w:tc>
        <w:tc>
          <w:tcPr>
            <w:tcW w:w="1134" w:type="dxa"/>
          </w:tcPr>
          <w:p w14:paraId="73051119" w14:textId="77777777" w:rsidR="00882BC8" w:rsidRPr="009D6375" w:rsidRDefault="00882BC8" w:rsidP="00882BC8">
            <w:pPr>
              <w:pStyle w:val="Tabletext"/>
              <w:spacing w:before="0" w:line="380" w:lineRule="exact"/>
              <w:jc w:val="center"/>
            </w:pPr>
            <w:r w:rsidRPr="009D6375">
              <w:rPr>
                <w:rFonts w:hint="cs"/>
                <w:rtl/>
              </w:rPr>
              <w:t>دخل</w:t>
            </w:r>
          </w:p>
        </w:tc>
      </w:tr>
      <w:tr w:rsidR="00882BC8" w14:paraId="045577EA" w14:textId="77777777" w:rsidTr="0025112F">
        <w:trPr>
          <w:cantSplit/>
          <w:jc w:val="center"/>
        </w:trPr>
        <w:tc>
          <w:tcPr>
            <w:tcW w:w="1191" w:type="dxa"/>
          </w:tcPr>
          <w:p w14:paraId="241AABCB" w14:textId="77777777" w:rsidR="00882BC8" w:rsidRPr="009D6375" w:rsidRDefault="00882BC8" w:rsidP="00882BC8">
            <w:pPr>
              <w:pStyle w:val="Tabletext"/>
              <w:spacing w:before="0" w:line="380" w:lineRule="exact"/>
              <w:jc w:val="center"/>
            </w:pPr>
            <w:r>
              <w:rPr>
                <w:rFonts w:cs="Times New Roman"/>
              </w:rPr>
              <w:t>ω</w:t>
            </w:r>
          </w:p>
        </w:tc>
        <w:tc>
          <w:tcPr>
            <w:tcW w:w="1021" w:type="dxa"/>
          </w:tcPr>
          <w:p w14:paraId="2E3D3D8D" w14:textId="77777777" w:rsidR="00882BC8" w:rsidRPr="009D6375" w:rsidRDefault="00882BC8" w:rsidP="00882BC8">
            <w:pPr>
              <w:pStyle w:val="Tabletext"/>
              <w:spacing w:before="0" w:line="380" w:lineRule="exact"/>
              <w:jc w:val="center"/>
            </w:pPr>
            <w:r>
              <w:rPr>
                <w:rFonts w:hint="cs"/>
                <w:rtl/>
              </w:rPr>
              <w:t>بالدرجات</w:t>
            </w:r>
          </w:p>
        </w:tc>
        <w:tc>
          <w:tcPr>
            <w:tcW w:w="4989" w:type="dxa"/>
          </w:tcPr>
          <w:p w14:paraId="7E6F038A" w14:textId="7AF9679D" w:rsidR="00882BC8" w:rsidRPr="009D6375" w:rsidRDefault="00882BC8" w:rsidP="00882BC8">
            <w:pPr>
              <w:pStyle w:val="Tabletext"/>
              <w:spacing w:before="0" w:line="380" w:lineRule="exact"/>
            </w:pPr>
            <w:r>
              <w:rPr>
                <w:rFonts w:hint="cs"/>
                <w:rtl/>
                <w:lang w:bidi="ar-SY"/>
              </w:rPr>
              <w:t>زاوية استقطاب محطة الأرض بالنسبة لمركز الحجم المشترك المستخدمة في</w:t>
            </w:r>
            <w:r>
              <w:rPr>
                <w:rFonts w:hint="eastAsia"/>
                <w:rtl/>
                <w:lang w:bidi="ar-SY"/>
              </w:rPr>
              <w:t> </w:t>
            </w:r>
            <w:r>
              <w:rPr>
                <w:rFonts w:hint="cs"/>
                <w:rtl/>
                <w:lang w:bidi="ar-SY"/>
              </w:rPr>
              <w:t xml:space="preserve">حساب الأكفة المساعدة بأسلوب الانتشار </w:t>
            </w:r>
            <w:r w:rsidRPr="009D6375">
              <w:t xml:space="preserve"> (2)</w:t>
            </w:r>
          </w:p>
        </w:tc>
        <w:tc>
          <w:tcPr>
            <w:tcW w:w="1361" w:type="dxa"/>
          </w:tcPr>
          <w:p w14:paraId="03E7C39E" w14:textId="34C05649" w:rsidR="00882BC8" w:rsidRPr="009D6375" w:rsidRDefault="00882BC8" w:rsidP="00882BC8">
            <w:pPr>
              <w:pStyle w:val="Tabletext"/>
              <w:spacing w:before="0" w:line="380" w:lineRule="exact"/>
              <w:ind w:left="-57" w:right="-57"/>
              <w:jc w:val="center"/>
            </w:pPr>
            <w:r>
              <w:rPr>
                <w:rFonts w:hint="cs"/>
                <w:rtl/>
              </w:rPr>
              <w:t xml:space="preserve">البند </w:t>
            </w:r>
            <w:r w:rsidRPr="009D6375">
              <w:t>4</w:t>
            </w:r>
            <w:r>
              <w:rPr>
                <w:rFonts w:hint="cs"/>
                <w:rtl/>
                <w:lang w:bidi="ar-SY"/>
              </w:rPr>
              <w:t xml:space="preserve"> من التذييل</w:t>
            </w:r>
            <w:r>
              <w:rPr>
                <w:rFonts w:hint="eastAsia"/>
                <w:rtl/>
                <w:lang w:bidi="ar-SY"/>
              </w:rPr>
              <w:t> </w:t>
            </w:r>
            <w:r w:rsidRPr="009D6375">
              <w:t>3</w:t>
            </w:r>
          </w:p>
        </w:tc>
        <w:tc>
          <w:tcPr>
            <w:tcW w:w="1134" w:type="dxa"/>
          </w:tcPr>
          <w:p w14:paraId="6D4828E3" w14:textId="77777777" w:rsidR="00882BC8" w:rsidRPr="009D6375" w:rsidRDefault="00882BC8" w:rsidP="00882BC8">
            <w:pPr>
              <w:pStyle w:val="Tabletext"/>
              <w:spacing w:before="0" w:line="380" w:lineRule="exact"/>
              <w:jc w:val="center"/>
            </w:pPr>
            <w:r w:rsidRPr="009D6375">
              <w:rPr>
                <w:rFonts w:hint="cs"/>
                <w:rtl/>
              </w:rPr>
              <w:t>دخل</w:t>
            </w:r>
          </w:p>
        </w:tc>
      </w:tr>
      <w:tr w:rsidR="00882BC8" w14:paraId="56A85B70" w14:textId="77777777" w:rsidTr="0025112F">
        <w:trPr>
          <w:cantSplit/>
          <w:jc w:val="center"/>
        </w:trPr>
        <w:tc>
          <w:tcPr>
            <w:tcW w:w="1191" w:type="dxa"/>
          </w:tcPr>
          <w:p w14:paraId="5DE611C4" w14:textId="77777777" w:rsidR="00882BC8" w:rsidRPr="009D6375" w:rsidRDefault="00882BC8" w:rsidP="00882BC8">
            <w:pPr>
              <w:pStyle w:val="Tabletext"/>
              <w:spacing w:before="0" w:line="380" w:lineRule="exact"/>
              <w:jc w:val="center"/>
            </w:pPr>
            <w:r>
              <w:rPr>
                <w:rFonts w:cs="Times New Roman"/>
              </w:rPr>
              <w:sym w:font="Symbol" w:char="F07A"/>
            </w:r>
          </w:p>
        </w:tc>
        <w:tc>
          <w:tcPr>
            <w:tcW w:w="1021" w:type="dxa"/>
          </w:tcPr>
          <w:p w14:paraId="5E446A29" w14:textId="77777777" w:rsidR="00882BC8" w:rsidRPr="009D6375" w:rsidRDefault="00882BC8" w:rsidP="00882BC8">
            <w:pPr>
              <w:pStyle w:val="Tabletext"/>
              <w:spacing w:before="0" w:line="380" w:lineRule="exact"/>
              <w:jc w:val="center"/>
              <w:rPr>
                <w:rtl/>
                <w:lang w:bidi="ar-SY"/>
              </w:rPr>
            </w:pPr>
            <w:r>
              <w:rPr>
                <w:rFonts w:hint="cs"/>
                <w:rtl/>
                <w:lang w:bidi="ar-SY"/>
              </w:rPr>
              <w:t>بالدرجات</w:t>
            </w:r>
          </w:p>
        </w:tc>
        <w:tc>
          <w:tcPr>
            <w:tcW w:w="4989" w:type="dxa"/>
          </w:tcPr>
          <w:p w14:paraId="01A99E8F" w14:textId="77777777" w:rsidR="00882BC8" w:rsidRPr="009D6375" w:rsidRDefault="00882BC8" w:rsidP="00882BC8">
            <w:pPr>
              <w:pStyle w:val="Tabletext"/>
              <w:spacing w:before="0" w:line="380" w:lineRule="exact"/>
            </w:pPr>
            <w:r>
              <w:rPr>
                <w:rFonts w:ascii="Symbol" w:hAnsi="Symbol" w:hint="cs"/>
                <w:rtl/>
              </w:rPr>
              <w:t>خط عرض المحطة الأرضية (الشمال موجب، الجنوب سالب)</w:t>
            </w:r>
          </w:p>
        </w:tc>
        <w:tc>
          <w:tcPr>
            <w:tcW w:w="1361" w:type="dxa"/>
          </w:tcPr>
          <w:p w14:paraId="63348A7F" w14:textId="2DC84ADC" w:rsidR="00882BC8" w:rsidRPr="009D6375" w:rsidRDefault="00882BC8" w:rsidP="006E3989">
            <w:pPr>
              <w:pStyle w:val="Tabletext"/>
              <w:spacing w:before="0" w:line="380" w:lineRule="exact"/>
              <w:ind w:left="-57" w:right="-57"/>
              <w:jc w:val="center"/>
            </w:pPr>
            <w:r>
              <w:rPr>
                <w:rFonts w:hint="cs"/>
                <w:rtl/>
                <w:lang w:bidi="ar-SY"/>
              </w:rPr>
              <w:t xml:space="preserve">المعادلتان </w:t>
            </w:r>
            <w:r w:rsidR="006E3989">
              <w:rPr>
                <w:lang w:bidi="ar-EG"/>
              </w:rPr>
              <w:t>(1a)</w:t>
            </w:r>
            <w:r>
              <w:rPr>
                <w:rFonts w:hint="cs"/>
                <w:rtl/>
                <w:lang w:bidi="ar-EG"/>
              </w:rPr>
              <w:t xml:space="preserve"> و</w:t>
            </w:r>
            <w:r w:rsidR="006E3989">
              <w:rPr>
                <w:lang w:bidi="ar-EG"/>
              </w:rPr>
              <w:t>(1b)</w:t>
            </w:r>
          </w:p>
        </w:tc>
        <w:tc>
          <w:tcPr>
            <w:tcW w:w="1134" w:type="dxa"/>
          </w:tcPr>
          <w:p w14:paraId="71B20CF7" w14:textId="77777777" w:rsidR="00882BC8" w:rsidRPr="009D6375" w:rsidRDefault="00882BC8" w:rsidP="00882BC8">
            <w:pPr>
              <w:pStyle w:val="Tabletext"/>
              <w:spacing w:before="0" w:line="380" w:lineRule="exact"/>
              <w:jc w:val="center"/>
            </w:pPr>
            <w:r w:rsidRPr="009D6375">
              <w:rPr>
                <w:rFonts w:hint="cs"/>
                <w:rtl/>
              </w:rPr>
              <w:t>دخل</w:t>
            </w:r>
          </w:p>
        </w:tc>
      </w:tr>
    </w:tbl>
    <w:p w14:paraId="13C8AD55" w14:textId="77777777" w:rsidR="00AF27EF" w:rsidRDefault="00AF27EF" w:rsidP="00AF27EF">
      <w:pPr>
        <w:jc w:val="center"/>
        <w:rPr>
          <w:b/>
          <w:bCs/>
          <w:rtl/>
          <w:lang w:bidi="ar-SY"/>
        </w:rPr>
      </w:pPr>
    </w:p>
    <w:p w14:paraId="14AE60F6" w14:textId="77777777" w:rsidR="00AF27EF" w:rsidRDefault="00AF27EF" w:rsidP="00AF27EF">
      <w:pPr>
        <w:jc w:val="center"/>
        <w:rPr>
          <w:b/>
          <w:bCs/>
          <w:rtl/>
          <w:lang w:bidi="ar-SY"/>
        </w:rPr>
      </w:pPr>
      <w:r>
        <w:rPr>
          <w:b/>
          <w:bCs/>
          <w:rtl/>
          <w:lang w:bidi="ar-SY"/>
        </w:rPr>
        <w:br w:type="page"/>
      </w:r>
    </w:p>
    <w:p w14:paraId="715D9FE1" w14:textId="498412B3" w:rsidR="00AF27EF" w:rsidRDefault="00AF27EF" w:rsidP="00833967">
      <w:pPr>
        <w:pStyle w:val="AnnexNotitle"/>
        <w:rPr>
          <w:rFonts w:hint="eastAsia"/>
          <w:rtl/>
          <w:lang w:bidi="ar-SY"/>
        </w:rPr>
      </w:pPr>
      <w:r w:rsidRPr="0070693C">
        <w:rPr>
          <w:rFonts w:hint="cs"/>
          <w:rtl/>
          <w:lang w:bidi="ar-SY"/>
        </w:rPr>
        <w:t>المرفق</w:t>
      </w:r>
      <w:r w:rsidRPr="00E61D9D">
        <w:rPr>
          <w:rFonts w:hint="cs"/>
          <w:rtl/>
          <w:lang w:bidi="ar-SY"/>
        </w:rPr>
        <w:t xml:space="preserve"> </w:t>
      </w:r>
      <w:r>
        <w:rPr>
          <w:lang w:bidi="ar-SY"/>
        </w:rPr>
        <w:t>2</w:t>
      </w:r>
      <w:r>
        <w:rPr>
          <w:lang w:bidi="ar-SY"/>
        </w:rPr>
        <w:br/>
      </w:r>
      <w:r w:rsidRPr="00E61D9D">
        <w:rPr>
          <w:rFonts w:hint="cs"/>
          <w:rtl/>
          <w:lang w:bidi="ar-SY"/>
        </w:rPr>
        <w:t xml:space="preserve">للملحق </w:t>
      </w:r>
      <w:r w:rsidRPr="00E61D9D">
        <w:rPr>
          <w:lang w:bidi="ar-SY"/>
        </w:rPr>
        <w:t>1</w:t>
      </w:r>
      <w:r w:rsidR="00882BC8">
        <w:rPr>
          <w:rtl/>
          <w:lang w:bidi="ar-SY"/>
        </w:rPr>
        <w:br/>
      </w:r>
      <w:r w:rsidR="00882BC8">
        <w:rPr>
          <w:rtl/>
          <w:lang w:bidi="ar-SY"/>
        </w:rPr>
        <w:br/>
      </w:r>
      <w:r w:rsidRPr="00E11620">
        <w:rPr>
          <w:rFonts w:hint="cs"/>
          <w:rtl/>
        </w:rPr>
        <w:t xml:space="preserve">حساب مسافة التنسيق لأسلوب الانتشار </w:t>
      </w:r>
      <w:r w:rsidRPr="00E11620">
        <w:t>(1)</w:t>
      </w:r>
    </w:p>
    <w:p w14:paraId="2AEADBD7" w14:textId="77777777" w:rsidR="00AF27EF" w:rsidRDefault="00AF27EF" w:rsidP="00882BC8">
      <w:pPr>
        <w:pStyle w:val="Heading1"/>
        <w:rPr>
          <w:rtl/>
          <w:lang w:bidi="ar-SY"/>
        </w:rPr>
      </w:pPr>
      <w:r w:rsidRPr="00E11620">
        <w:t>1</w:t>
      </w:r>
      <w:r w:rsidRPr="00E11620">
        <w:rPr>
          <w:rFonts w:hint="cs"/>
          <w:rtl/>
          <w:lang w:bidi="ar-SY"/>
        </w:rPr>
        <w:tab/>
        <w:t>حجب الموقع</w:t>
      </w:r>
    </w:p>
    <w:p w14:paraId="0F0091BD" w14:textId="22CFF3CD" w:rsidR="00AF27EF" w:rsidRDefault="00AF27EF" w:rsidP="00882BC8">
      <w:pPr>
        <w:rPr>
          <w:rtl/>
          <w:lang w:bidi="ar-SY"/>
        </w:rPr>
      </w:pPr>
      <w:r>
        <w:rPr>
          <w:rFonts w:hint="cs"/>
          <w:rtl/>
        </w:rPr>
        <w:t xml:space="preserve">قد يحدث بالنسبة لأسلوب الانتشار </w:t>
      </w:r>
      <w:r>
        <w:t>(1)</w:t>
      </w:r>
      <w:r>
        <w:rPr>
          <w:rFonts w:hint="cs"/>
          <w:rtl/>
          <w:lang w:bidi="ar-SY"/>
        </w:rPr>
        <w:t xml:space="preserve"> أن تتعرض المحطة الأرضية لبعض الحجب (حجب الموقع) بحكم التضاريس المجاورة لها. ويستخدم تعبير </w:t>
      </w:r>
      <w:r>
        <w:rPr>
          <w:i/>
        </w:rPr>
        <w:t>A</w:t>
      </w:r>
      <w:r>
        <w:rPr>
          <w:i/>
          <w:position w:val="-4"/>
          <w:sz w:val="16"/>
          <w:szCs w:val="16"/>
        </w:rPr>
        <w:t>h</w:t>
      </w:r>
      <w:r>
        <w:rPr>
          <w:rFonts w:hint="cs"/>
          <w:rtl/>
        </w:rPr>
        <w:t xml:space="preserve"> في نموذج أسلوب الانتشار </w:t>
      </w:r>
      <w:r>
        <w:t>(1)</w:t>
      </w:r>
      <w:r>
        <w:rPr>
          <w:rFonts w:hint="cs"/>
          <w:rtl/>
          <w:lang w:bidi="ar-SY"/>
        </w:rPr>
        <w:t xml:space="preserve"> ليأخذ ذلك في الحسبان. وتحسب الخسارة الإضافية الناجمة عن حجب الموقع في</w:t>
      </w:r>
      <w:r w:rsidR="00882BC8">
        <w:rPr>
          <w:rFonts w:hint="eastAsia"/>
          <w:rtl/>
          <w:lang w:bidi="ar-SY"/>
        </w:rPr>
        <w:t> </w:t>
      </w:r>
      <w:r>
        <w:rPr>
          <w:rFonts w:hint="cs"/>
          <w:rtl/>
          <w:lang w:bidi="ar-SY"/>
        </w:rPr>
        <w:t>جوار المحطة الأرضية على امتداد كل اتجاه شعاعي كما يلي.</w:t>
      </w:r>
    </w:p>
    <w:p w14:paraId="23E3AFD7" w14:textId="77777777" w:rsidR="00AF27EF" w:rsidRDefault="00AF27EF" w:rsidP="00882BC8">
      <w:pPr>
        <w:rPr>
          <w:rtl/>
        </w:rPr>
      </w:pPr>
      <w:r>
        <w:rPr>
          <w:rFonts w:hint="cs"/>
          <w:noProof/>
          <w:rtl/>
          <w:lang w:eastAsia="zh-CN"/>
        </w:rPr>
        <mc:AlternateContent>
          <mc:Choice Requires="wps">
            <w:drawing>
              <wp:anchor distT="0" distB="0" distL="114300" distR="114300" simplePos="0" relativeHeight="251660800" behindDoc="0" locked="0" layoutInCell="0" allowOverlap="1" wp14:anchorId="07C004AE" wp14:editId="35891A01">
                <wp:simplePos x="0" y="0"/>
                <wp:positionH relativeFrom="column">
                  <wp:posOffset>5118002</wp:posOffset>
                </wp:positionH>
                <wp:positionV relativeFrom="paragraph">
                  <wp:posOffset>416762</wp:posOffset>
                </wp:positionV>
                <wp:extent cx="152400" cy="752992"/>
                <wp:effectExtent l="0" t="0" r="19050" b="28575"/>
                <wp:wrapNone/>
                <wp:docPr id="172" name="Right Brac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52992"/>
                        </a:xfrm>
                        <a:prstGeom prst="rightBrace">
                          <a:avLst>
                            <a:gd name="adj1" fmla="val 499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4059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2" o:spid="_x0000_s1026" type="#_x0000_t88" style="position:absolute;margin-left:403pt;margin-top:32.8pt;width:12pt;height:5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" o:allowincell="f" adj="2184"/>
            </w:pict>
          </mc:Fallback>
        </mc:AlternateContent>
      </w:r>
      <w:r>
        <w:rPr>
          <w:rFonts w:hint="cs"/>
          <w:rtl/>
        </w:rPr>
        <w:t xml:space="preserve">تحدد مسافة الأفق الراديوي </w:t>
      </w:r>
      <w:r>
        <w:rPr>
          <w:i/>
        </w:rPr>
        <w:t>d</w:t>
      </w:r>
      <w:r>
        <w:rPr>
          <w:i/>
          <w:position w:val="-4"/>
          <w:sz w:val="16"/>
          <w:szCs w:val="16"/>
        </w:rPr>
        <w:t>h</w:t>
      </w:r>
      <w:r>
        <w:rPr>
          <w:rFonts w:hint="cs"/>
          <w:rtl/>
        </w:rPr>
        <w:t xml:space="preserve"> المرئية من مركز هوائي المحطة الأرضية بالعلاقة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14"/>
        <w:gridCol w:w="1844"/>
        <w:gridCol w:w="5981"/>
      </w:tblGrid>
      <w:tr w:rsidR="00AF27EF" w:rsidRPr="00263F37" w14:paraId="404C93A1" w14:textId="77777777" w:rsidTr="00944389">
        <w:tc>
          <w:tcPr>
            <w:tcW w:w="1824" w:type="dxa"/>
          </w:tcPr>
          <w:p w14:paraId="70DD9D13" w14:textId="77777777" w:rsidR="00AF27EF" w:rsidRDefault="00AF27EF" w:rsidP="00944389">
            <w:pPr>
              <w:rPr>
                <w:i/>
                <w:iCs/>
                <w:rtl/>
              </w:rPr>
            </w:pPr>
          </w:p>
          <w:p w14:paraId="00DFD72B" w14:textId="77777777" w:rsidR="00AF27EF" w:rsidRDefault="00AF27EF" w:rsidP="00944389">
            <w:pPr>
              <w:rPr>
                <w:rtl/>
              </w:rPr>
            </w:pPr>
            <w:r>
              <w:rPr>
                <w:rFonts w:hint="cs"/>
                <w:i/>
                <w:iCs/>
                <w:rtl/>
              </w:rPr>
              <w:tab/>
            </w:r>
            <w:r w:rsidRPr="006C6641">
              <w:rPr>
                <w:i/>
                <w:iCs/>
              </w:rPr>
              <w:t>d</w:t>
            </w:r>
            <w:r w:rsidRPr="006C6641">
              <w:rPr>
                <w:i/>
                <w:iCs/>
                <w:position w:val="-4"/>
                <w:sz w:val="16"/>
                <w:szCs w:val="16"/>
              </w:rPr>
              <w:t>h</w:t>
            </w:r>
            <w:r>
              <w:rPr>
                <w:rFonts w:hint="cs"/>
                <w:rtl/>
              </w:rPr>
              <w:t xml:space="preserve"> =</w:t>
            </w:r>
          </w:p>
        </w:tc>
        <w:tc>
          <w:tcPr>
            <w:tcW w:w="1862" w:type="dxa"/>
          </w:tcPr>
          <w:p w14:paraId="264E4A70" w14:textId="77777777" w:rsidR="00AF27EF" w:rsidRDefault="00AF27EF" w:rsidP="00944389">
            <w:pPr>
              <w:rPr>
                <w:rtl/>
                <w:lang w:bidi="ar-SY"/>
              </w:rPr>
            </w:pPr>
            <w:r>
              <w:t>km 0,5</w:t>
            </w:r>
            <w:r>
              <w:rPr>
                <w:rFonts w:hint="eastAsia"/>
                <w:rtl/>
                <w:lang w:bidi="ar-SY"/>
              </w:rPr>
              <w:t> </w:t>
            </w:r>
          </w:p>
          <w:p w14:paraId="248A7EE9" w14:textId="77777777" w:rsidR="00AF27EF" w:rsidRDefault="00AF27EF" w:rsidP="00944389">
            <w:pPr>
              <w:rPr>
                <w:rtl/>
                <w:lang w:bidi="ar-SY"/>
              </w:rPr>
            </w:pPr>
            <w:r>
              <w:rPr>
                <w:rFonts w:hint="cs"/>
                <w:rtl/>
                <w:lang w:bidi="ar-SY"/>
              </w:rPr>
              <w:t xml:space="preserve">مسافة الأفق </w:t>
            </w:r>
            <w:r>
              <w:rPr>
                <w:lang w:bidi="ar-SY"/>
              </w:rPr>
              <w:t>(km)</w:t>
            </w:r>
          </w:p>
          <w:p w14:paraId="703375EA" w14:textId="77777777" w:rsidR="00AF27EF" w:rsidRPr="00F80CE1" w:rsidRDefault="00AF27EF" w:rsidP="00944389">
            <w:pPr>
              <w:rPr>
                <w:rtl/>
                <w:lang w:bidi="ar-SY"/>
              </w:rPr>
            </w:pPr>
            <w:r>
              <w:t>km 5,0</w:t>
            </w:r>
            <w:r>
              <w:rPr>
                <w:rFonts w:hint="eastAsia"/>
                <w:rtl/>
                <w:lang w:bidi="ar-SY"/>
              </w:rPr>
              <w:t> </w:t>
            </w:r>
          </w:p>
        </w:tc>
        <w:tc>
          <w:tcPr>
            <w:tcW w:w="6061" w:type="dxa"/>
          </w:tcPr>
          <w:p w14:paraId="013F7C39" w14:textId="77777777" w:rsidR="00AF27EF" w:rsidRDefault="00AF27EF" w:rsidP="00944389">
            <w:pPr>
              <w:rPr>
                <w:rtl/>
                <w:lang w:bidi="ar-SY"/>
              </w:rPr>
            </w:pPr>
            <w:r>
              <w:rPr>
                <w:rFonts w:hint="cs"/>
                <w:rtl/>
                <w:lang w:bidi="ar-SY"/>
              </w:rPr>
              <w:t xml:space="preserve">إذا لم تتوفر المعلومات عن مسافة الأفق أو إذا كانت المسافة </w:t>
            </w:r>
            <w:r>
              <w:rPr>
                <w:lang w:bidi="ar-SY"/>
              </w:rPr>
              <w:t xml:space="preserve">km 0,5 </w:t>
            </w:r>
            <w:r>
              <w:rPr>
                <w:rFonts w:cs="Times New Roman"/>
                <w:lang w:bidi="ar-SY"/>
              </w:rPr>
              <w:t>&gt;</w:t>
            </w:r>
          </w:p>
          <w:p w14:paraId="7B8D4948" w14:textId="77777777" w:rsidR="00AF27EF" w:rsidRDefault="00AF27EF" w:rsidP="00944389">
            <w:pPr>
              <w:rPr>
                <w:rtl/>
                <w:lang w:bidi="ar-SY"/>
              </w:rPr>
            </w:pPr>
            <w:r>
              <w:rPr>
                <w:rFonts w:hint="cs"/>
                <w:rtl/>
                <w:lang w:bidi="ar-SY"/>
              </w:rPr>
              <w:t xml:space="preserve">إذا كانت هذه المسافة داخل مدى </w:t>
            </w:r>
            <w:r>
              <w:rPr>
                <w:lang w:bidi="ar-SY"/>
              </w:rPr>
              <w:t>km 0,5</w:t>
            </w:r>
            <w:r>
              <w:rPr>
                <w:rFonts w:hint="cs"/>
                <w:rtl/>
                <w:lang w:bidi="ar-SY"/>
              </w:rPr>
              <w:t xml:space="preserve"> </w:t>
            </w:r>
            <w:r w:rsidRPr="00F80CE1">
              <w:rPr>
                <w:rFonts w:hint="cs"/>
              </w:rPr>
              <w:sym w:font="Symbol" w:char="F0B3"/>
            </w:r>
            <w:r>
              <w:rPr>
                <w:rFonts w:hint="cs"/>
                <w:rtl/>
              </w:rPr>
              <w:t xml:space="preserve"> مسافة الأفق </w:t>
            </w:r>
            <w:r w:rsidRPr="00F80CE1">
              <w:rPr>
                <w:rFonts w:hint="cs"/>
              </w:rPr>
              <w:sym w:font="Symbol" w:char="F0B3"/>
            </w:r>
            <w:r>
              <w:rPr>
                <w:rFonts w:hint="cs"/>
                <w:rtl/>
              </w:rPr>
              <w:t xml:space="preserve"> </w:t>
            </w:r>
            <w:r>
              <w:rPr>
                <w:lang w:bidi="ar-SY"/>
              </w:rPr>
              <w:t>km 5,0</w:t>
            </w:r>
          </w:p>
          <w:p w14:paraId="7641404C" w14:textId="77777777" w:rsidR="00AF27EF" w:rsidRPr="00263F37" w:rsidRDefault="00AF27EF" w:rsidP="00944389">
            <w:pPr>
              <w:rPr>
                <w:rtl/>
                <w:lang w:bidi="ar-SY"/>
              </w:rPr>
            </w:pPr>
            <w:r>
              <w:rPr>
                <w:rFonts w:hint="cs"/>
                <w:rtl/>
                <w:lang w:bidi="ar-SY"/>
              </w:rPr>
              <w:t xml:space="preserve">إذا كانت مسافة الأفق </w:t>
            </w:r>
            <w:r>
              <w:t xml:space="preserve">km 5,0 </w:t>
            </w:r>
            <w:r>
              <w:sym w:font="Symbol" w:char="F03C"/>
            </w:r>
          </w:p>
        </w:tc>
      </w:tr>
    </w:tbl>
    <w:p w14:paraId="54C8503E" w14:textId="549A029B" w:rsidR="00AF27EF" w:rsidRPr="00AC5F44" w:rsidRDefault="00AF27EF" w:rsidP="0025112F">
      <w:pPr>
        <w:spacing w:before="240"/>
        <w:rPr>
          <w:rFonts w:ascii="Symbol" w:hAnsi="Symbol"/>
          <w:rtl/>
          <w:lang w:bidi="ar-SY"/>
        </w:rPr>
      </w:pPr>
      <w:r>
        <w:rPr>
          <w:rFonts w:hint="cs"/>
          <w:rtl/>
        </w:rPr>
        <w:t xml:space="preserve">تحسب زاوية الأفق </w:t>
      </w:r>
      <w:r>
        <w:rPr>
          <w:rFonts w:ascii="Symbol" w:hAnsi="Symbol"/>
        </w:rPr>
        <w:sym w:font="Symbol" w:char="F071"/>
      </w:r>
      <w:r>
        <w:rPr>
          <w:i/>
          <w:position w:val="-4"/>
          <w:sz w:val="16"/>
          <w:szCs w:val="16"/>
        </w:rPr>
        <w:t>h</w:t>
      </w:r>
      <w:r>
        <w:rPr>
          <w:rFonts w:hint="cs"/>
          <w:rtl/>
        </w:rPr>
        <w:t xml:space="preserve"> (بالدرجات). وهي تعرّف هنا على أنها الزاوية المرئية من مركز هوائي المحطة الأرضية بين المستوى الأفقي وشعاع يمسح الأفق المادي بالاتجاه المقصود. وتكون قيمة </w:t>
      </w:r>
      <w:r>
        <w:rPr>
          <w:rFonts w:ascii="Symbol" w:hAnsi="Symbol"/>
        </w:rPr>
        <w:sym w:font="Symbol" w:char="F071"/>
      </w:r>
      <w:r>
        <w:rPr>
          <w:i/>
          <w:position w:val="-4"/>
          <w:sz w:val="16"/>
          <w:szCs w:val="16"/>
        </w:rPr>
        <w:t>h</w:t>
      </w:r>
      <w:r>
        <w:rPr>
          <w:rFonts w:hint="cs"/>
          <w:rtl/>
        </w:rPr>
        <w:t xml:space="preserve"> موجبة عندما يكون الأفق المادي فوق المستوى الأفقي. ومن الضروري تحديد الزوايا الأفقية لجميع السموت حول أي محطة أرضية. وعملياً يكفي القيام بذلك عموماً بزيادات متعاقبة في السمت بمقدار </w:t>
      </w:r>
      <w:r>
        <w:t>5</w:t>
      </w:r>
      <w:r w:rsidR="0025112F">
        <w:rPr>
          <w:rFonts w:hint="eastAsia"/>
          <w:rtl/>
        </w:rPr>
        <w:t> </w:t>
      </w:r>
      <w:r w:rsidRPr="0070693C">
        <w:rPr>
          <w:rFonts w:hint="cs"/>
          <w:rtl/>
        </w:rPr>
        <w:t>درجات</w:t>
      </w:r>
      <w:r>
        <w:rPr>
          <w:rFonts w:hint="cs"/>
          <w:rtl/>
        </w:rPr>
        <w:t>. ومع ذلك لا بد من بذل كل جهد ممكن لتحديد زوايا الأفق الدنيا التي قد تحدث بين تلك السموت التي نظر فيها في</w:t>
      </w:r>
      <w:r w:rsidR="00882BC8">
        <w:rPr>
          <w:rFonts w:hint="eastAsia"/>
          <w:rtl/>
        </w:rPr>
        <w:t> </w:t>
      </w:r>
      <w:r>
        <w:rPr>
          <w:rFonts w:hint="cs"/>
          <w:rtl/>
        </w:rPr>
        <w:t xml:space="preserve">الزيادات المتعاقبة بمقدار </w:t>
      </w:r>
      <w:r>
        <w:rPr>
          <w:rFonts w:ascii="Symbol" w:hAnsi="Symbol"/>
        </w:rPr>
        <w:t></w:t>
      </w:r>
      <w:r>
        <w:rPr>
          <w:rFonts w:ascii="Symbol" w:hAnsi="Symbol" w:hint="cs"/>
          <w:rtl/>
        </w:rPr>
        <w:t xml:space="preserve"> </w:t>
      </w:r>
      <w:r w:rsidRPr="0070693C">
        <w:rPr>
          <w:rFonts w:ascii="Symbol" w:hAnsi="Symbol" w:hint="cs"/>
          <w:rtl/>
        </w:rPr>
        <w:t>درجات</w:t>
      </w:r>
      <w:r>
        <w:rPr>
          <w:rFonts w:ascii="Symbol" w:hAnsi="Symbol" w:hint="cs"/>
          <w:rtl/>
          <w:lang w:bidi="ar-SY"/>
        </w:rPr>
        <w:t xml:space="preserve"> وأخذ هذه الزوايا في الاعتبار.</w:t>
      </w:r>
    </w:p>
    <w:p w14:paraId="23BB42AD" w14:textId="77777777" w:rsidR="00AF27EF" w:rsidRDefault="00AF27EF" w:rsidP="00AF27EF">
      <w:pPr>
        <w:rPr>
          <w:rtl/>
        </w:rPr>
      </w:pPr>
      <w:r>
        <w:rPr>
          <w:rFonts w:hint="cs"/>
          <w:rtl/>
          <w:lang w:bidi="ar-SY"/>
        </w:rPr>
        <w:t xml:space="preserve">عندئذ يحسب تصحيح مسافة الأفق </w:t>
      </w:r>
      <w:r>
        <w:rPr>
          <w:lang w:bidi="ar-SY"/>
        </w:rPr>
        <w:t xml:space="preserve">(dB) </w:t>
      </w:r>
      <w:r>
        <w:rPr>
          <w:i/>
        </w:rPr>
        <w:t>A</w:t>
      </w:r>
      <w:r>
        <w:rPr>
          <w:i/>
          <w:position w:val="-4"/>
          <w:sz w:val="16"/>
          <w:szCs w:val="16"/>
        </w:rPr>
        <w:t>d</w:t>
      </w:r>
      <w:r>
        <w:rPr>
          <w:rFonts w:hint="cs"/>
          <w:rtl/>
        </w:rPr>
        <w:t xml:space="preserve"> على امتداد كل سمت من محطة أرضية باستخدام المعادلة:</w:t>
      </w:r>
    </w:p>
    <w:p w14:paraId="61F9ACC1" w14:textId="4248368C" w:rsidR="00AF27EF" w:rsidRDefault="00882BC8" w:rsidP="00882BC8">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6E3989" w:rsidRPr="006E3989">
        <w:rPr>
          <w:position w:val="-36"/>
        </w:rPr>
        <w:object w:dxaOrig="8280" w:dyaOrig="840" w14:anchorId="27B639BB">
          <v:shape id="_x0000_i1035" type="#_x0000_t75" style="width:409.55pt;height:41.45pt" o:ole="">
            <v:imagedata r:id="rId34" o:title=""/>
          </v:shape>
          <o:OLEObject Type="Embed" ProgID="Equation.DSMT4" ShapeID="_x0000_i1035" DrawAspect="Content" ObjectID="_1605963192" r:id="rId35"/>
        </w:object>
      </w:r>
      <w:r w:rsidR="00AF27EF">
        <w:tab/>
      </w:r>
      <w:r w:rsidR="00AF27EF">
        <w:rPr>
          <w:position w:val="-10"/>
        </w:rPr>
        <w:object w:dxaOrig="420" w:dyaOrig="300" w14:anchorId="14D181E5">
          <v:shape id="_x0000_i1036" type="#_x0000_t75" style="width:20.75pt;height:15pt" o:ole="">
            <v:imagedata r:id="rId36" o:title=""/>
          </v:shape>
          <o:OLEObject Type="Embed" ProgID="Equation.3" ShapeID="_x0000_i1036" DrawAspect="Content" ObjectID="_1605963193" r:id="rId37"/>
        </w:object>
      </w:r>
    </w:p>
    <w:p w14:paraId="42655403" w14:textId="77777777" w:rsidR="00AF27EF" w:rsidRDefault="00AF27EF" w:rsidP="00AF27EF">
      <w:pPr>
        <w:rPr>
          <w:rtl/>
          <w:lang w:bidi="ar-SY"/>
        </w:rPr>
      </w:pPr>
      <w:r>
        <w:rPr>
          <w:rFonts w:hint="cs"/>
          <w:rtl/>
          <w:lang w:bidi="ar-SY"/>
        </w:rPr>
        <w:t>ويحسب مجموع الخسارة الناجمة عن حجب التضاريس على امتداد كل سمت من محطة أرضية على النحو التالي: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gridCol w:w="709"/>
      </w:tblGrid>
      <w:tr w:rsidR="00882BC8" w14:paraId="7C4CF566" w14:textId="77777777" w:rsidTr="0056083B">
        <w:tc>
          <w:tcPr>
            <w:tcW w:w="8930" w:type="dxa"/>
          </w:tcPr>
          <w:p w14:paraId="2C7B9089" w14:textId="194EA589" w:rsidR="00882BC8" w:rsidRDefault="0056083B" w:rsidP="0056083B">
            <w:pPr>
              <w:spacing w:before="100" w:beforeAutospacing="1" w:after="100" w:afterAutospacing="1" w:line="240" w:lineRule="auto"/>
              <w:jc w:val="center"/>
              <w:rPr>
                <w:rtl/>
                <w:lang w:bidi="ar-SY"/>
              </w:rPr>
            </w:pPr>
            <w:r>
              <w:rPr>
                <w:i/>
              </w:rPr>
              <w:t>A</w:t>
            </w:r>
            <w:r>
              <w:rPr>
                <w:i/>
                <w:position w:val="-4"/>
                <w:sz w:val="16"/>
                <w:szCs w:val="16"/>
              </w:rPr>
              <w:t>h</w:t>
            </w:r>
            <w:r>
              <w:rPr>
                <w:rFonts w:ascii="Symbol" w:hAnsi="Symbol"/>
              </w:rPr>
              <w:t></w:t>
            </w:r>
            <w:r>
              <w:rPr>
                <w:rFonts w:ascii="Symbol" w:hAnsi="Symbol"/>
              </w:rPr>
              <w:t></w:t>
            </w:r>
            <w:r>
              <w:rPr>
                <w:rFonts w:ascii="Symbol" w:hAnsi="Symbol"/>
              </w:rPr>
              <w:t></w:t>
            </w:r>
            <w:r w:rsidR="006E3989" w:rsidRPr="006E3989">
              <w:rPr>
                <w:position w:val="-78"/>
              </w:rPr>
              <w:object w:dxaOrig="8080" w:dyaOrig="1680" w14:anchorId="2D993413">
                <v:shape id="_x0000_i1037" type="#_x0000_t75" style="width:403.8pt;height:84.1pt" o:ole="">
                  <v:imagedata r:id="rId38" o:title=""/>
                </v:shape>
                <o:OLEObject Type="Embed" ProgID="Equation.DSMT4" ShapeID="_x0000_i1037" DrawAspect="Content" ObjectID="_1605963194" r:id="rId39"/>
              </w:object>
            </w:r>
          </w:p>
        </w:tc>
        <w:tc>
          <w:tcPr>
            <w:tcW w:w="709" w:type="dxa"/>
          </w:tcPr>
          <w:p w14:paraId="4C1C7379" w14:textId="4DD823A6" w:rsidR="00882BC8" w:rsidRDefault="006E3989" w:rsidP="006E3989">
            <w:pPr>
              <w:spacing w:before="300"/>
              <w:jc w:val="right"/>
              <w:rPr>
                <w:rtl/>
                <w:lang w:bidi="ar-EG"/>
              </w:rPr>
            </w:pPr>
            <w:r>
              <w:rPr>
                <w:lang w:bidi="ar-SY"/>
              </w:rPr>
              <w:t>(11a)</w:t>
            </w:r>
          </w:p>
          <w:p w14:paraId="1D25B238" w14:textId="61770CE2" w:rsidR="00882BC8" w:rsidRDefault="006E3989" w:rsidP="006E3989">
            <w:pPr>
              <w:spacing w:before="300"/>
              <w:jc w:val="right"/>
              <w:rPr>
                <w:rtl/>
                <w:lang w:bidi="ar-EG"/>
              </w:rPr>
            </w:pPr>
            <w:r>
              <w:rPr>
                <w:lang w:bidi="ar-SY"/>
              </w:rPr>
              <w:t>(11b)</w:t>
            </w:r>
          </w:p>
          <w:p w14:paraId="1B64924B" w14:textId="4CBE2726" w:rsidR="00882BC8" w:rsidRDefault="006E3989" w:rsidP="006E3989">
            <w:pPr>
              <w:spacing w:before="300"/>
              <w:jc w:val="right"/>
              <w:rPr>
                <w:rtl/>
                <w:lang w:bidi="ar-EG"/>
              </w:rPr>
            </w:pPr>
            <w:r>
              <w:rPr>
                <w:lang w:bidi="ar-SY"/>
              </w:rPr>
              <w:t>(11c)</w:t>
            </w:r>
          </w:p>
        </w:tc>
      </w:tr>
    </w:tbl>
    <w:p w14:paraId="025C291B" w14:textId="77E5B4FA" w:rsidR="00AF27EF" w:rsidRDefault="00AF27EF" w:rsidP="00AF27EF">
      <w:pPr>
        <w:rPr>
          <w:rtl/>
        </w:rPr>
      </w:pPr>
      <w:r>
        <w:rPr>
          <w:rFonts w:hint="cs"/>
          <w:rtl/>
        </w:rPr>
        <w:t xml:space="preserve">ويتعين تحديد قيمة </w:t>
      </w:r>
      <w:r>
        <w:rPr>
          <w:i/>
        </w:rPr>
        <w:t>A</w:t>
      </w:r>
      <w:r>
        <w:rPr>
          <w:i/>
          <w:position w:val="-4"/>
          <w:sz w:val="16"/>
          <w:szCs w:val="16"/>
        </w:rPr>
        <w:t>h</w:t>
      </w:r>
      <w:r>
        <w:rPr>
          <w:rFonts w:hint="cs"/>
          <w:rtl/>
        </w:rPr>
        <w:t xml:space="preserve"> لكي تفي بالشرطين التاليين:</w:t>
      </w:r>
    </w:p>
    <w:p w14:paraId="24A1A63C" w14:textId="425CE271" w:rsidR="00AF27EF" w:rsidRDefault="00AF27EF"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i/>
        </w:rPr>
        <w:t>A</w:t>
      </w:r>
      <w:r>
        <w:rPr>
          <w:i/>
          <w:position w:val="-4"/>
          <w:sz w:val="16"/>
          <w:szCs w:val="16"/>
        </w:rPr>
        <w:t>h</w:t>
      </w:r>
      <w:r>
        <w:t xml:space="preserve"> </w:t>
      </w:r>
      <w:r>
        <w:sym w:font="Symbol" w:char="F0A3"/>
      </w:r>
      <w:r>
        <w:t xml:space="preserve"> (30 + </w:t>
      </w:r>
      <w:r>
        <w:sym w:font="Symbol" w:char="F071"/>
      </w:r>
      <w:r>
        <w:rPr>
          <w:i/>
          <w:position w:val="-4"/>
          <w:sz w:val="16"/>
          <w:szCs w:val="16"/>
        </w:rPr>
        <w:t>h</w:t>
      </w:r>
      <w:r>
        <w:t>)</w:t>
      </w:r>
    </w:p>
    <w:p w14:paraId="687312D4" w14:textId="77777777" w:rsidR="00AF27EF" w:rsidRDefault="00AF27EF" w:rsidP="00AF27EF">
      <w:pPr>
        <w:pStyle w:val="Equation"/>
      </w:pPr>
      <w:r>
        <w:rPr>
          <w:rFonts w:hint="cs"/>
          <w:rtl/>
          <w:lang w:bidi="ar-SY"/>
        </w:rPr>
        <w:t>و</w:t>
      </w:r>
      <w:r>
        <w:tab/>
      </w:r>
      <w:r>
        <w:tab/>
        <w:t>(12)</w:t>
      </w:r>
    </w:p>
    <w:p w14:paraId="21A6475A" w14:textId="711D17CB" w:rsidR="00AF27EF" w:rsidRDefault="00AF27EF"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i/>
        </w:rPr>
        <w:t>A</w:t>
      </w:r>
      <w:r>
        <w:rPr>
          <w:i/>
          <w:position w:val="-4"/>
          <w:sz w:val="16"/>
          <w:szCs w:val="16"/>
        </w:rPr>
        <w:t>h</w:t>
      </w:r>
      <w:r>
        <w:t xml:space="preserve"> </w:t>
      </w:r>
      <w:r>
        <w:rPr>
          <w:rFonts w:ascii="Symbol" w:hAnsi="Symbol"/>
        </w:rPr>
        <w:sym w:font="Symbol" w:char="F0B3"/>
      </w:r>
      <w:r>
        <w:t xml:space="preserve"> –10</w:t>
      </w:r>
    </w:p>
    <w:p w14:paraId="030C1699" w14:textId="34CE80EB" w:rsidR="00AF27EF" w:rsidRDefault="00AF27EF" w:rsidP="00882BC8">
      <w:pPr>
        <w:rPr>
          <w:rtl/>
          <w:lang w:bidi="ar-SY"/>
        </w:rPr>
      </w:pPr>
      <w:r>
        <w:rPr>
          <w:rtl/>
          <w:lang w:bidi="ar-SY"/>
        </w:rPr>
        <w:br w:type="page"/>
      </w:r>
      <w:r>
        <w:rPr>
          <w:rFonts w:hint="cs"/>
          <w:rtl/>
          <w:lang w:bidi="ar-SY"/>
        </w:rPr>
        <w:t xml:space="preserve">وجدير بالذكر أن قيمة </w:t>
      </w:r>
      <w:r>
        <w:sym w:font="Symbol" w:char="F071"/>
      </w:r>
      <w:r w:rsidRPr="001E0215">
        <w:rPr>
          <w:i/>
          <w:position w:val="-4"/>
          <w:sz w:val="16"/>
          <w:szCs w:val="16"/>
        </w:rPr>
        <w:t>h</w:t>
      </w:r>
      <w:r>
        <w:rPr>
          <w:rFonts w:hint="cs"/>
          <w:rtl/>
        </w:rPr>
        <w:t xml:space="preserve"> في المعادلات </w:t>
      </w:r>
      <w:r>
        <w:t>(10)</w:t>
      </w:r>
      <w:r>
        <w:rPr>
          <w:rFonts w:hint="cs"/>
          <w:rtl/>
          <w:lang w:bidi="ar-SY"/>
        </w:rPr>
        <w:t xml:space="preserve"> و</w:t>
      </w:r>
      <w:r>
        <w:t>(11)</w:t>
      </w:r>
      <w:r>
        <w:rPr>
          <w:rFonts w:hint="cs"/>
          <w:rtl/>
          <w:lang w:bidi="ar-SY"/>
        </w:rPr>
        <w:t xml:space="preserve"> و</w:t>
      </w:r>
      <w:r>
        <w:t>(12)</w:t>
      </w:r>
      <w:r>
        <w:rPr>
          <w:rFonts w:hint="cs"/>
          <w:rtl/>
          <w:lang w:bidi="ar-SY"/>
        </w:rPr>
        <w:t xml:space="preserve"> يتعين أن تكون دوماً بالدرجات. ويلاحظ أن الحدود المعرّفة في</w:t>
      </w:r>
      <w:r w:rsidR="00882BC8">
        <w:rPr>
          <w:rFonts w:hint="eastAsia"/>
          <w:rtl/>
          <w:lang w:bidi="ar-SY"/>
        </w:rPr>
        <w:t> </w:t>
      </w:r>
      <w:r>
        <w:rPr>
          <w:rFonts w:hint="cs"/>
          <w:rtl/>
          <w:lang w:bidi="ar-SY"/>
        </w:rPr>
        <w:t>المعادلة</w:t>
      </w:r>
      <w:r w:rsidR="00882BC8">
        <w:rPr>
          <w:rFonts w:hint="eastAsia"/>
          <w:rtl/>
          <w:lang w:bidi="ar-SY"/>
        </w:rPr>
        <w:t> </w:t>
      </w:r>
      <w:r>
        <w:rPr>
          <w:lang w:bidi="ar-SY"/>
        </w:rPr>
        <w:t>(12)</w:t>
      </w:r>
      <w:r>
        <w:rPr>
          <w:rFonts w:hint="cs"/>
          <w:rtl/>
          <w:lang w:bidi="ar-SY"/>
        </w:rPr>
        <w:t xml:space="preserve"> محددة لأن الحماية خارج هذه الحدود قد لا تتحقق في الأحوال الواقعية.</w:t>
      </w:r>
    </w:p>
    <w:p w14:paraId="01CBA954" w14:textId="77777777" w:rsidR="00AF27EF" w:rsidRDefault="00AF27EF" w:rsidP="00882BC8">
      <w:pPr>
        <w:pStyle w:val="Heading1"/>
        <w:rPr>
          <w:rtl/>
          <w:lang w:bidi="ar-SY"/>
        </w:rPr>
      </w:pPr>
      <w:r w:rsidRPr="00472762">
        <w:rPr>
          <w:lang w:bidi="ar-SY"/>
        </w:rPr>
        <w:t>2</w:t>
      </w:r>
      <w:r w:rsidRPr="00472762">
        <w:rPr>
          <w:rFonts w:hint="cs"/>
          <w:rtl/>
          <w:lang w:bidi="ar-SY"/>
        </w:rPr>
        <w:tab/>
        <w:t xml:space="preserve">الترددات من </w:t>
      </w:r>
      <w:r w:rsidRPr="00472762">
        <w:rPr>
          <w:lang w:bidi="ar-SY"/>
        </w:rPr>
        <w:t>MHz 100</w:t>
      </w:r>
      <w:r w:rsidRPr="00472762">
        <w:rPr>
          <w:rFonts w:hint="cs"/>
          <w:rtl/>
          <w:lang w:bidi="ar-SY"/>
        </w:rPr>
        <w:t xml:space="preserve"> حتى </w:t>
      </w:r>
      <w:r w:rsidRPr="00472762">
        <w:rPr>
          <w:lang w:bidi="ar-SY"/>
        </w:rPr>
        <w:t>MHz 790</w:t>
      </w:r>
      <w:r w:rsidRPr="00472762">
        <w:rPr>
          <w:rFonts w:hint="cs"/>
          <w:rtl/>
          <w:lang w:bidi="ar-SY"/>
        </w:rPr>
        <w:t xml:space="preserve"> شاملة</w:t>
      </w:r>
    </w:p>
    <w:p w14:paraId="7D2BA267" w14:textId="77777777" w:rsidR="00AF27EF" w:rsidRDefault="00AF27EF" w:rsidP="00AF27EF">
      <w:pPr>
        <w:rPr>
          <w:rtl/>
          <w:lang w:bidi="ar-SY"/>
        </w:rPr>
      </w:pPr>
      <w:r>
        <w:rPr>
          <w:rFonts w:hint="cs"/>
          <w:rtl/>
        </w:rPr>
        <w:t xml:space="preserve">يقتصر نموذج الانتشار الوارد في هذا الفرع على متوسط نسبة مئوية سنوية من الزمن </w:t>
      </w:r>
      <w:r>
        <w:rPr>
          <w:i/>
        </w:rPr>
        <w:t>p</w:t>
      </w:r>
      <w:r>
        <w:rPr>
          <w:position w:val="-4"/>
          <w:sz w:val="16"/>
          <w:szCs w:val="16"/>
        </w:rPr>
        <w:t>1</w:t>
      </w:r>
      <w:r>
        <w:rPr>
          <w:rFonts w:hint="cs"/>
          <w:rtl/>
        </w:rPr>
        <w:t xml:space="preserve"> في المدى من </w:t>
      </w:r>
      <w:r>
        <w:t>%1</w:t>
      </w:r>
      <w:r>
        <w:rPr>
          <w:rFonts w:hint="cs"/>
          <w:rtl/>
          <w:lang w:bidi="ar-SY"/>
        </w:rPr>
        <w:t xml:space="preserve"> إلى </w:t>
      </w:r>
      <w:r>
        <w:rPr>
          <w:lang w:bidi="ar-SY"/>
        </w:rPr>
        <w:t>%50</w:t>
      </w:r>
      <w:r>
        <w:rPr>
          <w:rFonts w:hint="cs"/>
          <w:rtl/>
          <w:lang w:bidi="ar-SY"/>
        </w:rPr>
        <w:t>.</w:t>
      </w:r>
    </w:p>
    <w:p w14:paraId="0E0244AC" w14:textId="5D07119E" w:rsidR="00AF27EF" w:rsidRDefault="00AF27EF" w:rsidP="00882BC8">
      <w:pPr>
        <w:rPr>
          <w:rtl/>
        </w:rPr>
      </w:pPr>
      <w:r>
        <w:rPr>
          <w:rFonts w:hint="cs"/>
          <w:rtl/>
          <w:lang w:bidi="ar-SY"/>
        </w:rPr>
        <w:t xml:space="preserve">ويتعين استخدام عملية التكرار الموصوفة في البند </w:t>
      </w:r>
      <w:r>
        <w:rPr>
          <w:lang w:bidi="ar-SY"/>
        </w:rPr>
        <w:t>1</w:t>
      </w:r>
      <w:r>
        <w:rPr>
          <w:rFonts w:hint="cs"/>
          <w:rtl/>
          <w:lang w:bidi="ar-SY"/>
        </w:rPr>
        <w:t xml:space="preserve"> من الملحق </w:t>
      </w:r>
      <w:r>
        <w:rPr>
          <w:lang w:bidi="ar-SY"/>
        </w:rPr>
        <w:t>1</w:t>
      </w:r>
      <w:r>
        <w:rPr>
          <w:rFonts w:hint="cs"/>
          <w:rtl/>
          <w:lang w:bidi="ar-SY"/>
        </w:rPr>
        <w:t xml:space="preserve">. ويجري تقييم المعادلة </w:t>
      </w:r>
      <w:r>
        <w:rPr>
          <w:lang w:bidi="ar-SY"/>
        </w:rPr>
        <w:t>(14)</w:t>
      </w:r>
      <w:r>
        <w:rPr>
          <w:rFonts w:hint="cs"/>
          <w:rtl/>
          <w:lang w:bidi="ar-SY"/>
        </w:rPr>
        <w:t xml:space="preserve"> ومن ثم يتكرر حساب المعادلات من</w:t>
      </w:r>
      <w:r w:rsidR="00882BC8">
        <w:rPr>
          <w:rFonts w:hint="eastAsia"/>
          <w:rtl/>
          <w:lang w:bidi="ar-SY"/>
        </w:rPr>
        <w:t> </w:t>
      </w:r>
      <w:r>
        <w:rPr>
          <w:lang w:bidi="ar-SY"/>
        </w:rPr>
        <w:t>(15)</w:t>
      </w:r>
      <w:r>
        <w:rPr>
          <w:rFonts w:hint="cs"/>
          <w:rtl/>
          <w:lang w:bidi="ar-SY"/>
        </w:rPr>
        <w:t xml:space="preserve"> إلى </w:t>
      </w:r>
      <w:r>
        <w:rPr>
          <w:lang w:bidi="ar-SY"/>
        </w:rPr>
        <w:t>(18)</w:t>
      </w:r>
      <w:r>
        <w:rPr>
          <w:rFonts w:hint="cs"/>
          <w:rtl/>
          <w:lang w:bidi="ar-SY"/>
        </w:rPr>
        <w:t xml:space="preserve"> ابتداءً من مسافة التنسيق الدنيا </w:t>
      </w:r>
      <w:r>
        <w:rPr>
          <w:i/>
        </w:rPr>
        <w:t>d</w:t>
      </w:r>
      <w:r>
        <w:rPr>
          <w:i/>
          <w:position w:val="-4"/>
          <w:sz w:val="16"/>
          <w:szCs w:val="16"/>
        </w:rPr>
        <w:t>min</w:t>
      </w:r>
      <w:r>
        <w:rPr>
          <w:rFonts w:hint="cs"/>
          <w:rtl/>
        </w:rPr>
        <w:t xml:space="preserve"> التي تنتج عن الطريقة الموصوفة في البند </w:t>
      </w:r>
      <w:r>
        <w:t>1.5</w:t>
      </w:r>
      <w:r>
        <w:rPr>
          <w:rFonts w:hint="cs"/>
          <w:rtl/>
          <w:lang w:bidi="ar-SY"/>
        </w:rPr>
        <w:t xml:space="preserve"> وذلك بالنسبة للمسافات</w:t>
      </w:r>
      <w:r w:rsidR="00882BC8">
        <w:rPr>
          <w:rFonts w:hint="eastAsia"/>
          <w:rtl/>
          <w:lang w:bidi="ar-SY"/>
        </w:rPr>
        <w:t> </w:t>
      </w:r>
      <w:r>
        <w:rPr>
          <w:i/>
        </w:rPr>
        <w:t>d</w:t>
      </w:r>
      <w:r>
        <w:rPr>
          <w:i/>
          <w:position w:val="-4"/>
          <w:sz w:val="16"/>
          <w:szCs w:val="16"/>
        </w:rPr>
        <w:t>i</w:t>
      </w:r>
      <w:r>
        <w:rPr>
          <w:rFonts w:hint="cs"/>
          <w:rtl/>
        </w:rPr>
        <w:t xml:space="preserve"> حيث </w:t>
      </w:r>
      <w:r w:rsidRPr="002E5675">
        <w:rPr>
          <w:i/>
          <w:iCs/>
        </w:rPr>
        <w:t>i</w:t>
      </w:r>
      <w:r w:rsidRPr="002E5675">
        <w:rPr>
          <w:rFonts w:hint="cs"/>
          <w:rtl/>
        </w:rPr>
        <w:t xml:space="preserve"> = </w:t>
      </w:r>
      <w:r>
        <w:t>0</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وهكذا، متزايدة بخطوات مناسبة. وفي كل تكرار يشار إلى </w:t>
      </w:r>
      <w:r>
        <w:rPr>
          <w:i/>
        </w:rPr>
        <w:t>d</w:t>
      </w:r>
      <w:r>
        <w:rPr>
          <w:i/>
          <w:position w:val="-4"/>
          <w:sz w:val="16"/>
          <w:szCs w:val="16"/>
        </w:rPr>
        <w:t>i</w:t>
      </w:r>
      <w:r>
        <w:rPr>
          <w:rFonts w:hint="cs"/>
          <w:rtl/>
        </w:rPr>
        <w:t xml:space="preserve"> على أنها المسافة الجارية. وتستمر هذه العملية إلى أن تصبح صحيحة أي من المتراجحتين التاليتين:</w:t>
      </w:r>
    </w:p>
    <w:p w14:paraId="0811450B" w14:textId="2FFB67D0" w:rsidR="00AF27EF" w:rsidRDefault="00882BC8" w:rsidP="001509B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rPr>
        <w:tab/>
      </w:r>
      <w:r w:rsidR="00AF27EF">
        <w:tab/>
      </w:r>
      <w:r w:rsidR="00AF27EF">
        <w:rPr>
          <w:i/>
        </w:rPr>
        <w:t>L</w:t>
      </w:r>
      <w:r w:rsidR="00AF27EF">
        <w:rPr>
          <w:position w:val="-4"/>
          <w:sz w:val="16"/>
          <w:szCs w:val="16"/>
        </w:rPr>
        <w:t>2</w:t>
      </w:r>
      <w:r w:rsidR="00AF27EF">
        <w:t>(</w:t>
      </w:r>
      <w:r w:rsidR="00AF27EF">
        <w:rPr>
          <w:rFonts w:ascii="Times" w:hAnsi="Times"/>
          <w:sz w:val="16"/>
          <w:szCs w:val="16"/>
        </w:rPr>
        <w:t> </w:t>
      </w:r>
      <w:r w:rsidR="00AF27EF">
        <w:rPr>
          <w:i/>
        </w:rPr>
        <w:t>p</w:t>
      </w:r>
      <w:r w:rsidR="00AF27EF">
        <w:rPr>
          <w:position w:val="-4"/>
          <w:sz w:val="16"/>
          <w:szCs w:val="16"/>
        </w:rPr>
        <w:t>1</w:t>
      </w:r>
      <w:r w:rsidR="00AF27EF">
        <w:t xml:space="preserve">) </w:t>
      </w:r>
      <w:r w:rsidR="00AF27EF">
        <w:rPr>
          <w:rFonts w:ascii="Symbol" w:hAnsi="Symbol"/>
        </w:rPr>
        <w:t></w:t>
      </w:r>
      <w:r w:rsidR="00AF27EF">
        <w:t xml:space="preserve"> </w:t>
      </w:r>
      <w:r w:rsidR="00AF27EF">
        <w:rPr>
          <w:i/>
        </w:rPr>
        <w:t>L</w:t>
      </w:r>
      <w:r w:rsidR="00AF27EF">
        <w:rPr>
          <w:position w:val="-4"/>
          <w:sz w:val="16"/>
          <w:szCs w:val="16"/>
        </w:rPr>
        <w:t>1</w:t>
      </w:r>
      <w:r w:rsidR="00AF27EF">
        <w:t>(</w:t>
      </w:r>
      <w:r w:rsidR="00AF27EF">
        <w:rPr>
          <w:rFonts w:ascii="Times" w:hAnsi="Times"/>
          <w:sz w:val="16"/>
          <w:szCs w:val="16"/>
        </w:rPr>
        <w:t> </w:t>
      </w:r>
      <w:r w:rsidR="00AF27EF">
        <w:rPr>
          <w:i/>
        </w:rPr>
        <w:t>p</w:t>
      </w:r>
      <w:r w:rsidR="00AF27EF">
        <w:rPr>
          <w:position w:val="-4"/>
          <w:sz w:val="16"/>
          <w:szCs w:val="16"/>
        </w:rPr>
        <w:t>1</w:t>
      </w:r>
      <w:r w:rsidR="00AF27EF">
        <w:t>)</w:t>
      </w:r>
      <w:r w:rsidR="00AF27EF">
        <w:tab/>
      </w:r>
      <w:r w:rsidR="001509BE">
        <w:rPr>
          <w:lang w:bidi="ar-EG"/>
        </w:rPr>
        <w:t>(13a)</w:t>
      </w:r>
    </w:p>
    <w:p w14:paraId="19926036" w14:textId="77777777" w:rsidR="00AF27EF" w:rsidRDefault="00AF27EF" w:rsidP="00AF27EF">
      <w:r>
        <w:rPr>
          <w:rFonts w:hint="cs"/>
          <w:rtl/>
          <w:lang w:bidi="ar-SY"/>
        </w:rPr>
        <w:t>أو</w:t>
      </w:r>
    </w:p>
    <w:p w14:paraId="1F81A759" w14:textId="1F981B83" w:rsidR="00AF27EF" w:rsidRDefault="00882BC8" w:rsidP="001509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i/>
          <w:rtl/>
        </w:rPr>
        <w:tab/>
      </w:r>
      <w:r w:rsidR="00AF27EF">
        <w:rPr>
          <w:i/>
        </w:rPr>
        <w:tab/>
        <w:t>d</w:t>
      </w:r>
      <w:r w:rsidR="00AF27EF">
        <w:rPr>
          <w:i/>
          <w:position w:val="-4"/>
          <w:sz w:val="16"/>
          <w:szCs w:val="16"/>
        </w:rPr>
        <w:t>i</w:t>
      </w:r>
      <w:r w:rsidR="00AF27EF">
        <w:t xml:space="preserve"> </w:t>
      </w:r>
      <w:r w:rsidR="00AF27EF">
        <w:rPr>
          <w:rFonts w:ascii="Symbol" w:hAnsi="Symbol"/>
        </w:rPr>
        <w:t></w:t>
      </w:r>
      <w:r w:rsidR="00AF27EF">
        <w:t xml:space="preserve"> </w:t>
      </w:r>
      <w:r w:rsidR="00AF27EF">
        <w:rPr>
          <w:i/>
        </w:rPr>
        <w:t>d</w:t>
      </w:r>
      <w:r w:rsidR="00AF27EF">
        <w:rPr>
          <w:i/>
          <w:position w:val="-4"/>
          <w:sz w:val="16"/>
          <w:szCs w:val="16"/>
        </w:rPr>
        <w:t>max</w:t>
      </w:r>
      <w:r w:rsidR="00AF27EF">
        <w:rPr>
          <w:position w:val="-4"/>
          <w:sz w:val="16"/>
          <w:szCs w:val="16"/>
        </w:rPr>
        <w:t>1</w:t>
      </w:r>
      <w:r w:rsidR="00AF27EF">
        <w:rPr>
          <w:position w:val="-4"/>
          <w:sz w:val="16"/>
          <w:szCs w:val="16"/>
        </w:rPr>
        <w:tab/>
      </w:r>
      <w:r w:rsidR="006E3989">
        <w:t>(13</w:t>
      </w:r>
      <w:r w:rsidR="001509BE">
        <w:t>b</w:t>
      </w:r>
      <w:r w:rsidR="006E3989">
        <w:t>)</w:t>
      </w:r>
    </w:p>
    <w:p w14:paraId="4BFDCFDB" w14:textId="77777777" w:rsidR="00AF27EF" w:rsidRDefault="00AF27EF" w:rsidP="00AF27EF">
      <w:pPr>
        <w:rPr>
          <w:rtl/>
        </w:rPr>
      </w:pPr>
      <w:r>
        <w:rPr>
          <w:rFonts w:hint="cs"/>
          <w:rtl/>
          <w:lang w:bidi="ar-SY"/>
        </w:rPr>
        <w:t xml:space="preserve">ثم تؤخذ مسافة التنسيق المطلوبة </w:t>
      </w:r>
      <w:r>
        <w:rPr>
          <w:i/>
        </w:rPr>
        <w:t>d</w:t>
      </w:r>
      <w:r>
        <w:rPr>
          <w:position w:val="-4"/>
          <w:sz w:val="16"/>
          <w:szCs w:val="16"/>
        </w:rPr>
        <w:t>1</w:t>
      </w:r>
      <w:r>
        <w:rPr>
          <w:rFonts w:hint="cs"/>
          <w:rtl/>
        </w:rPr>
        <w:t xml:space="preserve"> من المسافة الراهنة للتكرار الأخير.</w:t>
      </w:r>
    </w:p>
    <w:p w14:paraId="631BEC2F" w14:textId="5E76A20D" w:rsidR="00AF27EF" w:rsidRDefault="00AF27EF" w:rsidP="006E3989">
      <w:pPr>
        <w:rPr>
          <w:rtl/>
          <w:lang w:bidi="ar-SY"/>
        </w:rPr>
      </w:pPr>
      <w:r>
        <w:rPr>
          <w:rFonts w:hint="cs"/>
          <w:rtl/>
        </w:rPr>
        <w:t xml:space="preserve">والزيادة التدريجية الموصى بها في المسافة </w:t>
      </w:r>
      <w:r>
        <w:t>(km)</w:t>
      </w:r>
      <w:r>
        <w:rPr>
          <w:i/>
        </w:rPr>
        <w:t xml:space="preserve"> s</w:t>
      </w:r>
      <w:r>
        <w:rPr>
          <w:rFonts w:hint="cs"/>
          <w:i/>
          <w:rtl/>
          <w:lang w:bidi="ar-SY"/>
        </w:rPr>
        <w:t xml:space="preserve"> هي </w:t>
      </w:r>
      <w:r>
        <w:rPr>
          <w:lang w:bidi="ar-SY"/>
        </w:rPr>
        <w:t>km 1</w:t>
      </w:r>
      <w:r>
        <w:rPr>
          <w:rFonts w:hint="cs"/>
          <w:rtl/>
          <w:lang w:bidi="ar-SY"/>
        </w:rPr>
        <w:t xml:space="preserve">. والمعادلات </w:t>
      </w:r>
      <w:r>
        <w:rPr>
          <w:lang w:bidi="ar-SY"/>
        </w:rPr>
        <w:t>(16)</w:t>
      </w:r>
      <w:r>
        <w:rPr>
          <w:rFonts w:hint="cs"/>
          <w:rtl/>
          <w:lang w:bidi="ar-SY"/>
        </w:rPr>
        <w:t xml:space="preserve"> و</w:t>
      </w:r>
      <w:r w:rsidR="006E3989">
        <w:rPr>
          <w:lang w:bidi="ar-EG"/>
        </w:rPr>
        <w:t>(17a)</w:t>
      </w:r>
      <w:r>
        <w:rPr>
          <w:rFonts w:hint="cs"/>
          <w:rtl/>
          <w:lang w:bidi="ar-SY"/>
        </w:rPr>
        <w:t xml:space="preserve"> و</w:t>
      </w:r>
      <w:r w:rsidR="006E3989">
        <w:rPr>
          <w:lang w:bidi="ar-SY"/>
        </w:rPr>
        <w:t>(17b)</w:t>
      </w:r>
      <w:r>
        <w:rPr>
          <w:rFonts w:hint="cs"/>
          <w:rtl/>
          <w:lang w:bidi="ar-SY"/>
        </w:rPr>
        <w:t xml:space="preserve"> لا تتناول إلا المسيرات التي تنتمي كلها إلى تصنيف واحد. وعندما يشتمل على أقسام تنتمي إلى أكثر من منطقة واحدة (بر و/أو بحر بارد و/أو بحر دافئ، انظر البند</w:t>
      </w:r>
      <w:r w:rsidR="00D873E7">
        <w:rPr>
          <w:rFonts w:hint="eastAsia"/>
          <w:rtl/>
          <w:lang w:bidi="ar-SY"/>
        </w:rPr>
        <w:t> </w:t>
      </w:r>
      <w:r>
        <w:rPr>
          <w:lang w:bidi="ar-SY"/>
        </w:rPr>
        <w:t>2.4</w:t>
      </w:r>
      <w:r>
        <w:rPr>
          <w:rFonts w:hint="cs"/>
          <w:rtl/>
          <w:lang w:bidi="ar-SY"/>
        </w:rPr>
        <w:t>) يمكن استنتاج مسافة التنسيق بتطبيق الاستكمال الداخلي على النتائج المحسوبة على افتراض أن كل المسير براً أو بحراً. وعندما يشتمل مسير بحري على أقسام من منطقة البحار الدافئة ينبغي افتراض كل البحار على امتداد المسير على أنها بحار دافئة.</w:t>
      </w:r>
    </w:p>
    <w:p w14:paraId="4140A8EE" w14:textId="3B1C4ECA" w:rsidR="00AF27EF" w:rsidRDefault="00882BC8"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10"/>
        </w:rPr>
        <w:object w:dxaOrig="2240" w:dyaOrig="320" w14:anchorId="2292E05F">
          <v:shape id="_x0000_i1038" type="#_x0000_t75" style="width:112.3pt;height:16.7pt" o:ole="">
            <v:imagedata r:id="rId40" o:title=""/>
          </v:shape>
          <o:OLEObject Type="Embed" ProgID="Equation.3" ShapeID="_x0000_i1038" DrawAspect="Content" ObjectID="_1605963195" r:id="rId41"/>
        </w:object>
      </w:r>
      <w:r w:rsidR="00AF27EF">
        <w:tab/>
        <w:t>(14)</w:t>
      </w:r>
    </w:p>
    <w:p w14:paraId="689D94D7" w14:textId="77777777" w:rsidR="00AF27EF" w:rsidRDefault="00AF27EF" w:rsidP="00AF27EF">
      <w:pPr>
        <w:rPr>
          <w:rtl/>
        </w:rPr>
      </w:pPr>
      <w:r>
        <w:rPr>
          <w:rFonts w:hint="cs"/>
          <w:rtl/>
          <w:lang w:bidi="ar-SY"/>
        </w:rPr>
        <w:t xml:space="preserve">حيث </w:t>
      </w:r>
      <w:r>
        <w:t>(dB)</w:t>
      </w:r>
      <w:r w:rsidRPr="000411F2">
        <w:t xml:space="preserve"> </w:t>
      </w:r>
      <w:r>
        <w:rPr>
          <w:i/>
        </w:rPr>
        <w:t>L</w:t>
      </w:r>
      <w:r>
        <w:rPr>
          <w:i/>
          <w:position w:val="-4"/>
          <w:sz w:val="16"/>
          <w:szCs w:val="16"/>
        </w:rPr>
        <w:t>b</w:t>
      </w:r>
      <w:r>
        <w:t>(</w:t>
      </w:r>
      <w:r>
        <w:rPr>
          <w:rFonts w:ascii="Times" w:hAnsi="Times"/>
          <w:sz w:val="12"/>
          <w:szCs w:val="12"/>
        </w:rPr>
        <w:t> </w:t>
      </w:r>
      <w:r>
        <w:rPr>
          <w:i/>
        </w:rPr>
        <w:t>p</w:t>
      </w:r>
      <w:r>
        <w:rPr>
          <w:position w:val="-4"/>
          <w:sz w:val="16"/>
          <w:szCs w:val="16"/>
        </w:rPr>
        <w:t>1</w:t>
      </w:r>
      <w:r>
        <w:t>)</w:t>
      </w:r>
      <w:r>
        <w:rPr>
          <w:rFonts w:hint="cs"/>
          <w:rtl/>
        </w:rPr>
        <w:t xml:space="preserve"> هي الحد الأدنى المسموح به من خسارة الإرسال الأساسية المطلوبة من أجل </w:t>
      </w:r>
      <w:r>
        <w:t>%</w:t>
      </w:r>
      <w:r>
        <w:rPr>
          <w:i/>
        </w:rPr>
        <w:t>p</w:t>
      </w:r>
      <w:r>
        <w:rPr>
          <w:position w:val="-4"/>
          <w:sz w:val="16"/>
          <w:szCs w:val="16"/>
        </w:rPr>
        <w:t>1</w:t>
      </w:r>
      <w:r>
        <w:rPr>
          <w:rFonts w:hint="cs"/>
          <w:rtl/>
        </w:rPr>
        <w:t xml:space="preserve"> من الزمن.</w:t>
      </w:r>
    </w:p>
    <w:p w14:paraId="0063E8E8" w14:textId="77777777" w:rsidR="00AF27EF" w:rsidRDefault="00AF27EF" w:rsidP="00882BC8">
      <w:pPr>
        <w:pStyle w:val="Headingi"/>
        <w:rPr>
          <w:rtl/>
        </w:rPr>
      </w:pPr>
      <w:r>
        <w:rPr>
          <w:rFonts w:hint="cs"/>
          <w:rtl/>
        </w:rPr>
        <w:t>حسابات تكرارية</w:t>
      </w:r>
    </w:p>
    <w:p w14:paraId="13EAB5DF" w14:textId="77777777" w:rsidR="00AF27EF" w:rsidRDefault="00AF27EF" w:rsidP="00AF27EF">
      <w:pPr>
        <w:rPr>
          <w:rtl/>
          <w:lang w:bidi="ar-SY"/>
        </w:rPr>
      </w:pPr>
      <w:r>
        <w:rPr>
          <w:rFonts w:hint="cs"/>
          <w:rtl/>
        </w:rPr>
        <w:t xml:space="preserve">في بداية كل عملية تكرارية تحسب المسافة الراهنة من أجل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وهكذا:</w:t>
      </w:r>
    </w:p>
    <w:p w14:paraId="2E4FD839" w14:textId="3336D58D" w:rsidR="00AF27EF" w:rsidRDefault="00882BC8"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10"/>
        </w:rPr>
        <w:object w:dxaOrig="1860" w:dyaOrig="320" w14:anchorId="77B66D5B">
          <v:shape id="_x0000_i1039" type="#_x0000_t75" style="width:92.75pt;height:16.7pt" o:ole="">
            <v:imagedata r:id="rId42" o:title=""/>
          </v:shape>
          <o:OLEObject Type="Embed" ProgID="Equation.3" ShapeID="_x0000_i1039" DrawAspect="Content" ObjectID="_1605963196" r:id="rId43"/>
        </w:object>
      </w:r>
      <w:r w:rsidR="00AF27EF">
        <w:tab/>
        <w:t>(15)</w:t>
      </w:r>
    </w:p>
    <w:p w14:paraId="4826CAFE" w14:textId="29BE32B2" w:rsidR="00AF27EF" w:rsidRDefault="00AF27EF" w:rsidP="00D873E7">
      <w:pPr>
        <w:spacing w:after="120"/>
        <w:rPr>
          <w:rtl/>
          <w:lang w:bidi="ar-SY"/>
        </w:rPr>
      </w:pPr>
      <w:r>
        <w:rPr>
          <w:rFonts w:hint="cs"/>
          <w:rtl/>
          <w:lang w:bidi="ar-SY"/>
        </w:rPr>
        <w:t xml:space="preserve">ويجري تقييم </w:t>
      </w:r>
      <w:r>
        <w:rPr>
          <w:rFonts w:hint="cs"/>
          <w:rtl/>
        </w:rPr>
        <w:t xml:space="preserve">مقادير الخسارة </w:t>
      </w:r>
      <w:r>
        <w:rPr>
          <w:i/>
        </w:rPr>
        <w:t>L</w:t>
      </w:r>
      <w:r>
        <w:rPr>
          <w:i/>
          <w:position w:val="-4"/>
          <w:sz w:val="16"/>
          <w:szCs w:val="16"/>
        </w:rPr>
        <w:t>bl</w:t>
      </w:r>
      <w:r>
        <w:t>(</w:t>
      </w:r>
      <w:r>
        <w:rPr>
          <w:rFonts w:ascii="Times" w:hAnsi="Times"/>
          <w:sz w:val="12"/>
          <w:szCs w:val="12"/>
        </w:rPr>
        <w:t> </w:t>
      </w:r>
      <w:r>
        <w:rPr>
          <w:i/>
        </w:rPr>
        <w:t>p</w:t>
      </w:r>
      <w:r w:rsidRPr="001E0215">
        <w:rPr>
          <w:position w:val="-4"/>
          <w:sz w:val="16"/>
          <w:szCs w:val="16"/>
        </w:rPr>
        <w:t>1</w:t>
      </w:r>
      <w:r>
        <w:t>)</w:t>
      </w:r>
      <w:r>
        <w:rPr>
          <w:rFonts w:hint="cs"/>
          <w:rtl/>
        </w:rPr>
        <w:t xml:space="preserve"> و</w:t>
      </w:r>
      <w:r>
        <w:t xml:space="preserve"> </w:t>
      </w:r>
      <w:r>
        <w:rPr>
          <w:i/>
        </w:rPr>
        <w:t>L</w:t>
      </w:r>
      <w:r>
        <w:rPr>
          <w:i/>
          <w:position w:val="-4"/>
          <w:sz w:val="16"/>
          <w:szCs w:val="16"/>
        </w:rPr>
        <w:t>bs</w:t>
      </w:r>
      <w:r>
        <w:t>(</w:t>
      </w:r>
      <w:r>
        <w:rPr>
          <w:rFonts w:ascii="Times" w:hAnsi="Times"/>
          <w:sz w:val="12"/>
          <w:szCs w:val="12"/>
        </w:rPr>
        <w:t> </w:t>
      </w:r>
      <w:r>
        <w:rPr>
          <w:i/>
        </w:rPr>
        <w:t>p</w:t>
      </w:r>
      <w:r w:rsidRPr="001E0215">
        <w:rPr>
          <w:position w:val="-4"/>
          <w:sz w:val="16"/>
          <w:szCs w:val="16"/>
        </w:rPr>
        <w:t>1</w:t>
      </w:r>
      <w:r>
        <w:t>)</w:t>
      </w:r>
      <w:r>
        <w:rPr>
          <w:rFonts w:hint="cs"/>
          <w:rtl/>
        </w:rPr>
        <w:t xml:space="preserve">لافتراض أن المسير بري كلياً (المنطقة </w:t>
      </w:r>
      <w:r>
        <w:t>1A</w:t>
      </w:r>
      <w:r>
        <w:rPr>
          <w:rFonts w:hint="cs"/>
          <w:rtl/>
          <w:lang w:bidi="ar-SY"/>
        </w:rPr>
        <w:t xml:space="preserve"> أو </w:t>
      </w:r>
      <w:r>
        <w:rPr>
          <w:lang w:bidi="ar-SY"/>
        </w:rPr>
        <w:t>2A</w:t>
      </w:r>
      <w:r>
        <w:rPr>
          <w:rFonts w:hint="cs"/>
          <w:rtl/>
          <w:lang w:bidi="ar-SY"/>
        </w:rPr>
        <w:t>) أو بحر بارد كلياً (المنطقة</w:t>
      </w:r>
      <w:r>
        <w:rPr>
          <w:rFonts w:hint="eastAsia"/>
          <w:rtl/>
          <w:lang w:bidi="ar-SY"/>
        </w:rPr>
        <w:t> </w:t>
      </w:r>
      <w:r>
        <w:rPr>
          <w:lang w:bidi="ar-SY"/>
        </w:rPr>
        <w:t>B</w:t>
      </w:r>
      <w:r>
        <w:rPr>
          <w:rFonts w:hint="cs"/>
          <w:rtl/>
          <w:lang w:bidi="ar-SY"/>
        </w:rPr>
        <w:t>) أو</w:t>
      </w:r>
      <w:r w:rsidR="00D873E7">
        <w:rPr>
          <w:rFonts w:hint="eastAsia"/>
          <w:rtl/>
          <w:lang w:bidi="ar-SY"/>
        </w:rPr>
        <w:t> </w:t>
      </w:r>
      <w:r>
        <w:rPr>
          <w:rFonts w:hint="cs"/>
          <w:rtl/>
          <w:lang w:bidi="ar-SY"/>
        </w:rPr>
        <w:t xml:space="preserve">بحر دافئ كلياً (المنطقة </w:t>
      </w:r>
      <w:r>
        <w:rPr>
          <w:lang w:bidi="ar-SY"/>
        </w:rPr>
        <w:t>C</w:t>
      </w:r>
      <w:r>
        <w:rPr>
          <w:rFonts w:hint="cs"/>
          <w:rtl/>
          <w:lang w:bidi="ar-SY"/>
        </w:rPr>
        <w:t xml:space="preserve">) على التوالي، على التعاقب </w:t>
      </w:r>
      <w:r>
        <w:rPr>
          <w:rFonts w:hint="cs"/>
          <w:rtl/>
          <w:lang w:bidi="ar-EG"/>
        </w:rPr>
        <w:t>من</w:t>
      </w:r>
      <w:r>
        <w:rPr>
          <w:rFonts w:hint="cs"/>
          <w:rtl/>
          <w:lang w:bidi="ar-SY"/>
        </w:rPr>
        <w:t xml:space="preserve"> المعادلات التالية:</w:t>
      </w:r>
    </w:p>
    <w:tbl>
      <w:tblPr>
        <w:bidiVisual/>
        <w:tblW w:w="5000" w:type="pct"/>
        <w:jc w:val="center"/>
        <w:tblLook w:val="04A0" w:firstRow="1" w:lastRow="0" w:firstColumn="1" w:lastColumn="0" w:noHBand="0" w:noVBand="1"/>
      </w:tblPr>
      <w:tblGrid>
        <w:gridCol w:w="1556"/>
        <w:gridCol w:w="5676"/>
        <w:gridCol w:w="1703"/>
        <w:gridCol w:w="704"/>
      </w:tblGrid>
      <w:tr w:rsidR="00AF27EF" w:rsidRPr="002139BD" w14:paraId="688A6F9F" w14:textId="77777777" w:rsidTr="00882BC8">
        <w:trPr>
          <w:jc w:val="center"/>
        </w:trPr>
        <w:tc>
          <w:tcPr>
            <w:tcW w:w="1556" w:type="dxa"/>
          </w:tcPr>
          <w:p w14:paraId="13465ED9" w14:textId="77777777" w:rsidR="00AF27EF" w:rsidRPr="00D94270" w:rsidRDefault="00AF27EF" w:rsidP="00882BC8">
            <w:pPr>
              <w:pStyle w:val="Equation"/>
              <w:spacing w:line="192" w:lineRule="auto"/>
              <w:rPr>
                <w:sz w:val="20"/>
                <w:lang w:val="en-GB"/>
              </w:rPr>
            </w:pPr>
            <w:r w:rsidRPr="00D94270">
              <w:rPr>
                <w:sz w:val="20"/>
                <w:lang w:val="en-GB"/>
              </w:rPr>
              <w:commentReference w:id="3"/>
            </w:r>
          </w:p>
        </w:tc>
        <w:tc>
          <w:tcPr>
            <w:tcW w:w="5676" w:type="dxa"/>
          </w:tcPr>
          <w:p w14:paraId="0DB165E1" w14:textId="77777777" w:rsidR="00AF27EF" w:rsidRPr="00D94270" w:rsidRDefault="006E3989" w:rsidP="00882BC8">
            <w:pPr>
              <w:pStyle w:val="Equation"/>
              <w:spacing w:line="192" w:lineRule="auto"/>
              <w:rPr>
                <w:lang w:val="en-GB"/>
              </w:rPr>
            </w:pPr>
            <w:r w:rsidRPr="00D94270">
              <w:rPr>
                <w:position w:val="-12"/>
                <w:lang w:val="en-GB"/>
              </w:rPr>
              <w:object w:dxaOrig="4900" w:dyaOrig="360" w14:anchorId="2C8E3BE3">
                <v:shape id="_x0000_i1040" type="#_x0000_t75" style="width:245.4pt;height:17.85pt" o:ole="">
                  <v:imagedata r:id="rId46" o:title=""/>
                </v:shape>
                <o:OLEObject Type="Embed" ProgID="Equation.DSMT4" ShapeID="_x0000_i1040" DrawAspect="Content" ObjectID="_1605963197" r:id="rId47"/>
              </w:object>
            </w:r>
          </w:p>
        </w:tc>
        <w:tc>
          <w:tcPr>
            <w:tcW w:w="1703" w:type="dxa"/>
          </w:tcPr>
          <w:p w14:paraId="699E214F" w14:textId="77777777" w:rsidR="00AF27EF" w:rsidRPr="00D94270" w:rsidRDefault="00AF27EF" w:rsidP="00882BC8">
            <w:pPr>
              <w:tabs>
                <w:tab w:val="left" w:pos="794"/>
              </w:tabs>
              <w:jc w:val="center"/>
            </w:pPr>
            <w:r w:rsidRPr="00D94270">
              <w:rPr>
                <w:rFonts w:hint="cs"/>
                <w:rtl/>
              </w:rPr>
              <w:t>لمسيرات تقع كلياً في</w:t>
            </w:r>
            <w:r w:rsidRPr="00D94270">
              <w:t xml:space="preserve"> </w:t>
            </w:r>
            <w:r w:rsidRPr="00D94270">
              <w:rPr>
                <w:rFonts w:hint="cs"/>
                <w:rtl/>
              </w:rPr>
              <w:t xml:space="preserve">المنطقة </w:t>
            </w:r>
            <w:r w:rsidRPr="00D94270">
              <w:t>1A</w:t>
            </w:r>
            <w:r w:rsidRPr="00D94270">
              <w:rPr>
                <w:rFonts w:hint="cs"/>
                <w:rtl/>
              </w:rPr>
              <w:t xml:space="preserve"> أو</w:t>
            </w:r>
            <w:r w:rsidRPr="00D94270">
              <w:rPr>
                <w:rFonts w:hint="eastAsia"/>
                <w:rtl/>
              </w:rPr>
              <w:t> </w:t>
            </w:r>
            <w:r w:rsidRPr="00D94270">
              <w:t>2A</w:t>
            </w:r>
          </w:p>
        </w:tc>
        <w:tc>
          <w:tcPr>
            <w:tcW w:w="704" w:type="dxa"/>
          </w:tcPr>
          <w:p w14:paraId="7270B2DB" w14:textId="77777777" w:rsidR="00AF27EF" w:rsidRPr="00D94270" w:rsidRDefault="00AF27EF" w:rsidP="00882BC8">
            <w:pPr>
              <w:pStyle w:val="Equation"/>
              <w:spacing w:line="192" w:lineRule="auto"/>
              <w:rPr>
                <w:lang w:val="en-GB"/>
              </w:rPr>
            </w:pPr>
            <w:r w:rsidRPr="00D94270">
              <w:rPr>
                <w:position w:val="8"/>
                <w:lang w:val="en-GB"/>
              </w:rPr>
              <w:t>(16)</w:t>
            </w:r>
          </w:p>
        </w:tc>
      </w:tr>
    </w:tbl>
    <w:p w14:paraId="21E90E8A" w14:textId="77777777" w:rsidR="00AF27EF" w:rsidRDefault="00AF27EF" w:rsidP="00AF27EF">
      <w:pPr>
        <w:pStyle w:val="Equation"/>
        <w:spacing w:line="180" w:lineRule="auto"/>
        <w:rPr>
          <w:i/>
          <w:sz w:val="20"/>
          <w:szCs w:val="20"/>
          <w:rtl/>
          <w:lang w:bidi="ar-SY"/>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54"/>
        <w:gridCol w:w="6593"/>
        <w:gridCol w:w="983"/>
        <w:gridCol w:w="709"/>
      </w:tblGrid>
      <w:tr w:rsidR="00AF27EF" w14:paraId="7B7B382B" w14:textId="77777777" w:rsidTr="002023E0">
        <w:trPr>
          <w:trHeight w:val="1274"/>
          <w:jc w:val="center"/>
        </w:trPr>
        <w:tc>
          <w:tcPr>
            <w:tcW w:w="1354" w:type="dxa"/>
            <w:vAlign w:val="center"/>
          </w:tcPr>
          <w:p w14:paraId="04DF8D91" w14:textId="77777777" w:rsidR="00AF27EF" w:rsidRPr="0011274F" w:rsidRDefault="00AF27EF" w:rsidP="00944389">
            <w:pPr>
              <w:spacing w:line="180" w:lineRule="auto"/>
              <w:jc w:val="left"/>
              <w:rPr>
                <w:rtl/>
                <w:lang w:bidi="ar-SY"/>
              </w:rPr>
            </w:pPr>
            <w:r w:rsidRPr="004B3E7C">
              <w:rPr>
                <w:rFonts w:hint="cs"/>
                <w:rtl/>
              </w:rPr>
              <w:t xml:space="preserve">لمسيرات </w:t>
            </w:r>
            <w:r>
              <w:rPr>
                <w:rFonts w:hint="cs"/>
                <w:rtl/>
              </w:rPr>
              <w:t>كلها</w:t>
            </w:r>
            <w:r w:rsidRPr="004B3E7C">
              <w:rPr>
                <w:rFonts w:hint="cs"/>
                <w:rtl/>
              </w:rPr>
              <w:t xml:space="preserve"> في</w:t>
            </w:r>
            <w:r>
              <w:t xml:space="preserve"> </w:t>
            </w:r>
            <w:r>
              <w:rPr>
                <w:rFonts w:hint="cs"/>
                <w:rtl/>
              </w:rPr>
              <w:t>المنطقة</w:t>
            </w:r>
            <w:r>
              <w:rPr>
                <w:rFonts w:hint="cs"/>
                <w:rtl/>
                <w:lang w:bidi="ar-SY"/>
              </w:rPr>
              <w:t xml:space="preserve"> </w:t>
            </w:r>
            <w:r>
              <w:t>B</w:t>
            </w:r>
          </w:p>
        </w:tc>
        <w:tc>
          <w:tcPr>
            <w:tcW w:w="6593" w:type="dxa"/>
            <w:vMerge w:val="restart"/>
          </w:tcPr>
          <w:p w14:paraId="0F46A774" w14:textId="0E95EE5D" w:rsidR="00AF27EF" w:rsidRPr="005462A1" w:rsidRDefault="006E3989" w:rsidP="006E3989">
            <w:pPr>
              <w:spacing w:before="100" w:beforeAutospacing="1" w:after="100" w:afterAutospacing="1" w:line="240" w:lineRule="auto"/>
              <w:jc w:val="left"/>
              <w:rPr>
                <w:position w:val="4"/>
                <w:rtl/>
                <w:lang w:bidi="ar-SY"/>
              </w:rPr>
            </w:pPr>
            <w:r w:rsidRPr="006E3989">
              <w:rPr>
                <w:position w:val="-156"/>
              </w:rPr>
              <w:object w:dxaOrig="8080" w:dyaOrig="3240" w14:anchorId="679C48CE">
                <v:shape id="_x0000_i1041" type="#_x0000_t75" style="width:323.15pt;height:127.3pt" o:ole="">
                  <v:imagedata r:id="rId48" o:title=""/>
                </v:shape>
                <o:OLEObject Type="Embed" ProgID="Equation.DSMT4" ShapeID="_x0000_i1041" DrawAspect="Content" ObjectID="_1605963198" r:id="rId49"/>
              </w:object>
            </w:r>
          </w:p>
        </w:tc>
        <w:tc>
          <w:tcPr>
            <w:tcW w:w="983" w:type="dxa"/>
            <w:vMerge w:val="restart"/>
            <w:vAlign w:val="center"/>
          </w:tcPr>
          <w:p w14:paraId="2492D453" w14:textId="13297AB9" w:rsidR="00AF27EF" w:rsidRPr="006E3989" w:rsidRDefault="00AF27EF" w:rsidP="006E3989">
            <w:pPr>
              <w:bidi w:val="0"/>
              <w:spacing w:before="180" w:line="240" w:lineRule="auto"/>
              <w:jc w:val="left"/>
              <w:rPr>
                <w:spacing w:val="-4"/>
                <w:rtl/>
                <w:lang w:bidi="ar-SY"/>
              </w:rPr>
            </w:pPr>
            <w:r w:rsidRPr="006E3989">
              <w:rPr>
                <w:i/>
                <w:spacing w:val="-4"/>
                <w:sz w:val="20"/>
                <w:szCs w:val="20"/>
              </w:rPr>
              <w:t>L</w:t>
            </w:r>
            <w:r w:rsidRPr="006E3989">
              <w:rPr>
                <w:i/>
                <w:spacing w:val="-4"/>
                <w:position w:val="-4"/>
                <w:sz w:val="16"/>
                <w:szCs w:val="16"/>
              </w:rPr>
              <w:t>bs</w:t>
            </w:r>
            <w:r w:rsidRPr="006E3989">
              <w:rPr>
                <w:spacing w:val="-4"/>
                <w:sz w:val="20"/>
                <w:szCs w:val="20"/>
              </w:rPr>
              <w:t>(</w:t>
            </w:r>
            <w:r w:rsidRPr="006E3989">
              <w:rPr>
                <w:rFonts w:ascii="Times" w:hAnsi="Times"/>
                <w:spacing w:val="-4"/>
                <w:sz w:val="16"/>
                <w:szCs w:val="16"/>
              </w:rPr>
              <w:t> </w:t>
            </w:r>
            <w:r w:rsidRPr="006E3989">
              <w:rPr>
                <w:i/>
                <w:spacing w:val="-4"/>
                <w:sz w:val="20"/>
                <w:szCs w:val="20"/>
              </w:rPr>
              <w:t>p</w:t>
            </w:r>
            <w:r w:rsidRPr="006E3989">
              <w:rPr>
                <w:spacing w:val="-4"/>
                <w:position w:val="-4"/>
                <w:sz w:val="16"/>
                <w:szCs w:val="16"/>
              </w:rPr>
              <w:t>1</w:t>
            </w:r>
            <w:r w:rsidRPr="006E3989">
              <w:rPr>
                <w:spacing w:val="-4"/>
                <w:sz w:val="20"/>
                <w:szCs w:val="20"/>
              </w:rPr>
              <w:t xml:space="preserve">) </w:t>
            </w:r>
            <w:r w:rsidRPr="006E3989">
              <w:rPr>
                <w:i/>
                <w:spacing w:val="-4"/>
                <w:sz w:val="20"/>
                <w:szCs w:val="20"/>
              </w:rPr>
              <w:t>=</w:t>
            </w:r>
          </w:p>
        </w:tc>
        <w:tc>
          <w:tcPr>
            <w:tcW w:w="709" w:type="dxa"/>
            <w:vAlign w:val="center"/>
          </w:tcPr>
          <w:p w14:paraId="2FE83D0F" w14:textId="44582825" w:rsidR="00AF27EF" w:rsidRPr="006E3989" w:rsidRDefault="006E3989" w:rsidP="00944389">
            <w:pPr>
              <w:spacing w:line="180" w:lineRule="auto"/>
              <w:jc w:val="right"/>
              <w:rPr>
                <w:spacing w:val="-4"/>
                <w:rtl/>
                <w:lang w:bidi="ar-EG"/>
              </w:rPr>
            </w:pPr>
            <w:r w:rsidRPr="006E3989">
              <w:rPr>
                <w:spacing w:val="-4"/>
              </w:rPr>
              <w:t>(17a)</w:t>
            </w:r>
          </w:p>
        </w:tc>
      </w:tr>
      <w:tr w:rsidR="00AF27EF" w14:paraId="60D1B358" w14:textId="77777777" w:rsidTr="002023E0">
        <w:trPr>
          <w:trHeight w:val="357"/>
          <w:jc w:val="center"/>
        </w:trPr>
        <w:tc>
          <w:tcPr>
            <w:tcW w:w="1354" w:type="dxa"/>
            <w:vAlign w:val="center"/>
          </w:tcPr>
          <w:p w14:paraId="4126D404" w14:textId="77777777" w:rsidR="00AF27EF" w:rsidRPr="0001278A" w:rsidRDefault="00AF27EF" w:rsidP="00944389">
            <w:pPr>
              <w:spacing w:line="180" w:lineRule="auto"/>
              <w:jc w:val="left"/>
              <w:rPr>
                <w:rtl/>
              </w:rPr>
            </w:pPr>
            <w:r w:rsidRPr="004B3E7C">
              <w:rPr>
                <w:rFonts w:hint="cs"/>
                <w:rtl/>
              </w:rPr>
              <w:t xml:space="preserve">لمسيرات </w:t>
            </w:r>
            <w:r>
              <w:rPr>
                <w:rFonts w:hint="cs"/>
                <w:rtl/>
              </w:rPr>
              <w:t>كلها</w:t>
            </w:r>
            <w:r w:rsidRPr="004B3E7C">
              <w:rPr>
                <w:rFonts w:hint="cs"/>
                <w:rtl/>
              </w:rPr>
              <w:t xml:space="preserve"> في</w:t>
            </w:r>
            <w:r>
              <w:t xml:space="preserve"> </w:t>
            </w:r>
            <w:r>
              <w:rPr>
                <w:rFonts w:hint="cs"/>
                <w:rtl/>
              </w:rPr>
              <w:t>المنطقة</w:t>
            </w:r>
            <w:r>
              <w:rPr>
                <w:rFonts w:hint="cs"/>
                <w:rtl/>
                <w:lang w:bidi="ar-SY"/>
              </w:rPr>
              <w:t xml:space="preserve"> </w:t>
            </w:r>
            <w:r>
              <w:t>C</w:t>
            </w:r>
          </w:p>
        </w:tc>
        <w:tc>
          <w:tcPr>
            <w:tcW w:w="6593" w:type="dxa"/>
            <w:vMerge/>
            <w:vAlign w:val="center"/>
          </w:tcPr>
          <w:p w14:paraId="09A063D0" w14:textId="77777777" w:rsidR="00AF27EF" w:rsidRDefault="00AF27EF" w:rsidP="00944389">
            <w:pPr>
              <w:spacing w:line="180" w:lineRule="auto"/>
              <w:ind w:right="317"/>
              <w:jc w:val="right"/>
            </w:pPr>
          </w:p>
        </w:tc>
        <w:tc>
          <w:tcPr>
            <w:tcW w:w="983" w:type="dxa"/>
            <w:vMerge/>
          </w:tcPr>
          <w:p w14:paraId="6921EB8A" w14:textId="77777777" w:rsidR="00AF27EF" w:rsidRDefault="00AF27EF" w:rsidP="00944389">
            <w:pPr>
              <w:spacing w:line="180" w:lineRule="auto"/>
              <w:ind w:right="317"/>
              <w:jc w:val="right"/>
            </w:pPr>
          </w:p>
        </w:tc>
        <w:tc>
          <w:tcPr>
            <w:tcW w:w="709" w:type="dxa"/>
            <w:vAlign w:val="center"/>
          </w:tcPr>
          <w:p w14:paraId="55560A30" w14:textId="400E3127" w:rsidR="00AF27EF" w:rsidRPr="006E3989" w:rsidRDefault="006E3989" w:rsidP="00944389">
            <w:pPr>
              <w:spacing w:line="180" w:lineRule="auto"/>
              <w:jc w:val="right"/>
              <w:rPr>
                <w:spacing w:val="-4"/>
                <w:rtl/>
                <w:lang w:bidi="ar-EG"/>
              </w:rPr>
            </w:pPr>
            <w:r w:rsidRPr="006E3989">
              <w:rPr>
                <w:spacing w:val="-4"/>
              </w:rPr>
              <w:t>(17b)</w:t>
            </w:r>
          </w:p>
        </w:tc>
      </w:tr>
    </w:tbl>
    <w:p w14:paraId="36A385C4" w14:textId="0EF021B6" w:rsidR="00AF27EF" w:rsidRDefault="00AF27EF" w:rsidP="00AF27EF">
      <w:pPr>
        <w:spacing w:after="60"/>
        <w:rPr>
          <w:rtl/>
          <w:lang w:bidi="ar-SY"/>
        </w:rPr>
      </w:pPr>
      <w:r>
        <w:rPr>
          <w:rFonts w:hint="cs"/>
          <w:rtl/>
          <w:lang w:bidi="ar-SY"/>
        </w:rPr>
        <w:t>وتحسب خسارة الإرسال الأساسية في المسافة الراهنة كما يلي:</w:t>
      </w:r>
    </w:p>
    <w:p w14:paraId="3A4F7669" w14:textId="2D4A0102" w:rsidR="00AF27EF" w:rsidRDefault="00882BC8"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38"/>
        </w:rPr>
        <w:object w:dxaOrig="5980" w:dyaOrig="859" w14:anchorId="71A202C4">
          <v:shape id="_x0000_i1042" type="#_x0000_t75" style="width:299.5pt;height:42.6pt" o:ole="">
            <v:imagedata r:id="rId50" o:title=""/>
          </v:shape>
          <o:OLEObject Type="Embed" ProgID="Equation.3" ShapeID="_x0000_i1042" DrawAspect="Content" ObjectID="_1605963199" r:id="rId51"/>
        </w:object>
      </w:r>
      <w:r w:rsidR="00AF27EF">
        <w:tab/>
        <w:t>(18)</w:t>
      </w:r>
    </w:p>
    <w:p w14:paraId="157E7B8E" w14:textId="2956A745" w:rsidR="00AF27EF" w:rsidRDefault="00AF27EF" w:rsidP="00A414B4">
      <w:pPr>
        <w:rPr>
          <w:rtl/>
          <w:lang w:bidi="ar-SY"/>
        </w:rPr>
      </w:pPr>
      <w:r>
        <w:rPr>
          <w:rFonts w:hint="cs"/>
          <w:rtl/>
          <w:lang w:bidi="ar-SY"/>
        </w:rPr>
        <w:t xml:space="preserve">حيث قيمة </w:t>
      </w:r>
      <w:r>
        <w:rPr>
          <w:i/>
        </w:rPr>
        <w:t>d</w:t>
      </w:r>
      <w:r>
        <w:rPr>
          <w:i/>
          <w:position w:val="-4"/>
          <w:sz w:val="16"/>
          <w:szCs w:val="16"/>
        </w:rPr>
        <w:t>tm</w:t>
      </w:r>
      <w:r>
        <w:rPr>
          <w:rFonts w:hint="cs"/>
          <w:rtl/>
        </w:rPr>
        <w:t xml:space="preserve"> معرّفة في البند </w:t>
      </w:r>
      <w:r>
        <w:t>2.4</w:t>
      </w:r>
      <w:r>
        <w:rPr>
          <w:rFonts w:hint="cs"/>
          <w:rtl/>
          <w:lang w:bidi="ar-SY"/>
        </w:rPr>
        <w:t xml:space="preserve"> من الملحق</w:t>
      </w:r>
      <w:r w:rsidR="00A414B4">
        <w:rPr>
          <w:rFonts w:hint="eastAsia"/>
          <w:rtl/>
          <w:lang w:bidi="ar-SY"/>
        </w:rPr>
        <w:t> </w:t>
      </w:r>
      <w:r>
        <w:rPr>
          <w:lang w:bidi="ar-SY"/>
        </w:rPr>
        <w:t>1</w:t>
      </w:r>
      <w:r>
        <w:rPr>
          <w:rFonts w:hint="cs"/>
          <w:rtl/>
          <w:lang w:bidi="ar-SY"/>
        </w:rPr>
        <w:t>.</w:t>
      </w:r>
    </w:p>
    <w:p w14:paraId="3056AF28" w14:textId="77777777" w:rsidR="00AF27EF" w:rsidRDefault="00AF27EF" w:rsidP="00882BC8">
      <w:pPr>
        <w:pStyle w:val="Heading1"/>
        <w:rPr>
          <w:rtl/>
        </w:rPr>
      </w:pPr>
      <w:r w:rsidRPr="00A21A92">
        <w:t>3</w:t>
      </w:r>
      <w:r w:rsidRPr="00A21A92">
        <w:rPr>
          <w:rFonts w:hint="cs"/>
          <w:rtl/>
        </w:rPr>
        <w:tab/>
        <w:t xml:space="preserve">الترددات بين </w:t>
      </w:r>
      <w:r w:rsidRPr="00A21A92">
        <w:t>MHz 790</w:t>
      </w:r>
      <w:r w:rsidRPr="00A21A92">
        <w:rPr>
          <w:rFonts w:hint="cs"/>
          <w:rtl/>
        </w:rPr>
        <w:t xml:space="preserve"> و</w:t>
      </w:r>
      <w:r w:rsidRPr="00A21A92">
        <w:t>GHz 60</w:t>
      </w:r>
    </w:p>
    <w:p w14:paraId="088A70B2" w14:textId="77777777" w:rsidR="00AF27EF" w:rsidRDefault="00AF27EF" w:rsidP="00882BC8">
      <w:pPr>
        <w:rPr>
          <w:rtl/>
          <w:lang w:bidi="ar-SY"/>
        </w:rPr>
      </w:pPr>
      <w:r>
        <w:rPr>
          <w:rFonts w:hint="cs"/>
          <w:rtl/>
        </w:rPr>
        <w:t xml:space="preserve">يقتصر نموذج الانتشار الوارد في هذا الفرع على متوسط نسبة مئوية سنوية من الزمن </w:t>
      </w:r>
      <w:r>
        <w:t>(</w:t>
      </w:r>
      <w:r>
        <w:rPr>
          <w:rFonts w:ascii="Times" w:hAnsi="Times"/>
          <w:sz w:val="12"/>
          <w:szCs w:val="12"/>
        </w:rPr>
        <w:t> </w:t>
      </w:r>
      <w:r>
        <w:rPr>
          <w:i/>
        </w:rPr>
        <w:t>p</w:t>
      </w:r>
      <w:r>
        <w:rPr>
          <w:position w:val="-4"/>
          <w:sz w:val="16"/>
          <w:szCs w:val="16"/>
        </w:rPr>
        <w:t>1</w:t>
      </w:r>
      <w:r>
        <w:t>)</w:t>
      </w:r>
      <w:r>
        <w:rPr>
          <w:rFonts w:hint="cs"/>
          <w:rtl/>
        </w:rPr>
        <w:t xml:space="preserve"> في المدى </w:t>
      </w:r>
      <w:r>
        <w:t>%0,001</w:t>
      </w:r>
      <w:r>
        <w:rPr>
          <w:rFonts w:hint="cs"/>
          <w:rtl/>
          <w:lang w:bidi="ar-SY"/>
        </w:rPr>
        <w:t xml:space="preserve"> إلى </w:t>
      </w:r>
      <w:r>
        <w:t>%50</w:t>
      </w:r>
      <w:r>
        <w:rPr>
          <w:rFonts w:hint="cs"/>
          <w:rtl/>
          <w:lang w:bidi="ar-SY"/>
        </w:rPr>
        <w:t>.</w:t>
      </w:r>
    </w:p>
    <w:p w14:paraId="42120400" w14:textId="77777777" w:rsidR="00AF27EF" w:rsidRDefault="00AF27EF" w:rsidP="00882BC8">
      <w:pPr>
        <w:rPr>
          <w:rtl/>
        </w:rPr>
      </w:pPr>
      <w:r>
        <w:rPr>
          <w:rFonts w:hint="cs"/>
          <w:rtl/>
          <w:lang w:bidi="ar-SY"/>
        </w:rPr>
        <w:t xml:space="preserve">ويتعين استعمال عملية تكرارية كتلك الموصوفة في البند </w:t>
      </w:r>
      <w:r>
        <w:rPr>
          <w:lang w:bidi="ar-SY"/>
        </w:rPr>
        <w:t>1</w:t>
      </w:r>
      <w:r>
        <w:rPr>
          <w:rFonts w:hint="cs"/>
          <w:rtl/>
          <w:lang w:bidi="ar-SY"/>
        </w:rPr>
        <w:t xml:space="preserve"> من الملحق </w:t>
      </w:r>
      <w:r>
        <w:rPr>
          <w:lang w:bidi="ar-SY"/>
        </w:rPr>
        <w:t>1</w:t>
      </w:r>
      <w:r>
        <w:rPr>
          <w:rFonts w:hint="cs"/>
          <w:rtl/>
          <w:lang w:bidi="ar-SY"/>
        </w:rPr>
        <w:t xml:space="preserve">. ويجري تقييم المعادلات من </w:t>
      </w:r>
      <w:r>
        <w:rPr>
          <w:lang w:bidi="ar-SY"/>
        </w:rPr>
        <w:t>(20)</w:t>
      </w:r>
      <w:r>
        <w:rPr>
          <w:rFonts w:hint="cs"/>
          <w:rtl/>
          <w:lang w:bidi="ar-SY"/>
        </w:rPr>
        <w:t xml:space="preserve"> إلى </w:t>
      </w:r>
      <w:r>
        <w:rPr>
          <w:lang w:bidi="ar-SY"/>
        </w:rPr>
        <w:t>(30)</w:t>
      </w:r>
      <w:r>
        <w:rPr>
          <w:rFonts w:hint="cs"/>
          <w:rtl/>
          <w:lang w:bidi="ar-SY"/>
        </w:rPr>
        <w:t xml:space="preserve"> ثم يجري اعتباراً من مسافة التنسيق الدنيا </w:t>
      </w:r>
      <w:r>
        <w:rPr>
          <w:i/>
        </w:rPr>
        <w:t>d</w:t>
      </w:r>
      <w:r>
        <w:rPr>
          <w:i/>
          <w:position w:val="-4"/>
          <w:sz w:val="16"/>
          <w:szCs w:val="16"/>
        </w:rPr>
        <w:t>min</w:t>
      </w:r>
      <w:r>
        <w:rPr>
          <w:rFonts w:hint="cs"/>
          <w:rtl/>
        </w:rPr>
        <w:t xml:space="preserve"> الناتجة باستخدام الطريقة الموصوفة في البند </w:t>
      </w:r>
      <w:r>
        <w:t>1.5</w:t>
      </w:r>
      <w:r>
        <w:rPr>
          <w:rFonts w:hint="cs"/>
          <w:rtl/>
          <w:lang w:bidi="ar-SY"/>
        </w:rPr>
        <w:t xml:space="preserve"> حساب المعادلات </w:t>
      </w:r>
      <w:r>
        <w:rPr>
          <w:lang w:bidi="ar-SY"/>
        </w:rPr>
        <w:t>(31)</w:t>
      </w:r>
      <w:r>
        <w:rPr>
          <w:rFonts w:hint="cs"/>
          <w:rtl/>
          <w:lang w:bidi="ar-SY"/>
        </w:rPr>
        <w:t xml:space="preserve"> إلى </w:t>
      </w:r>
      <w:r>
        <w:rPr>
          <w:lang w:bidi="ar-SY"/>
        </w:rPr>
        <w:t>(41)</w:t>
      </w:r>
      <w:r>
        <w:rPr>
          <w:rFonts w:hint="cs"/>
          <w:rtl/>
          <w:lang w:bidi="ar-SY"/>
        </w:rPr>
        <w:t xml:space="preserve"> تكرارياً بالنسبة للمسافات </w:t>
      </w:r>
      <w:r>
        <w:rPr>
          <w:i/>
        </w:rPr>
        <w:t>d</w:t>
      </w:r>
      <w:r w:rsidRPr="001E0215">
        <w:rPr>
          <w:i/>
          <w:position w:val="-4"/>
          <w:sz w:val="16"/>
          <w:szCs w:val="16"/>
        </w:rPr>
        <w:t>i</w:t>
      </w:r>
      <w:r>
        <w:rPr>
          <w:rFonts w:hint="cs"/>
          <w:rtl/>
          <w:lang w:bidi="ar-SY"/>
        </w:rPr>
        <w:t xml:space="preserve"> حيث</w:t>
      </w:r>
      <w:r>
        <w:rPr>
          <w:rFonts w:hint="cs"/>
          <w:rtl/>
        </w:rPr>
        <w:t xml:space="preserve">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 xml:space="preserve">وهكذا، المتزايدة بخطوات متناسبة. وفي كل تكرار يشار إلى قيمة </w:t>
      </w:r>
      <w:r>
        <w:rPr>
          <w:i/>
        </w:rPr>
        <w:t>d</w:t>
      </w:r>
      <w:r w:rsidRPr="001E0215">
        <w:rPr>
          <w:i/>
          <w:position w:val="-4"/>
          <w:sz w:val="16"/>
          <w:szCs w:val="16"/>
        </w:rPr>
        <w:t>i</w:t>
      </w:r>
      <w:r>
        <w:rPr>
          <w:rFonts w:hint="cs"/>
          <w:rtl/>
        </w:rPr>
        <w:t xml:space="preserve"> على أنها المسافة الراهنة. وتستمر هذه العملية إلى أن يصبح أي من الشرطين التاليين صحيحاً:</w:t>
      </w:r>
    </w:p>
    <w:p w14:paraId="48305BB3" w14:textId="2AFD58C1" w:rsidR="00AF27EF" w:rsidRDefault="00AF27EF" w:rsidP="00882BC8">
      <w:pPr>
        <w:pStyle w:val="Equation"/>
        <w:tabs>
          <w:tab w:val="clear" w:pos="4820"/>
          <w:tab w:val="clear" w:pos="9639"/>
          <w:tab w:val="left" w:pos="0"/>
          <w:tab w:val="left" w:pos="794"/>
          <w:tab w:val="center" w:pos="4819"/>
          <w:tab w:val="right" w:pos="9638"/>
        </w:tabs>
        <w:spacing w:before="100" w:beforeAutospacing="1" w:after="100" w:afterAutospacing="1"/>
        <w:jc w:val="center"/>
      </w:pPr>
      <w:r>
        <w:rPr>
          <w:sz w:val="32"/>
          <w:szCs w:val="32"/>
        </w:rPr>
        <w:t>(</w:t>
      </w:r>
      <w:r>
        <w:rPr>
          <w:i/>
        </w:rPr>
        <w:t>L</w:t>
      </w:r>
      <w:r>
        <w:rPr>
          <w:position w:val="-4"/>
          <w:sz w:val="16"/>
          <w:szCs w:val="16"/>
        </w:rPr>
        <w:t>5</w:t>
      </w:r>
      <w:r>
        <w:t>(</w:t>
      </w:r>
      <w:r>
        <w:rPr>
          <w:rFonts w:ascii="Times" w:hAnsi="Times"/>
          <w:sz w:val="16"/>
          <w:szCs w:val="16"/>
        </w:rPr>
        <w:t> </w:t>
      </w:r>
      <w:r>
        <w:rPr>
          <w:i/>
        </w:rPr>
        <w:t>p</w:t>
      </w:r>
      <w:r>
        <w:rPr>
          <w:position w:val="-4"/>
          <w:sz w:val="16"/>
          <w:szCs w:val="16"/>
        </w:rPr>
        <w:t>1</w:t>
      </w:r>
      <w:r>
        <w:t xml:space="preserve">)  </w:t>
      </w:r>
      <w:r>
        <w:rPr>
          <w:rFonts w:ascii="Symbol" w:hAnsi="Symbol"/>
        </w:rPr>
        <w:t></w:t>
      </w:r>
      <w:r>
        <w:t xml:space="preserve">  </w:t>
      </w:r>
      <w:r>
        <w:rPr>
          <w:i/>
        </w:rPr>
        <w:t>L</w:t>
      </w:r>
      <w:r>
        <w:rPr>
          <w:position w:val="-4"/>
          <w:sz w:val="16"/>
          <w:szCs w:val="16"/>
        </w:rPr>
        <w:t>3</w:t>
      </w:r>
      <w:r>
        <w:t>(</w:t>
      </w:r>
      <w:r>
        <w:rPr>
          <w:rFonts w:ascii="Times" w:hAnsi="Times"/>
          <w:sz w:val="16"/>
          <w:szCs w:val="16"/>
        </w:rPr>
        <w:t> </w:t>
      </w:r>
      <w:r>
        <w:rPr>
          <w:i/>
        </w:rPr>
        <w:t>p</w:t>
      </w:r>
      <w:r>
        <w:rPr>
          <w:position w:val="-4"/>
          <w:sz w:val="16"/>
          <w:szCs w:val="16"/>
        </w:rPr>
        <w:t>1</w:t>
      </w:r>
      <w:r>
        <w:t>)</w:t>
      </w:r>
      <w:r>
        <w:rPr>
          <w:sz w:val="32"/>
          <w:szCs w:val="32"/>
        </w:rPr>
        <w:t>)</w:t>
      </w:r>
    </w:p>
    <w:p w14:paraId="023ACADB" w14:textId="6CB549F7" w:rsidR="00AF27EF" w:rsidRDefault="00AF27EF" w:rsidP="006E398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Fonts w:hint="cs"/>
          <w:rtl/>
        </w:rPr>
        <w:t>و</w:t>
      </w:r>
      <w:r w:rsidR="00882BC8">
        <w:rPr>
          <w:rtl/>
        </w:rPr>
        <w:tab/>
      </w:r>
      <w:r>
        <w:tab/>
      </w:r>
      <w:r>
        <w:rPr>
          <w:sz w:val="32"/>
          <w:szCs w:val="32"/>
        </w:rPr>
        <w:t>(</w:t>
      </w:r>
      <w:r>
        <w:rPr>
          <w:i/>
        </w:rPr>
        <w:t>L</w:t>
      </w:r>
      <w:r>
        <w:rPr>
          <w:position w:val="-4"/>
          <w:sz w:val="16"/>
          <w:szCs w:val="16"/>
        </w:rPr>
        <w:t>6</w:t>
      </w:r>
      <w:r>
        <w:t>(</w:t>
      </w:r>
      <w:r>
        <w:rPr>
          <w:rFonts w:ascii="Times" w:hAnsi="Times"/>
          <w:sz w:val="16"/>
          <w:szCs w:val="16"/>
        </w:rPr>
        <w:t> </w:t>
      </w:r>
      <w:r>
        <w:rPr>
          <w:i/>
        </w:rPr>
        <w:t>p</w:t>
      </w:r>
      <w:r>
        <w:rPr>
          <w:position w:val="-4"/>
          <w:sz w:val="16"/>
          <w:szCs w:val="16"/>
        </w:rPr>
        <w:t>1</w:t>
      </w:r>
      <w:r>
        <w:t xml:space="preserve">)  </w:t>
      </w:r>
      <w:r>
        <w:rPr>
          <w:rFonts w:ascii="Symbol" w:hAnsi="Symbol"/>
        </w:rPr>
        <w:t></w:t>
      </w:r>
      <w:r>
        <w:t xml:space="preserve">  </w:t>
      </w:r>
      <w:r>
        <w:rPr>
          <w:i/>
        </w:rPr>
        <w:t>L</w:t>
      </w:r>
      <w:r>
        <w:rPr>
          <w:position w:val="-4"/>
          <w:sz w:val="16"/>
          <w:szCs w:val="16"/>
        </w:rPr>
        <w:t>4</w:t>
      </w:r>
      <w:r>
        <w:t>(</w:t>
      </w:r>
      <w:r>
        <w:rPr>
          <w:rFonts w:ascii="Times" w:hAnsi="Times"/>
          <w:sz w:val="16"/>
          <w:szCs w:val="16"/>
        </w:rPr>
        <w:t> </w:t>
      </w:r>
      <w:r>
        <w:rPr>
          <w:i/>
        </w:rPr>
        <w:t>p</w:t>
      </w:r>
      <w:r>
        <w:rPr>
          <w:position w:val="-4"/>
          <w:sz w:val="16"/>
          <w:szCs w:val="16"/>
        </w:rPr>
        <w:t>1</w:t>
      </w:r>
      <w:r>
        <w:t>)</w:t>
      </w:r>
      <w:r>
        <w:rPr>
          <w:sz w:val="32"/>
          <w:szCs w:val="32"/>
        </w:rPr>
        <w:t>)</w:t>
      </w:r>
      <w:r>
        <w:tab/>
      </w:r>
      <w:r w:rsidR="006E3989">
        <w:t>(19a)</w:t>
      </w:r>
    </w:p>
    <w:p w14:paraId="2484EB75" w14:textId="0FB5D9D6" w:rsidR="00AF27EF" w:rsidRDefault="00AF27EF" w:rsidP="006E398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Fonts w:hint="cs"/>
          <w:rtl/>
          <w:lang w:bidi="ar-SY"/>
        </w:rPr>
        <w:t>أو</w:t>
      </w:r>
      <w:r w:rsidR="00882BC8">
        <w:rPr>
          <w:rtl/>
          <w:lang w:bidi="ar-SY"/>
        </w:rPr>
        <w:tab/>
      </w:r>
      <w:r>
        <w:rPr>
          <w:i/>
        </w:rPr>
        <w:tab/>
        <w:t>d</w:t>
      </w:r>
      <w:r>
        <w:rPr>
          <w:i/>
          <w:position w:val="-4"/>
          <w:sz w:val="16"/>
          <w:szCs w:val="16"/>
        </w:rPr>
        <w:t>i</w:t>
      </w:r>
      <w:r>
        <w:t xml:space="preserve">  </w:t>
      </w:r>
      <w:r>
        <w:rPr>
          <w:rFonts w:ascii="Symbol" w:hAnsi="Symbol"/>
        </w:rPr>
        <w:t></w:t>
      </w:r>
      <w:r>
        <w:t xml:space="preserve">  </w:t>
      </w:r>
      <w:r>
        <w:rPr>
          <w:i/>
        </w:rPr>
        <w:t>d</w:t>
      </w:r>
      <w:r>
        <w:rPr>
          <w:i/>
          <w:position w:val="-4"/>
          <w:sz w:val="16"/>
          <w:szCs w:val="16"/>
        </w:rPr>
        <w:t>max</w:t>
      </w:r>
      <w:r>
        <w:rPr>
          <w:position w:val="-4"/>
          <w:sz w:val="16"/>
          <w:szCs w:val="16"/>
        </w:rPr>
        <w:t>1</w:t>
      </w:r>
      <w:r>
        <w:rPr>
          <w:position w:val="-4"/>
          <w:sz w:val="16"/>
          <w:szCs w:val="16"/>
        </w:rPr>
        <w:tab/>
      </w:r>
      <w:r w:rsidR="006E3989">
        <w:t>(19b)</w:t>
      </w:r>
    </w:p>
    <w:p w14:paraId="1A49AE51" w14:textId="77777777" w:rsidR="00AF27EF" w:rsidRDefault="00AF27EF" w:rsidP="00882BC8">
      <w:pPr>
        <w:rPr>
          <w:rtl/>
        </w:rPr>
      </w:pPr>
      <w:r>
        <w:rPr>
          <w:rFonts w:hint="cs"/>
          <w:rtl/>
        </w:rPr>
        <w:t xml:space="preserve">عندئذ تكون مسافة التنسيق المطلوبة </w:t>
      </w:r>
      <w:r>
        <w:rPr>
          <w:i/>
        </w:rPr>
        <w:t>d</w:t>
      </w:r>
      <w:r>
        <w:rPr>
          <w:position w:val="-4"/>
          <w:sz w:val="16"/>
          <w:szCs w:val="16"/>
        </w:rPr>
        <w:t>1</w:t>
      </w:r>
      <w:r>
        <w:rPr>
          <w:rFonts w:hint="cs"/>
          <w:rtl/>
          <w:lang w:bidi="ar-SY"/>
        </w:rPr>
        <w:t xml:space="preserve"> هي المسافة الراهنة للتكرار الأخير</w:t>
      </w:r>
      <w:r>
        <w:rPr>
          <w:rFonts w:hint="cs"/>
          <w:rtl/>
        </w:rPr>
        <w:t>.</w:t>
      </w:r>
    </w:p>
    <w:p w14:paraId="17B1167F" w14:textId="6266FD3E" w:rsidR="00AF27EF" w:rsidRDefault="00AF27EF" w:rsidP="000F319F">
      <w:pPr>
        <w:rPr>
          <w:rtl/>
          <w:lang w:bidi="ar-SY"/>
        </w:rPr>
      </w:pPr>
      <w:r>
        <w:rPr>
          <w:rFonts w:hint="cs"/>
          <w:rtl/>
        </w:rPr>
        <w:t xml:space="preserve">والزيادة التدريجية للمسافة الموصى بها </w:t>
      </w:r>
      <w:r>
        <w:t>(km)</w:t>
      </w:r>
      <w:r w:rsidRPr="00FB1AC8">
        <w:rPr>
          <w:i/>
        </w:rPr>
        <w:t xml:space="preserve"> </w:t>
      </w:r>
      <w:r>
        <w:rPr>
          <w:i/>
        </w:rPr>
        <w:t>s</w:t>
      </w:r>
      <w:r>
        <w:rPr>
          <w:rFonts w:hint="cs"/>
          <w:rtl/>
          <w:lang w:bidi="ar-SY"/>
        </w:rPr>
        <w:t xml:space="preserve"> هي </w:t>
      </w:r>
      <w:r>
        <w:t>km</w:t>
      </w:r>
      <w:r w:rsidR="000F319F">
        <w:t> </w:t>
      </w:r>
      <w:r>
        <w:t>1</w:t>
      </w:r>
      <w:r>
        <w:rPr>
          <w:rFonts w:hint="cs"/>
          <w:rtl/>
          <w:lang w:bidi="ar-SY"/>
        </w:rPr>
        <w:t>.</w:t>
      </w:r>
    </w:p>
    <w:p w14:paraId="7FB8BB08" w14:textId="77777777" w:rsidR="00AF27EF" w:rsidRDefault="00AF27EF" w:rsidP="00882BC8">
      <w:pPr>
        <w:rPr>
          <w:rtl/>
          <w:lang w:bidi="ar-SY"/>
        </w:rPr>
      </w:pPr>
      <w:r>
        <w:rPr>
          <w:rFonts w:hint="cs"/>
          <w:rtl/>
        </w:rPr>
        <w:t xml:space="preserve">ثم يحسب التوهين النوعي </w:t>
      </w:r>
      <w:r>
        <w:t>(dB/km)</w:t>
      </w:r>
      <w:r>
        <w:rPr>
          <w:rFonts w:hint="cs"/>
          <w:rtl/>
          <w:lang w:bidi="ar-SY"/>
        </w:rPr>
        <w:t xml:space="preserve"> بسبب الهواء الجاف</w:t>
      </w:r>
      <w:r>
        <w:rPr>
          <w:rFonts w:hint="cs"/>
          <w:rtl/>
          <w:lang w:bidi="ar-EG"/>
        </w:rPr>
        <w:t xml:space="preserve"> كما يلي</w:t>
      </w:r>
      <w:r>
        <w:rPr>
          <w:rFonts w:hint="cs"/>
          <w:rtl/>
          <w:lang w:bidi="ar-SY"/>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gridCol w:w="851"/>
      </w:tblGrid>
      <w:tr w:rsidR="005462A1" w14:paraId="3BA54458" w14:textId="77777777" w:rsidTr="002023E0">
        <w:tc>
          <w:tcPr>
            <w:tcW w:w="8788" w:type="dxa"/>
          </w:tcPr>
          <w:p w14:paraId="161148B7" w14:textId="092556CB" w:rsidR="005462A1" w:rsidRPr="005462A1" w:rsidRDefault="001509BE" w:rsidP="002023E0">
            <w:pPr>
              <w:spacing w:before="100" w:beforeAutospacing="1" w:after="100" w:afterAutospacing="1" w:line="240" w:lineRule="auto"/>
              <w:rPr>
                <w:position w:val="2"/>
                <w:rtl/>
                <w:lang w:bidi="ar-SY"/>
              </w:rPr>
            </w:pPr>
            <w:r w:rsidRPr="002023E0">
              <w:rPr>
                <w:position w:val="-52"/>
              </w:rPr>
              <w:object w:dxaOrig="9139" w:dyaOrig="1160" w14:anchorId="70DEA688">
                <v:shape id="_x0000_i1043" type="#_x0000_t75" style="width:429.7pt;height:55.3pt" o:ole="">
                  <v:imagedata r:id="rId52" o:title=""/>
                </v:shape>
                <o:OLEObject Type="Embed" ProgID="Equation.DSMT4" ShapeID="_x0000_i1043" DrawAspect="Content" ObjectID="_1605963200" r:id="rId53"/>
              </w:object>
            </w:r>
          </w:p>
        </w:tc>
        <w:tc>
          <w:tcPr>
            <w:tcW w:w="851" w:type="dxa"/>
          </w:tcPr>
          <w:p w14:paraId="508940BC" w14:textId="1CB0293D" w:rsidR="005462A1" w:rsidRDefault="006E3989" w:rsidP="002023E0">
            <w:pPr>
              <w:spacing w:before="280"/>
              <w:jc w:val="right"/>
              <w:rPr>
                <w:rtl/>
                <w:lang w:bidi="ar-EG"/>
              </w:rPr>
            </w:pPr>
            <w:r>
              <w:rPr>
                <w:lang w:bidi="ar-SY"/>
              </w:rPr>
              <w:t>(20a)</w:t>
            </w:r>
          </w:p>
          <w:p w14:paraId="301F4BA2" w14:textId="5CF23B1C" w:rsidR="005462A1" w:rsidRDefault="006E3989" w:rsidP="002023E0">
            <w:pPr>
              <w:spacing w:before="280"/>
              <w:jc w:val="right"/>
              <w:rPr>
                <w:rtl/>
                <w:lang w:bidi="ar-EG"/>
              </w:rPr>
            </w:pPr>
            <w:r>
              <w:rPr>
                <w:lang w:bidi="ar-SY"/>
              </w:rPr>
              <w:t>(20b)</w:t>
            </w:r>
          </w:p>
        </w:tc>
      </w:tr>
    </w:tbl>
    <w:p w14:paraId="3B440E24" w14:textId="77777777" w:rsidR="00AF27EF" w:rsidRDefault="00AF27EF" w:rsidP="00AF27EF">
      <w:pPr>
        <w:spacing w:after="60"/>
        <w:rPr>
          <w:rtl/>
        </w:rPr>
      </w:pPr>
      <w:r>
        <w:rPr>
          <w:rFonts w:hint="cs"/>
          <w:rtl/>
          <w:lang w:bidi="ar-SY"/>
        </w:rPr>
        <w:t xml:space="preserve">ويعبر عن التوهين النوعي بسبب بخار الماء كدالة لقيمة </w:t>
      </w:r>
      <w:r>
        <w:rPr>
          <w:rFonts w:ascii="Symbol" w:hAnsi="Symbol"/>
        </w:rPr>
        <w:sym w:font="Symbol" w:char="F072"/>
      </w:r>
      <w:r>
        <w:rPr>
          <w:rFonts w:ascii="Symbol" w:hAnsi="Symbol" w:hint="cs"/>
          <w:rtl/>
          <w:lang w:bidi="ar-SY"/>
        </w:rPr>
        <w:t xml:space="preserve"> وهي كثافة بخار الماء لوحدات </w:t>
      </w:r>
      <w:r>
        <w:rPr>
          <w:position w:val="12"/>
          <w:sz w:val="16"/>
          <w:szCs w:val="16"/>
        </w:rPr>
        <w:t>3</w:t>
      </w:r>
      <w:r>
        <w:t>m/g</w:t>
      </w:r>
      <w:r>
        <w:rPr>
          <w:rFonts w:hint="cs"/>
          <w:rtl/>
        </w:rPr>
        <w:t xml:space="preserve"> بحسب المعادلة التالية:</w:t>
      </w:r>
    </w:p>
    <w:p w14:paraId="3CDF5777" w14:textId="3C152C68" w:rsidR="00AF27EF" w:rsidRDefault="005462A1" w:rsidP="009F5FAC">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9F5FAC">
        <w:rPr>
          <w:position w:val="-34"/>
        </w:rPr>
        <w:object w:dxaOrig="5980" w:dyaOrig="780" w14:anchorId="580111D0">
          <v:shape id="_x0000_i1044" type="#_x0000_t75" style="width:299.5pt;height:39.15pt" o:ole="">
            <v:imagedata r:id="rId54" o:title=""/>
          </v:shape>
          <o:OLEObject Type="Embed" ProgID="Equation.3" ShapeID="_x0000_i1044" DrawAspect="Content" ObjectID="_1605963201" r:id="rId55"/>
        </w:object>
      </w:r>
      <w:r w:rsidR="00AF27EF">
        <w:tab/>
        <w:t>(21)</w:t>
      </w:r>
    </w:p>
    <w:p w14:paraId="5F2B48A5" w14:textId="43158DBB" w:rsidR="00AF27EF" w:rsidRDefault="00AF27EF" w:rsidP="00D873E7">
      <w:pPr>
        <w:spacing w:after="60"/>
      </w:pPr>
      <w:r>
        <w:rPr>
          <w:rFonts w:hint="cs"/>
          <w:rtl/>
          <w:lang w:bidi="ar-EG"/>
        </w:rPr>
        <w:t>و</w:t>
      </w:r>
      <w:r>
        <w:rPr>
          <w:rFonts w:hint="cs"/>
          <w:rtl/>
          <w:lang w:bidi="ar-SY"/>
        </w:rPr>
        <w:t xml:space="preserve">يحسب التوهين النوعي </w:t>
      </w:r>
      <w:r>
        <w:t>(dB/km)</w:t>
      </w:r>
      <w:r>
        <w:rPr>
          <w:rFonts w:hint="cs"/>
          <w:rtl/>
          <w:lang w:bidi="ar-SY"/>
        </w:rPr>
        <w:t xml:space="preserve"> بسبب بخار الماء بالنسبة لنموذج الانتشار التروبوسفيري باستعمال كثافة لبخار الماء قدرها</w:t>
      </w:r>
      <w:r w:rsidR="00D873E7">
        <w:rPr>
          <w:rFonts w:hint="eastAsia"/>
          <w:rtl/>
          <w:lang w:bidi="ar-SY"/>
        </w:rPr>
        <w:t> </w:t>
      </w:r>
      <w:r>
        <w:rPr>
          <w:position w:val="12"/>
          <w:sz w:val="16"/>
          <w:szCs w:val="16"/>
        </w:rPr>
        <w:t>3</w:t>
      </w:r>
      <w:r>
        <w:t>m/g</w:t>
      </w:r>
      <w:r w:rsidR="00D873E7">
        <w:t> </w:t>
      </w:r>
      <w:r>
        <w:t>3,0</w:t>
      </w:r>
      <w:r>
        <w:rPr>
          <w:rFonts w:hint="cs"/>
          <w:rtl/>
        </w:rPr>
        <w:t>:</w:t>
      </w:r>
    </w:p>
    <w:p w14:paraId="1A8EC8AC" w14:textId="71ED34B3" w:rsidR="00AF27EF" w:rsidRDefault="00AF27EF" w:rsidP="001509BE">
      <w:pPr>
        <w:pStyle w:val="Equation"/>
        <w:spacing w:before="100" w:beforeAutospacing="1" w:after="100" w:afterAutospacing="1"/>
        <w:rPr>
          <w:rtl/>
          <w:lang w:bidi="ar-EG"/>
        </w:rPr>
      </w:pPr>
      <w:r>
        <w:tab/>
      </w:r>
      <w:r>
        <w:rPr>
          <w:rFonts w:ascii="Symbol" w:hAnsi="Symbol"/>
        </w:rPr>
        <w:sym w:font="Symbol" w:char="F067"/>
      </w:r>
      <w:r>
        <w:rPr>
          <w:i/>
          <w:position w:val="-4"/>
          <w:sz w:val="16"/>
          <w:szCs w:val="16"/>
        </w:rPr>
        <w:t>wt</w:t>
      </w:r>
      <w:r>
        <w:t xml:space="preserve"> </w:t>
      </w:r>
      <w:r>
        <w:rPr>
          <w:rFonts w:ascii="Symbol" w:hAnsi="Symbol"/>
        </w:rPr>
        <w:t></w:t>
      </w:r>
      <w:r>
        <w:t xml:space="preserve"> </w:t>
      </w:r>
      <w:r>
        <w:rPr>
          <w:rFonts w:ascii="Symbol" w:hAnsi="Symbol"/>
        </w:rPr>
        <w:sym w:font="Symbol" w:char="F067"/>
      </w:r>
      <w:r>
        <w:rPr>
          <w:i/>
          <w:position w:val="-4"/>
          <w:sz w:val="16"/>
          <w:szCs w:val="16"/>
        </w:rPr>
        <w:t>w</w:t>
      </w:r>
      <w:r>
        <w:t xml:space="preserve"> (3,0)</w:t>
      </w:r>
      <w:r>
        <w:tab/>
      </w:r>
      <w:r w:rsidR="002023E0">
        <w:t>(22a)</w:t>
      </w:r>
    </w:p>
    <w:p w14:paraId="72B52315" w14:textId="0821C644" w:rsidR="00AF27EF" w:rsidRDefault="00AF27EF" w:rsidP="00D873E7">
      <w:pPr>
        <w:rPr>
          <w:rtl/>
          <w:lang w:bidi="ar-SY"/>
        </w:rPr>
      </w:pPr>
      <w:r>
        <w:rPr>
          <w:rFonts w:hint="cs"/>
          <w:rtl/>
          <w:lang w:bidi="ar-SY"/>
        </w:rPr>
        <w:t xml:space="preserve">ويستقى من التوصية </w:t>
      </w:r>
      <w:r>
        <w:t>ITU-R P.836</w:t>
      </w:r>
      <w:r>
        <w:rPr>
          <w:rFonts w:hint="cs"/>
          <w:rtl/>
          <w:lang w:bidi="ar-SY"/>
        </w:rPr>
        <w:t xml:space="preserve"> متوسط كثافات بخار الماء </w:t>
      </w:r>
      <w:r>
        <w:rPr>
          <w:rFonts w:ascii="Symbol" w:hAnsi="Symbol"/>
        </w:rPr>
        <w:sym w:font="Symbol" w:char="F072"/>
      </w:r>
      <w:r>
        <w:rPr>
          <w:position w:val="-4"/>
          <w:sz w:val="16"/>
          <w:szCs w:val="16"/>
        </w:rPr>
        <w:t>0</w:t>
      </w:r>
      <w:r>
        <w:rPr>
          <w:rFonts w:hint="cs"/>
          <w:rtl/>
          <w:lang w:bidi="ar-SY"/>
        </w:rPr>
        <w:t xml:space="preserve"> في المحطة الأرضية و</w:t>
      </w:r>
      <w:r>
        <w:rPr>
          <w:rFonts w:ascii="Symbol" w:hAnsi="Symbol"/>
        </w:rPr>
        <w:sym w:font="Symbol" w:char="F072"/>
      </w:r>
      <w:r>
        <w:rPr>
          <w:i/>
          <w:position w:val="-4"/>
          <w:sz w:val="16"/>
          <w:szCs w:val="16"/>
        </w:rPr>
        <w:t>dmin</w:t>
      </w:r>
      <w:r>
        <w:rPr>
          <w:rFonts w:hint="cs"/>
          <w:rtl/>
        </w:rPr>
        <w:t xml:space="preserve"> عند مسافة </w:t>
      </w:r>
      <w:r>
        <w:rPr>
          <w:i/>
        </w:rPr>
        <w:t>d</w:t>
      </w:r>
      <w:r>
        <w:rPr>
          <w:i/>
          <w:position w:val="-4"/>
          <w:sz w:val="16"/>
          <w:szCs w:val="16"/>
        </w:rPr>
        <w:t>min</w:t>
      </w:r>
      <w:r>
        <w:rPr>
          <w:rFonts w:hint="cs"/>
          <w:rtl/>
        </w:rPr>
        <w:t xml:space="preserve"> على امتداد السمت</w:t>
      </w:r>
      <w:r w:rsidR="00D873E7">
        <w:rPr>
          <w:rFonts w:hint="eastAsia"/>
          <w:rtl/>
        </w:rPr>
        <w:t> </w:t>
      </w:r>
      <w:r>
        <w:rPr>
          <w:rFonts w:hint="cs"/>
          <w:rtl/>
        </w:rPr>
        <w:t>المقصود</w:t>
      </w:r>
      <w:r>
        <w:rPr>
          <w:rFonts w:hint="cs"/>
          <w:rtl/>
          <w:lang w:bidi="ar-SY"/>
        </w:rPr>
        <w:t>.</w:t>
      </w:r>
    </w:p>
    <w:p w14:paraId="2A0FCA1A" w14:textId="77777777" w:rsidR="00AF27EF" w:rsidRDefault="00AF27EF" w:rsidP="00D873E7">
      <w:pPr>
        <w:rPr>
          <w:rtl/>
          <w:lang w:bidi="ar-SY"/>
        </w:rPr>
      </w:pPr>
      <w:r>
        <w:rPr>
          <w:rFonts w:hint="cs"/>
          <w:rtl/>
          <w:lang w:bidi="ar-SY"/>
        </w:rPr>
        <w:t xml:space="preserve">ثم </w:t>
      </w:r>
      <w:r>
        <w:rPr>
          <w:rFonts w:hint="cs"/>
          <w:rtl/>
        </w:rPr>
        <w:t>يحسب التوهين الناجم عن</w:t>
      </w:r>
      <w:r>
        <w:rPr>
          <w:rFonts w:hint="cs"/>
          <w:rtl/>
          <w:lang w:bidi="ar-SY"/>
        </w:rPr>
        <w:t xml:space="preserve"> بخار الماء لذلك الجزء من المسير الذي يقع داخل المسافة الدنيا باستخدام المعادلة:</w:t>
      </w:r>
    </w:p>
    <w:p w14:paraId="3AC90975" w14:textId="3FC64CA9" w:rsidR="00AF27EF" w:rsidRDefault="00AF27EF" w:rsidP="001509BE">
      <w:pPr>
        <w:pStyle w:val="Equation"/>
        <w:spacing w:before="100" w:beforeAutospacing="1" w:after="100" w:afterAutospacing="1"/>
        <w:rPr>
          <w:rtl/>
          <w:lang w:bidi="ar-EG"/>
        </w:rPr>
      </w:pPr>
      <w:r>
        <w:tab/>
      </w:r>
      <w:r>
        <w:rPr>
          <w:position w:val="-28"/>
        </w:rPr>
        <w:object w:dxaOrig="2820" w:dyaOrig="680" w14:anchorId="612A6997">
          <v:shape id="_x0000_i1045" type="#_x0000_t75" style="width:141.1pt;height:34.55pt" o:ole="">
            <v:imagedata r:id="rId56" o:title=""/>
          </v:shape>
          <o:OLEObject Type="Embed" ProgID="Equation.3" ShapeID="_x0000_i1045" DrawAspect="Content" ObjectID="_1605963202" r:id="rId57"/>
        </w:object>
      </w:r>
      <w:r>
        <w:tab/>
      </w:r>
      <w:r w:rsidR="002023E0">
        <w:t>(22b)</w:t>
      </w:r>
    </w:p>
    <w:p w14:paraId="4D7CA851" w14:textId="77777777" w:rsidR="00AF27EF" w:rsidRDefault="00AF27EF" w:rsidP="00D873E7">
      <w:pPr>
        <w:rPr>
          <w:rtl/>
          <w:lang w:bidi="ar-SY"/>
        </w:rPr>
      </w:pPr>
      <w:r>
        <w:rPr>
          <w:rFonts w:hint="cs"/>
          <w:rtl/>
          <w:lang w:bidi="ar-SY"/>
        </w:rPr>
        <w:t xml:space="preserve">حيث </w:t>
      </w:r>
      <w:r>
        <w:rPr>
          <w:rFonts w:ascii="Symbol" w:hAnsi="Symbol"/>
        </w:rPr>
        <w:sym w:font="Symbol" w:char="F072"/>
      </w:r>
      <w:r>
        <w:rPr>
          <w:position w:val="-4"/>
          <w:sz w:val="16"/>
          <w:szCs w:val="16"/>
        </w:rPr>
        <w:t>0</w:t>
      </w:r>
      <w:r>
        <w:rPr>
          <w:rFonts w:hint="cs"/>
          <w:rtl/>
        </w:rPr>
        <w:t xml:space="preserve"> و</w:t>
      </w:r>
      <w:r>
        <w:rPr>
          <w:rFonts w:ascii="Symbol" w:hAnsi="Symbol"/>
        </w:rPr>
        <w:sym w:font="Symbol" w:char="F072"/>
      </w:r>
      <w:r>
        <w:rPr>
          <w:i/>
          <w:position w:val="-4"/>
          <w:sz w:val="16"/>
          <w:szCs w:val="16"/>
        </w:rPr>
        <w:t>dmin</w:t>
      </w:r>
      <w:r>
        <w:rPr>
          <w:rFonts w:hint="cs"/>
          <w:rtl/>
        </w:rPr>
        <w:t xml:space="preserve"> معرفتان في </w:t>
      </w:r>
      <w:r w:rsidRPr="00D94270">
        <w:rPr>
          <w:rFonts w:hint="cs"/>
          <w:rtl/>
        </w:rPr>
        <w:t>المرفق</w:t>
      </w:r>
      <w:r>
        <w:rPr>
          <w:rFonts w:hint="cs"/>
          <w:rtl/>
        </w:rPr>
        <w:t xml:space="preserve"> </w:t>
      </w:r>
      <w:r>
        <w:t>1</w:t>
      </w:r>
      <w:r>
        <w:rPr>
          <w:rFonts w:hint="cs"/>
          <w:rtl/>
          <w:lang w:bidi="ar-SY"/>
        </w:rPr>
        <w:t xml:space="preserve"> للملحق </w:t>
      </w:r>
      <w:r>
        <w:t>1</w:t>
      </w:r>
      <w:r>
        <w:rPr>
          <w:rFonts w:hint="cs"/>
          <w:rtl/>
          <w:lang w:bidi="ar-SY"/>
        </w:rPr>
        <w:t>.</w:t>
      </w:r>
    </w:p>
    <w:p w14:paraId="42520AF6" w14:textId="77777777" w:rsidR="00AF27EF" w:rsidRDefault="00AF27EF" w:rsidP="00D873E7">
      <w:r>
        <w:rPr>
          <w:rFonts w:hint="cs"/>
          <w:rtl/>
          <w:lang w:bidi="ar-SY"/>
        </w:rPr>
        <w:t xml:space="preserve">ويحسب التوهين النوعي للجريان المعتمد على التردد </w:t>
      </w:r>
      <w:r>
        <w:t>(dB/km)</w:t>
      </w:r>
      <w:r>
        <w:rPr>
          <w:rFonts w:hint="cs"/>
          <w:rtl/>
        </w:rPr>
        <w:t>:</w:t>
      </w:r>
    </w:p>
    <w:p w14:paraId="607B498B" w14:textId="5C644C93" w:rsidR="00AF27EF" w:rsidRDefault="00D873E7" w:rsidP="001509BE">
      <w:pPr>
        <w:pStyle w:val="Equation"/>
        <w:tabs>
          <w:tab w:val="clear" w:pos="4820"/>
          <w:tab w:val="clear" w:pos="9639"/>
          <w:tab w:val="left" w:pos="0"/>
          <w:tab w:val="left" w:pos="794"/>
          <w:tab w:val="center" w:pos="4819"/>
          <w:tab w:val="right" w:pos="9638"/>
        </w:tabs>
        <w:spacing w:before="100" w:beforeAutospacing="1" w:after="100" w:afterAutospacing="1"/>
      </w:pPr>
      <w:r>
        <w:rPr>
          <w:rtl/>
        </w:rPr>
        <w:tab/>
      </w:r>
      <w:r w:rsidR="00AF27EF">
        <w:tab/>
      </w:r>
      <w:r w:rsidR="002023E0">
        <w:rPr>
          <w:position w:val="-12"/>
        </w:rPr>
        <w:object w:dxaOrig="1320" w:dyaOrig="380" w14:anchorId="3321A5B1">
          <v:shape id="_x0000_i1046" type="#_x0000_t75" style="width:66.25pt;height:19pt" o:ole="">
            <v:imagedata r:id="rId58" o:title=""/>
          </v:shape>
          <o:OLEObject Type="Embed" ProgID="Equation.DSMT4" ShapeID="_x0000_i1046" DrawAspect="Content" ObjectID="_1605963203" r:id="rId59"/>
        </w:object>
      </w:r>
      <w:r w:rsidR="00AF27EF">
        <w:rPr>
          <w:sz w:val="20"/>
          <w:szCs w:val="20"/>
        </w:rPr>
        <w:tab/>
      </w:r>
      <w:r w:rsidR="00AF27EF">
        <w:t>(23)</w:t>
      </w:r>
    </w:p>
    <w:p w14:paraId="74C152F4" w14:textId="0EDA8B55" w:rsidR="00AF27EF" w:rsidRDefault="00AF27EF" w:rsidP="00D873E7">
      <w:pPr>
        <w:pStyle w:val="Headingi"/>
        <w:rPr>
          <w:rtl/>
          <w:lang w:bidi="ar-SY"/>
        </w:rPr>
      </w:pPr>
      <w:r>
        <w:rPr>
          <w:rFonts w:hint="cs"/>
          <w:rtl/>
        </w:rPr>
        <w:t>بالنسبة لنموذج الجريان الموجه</w:t>
      </w:r>
    </w:p>
    <w:p w14:paraId="37984557" w14:textId="77777777" w:rsidR="00AF27EF" w:rsidRDefault="00AF27EF" w:rsidP="00AF27EF">
      <w:pPr>
        <w:rPr>
          <w:rtl/>
          <w:lang w:bidi="ar-SY"/>
        </w:rPr>
      </w:pPr>
      <w:r>
        <w:rPr>
          <w:rFonts w:hint="cs"/>
          <w:rtl/>
        </w:rPr>
        <w:t xml:space="preserve">يحسب مقدار التصحيح للاقتران المباشر في المجال فوق البحر </w:t>
      </w:r>
      <w:r>
        <w:t>(dB)</w:t>
      </w:r>
      <w:r>
        <w:rPr>
          <w:rFonts w:hint="cs"/>
          <w:rtl/>
          <w:lang w:bidi="ar-SY"/>
        </w:rPr>
        <w:t>:</w:t>
      </w:r>
    </w:p>
    <w:p w14:paraId="67A8E741" w14:textId="711FECE1" w:rsidR="00AF27EF" w:rsidRDefault="00D873E7" w:rsidP="001509BE">
      <w:pPr>
        <w:pStyle w:val="Equation"/>
        <w:tabs>
          <w:tab w:val="clear" w:pos="4820"/>
          <w:tab w:val="clear" w:pos="9639"/>
          <w:tab w:val="left" w:pos="0"/>
          <w:tab w:val="left" w:pos="794"/>
          <w:tab w:val="center" w:pos="4819"/>
          <w:tab w:val="right" w:pos="9638"/>
        </w:tabs>
        <w:spacing w:before="100" w:beforeAutospacing="1" w:after="100" w:afterAutospacing="1"/>
        <w:rPr>
          <w:rtl/>
          <w:lang w:bidi="ar-SY"/>
        </w:rPr>
      </w:pPr>
      <w:r>
        <w:rPr>
          <w:rtl/>
        </w:rPr>
        <w:tab/>
      </w:r>
      <w:r w:rsidR="00AF27EF">
        <w:tab/>
      </w:r>
      <w:r w:rsidR="00AF27EF">
        <w:rPr>
          <w:position w:val="-28"/>
        </w:rPr>
        <w:object w:dxaOrig="1520" w:dyaOrig="639" w14:anchorId="2CDE36FE">
          <v:shape id="_x0000_i1047" type="#_x0000_t75" style="width:76.6pt;height:32.25pt" o:ole="">
            <v:imagedata r:id="rId60" o:title=""/>
          </v:shape>
          <o:OLEObject Type="Embed" ProgID="Equation.3" ShapeID="_x0000_i1047" DrawAspect="Content" ObjectID="_1605963204" r:id="rId61"/>
        </w:object>
      </w:r>
      <w:r w:rsidR="00AF27EF">
        <w:tab/>
        <w:t>(24)</w:t>
      </w:r>
    </w:p>
    <w:p w14:paraId="55BCA1D9" w14:textId="77777777" w:rsidR="00AF27EF" w:rsidRDefault="00AF27EF" w:rsidP="00D873E7">
      <w:pPr>
        <w:rPr>
          <w:rtl/>
          <w:lang w:bidi="ar-SY"/>
        </w:rPr>
      </w:pPr>
      <w:r>
        <w:rPr>
          <w:rFonts w:hint="cs"/>
          <w:rtl/>
          <w:lang w:bidi="ar-SY"/>
        </w:rPr>
        <w:t xml:space="preserve">حيث </w:t>
      </w:r>
      <w:r>
        <w:t>(km) </w:t>
      </w:r>
      <w:r>
        <w:rPr>
          <w:i/>
        </w:rPr>
        <w:t>d</w:t>
      </w:r>
      <w:r>
        <w:rPr>
          <w:i/>
          <w:position w:val="-4"/>
          <w:sz w:val="16"/>
          <w:szCs w:val="16"/>
        </w:rPr>
        <w:t>c</w:t>
      </w:r>
      <w:r>
        <w:rPr>
          <w:rFonts w:hint="cs"/>
          <w:rtl/>
        </w:rPr>
        <w:t xml:space="preserve"> هي المسافة من محطة أرضية واقعة في البر إلى الساحل في الاتجاه المقصود.</w:t>
      </w:r>
    </w:p>
    <w:p w14:paraId="4099D7A0" w14:textId="77777777" w:rsidR="00AF27EF" w:rsidRDefault="00AF27EF" w:rsidP="00D873E7">
      <w:pPr>
        <w:rPr>
          <w:rtl/>
        </w:rPr>
      </w:pPr>
      <w:r>
        <w:rPr>
          <w:rFonts w:hint="cs"/>
          <w:i/>
          <w:rtl/>
          <w:lang w:bidi="ar-SY"/>
        </w:rPr>
        <w:t xml:space="preserve">وتكون </w:t>
      </w:r>
      <w:r>
        <w:rPr>
          <w:i/>
        </w:rPr>
        <w:t>d</w:t>
      </w:r>
      <w:r>
        <w:rPr>
          <w:i/>
          <w:position w:val="-4"/>
          <w:sz w:val="16"/>
          <w:szCs w:val="16"/>
        </w:rPr>
        <w:t>c</w:t>
      </w:r>
      <w:r>
        <w:rPr>
          <w:rFonts w:hint="cs"/>
          <w:rtl/>
          <w:lang w:bidi="ar-SY"/>
        </w:rPr>
        <w:t xml:space="preserve"> صفر في الظروف الأخرى.</w:t>
      </w:r>
    </w:p>
    <w:p w14:paraId="68F1EE23" w14:textId="77777777" w:rsidR="00AF27EF" w:rsidRDefault="00AF27EF" w:rsidP="00D873E7">
      <w:pPr>
        <w:rPr>
          <w:rtl/>
          <w:lang w:bidi="ar-SY"/>
        </w:rPr>
      </w:pPr>
      <w:r>
        <w:rPr>
          <w:rFonts w:hint="cs"/>
          <w:rtl/>
        </w:rPr>
        <w:t xml:space="preserve">يحسب ذلك الجزء من الخسائر التي لا تعتمد على المسافة </w:t>
      </w:r>
      <w:r>
        <w:t>(dB)</w:t>
      </w:r>
      <w:r>
        <w:rPr>
          <w:rFonts w:hint="cs"/>
          <w:rtl/>
          <w:lang w:bidi="ar-SY"/>
        </w:rPr>
        <w:t>:</w:t>
      </w:r>
    </w:p>
    <w:p w14:paraId="2449ACD4" w14:textId="77777777" w:rsidR="00AF27EF" w:rsidRDefault="00AF27EF"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2023E0">
        <w:rPr>
          <w:position w:val="-12"/>
        </w:rPr>
        <w:object w:dxaOrig="3879" w:dyaOrig="360" w14:anchorId="63F070E2">
          <v:shape id="_x0000_i1048" type="#_x0000_t75" style="width:193.55pt;height:17.85pt" o:ole="">
            <v:imagedata r:id="rId62" o:title=""/>
          </v:shape>
          <o:OLEObject Type="Embed" ProgID="Equation.DSMT4" ShapeID="_x0000_i1048" DrawAspect="Content" ObjectID="_1605963205" r:id="rId63"/>
        </w:object>
      </w:r>
      <w:r>
        <w:rPr>
          <w:position w:val="-10"/>
        </w:rPr>
        <w:object w:dxaOrig="1440" w:dyaOrig="340" w14:anchorId="1A277A4D">
          <v:shape id="_x0000_i1049" type="#_x0000_t75" style="width:1in;height:17.3pt" o:ole="">
            <v:imagedata r:id="rId64" o:title=""/>
          </v:shape>
          <o:OLEObject Type="Embed" ProgID="Equation.3" ShapeID="_x0000_i1049" DrawAspect="Content" ObjectID="_1605963206" r:id="rId65"/>
        </w:object>
      </w:r>
      <w:r>
        <w:tab/>
        <w:t>(25)</w:t>
      </w:r>
    </w:p>
    <w:p w14:paraId="3977FB03" w14:textId="77777777" w:rsidR="00AF27EF" w:rsidRDefault="00AF27EF" w:rsidP="00AF27EF">
      <w:pPr>
        <w:rPr>
          <w:rtl/>
          <w:lang w:bidi="ar-SY"/>
        </w:rPr>
      </w:pPr>
      <w:r>
        <w:rPr>
          <w:rFonts w:hint="cs"/>
          <w:rtl/>
          <w:lang w:bidi="ar-SY"/>
        </w:rPr>
        <w:t xml:space="preserve">تحسب القيمة الدنيا المطلوبة للخسائر التي تعتمد على المسافة </w:t>
      </w:r>
      <w:r>
        <w:t>(dB)</w:t>
      </w:r>
      <w:r>
        <w:rPr>
          <w:rFonts w:hint="cs"/>
          <w:rtl/>
          <w:lang w:bidi="ar-SY"/>
        </w:rPr>
        <w:t>:</w:t>
      </w:r>
    </w:p>
    <w:p w14:paraId="4AE56C32" w14:textId="70CF6BFF"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10"/>
        </w:rPr>
        <w:object w:dxaOrig="2220" w:dyaOrig="320" w14:anchorId="778B9A89">
          <v:shape id="_x0000_i1050" type="#_x0000_t75" style="width:111.15pt;height:16.7pt" o:ole="">
            <v:imagedata r:id="rId66" o:title=""/>
          </v:shape>
          <o:OLEObject Type="Embed" ProgID="Equation.3" ShapeID="_x0000_i1050" DrawAspect="Content" ObjectID="_1605963207" r:id="rId67"/>
        </w:object>
      </w:r>
      <w:r w:rsidR="00AF27EF">
        <w:tab/>
        <w:t>(26)</w:t>
      </w:r>
    </w:p>
    <w:p w14:paraId="5E74864A" w14:textId="77777777" w:rsidR="00AF27EF" w:rsidRDefault="00AF27EF" w:rsidP="00AF27EF">
      <w:pPr>
        <w:rPr>
          <w:rtl/>
        </w:rPr>
      </w:pPr>
      <w:r>
        <w:rPr>
          <w:rFonts w:hint="cs"/>
          <w:rtl/>
        </w:rPr>
        <w:t>يحدد عامل يراعي مقدار الخسائر الإضافية المعتمدة على المسير وغيرها من الخسائر، بما فيها تلك المرتبطة بارتفاع التضاريس:</w:t>
      </w:r>
    </w:p>
    <w:p w14:paraId="3750B3B4" w14:textId="57289C72" w:rsidR="00AF27EF" w:rsidRDefault="00D873E7" w:rsidP="002023E0">
      <w:pPr>
        <w:pStyle w:val="Equation"/>
        <w:tabs>
          <w:tab w:val="clear" w:pos="4820"/>
          <w:tab w:val="clear" w:pos="9639"/>
          <w:tab w:val="left" w:pos="0"/>
          <w:tab w:val="left" w:pos="794"/>
          <w:tab w:val="center" w:pos="4819"/>
          <w:tab w:val="right" w:pos="9638"/>
        </w:tabs>
        <w:spacing w:before="100" w:beforeAutospacing="1" w:after="100" w:afterAutospacing="1"/>
        <w:jc w:val="center"/>
      </w:pPr>
      <w:r>
        <w:rPr>
          <w:rFonts w:ascii="Symbol" w:hAnsi="Symbol"/>
          <w:rtl/>
        </w:rPr>
        <w:tab/>
      </w:r>
      <w:r w:rsidR="00AF27EF">
        <w:rPr>
          <w:rFonts w:ascii="Symbol" w:hAnsi="Symbol"/>
        </w:rPr>
        <w:tab/>
      </w:r>
      <w:r w:rsidR="00AF27EF">
        <w:rPr>
          <w:rFonts w:ascii="Symbol" w:hAnsi="Symbol"/>
        </w:rPr>
        <w:t></w:t>
      </w:r>
      <w:r w:rsidR="00AF27EF">
        <w:rPr>
          <w:i/>
          <w:position w:val="-4"/>
          <w:sz w:val="16"/>
          <w:szCs w:val="16"/>
        </w:rPr>
        <w:t>L</w:t>
      </w:r>
      <w:r w:rsidR="00AF27EF">
        <w:t xml:space="preserve"> </w:t>
      </w:r>
      <w:r w:rsidR="00AF27EF">
        <w:rPr>
          <w:rFonts w:ascii="Symbol" w:hAnsi="Symbol"/>
        </w:rPr>
        <w:t></w:t>
      </w:r>
      <w:r w:rsidR="00AF27EF">
        <w:t xml:space="preserve"> 8</w:t>
      </w:r>
      <w:r w:rsidR="002023E0">
        <w:t>,</w:t>
      </w:r>
      <w:r w:rsidR="00AF27EF">
        <w:t>5</w:t>
      </w:r>
      <w:r w:rsidR="00AF27EF">
        <w:tab/>
        <w:t>(27)</w:t>
      </w:r>
    </w:p>
    <w:p w14:paraId="2E0ACCAB" w14:textId="77777777" w:rsidR="00AF27EF" w:rsidRDefault="00AF27EF" w:rsidP="00D873E7">
      <w:pPr>
        <w:pStyle w:val="Headingi"/>
        <w:rPr>
          <w:rtl/>
          <w:lang w:bidi="ar-SY"/>
        </w:rPr>
      </w:pPr>
      <w:r>
        <w:rPr>
          <w:rFonts w:hint="cs"/>
          <w:rtl/>
          <w:lang w:bidi="ar-SY"/>
        </w:rPr>
        <w:t>بالنسبة لنموذج التناثر التربوسفيري</w:t>
      </w:r>
    </w:p>
    <w:p w14:paraId="6F5A9283" w14:textId="77777777" w:rsidR="00AF27EF" w:rsidRDefault="00AF27EF" w:rsidP="001509BE">
      <w:pPr>
        <w:keepNext/>
        <w:rPr>
          <w:rtl/>
          <w:lang w:bidi="ar-SY"/>
        </w:rPr>
      </w:pPr>
      <w:r>
        <w:rPr>
          <w:rFonts w:hint="cs"/>
          <w:rtl/>
        </w:rPr>
        <w:t>يحسب ذلك</w:t>
      </w:r>
      <w:r>
        <w:rPr>
          <w:rFonts w:hint="cs"/>
          <w:rtl/>
          <w:lang w:bidi="ar-SY"/>
        </w:rPr>
        <w:t xml:space="preserve"> الجزء من الخسائر التي تعتمد على التردد </w:t>
      </w:r>
      <w:r>
        <w:t>(dB)</w:t>
      </w:r>
      <w:r>
        <w:rPr>
          <w:rFonts w:hint="cs"/>
          <w:rtl/>
          <w:lang w:bidi="ar-SY"/>
        </w:rPr>
        <w:t>:</w:t>
      </w:r>
    </w:p>
    <w:p w14:paraId="00B395FE" w14:textId="1DF989A2"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2023E0">
        <w:rPr>
          <w:position w:val="-30"/>
        </w:rPr>
        <w:object w:dxaOrig="3159" w:dyaOrig="760" w14:anchorId="41B46D4F">
          <v:shape id="_x0000_i1051" type="#_x0000_t75" style="width:157.25pt;height:39.15pt" o:ole="">
            <v:imagedata r:id="rId68" o:title=""/>
          </v:shape>
          <o:OLEObject Type="Embed" ProgID="Equation.DSMT4" ShapeID="_x0000_i1051" DrawAspect="Content" ObjectID="_1605963208" r:id="rId69"/>
        </w:object>
      </w:r>
      <w:r w:rsidR="00AF27EF">
        <w:tab/>
        <w:t>(28)</w:t>
      </w:r>
    </w:p>
    <w:p w14:paraId="048DE20E" w14:textId="77777777" w:rsidR="00AF27EF" w:rsidRDefault="00AF27EF" w:rsidP="00D873E7">
      <w:pPr>
        <w:keepNext/>
        <w:rPr>
          <w:sz w:val="20"/>
          <w:szCs w:val="20"/>
          <w:rtl/>
        </w:rPr>
      </w:pPr>
      <w:r>
        <w:rPr>
          <w:rFonts w:hint="cs"/>
          <w:rtl/>
          <w:lang w:bidi="ar-SY"/>
        </w:rPr>
        <w:t xml:space="preserve">يحسب ذلك الجزء من الخسائر التي لا تعتمد على المسافة </w:t>
      </w:r>
      <w:r>
        <w:t>(dB)</w:t>
      </w:r>
      <w:r>
        <w:rPr>
          <w:rFonts w:hint="cs"/>
          <w:rtl/>
          <w:lang w:bidi="ar-SY"/>
        </w:rPr>
        <w:t>:</w:t>
      </w:r>
    </w:p>
    <w:p w14:paraId="5225F014" w14:textId="0921DB94"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rPr>
          <w:sz w:val="20"/>
          <w:szCs w:val="20"/>
          <w:rtl/>
        </w:rPr>
        <w:tab/>
      </w:r>
      <w:r w:rsidR="00AF27EF">
        <w:rPr>
          <w:sz w:val="20"/>
          <w:szCs w:val="20"/>
        </w:rPr>
        <w:tab/>
      </w:r>
      <w:r w:rsidR="002023E0">
        <w:rPr>
          <w:position w:val="-30"/>
          <w:sz w:val="20"/>
          <w:szCs w:val="20"/>
        </w:rPr>
        <w:object w:dxaOrig="6180" w:dyaOrig="780" w14:anchorId="41D24D23">
          <v:shape id="_x0000_i1052" type="#_x0000_t75" style="width:308.75pt;height:39.15pt" o:ole="">
            <v:imagedata r:id="rId70" o:title=""/>
          </v:shape>
          <o:OLEObject Type="Embed" ProgID="Equation.DSMT4" ShapeID="_x0000_i1052" DrawAspect="Content" ObjectID="_1605963209" r:id="rId71"/>
        </w:object>
      </w:r>
      <w:r w:rsidR="00AF27EF">
        <w:rPr>
          <w:sz w:val="20"/>
          <w:szCs w:val="20"/>
        </w:rPr>
        <w:tab/>
      </w:r>
      <w:r w:rsidR="00AF27EF">
        <w:t>(29)</w:t>
      </w:r>
    </w:p>
    <w:p w14:paraId="14780F0F" w14:textId="77777777" w:rsidR="00AF27EF" w:rsidRDefault="00AF27EF" w:rsidP="00AF27EF">
      <w:pPr>
        <w:rPr>
          <w:rtl/>
          <w:lang w:bidi="ar-SY"/>
        </w:rPr>
      </w:pPr>
      <w:r>
        <w:rPr>
          <w:rFonts w:hint="cs"/>
          <w:rtl/>
          <w:lang w:bidi="ar-SY"/>
        </w:rPr>
        <w:t>حيث:</w:t>
      </w:r>
    </w:p>
    <w:p w14:paraId="5CE67A3B" w14:textId="77777777" w:rsidR="00AF27EF" w:rsidRDefault="00AF27EF" w:rsidP="000343E7">
      <w:pPr>
        <w:pStyle w:val="Equationlegend"/>
        <w:rPr>
          <w:rtl/>
        </w:rPr>
      </w:pPr>
      <w:r>
        <w:rPr>
          <w:rFonts w:hint="cs"/>
          <w:rtl/>
        </w:rPr>
        <w:tab/>
      </w:r>
      <w:r>
        <w:sym w:font="Symbol" w:char="F071"/>
      </w:r>
      <w:r>
        <w:rPr>
          <w:i/>
          <w:position w:val="-4"/>
          <w:sz w:val="16"/>
          <w:szCs w:val="16"/>
        </w:rPr>
        <w:t>h</w:t>
      </w:r>
      <w:r>
        <w:rPr>
          <w:rFonts w:hint="cs"/>
          <w:rtl/>
        </w:rPr>
        <w:t>:</w:t>
      </w:r>
      <w:r>
        <w:rPr>
          <w:rFonts w:hint="cs"/>
          <w:rtl/>
        </w:rPr>
        <w:tab/>
        <w:t>زاوية ارتفاع الأفق في المحطة الأرضية (بالدرجات)</w:t>
      </w:r>
    </w:p>
    <w:p w14:paraId="10EC03BA" w14:textId="77777777" w:rsidR="00AF27EF" w:rsidRDefault="00AF27EF" w:rsidP="000343E7">
      <w:pPr>
        <w:pStyle w:val="Equationlegend"/>
        <w:rPr>
          <w:rtl/>
          <w:lang w:bidi="ar-SY"/>
        </w:rPr>
      </w:pPr>
      <w:r>
        <w:rPr>
          <w:rFonts w:hint="cs"/>
          <w:i/>
          <w:rtl/>
          <w:lang w:bidi="ar-SY"/>
        </w:rPr>
        <w:tab/>
      </w:r>
      <w:r>
        <w:rPr>
          <w:i/>
        </w:rPr>
        <w:t>N</w:t>
      </w:r>
      <w:r>
        <w:rPr>
          <w:position w:val="-4"/>
          <w:sz w:val="16"/>
          <w:szCs w:val="16"/>
        </w:rPr>
        <w:t>0</w:t>
      </w:r>
      <w:r>
        <w:rPr>
          <w:rFonts w:hint="cs"/>
          <w:rtl/>
        </w:rPr>
        <w:t>:</w:t>
      </w:r>
      <w:r>
        <w:rPr>
          <w:rFonts w:hint="cs"/>
          <w:rtl/>
        </w:rPr>
        <w:tab/>
        <w:t>انكسارية السطح في مستوى البحر في مركز المسير.</w:t>
      </w:r>
    </w:p>
    <w:p w14:paraId="4957A553" w14:textId="77777777" w:rsidR="00AF27EF" w:rsidRDefault="00AF27EF" w:rsidP="00AF27EF">
      <w:pPr>
        <w:rPr>
          <w:rtl/>
          <w:lang w:bidi="ar-SY"/>
        </w:rPr>
      </w:pPr>
      <w:r>
        <w:rPr>
          <w:rFonts w:hint="cs"/>
          <w:rtl/>
        </w:rPr>
        <w:t xml:space="preserve">يحسب الحد الأدنى للقيمة المطلوبة للخسائر التي تعتمد على المسافة </w:t>
      </w:r>
      <w:r>
        <w:t>(dB)</w:t>
      </w:r>
      <w:r>
        <w:rPr>
          <w:rFonts w:hint="cs"/>
          <w:rtl/>
          <w:lang w:bidi="ar-SY"/>
        </w:rPr>
        <w:t>:</w:t>
      </w:r>
    </w:p>
    <w:p w14:paraId="426E482E" w14:textId="74592147"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i/>
        </w:rPr>
        <w:t>L</w:t>
      </w:r>
      <w:r w:rsidR="00AF27EF">
        <w:rPr>
          <w:position w:val="-4"/>
          <w:sz w:val="16"/>
          <w:szCs w:val="16"/>
        </w:rPr>
        <w:t>4</w:t>
      </w:r>
      <w:r w:rsidR="00AF27EF">
        <w:t>(</w:t>
      </w:r>
      <w:r w:rsidR="00AF27EF">
        <w:rPr>
          <w:rFonts w:ascii="Times" w:hAnsi="Times"/>
          <w:sz w:val="16"/>
          <w:szCs w:val="16"/>
        </w:rPr>
        <w:t> </w:t>
      </w:r>
      <w:r w:rsidR="00AF27EF">
        <w:rPr>
          <w:i/>
        </w:rPr>
        <w:t>p</w:t>
      </w:r>
      <w:r w:rsidR="00AF27EF">
        <w:rPr>
          <w:position w:val="-4"/>
          <w:sz w:val="16"/>
          <w:szCs w:val="16"/>
        </w:rPr>
        <w:t>1</w:t>
      </w:r>
      <w:r w:rsidR="00AF27EF">
        <w:t xml:space="preserve">) </w:t>
      </w:r>
      <w:r w:rsidR="00AF27EF">
        <w:rPr>
          <w:rFonts w:ascii="Symbol" w:hAnsi="Symbol"/>
        </w:rPr>
        <w:t></w:t>
      </w:r>
      <w:r w:rsidR="00AF27EF">
        <w:t xml:space="preserve"> </w:t>
      </w:r>
      <w:r w:rsidR="00AF27EF">
        <w:rPr>
          <w:i/>
        </w:rPr>
        <w:t>L</w:t>
      </w:r>
      <w:r w:rsidR="00AF27EF">
        <w:rPr>
          <w:i/>
          <w:position w:val="-4"/>
          <w:sz w:val="16"/>
          <w:szCs w:val="16"/>
        </w:rPr>
        <w:t>b</w:t>
      </w:r>
      <w:r w:rsidR="00AF27EF">
        <w:t>(</w:t>
      </w:r>
      <w:r w:rsidR="00AF27EF">
        <w:rPr>
          <w:rFonts w:ascii="Times" w:hAnsi="Times"/>
          <w:sz w:val="16"/>
          <w:szCs w:val="16"/>
        </w:rPr>
        <w:t> </w:t>
      </w:r>
      <w:r w:rsidR="00AF27EF">
        <w:rPr>
          <w:i/>
        </w:rPr>
        <w:t>p</w:t>
      </w:r>
      <w:r w:rsidR="00AF27EF">
        <w:rPr>
          <w:position w:val="-4"/>
          <w:sz w:val="16"/>
          <w:szCs w:val="16"/>
        </w:rPr>
        <w:t>1</w:t>
      </w:r>
      <w:r w:rsidR="00AF27EF">
        <w:t xml:space="preserve">) – </w:t>
      </w:r>
      <w:r w:rsidR="00AF27EF">
        <w:rPr>
          <w:i/>
        </w:rPr>
        <w:t>A</w:t>
      </w:r>
      <w:r w:rsidR="00AF27EF">
        <w:rPr>
          <w:position w:val="-4"/>
          <w:sz w:val="16"/>
          <w:szCs w:val="16"/>
        </w:rPr>
        <w:t>2</w:t>
      </w:r>
      <w:r w:rsidR="00AF27EF">
        <w:tab/>
        <w:t>(30)</w:t>
      </w:r>
    </w:p>
    <w:p w14:paraId="1BD3DD30" w14:textId="77777777" w:rsidR="00AF27EF" w:rsidRDefault="00AF27EF" w:rsidP="00D873E7">
      <w:pPr>
        <w:pStyle w:val="Headingi"/>
        <w:rPr>
          <w:rtl/>
          <w:lang w:bidi="ar-SY"/>
        </w:rPr>
      </w:pPr>
      <w:r>
        <w:rPr>
          <w:rFonts w:hint="cs"/>
          <w:rtl/>
          <w:lang w:bidi="ar-SY"/>
        </w:rPr>
        <w:t>الحسابات التكرارية</w:t>
      </w:r>
    </w:p>
    <w:p w14:paraId="29D93110" w14:textId="77777777" w:rsidR="00AF27EF" w:rsidRDefault="00AF27EF" w:rsidP="00AF27EF">
      <w:pPr>
        <w:rPr>
          <w:rtl/>
        </w:rPr>
      </w:pPr>
      <w:r>
        <w:rPr>
          <w:rFonts w:hint="cs"/>
          <w:rtl/>
          <w:lang w:bidi="ar-SY"/>
        </w:rPr>
        <w:t xml:space="preserve">في بداية كل عملية تكرار تحسب المسافة الراهنة من أجل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وهكذا</w:t>
      </w:r>
      <w:r>
        <w:rPr>
          <w:rFonts w:hint="cs"/>
          <w:rtl/>
        </w:rPr>
        <w:t>:</w:t>
      </w:r>
    </w:p>
    <w:p w14:paraId="0C3BF640" w14:textId="1A5E9216"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position w:val="-10"/>
        </w:rPr>
        <w:object w:dxaOrig="1860" w:dyaOrig="320" w14:anchorId="3BE5FE99">
          <v:shape id="_x0000_i1053" type="#_x0000_t75" style="width:92.75pt;height:16.7pt" o:ole="">
            <v:imagedata r:id="rId72" o:title=""/>
          </v:shape>
          <o:OLEObject Type="Embed" ProgID="Equation.3" ShapeID="_x0000_i1053" DrawAspect="Content" ObjectID="_1605963210" r:id="rId73"/>
        </w:object>
      </w:r>
      <w:r w:rsidR="00AF27EF">
        <w:tab/>
        <w:t>(31)</w:t>
      </w:r>
    </w:p>
    <w:p w14:paraId="7362BB01" w14:textId="77777777" w:rsidR="00AF27EF" w:rsidRDefault="00AF27EF" w:rsidP="00AF27EF">
      <w:r>
        <w:rPr>
          <w:rFonts w:hint="cs"/>
          <w:rtl/>
          <w:lang w:bidi="ar-SY"/>
        </w:rPr>
        <w:t xml:space="preserve">بالنسبة للموقع على سطح الأرض عند مسافة </w:t>
      </w:r>
      <w:r>
        <w:rPr>
          <w:i/>
        </w:rPr>
        <w:t>d</w:t>
      </w:r>
      <w:r>
        <w:rPr>
          <w:i/>
          <w:position w:val="-4"/>
          <w:sz w:val="16"/>
          <w:szCs w:val="16"/>
        </w:rPr>
        <w:t>i</w:t>
      </w:r>
      <w:r>
        <w:rPr>
          <w:rFonts w:hint="cs"/>
          <w:rtl/>
        </w:rPr>
        <w:t xml:space="preserve"> على السمت المقصود يستقى من التوصية </w:t>
      </w:r>
      <w:r>
        <w:t>ITU-R P.836</w:t>
      </w:r>
      <w:r>
        <w:rPr>
          <w:rFonts w:hint="cs"/>
          <w:rtl/>
          <w:lang w:bidi="ar-SY"/>
        </w:rPr>
        <w:t xml:space="preserve"> تجاوز كثافة بخار الماء من أجل </w:t>
      </w:r>
      <w:r>
        <w:t>%50</w:t>
      </w:r>
      <w:r>
        <w:rPr>
          <w:rFonts w:hint="cs"/>
          <w:rtl/>
          <w:lang w:bidi="ar-SY"/>
        </w:rPr>
        <w:t xml:space="preserve"> من زمن </w:t>
      </w:r>
      <w:r>
        <w:t>(</w:t>
      </w:r>
      <w:r>
        <w:rPr>
          <w:position w:val="12"/>
          <w:sz w:val="16"/>
          <w:szCs w:val="16"/>
        </w:rPr>
        <w:t>3</w:t>
      </w:r>
      <w:r>
        <w:t>m/g) </w:t>
      </w:r>
      <w:r>
        <w:sym w:font="Symbol" w:char="F072"/>
      </w:r>
      <w:r>
        <w:rPr>
          <w:i/>
          <w:position w:val="-4"/>
          <w:sz w:val="16"/>
          <w:szCs w:val="16"/>
        </w:rPr>
        <w:t>i</w:t>
      </w:r>
      <w:r>
        <w:rPr>
          <w:rFonts w:hint="cs"/>
          <w:rtl/>
        </w:rPr>
        <w:t>. ثم يحسب التوهين المعتمد على المسافة بسبب الامتصاص الغازي باستخدام المعادلة:</w:t>
      </w:r>
    </w:p>
    <w:p w14:paraId="2DAD19B0" w14:textId="3917220C" w:rsidR="00AF27EF" w:rsidRDefault="00D873E7" w:rsidP="00D87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rsidRPr="001E0215">
        <w:tab/>
      </w:r>
      <w:r w:rsidR="00AF27EF">
        <w:rPr>
          <w:position w:val="-32"/>
          <w:lang w:val="es-ES_tradnl"/>
        </w:rPr>
        <w:object w:dxaOrig="3100" w:dyaOrig="760" w14:anchorId="016506FB">
          <v:shape id="_x0000_i1054" type="#_x0000_t75" style="width:154.35pt;height:38pt" o:ole="">
            <v:imagedata r:id="rId74" o:title=""/>
          </v:shape>
          <o:OLEObject Type="Embed" ProgID="Equation.3" ShapeID="_x0000_i1054" DrawAspect="Content" ObjectID="_1605963211" r:id="rId75"/>
        </w:object>
      </w:r>
      <w:r w:rsidR="00AF27EF">
        <w:tab/>
        <w:t>(32)</w:t>
      </w:r>
    </w:p>
    <w:p w14:paraId="64BF4662" w14:textId="4781E7D9" w:rsidR="00AF27EF" w:rsidRDefault="00AF27EF" w:rsidP="00D873E7">
      <w:pPr>
        <w:rPr>
          <w:rtl/>
        </w:rPr>
      </w:pPr>
      <w:r>
        <w:rPr>
          <w:rFonts w:hint="cs"/>
          <w:rtl/>
          <w:lang w:bidi="ar-SY"/>
        </w:rPr>
        <w:t xml:space="preserve">حيث </w:t>
      </w:r>
      <w:r>
        <w:t xml:space="preserve"> </w:t>
      </w:r>
      <w:r>
        <w:rPr>
          <w:rFonts w:ascii="Symbol" w:hAnsi="Symbol"/>
        </w:rPr>
        <w:sym w:font="Symbol" w:char="F067"/>
      </w:r>
      <w:r>
        <w:rPr>
          <w:i/>
          <w:position w:val="-4"/>
          <w:sz w:val="16"/>
          <w:szCs w:val="16"/>
        </w:rPr>
        <w:t>w</w:t>
      </w:r>
      <w:r>
        <w:t>(</w:t>
      </w:r>
      <w:r>
        <w:rPr>
          <w:rFonts w:ascii="Symbol" w:hAnsi="Symbol"/>
        </w:rPr>
        <w:sym w:font="Symbol" w:char="F072"/>
      </w:r>
      <w:r>
        <w:rPr>
          <w:i/>
          <w:position w:val="-4"/>
          <w:sz w:val="16"/>
          <w:szCs w:val="16"/>
        </w:rPr>
        <w:t>n</w:t>
      </w:r>
      <w:r>
        <w:t>)</w:t>
      </w:r>
      <w:r>
        <w:rPr>
          <w:rFonts w:hint="cs"/>
          <w:rtl/>
          <w:lang w:bidi="ar-SY"/>
        </w:rPr>
        <w:t xml:space="preserve"> تحسب من المعادلة </w:t>
      </w:r>
      <w:r>
        <w:t>(21)</w:t>
      </w:r>
      <w:r>
        <w:rPr>
          <w:rFonts w:hint="cs"/>
          <w:rtl/>
        </w:rPr>
        <w:t>.</w:t>
      </w:r>
    </w:p>
    <w:p w14:paraId="18FC0874" w14:textId="77777777" w:rsidR="00AF27EF" w:rsidRDefault="00AF27EF" w:rsidP="00D873E7">
      <w:pPr>
        <w:rPr>
          <w:rtl/>
        </w:rPr>
      </w:pPr>
      <w:r>
        <w:rPr>
          <w:rFonts w:hint="cs"/>
          <w:rtl/>
        </w:rPr>
        <w:t>تحسب المعلمات التالية التي تعتمد على المنطقة:</w:t>
      </w:r>
    </w:p>
    <w:p w14:paraId="17DCFE5E" w14:textId="58C5ED10" w:rsidR="00AF27EF" w:rsidRDefault="00D873E7" w:rsidP="00034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0343E7">
        <w:rPr>
          <w:position w:val="-28"/>
          <w:sz w:val="20"/>
        </w:rPr>
        <w:object w:dxaOrig="3540" w:dyaOrig="680" w14:anchorId="7F6820F9">
          <v:shape id="_x0000_i1055" type="#_x0000_t75" style="width:176.85pt;height:34pt" o:ole="">
            <v:imagedata r:id="rId76" o:title=""/>
          </v:shape>
          <o:OLEObject Type="Embed" ProgID="Equation.3" ShapeID="_x0000_i1055" DrawAspect="Content" ObjectID="_1605963212" r:id="rId77"/>
        </w:object>
      </w:r>
      <w:r w:rsidR="00AF27EF">
        <w:tab/>
        <w:t>(33)</w:t>
      </w:r>
    </w:p>
    <w:p w14:paraId="141726C8" w14:textId="77777777" w:rsidR="00AF27EF" w:rsidRDefault="00AF27EF" w:rsidP="00AF27EF">
      <w:pPr>
        <w:rPr>
          <w:rtl/>
          <w:lang w:bidi="ar-SY"/>
        </w:rPr>
      </w:pPr>
      <w:r>
        <w:rPr>
          <w:rFonts w:hint="cs"/>
          <w:rtl/>
          <w:lang w:bidi="ar-SY"/>
        </w:rPr>
        <w:t xml:space="preserve">حيث </w:t>
      </w:r>
      <w:r>
        <w:rPr>
          <w:i/>
        </w:rPr>
        <w:t>d</w:t>
      </w:r>
      <w:r>
        <w:rPr>
          <w:i/>
          <w:position w:val="-4"/>
          <w:sz w:val="16"/>
          <w:szCs w:val="16"/>
        </w:rPr>
        <w:t>lm</w:t>
      </w:r>
      <w:r>
        <w:rPr>
          <w:rFonts w:hint="cs"/>
          <w:i/>
          <w:position w:val="-4"/>
          <w:sz w:val="16"/>
          <w:szCs w:val="16"/>
          <w:rtl/>
          <w:lang w:bidi="ar-SY"/>
        </w:rPr>
        <w:t xml:space="preserve"> </w:t>
      </w:r>
      <w:r>
        <w:rPr>
          <w:rFonts w:hint="cs"/>
          <w:rtl/>
        </w:rPr>
        <w:t xml:space="preserve">معرّفة في البند </w:t>
      </w:r>
      <w:r>
        <w:t>2.4</w:t>
      </w:r>
      <w:r>
        <w:rPr>
          <w:rFonts w:hint="cs"/>
          <w:rtl/>
          <w:lang w:bidi="ar-SY"/>
        </w:rPr>
        <w:t xml:space="preserve"> من الملحق </w:t>
      </w:r>
      <w:r>
        <w:t>1</w:t>
      </w:r>
      <w:r>
        <w:rPr>
          <w:rFonts w:hint="cs"/>
          <w:rtl/>
          <w:lang w:bidi="ar-SY"/>
        </w:rPr>
        <w:t>.</w:t>
      </w:r>
    </w:p>
    <w:p w14:paraId="573776D6" w14:textId="63D2BE2C" w:rsidR="00AF27EF" w:rsidRDefault="00D873E7" w:rsidP="00034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0343E7">
        <w:rPr>
          <w:position w:val="-46"/>
        </w:rPr>
        <w:object w:dxaOrig="4780" w:dyaOrig="1100" w14:anchorId="20FB4D57">
          <v:shape id="_x0000_i1056" type="#_x0000_t75" style="width:239.05pt;height:54.7pt" o:ole="">
            <v:imagedata r:id="rId78" o:title=""/>
          </v:shape>
          <o:OLEObject Type="Embed" ProgID="Equation.3" ShapeID="_x0000_i1056" DrawAspect="Content" ObjectID="_1605963213" r:id="rId79"/>
        </w:object>
      </w:r>
      <w:r w:rsidR="00AF27EF">
        <w:tab/>
        <w:t>(34)</w:t>
      </w:r>
    </w:p>
    <w:p w14:paraId="05D6C1B8" w14:textId="77777777" w:rsidR="00AF27EF" w:rsidRDefault="00AF27EF" w:rsidP="00D873E7">
      <w:pPr>
        <w:rPr>
          <w:rtl/>
          <w:lang w:bidi="ar-SY"/>
        </w:rPr>
      </w:pPr>
      <w:r>
        <w:rPr>
          <w:rFonts w:hint="cs"/>
          <w:rtl/>
          <w:lang w:bidi="ar-SY"/>
        </w:rPr>
        <w:t xml:space="preserve">حيث </w:t>
      </w:r>
      <w:r>
        <w:rPr>
          <w:i/>
        </w:rPr>
        <w:t>d</w:t>
      </w:r>
      <w:r>
        <w:rPr>
          <w:i/>
          <w:position w:val="-4"/>
          <w:sz w:val="16"/>
          <w:szCs w:val="16"/>
        </w:rPr>
        <w:t>tm</w:t>
      </w:r>
      <w:r>
        <w:rPr>
          <w:rFonts w:hint="cs"/>
          <w:rtl/>
        </w:rPr>
        <w:t xml:space="preserve"> معرّفة في البند </w:t>
      </w:r>
      <w:r>
        <w:t>2.4</w:t>
      </w:r>
      <w:r>
        <w:rPr>
          <w:rFonts w:hint="cs"/>
          <w:rtl/>
          <w:lang w:bidi="ar-SY"/>
        </w:rPr>
        <w:t xml:space="preserve"> من الملحق </w:t>
      </w:r>
      <w:r>
        <w:t>1</w:t>
      </w:r>
      <w:r>
        <w:rPr>
          <w:rFonts w:hint="cs"/>
          <w:rtl/>
          <w:lang w:bidi="ar-SY"/>
        </w:rPr>
        <w:t>.</w:t>
      </w:r>
    </w:p>
    <w:p w14:paraId="1AD25862" w14:textId="77777777" w:rsidR="00AF27EF" w:rsidRDefault="00AF27EF" w:rsidP="00D873E7">
      <w:pPr>
        <w:rPr>
          <w:rtl/>
          <w:lang w:bidi="ar-SY"/>
        </w:rPr>
      </w:pPr>
      <w:r>
        <w:rPr>
          <w:rFonts w:ascii="Symbol" w:hAnsi="Symbol"/>
        </w:rPr>
        <w:t></w:t>
      </w:r>
      <w:r>
        <w:rPr>
          <w:position w:val="-4"/>
          <w:sz w:val="16"/>
          <w:szCs w:val="16"/>
        </w:rPr>
        <w:t>1</w:t>
      </w:r>
      <w:r w:rsidRPr="00D9771B">
        <w:rPr>
          <w:rFonts w:hint="cs"/>
          <w:rtl/>
        </w:rPr>
        <w:t xml:space="preserve"> </w:t>
      </w:r>
      <w:r>
        <w:rPr>
          <w:rFonts w:hint="cs"/>
          <w:rtl/>
        </w:rPr>
        <w:t xml:space="preserve">تقتصر على </w:t>
      </w:r>
      <w:r>
        <w:rPr>
          <w:rFonts w:ascii="Symbol" w:hAnsi="Symbol"/>
        </w:rPr>
        <w:t></w:t>
      </w:r>
      <w:r>
        <w:rPr>
          <w:position w:val="-4"/>
          <w:sz w:val="16"/>
          <w:szCs w:val="16"/>
        </w:rPr>
        <w:t>1</w:t>
      </w:r>
      <w:r>
        <w:rPr>
          <w:rFonts w:hint="cs"/>
          <w:rtl/>
        </w:rPr>
        <w:t xml:space="preserve"> </w:t>
      </w:r>
      <w:r>
        <w:rPr>
          <w:rFonts w:ascii="Symbol" w:hAnsi="Symbol"/>
        </w:rPr>
        <w:sym w:font="Symbol" w:char="F0B3"/>
      </w:r>
      <w:r>
        <w:rPr>
          <w:rFonts w:ascii="Symbol" w:hAnsi="Symbol" w:hint="cs"/>
          <w:rtl/>
          <w:lang w:bidi="ar-SY"/>
        </w:rPr>
        <w:t xml:space="preserve"> </w:t>
      </w:r>
      <w:r>
        <w:t>1</w:t>
      </w:r>
      <w:r>
        <w:rPr>
          <w:rFonts w:hint="cs"/>
          <w:rtl/>
          <w:lang w:bidi="ar-SY"/>
        </w:rPr>
        <w:t>.</w:t>
      </w:r>
    </w:p>
    <w:p w14:paraId="12956558" w14:textId="3F1798AE" w:rsidR="00AF27EF" w:rsidRDefault="00D873E7" w:rsidP="00034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0343E7">
        <w:rPr>
          <w:position w:val="-12"/>
          <w:lang w:val="es-ES_tradnl"/>
        </w:rPr>
        <w:object w:dxaOrig="2680" w:dyaOrig="440" w14:anchorId="7B3BC593">
          <v:shape id="_x0000_i1057" type="#_x0000_t75" style="width:134.2pt;height:21.9pt" o:ole="">
            <v:imagedata r:id="rId80" o:title=""/>
          </v:shape>
          <o:OLEObject Type="Embed" ProgID="Equation.3" ShapeID="_x0000_i1057" DrawAspect="Content" ObjectID="_1605963214" r:id="rId81"/>
        </w:object>
      </w:r>
      <w:r w:rsidR="00AF27EF">
        <w:tab/>
        <w:t>(35)</w:t>
      </w:r>
    </w:p>
    <w:p w14:paraId="085DAE39" w14:textId="77777777" w:rsidR="00AF27EF" w:rsidRPr="00D9771B" w:rsidRDefault="00AF27EF" w:rsidP="00AF27EF">
      <w:pPr>
        <w:rPr>
          <w:rtl/>
          <w:lang w:bidi="ar-SY"/>
        </w:rPr>
      </w:pPr>
      <w:r>
        <w:rPr>
          <w:rFonts w:ascii="Symbol" w:hAnsi="Symbol"/>
        </w:rPr>
        <w:sym w:font="Symbol" w:char="F073"/>
      </w:r>
      <w:r>
        <w:rPr>
          <w:rFonts w:hint="cs"/>
          <w:rtl/>
          <w:lang w:bidi="ar-SY"/>
        </w:rPr>
        <w:t xml:space="preserve"> تقتصر على </w:t>
      </w:r>
      <w:r>
        <w:rPr>
          <w:rFonts w:ascii="Symbol" w:hAnsi="Symbol"/>
        </w:rPr>
        <w:sym w:font="Symbol" w:char="F073"/>
      </w:r>
      <w:r>
        <w:rPr>
          <w:rFonts w:hint="cs"/>
          <w:rtl/>
        </w:rPr>
        <w:t xml:space="preserve"> </w:t>
      </w:r>
      <w:r>
        <w:rPr>
          <w:rFonts w:ascii="Symbol" w:hAnsi="Symbol"/>
        </w:rPr>
        <w:sym w:font="Symbol" w:char="F0A3"/>
      </w:r>
      <w:r>
        <w:rPr>
          <w:rFonts w:hint="cs"/>
          <w:rtl/>
          <w:lang w:bidi="ar-SY"/>
        </w:rPr>
        <w:t xml:space="preserve"> </w:t>
      </w:r>
      <w:r>
        <w:t>3,4–</w:t>
      </w:r>
      <w:r>
        <w:rPr>
          <w:rFonts w:hint="cs"/>
          <w:rtl/>
          <w:lang w:bidi="ar-SY"/>
        </w:rPr>
        <w:t>.</w:t>
      </w:r>
    </w:p>
    <w:p w14:paraId="0CF17E9A" w14:textId="0591809F" w:rsidR="00AF27EF" w:rsidRDefault="00D873E7" w:rsidP="00034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0343E7">
        <w:rPr>
          <w:position w:val="-12"/>
        </w:rPr>
        <w:object w:dxaOrig="2240" w:dyaOrig="540" w14:anchorId="6FEA2B71">
          <v:shape id="_x0000_i1058" type="#_x0000_t75" style="width:111.75pt;height:26.5pt" o:ole="">
            <v:imagedata r:id="rId82" o:title=""/>
          </v:shape>
          <o:OLEObject Type="Embed" ProgID="Equation.3" ShapeID="_x0000_i1058" DrawAspect="Content" ObjectID="_1605963215" r:id="rId83"/>
        </w:object>
      </w:r>
      <w:r w:rsidR="00AF27EF">
        <w:tab/>
        <w:t>(36)</w:t>
      </w:r>
    </w:p>
    <w:p w14:paraId="27928EC6" w14:textId="77777777" w:rsidR="00AF27EF" w:rsidRDefault="00AF27EF" w:rsidP="00AF27EF">
      <w:pPr>
        <w:rPr>
          <w:rtl/>
        </w:rPr>
      </w:pPr>
      <w:r>
        <w:rPr>
          <w:rFonts w:ascii="Symbol" w:hAnsi="Symbol"/>
        </w:rPr>
        <w:t></w:t>
      </w:r>
      <w:r>
        <w:rPr>
          <w:position w:val="-4"/>
          <w:sz w:val="16"/>
          <w:szCs w:val="16"/>
        </w:rPr>
        <w:t>2</w:t>
      </w:r>
      <w:r>
        <w:rPr>
          <w:rFonts w:hint="cs"/>
          <w:rtl/>
        </w:rPr>
        <w:t xml:space="preserve"> تقتصر على </w:t>
      </w:r>
      <w:r>
        <w:rPr>
          <w:rFonts w:ascii="Symbol" w:hAnsi="Symbol"/>
        </w:rPr>
        <w:t></w:t>
      </w:r>
      <w:r>
        <w:rPr>
          <w:position w:val="-4"/>
          <w:sz w:val="16"/>
          <w:szCs w:val="16"/>
        </w:rPr>
        <w:t>2</w:t>
      </w:r>
      <w:r>
        <w:rPr>
          <w:rFonts w:hint="cs"/>
          <w:rtl/>
        </w:rPr>
        <w:t xml:space="preserve"> </w:t>
      </w:r>
      <w:r>
        <w:rPr>
          <w:rFonts w:ascii="Symbol" w:hAnsi="Symbol"/>
        </w:rPr>
        <w:sym w:font="Symbol" w:char="F0B3"/>
      </w:r>
      <w:r>
        <w:rPr>
          <w:rFonts w:hint="cs"/>
          <w:rtl/>
        </w:rPr>
        <w:t xml:space="preserve"> </w:t>
      </w:r>
      <w:r>
        <w:t>1</w:t>
      </w: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gridCol w:w="851"/>
      </w:tblGrid>
      <w:tr w:rsidR="00833967" w14:paraId="21A2168F" w14:textId="77777777" w:rsidTr="00833967">
        <w:tc>
          <w:tcPr>
            <w:tcW w:w="8788" w:type="dxa"/>
          </w:tcPr>
          <w:p w14:paraId="7D93E611" w14:textId="39C998A8" w:rsidR="00833967" w:rsidRPr="00833967" w:rsidRDefault="002023E0" w:rsidP="002023E0">
            <w:pPr>
              <w:spacing w:before="100" w:beforeAutospacing="1" w:after="100" w:afterAutospacing="1" w:line="240" w:lineRule="auto"/>
              <w:jc w:val="center"/>
              <w:rPr>
                <w:position w:val="2"/>
                <w:rtl/>
              </w:rPr>
            </w:pPr>
            <w:r w:rsidRPr="002023E0">
              <w:rPr>
                <w:position w:val="-32"/>
              </w:rPr>
              <w:object w:dxaOrig="5960" w:dyaOrig="760" w14:anchorId="61F9734F">
                <v:shape id="_x0000_i1059" type="#_x0000_t75" style="width:298.35pt;height:37.45pt" o:ole="">
                  <v:imagedata r:id="rId84" o:title=""/>
                </v:shape>
                <o:OLEObject Type="Embed" ProgID="Equation.DSMT4" ShapeID="_x0000_i1059" DrawAspect="Content" ObjectID="_1605963216" r:id="rId85"/>
              </w:object>
            </w:r>
          </w:p>
        </w:tc>
        <w:tc>
          <w:tcPr>
            <w:tcW w:w="851" w:type="dxa"/>
          </w:tcPr>
          <w:p w14:paraId="3B6B21BD" w14:textId="7CDEAE46" w:rsidR="00833967" w:rsidRDefault="002023E0" w:rsidP="00833967">
            <w:pPr>
              <w:jc w:val="right"/>
              <w:rPr>
                <w:rtl/>
                <w:lang w:bidi="ar-EG"/>
              </w:rPr>
            </w:pPr>
            <w:r>
              <w:t>(37a)</w:t>
            </w:r>
          </w:p>
          <w:p w14:paraId="2DEE14D6" w14:textId="2FBC5FE0" w:rsidR="00833967" w:rsidRDefault="002023E0" w:rsidP="00833967">
            <w:pPr>
              <w:jc w:val="right"/>
              <w:rPr>
                <w:rtl/>
                <w:lang w:bidi="ar-EG"/>
              </w:rPr>
            </w:pPr>
            <w:r>
              <w:t>(37b)</w:t>
            </w:r>
          </w:p>
        </w:tc>
      </w:tr>
    </w:tbl>
    <w:p w14:paraId="7AD5C4B3" w14:textId="77777777" w:rsidR="00AF27EF" w:rsidRDefault="00AF27EF" w:rsidP="00AF27EF">
      <w:pPr>
        <w:rPr>
          <w:rFonts w:ascii="Symbol" w:hAnsi="Symbol"/>
          <w:rtl/>
          <w:lang w:bidi="ar-SY"/>
        </w:rPr>
      </w:pPr>
      <w:r>
        <w:rPr>
          <w:rFonts w:ascii="Symbol" w:hAnsi="Symbol" w:hint="cs"/>
          <w:rtl/>
          <w:lang w:bidi="ar-SY"/>
        </w:rPr>
        <w:t xml:space="preserve">يحسب حدوث الجريان المعتمد على المسير </w:t>
      </w:r>
      <w:r>
        <w:rPr>
          <w:rFonts w:ascii="Symbol" w:hAnsi="Symbol"/>
        </w:rPr>
        <w:sym w:font="Symbol" w:char="F062"/>
      </w:r>
      <w:r>
        <w:rPr>
          <w:rFonts w:hint="cs"/>
          <w:rtl/>
          <w:lang w:bidi="ar-SY"/>
        </w:rPr>
        <w:t xml:space="preserve"> ومعلمة مرتبطة بذلك </w:t>
      </w:r>
      <w:r>
        <w:rPr>
          <w:rFonts w:ascii="Symbol" w:hAnsi="Symbol"/>
        </w:rPr>
        <w:sym w:font="Symbol" w:char="F047"/>
      </w:r>
      <w:r>
        <w:rPr>
          <w:rFonts w:ascii="Symbol" w:hAnsi="Symbol" w:hint="cs"/>
          <w:rtl/>
          <w:lang w:bidi="ar-SY"/>
        </w:rPr>
        <w:t xml:space="preserve"> لحساب الاعتماد على الزمن لخسارة الإرسال الأساسية:</w:t>
      </w:r>
    </w:p>
    <w:p w14:paraId="75E8025B" w14:textId="334EC98F" w:rsidR="00AF27EF" w:rsidRDefault="00833967" w:rsidP="000343E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0343E7" w:rsidRPr="007203DE">
        <w:rPr>
          <w:position w:val="-14"/>
          <w:lang w:val="en-GB"/>
        </w:rPr>
        <w:object w:dxaOrig="2160" w:dyaOrig="380" w14:anchorId="0B39611A">
          <v:shape id="_x0000_i1060" type="#_x0000_t75" style="width:108.85pt;height:19.6pt" o:ole="">
            <v:imagedata r:id="rId86" o:title=""/>
          </v:shape>
          <o:OLEObject Type="Embed" ProgID="Equation.3" ShapeID="_x0000_i1060" DrawAspect="Content" ObjectID="_1605963217" r:id="rId87"/>
        </w:object>
      </w:r>
      <w:r w:rsidR="00AF27EF">
        <w:tab/>
        <w:t>(38)</w:t>
      </w:r>
    </w:p>
    <w:p w14:paraId="60AF5CA9" w14:textId="77199565" w:rsidR="00AF27EF" w:rsidRDefault="00833967" w:rsidP="00FC31B4">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FC31B4">
        <w:rPr>
          <w:position w:val="-34"/>
        </w:rPr>
        <w:object w:dxaOrig="7720" w:dyaOrig="720" w14:anchorId="65011F45">
          <v:shape id="_x0000_i1061" type="#_x0000_t75" style="width:385.35pt;height:36.3pt" o:ole="">
            <v:imagedata r:id="rId88" o:title=""/>
          </v:shape>
          <o:OLEObject Type="Embed" ProgID="Equation.3" ShapeID="_x0000_i1061" DrawAspect="Content" ObjectID="_1605963218" r:id="rId89"/>
        </w:object>
      </w:r>
      <w:r w:rsidR="00AF27EF">
        <w:tab/>
        <w:t>(39)</w:t>
      </w:r>
    </w:p>
    <w:p w14:paraId="4282A61F" w14:textId="77777777" w:rsidR="00AF27EF" w:rsidRDefault="00AF27EF" w:rsidP="00AF27EF">
      <w:r>
        <w:rPr>
          <w:rFonts w:hint="cs"/>
          <w:rtl/>
        </w:rPr>
        <w:t xml:space="preserve">يحسب الجزء المعتمد على المسافة في الخسائر </w:t>
      </w:r>
      <w:r>
        <w:t>(dB)</w:t>
      </w:r>
      <w:r>
        <w:rPr>
          <w:rFonts w:hint="cs"/>
          <w:rtl/>
          <w:lang w:bidi="ar-SY"/>
        </w:rPr>
        <w:t xml:space="preserve"> لأجل الجريان:</w:t>
      </w:r>
    </w:p>
    <w:p w14:paraId="292BCE3A" w14:textId="5975E35B" w:rsidR="00AF27EF" w:rsidRDefault="00833967" w:rsidP="00FC31B4">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FC31B4">
        <w:rPr>
          <w:position w:val="-30"/>
        </w:rPr>
        <w:object w:dxaOrig="5360" w:dyaOrig="800" w14:anchorId="37CD48FD">
          <v:shape id="_x0000_i1062" type="#_x0000_t75" style="width:267.85pt;height:39.75pt" o:ole="">
            <v:imagedata r:id="rId90" o:title=""/>
          </v:shape>
          <o:OLEObject Type="Embed" ProgID="Equation.3" ShapeID="_x0000_i1062" DrawAspect="Content" ObjectID="_1605963219" r:id="rId91"/>
        </w:object>
      </w:r>
      <w:r w:rsidR="00AF27EF">
        <w:tab/>
        <w:t>(40)</w:t>
      </w:r>
    </w:p>
    <w:p w14:paraId="10934E2E" w14:textId="77777777" w:rsidR="00AF27EF" w:rsidRDefault="00AF27EF" w:rsidP="00AF27EF">
      <w:r>
        <w:rPr>
          <w:rFonts w:hint="cs"/>
          <w:rtl/>
          <w:lang w:bidi="ar-SY"/>
        </w:rPr>
        <w:t>ومن أجل الانتثار التروبوسفيري:</w:t>
      </w:r>
    </w:p>
    <w:p w14:paraId="7E2AFCA5" w14:textId="263B444B"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2023E0">
        <w:rPr>
          <w:position w:val="-14"/>
        </w:rPr>
        <w:object w:dxaOrig="7420" w:dyaOrig="400" w14:anchorId="41CCBAC1">
          <v:shape id="_x0000_i1063" type="#_x0000_t75" style="width:370.35pt;height:20.15pt" o:ole="">
            <v:imagedata r:id="rId92" o:title=""/>
          </v:shape>
          <o:OLEObject Type="Embed" ProgID="Equation.DSMT4" ShapeID="_x0000_i1063" DrawAspect="Content" ObjectID="_1605963220" r:id="rId93"/>
        </w:object>
      </w:r>
      <w:r w:rsidR="00AF27EF">
        <w:tab/>
        <w:t>(41)</w:t>
      </w:r>
    </w:p>
    <w:p w14:paraId="522B4026" w14:textId="77777777" w:rsidR="00AF27EF" w:rsidRPr="004675A2" w:rsidRDefault="00AF27EF" w:rsidP="000954F8">
      <w:pPr>
        <w:pStyle w:val="Heading1"/>
        <w:rPr>
          <w:rtl/>
        </w:rPr>
      </w:pPr>
      <w:r w:rsidRPr="004675A2">
        <w:t>4</w:t>
      </w:r>
      <w:r w:rsidRPr="004675A2">
        <w:rPr>
          <w:rFonts w:hint="cs"/>
          <w:rtl/>
        </w:rPr>
        <w:tab/>
        <w:t xml:space="preserve">الترددات ما بين </w:t>
      </w:r>
      <w:r w:rsidRPr="004675A2">
        <w:t>GHz 60</w:t>
      </w:r>
      <w:r w:rsidRPr="004675A2">
        <w:rPr>
          <w:rFonts w:hint="cs"/>
          <w:rtl/>
        </w:rPr>
        <w:t xml:space="preserve"> و</w:t>
      </w:r>
      <w:r w:rsidRPr="004675A2">
        <w:t>GHz 105</w:t>
      </w:r>
    </w:p>
    <w:p w14:paraId="6048D588" w14:textId="77777777" w:rsidR="00AF27EF" w:rsidRDefault="00AF27EF" w:rsidP="00833967">
      <w:pPr>
        <w:rPr>
          <w:rtl/>
        </w:rPr>
      </w:pPr>
      <w:r w:rsidRPr="004675A2">
        <w:rPr>
          <w:rFonts w:hint="cs"/>
          <w:rtl/>
        </w:rPr>
        <w:t xml:space="preserve">يعتمد نموذج </w:t>
      </w:r>
      <w:r>
        <w:rPr>
          <w:rFonts w:hint="cs"/>
          <w:rtl/>
        </w:rPr>
        <w:t xml:space="preserve">الانتشار في مدى التردد الميليمتري من </w:t>
      </w:r>
      <w:r w:rsidRPr="004675A2">
        <w:t>GHz 60</w:t>
      </w:r>
      <w:r w:rsidRPr="004675A2">
        <w:rPr>
          <w:rFonts w:hint="cs"/>
          <w:rtl/>
        </w:rPr>
        <w:t xml:space="preserve"> </w:t>
      </w:r>
      <w:r>
        <w:rPr>
          <w:rFonts w:hint="cs"/>
          <w:rtl/>
          <w:lang w:bidi="ar-SY"/>
        </w:rPr>
        <w:t xml:space="preserve">إلى </w:t>
      </w:r>
      <w:r w:rsidRPr="004675A2">
        <w:t>GHz 105</w:t>
      </w:r>
      <w:r>
        <w:rPr>
          <w:rFonts w:hint="cs"/>
          <w:rtl/>
        </w:rPr>
        <w:t xml:space="preserve"> على الخسارة في الفضاء الحر وعلى تقدير متحفظ للامتصاص الغازي بالإضافة إلى هامش لمراعاة تعزيزات الإشارة في نسب مئوية صغيرة من الزمن. ويصح استخدام نموذج الانتشار هذا للنسب المئوية السنوية من الزمن </w:t>
      </w:r>
      <w:r>
        <w:rPr>
          <w:i/>
        </w:rPr>
        <w:t>p</w:t>
      </w:r>
      <w:r>
        <w:rPr>
          <w:position w:val="-4"/>
          <w:sz w:val="16"/>
          <w:szCs w:val="16"/>
        </w:rPr>
        <w:t>1</w:t>
      </w:r>
      <w:r>
        <w:rPr>
          <w:rFonts w:hint="cs"/>
          <w:rtl/>
        </w:rPr>
        <w:t xml:space="preserve"> في المدى من </w:t>
      </w:r>
      <w:r>
        <w:t>%0,001</w:t>
      </w:r>
      <w:r>
        <w:rPr>
          <w:rFonts w:hint="cs"/>
          <w:rtl/>
          <w:lang w:bidi="ar-SY"/>
        </w:rPr>
        <w:t xml:space="preserve"> إلى </w:t>
      </w:r>
      <w:r>
        <w:t>%50</w:t>
      </w:r>
      <w:r>
        <w:rPr>
          <w:rFonts w:hint="cs"/>
          <w:rtl/>
          <w:lang w:bidi="ar-SY"/>
        </w:rPr>
        <w:t>.</w:t>
      </w:r>
    </w:p>
    <w:p w14:paraId="6534B98A" w14:textId="77777777" w:rsidR="00AF27EF" w:rsidRDefault="00AF27EF" w:rsidP="00833967">
      <w:pPr>
        <w:rPr>
          <w:rtl/>
        </w:rPr>
      </w:pPr>
      <w:r>
        <w:rPr>
          <w:rFonts w:hint="cs"/>
          <w:rtl/>
        </w:rPr>
        <w:t xml:space="preserve">ويتعين استخدام عملية تكرارية كما أشير في البند </w:t>
      </w:r>
      <w:r>
        <w:t>1</w:t>
      </w:r>
      <w:r>
        <w:rPr>
          <w:rFonts w:hint="cs"/>
          <w:rtl/>
          <w:lang w:bidi="ar-SY"/>
        </w:rPr>
        <w:t xml:space="preserve"> من الملحق </w:t>
      </w:r>
      <w:r>
        <w:t>1</w:t>
      </w:r>
      <w:r>
        <w:rPr>
          <w:rFonts w:hint="cs"/>
          <w:rtl/>
          <w:lang w:bidi="ar-SY"/>
        </w:rPr>
        <w:t xml:space="preserve">. ويجري تقييم المعادلات من </w:t>
      </w:r>
      <w:r>
        <w:t>(43)</w:t>
      </w:r>
      <w:r>
        <w:rPr>
          <w:rFonts w:hint="cs"/>
          <w:rtl/>
          <w:lang w:bidi="ar-SY"/>
        </w:rPr>
        <w:t xml:space="preserve"> إلى </w:t>
      </w:r>
      <w:r>
        <w:t>(47)</w:t>
      </w:r>
      <w:r>
        <w:rPr>
          <w:rFonts w:hint="cs"/>
          <w:rtl/>
          <w:lang w:bidi="ar-SY"/>
        </w:rPr>
        <w:t xml:space="preserve"> ثم يجري تكرار المعادلتين </w:t>
      </w:r>
      <w:r>
        <w:t>(48)</w:t>
      </w:r>
      <w:r>
        <w:rPr>
          <w:rFonts w:hint="cs"/>
          <w:rtl/>
          <w:lang w:bidi="ar-SY"/>
        </w:rPr>
        <w:t xml:space="preserve"> و</w:t>
      </w:r>
      <w:r>
        <w:t>(49)</w:t>
      </w:r>
      <w:r>
        <w:rPr>
          <w:rFonts w:hint="cs"/>
          <w:rtl/>
          <w:lang w:bidi="ar-SY"/>
        </w:rPr>
        <w:t xml:space="preserve"> اعتباراً من مسافة التنسيق الدنيا </w:t>
      </w:r>
      <w:r>
        <w:rPr>
          <w:i/>
        </w:rPr>
        <w:t>d</w:t>
      </w:r>
      <w:r>
        <w:rPr>
          <w:i/>
          <w:position w:val="-4"/>
          <w:sz w:val="16"/>
          <w:szCs w:val="16"/>
        </w:rPr>
        <w:t>min</w:t>
      </w:r>
      <w:r>
        <w:rPr>
          <w:rFonts w:hint="cs"/>
          <w:rtl/>
          <w:lang w:bidi="ar-SY"/>
        </w:rPr>
        <w:t xml:space="preserve"> بحسب الطريقة الموصوفة في البند </w:t>
      </w:r>
      <w:r>
        <w:rPr>
          <w:lang w:bidi="ar-SY"/>
        </w:rPr>
        <w:t>1.5</w:t>
      </w:r>
      <w:r>
        <w:rPr>
          <w:rFonts w:hint="cs"/>
          <w:rtl/>
          <w:lang w:bidi="ar-SY"/>
        </w:rPr>
        <w:t xml:space="preserve">، حيث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وهكذا</w:t>
      </w:r>
      <w:r>
        <w:rPr>
          <w:rFonts w:hint="cs"/>
          <w:rtl/>
        </w:rPr>
        <w:t xml:space="preserve">، متزايدة بخطوات مناسبة. وفي كل عملية تكرارية يشار إلى </w:t>
      </w:r>
      <w:r>
        <w:rPr>
          <w:i/>
        </w:rPr>
        <w:t>d</w:t>
      </w:r>
      <w:r>
        <w:rPr>
          <w:i/>
          <w:position w:val="-4"/>
          <w:sz w:val="16"/>
          <w:szCs w:val="16"/>
        </w:rPr>
        <w:t>i</w:t>
      </w:r>
      <w:r>
        <w:rPr>
          <w:rFonts w:hint="cs"/>
          <w:rtl/>
        </w:rPr>
        <w:t xml:space="preserve"> على أنها المسافة الراهنة.</w:t>
      </w:r>
    </w:p>
    <w:p w14:paraId="32BEDBFE" w14:textId="77777777" w:rsidR="00AF27EF" w:rsidRDefault="00AF27EF" w:rsidP="00833967">
      <w:pPr>
        <w:rPr>
          <w:rtl/>
        </w:rPr>
      </w:pPr>
      <w:r>
        <w:rPr>
          <w:rFonts w:hint="cs"/>
          <w:rtl/>
        </w:rPr>
        <w:t>وتستمر هذه العملية إلى أن تصح إحدى المتراجحتين:</w:t>
      </w:r>
    </w:p>
    <w:p w14:paraId="5F0A7896" w14:textId="364809C7" w:rsidR="00AF27EF" w:rsidRDefault="00833967" w:rsidP="002023E0">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AF27EF">
        <w:tab/>
      </w:r>
      <w:r w:rsidR="00AF27EF">
        <w:rPr>
          <w:i/>
        </w:rPr>
        <w:t>L</w:t>
      </w:r>
      <w:r w:rsidR="00AF27EF">
        <w:rPr>
          <w:position w:val="-4"/>
          <w:sz w:val="16"/>
          <w:szCs w:val="16"/>
        </w:rPr>
        <w:t>9</w:t>
      </w:r>
      <w:r w:rsidR="00AF27EF">
        <w:t>(</w:t>
      </w:r>
      <w:r w:rsidR="00AF27EF">
        <w:rPr>
          <w:rFonts w:ascii="Times" w:hAnsi="Times"/>
          <w:sz w:val="12"/>
          <w:szCs w:val="12"/>
        </w:rPr>
        <w:t> </w:t>
      </w:r>
      <w:r w:rsidR="00AF27EF">
        <w:rPr>
          <w:i/>
        </w:rPr>
        <w:t>p</w:t>
      </w:r>
      <w:r w:rsidR="00AF27EF">
        <w:rPr>
          <w:position w:val="-4"/>
          <w:sz w:val="16"/>
          <w:szCs w:val="16"/>
        </w:rPr>
        <w:t>1</w:t>
      </w:r>
      <w:r w:rsidR="00AF27EF">
        <w:t xml:space="preserve">)  </w:t>
      </w:r>
      <w:r w:rsidR="00AF27EF">
        <w:rPr>
          <w:rFonts w:ascii="Symbol" w:hAnsi="Symbol"/>
        </w:rPr>
        <w:t></w:t>
      </w:r>
      <w:r w:rsidR="00AF27EF">
        <w:t xml:space="preserve">  </w:t>
      </w:r>
      <w:r w:rsidR="00AF27EF">
        <w:rPr>
          <w:i/>
        </w:rPr>
        <w:t>L</w:t>
      </w:r>
      <w:r w:rsidR="00AF27EF">
        <w:rPr>
          <w:position w:val="-4"/>
          <w:sz w:val="16"/>
          <w:szCs w:val="16"/>
        </w:rPr>
        <w:t>8</w:t>
      </w:r>
      <w:r w:rsidR="00AF27EF">
        <w:t>(</w:t>
      </w:r>
      <w:r w:rsidR="00AF27EF">
        <w:rPr>
          <w:rFonts w:ascii="Times" w:hAnsi="Times"/>
          <w:sz w:val="12"/>
          <w:szCs w:val="12"/>
        </w:rPr>
        <w:t> </w:t>
      </w:r>
      <w:r w:rsidR="00AF27EF">
        <w:rPr>
          <w:i/>
        </w:rPr>
        <w:t>p</w:t>
      </w:r>
      <w:r w:rsidR="00AF27EF">
        <w:rPr>
          <w:position w:val="-4"/>
          <w:sz w:val="16"/>
          <w:szCs w:val="16"/>
        </w:rPr>
        <w:t>1</w:t>
      </w:r>
      <w:r w:rsidR="00AF27EF">
        <w:t>)</w:t>
      </w:r>
      <w:r w:rsidR="00AF27EF">
        <w:tab/>
      </w:r>
      <w:r w:rsidR="002023E0">
        <w:t>(42a)</w:t>
      </w:r>
    </w:p>
    <w:p w14:paraId="2FC1001D" w14:textId="77777777" w:rsidR="00AF27EF" w:rsidRPr="00A8356A" w:rsidRDefault="00AF27EF" w:rsidP="001509BE">
      <w:pPr>
        <w:keepNext/>
        <w:rPr>
          <w:rtl/>
          <w:lang w:bidi="ar-SY"/>
        </w:rPr>
      </w:pPr>
      <w:r>
        <w:rPr>
          <w:rFonts w:hint="cs"/>
          <w:rtl/>
          <w:lang w:bidi="ar-SY"/>
        </w:rPr>
        <w:t>أو</w:t>
      </w:r>
    </w:p>
    <w:p w14:paraId="1A2E2869" w14:textId="531AB95A" w:rsidR="00AF27EF" w:rsidRDefault="00833967" w:rsidP="002023E0">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i/>
          <w:rtl/>
        </w:rPr>
        <w:tab/>
      </w:r>
      <w:r w:rsidR="00AF27EF">
        <w:rPr>
          <w:i/>
        </w:rPr>
        <w:tab/>
        <w:t>d</w:t>
      </w:r>
      <w:r w:rsidR="00AF27EF">
        <w:rPr>
          <w:i/>
          <w:position w:val="-4"/>
          <w:sz w:val="16"/>
          <w:szCs w:val="16"/>
        </w:rPr>
        <w:t>i</w:t>
      </w:r>
      <w:r w:rsidR="00AF27EF">
        <w:t xml:space="preserve">  </w:t>
      </w:r>
      <w:r w:rsidR="00AF27EF">
        <w:rPr>
          <w:rFonts w:ascii="Symbol" w:hAnsi="Symbol"/>
        </w:rPr>
        <w:t></w:t>
      </w:r>
      <w:r w:rsidR="00AF27EF">
        <w:t xml:space="preserve">  </w:t>
      </w:r>
      <w:r w:rsidR="00AF27EF">
        <w:rPr>
          <w:i/>
        </w:rPr>
        <w:t>d</w:t>
      </w:r>
      <w:r w:rsidR="00AF27EF">
        <w:rPr>
          <w:i/>
          <w:position w:val="-4"/>
          <w:sz w:val="16"/>
          <w:szCs w:val="16"/>
        </w:rPr>
        <w:t>max</w:t>
      </w:r>
      <w:r w:rsidR="00AF27EF">
        <w:rPr>
          <w:position w:val="-4"/>
          <w:sz w:val="16"/>
          <w:szCs w:val="16"/>
        </w:rPr>
        <w:t>1</w:t>
      </w:r>
      <w:r w:rsidR="00AF27EF">
        <w:rPr>
          <w:position w:val="-4"/>
          <w:sz w:val="16"/>
          <w:szCs w:val="16"/>
        </w:rPr>
        <w:tab/>
      </w:r>
      <w:r w:rsidR="002023E0">
        <w:t>(42b)</w:t>
      </w:r>
    </w:p>
    <w:p w14:paraId="77D10FBE" w14:textId="77777777" w:rsidR="00AF27EF" w:rsidRDefault="00AF27EF" w:rsidP="00833967">
      <w:pPr>
        <w:rPr>
          <w:rtl/>
        </w:rPr>
      </w:pPr>
      <w:r>
        <w:rPr>
          <w:rFonts w:hint="cs"/>
          <w:rtl/>
          <w:lang w:bidi="ar-SY"/>
        </w:rPr>
        <w:t xml:space="preserve">عندئذ تكون مسافة التنسيق المطلوبة </w:t>
      </w:r>
      <w:r>
        <w:rPr>
          <w:i/>
        </w:rPr>
        <w:t>d</w:t>
      </w:r>
      <w:r>
        <w:rPr>
          <w:position w:val="-4"/>
          <w:sz w:val="16"/>
          <w:szCs w:val="16"/>
        </w:rPr>
        <w:t>1</w:t>
      </w:r>
      <w:r>
        <w:rPr>
          <w:rFonts w:hint="cs"/>
          <w:rtl/>
        </w:rPr>
        <w:t xml:space="preserve"> هي المسافة الراهنة لآخر تكرار.</w:t>
      </w:r>
    </w:p>
    <w:p w14:paraId="2A55F6CB" w14:textId="77777777" w:rsidR="00AF27EF" w:rsidRDefault="00AF27EF" w:rsidP="00833967">
      <w:pPr>
        <w:rPr>
          <w:rtl/>
        </w:rPr>
      </w:pPr>
      <w:r>
        <w:rPr>
          <w:rFonts w:hint="cs"/>
          <w:rtl/>
        </w:rPr>
        <w:t xml:space="preserve">ومسافة الزيادة الموصى بها </w:t>
      </w:r>
      <w:r>
        <w:t xml:space="preserve">(km) </w:t>
      </w:r>
      <w:r>
        <w:rPr>
          <w:i/>
        </w:rPr>
        <w:t>s</w:t>
      </w:r>
      <w:r>
        <w:rPr>
          <w:rFonts w:hint="cs"/>
          <w:i/>
          <w:rtl/>
          <w:lang w:bidi="ar-SY"/>
        </w:rPr>
        <w:t xml:space="preserve"> هي </w:t>
      </w:r>
      <w:r>
        <w:t>km 1</w:t>
      </w:r>
      <w:r>
        <w:rPr>
          <w:rFonts w:hint="cs"/>
          <w:rtl/>
        </w:rPr>
        <w:t>.</w:t>
      </w:r>
    </w:p>
    <w:p w14:paraId="3EE98C82" w14:textId="77777777" w:rsidR="00AF27EF" w:rsidRDefault="00AF27EF" w:rsidP="00833967">
      <w:pPr>
        <w:rPr>
          <w:rtl/>
          <w:lang w:bidi="ar-SY"/>
        </w:rPr>
      </w:pPr>
      <w:r>
        <w:rPr>
          <w:rFonts w:hint="cs"/>
          <w:rtl/>
        </w:rPr>
        <w:t xml:space="preserve">يحسب الامتصاص النوعي </w:t>
      </w:r>
      <w:r>
        <w:t>(dB/km)</w:t>
      </w:r>
      <w:r>
        <w:rPr>
          <w:rFonts w:hint="cs"/>
          <w:rtl/>
          <w:lang w:bidi="ar-SY"/>
        </w:rPr>
        <w:t xml:space="preserve"> للهواء الجاف في مدى التردد </w:t>
      </w:r>
      <w:r>
        <w:t>GHz 105-60</w:t>
      </w:r>
      <w:r>
        <w:rPr>
          <w:rFonts w:hint="cs"/>
          <w:rtl/>
          <w:lang w:bidi="ar-SY"/>
        </w:rPr>
        <w:t xml:space="preserve"> باستخدام المعادلة: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8"/>
        <w:gridCol w:w="851"/>
      </w:tblGrid>
      <w:tr w:rsidR="00833967" w14:paraId="64B85A50" w14:textId="77777777" w:rsidTr="002023E0">
        <w:tc>
          <w:tcPr>
            <w:tcW w:w="8788" w:type="dxa"/>
          </w:tcPr>
          <w:p w14:paraId="372793EF" w14:textId="0DB9786F" w:rsidR="00833967" w:rsidRPr="00833967" w:rsidRDefault="002023E0" w:rsidP="002023E0">
            <w:pPr>
              <w:spacing w:before="100" w:beforeAutospacing="1" w:after="100" w:afterAutospacing="1" w:line="240" w:lineRule="auto"/>
              <w:jc w:val="center"/>
              <w:rPr>
                <w:position w:val="2"/>
                <w:rtl/>
              </w:rPr>
            </w:pPr>
            <w:r w:rsidRPr="002023E0">
              <w:rPr>
                <w:position w:val="-108"/>
              </w:rPr>
              <w:object w:dxaOrig="9180" w:dyaOrig="2280" w14:anchorId="15937183">
                <v:shape id="_x0000_i1064" type="#_x0000_t75" style="width:429.7pt;height:113.45pt" o:ole="">
                  <v:imagedata r:id="rId94" o:title=""/>
                </v:shape>
                <o:OLEObject Type="Embed" ProgID="Equation.DSMT4" ShapeID="_x0000_i1064" DrawAspect="Content" ObjectID="_1605963221" r:id="rId95"/>
              </w:object>
            </w:r>
          </w:p>
        </w:tc>
        <w:tc>
          <w:tcPr>
            <w:tcW w:w="851" w:type="dxa"/>
          </w:tcPr>
          <w:p w14:paraId="4EF7A854" w14:textId="5D93DD9D" w:rsidR="00833967" w:rsidRDefault="002023E0" w:rsidP="00833967">
            <w:pPr>
              <w:spacing w:before="960"/>
              <w:jc w:val="right"/>
              <w:rPr>
                <w:rtl/>
                <w:lang w:bidi="ar-EG"/>
              </w:rPr>
            </w:pPr>
            <w:r>
              <w:t>(43a)</w:t>
            </w:r>
          </w:p>
          <w:p w14:paraId="0462FE09" w14:textId="658A752A" w:rsidR="00833967" w:rsidRDefault="002023E0" w:rsidP="001509BE">
            <w:pPr>
              <w:spacing w:before="720"/>
              <w:jc w:val="right"/>
              <w:rPr>
                <w:rtl/>
                <w:lang w:bidi="ar-EG"/>
              </w:rPr>
            </w:pPr>
            <w:r>
              <w:rPr>
                <w:lang w:bidi="ar-EG"/>
              </w:rPr>
              <w:t>(43b)</w:t>
            </w:r>
          </w:p>
        </w:tc>
      </w:tr>
    </w:tbl>
    <w:p w14:paraId="7D5C1F13" w14:textId="77777777" w:rsidR="00AF27EF" w:rsidRDefault="00AF27EF" w:rsidP="00AF27EF">
      <w:pPr>
        <w:rPr>
          <w:rtl/>
        </w:rPr>
      </w:pPr>
      <w:r>
        <w:rPr>
          <w:rFonts w:hint="cs"/>
          <w:rtl/>
          <w:lang w:bidi="ar-SY"/>
        </w:rPr>
        <w:t xml:space="preserve">ويحسب امتصاص بخار الماء النوعي </w:t>
      </w:r>
      <w:r>
        <w:t>(dB/km)</w:t>
      </w:r>
      <w:r>
        <w:rPr>
          <w:rFonts w:hint="cs"/>
          <w:rtl/>
          <w:lang w:bidi="ar-SY"/>
        </w:rPr>
        <w:t xml:space="preserve"> لمحتوى بخار ماء جوي بمقدار </w:t>
      </w:r>
      <w:r>
        <w:rPr>
          <w:position w:val="12"/>
          <w:sz w:val="16"/>
          <w:szCs w:val="16"/>
        </w:rPr>
        <w:t>3</w:t>
      </w:r>
      <w:r>
        <w:t>m/g 3</w:t>
      </w:r>
      <w:r>
        <w:rPr>
          <w:rFonts w:hint="cs"/>
          <w:rtl/>
          <w:lang w:bidi="ar-SY"/>
        </w:rPr>
        <w:t xml:space="preserve"> كما يلي:</w:t>
      </w:r>
    </w:p>
    <w:p w14:paraId="52211882" w14:textId="7EA84EE3"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2023E0" w:rsidRPr="002023E0">
        <w:rPr>
          <w:position w:val="-16"/>
          <w:sz w:val="20"/>
          <w:szCs w:val="20"/>
        </w:rPr>
        <w:object w:dxaOrig="5100" w:dyaOrig="440" w14:anchorId="645024A8">
          <v:shape id="_x0000_i1065" type="#_x0000_t75" style="width:255.75pt;height:22.45pt" o:ole="">
            <v:imagedata r:id="rId96" o:title=""/>
          </v:shape>
          <o:OLEObject Type="Embed" ProgID="Equation.DSMT4" ShapeID="_x0000_i1065" DrawAspect="Content" ObjectID="_1605963222" r:id="rId97"/>
        </w:object>
      </w:r>
      <w:r w:rsidR="00AF27EF">
        <w:rPr>
          <w:sz w:val="20"/>
          <w:szCs w:val="20"/>
        </w:rPr>
        <w:tab/>
      </w:r>
      <w:r w:rsidR="00AF27EF">
        <w:t>(44)</w:t>
      </w:r>
    </w:p>
    <w:p w14:paraId="5AB60FC3" w14:textId="77777777" w:rsidR="00AF27EF" w:rsidRDefault="00AF27EF" w:rsidP="00AF27EF">
      <w:r>
        <w:rPr>
          <w:rFonts w:hint="cs"/>
          <w:rtl/>
          <w:lang w:bidi="ar-SY"/>
        </w:rPr>
        <w:t>ويحسب التقدير المتحفظ للامتصاص الغازي النوعي كما يلي:</w:t>
      </w:r>
    </w:p>
    <w:p w14:paraId="15879232" w14:textId="19E757E6"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sym w:font="Symbol" w:char="F067"/>
      </w:r>
      <w:r w:rsidR="00AF27EF">
        <w:rPr>
          <w:i/>
          <w:position w:val="-4"/>
          <w:sz w:val="16"/>
          <w:szCs w:val="16"/>
        </w:rPr>
        <w:t>gm</w:t>
      </w:r>
      <w:r w:rsidR="00AF27EF">
        <w:t> </w:t>
      </w:r>
      <w:r w:rsidR="00AF27EF">
        <w:rPr>
          <w:rFonts w:ascii="Symbol" w:hAnsi="Symbol"/>
        </w:rPr>
        <w:t></w:t>
      </w:r>
      <w:r w:rsidR="00AF27EF">
        <w:t> </w:t>
      </w:r>
      <w:r w:rsidR="00AF27EF">
        <w:sym w:font="Symbol" w:char="F067"/>
      </w:r>
      <w:r w:rsidR="00AF27EF">
        <w:rPr>
          <w:i/>
          <w:position w:val="-4"/>
          <w:sz w:val="16"/>
          <w:szCs w:val="16"/>
        </w:rPr>
        <w:t>om</w:t>
      </w:r>
      <w:r w:rsidR="00AF27EF">
        <w:t> </w:t>
      </w:r>
      <w:r w:rsidR="00AF27EF">
        <w:rPr>
          <w:rFonts w:ascii="Symbol" w:hAnsi="Symbol"/>
        </w:rPr>
        <w:sym w:font="Symbol" w:char="F02B"/>
      </w:r>
      <w:r w:rsidR="00AF27EF">
        <w:rPr>
          <w:rFonts w:ascii="Symbol" w:hAnsi="Symbol"/>
        </w:rPr>
        <w:t></w:t>
      </w:r>
      <w:r w:rsidR="00AF27EF">
        <w:sym w:font="Symbol" w:char="F067"/>
      </w:r>
      <w:r w:rsidR="00AF27EF">
        <w:rPr>
          <w:i/>
          <w:position w:val="-4"/>
          <w:sz w:val="16"/>
          <w:szCs w:val="16"/>
        </w:rPr>
        <w:t>wm</w:t>
      </w:r>
      <w:r w:rsidR="00AF27EF">
        <w:t xml:space="preserve">                dB/km</w:t>
      </w:r>
      <w:r w:rsidR="00AF27EF">
        <w:tab/>
        <w:t>(45)</w:t>
      </w:r>
    </w:p>
    <w:p w14:paraId="0D00404A" w14:textId="77777777" w:rsidR="00AF27EF" w:rsidRDefault="00AF27EF" w:rsidP="00AF27EF">
      <w:r>
        <w:rPr>
          <w:rFonts w:hint="cs"/>
          <w:rtl/>
          <w:lang w:bidi="ar-SY"/>
        </w:rPr>
        <w:t xml:space="preserve">من أجل التردد المطلوب وقيمة حجب الموقع في المحطة الأرضية </w:t>
      </w:r>
      <w:r>
        <w:t xml:space="preserve">(dB) </w:t>
      </w:r>
      <w:r>
        <w:rPr>
          <w:i/>
        </w:rPr>
        <w:t>A</w:t>
      </w:r>
      <w:r>
        <w:rPr>
          <w:i/>
          <w:position w:val="-4"/>
          <w:sz w:val="16"/>
          <w:szCs w:val="16"/>
        </w:rPr>
        <w:t>h</w:t>
      </w:r>
      <w:r>
        <w:rPr>
          <w:rFonts w:hint="cs"/>
          <w:rtl/>
        </w:rPr>
        <w:t xml:space="preserve"> المحسوبة باستخدام الطريقة الموصوفة في البند </w:t>
      </w:r>
      <w:r>
        <w:t>1</w:t>
      </w:r>
      <w:r>
        <w:rPr>
          <w:rFonts w:hint="cs"/>
          <w:rtl/>
          <w:lang w:bidi="ar-SY"/>
        </w:rPr>
        <w:t xml:space="preserve"> من هذا التذييل، يحسب ذلك الجزء الذي لا يعتمد على المسافة من خسارة الإرسال الأساسية كما يلي:</w:t>
      </w:r>
    </w:p>
    <w:p w14:paraId="5DAF0C3B" w14:textId="5B23DFA8"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i/>
        </w:rPr>
        <w:t>L</w:t>
      </w:r>
      <w:r w:rsidR="00AF27EF">
        <w:rPr>
          <w:position w:val="-4"/>
          <w:sz w:val="16"/>
          <w:szCs w:val="16"/>
        </w:rPr>
        <w:t>7</w:t>
      </w:r>
      <w:r w:rsidR="00AF27EF">
        <w:t> </w:t>
      </w:r>
      <w:r w:rsidR="00AF27EF">
        <w:rPr>
          <w:rFonts w:ascii="Symbol" w:hAnsi="Symbol"/>
        </w:rPr>
        <w:t></w:t>
      </w:r>
      <w:r w:rsidR="00AF27EF">
        <w:t> 92,5 </w:t>
      </w:r>
      <w:r w:rsidR="00AF27EF">
        <w:rPr>
          <w:rFonts w:ascii="Symbol" w:hAnsi="Symbol"/>
        </w:rPr>
        <w:t></w:t>
      </w:r>
      <w:r w:rsidR="00AF27EF">
        <w:t> 20 log (</w:t>
      </w:r>
      <w:r w:rsidR="00AF27EF">
        <w:rPr>
          <w:rFonts w:ascii="Times" w:hAnsi="Times"/>
          <w:sz w:val="20"/>
          <w:szCs w:val="20"/>
        </w:rPr>
        <w:t> </w:t>
      </w:r>
      <w:r w:rsidR="00AF27EF">
        <w:rPr>
          <w:i/>
        </w:rPr>
        <w:t>f</w:t>
      </w:r>
      <w:r w:rsidR="00AF27EF">
        <w:rPr>
          <w:rFonts w:ascii="Times" w:hAnsi="Times"/>
        </w:rPr>
        <w:t> </w:t>
      </w:r>
      <w:r w:rsidR="00AF27EF">
        <w:t>) </w:t>
      </w:r>
      <w:r w:rsidR="00AF27EF">
        <w:rPr>
          <w:rFonts w:ascii="Symbol" w:hAnsi="Symbol"/>
        </w:rPr>
        <w:t></w:t>
      </w:r>
      <w:r w:rsidR="00AF27EF">
        <w:t> </w:t>
      </w:r>
      <w:r w:rsidR="00AF27EF">
        <w:rPr>
          <w:i/>
        </w:rPr>
        <w:t>A</w:t>
      </w:r>
      <w:r w:rsidR="00AF27EF">
        <w:rPr>
          <w:i/>
          <w:position w:val="-4"/>
          <w:sz w:val="16"/>
          <w:szCs w:val="16"/>
        </w:rPr>
        <w:t>h</w:t>
      </w:r>
      <w:r w:rsidR="00AF27EF">
        <w:rPr>
          <w:sz w:val="20"/>
          <w:szCs w:val="20"/>
        </w:rPr>
        <w:t>                </w:t>
      </w:r>
      <w:r w:rsidR="00AF27EF">
        <w:t>dB</w:t>
      </w:r>
      <w:r w:rsidR="00AF27EF">
        <w:tab/>
        <w:t>(46)</w:t>
      </w:r>
    </w:p>
    <w:p w14:paraId="1F7519DD" w14:textId="77777777" w:rsidR="00AF27EF" w:rsidRDefault="00AF27EF" w:rsidP="00AF27EF">
      <w:pPr>
        <w:rPr>
          <w:rtl/>
          <w:lang w:bidi="ar-SY"/>
        </w:rPr>
      </w:pPr>
      <w:r>
        <w:rPr>
          <w:rFonts w:hint="cs"/>
          <w:rtl/>
          <w:lang w:bidi="ar-SY"/>
        </w:rPr>
        <w:t xml:space="preserve">تحسب القيمة المطلوبة الدنيا للخسائر المعتمدة على المسافة </w:t>
      </w:r>
      <w:r>
        <w:t>(dB)</w:t>
      </w:r>
      <w:r>
        <w:rPr>
          <w:rFonts w:hint="cs"/>
          <w:rtl/>
          <w:lang w:bidi="ar-SY"/>
        </w:rPr>
        <w:t>:</w:t>
      </w:r>
    </w:p>
    <w:p w14:paraId="6A6DF25F" w14:textId="0A48065A"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i/>
        </w:rPr>
        <w:t>L</w:t>
      </w:r>
      <w:r w:rsidR="00AF27EF">
        <w:rPr>
          <w:position w:val="-4"/>
          <w:sz w:val="16"/>
          <w:szCs w:val="16"/>
        </w:rPr>
        <w:t>8</w:t>
      </w:r>
      <w:r w:rsidR="00AF27EF">
        <w:t>(</w:t>
      </w:r>
      <w:r w:rsidR="00AF27EF">
        <w:rPr>
          <w:rFonts w:ascii="Times" w:hAnsi="Times"/>
          <w:sz w:val="16"/>
          <w:szCs w:val="16"/>
        </w:rPr>
        <w:t> </w:t>
      </w:r>
      <w:r w:rsidR="00AF27EF">
        <w:rPr>
          <w:i/>
        </w:rPr>
        <w:t>p</w:t>
      </w:r>
      <w:r w:rsidR="00AF27EF">
        <w:rPr>
          <w:position w:val="-4"/>
          <w:sz w:val="16"/>
          <w:szCs w:val="16"/>
        </w:rPr>
        <w:t>1</w:t>
      </w:r>
      <w:r w:rsidR="00AF27EF">
        <w:t>) </w:t>
      </w:r>
      <w:r w:rsidR="00AF27EF">
        <w:rPr>
          <w:rFonts w:ascii="Symbol" w:hAnsi="Symbol"/>
        </w:rPr>
        <w:t></w:t>
      </w:r>
      <w:r w:rsidR="00AF27EF">
        <w:t> </w:t>
      </w:r>
      <w:r w:rsidR="00AF27EF">
        <w:rPr>
          <w:i/>
        </w:rPr>
        <w:t>L</w:t>
      </w:r>
      <w:r w:rsidR="00AF27EF">
        <w:rPr>
          <w:i/>
          <w:position w:val="-4"/>
          <w:sz w:val="16"/>
          <w:szCs w:val="16"/>
        </w:rPr>
        <w:t>b</w:t>
      </w:r>
      <w:r w:rsidR="00AF27EF">
        <w:t>(</w:t>
      </w:r>
      <w:r w:rsidR="00AF27EF">
        <w:rPr>
          <w:rFonts w:ascii="Times" w:hAnsi="Times"/>
          <w:sz w:val="16"/>
          <w:szCs w:val="16"/>
        </w:rPr>
        <w:t> </w:t>
      </w:r>
      <w:r w:rsidR="00AF27EF">
        <w:rPr>
          <w:i/>
        </w:rPr>
        <w:t>p</w:t>
      </w:r>
      <w:r w:rsidR="00AF27EF">
        <w:rPr>
          <w:position w:val="-4"/>
          <w:sz w:val="16"/>
          <w:szCs w:val="16"/>
        </w:rPr>
        <w:t>1</w:t>
      </w:r>
      <w:r w:rsidR="00AF27EF">
        <w:t>) – </w:t>
      </w:r>
      <w:r w:rsidR="00AF27EF">
        <w:rPr>
          <w:i/>
        </w:rPr>
        <w:t>L</w:t>
      </w:r>
      <w:r w:rsidR="00AF27EF">
        <w:rPr>
          <w:position w:val="-4"/>
          <w:sz w:val="16"/>
          <w:szCs w:val="16"/>
        </w:rPr>
        <w:t>7</w:t>
      </w:r>
      <w:r w:rsidR="00AF27EF">
        <w:rPr>
          <w:sz w:val="20"/>
          <w:szCs w:val="20"/>
        </w:rPr>
        <w:t>                </w:t>
      </w:r>
      <w:r w:rsidR="00AF27EF">
        <w:t>dB</w:t>
      </w:r>
      <w:r w:rsidR="00AF27EF">
        <w:tab/>
        <w:t>(47)</w:t>
      </w:r>
    </w:p>
    <w:p w14:paraId="16F82478" w14:textId="77777777" w:rsidR="00AF27EF" w:rsidRDefault="00AF27EF" w:rsidP="00833967">
      <w:pPr>
        <w:pStyle w:val="Headingi"/>
        <w:rPr>
          <w:rtl/>
          <w:lang w:bidi="ar-SY"/>
        </w:rPr>
      </w:pPr>
      <w:r>
        <w:rPr>
          <w:rFonts w:hint="cs"/>
          <w:rtl/>
          <w:lang w:bidi="ar-SY"/>
        </w:rPr>
        <w:t>الحسابات التكرارية</w:t>
      </w:r>
    </w:p>
    <w:p w14:paraId="489BD008" w14:textId="77777777" w:rsidR="00AF27EF" w:rsidRDefault="00AF27EF" w:rsidP="00AF27EF">
      <w:pPr>
        <w:rPr>
          <w:rtl/>
        </w:rPr>
      </w:pPr>
      <w:r>
        <w:rPr>
          <w:rFonts w:hint="cs"/>
          <w:rtl/>
          <w:lang w:bidi="ar-SY"/>
        </w:rPr>
        <w:t xml:space="preserve">في بداية كل عملية تكرار تحسب المسافة الراهنة من أجل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وهكذا</w:t>
      </w:r>
      <w:r>
        <w:rPr>
          <w:rFonts w:hint="cs"/>
          <w:rtl/>
        </w:rPr>
        <w:t>:</w:t>
      </w:r>
    </w:p>
    <w:p w14:paraId="1C88A4D7" w14:textId="082867C4"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AF27EF">
        <w:rPr>
          <w:position w:val="-12"/>
        </w:rPr>
        <w:object w:dxaOrig="2020" w:dyaOrig="360" w14:anchorId="719B3B16">
          <v:shape id="_x0000_i1066" type="#_x0000_t75" style="width:101.4pt;height:17.85pt" o:ole="">
            <v:imagedata r:id="rId98" o:title=""/>
          </v:shape>
          <o:OLEObject Type="Embed" ProgID="Equation.3" ShapeID="_x0000_i1066" DrawAspect="Content" ObjectID="_1605963223" r:id="rId99"/>
        </w:object>
      </w:r>
      <w:r w:rsidR="00AF27EF">
        <w:tab/>
        <w:t>(48)</w:t>
      </w:r>
    </w:p>
    <w:p w14:paraId="41288F17" w14:textId="77777777" w:rsidR="00AF27EF" w:rsidRDefault="00AF27EF" w:rsidP="00AF27EF">
      <w:pPr>
        <w:rPr>
          <w:rtl/>
          <w:lang w:bidi="ar-SY"/>
        </w:rPr>
      </w:pPr>
      <w:r>
        <w:rPr>
          <w:rFonts w:hint="cs"/>
          <w:rtl/>
          <w:lang w:bidi="ar-SY"/>
        </w:rPr>
        <w:t>تحسب الخسائر المعتمدة على المسافة بالنسبة للمسافة الراهنة:</w:t>
      </w:r>
    </w:p>
    <w:p w14:paraId="4C064E08" w14:textId="11217F1B"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2023E0">
        <w:rPr>
          <w:position w:val="-30"/>
        </w:rPr>
        <w:object w:dxaOrig="6440" w:dyaOrig="720" w14:anchorId="6B36B712">
          <v:shape id="_x0000_i1067" type="#_x0000_t75" style="width:321.4pt;height:36.3pt" o:ole="">
            <v:imagedata r:id="rId100" o:title=""/>
          </v:shape>
          <o:OLEObject Type="Embed" ProgID="Equation.DSMT4" ShapeID="_x0000_i1067" DrawAspect="Content" ObjectID="_1605963224" r:id="rId101"/>
        </w:object>
      </w:r>
      <w:r w:rsidR="00AF27EF">
        <w:tab/>
        <w:t>(49)</w:t>
      </w:r>
    </w:p>
    <w:p w14:paraId="2EE78FBA" w14:textId="70ECE7C3" w:rsidR="00AF27EF" w:rsidRPr="00465532" w:rsidRDefault="00AF27EF" w:rsidP="00833967">
      <w:pPr>
        <w:pStyle w:val="AnnexNotitle"/>
        <w:rPr>
          <w:rFonts w:hint="eastAsia"/>
          <w:rtl/>
          <w:lang w:bidi="ar-SY"/>
        </w:rPr>
      </w:pPr>
      <w:r>
        <w:rPr>
          <w:rtl/>
          <w:lang w:bidi="ar-SY"/>
        </w:rPr>
        <w:br w:type="page"/>
      </w:r>
      <w:r w:rsidRPr="00D94270">
        <w:rPr>
          <w:rFonts w:hint="cs"/>
          <w:rtl/>
          <w:lang w:bidi="ar-SY"/>
        </w:rPr>
        <w:t>المرفق</w:t>
      </w:r>
      <w:r w:rsidRPr="00E61D9D">
        <w:rPr>
          <w:rFonts w:hint="cs"/>
          <w:rtl/>
          <w:lang w:bidi="ar-SY"/>
        </w:rPr>
        <w:t xml:space="preserve"> </w:t>
      </w:r>
      <w:r>
        <w:rPr>
          <w:lang w:bidi="ar-SY"/>
        </w:rPr>
        <w:t>3</w:t>
      </w:r>
      <w:r>
        <w:rPr>
          <w:rtl/>
          <w:lang w:bidi="ar-SY"/>
        </w:rPr>
        <w:br/>
      </w:r>
      <w:r w:rsidRPr="00E61D9D">
        <w:rPr>
          <w:rFonts w:hint="cs"/>
          <w:rtl/>
          <w:lang w:bidi="ar-SY"/>
        </w:rPr>
        <w:t xml:space="preserve">للملحق </w:t>
      </w:r>
      <w:r w:rsidRPr="00E61D9D">
        <w:rPr>
          <w:lang w:bidi="ar-SY"/>
        </w:rPr>
        <w:t>1</w:t>
      </w:r>
      <w:r w:rsidR="00833967">
        <w:rPr>
          <w:rtl/>
          <w:lang w:bidi="ar-SY"/>
        </w:rPr>
        <w:br/>
      </w:r>
      <w:r w:rsidR="00833967">
        <w:rPr>
          <w:rtl/>
          <w:lang w:bidi="ar-SY"/>
        </w:rPr>
        <w:br/>
      </w:r>
      <w:r w:rsidRPr="00E11620">
        <w:rPr>
          <w:rFonts w:hint="cs"/>
          <w:rtl/>
        </w:rPr>
        <w:t xml:space="preserve">حساب مسافة التنسيق لأسلوب الانتشار </w:t>
      </w:r>
      <w:r>
        <w:t>(2</w:t>
      </w:r>
      <w:r w:rsidRPr="00E11620">
        <w:t>)</w:t>
      </w:r>
    </w:p>
    <w:p w14:paraId="7AA0EDC4" w14:textId="77777777" w:rsidR="00AF27EF" w:rsidRDefault="00AF27EF" w:rsidP="00833967">
      <w:pPr>
        <w:pStyle w:val="Heading1"/>
        <w:rPr>
          <w:rtl/>
          <w:lang w:bidi="ar-SY"/>
        </w:rPr>
      </w:pPr>
      <w:r w:rsidRPr="00E11620">
        <w:t>1</w:t>
      </w:r>
      <w:r>
        <w:rPr>
          <w:rFonts w:hint="cs"/>
          <w:rtl/>
          <w:lang w:bidi="ar-SY"/>
        </w:rPr>
        <w:tab/>
        <w:t>لمحة عامة</w:t>
      </w:r>
    </w:p>
    <w:p w14:paraId="0ACE72B7" w14:textId="07E912E0" w:rsidR="00AF27EF" w:rsidRPr="00833967" w:rsidRDefault="00AF27EF" w:rsidP="00FC31B4">
      <w:pPr>
        <w:rPr>
          <w:spacing w:val="2"/>
          <w:rtl/>
          <w:lang w:bidi="ar-SY"/>
        </w:rPr>
      </w:pPr>
      <w:r w:rsidRPr="00833967">
        <w:rPr>
          <w:rFonts w:hint="cs"/>
          <w:spacing w:val="2"/>
          <w:rtl/>
        </w:rPr>
        <w:t xml:space="preserve">تعتمد منهجية تحديد مسافة التنسيق لحساب تداخل الانتثار بالمطر بالنسبة لأسلوب الانتشار </w:t>
      </w:r>
      <w:r w:rsidRPr="00833967">
        <w:rPr>
          <w:spacing w:val="2"/>
        </w:rPr>
        <w:t>(2)</w:t>
      </w:r>
      <w:r w:rsidRPr="00833967">
        <w:rPr>
          <w:rFonts w:hint="cs"/>
          <w:spacing w:val="2"/>
          <w:rtl/>
          <w:lang w:bidi="ar-SY"/>
        </w:rPr>
        <w:t xml:space="preserve"> على معادلة رادار بمحطتين وما يسمى تقريب "الحزمة الضيقة" لهوائي المحطة الأرضية حيث تُعوَّض خسارة الانتشار الناجمة عن حجم الانتثار في</w:t>
      </w:r>
      <w:r w:rsidR="00FC31B4">
        <w:rPr>
          <w:rFonts w:hint="eastAsia"/>
          <w:spacing w:val="2"/>
          <w:rtl/>
          <w:lang w:bidi="ar-SY"/>
        </w:rPr>
        <w:t> </w:t>
      </w:r>
      <w:r w:rsidRPr="00833967">
        <w:rPr>
          <w:rFonts w:hint="cs"/>
          <w:spacing w:val="2"/>
          <w:rtl/>
          <w:lang w:bidi="ar-SY"/>
        </w:rPr>
        <w:t>هوائي المحطة الأرضية بكسب الهوائي. وعليه فإن الطريقة تعتمد بالدرجة الأولى على طول المسير من محطة الأرض إلى حجم الانتثار، أي خلية المطر.</w:t>
      </w:r>
    </w:p>
    <w:p w14:paraId="61894EB5" w14:textId="76CF16E6" w:rsidR="00AF27EF" w:rsidRDefault="00AF27EF" w:rsidP="00833967">
      <w:pPr>
        <w:rPr>
          <w:rtl/>
        </w:rPr>
      </w:pPr>
      <w:r>
        <w:rPr>
          <w:rFonts w:hint="cs"/>
          <w:rtl/>
          <w:lang w:bidi="ar-SY"/>
        </w:rPr>
        <w:t xml:space="preserve">وتمكّن الخوارزمية الواردة أدناه من الحصول على مقدار خسارة الإرسال </w:t>
      </w:r>
      <w:r>
        <w:t>(dB)</w:t>
      </w:r>
      <w:r w:rsidRPr="00465532">
        <w:t xml:space="preserve"> </w:t>
      </w:r>
      <w:r>
        <w:rPr>
          <w:i/>
        </w:rPr>
        <w:t>L</w:t>
      </w:r>
      <w:r>
        <w:rPr>
          <w:i/>
          <w:position w:val="-4"/>
          <w:sz w:val="16"/>
          <w:szCs w:val="16"/>
        </w:rPr>
        <w:t>r</w:t>
      </w:r>
      <w:r>
        <w:t>(</w:t>
      </w:r>
      <w:r>
        <w:rPr>
          <w:rFonts w:ascii="Times" w:hAnsi="Times"/>
          <w:sz w:val="16"/>
          <w:szCs w:val="16"/>
        </w:rPr>
        <w:t> </w:t>
      </w:r>
      <w:r>
        <w:rPr>
          <w:i/>
        </w:rPr>
        <w:t>p</w:t>
      </w:r>
      <w:r>
        <w:rPr>
          <w:position w:val="-4"/>
          <w:sz w:val="16"/>
          <w:szCs w:val="16"/>
        </w:rPr>
        <w:t>2</w:t>
      </w:r>
      <w:r>
        <w:t>)</w:t>
      </w:r>
      <w:r>
        <w:rPr>
          <w:rFonts w:hint="cs"/>
          <w:rtl/>
          <w:lang w:bidi="ar-SY"/>
        </w:rPr>
        <w:t xml:space="preserve"> كدالة بالنسبة لمعدل هطول المطر</w:t>
      </w:r>
      <w:r w:rsidR="00833967">
        <w:rPr>
          <w:rFonts w:hint="eastAsia"/>
          <w:rtl/>
          <w:lang w:bidi="ar-SY"/>
        </w:rPr>
        <w:t> </w:t>
      </w:r>
      <w:r>
        <w:t>(mm/h)</w:t>
      </w:r>
      <w:r w:rsidR="00833967">
        <w:t> </w:t>
      </w:r>
      <w:r>
        <w:rPr>
          <w:i/>
        </w:rPr>
        <w:t>R</w:t>
      </w:r>
      <w:r>
        <w:t>(</w:t>
      </w:r>
      <w:r>
        <w:rPr>
          <w:rFonts w:ascii="Times" w:hAnsi="Times"/>
          <w:sz w:val="16"/>
          <w:szCs w:val="16"/>
        </w:rPr>
        <w:t> </w:t>
      </w:r>
      <w:r>
        <w:rPr>
          <w:i/>
        </w:rPr>
        <w:t>p</w:t>
      </w:r>
      <w:r>
        <w:rPr>
          <w:position w:val="-4"/>
          <w:sz w:val="16"/>
          <w:szCs w:val="16"/>
        </w:rPr>
        <w:t>2</w:t>
      </w:r>
      <w:r>
        <w:t>)</w:t>
      </w:r>
      <w:r>
        <w:rPr>
          <w:rFonts w:hint="cs"/>
          <w:rtl/>
        </w:rPr>
        <w:t xml:space="preserve"> وتستخدم كمعلمة المسافة الفاصلة بين حافة خلية المطر والموقع الممكن لمحطة الأرض </w:t>
      </w:r>
      <w:r>
        <w:t>(km)</w:t>
      </w:r>
      <w:r w:rsidRPr="00465532">
        <w:rPr>
          <w:i/>
        </w:rPr>
        <w:t xml:space="preserve"> </w:t>
      </w:r>
      <w:r>
        <w:rPr>
          <w:i/>
        </w:rPr>
        <w:t>r</w:t>
      </w:r>
      <w:r>
        <w:rPr>
          <w:i/>
          <w:position w:val="-4"/>
          <w:sz w:val="16"/>
          <w:szCs w:val="16"/>
        </w:rPr>
        <w:t>i</w:t>
      </w:r>
      <w:r>
        <w:rPr>
          <w:rFonts w:hint="cs"/>
          <w:rtl/>
        </w:rPr>
        <w:t xml:space="preserve">. ويوضح الشكل </w:t>
      </w:r>
      <w:r>
        <w:t>1</w:t>
      </w:r>
      <w:r>
        <w:rPr>
          <w:rFonts w:hint="cs"/>
          <w:rtl/>
        </w:rPr>
        <w:t xml:space="preserve"> هندسة عملية تناثر المطر.</w:t>
      </w:r>
    </w:p>
    <w:p w14:paraId="11E2D3C4" w14:textId="77777777" w:rsidR="00AF27EF" w:rsidRPr="004F3FB4" w:rsidRDefault="00AF27EF" w:rsidP="00833967">
      <w:pPr>
        <w:pStyle w:val="FigureNo"/>
        <w:rPr>
          <w:rtl/>
        </w:rPr>
      </w:pPr>
      <w:r w:rsidRPr="004F3FB4">
        <w:rPr>
          <w:rFonts w:hint="cs"/>
          <w:rtl/>
        </w:rPr>
        <w:t xml:space="preserve">الشكل </w:t>
      </w:r>
      <w:r w:rsidRPr="004F3FB4">
        <w:t>1</w:t>
      </w:r>
    </w:p>
    <w:p w14:paraId="45E2C7C4" w14:textId="77777777" w:rsidR="00AF27EF" w:rsidRDefault="00AF27EF" w:rsidP="00833967">
      <w:pPr>
        <w:pStyle w:val="FigureTitle"/>
        <w:rPr>
          <w:rtl/>
        </w:rPr>
      </w:pPr>
      <w:r w:rsidRPr="004F3FB4">
        <w:rPr>
          <w:rFonts w:hint="cs"/>
          <w:rtl/>
        </w:rPr>
        <w:t>هندسة عملية تناثر المطر</w:t>
      </w:r>
    </w:p>
    <w:p w14:paraId="28168192" w14:textId="77777777" w:rsidR="00AF27EF" w:rsidRPr="007D553D" w:rsidRDefault="00AF27EF" w:rsidP="00AF27EF">
      <w:pPr>
        <w:pStyle w:val="Figure"/>
        <w:rPr>
          <w:b/>
          <w:bCs/>
          <w:sz w:val="24"/>
          <w:szCs w:val="32"/>
          <w:rtl/>
          <w:lang w:bidi="ar-SY"/>
        </w:rPr>
      </w:pPr>
      <w:r>
        <w:rPr>
          <w:noProof/>
          <w:lang w:bidi="ar-SA"/>
        </w:rPr>
        <mc:AlternateContent>
          <mc:Choice Requires="wpg">
            <w:drawing>
              <wp:anchor distT="0" distB="0" distL="114300" distR="114300" simplePos="0" relativeHeight="251662848" behindDoc="0" locked="0" layoutInCell="1" allowOverlap="1" wp14:anchorId="62463735" wp14:editId="5F347AE2">
                <wp:simplePos x="0" y="0"/>
                <wp:positionH relativeFrom="column">
                  <wp:posOffset>1455483</wp:posOffset>
                </wp:positionH>
                <wp:positionV relativeFrom="paragraph">
                  <wp:posOffset>911981</wp:posOffset>
                </wp:positionV>
                <wp:extent cx="3594621" cy="1931212"/>
                <wp:effectExtent l="0" t="0" r="6350" b="12065"/>
                <wp:wrapNone/>
                <wp:docPr id="178" name="Group 178"/>
                <wp:cNvGraphicFramePr/>
                <a:graphic xmlns:a="http://schemas.openxmlformats.org/drawingml/2006/main">
                  <a:graphicData uri="http://schemas.microsoft.com/office/word/2010/wordprocessingGroup">
                    <wpg:wgp>
                      <wpg:cNvGrpSpPr/>
                      <wpg:grpSpPr>
                        <a:xfrm>
                          <a:off x="0" y="0"/>
                          <a:ext cx="3594621" cy="1931212"/>
                          <a:chOff x="87781" y="0"/>
                          <a:chExt cx="3594621" cy="1931212"/>
                        </a:xfrm>
                      </wpg:grpSpPr>
                      <wps:wsp>
                        <wps:cNvPr id="173" name="Text Box 78"/>
                        <wps:cNvSpPr txBox="1">
                          <a:spLocks noChangeArrowheads="1"/>
                        </wps:cNvSpPr>
                        <wps:spPr bwMode="auto">
                          <a:xfrm>
                            <a:off x="2662733" y="0"/>
                            <a:ext cx="653415"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282A" w14:textId="77777777" w:rsidR="006E3989" w:rsidRPr="0005682F" w:rsidRDefault="006E3989" w:rsidP="00AF27EF">
                              <w:pPr>
                                <w:jc w:val="center"/>
                                <w:rPr>
                                  <w:sz w:val="20"/>
                                  <w:szCs w:val="26"/>
                                  <w:lang w:bidi="ar-SY"/>
                                </w:rPr>
                              </w:pPr>
                              <w:r w:rsidRPr="0005682F">
                                <w:rPr>
                                  <w:rFonts w:hint="cs"/>
                                  <w:sz w:val="20"/>
                                  <w:szCs w:val="26"/>
                                  <w:rtl/>
                                  <w:lang w:bidi="ar-SY"/>
                                </w:rPr>
                                <w:t>ارتفاع المطر</w:t>
                              </w:r>
                            </w:p>
                          </w:txbxContent>
                        </wps:txbx>
                        <wps:bodyPr rot="0" vert="horz" wrap="square" lIns="0" tIns="0" rIns="0" bIns="0" anchor="t" anchorCtr="0" upright="1">
                          <a:noAutofit/>
                        </wps:bodyPr>
                      </wps:wsp>
                      <wps:wsp>
                        <wps:cNvPr id="165" name="Text Box 79"/>
                        <wps:cNvSpPr txBox="1">
                          <a:spLocks noChangeArrowheads="1"/>
                        </wps:cNvSpPr>
                        <wps:spPr bwMode="auto">
                          <a:xfrm>
                            <a:off x="2418117" y="373075"/>
                            <a:ext cx="1264285" cy="29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B24B" w14:textId="77777777" w:rsidR="006E3989" w:rsidRPr="0005682F" w:rsidRDefault="006E3989" w:rsidP="00AF27EF">
                              <w:pPr>
                                <w:jc w:val="center"/>
                                <w:rPr>
                                  <w:sz w:val="20"/>
                                  <w:szCs w:val="26"/>
                                  <w:lang w:bidi="ar-SY"/>
                                </w:rPr>
                              </w:pPr>
                              <w:r w:rsidRPr="0005682F">
                                <w:rPr>
                                  <w:rFonts w:hint="cs"/>
                                  <w:sz w:val="20"/>
                                  <w:szCs w:val="26"/>
                                  <w:rtl/>
                                  <w:lang w:bidi="ar-SY"/>
                                </w:rPr>
                                <w:t>الشعاع الأفقي لمحطة الأرض</w:t>
                              </w:r>
                            </w:p>
                          </w:txbxContent>
                        </wps:txbx>
                        <wps:bodyPr rot="0" vert="horz" wrap="square" lIns="0" tIns="0" rIns="0" bIns="0" anchor="t" anchorCtr="0" upright="1">
                          <a:noAutofit/>
                        </wps:bodyPr>
                      </wps:wsp>
                      <wps:wsp>
                        <wps:cNvPr id="174" name="Text Box 80"/>
                        <wps:cNvSpPr txBox="1">
                          <a:spLocks noChangeArrowheads="1"/>
                        </wps:cNvSpPr>
                        <wps:spPr bwMode="auto">
                          <a:xfrm>
                            <a:off x="2596896" y="1258214"/>
                            <a:ext cx="677545" cy="329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77B5" w14:textId="77777777" w:rsidR="006E3989" w:rsidRPr="0005682F" w:rsidRDefault="006E3989" w:rsidP="00AF27EF">
                              <w:pPr>
                                <w:jc w:val="center"/>
                                <w:rPr>
                                  <w:sz w:val="20"/>
                                  <w:szCs w:val="26"/>
                                  <w:lang w:bidi="ar-SY"/>
                                </w:rPr>
                              </w:pPr>
                              <w:r w:rsidRPr="0005682F">
                                <w:rPr>
                                  <w:rFonts w:hint="cs"/>
                                  <w:sz w:val="20"/>
                                  <w:szCs w:val="26"/>
                                  <w:rtl/>
                                  <w:lang w:bidi="ar-SY"/>
                                </w:rPr>
                                <w:t>سطح الأرض</w:t>
                              </w:r>
                            </w:p>
                          </w:txbxContent>
                        </wps:txbx>
                        <wps:bodyPr rot="0" vert="horz" wrap="square" lIns="0" tIns="0" rIns="0" bIns="0" anchor="t" anchorCtr="0" upright="1">
                          <a:noAutofit/>
                        </wps:bodyPr>
                      </wps:wsp>
                      <wps:wsp>
                        <wps:cNvPr id="175" name="Text Box 81"/>
                        <wps:cNvSpPr txBox="1">
                          <a:spLocks noChangeArrowheads="1"/>
                        </wps:cNvSpPr>
                        <wps:spPr bwMode="auto">
                          <a:xfrm>
                            <a:off x="2596896" y="1631289"/>
                            <a:ext cx="817245" cy="29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5152" w14:textId="77777777" w:rsidR="006E3989" w:rsidRPr="0005682F" w:rsidRDefault="006E3989" w:rsidP="00AF27EF">
                              <w:pPr>
                                <w:jc w:val="center"/>
                                <w:rPr>
                                  <w:sz w:val="20"/>
                                  <w:szCs w:val="26"/>
                                  <w:lang w:bidi="ar-SY"/>
                                </w:rPr>
                              </w:pPr>
                              <w:r w:rsidRPr="0005682F">
                                <w:rPr>
                                  <w:rFonts w:hint="cs"/>
                                  <w:sz w:val="20"/>
                                  <w:szCs w:val="26"/>
                                  <w:rtl/>
                                  <w:lang w:bidi="ar-SY"/>
                                </w:rPr>
                                <w:t>نحو محطة الأرض</w:t>
                              </w:r>
                            </w:p>
                          </w:txbxContent>
                        </wps:txbx>
                        <wps:bodyPr rot="0" vert="horz" wrap="square" lIns="0" tIns="0" rIns="0" bIns="0" anchor="t" anchorCtr="0" upright="1">
                          <a:noAutofit/>
                        </wps:bodyPr>
                      </wps:wsp>
                      <wps:wsp>
                        <wps:cNvPr id="176" name="Text Box 82"/>
                        <wps:cNvSpPr txBox="1">
                          <a:spLocks noChangeArrowheads="1"/>
                        </wps:cNvSpPr>
                        <wps:spPr bwMode="auto">
                          <a:xfrm>
                            <a:off x="87781" y="687629"/>
                            <a:ext cx="887095" cy="5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829A" w14:textId="77777777" w:rsidR="006E3989" w:rsidRPr="0005682F" w:rsidRDefault="006E3989" w:rsidP="00AF27EF">
                              <w:pPr>
                                <w:jc w:val="left"/>
                                <w:rPr>
                                  <w:sz w:val="20"/>
                                  <w:szCs w:val="26"/>
                                  <w:lang w:bidi="ar-SY"/>
                                </w:rPr>
                              </w:pPr>
                              <w:r w:rsidRPr="0005682F">
                                <w:rPr>
                                  <w:rFonts w:hint="cs"/>
                                  <w:sz w:val="20"/>
                                  <w:szCs w:val="26"/>
                                  <w:rtl/>
                                  <w:lang w:bidi="ar-SY"/>
                                </w:rPr>
                                <w:t>محور الحزمة الرئيسية للمحطة الأرضية</w:t>
                              </w:r>
                            </w:p>
                          </w:txbxContent>
                        </wps:txbx>
                        <wps:bodyPr rot="0" vert="horz" wrap="square" lIns="0" tIns="0" rIns="0" bIns="0" anchor="t" anchorCtr="0" upright="1">
                          <a:noAutofit/>
                        </wps:bodyPr>
                      </wps:wsp>
                      <wps:wsp>
                        <wps:cNvPr id="177" name="Text Box 83"/>
                        <wps:cNvSpPr txBox="1">
                          <a:spLocks noChangeArrowheads="1"/>
                        </wps:cNvSpPr>
                        <wps:spPr bwMode="auto">
                          <a:xfrm>
                            <a:off x="87782" y="1148486"/>
                            <a:ext cx="437515" cy="519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C648D" w14:textId="77777777" w:rsidR="006E3989" w:rsidRPr="0005682F" w:rsidRDefault="006E3989" w:rsidP="00AF27EF">
                              <w:pPr>
                                <w:spacing w:line="168" w:lineRule="auto"/>
                                <w:jc w:val="center"/>
                                <w:rPr>
                                  <w:sz w:val="20"/>
                                  <w:szCs w:val="26"/>
                                  <w:lang w:bidi="ar-SY"/>
                                </w:rPr>
                              </w:pPr>
                              <w:r w:rsidRPr="0005682F">
                                <w:rPr>
                                  <w:rFonts w:hint="cs"/>
                                  <w:sz w:val="20"/>
                                  <w:szCs w:val="26"/>
                                  <w:rtl/>
                                  <w:lang w:bidi="ar-SY"/>
                                </w:rPr>
                                <w:t xml:space="preserve">المحطة </w:t>
                              </w:r>
                              <w:r>
                                <w:rPr>
                                  <w:sz w:val="20"/>
                                  <w:szCs w:val="26"/>
                                  <w:rtl/>
                                  <w:lang w:bidi="ar-SY"/>
                                </w:rPr>
                                <w:br/>
                              </w:r>
                              <w:r w:rsidRPr="0005682F">
                                <w:rPr>
                                  <w:rFonts w:hint="cs"/>
                                  <w:sz w:val="20"/>
                                  <w:szCs w:val="26"/>
                                  <w:rtl/>
                                  <w:lang w:bidi="ar-SY"/>
                                </w:rPr>
                                <w:t>الأرضية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62463735" id="Group 178" o:spid="_x0000_s1029" style="position:absolute;left:0;text-align:left;margin-left:114.6pt;margin-top:71.8pt;width:283.05pt;height:152.05pt;z-index:251662848;mso-width-relative:margin" coordorigin="877" coordsize="35946,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">
                <v:shape id="Text Box 78" o:spid="_x0000_s1030" type="#_x0000_t202" style="position:absolute;left:26627;width:653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47BF282A" w14:textId="77777777" w:rsidR="006E3989" w:rsidRPr="0005682F" w:rsidRDefault="006E3989" w:rsidP="00AF27EF">
                        <w:pPr>
                          <w:jc w:val="center"/>
                          <w:rPr>
                            <w:sz w:val="20"/>
                            <w:szCs w:val="26"/>
                            <w:lang w:bidi="ar-SY"/>
                          </w:rPr>
                        </w:pPr>
                        <w:r w:rsidRPr="0005682F">
                          <w:rPr>
                            <w:rFonts w:hint="cs"/>
                            <w:sz w:val="20"/>
                            <w:szCs w:val="26"/>
                            <w:rtl/>
                            <w:lang w:bidi="ar-SY"/>
                          </w:rPr>
                          <w:t>ارتفاع المطر</w:t>
                        </w:r>
                      </w:p>
                    </w:txbxContent>
                  </v:textbox>
                </v:shape>
                <v:shape id="Text Box 79" o:spid="_x0000_s1031" type="#_x0000_t202" style="position:absolute;left:24181;top:3730;width:12643;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1563B24B" w14:textId="77777777" w:rsidR="006E3989" w:rsidRPr="0005682F" w:rsidRDefault="006E3989" w:rsidP="00AF27EF">
                        <w:pPr>
                          <w:jc w:val="center"/>
                          <w:rPr>
                            <w:sz w:val="20"/>
                            <w:szCs w:val="26"/>
                            <w:lang w:bidi="ar-SY"/>
                          </w:rPr>
                        </w:pPr>
                        <w:r w:rsidRPr="0005682F">
                          <w:rPr>
                            <w:rFonts w:hint="cs"/>
                            <w:sz w:val="20"/>
                            <w:szCs w:val="26"/>
                            <w:rtl/>
                            <w:lang w:bidi="ar-SY"/>
                          </w:rPr>
                          <w:t>الشعاع الأفقي لمحطة الأرض</w:t>
                        </w:r>
                      </w:p>
                    </w:txbxContent>
                  </v:textbox>
                </v:shape>
                <v:shape id="Text Box 80" o:spid="_x0000_s1032" type="#_x0000_t202" style="position:absolute;left:25968;top:12582;width:6776;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349E77B5" w14:textId="77777777" w:rsidR="006E3989" w:rsidRPr="0005682F" w:rsidRDefault="006E3989" w:rsidP="00AF27EF">
                        <w:pPr>
                          <w:jc w:val="center"/>
                          <w:rPr>
                            <w:sz w:val="20"/>
                            <w:szCs w:val="26"/>
                            <w:lang w:bidi="ar-SY"/>
                          </w:rPr>
                        </w:pPr>
                        <w:r w:rsidRPr="0005682F">
                          <w:rPr>
                            <w:rFonts w:hint="cs"/>
                            <w:sz w:val="20"/>
                            <w:szCs w:val="26"/>
                            <w:rtl/>
                            <w:lang w:bidi="ar-SY"/>
                          </w:rPr>
                          <w:t>سطح الأرض</w:t>
                        </w:r>
                      </w:p>
                    </w:txbxContent>
                  </v:textbox>
                </v:shape>
                <v:shape id="Text Box 81" o:spid="_x0000_s1033" type="#_x0000_t202" style="position:absolute;left:25968;top:16312;width:8173;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7D1F5152" w14:textId="77777777" w:rsidR="006E3989" w:rsidRPr="0005682F" w:rsidRDefault="006E3989" w:rsidP="00AF27EF">
                        <w:pPr>
                          <w:jc w:val="center"/>
                          <w:rPr>
                            <w:sz w:val="20"/>
                            <w:szCs w:val="26"/>
                            <w:lang w:bidi="ar-SY"/>
                          </w:rPr>
                        </w:pPr>
                        <w:r w:rsidRPr="0005682F">
                          <w:rPr>
                            <w:rFonts w:hint="cs"/>
                            <w:sz w:val="20"/>
                            <w:szCs w:val="26"/>
                            <w:rtl/>
                            <w:lang w:bidi="ar-SY"/>
                          </w:rPr>
                          <w:t>نحو محطة الأرض</w:t>
                        </w:r>
                      </w:p>
                    </w:txbxContent>
                  </v:textbox>
                </v:shape>
                <v:shape id="Text Box 82" o:spid="_x0000_s1034" type="#_x0000_t202" style="position:absolute;left:877;top:6876;width:887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7F62829A" w14:textId="77777777" w:rsidR="006E3989" w:rsidRPr="0005682F" w:rsidRDefault="006E3989" w:rsidP="00AF27EF">
                        <w:pPr>
                          <w:jc w:val="left"/>
                          <w:rPr>
                            <w:sz w:val="20"/>
                            <w:szCs w:val="26"/>
                            <w:lang w:bidi="ar-SY"/>
                          </w:rPr>
                        </w:pPr>
                        <w:r w:rsidRPr="0005682F">
                          <w:rPr>
                            <w:rFonts w:hint="cs"/>
                            <w:sz w:val="20"/>
                            <w:szCs w:val="26"/>
                            <w:rtl/>
                            <w:lang w:bidi="ar-SY"/>
                          </w:rPr>
                          <w:t>محور الحزمة الرئيسية للمحطة الأرضية</w:t>
                        </w:r>
                      </w:p>
                    </w:txbxContent>
                  </v:textbox>
                </v:shape>
                <v:shape id="Text Box 83" o:spid="_x0000_s1035" type="#_x0000_t202" style="position:absolute;left:877;top:11484;width:4375;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104C648D" w14:textId="77777777" w:rsidR="006E3989" w:rsidRPr="0005682F" w:rsidRDefault="006E3989" w:rsidP="00AF27EF">
                        <w:pPr>
                          <w:spacing w:line="168" w:lineRule="auto"/>
                          <w:jc w:val="center"/>
                          <w:rPr>
                            <w:sz w:val="20"/>
                            <w:szCs w:val="26"/>
                            <w:lang w:bidi="ar-SY"/>
                          </w:rPr>
                        </w:pPr>
                        <w:r w:rsidRPr="0005682F">
                          <w:rPr>
                            <w:rFonts w:hint="cs"/>
                            <w:sz w:val="20"/>
                            <w:szCs w:val="26"/>
                            <w:rtl/>
                            <w:lang w:bidi="ar-SY"/>
                          </w:rPr>
                          <w:t xml:space="preserve">المحطة </w:t>
                        </w:r>
                        <w:r>
                          <w:rPr>
                            <w:sz w:val="20"/>
                            <w:szCs w:val="26"/>
                            <w:rtl/>
                            <w:lang w:bidi="ar-SY"/>
                          </w:rPr>
                          <w:br/>
                        </w:r>
                        <w:r w:rsidRPr="0005682F">
                          <w:rPr>
                            <w:rFonts w:hint="cs"/>
                            <w:sz w:val="20"/>
                            <w:szCs w:val="26"/>
                            <w:rtl/>
                            <w:lang w:bidi="ar-SY"/>
                          </w:rPr>
                          <w:t>الأرضية</w:t>
                        </w:r>
                      </w:p>
                    </w:txbxContent>
                  </v:textbox>
                </v:shape>
              </v:group>
            </w:pict>
          </mc:Fallback>
        </mc:AlternateContent>
      </w:r>
      <w:r>
        <w:object w:dxaOrig="5677" w:dyaOrig="4637" w14:anchorId="1D51984C">
          <v:shape id="_x0000_i1068" type="#_x0000_t75" style="width:282.8pt;height:232.7pt" o:ole="">
            <v:imagedata r:id="rId102" o:title=""/>
          </v:shape>
          <o:OLEObject Type="Embed" ProgID="CorelDraw.Graphic.16" ShapeID="_x0000_i1068" DrawAspect="Content" ObjectID="_1605963225" r:id="rId103"/>
        </w:object>
      </w:r>
    </w:p>
    <w:p w14:paraId="02758FF1" w14:textId="77777777" w:rsidR="00AF27EF" w:rsidRDefault="00AF27EF" w:rsidP="00AF27EF">
      <w:pPr>
        <w:rPr>
          <w:rtl/>
          <w:lang w:bidi="ar-SY"/>
        </w:rPr>
      </w:pPr>
      <w:r>
        <w:rPr>
          <w:rtl/>
          <w:lang w:bidi="ar-SY"/>
        </w:rPr>
        <w:br w:type="page"/>
      </w:r>
      <w:r>
        <w:rPr>
          <w:rFonts w:hint="cs"/>
          <w:rtl/>
          <w:lang w:bidi="ar-SY"/>
        </w:rPr>
        <w:t>وتكون كيفية تحديد كفاف تناثر الماء الجوي على النحو التالي:</w:t>
      </w:r>
    </w:p>
    <w:p w14:paraId="731FB21E" w14:textId="77777777" w:rsidR="00AF27EF" w:rsidRDefault="00AF27EF" w:rsidP="00AF27EF">
      <w:pPr>
        <w:rPr>
          <w:rtl/>
          <w:lang w:bidi="ar-SY"/>
        </w:rPr>
      </w:pPr>
      <w:r>
        <w:rPr>
          <w:rFonts w:hint="cs"/>
          <w:rtl/>
          <w:lang w:bidi="ar-SY"/>
        </w:rPr>
        <w:t xml:space="preserve">ينبغي استخراج قيمة </w:t>
      </w:r>
      <w:r>
        <w:rPr>
          <w:i/>
        </w:rPr>
        <w:t>R</w:t>
      </w:r>
      <w:r>
        <w:t>(</w:t>
      </w:r>
      <w:r>
        <w:rPr>
          <w:i/>
        </w:rPr>
        <w:t>p</w:t>
      </w:r>
      <w:r w:rsidRPr="00453111">
        <w:rPr>
          <w:position w:val="-4"/>
          <w:szCs w:val="22"/>
          <w:vertAlign w:val="subscript"/>
        </w:rPr>
        <w:t>2</w:t>
      </w:r>
      <w:r>
        <w:t>)</w:t>
      </w:r>
      <w:r>
        <w:rPr>
          <w:rFonts w:hint="cs"/>
          <w:rtl/>
        </w:rPr>
        <w:t xml:space="preserve"> </w:t>
      </w:r>
      <w:r>
        <w:rPr>
          <w:rFonts w:hint="cs"/>
          <w:rtl/>
          <w:lang w:bidi="ar-SY"/>
        </w:rPr>
        <w:t xml:space="preserve">من التوصية </w:t>
      </w:r>
      <w:r>
        <w:t>ITU-R P.837</w:t>
      </w:r>
      <w:r>
        <w:rPr>
          <w:rFonts w:hint="cs"/>
          <w:rtl/>
          <w:lang w:bidi="ar-SY"/>
        </w:rPr>
        <w:t xml:space="preserve"> من أجل المتوسط المطلوب من النسبة المئوية </w:t>
      </w:r>
      <w:r>
        <w:rPr>
          <w:i/>
        </w:rPr>
        <w:t>p</w:t>
      </w:r>
      <w:r w:rsidRPr="00453111">
        <w:rPr>
          <w:position w:val="-4"/>
          <w:szCs w:val="22"/>
          <w:vertAlign w:val="subscript"/>
        </w:rPr>
        <w:t>2</w:t>
      </w:r>
      <w:r>
        <w:rPr>
          <w:rFonts w:hint="cs"/>
          <w:rtl/>
        </w:rPr>
        <w:t xml:space="preserve"> </w:t>
      </w:r>
      <w:r>
        <w:rPr>
          <w:rFonts w:hint="cs"/>
          <w:rtl/>
          <w:lang w:bidi="ar-SY"/>
        </w:rPr>
        <w:t>(</w:t>
      </w:r>
      <w:r>
        <w:t>%0,001</w:t>
      </w:r>
      <w:r>
        <w:rPr>
          <w:rFonts w:hint="cs"/>
          <w:rtl/>
          <w:lang w:bidi="ar-SY"/>
        </w:rPr>
        <w:t xml:space="preserve"> إلى </w:t>
      </w:r>
      <w:r>
        <w:t>%10</w:t>
      </w:r>
      <w:r>
        <w:rPr>
          <w:rFonts w:hint="cs"/>
          <w:rtl/>
          <w:lang w:bidi="ar-SY"/>
        </w:rPr>
        <w:t>) وتحديد نقطتي خط العرض وخط الطول الملائمتين لموقع المحطة الأرضية.</w:t>
      </w:r>
    </w:p>
    <w:p w14:paraId="22011121" w14:textId="374828DB" w:rsidR="00AF27EF" w:rsidRDefault="00AF27EF" w:rsidP="00BA12B4">
      <w:pPr>
        <w:rPr>
          <w:rtl/>
          <w:lang w:bidi="ar-SY"/>
        </w:rPr>
      </w:pPr>
      <w:r>
        <w:rPr>
          <w:rFonts w:hint="cs"/>
          <w:rtl/>
          <w:lang w:bidi="ar-SY"/>
        </w:rPr>
        <w:t xml:space="preserve">ثم تحسب قيم </w:t>
      </w:r>
      <w:r>
        <w:rPr>
          <w:i/>
        </w:rPr>
        <w:t>L</w:t>
      </w:r>
      <w:r>
        <w:rPr>
          <w:i/>
          <w:position w:val="-4"/>
          <w:sz w:val="16"/>
          <w:szCs w:val="16"/>
        </w:rPr>
        <w:t>r</w:t>
      </w:r>
      <w:r>
        <w:t>(</w:t>
      </w:r>
      <w:r>
        <w:rPr>
          <w:i/>
        </w:rPr>
        <w:t>p</w:t>
      </w:r>
      <w:r w:rsidRPr="00EA2CA8">
        <w:rPr>
          <w:position w:val="-4"/>
          <w:szCs w:val="22"/>
          <w:vertAlign w:val="subscript"/>
        </w:rPr>
        <w:t>2</w:t>
      </w:r>
      <w:r>
        <w:t>)</w:t>
      </w:r>
      <w:r>
        <w:rPr>
          <w:rFonts w:hint="cs"/>
          <w:rtl/>
          <w:lang w:bidi="ar-SY"/>
        </w:rPr>
        <w:t xml:space="preserve"> لقيم </w:t>
      </w:r>
      <w:r>
        <w:rPr>
          <w:i/>
        </w:rPr>
        <w:t>r</w:t>
      </w:r>
      <w:r>
        <w:rPr>
          <w:i/>
          <w:position w:val="-4"/>
          <w:sz w:val="16"/>
          <w:szCs w:val="16"/>
        </w:rPr>
        <w:t>i</w:t>
      </w:r>
      <w:r>
        <w:rPr>
          <w:rFonts w:hint="cs"/>
          <w:rtl/>
        </w:rPr>
        <w:t xml:space="preserve"> المتدرجة في النقصان ابتداءً من مسافة الحساب القصوى </w:t>
      </w:r>
      <w:r>
        <w:rPr>
          <w:i/>
        </w:rPr>
        <w:t>d</w:t>
      </w:r>
      <w:r>
        <w:rPr>
          <w:i/>
          <w:position w:val="-4"/>
          <w:sz w:val="16"/>
          <w:szCs w:val="16"/>
        </w:rPr>
        <w:t>max</w:t>
      </w:r>
      <w:r>
        <w:rPr>
          <w:position w:val="-4"/>
          <w:sz w:val="16"/>
          <w:szCs w:val="16"/>
        </w:rPr>
        <w:t>2</w:t>
      </w:r>
      <w:r w:rsidRPr="008C5E65">
        <w:rPr>
          <w:rFonts w:hint="cs"/>
          <w:rtl/>
        </w:rPr>
        <w:t xml:space="preserve"> </w:t>
      </w:r>
      <w:r>
        <w:rPr>
          <w:rFonts w:hint="cs"/>
          <w:rtl/>
          <w:lang w:bidi="ar-SY"/>
        </w:rPr>
        <w:t xml:space="preserve">لأسلوب الانتشار </w:t>
      </w:r>
      <w:r>
        <w:t>(2)</w:t>
      </w:r>
      <w:r>
        <w:rPr>
          <w:rFonts w:hint="cs"/>
          <w:rtl/>
          <w:lang w:bidi="ar-SY"/>
        </w:rPr>
        <w:t xml:space="preserve"> الواردة في</w:t>
      </w:r>
      <w:r w:rsidR="00BA12B4">
        <w:rPr>
          <w:rFonts w:hint="eastAsia"/>
          <w:rtl/>
          <w:lang w:bidi="ar-SY"/>
        </w:rPr>
        <w:t> </w:t>
      </w:r>
      <w:r>
        <w:rPr>
          <w:rFonts w:hint="cs"/>
          <w:rtl/>
          <w:lang w:bidi="ar-SY"/>
        </w:rPr>
        <w:t>الجدول</w:t>
      </w:r>
      <w:r w:rsidR="008103A5">
        <w:rPr>
          <w:rFonts w:hint="eastAsia"/>
          <w:rtl/>
          <w:lang w:bidi="ar-SY"/>
        </w:rPr>
        <w:t> </w:t>
      </w:r>
      <w:r>
        <w:t>2</w:t>
      </w:r>
      <w:r>
        <w:rPr>
          <w:rFonts w:hint="cs"/>
          <w:rtl/>
          <w:lang w:bidi="ar-SY"/>
        </w:rPr>
        <w:t xml:space="preserve">. ومسافة التناقص الموصى بها </w:t>
      </w:r>
      <w:r>
        <w:t xml:space="preserve">(km) </w:t>
      </w:r>
      <w:r>
        <w:rPr>
          <w:i/>
        </w:rPr>
        <w:t>s</w:t>
      </w:r>
      <w:r>
        <w:rPr>
          <w:rFonts w:hint="cs"/>
          <w:i/>
          <w:rtl/>
          <w:lang w:bidi="ar-SY"/>
        </w:rPr>
        <w:t xml:space="preserve"> هي </w:t>
      </w:r>
      <w:r>
        <w:t>km 1</w:t>
      </w:r>
      <w:r>
        <w:rPr>
          <w:rFonts w:hint="cs"/>
          <w:rtl/>
          <w:lang w:bidi="ar-SY"/>
        </w:rPr>
        <w:t xml:space="preserve">. وتنتقص قيمة </w:t>
      </w:r>
      <w:r>
        <w:rPr>
          <w:i/>
        </w:rPr>
        <w:t>r</w:t>
      </w:r>
      <w:r>
        <w:rPr>
          <w:i/>
          <w:position w:val="-4"/>
          <w:sz w:val="16"/>
          <w:szCs w:val="16"/>
        </w:rPr>
        <w:t>i</w:t>
      </w:r>
      <w:r>
        <w:rPr>
          <w:rFonts w:hint="cs"/>
          <w:rtl/>
        </w:rPr>
        <w:t xml:space="preserve"> تدريجياً حتى تكون القيمة المقابلة لمقدار </w:t>
      </w:r>
      <w:r>
        <w:rPr>
          <w:i/>
        </w:rPr>
        <w:t>L</w:t>
      </w:r>
      <w:r>
        <w:rPr>
          <w:i/>
          <w:position w:val="-4"/>
          <w:sz w:val="16"/>
          <w:szCs w:val="16"/>
        </w:rPr>
        <w:t>r</w:t>
      </w:r>
      <w:r>
        <w:t>(</w:t>
      </w:r>
      <w:r>
        <w:rPr>
          <w:i/>
        </w:rPr>
        <w:t>p</w:t>
      </w:r>
      <w:r w:rsidRPr="008103A5">
        <w:rPr>
          <w:position w:val="-4"/>
          <w:szCs w:val="22"/>
          <w:vertAlign w:val="subscript"/>
        </w:rPr>
        <w:t>2</w:t>
      </w:r>
      <w:r>
        <w:t>)</w:t>
      </w:r>
      <w:r>
        <w:rPr>
          <w:rFonts w:hint="cs"/>
          <w:rtl/>
          <w:lang w:bidi="ar-SY"/>
        </w:rPr>
        <w:t xml:space="preserve"> </w:t>
      </w:r>
      <w:r>
        <w:rPr>
          <w:rFonts w:hint="cs"/>
          <w:rtl/>
        </w:rPr>
        <w:t xml:space="preserve">بالكاد دون خسارة الإرسال المطلوبة </w:t>
      </w:r>
      <w:r>
        <w:rPr>
          <w:i/>
        </w:rPr>
        <w:t>L</w:t>
      </w:r>
      <w:r>
        <w:rPr>
          <w:i/>
          <w:position w:val="-4"/>
          <w:sz w:val="16"/>
          <w:szCs w:val="16"/>
        </w:rPr>
        <w:t>b</w:t>
      </w:r>
      <w:r>
        <w:t>(</w:t>
      </w:r>
      <w:r>
        <w:rPr>
          <w:i/>
        </w:rPr>
        <w:t>p</w:t>
      </w:r>
      <w:r w:rsidRPr="008103A5">
        <w:rPr>
          <w:position w:val="-4"/>
          <w:szCs w:val="22"/>
          <w:vertAlign w:val="subscript"/>
        </w:rPr>
        <w:t>2</w:t>
      </w:r>
      <w:r>
        <w:t>)</w:t>
      </w:r>
      <w:r>
        <w:rPr>
          <w:rFonts w:hint="cs"/>
          <w:rtl/>
          <w:lang w:bidi="ar-SY"/>
        </w:rPr>
        <w:t xml:space="preserve">. وعليه تنتقص قيمة </w:t>
      </w:r>
      <w:r>
        <w:rPr>
          <w:i/>
        </w:rPr>
        <w:t>r</w:t>
      </w:r>
      <w:r>
        <w:rPr>
          <w:i/>
          <w:position w:val="-4"/>
          <w:sz w:val="16"/>
          <w:szCs w:val="16"/>
        </w:rPr>
        <w:t>i</w:t>
      </w:r>
      <w:r>
        <w:rPr>
          <w:rFonts w:hint="cs"/>
          <w:i/>
          <w:position w:val="-4"/>
          <w:sz w:val="16"/>
          <w:szCs w:val="16"/>
          <w:rtl/>
          <w:lang w:bidi="ar-SY"/>
        </w:rPr>
        <w:t xml:space="preserve"> </w:t>
      </w:r>
      <w:r>
        <w:rPr>
          <w:rFonts w:hint="cs"/>
          <w:rtl/>
          <w:lang w:bidi="ar-SY"/>
        </w:rPr>
        <w:t>تدريجياً حتى تصح إحدى المتراجحتين:</w:t>
      </w:r>
    </w:p>
    <w:p w14:paraId="1DFADC82" w14:textId="6B4510AD" w:rsidR="00AF27EF" w:rsidRDefault="00833967" w:rsidP="002023E0">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AF27EF">
        <w:tab/>
      </w:r>
      <w:r w:rsidR="00AF27EF">
        <w:rPr>
          <w:position w:val="-12"/>
        </w:rPr>
        <w:object w:dxaOrig="1780" w:dyaOrig="360" w14:anchorId="5E4C651D">
          <v:shape id="_x0000_i1069" type="#_x0000_t75" style="width:89.3pt;height:17.85pt" o:ole="">
            <v:imagedata r:id="rId104" o:title=""/>
          </v:shape>
          <o:OLEObject Type="Embed" ProgID="Equation.3" ShapeID="_x0000_i1069" DrawAspect="Content" ObjectID="_1605963226" r:id="rId105"/>
        </w:object>
      </w:r>
      <w:r w:rsidR="00AF27EF">
        <w:tab/>
      </w:r>
      <w:r w:rsidR="002023E0">
        <w:t>(50a)</w:t>
      </w:r>
    </w:p>
    <w:p w14:paraId="3BEA1F93" w14:textId="77777777" w:rsidR="00AF27EF" w:rsidRDefault="00AF27EF" w:rsidP="00833967">
      <w:pPr>
        <w:rPr>
          <w:rtl/>
        </w:rPr>
      </w:pPr>
      <w:r>
        <w:rPr>
          <w:rFonts w:hint="cs"/>
          <w:rtl/>
        </w:rPr>
        <w:t>أو:</w:t>
      </w:r>
    </w:p>
    <w:p w14:paraId="1FCA14A9" w14:textId="6256D0E7" w:rsidR="00AF27EF" w:rsidRDefault="00833967" w:rsidP="002023E0">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position w:val="-12"/>
        </w:rPr>
        <w:object w:dxaOrig="900" w:dyaOrig="360" w14:anchorId="33CFEAA5">
          <v:shape id="_x0000_i1070" type="#_x0000_t75" style="width:44.95pt;height:17.85pt" o:ole="">
            <v:imagedata r:id="rId106" o:title=""/>
          </v:shape>
          <o:OLEObject Type="Embed" ProgID="Equation.3" ShapeID="_x0000_i1070" DrawAspect="Content" ObjectID="_1605963227" r:id="rId107"/>
        </w:object>
      </w:r>
      <w:r w:rsidR="00AF27EF">
        <w:tab/>
      </w:r>
      <w:r w:rsidR="002023E0">
        <w:t>(50b)</w:t>
      </w:r>
    </w:p>
    <w:p w14:paraId="26874B19" w14:textId="77777777" w:rsidR="00AF27EF" w:rsidRDefault="00AF27EF" w:rsidP="00AF27EF">
      <w:pPr>
        <w:rPr>
          <w:rtl/>
        </w:rPr>
      </w:pPr>
      <w:r>
        <w:rPr>
          <w:rFonts w:hint="cs"/>
          <w:rtl/>
          <w:lang w:bidi="ar-SY"/>
        </w:rPr>
        <w:t>حيث يمثل هذا الشرط الأخير مسافة الحساب الدنيا.</w:t>
      </w:r>
    </w:p>
    <w:p w14:paraId="2F58BE4C" w14:textId="77777777" w:rsidR="00AF27EF" w:rsidRDefault="00AF27EF" w:rsidP="00AF27EF">
      <w:pPr>
        <w:rPr>
          <w:rtl/>
        </w:rPr>
      </w:pPr>
      <w:r>
        <w:rPr>
          <w:rFonts w:hint="cs"/>
          <w:rtl/>
        </w:rPr>
        <w:t xml:space="preserve">عندئذ تكون مسافة الحساب </w:t>
      </w:r>
      <w:r>
        <w:rPr>
          <w:i/>
        </w:rPr>
        <w:t>d</w:t>
      </w:r>
      <w:r>
        <w:rPr>
          <w:i/>
          <w:position w:val="-4"/>
          <w:sz w:val="16"/>
          <w:szCs w:val="16"/>
        </w:rPr>
        <w:t>r</w:t>
      </w:r>
      <w:r>
        <w:rPr>
          <w:rFonts w:hint="cs"/>
          <w:rtl/>
        </w:rPr>
        <w:t xml:space="preserve"> هي القيمة السابقة مباشرة لقيمة </w:t>
      </w:r>
      <w:r>
        <w:rPr>
          <w:i/>
        </w:rPr>
        <w:t>r</w:t>
      </w:r>
      <w:r>
        <w:rPr>
          <w:i/>
          <w:position w:val="-4"/>
          <w:sz w:val="16"/>
          <w:szCs w:val="16"/>
        </w:rPr>
        <w:t>i</w:t>
      </w:r>
      <w:r>
        <w:rPr>
          <w:rFonts w:hint="cs"/>
          <w:rtl/>
        </w:rPr>
        <w:t>:</w:t>
      </w:r>
    </w:p>
    <w:p w14:paraId="7A8936A2" w14:textId="704DC6B1"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position w:val="-12"/>
        </w:rPr>
        <w:object w:dxaOrig="2700" w:dyaOrig="360" w14:anchorId="4A697F00">
          <v:shape id="_x0000_i1071" type="#_x0000_t75" style="width:134.8pt;height:17.85pt" o:ole="">
            <v:imagedata r:id="rId108" o:title=""/>
          </v:shape>
          <o:OLEObject Type="Embed" ProgID="Equation.3" ShapeID="_x0000_i1071" DrawAspect="Content" ObjectID="_1605963228" r:id="rId109"/>
        </w:object>
      </w:r>
      <w:r w:rsidR="00AF27EF">
        <w:tab/>
        <w:t>(51)</w:t>
      </w:r>
    </w:p>
    <w:p w14:paraId="7D01DA8F" w14:textId="0ABBBF87" w:rsidR="00AF27EF" w:rsidRDefault="00AF27EF" w:rsidP="00D573C5">
      <w:pPr>
        <w:rPr>
          <w:rtl/>
          <w:lang w:bidi="ar-SY"/>
        </w:rPr>
      </w:pPr>
      <w:r>
        <w:rPr>
          <w:rFonts w:hint="cs"/>
          <w:rtl/>
          <w:lang w:bidi="ar-SY"/>
        </w:rPr>
        <w:t xml:space="preserve">وتكون مسافة الحساب الناتجة </w:t>
      </w:r>
      <w:r>
        <w:rPr>
          <w:i/>
        </w:rPr>
        <w:t>d</w:t>
      </w:r>
      <w:r>
        <w:rPr>
          <w:i/>
          <w:position w:val="-4"/>
          <w:sz w:val="16"/>
          <w:szCs w:val="16"/>
        </w:rPr>
        <w:t>r</w:t>
      </w:r>
      <w:r>
        <w:rPr>
          <w:rFonts w:hint="cs"/>
          <w:rtl/>
        </w:rPr>
        <w:t xml:space="preserve"> هي طول مسير الانتشار بين محطة الأرض وحافة خلية المطر التي سينجم عنها خسارة مسير الإرسال المطلوبة. وعلى افتراض تناحي الانتثار من خلية المطر في السمت يعرّف كفاف التنسيق على أنه دائرة مركزها حافة خلية المطر ونصف قطرها</w:t>
      </w:r>
      <w:r w:rsidR="00D573C5">
        <w:rPr>
          <w:rFonts w:hint="eastAsia"/>
          <w:rtl/>
        </w:rPr>
        <w:t> </w:t>
      </w:r>
      <w:r>
        <w:rPr>
          <w:i/>
        </w:rPr>
        <w:t>d</w:t>
      </w:r>
      <w:r>
        <w:rPr>
          <w:i/>
          <w:position w:val="-4"/>
          <w:sz w:val="16"/>
          <w:szCs w:val="16"/>
        </w:rPr>
        <w:t>r</w:t>
      </w:r>
      <w:r w:rsidRPr="009E0C6E">
        <w:rPr>
          <w:rFonts w:hint="cs"/>
          <w:rtl/>
        </w:rPr>
        <w:t>.</w:t>
      </w:r>
    </w:p>
    <w:p w14:paraId="4B2AADF0" w14:textId="740BC5B4" w:rsidR="00AF27EF" w:rsidRDefault="00AF27EF" w:rsidP="005315E6">
      <w:pPr>
        <w:rPr>
          <w:rtl/>
        </w:rPr>
      </w:pPr>
      <w:r>
        <w:rPr>
          <w:rFonts w:hint="cs"/>
          <w:rtl/>
          <w:lang w:bidi="ar-SY"/>
        </w:rPr>
        <w:t xml:space="preserve">عندئذ يرسم كفاف التنسيق على أنه دائرة نصف قطرها </w:t>
      </w:r>
      <w:r>
        <w:rPr>
          <w:i/>
        </w:rPr>
        <w:t>d</w:t>
      </w:r>
      <w:r>
        <w:rPr>
          <w:i/>
          <w:position w:val="-4"/>
          <w:sz w:val="16"/>
          <w:szCs w:val="16"/>
        </w:rPr>
        <w:t>r</w:t>
      </w:r>
      <w:r>
        <w:rPr>
          <w:rFonts w:hint="cs"/>
          <w:rtl/>
        </w:rPr>
        <w:t xml:space="preserve"> يقع مركزها على مسافة </w:t>
      </w:r>
      <w:r>
        <w:rPr>
          <w:i/>
        </w:rPr>
        <w:t>d</w:t>
      </w:r>
      <w:r>
        <w:rPr>
          <w:i/>
          <w:position w:val="-4"/>
          <w:sz w:val="16"/>
          <w:szCs w:val="16"/>
        </w:rPr>
        <w:t>e</w:t>
      </w:r>
      <w:r>
        <w:rPr>
          <w:rFonts w:hint="cs"/>
          <w:i/>
          <w:position w:val="-4"/>
          <w:sz w:val="16"/>
          <w:szCs w:val="16"/>
          <w:rtl/>
          <w:lang w:bidi="ar-SY"/>
        </w:rPr>
        <w:t xml:space="preserve"> </w:t>
      </w:r>
      <w:r w:rsidRPr="009E0C6E">
        <w:rPr>
          <w:rFonts w:hint="cs"/>
          <w:rtl/>
        </w:rPr>
        <w:t>من المح</w:t>
      </w:r>
      <w:r>
        <w:rPr>
          <w:rFonts w:hint="cs"/>
          <w:rtl/>
        </w:rPr>
        <w:t xml:space="preserve">طة الأرضية على امتداد الاتجاه السمتي للمحطة الأرضية حيث </w:t>
      </w:r>
      <w:r>
        <w:rPr>
          <w:i/>
        </w:rPr>
        <w:t>d</w:t>
      </w:r>
      <w:r>
        <w:rPr>
          <w:i/>
          <w:position w:val="-4"/>
          <w:sz w:val="16"/>
          <w:szCs w:val="16"/>
        </w:rPr>
        <w:t>e</w:t>
      </w:r>
      <w:r>
        <w:rPr>
          <w:rFonts w:hint="cs"/>
          <w:rtl/>
        </w:rPr>
        <w:t xml:space="preserve"> هي المسافة من المحطة الأرضية إلى حافة خلية المطر كما يبين الشكل</w:t>
      </w:r>
      <w:r w:rsidR="005315E6">
        <w:rPr>
          <w:rFonts w:hint="eastAsia"/>
          <w:rtl/>
        </w:rPr>
        <w:t> </w:t>
      </w:r>
      <w:r>
        <w:t>1</w:t>
      </w:r>
      <w:r>
        <w:rPr>
          <w:rFonts w:hint="cs"/>
          <w:rtl/>
          <w:lang w:bidi="ar-SY"/>
        </w:rPr>
        <w:t>. وفيما يلي كيفية تحديد المسافة</w:t>
      </w:r>
      <w:r w:rsidR="00833967">
        <w:rPr>
          <w:rFonts w:hint="eastAsia"/>
          <w:rtl/>
          <w:lang w:bidi="ar-SY"/>
        </w:rPr>
        <w:t> </w:t>
      </w:r>
      <w:r>
        <w:rPr>
          <w:i/>
        </w:rPr>
        <w:t>d</w:t>
      </w:r>
      <w:r>
        <w:rPr>
          <w:i/>
          <w:position w:val="-4"/>
          <w:sz w:val="16"/>
          <w:szCs w:val="16"/>
        </w:rPr>
        <w:t>e</w:t>
      </w:r>
      <w:r>
        <w:rPr>
          <w:rFonts w:hint="cs"/>
          <w:rtl/>
        </w:rPr>
        <w:t>.</w:t>
      </w:r>
    </w:p>
    <w:p w14:paraId="3F5FB21F" w14:textId="77777777" w:rsidR="00AF27EF" w:rsidRDefault="00AF27EF" w:rsidP="00833967">
      <w:pPr>
        <w:pStyle w:val="Heading1"/>
        <w:rPr>
          <w:rtl/>
          <w:lang w:bidi="ar-SY"/>
        </w:rPr>
      </w:pPr>
      <w:r>
        <w:t>2</w:t>
      </w:r>
      <w:r>
        <w:rPr>
          <w:rFonts w:hint="cs"/>
          <w:rtl/>
          <w:lang w:bidi="ar-SY"/>
        </w:rPr>
        <w:tab/>
        <w:t>مسافة الحساب العظمى</w:t>
      </w:r>
    </w:p>
    <w:p w14:paraId="5541123F" w14:textId="6513E29F" w:rsidR="00AF27EF" w:rsidRDefault="00AF27EF" w:rsidP="00833934">
      <w:pPr>
        <w:rPr>
          <w:rtl/>
        </w:rPr>
      </w:pPr>
      <w:r>
        <w:rPr>
          <w:rFonts w:hint="cs"/>
          <w:rtl/>
        </w:rPr>
        <w:t xml:space="preserve">كما ذكر في البند </w:t>
      </w:r>
      <w:r>
        <w:t>2.5</w:t>
      </w:r>
      <w:r>
        <w:rPr>
          <w:rFonts w:hint="cs"/>
          <w:rtl/>
          <w:lang w:bidi="ar-SY"/>
        </w:rPr>
        <w:t xml:space="preserve"> في الملحق </w:t>
      </w:r>
      <w:r>
        <w:rPr>
          <w:lang w:bidi="ar-SY"/>
        </w:rPr>
        <w:t>1</w:t>
      </w:r>
      <w:r>
        <w:rPr>
          <w:rFonts w:hint="cs"/>
          <w:rtl/>
          <w:lang w:bidi="ar-SY"/>
        </w:rPr>
        <w:t xml:space="preserve"> لا بد من وضع حدود عليا للمسافة القصوى المستخدمة في التحديد التكراري لمسافة الحساب التي تبدأ عندها الحسابات التكرارية. ومسافة الحساب العظمى المستخدمة من أجل أسلوب الانتشار </w:t>
      </w:r>
      <w:r>
        <w:t>(2)</w:t>
      </w:r>
      <w:r>
        <w:rPr>
          <w:rFonts w:hint="cs"/>
          <w:rtl/>
          <w:lang w:bidi="ar-SY"/>
        </w:rPr>
        <w:t xml:space="preserve"> </w:t>
      </w:r>
      <w:r>
        <w:t>(</w:t>
      </w:r>
      <w:r>
        <w:rPr>
          <w:i/>
        </w:rPr>
        <w:t>d</w:t>
      </w:r>
      <w:r>
        <w:rPr>
          <w:i/>
          <w:position w:val="-4"/>
          <w:sz w:val="16"/>
          <w:szCs w:val="16"/>
        </w:rPr>
        <w:t>max</w:t>
      </w:r>
      <w:r w:rsidRPr="00983FB8">
        <w:rPr>
          <w:position w:val="-4"/>
          <w:sz w:val="16"/>
          <w:szCs w:val="16"/>
        </w:rPr>
        <w:t>2</w:t>
      </w:r>
      <w:r>
        <w:t>)</w:t>
      </w:r>
      <w:r>
        <w:rPr>
          <w:rFonts w:hint="cs"/>
          <w:rtl/>
          <w:lang w:bidi="ar-SY"/>
        </w:rPr>
        <w:t xml:space="preserve"> تعتمد على درجة خط العرض وهي واردة في الجدول</w:t>
      </w:r>
      <w:r w:rsidR="00833934">
        <w:rPr>
          <w:rFonts w:hint="eastAsia"/>
          <w:rtl/>
          <w:lang w:bidi="ar-SY"/>
        </w:rPr>
        <w:t> </w:t>
      </w:r>
      <w:r>
        <w:t>2</w:t>
      </w:r>
      <w:r>
        <w:rPr>
          <w:rFonts w:hint="cs"/>
          <w:rtl/>
        </w:rPr>
        <w:t>.</w:t>
      </w:r>
    </w:p>
    <w:p w14:paraId="2BD7DBA3" w14:textId="73CA3F87" w:rsidR="00AF27EF" w:rsidRPr="007E0C5D" w:rsidRDefault="00AF27EF" w:rsidP="00833967">
      <w:pPr>
        <w:pStyle w:val="TableNo"/>
        <w:rPr>
          <w:rtl/>
          <w:lang w:bidi="ar-SY"/>
        </w:rPr>
      </w:pPr>
      <w:r>
        <w:rPr>
          <w:rFonts w:hint="cs"/>
          <w:rtl/>
        </w:rPr>
        <w:t xml:space="preserve">الجدول </w:t>
      </w:r>
      <w:r w:rsidR="00833967">
        <w:t>2</w:t>
      </w:r>
    </w:p>
    <w:p w14:paraId="1311CB44" w14:textId="77777777" w:rsidR="00AF27EF" w:rsidRDefault="00AF27EF" w:rsidP="00833967">
      <w:pPr>
        <w:pStyle w:val="Tabletitle"/>
        <w:rPr>
          <w:rtl/>
        </w:rPr>
      </w:pPr>
      <w:r w:rsidRPr="007E0C5D">
        <w:rPr>
          <w:rFonts w:hint="cs"/>
          <w:rtl/>
          <w:lang w:bidi="ar-SY"/>
        </w:rPr>
        <w:t xml:space="preserve">مسافات الحسابات العظمى </w:t>
      </w:r>
      <w:r w:rsidRPr="007E0C5D">
        <w:rPr>
          <w:lang w:val="fr-FR"/>
        </w:rPr>
        <w:t>(km) (</w:t>
      </w:r>
      <w:r w:rsidRPr="007E0C5D">
        <w:rPr>
          <w:i/>
          <w:lang w:val="fr-FR"/>
        </w:rPr>
        <w:t>d</w:t>
      </w:r>
      <w:r w:rsidRPr="007E0C5D">
        <w:rPr>
          <w:i/>
          <w:position w:val="-4"/>
          <w:sz w:val="16"/>
          <w:szCs w:val="16"/>
          <w:lang w:val="fr-FR"/>
        </w:rPr>
        <w:t>max</w:t>
      </w:r>
      <w:r w:rsidRPr="007E0C5D">
        <w:rPr>
          <w:position w:val="-4"/>
          <w:sz w:val="16"/>
          <w:szCs w:val="16"/>
          <w:lang w:val="fr-FR"/>
        </w:rPr>
        <w:t>2</w:t>
      </w:r>
      <w:r w:rsidRPr="007E0C5D">
        <w:rPr>
          <w:lang w:val="fr-FR"/>
        </w:rPr>
        <w:t>)</w:t>
      </w:r>
      <w:r w:rsidRPr="007E0C5D">
        <w:rPr>
          <w:rFonts w:hint="cs"/>
          <w:rtl/>
          <w:lang w:val="fr-FR"/>
        </w:rPr>
        <w:t xml:space="preserve"> </w:t>
      </w:r>
      <w:r w:rsidRPr="007E0C5D">
        <w:rPr>
          <w:rFonts w:hint="cs"/>
          <w:rtl/>
        </w:rPr>
        <w:t xml:space="preserve">لأسلوب الانتشار </w:t>
      </w:r>
      <w:r w:rsidRPr="007E0C5D">
        <w:t>(2)</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1328"/>
        <w:gridCol w:w="1263"/>
        <w:gridCol w:w="1461"/>
        <w:gridCol w:w="1461"/>
        <w:gridCol w:w="1461"/>
      </w:tblGrid>
      <w:tr w:rsidR="00AF27EF" w14:paraId="77A3C9B3" w14:textId="77777777" w:rsidTr="00721654">
        <w:trPr>
          <w:cantSplit/>
          <w:jc w:val="center"/>
        </w:trPr>
        <w:tc>
          <w:tcPr>
            <w:tcW w:w="2267" w:type="dxa"/>
            <w:vAlign w:val="center"/>
          </w:tcPr>
          <w:p w14:paraId="2CAFBB62" w14:textId="77777777" w:rsidR="00AF27EF" w:rsidRDefault="00AF27EF" w:rsidP="00721654">
            <w:pPr>
              <w:pStyle w:val="Tabletext"/>
              <w:spacing w:beforeLines="40" w:before="96" w:afterLines="40" w:after="96" w:line="360" w:lineRule="exact"/>
              <w:jc w:val="center"/>
              <w:rPr>
                <w:rtl/>
                <w:lang w:bidi="ar-SY"/>
              </w:rPr>
            </w:pPr>
            <w:r>
              <w:rPr>
                <w:rFonts w:hint="cs"/>
                <w:rtl/>
                <w:lang w:bidi="ar-SY"/>
              </w:rPr>
              <w:t>خط العرض (بالدرجات)</w:t>
            </w:r>
          </w:p>
        </w:tc>
        <w:tc>
          <w:tcPr>
            <w:tcW w:w="1134" w:type="dxa"/>
            <w:vAlign w:val="center"/>
          </w:tcPr>
          <w:p w14:paraId="6CB4639C" w14:textId="77777777" w:rsidR="00AF27EF" w:rsidRDefault="00AF27EF" w:rsidP="00721654">
            <w:pPr>
              <w:pStyle w:val="Tabletext"/>
              <w:spacing w:beforeLines="40" w:before="96" w:afterLines="40" w:after="96" w:line="360" w:lineRule="exact"/>
              <w:jc w:val="center"/>
            </w:pPr>
            <w:r>
              <w:t>30-0</w:t>
            </w:r>
          </w:p>
        </w:tc>
        <w:tc>
          <w:tcPr>
            <w:tcW w:w="1078" w:type="dxa"/>
            <w:vAlign w:val="center"/>
          </w:tcPr>
          <w:p w14:paraId="5F5E3CAC" w14:textId="77777777" w:rsidR="00AF27EF" w:rsidRDefault="00AF27EF" w:rsidP="00721654">
            <w:pPr>
              <w:pStyle w:val="Tabletext"/>
              <w:spacing w:beforeLines="40" w:before="96" w:afterLines="40" w:after="96" w:line="360" w:lineRule="exact"/>
              <w:jc w:val="center"/>
            </w:pPr>
            <w:r>
              <w:t>40-30</w:t>
            </w:r>
          </w:p>
        </w:tc>
        <w:tc>
          <w:tcPr>
            <w:tcW w:w="1247" w:type="dxa"/>
            <w:vAlign w:val="center"/>
          </w:tcPr>
          <w:p w14:paraId="3D4A8CFE" w14:textId="77777777" w:rsidR="00AF27EF" w:rsidRDefault="00AF27EF" w:rsidP="00721654">
            <w:pPr>
              <w:pStyle w:val="Tabletext"/>
              <w:spacing w:beforeLines="40" w:before="96" w:afterLines="40" w:after="96" w:line="360" w:lineRule="exact"/>
              <w:jc w:val="center"/>
              <w:rPr>
                <w:rtl/>
                <w:lang w:bidi="ar-SY"/>
              </w:rPr>
            </w:pPr>
            <w:r>
              <w:t>50-40</w:t>
            </w:r>
          </w:p>
        </w:tc>
        <w:tc>
          <w:tcPr>
            <w:tcW w:w="1247" w:type="dxa"/>
            <w:vAlign w:val="center"/>
          </w:tcPr>
          <w:p w14:paraId="700FC56F" w14:textId="77777777" w:rsidR="00AF27EF" w:rsidRDefault="00AF27EF" w:rsidP="00721654">
            <w:pPr>
              <w:pStyle w:val="Tabletext"/>
              <w:spacing w:beforeLines="40" w:before="96" w:afterLines="40" w:after="96" w:line="360" w:lineRule="exact"/>
              <w:jc w:val="center"/>
            </w:pPr>
            <w:r>
              <w:t>60-50</w:t>
            </w:r>
          </w:p>
        </w:tc>
        <w:tc>
          <w:tcPr>
            <w:tcW w:w="1247" w:type="dxa"/>
            <w:vAlign w:val="center"/>
          </w:tcPr>
          <w:p w14:paraId="2816395F" w14:textId="77777777" w:rsidR="00AF27EF" w:rsidRDefault="00AF27EF" w:rsidP="00721654">
            <w:pPr>
              <w:pStyle w:val="Tabletext"/>
              <w:spacing w:beforeLines="40" w:before="96" w:afterLines="40" w:after="96" w:line="360" w:lineRule="exact"/>
              <w:jc w:val="center"/>
              <w:rPr>
                <w:rtl/>
                <w:lang w:bidi="ar-SY"/>
              </w:rPr>
            </w:pPr>
            <w:r>
              <w:t xml:space="preserve">60 </w:t>
            </w:r>
            <w:r>
              <w:rPr>
                <w:rFonts w:cs="Times New Roman"/>
              </w:rPr>
              <w:t>&lt;</w:t>
            </w:r>
          </w:p>
        </w:tc>
      </w:tr>
      <w:tr w:rsidR="00AF27EF" w14:paraId="59C7C57B" w14:textId="77777777" w:rsidTr="00721654">
        <w:trPr>
          <w:cantSplit/>
          <w:jc w:val="center"/>
        </w:trPr>
        <w:tc>
          <w:tcPr>
            <w:tcW w:w="2267" w:type="dxa"/>
            <w:vAlign w:val="center"/>
          </w:tcPr>
          <w:p w14:paraId="617DD036" w14:textId="77777777" w:rsidR="00AF27EF" w:rsidRDefault="00AF27EF" w:rsidP="00721654">
            <w:pPr>
              <w:pStyle w:val="Tabletext"/>
              <w:spacing w:beforeLines="40" w:before="96" w:afterLines="40" w:after="96" w:line="360" w:lineRule="exact"/>
              <w:jc w:val="center"/>
            </w:pPr>
            <w:r>
              <w:rPr>
                <w:rFonts w:hint="cs"/>
                <w:rtl/>
              </w:rPr>
              <w:t xml:space="preserve">المسافة </w:t>
            </w:r>
            <w:r>
              <w:t>(km)</w:t>
            </w:r>
          </w:p>
        </w:tc>
        <w:tc>
          <w:tcPr>
            <w:tcW w:w="1134" w:type="dxa"/>
            <w:vAlign w:val="center"/>
          </w:tcPr>
          <w:p w14:paraId="32A98EF2" w14:textId="77777777" w:rsidR="00AF27EF" w:rsidRDefault="00AF27EF" w:rsidP="00721654">
            <w:pPr>
              <w:pStyle w:val="Tabletext"/>
              <w:spacing w:beforeLines="40" w:before="96" w:afterLines="40" w:after="96" w:line="360" w:lineRule="exact"/>
              <w:jc w:val="center"/>
            </w:pPr>
            <w:r>
              <w:t>350</w:t>
            </w:r>
          </w:p>
        </w:tc>
        <w:tc>
          <w:tcPr>
            <w:tcW w:w="1078" w:type="dxa"/>
            <w:vAlign w:val="center"/>
          </w:tcPr>
          <w:p w14:paraId="2DDD9FE6" w14:textId="77777777" w:rsidR="00AF27EF" w:rsidRPr="005D63C4" w:rsidRDefault="00AF27EF" w:rsidP="00721654">
            <w:pPr>
              <w:pStyle w:val="Tabletext"/>
              <w:spacing w:beforeLines="40" w:before="96" w:afterLines="40" w:after="96" w:line="360" w:lineRule="exact"/>
              <w:jc w:val="center"/>
              <w:rPr>
                <w:rtl/>
                <w:lang w:bidi="ar-SY"/>
              </w:rPr>
            </w:pPr>
            <w:r>
              <w:t>360</w:t>
            </w:r>
          </w:p>
        </w:tc>
        <w:tc>
          <w:tcPr>
            <w:tcW w:w="1247" w:type="dxa"/>
            <w:vAlign w:val="center"/>
          </w:tcPr>
          <w:p w14:paraId="2A4C070F" w14:textId="77777777" w:rsidR="00AF27EF" w:rsidRDefault="00AF27EF" w:rsidP="00721654">
            <w:pPr>
              <w:pStyle w:val="Tabletext"/>
              <w:spacing w:beforeLines="40" w:before="96" w:afterLines="40" w:after="96" w:line="360" w:lineRule="exact"/>
              <w:jc w:val="center"/>
            </w:pPr>
            <w:r>
              <w:t>340</w:t>
            </w:r>
          </w:p>
        </w:tc>
        <w:tc>
          <w:tcPr>
            <w:tcW w:w="1247" w:type="dxa"/>
            <w:vAlign w:val="center"/>
          </w:tcPr>
          <w:p w14:paraId="41B78F62" w14:textId="77777777" w:rsidR="00AF27EF" w:rsidRDefault="00AF27EF" w:rsidP="00721654">
            <w:pPr>
              <w:pStyle w:val="Tabletext"/>
              <w:spacing w:beforeLines="40" w:before="96" w:afterLines="40" w:after="96" w:line="360" w:lineRule="exact"/>
              <w:jc w:val="center"/>
            </w:pPr>
            <w:r>
              <w:t>310</w:t>
            </w:r>
          </w:p>
        </w:tc>
        <w:tc>
          <w:tcPr>
            <w:tcW w:w="1247" w:type="dxa"/>
            <w:vAlign w:val="center"/>
          </w:tcPr>
          <w:p w14:paraId="3A0480A3" w14:textId="77777777" w:rsidR="00AF27EF" w:rsidRDefault="00AF27EF" w:rsidP="00721654">
            <w:pPr>
              <w:pStyle w:val="Tabletext"/>
              <w:spacing w:beforeLines="40" w:before="96" w:afterLines="40" w:after="96" w:line="360" w:lineRule="exact"/>
              <w:jc w:val="center"/>
            </w:pPr>
            <w:r>
              <w:t>280</w:t>
            </w:r>
          </w:p>
        </w:tc>
      </w:tr>
    </w:tbl>
    <w:p w14:paraId="0F507D2A" w14:textId="77777777" w:rsidR="00AF27EF" w:rsidRDefault="00AF27EF" w:rsidP="00833967">
      <w:pPr>
        <w:pStyle w:val="Heading1"/>
        <w:rPr>
          <w:rtl/>
        </w:rPr>
      </w:pPr>
      <w:r w:rsidRPr="005D63C4">
        <w:t>3</w:t>
      </w:r>
      <w:r w:rsidRPr="005D63C4">
        <w:rPr>
          <w:rFonts w:hint="cs"/>
          <w:rtl/>
        </w:rPr>
        <w:tab/>
        <w:t xml:space="preserve">حساب كفاف التنسيق بأسلوب الانتشار </w:t>
      </w:r>
      <w:r w:rsidRPr="005D63C4">
        <w:t>(2)</w:t>
      </w:r>
    </w:p>
    <w:p w14:paraId="1DDE7A9E" w14:textId="7482DCD9" w:rsidR="00AF27EF" w:rsidRPr="005D63C4" w:rsidRDefault="00AF27EF" w:rsidP="0036382D">
      <w:pPr>
        <w:rPr>
          <w:spacing w:val="-2"/>
          <w:rtl/>
          <w:lang w:bidi="ar-SY"/>
        </w:rPr>
      </w:pPr>
      <w:r w:rsidRPr="005D63C4">
        <w:rPr>
          <w:rFonts w:hint="cs"/>
          <w:spacing w:val="-2"/>
          <w:rtl/>
        </w:rPr>
        <w:t xml:space="preserve">يحدد مقدار تجاوز معدل هطول المطر من أجل </w:t>
      </w:r>
      <w:r w:rsidRPr="005D63C4">
        <w:rPr>
          <w:spacing w:val="-2"/>
        </w:rPr>
        <w:t>%</w:t>
      </w:r>
      <w:r w:rsidRPr="005D63C4">
        <w:rPr>
          <w:i/>
          <w:spacing w:val="-2"/>
        </w:rPr>
        <w:t>p</w:t>
      </w:r>
      <w:r w:rsidRPr="00164B12">
        <w:rPr>
          <w:spacing w:val="-2"/>
          <w:position w:val="-4"/>
          <w:szCs w:val="22"/>
          <w:vertAlign w:val="subscript"/>
        </w:rPr>
        <w:t>2</w:t>
      </w:r>
      <w:r w:rsidRPr="00164B12">
        <w:rPr>
          <w:rFonts w:hint="cs"/>
          <w:spacing w:val="-2"/>
          <w:position w:val="-4"/>
          <w:sz w:val="30"/>
          <w:rtl/>
          <w:lang w:bidi="ar-SY"/>
        </w:rPr>
        <w:t xml:space="preserve"> </w:t>
      </w:r>
      <w:r w:rsidRPr="005D63C4">
        <w:rPr>
          <w:rFonts w:hint="cs"/>
          <w:spacing w:val="-2"/>
          <w:rtl/>
          <w:lang w:bidi="ar-SY"/>
        </w:rPr>
        <w:t xml:space="preserve">من الزمن </w:t>
      </w:r>
      <w:r w:rsidRPr="005D63C4">
        <w:rPr>
          <w:i/>
          <w:spacing w:val="-2"/>
        </w:rPr>
        <w:t>R</w:t>
      </w:r>
      <w:r w:rsidRPr="005D63C4">
        <w:rPr>
          <w:spacing w:val="-2"/>
        </w:rPr>
        <w:t>(</w:t>
      </w:r>
      <w:r w:rsidRPr="005D63C4">
        <w:rPr>
          <w:i/>
          <w:spacing w:val="-2"/>
        </w:rPr>
        <w:t>p</w:t>
      </w:r>
      <w:r w:rsidRPr="00164B12">
        <w:rPr>
          <w:spacing w:val="-2"/>
          <w:position w:val="-4"/>
          <w:szCs w:val="22"/>
          <w:vertAlign w:val="subscript"/>
        </w:rPr>
        <w:t>2</w:t>
      </w:r>
      <w:r w:rsidRPr="005D63C4">
        <w:rPr>
          <w:spacing w:val="-2"/>
        </w:rPr>
        <w:t>)</w:t>
      </w:r>
      <w:r w:rsidRPr="005D63C4">
        <w:rPr>
          <w:rFonts w:hint="cs"/>
          <w:spacing w:val="-2"/>
          <w:rtl/>
          <w:lang w:bidi="ar-SY"/>
        </w:rPr>
        <w:t xml:space="preserve"> من التوصية </w:t>
      </w:r>
      <w:r w:rsidRPr="005D63C4">
        <w:rPr>
          <w:spacing w:val="-2"/>
        </w:rPr>
        <w:t>ITU</w:t>
      </w:r>
      <w:r>
        <w:rPr>
          <w:spacing w:val="-2"/>
        </w:rPr>
        <w:t>-</w:t>
      </w:r>
      <w:r w:rsidRPr="005D63C4">
        <w:rPr>
          <w:spacing w:val="-2"/>
        </w:rPr>
        <w:t>R P.837</w:t>
      </w:r>
      <w:r w:rsidRPr="005D63C4">
        <w:rPr>
          <w:rFonts w:hint="cs"/>
          <w:spacing w:val="-2"/>
          <w:rtl/>
          <w:lang w:bidi="ar-SY"/>
        </w:rPr>
        <w:t xml:space="preserve"> بالنسبة لخط العرض وخط الطول للمحطة الأرضية. ويلاحظ أن </w:t>
      </w:r>
      <w:r w:rsidRPr="005D63C4">
        <w:rPr>
          <w:spacing w:val="-2"/>
        </w:rPr>
        <w:t>%</w:t>
      </w:r>
      <w:r w:rsidRPr="005D63C4">
        <w:rPr>
          <w:i/>
          <w:spacing w:val="-2"/>
        </w:rPr>
        <w:t>p</w:t>
      </w:r>
      <w:r w:rsidRPr="00164B12">
        <w:rPr>
          <w:spacing w:val="-2"/>
          <w:position w:val="-4"/>
          <w:szCs w:val="22"/>
          <w:vertAlign w:val="subscript"/>
        </w:rPr>
        <w:t>2</w:t>
      </w:r>
      <w:r w:rsidR="00164B12" w:rsidRPr="00164B12">
        <w:rPr>
          <w:rFonts w:hint="cs"/>
          <w:spacing w:val="-2"/>
          <w:position w:val="-4"/>
          <w:sz w:val="30"/>
          <w:rtl/>
          <w:lang w:bidi="ar-SY"/>
        </w:rPr>
        <w:t xml:space="preserve"> </w:t>
      </w:r>
      <w:r w:rsidRPr="005D63C4">
        <w:rPr>
          <w:rFonts w:hint="cs"/>
          <w:spacing w:val="-2"/>
          <w:rtl/>
          <w:lang w:bidi="ar-SY"/>
        </w:rPr>
        <w:t>هي متوسط النسبة المئوية السنوية من الزمن التي تطبق في أسلوب الانتشار</w:t>
      </w:r>
      <w:r w:rsidR="0036382D">
        <w:rPr>
          <w:rFonts w:hint="eastAsia"/>
          <w:spacing w:val="-2"/>
          <w:rtl/>
          <w:lang w:bidi="ar-SY"/>
        </w:rPr>
        <w:t> </w:t>
      </w:r>
      <w:r w:rsidRPr="005D63C4">
        <w:rPr>
          <w:spacing w:val="-2"/>
        </w:rPr>
        <w:t>(2)</w:t>
      </w:r>
      <w:r w:rsidRPr="005D63C4">
        <w:rPr>
          <w:rFonts w:hint="cs"/>
          <w:spacing w:val="-2"/>
          <w:rtl/>
          <w:lang w:bidi="ar-SY"/>
        </w:rPr>
        <w:t>.</w:t>
      </w:r>
    </w:p>
    <w:p w14:paraId="6F038F6F" w14:textId="09949108" w:rsidR="0056083B" w:rsidRPr="00AB253D" w:rsidRDefault="0056083B" w:rsidP="00332126">
      <w:pPr>
        <w:rPr>
          <w:rtl/>
          <w:lang w:bidi="ar-EG"/>
        </w:rPr>
      </w:pPr>
      <w:r>
        <w:rPr>
          <w:rFonts w:hint="cs"/>
          <w:rtl/>
          <w:lang w:bidi="ar-EG"/>
        </w:rPr>
        <w:t>و</w:t>
      </w:r>
      <w:r>
        <w:rPr>
          <w:rFonts w:hint="cs"/>
          <w:rtl/>
          <w:lang w:bidi="ar-SY"/>
        </w:rPr>
        <w:t xml:space="preserve">إذا تم تجاوز </w:t>
      </w:r>
      <w:r>
        <w:rPr>
          <w:rFonts w:hint="cs"/>
          <w:rtl/>
          <w:lang w:bidi="ar-EG"/>
        </w:rPr>
        <w:t>م</w:t>
      </w:r>
      <w:r>
        <w:rPr>
          <w:rFonts w:hint="cs"/>
          <w:rtl/>
          <w:lang w:bidi="ar-SY"/>
        </w:rPr>
        <w:t xml:space="preserve">عدل هطول المطر أثناء </w:t>
      </w:r>
      <w:r>
        <w:rPr>
          <w:lang w:bidi="ar-SY"/>
        </w:rPr>
        <w:t>%</w:t>
      </w:r>
      <w:r>
        <w:rPr>
          <w:i/>
        </w:rPr>
        <w:t>p</w:t>
      </w:r>
      <w:r w:rsidRPr="00AD2E73">
        <w:rPr>
          <w:position w:val="-4"/>
          <w:szCs w:val="22"/>
          <w:vertAlign w:val="subscript"/>
        </w:rPr>
        <w:t>2</w:t>
      </w:r>
      <w:r>
        <w:rPr>
          <w:rFonts w:hint="cs"/>
          <w:rtl/>
          <w:lang w:bidi="ar-SY"/>
        </w:rPr>
        <w:t xml:space="preserve"> </w:t>
      </w:r>
      <w:r>
        <w:rPr>
          <w:rFonts w:hint="cs"/>
          <w:rtl/>
          <w:lang w:bidi="ar-EG"/>
        </w:rPr>
        <w:t xml:space="preserve">من الوقت </w:t>
      </w:r>
      <w:r w:rsidRPr="007D02DB">
        <w:rPr>
          <w:i/>
          <w:iCs/>
          <w:lang w:bidi="ar-EG"/>
        </w:rPr>
        <w:t>R</w:t>
      </w:r>
      <w:r>
        <w:rPr>
          <w:lang w:bidi="ar-EG"/>
        </w:rPr>
        <w:t>(</w:t>
      </w:r>
      <w:r>
        <w:rPr>
          <w:i/>
        </w:rPr>
        <w:t>p</w:t>
      </w:r>
      <w:r w:rsidRPr="00AD2E73">
        <w:rPr>
          <w:position w:val="-4"/>
          <w:szCs w:val="22"/>
          <w:vertAlign w:val="subscript"/>
        </w:rPr>
        <w:t>2</w:t>
      </w:r>
      <w:r w:rsidRPr="00AB253D">
        <w:rPr>
          <w:szCs w:val="16"/>
        </w:rPr>
        <w:t>)</w:t>
      </w:r>
      <w:r w:rsidRPr="00AB253D">
        <w:rPr>
          <w:rFonts w:hint="cs"/>
          <w:rtl/>
          <w:lang w:bidi="ar-EG"/>
        </w:rPr>
        <w:t xml:space="preserve"> </w:t>
      </w:r>
      <w:r>
        <w:rPr>
          <w:rFonts w:hint="cs"/>
          <w:lang w:bidi="ar-EG"/>
        </w:rPr>
        <w:sym w:font="Symbol" w:char="F0B3"/>
      </w:r>
      <w:r>
        <w:rPr>
          <w:rFonts w:hint="cs"/>
          <w:rtl/>
          <w:lang w:bidi="ar-EG"/>
        </w:rPr>
        <w:t xml:space="preserve"> </w:t>
      </w:r>
      <w:r>
        <w:rPr>
          <w:lang w:bidi="ar-EG"/>
        </w:rPr>
        <w:t>mm/h 0,1</w:t>
      </w:r>
      <w:r>
        <w:rPr>
          <w:rFonts w:hint="cs"/>
          <w:rtl/>
          <w:lang w:bidi="ar-EG"/>
        </w:rPr>
        <w:t xml:space="preserve"> فإنه ينبغي تحديد أكفة تنسيق أسلوب الانتشار</w:t>
      </w:r>
      <w:r>
        <w:rPr>
          <w:rFonts w:hint="eastAsia"/>
          <w:rtl/>
          <w:lang w:bidi="ar-EG"/>
        </w:rPr>
        <w:t> </w:t>
      </w:r>
      <w:r>
        <w:rPr>
          <w:lang w:bidi="ar-EG"/>
        </w:rPr>
        <w:t>(2)</w:t>
      </w:r>
      <w:r>
        <w:rPr>
          <w:rFonts w:hint="cs"/>
          <w:rtl/>
          <w:lang w:bidi="ar-EG"/>
        </w:rPr>
        <w:t xml:space="preserve"> من أجل هطول مطر افتراضي قدره</w:t>
      </w:r>
      <w:r w:rsidR="00332126">
        <w:rPr>
          <w:rFonts w:hint="eastAsia"/>
          <w:rtl/>
          <w:lang w:bidi="ar-EG"/>
        </w:rPr>
        <w:t> </w:t>
      </w:r>
      <w:r>
        <w:rPr>
          <w:lang w:bidi="ar-EG"/>
        </w:rPr>
        <w:t>mm/h 0,1</w:t>
      </w:r>
      <w:r>
        <w:rPr>
          <w:rFonts w:hint="cs"/>
          <w:rtl/>
          <w:lang w:bidi="ar-EG"/>
        </w:rPr>
        <w:t>.</w:t>
      </w:r>
    </w:p>
    <w:p w14:paraId="7B12C860" w14:textId="1B0E07B3" w:rsidR="00AF27EF" w:rsidRDefault="00AF27EF" w:rsidP="0076781A">
      <w:pPr>
        <w:rPr>
          <w:rFonts w:ascii="Symbol" w:hAnsi="Symbol"/>
          <w:rtl/>
          <w:lang w:bidi="ar-SY"/>
        </w:rPr>
      </w:pPr>
      <w:r>
        <w:rPr>
          <w:rFonts w:hint="cs"/>
          <w:rtl/>
          <w:lang w:bidi="ar-SY"/>
        </w:rPr>
        <w:t xml:space="preserve">وجدير بالملاحظة أيضاً أن معدل هطول المطر وارتفاع المطر لن يتفاوت تفاوتاً كبيراً بين موقع المحطة الأرضية وموقع خلية المطر على امتداد اتجاه السمت للمحطة الأرضية إذ إن المسافة بين هاتين النقطتين تكون عموماً أقل من </w:t>
      </w:r>
      <w:r>
        <w:t>km 30~</w:t>
      </w:r>
      <w:r>
        <w:rPr>
          <w:rFonts w:hint="cs"/>
          <w:rtl/>
          <w:lang w:bidi="ar-SY"/>
        </w:rPr>
        <w:t xml:space="preserve"> عندما لا</w:t>
      </w:r>
      <w:r>
        <w:rPr>
          <w:rFonts w:hint="eastAsia"/>
          <w:rtl/>
          <w:lang w:bidi="ar-SY"/>
        </w:rPr>
        <w:t> </w:t>
      </w:r>
      <w:r>
        <w:rPr>
          <w:rFonts w:hint="cs"/>
          <w:rtl/>
          <w:lang w:bidi="ar-SY"/>
        </w:rPr>
        <w:t>تقل زوايا ارتفاع المحطة الأرضية عن</w:t>
      </w:r>
      <w:r w:rsidR="0076781A">
        <w:rPr>
          <w:rFonts w:hint="eastAsia"/>
          <w:rtl/>
          <w:lang w:bidi="ar-SY"/>
        </w:rPr>
        <w:t> </w:t>
      </w:r>
      <w:r>
        <w:rPr>
          <w:rFonts w:ascii="Symbol" w:hAnsi="Symbol"/>
        </w:rPr>
        <w:t></w:t>
      </w:r>
      <w:r>
        <w:rPr>
          <w:rFonts w:ascii="Symbol" w:hAnsi="Symbol"/>
        </w:rPr>
        <w:t></w:t>
      </w:r>
      <w:r>
        <w:rPr>
          <w:rFonts w:ascii="Symbol" w:hAnsi="Symbol"/>
        </w:rPr>
        <w:t></w:t>
      </w:r>
      <w:r>
        <w:rPr>
          <w:rFonts w:ascii="Symbol" w:hAnsi="Symbol" w:hint="cs"/>
          <w:rtl/>
          <w:lang w:bidi="ar-SY"/>
        </w:rPr>
        <w:t>.</w:t>
      </w:r>
    </w:p>
    <w:p w14:paraId="1A9E07EF" w14:textId="7B5B0CB6" w:rsidR="00AF27EF" w:rsidRDefault="00AF27EF" w:rsidP="0056083B">
      <w:pPr>
        <w:rPr>
          <w:rtl/>
          <w:lang w:bidi="ar-SY"/>
        </w:rPr>
      </w:pPr>
      <w:r>
        <w:rPr>
          <w:rFonts w:hint="cs"/>
          <w:rtl/>
          <w:lang w:bidi="ar-SY"/>
        </w:rPr>
        <w:t xml:space="preserve">يحدد التوهين النوعي </w:t>
      </w:r>
      <w:r>
        <w:t>(dB/km)</w:t>
      </w:r>
      <w:r w:rsidRPr="00FC0E40">
        <w:rPr>
          <w:rFonts w:ascii="Symbol" w:hAnsi="Symbol"/>
        </w:rPr>
        <w:t></w:t>
      </w:r>
      <w:r>
        <w:rPr>
          <w:rFonts w:ascii="Symbol" w:hAnsi="Symbol"/>
        </w:rPr>
        <w:sym w:font="Symbol" w:char="F067"/>
      </w:r>
      <w:r>
        <w:rPr>
          <w:i/>
          <w:position w:val="-4"/>
          <w:sz w:val="16"/>
          <w:szCs w:val="16"/>
        </w:rPr>
        <w:t>R</w:t>
      </w:r>
      <w:r>
        <w:rPr>
          <w:rFonts w:hint="cs"/>
          <w:rtl/>
        </w:rPr>
        <w:t xml:space="preserve"> الناجم عن المطر باستخدام التوصية </w:t>
      </w:r>
      <w:r>
        <w:t>ITU-R P.838</w:t>
      </w:r>
      <w:r>
        <w:rPr>
          <w:rFonts w:hint="cs"/>
          <w:rtl/>
          <w:lang w:bidi="ar-SY"/>
        </w:rPr>
        <w:t xml:space="preserve"> بافتراض استقطاب عمودي.</w:t>
      </w:r>
    </w:p>
    <w:p w14:paraId="3BA31572" w14:textId="77777777" w:rsidR="00AF27EF" w:rsidRDefault="00AF27EF" w:rsidP="00AF27EF">
      <w:pPr>
        <w:rPr>
          <w:rtl/>
        </w:rPr>
      </w:pPr>
      <w:r>
        <w:rPr>
          <w:rFonts w:hint="cs"/>
          <w:rtl/>
          <w:lang w:bidi="ar-SY"/>
        </w:rPr>
        <w:t xml:space="preserve">يحدد قطر خلية المطر </w:t>
      </w:r>
      <w:r>
        <w:rPr>
          <w:iCs/>
        </w:rPr>
        <w:t xml:space="preserve">(km) </w:t>
      </w:r>
      <w:r>
        <w:rPr>
          <w:i/>
        </w:rPr>
        <w:t>d</w:t>
      </w:r>
      <w:r>
        <w:rPr>
          <w:i/>
          <w:position w:val="-4"/>
          <w:sz w:val="16"/>
          <w:szCs w:val="16"/>
        </w:rPr>
        <w:t>c</w:t>
      </w:r>
      <w:r>
        <w:rPr>
          <w:rFonts w:hint="cs"/>
          <w:rtl/>
        </w:rPr>
        <w:t xml:space="preserve"> كما يلي:</w:t>
      </w:r>
    </w:p>
    <w:p w14:paraId="7A7A8409" w14:textId="1EBEA24D"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2023E0">
        <w:rPr>
          <w:position w:val="-12"/>
        </w:rPr>
        <w:object w:dxaOrig="1740" w:dyaOrig="380" w14:anchorId="4C3A12A5">
          <v:shape id="_x0000_i1072" type="#_x0000_t75" style="width:86.4pt;height:19pt" o:ole="">
            <v:imagedata r:id="rId110" o:title=""/>
          </v:shape>
          <o:OLEObject Type="Embed" ProgID="Equation.DSMT4" ShapeID="_x0000_i1072" DrawAspect="Content" ObjectID="_1605963229" r:id="rId111"/>
        </w:object>
      </w:r>
      <w:r w:rsidR="00AF27EF">
        <w:tab/>
        <w:t>(52)</w:t>
      </w:r>
    </w:p>
    <w:p w14:paraId="4928545D" w14:textId="77777777" w:rsidR="00AF27EF" w:rsidRDefault="00AF27EF" w:rsidP="00AF27EF">
      <w:pPr>
        <w:rPr>
          <w:rtl/>
        </w:rPr>
      </w:pPr>
      <w:r>
        <w:rPr>
          <w:rFonts w:hint="cs"/>
          <w:rtl/>
        </w:rPr>
        <w:t xml:space="preserve">يحدد متوسط ارتفاع المطر فوق الأرض </w:t>
      </w:r>
      <w:r>
        <w:t xml:space="preserve">(km) </w:t>
      </w:r>
      <w:r>
        <w:rPr>
          <w:i/>
        </w:rPr>
        <w:t>h</w:t>
      </w:r>
      <w:r>
        <w:rPr>
          <w:i/>
          <w:position w:val="-4"/>
          <w:sz w:val="16"/>
          <w:szCs w:val="16"/>
        </w:rPr>
        <w:t>R</w:t>
      </w:r>
      <w:r>
        <w:rPr>
          <w:rFonts w:hint="cs"/>
          <w:rtl/>
        </w:rPr>
        <w:t xml:space="preserve"> من التوصية </w:t>
      </w:r>
      <w:r>
        <w:t>ITU-R P.839</w:t>
      </w:r>
      <w:r>
        <w:rPr>
          <w:rFonts w:hint="cs"/>
          <w:rtl/>
        </w:rPr>
        <w:t xml:space="preserve"> بالنسبة لخطي العرض والطول للمحطة الأرضية.</w:t>
      </w:r>
    </w:p>
    <w:p w14:paraId="2B3960CF" w14:textId="77777777" w:rsidR="00AF27EF" w:rsidRPr="00EB238A" w:rsidRDefault="00AF27EF" w:rsidP="00AF27EF">
      <w:pPr>
        <w:rPr>
          <w:rtl/>
          <w:lang w:bidi="ar-SY"/>
        </w:rPr>
      </w:pPr>
      <w:r>
        <w:rPr>
          <w:rFonts w:hint="cs"/>
          <w:rtl/>
        </w:rPr>
        <w:t xml:space="preserve">تحسب معلمة وسيطة </w:t>
      </w:r>
      <w:r>
        <w:rPr>
          <w:rFonts w:ascii="Symbol" w:hAnsi="Symbol"/>
        </w:rPr>
        <w:sym w:font="Symbol" w:char="F068"/>
      </w:r>
      <w:r>
        <w:rPr>
          <w:rFonts w:hint="cs"/>
          <w:rtl/>
        </w:rPr>
        <w:t>:</w:t>
      </w:r>
    </w:p>
    <w:p w14:paraId="5343A3B0" w14:textId="000EE34B" w:rsidR="00AF27EF" w:rsidRDefault="00833967" w:rsidP="00DD42E9">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DD42E9">
        <w:rPr>
          <w:position w:val="-10"/>
        </w:rPr>
        <w:object w:dxaOrig="1880" w:dyaOrig="420" w14:anchorId="39049683">
          <v:shape id="_x0000_i1073" type="#_x0000_t75" style="width:93.9pt;height:20.75pt" o:ole="" fillcolor="window">
            <v:imagedata r:id="rId112" o:title=""/>
          </v:shape>
          <o:OLEObject Type="Embed" ProgID="Equation.3" ShapeID="_x0000_i1073" DrawAspect="Content" ObjectID="_1605963230" r:id="rId113"/>
        </w:object>
      </w:r>
      <w:r w:rsidR="00AF27EF">
        <w:tab/>
        <w:t>(53)</w:t>
      </w:r>
    </w:p>
    <w:p w14:paraId="64EB8382" w14:textId="77777777" w:rsidR="00AF27EF" w:rsidRDefault="00AF27EF" w:rsidP="00AF27EF">
      <w:pPr>
        <w:rPr>
          <w:rtl/>
        </w:rPr>
      </w:pPr>
      <w:r>
        <w:rPr>
          <w:rFonts w:hint="cs"/>
          <w:rtl/>
        </w:rPr>
        <w:t>تحسب المسافة المرجعية</w:t>
      </w:r>
      <w:r>
        <w:rPr>
          <w:rFonts w:hint="cs"/>
          <w:rtl/>
          <w:lang w:bidi="ar-SY"/>
        </w:rPr>
        <w:t xml:space="preserve"> </w:t>
      </w:r>
      <w:r>
        <w:t xml:space="preserve">(km) </w:t>
      </w:r>
      <w:r>
        <w:rPr>
          <w:i/>
        </w:rPr>
        <w:t>r</w:t>
      </w:r>
      <w:r>
        <w:rPr>
          <w:i/>
          <w:position w:val="-4"/>
          <w:sz w:val="16"/>
          <w:szCs w:val="16"/>
        </w:rPr>
        <w:t>m</w:t>
      </w:r>
      <w:r>
        <w:rPr>
          <w:rFonts w:hint="cs"/>
          <w:rtl/>
        </w:rPr>
        <w:t xml:space="preserve"> من أجل التوهين خارج حجم التناثر المشترك:</w:t>
      </w:r>
    </w:p>
    <w:p w14:paraId="3A20F3A2" w14:textId="2DEF9CBE" w:rsidR="00AF27EF" w:rsidRDefault="00833967" w:rsidP="00DD42E9">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DD42E9">
        <w:rPr>
          <w:position w:val="-12"/>
        </w:rPr>
        <w:object w:dxaOrig="2580" w:dyaOrig="440" w14:anchorId="32DEF1D1">
          <v:shape id="_x0000_i1074" type="#_x0000_t75" style="width:129.6pt;height:21.9pt" o:ole="" fillcolor="window">
            <v:imagedata r:id="rId114" o:title=""/>
          </v:shape>
          <o:OLEObject Type="Embed" ProgID="Equation.3" ShapeID="_x0000_i1074" DrawAspect="Content" ObjectID="_1605963231" r:id="rId115"/>
        </w:object>
      </w:r>
      <w:r w:rsidR="00AF27EF">
        <w:tab/>
        <w:t>(54)</w:t>
      </w:r>
    </w:p>
    <w:p w14:paraId="1D2F6CCA" w14:textId="77777777" w:rsidR="00AF27EF" w:rsidRPr="00EB238A" w:rsidRDefault="00AF27EF" w:rsidP="00AF27EF">
      <w:r>
        <w:rPr>
          <w:rFonts w:hint="cs"/>
          <w:rtl/>
          <w:lang w:bidi="ar-SY"/>
        </w:rPr>
        <w:t xml:space="preserve">ويجري تقييم التوهين النوعي بسبب الهواء الجاف </w:t>
      </w:r>
      <w:r>
        <w:t>(dB/km)</w:t>
      </w:r>
      <w:r>
        <w:rPr>
          <w:rFonts w:hint="cs"/>
          <w:rtl/>
          <w:lang w:bidi="ar-SY"/>
        </w:rPr>
        <w:t xml:space="preserve"> من العلاقة التالية:</w:t>
      </w:r>
    </w:p>
    <w:p w14:paraId="3F6D3A2E" w14:textId="77BCB693" w:rsidR="00AF27EF" w:rsidRDefault="00AF27EF" w:rsidP="000B4020">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tab/>
      </w:r>
      <w:r w:rsidR="00833967">
        <w:tab/>
      </w:r>
      <w:r w:rsidR="000B4020">
        <w:rPr>
          <w:position w:val="-36"/>
        </w:rPr>
        <w:object w:dxaOrig="5899" w:dyaOrig="840" w14:anchorId="498E6B71">
          <v:shape id="_x0000_i1075" type="#_x0000_t75" style="width:294.9pt;height:42.05pt" o:ole="" fillcolor="window">
            <v:imagedata r:id="rId116" o:title=""/>
          </v:shape>
          <o:OLEObject Type="Embed" ProgID="Equation.3" ShapeID="_x0000_i1075" DrawAspect="Content" ObjectID="_1605963232" r:id="rId117"/>
        </w:object>
      </w:r>
      <w:r>
        <w:tab/>
        <w:t>(55)</w:t>
      </w:r>
    </w:p>
    <w:p w14:paraId="5C5DC469" w14:textId="77777777" w:rsidR="00AF27EF" w:rsidRDefault="00AF27EF" w:rsidP="00AF27EF">
      <w:pPr>
        <w:rPr>
          <w:rtl/>
          <w:lang w:bidi="ar-SY"/>
        </w:rPr>
      </w:pPr>
      <w:r>
        <w:rPr>
          <w:rFonts w:hint="cs"/>
          <w:rtl/>
          <w:lang w:bidi="ar-SY"/>
        </w:rPr>
        <w:t xml:space="preserve">يحدد اعتماداً على التوصية </w:t>
      </w:r>
      <w:r>
        <w:t>ITU-R P.836</w:t>
      </w:r>
      <w:r>
        <w:rPr>
          <w:rFonts w:hint="cs"/>
          <w:rtl/>
          <w:lang w:bidi="ar-SY"/>
        </w:rPr>
        <w:t xml:space="preserve"> كثافة بخار الماء السطحية </w:t>
      </w:r>
      <w:r>
        <w:t>(</w:t>
      </w:r>
      <w:r>
        <w:rPr>
          <w:position w:val="12"/>
          <w:sz w:val="16"/>
          <w:szCs w:val="16"/>
        </w:rPr>
        <w:t>3</w:t>
      </w:r>
      <w:r>
        <w:t>m/g)</w:t>
      </w:r>
      <w:r w:rsidRPr="00F601C3">
        <w:rPr>
          <w:rFonts w:ascii="Symbol" w:hAnsi="Symbol"/>
        </w:rPr>
        <w:t></w:t>
      </w:r>
      <w:r>
        <w:rPr>
          <w:rFonts w:ascii="Symbol" w:hAnsi="Symbol"/>
        </w:rPr>
        <w:sym w:font="Symbol" w:char="F072"/>
      </w:r>
      <w:r>
        <w:rPr>
          <w:rFonts w:hint="cs"/>
          <w:rtl/>
          <w:lang w:bidi="ar-SY"/>
        </w:rPr>
        <w:t xml:space="preserve"> التي تتجاوز الحد بنسبة </w:t>
      </w:r>
      <w:r>
        <w:t>%50</w:t>
      </w:r>
      <w:r>
        <w:rPr>
          <w:rFonts w:hint="cs"/>
          <w:rtl/>
          <w:lang w:bidi="ar-SY"/>
        </w:rPr>
        <w:t xml:space="preserve"> من الزمن عند خطي العرض والطول للمحطة الأرضية. ويلاحظ أيضاً، من قبيل التبسيط في تحديد أكفة أسلوب الانتشار </w:t>
      </w:r>
      <w:r>
        <w:t>(2)</w:t>
      </w:r>
      <w:r>
        <w:rPr>
          <w:rFonts w:hint="cs"/>
          <w:rtl/>
        </w:rPr>
        <w:t>،</w:t>
      </w:r>
      <w:r>
        <w:rPr>
          <w:rFonts w:hint="cs"/>
          <w:rtl/>
          <w:lang w:bidi="ar-SY"/>
        </w:rPr>
        <w:t xml:space="preserve"> أن كثافة بخار الماء تفترض ثابتة على امتداد المسير. عندئذ يحدد التوهين النوعي لبخار الماء في شكل </w:t>
      </w:r>
      <w:r>
        <w:t>dB/km</w:t>
      </w:r>
      <w:r>
        <w:rPr>
          <w:rFonts w:hint="cs"/>
          <w:rtl/>
          <w:lang w:bidi="ar-SY"/>
        </w:rPr>
        <w:t xml:space="preserve"> كما يلي:</w:t>
      </w:r>
    </w:p>
    <w:p w14:paraId="1444D7D9" w14:textId="7F9BCC5C" w:rsidR="00AF27EF" w:rsidRDefault="00833967" w:rsidP="00BA20FC">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BA20FC">
        <w:rPr>
          <w:position w:val="-36"/>
        </w:rPr>
        <w:object w:dxaOrig="5420" w:dyaOrig="840" w14:anchorId="74A1D601">
          <v:shape id="_x0000_i1076" type="#_x0000_t75" style="width:270.7pt;height:42.05pt" o:ole="" fillcolor="window">
            <v:imagedata r:id="rId118" o:title=""/>
          </v:shape>
          <o:OLEObject Type="Embed" ProgID="Equation.3" ShapeID="_x0000_i1076" DrawAspect="Content" ObjectID="_1605963233" r:id="rId119"/>
        </w:object>
      </w:r>
      <w:r w:rsidR="00AF27EF">
        <w:tab/>
        <w:t>(56)</w:t>
      </w:r>
    </w:p>
    <w:p w14:paraId="3019624B" w14:textId="77777777" w:rsidR="00AF27EF" w:rsidRDefault="00AF27EF" w:rsidP="00AF27EF">
      <w:pPr>
        <w:rPr>
          <w:rtl/>
          <w:lang w:bidi="ar-SY"/>
        </w:rPr>
      </w:pPr>
      <w:r>
        <w:rPr>
          <w:rFonts w:hint="cs"/>
          <w:rtl/>
          <w:lang w:bidi="ar-SY"/>
        </w:rPr>
        <w:t xml:space="preserve">يحدد كسب هوائي محطة الأرض (يفترض أن يكون </w:t>
      </w:r>
      <w:r>
        <w:t>dBi 42</w:t>
      </w:r>
      <w:r>
        <w:rPr>
          <w:rFonts w:hint="cs"/>
          <w:rtl/>
          <w:lang w:bidi="ar-SY"/>
        </w:rPr>
        <w:t>):</w:t>
      </w:r>
    </w:p>
    <w:p w14:paraId="58DCB581" w14:textId="6B958935"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AF27EF">
        <w:rPr>
          <w:i/>
        </w:rPr>
        <w:t>G</w:t>
      </w:r>
      <w:r w:rsidR="00AF27EF">
        <w:rPr>
          <w:i/>
          <w:position w:val="-4"/>
          <w:sz w:val="16"/>
          <w:szCs w:val="16"/>
        </w:rPr>
        <w:t>T</w:t>
      </w:r>
      <w:r w:rsidR="00AF27EF">
        <w:t xml:space="preserve"> </w:t>
      </w:r>
      <w:r w:rsidR="00AF27EF">
        <w:rPr>
          <w:rFonts w:ascii="Symbol" w:hAnsi="Symbol"/>
        </w:rPr>
        <w:t></w:t>
      </w:r>
      <w:r w:rsidR="00AF27EF">
        <w:t xml:space="preserve"> 42</w:t>
      </w:r>
      <w:r w:rsidR="00AF27EF">
        <w:tab/>
        <w:t>(57)</w:t>
      </w:r>
    </w:p>
    <w:p w14:paraId="017D3CB3" w14:textId="77777777" w:rsidR="00AF27EF" w:rsidRDefault="00AF27EF" w:rsidP="00833967">
      <w:pPr>
        <w:pStyle w:val="Headingi"/>
        <w:rPr>
          <w:rtl/>
        </w:rPr>
      </w:pPr>
      <w:r>
        <w:rPr>
          <w:rFonts w:hint="cs"/>
          <w:rtl/>
        </w:rPr>
        <w:t>الحسابات التكرارية</w:t>
      </w:r>
    </w:p>
    <w:p w14:paraId="3C8E5CFE" w14:textId="77777777" w:rsidR="00AF27EF" w:rsidRDefault="00AF27EF" w:rsidP="00833967">
      <w:pPr>
        <w:keepNext/>
        <w:rPr>
          <w:rtl/>
        </w:rPr>
      </w:pPr>
      <w:r>
        <w:rPr>
          <w:rFonts w:hint="cs"/>
          <w:rtl/>
          <w:lang w:bidi="ar-SY"/>
        </w:rPr>
        <w:t xml:space="preserve">تقيّم المعادلات </w:t>
      </w:r>
      <w:r>
        <w:rPr>
          <w:lang w:bidi="ar-SY"/>
        </w:rPr>
        <w:t>(58)</w:t>
      </w:r>
      <w:r>
        <w:rPr>
          <w:rFonts w:hint="cs"/>
          <w:rtl/>
          <w:lang w:bidi="ar-SY"/>
        </w:rPr>
        <w:t xml:space="preserve"> إلى </w:t>
      </w:r>
      <w:r>
        <w:rPr>
          <w:lang w:bidi="ar-SY"/>
        </w:rPr>
        <w:t>(77)</w:t>
      </w:r>
      <w:r>
        <w:rPr>
          <w:rFonts w:hint="cs"/>
          <w:rtl/>
          <w:lang w:bidi="ar-SY"/>
        </w:rPr>
        <w:t xml:space="preserve"> شاملة، ابتداءً بمسافة الحساب القصوى المأخوذة من الجدول </w:t>
      </w:r>
      <w:r>
        <w:rPr>
          <w:lang w:bidi="ar-SY"/>
        </w:rPr>
        <w:t>2</w:t>
      </w:r>
      <w:r>
        <w:rPr>
          <w:rFonts w:hint="cs"/>
          <w:rtl/>
          <w:lang w:bidi="ar-SY"/>
        </w:rPr>
        <w:t xml:space="preserve"> لقيم متناقصة للمسافة </w:t>
      </w:r>
      <w:r>
        <w:rPr>
          <w:i/>
        </w:rPr>
        <w:t>r</w:t>
      </w:r>
      <w:r>
        <w:rPr>
          <w:i/>
          <w:position w:val="-5"/>
          <w:sz w:val="18"/>
          <w:szCs w:val="18"/>
        </w:rPr>
        <w:t>i</w:t>
      </w:r>
      <w:r>
        <w:rPr>
          <w:rFonts w:hint="cs"/>
          <w:rtl/>
          <w:lang w:bidi="ar-SY"/>
        </w:rPr>
        <w:t xml:space="preserve"> حيث تكون </w:t>
      </w:r>
      <w:r>
        <w:rPr>
          <w:i/>
        </w:rPr>
        <w:t>r</w:t>
      </w:r>
      <w:r>
        <w:rPr>
          <w:i/>
          <w:position w:val="-5"/>
          <w:sz w:val="18"/>
          <w:szCs w:val="18"/>
        </w:rPr>
        <w:t>i</w:t>
      </w:r>
      <w:r>
        <w:rPr>
          <w:rFonts w:hint="cs"/>
          <w:rtl/>
          <w:lang w:bidi="ar-SY"/>
        </w:rPr>
        <w:t xml:space="preserve"> مسافة الانفصال الراهنة بين خلية المطر والموقع الممكن لمحطة أرض وحيث تكون </w:t>
      </w:r>
      <w:r>
        <w:rPr>
          <w:i/>
        </w:rPr>
        <w:t>i</w:t>
      </w:r>
      <w:r>
        <w:rPr>
          <w:rFonts w:hint="cs"/>
          <w:rtl/>
        </w:rPr>
        <w:t xml:space="preserve"> = </w:t>
      </w:r>
      <w:r>
        <w:t>0</w:t>
      </w:r>
      <w:r>
        <w:rPr>
          <w:rFonts w:hint="cs"/>
          <w:rtl/>
          <w:lang w:bidi="ar-SY"/>
        </w:rPr>
        <w:t xml:space="preserve">، </w:t>
      </w:r>
      <w:r>
        <w:t>1</w:t>
      </w:r>
      <w:r>
        <w:rPr>
          <w:rFonts w:hint="cs"/>
          <w:rtl/>
          <w:lang w:bidi="ar-SY"/>
        </w:rPr>
        <w:t xml:space="preserve">، </w:t>
      </w:r>
      <w:r>
        <w:t>2</w:t>
      </w:r>
      <w:r>
        <w:rPr>
          <w:rFonts w:hint="cs"/>
          <w:rtl/>
        </w:rPr>
        <w:t xml:space="preserve"> ... </w:t>
      </w:r>
      <w:r>
        <w:rPr>
          <w:rFonts w:hint="cs"/>
          <w:rtl/>
          <w:lang w:bidi="ar-SY"/>
        </w:rPr>
        <w:t>وهكذا</w:t>
      </w:r>
      <w:r>
        <w:rPr>
          <w:rFonts w:hint="cs"/>
          <w:rtl/>
        </w:rPr>
        <w:t>:</w:t>
      </w:r>
    </w:p>
    <w:p w14:paraId="3C925E6E" w14:textId="0275F7C6"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AF27EF">
        <w:rPr>
          <w:position w:val="-12"/>
        </w:rPr>
        <w:object w:dxaOrig="1620" w:dyaOrig="360" w14:anchorId="4218F9D2">
          <v:shape id="_x0000_i1077" type="#_x0000_t75" style="width:81.2pt;height:17.85pt" o:ole="">
            <v:imagedata r:id="rId120" o:title=""/>
          </v:shape>
          <o:OLEObject Type="Embed" ProgID="Equation.3" ShapeID="_x0000_i1077" DrawAspect="Content" ObjectID="_1605963234" r:id="rId121"/>
        </w:object>
      </w:r>
      <w:r w:rsidR="00AF27EF">
        <w:tab/>
        <w:t>(58)</w:t>
      </w:r>
    </w:p>
    <w:p w14:paraId="563D8551" w14:textId="77777777" w:rsidR="00AF27EF" w:rsidRDefault="00AF27EF" w:rsidP="00AF27EF">
      <w:pPr>
        <w:rPr>
          <w:rtl/>
          <w:lang w:bidi="ar-SY"/>
        </w:rPr>
      </w:pPr>
      <w:r>
        <w:rPr>
          <w:rFonts w:hint="cs"/>
          <w:rtl/>
          <w:lang w:bidi="ar-SY"/>
        </w:rPr>
        <w:t xml:space="preserve">تواصل هذه العملية حتى يتحقق الشرط الوارد في المتراجع </w:t>
      </w:r>
      <w:r>
        <w:t>(50)</w:t>
      </w:r>
      <w:r>
        <w:rPr>
          <w:rFonts w:hint="cs"/>
          <w:rtl/>
          <w:lang w:bidi="ar-SY"/>
        </w:rPr>
        <w:t xml:space="preserve"> وعندئذ يكون لمسافة حساب التناثر الناجم عن المطر </w:t>
      </w:r>
      <w:r>
        <w:rPr>
          <w:i/>
        </w:rPr>
        <w:t>d</w:t>
      </w:r>
      <w:r>
        <w:rPr>
          <w:i/>
          <w:position w:val="-4"/>
          <w:sz w:val="16"/>
          <w:szCs w:val="16"/>
        </w:rPr>
        <w:t>r</w:t>
      </w:r>
      <w:r>
        <w:rPr>
          <w:rFonts w:hint="cs"/>
          <w:i/>
          <w:position w:val="-4"/>
          <w:sz w:val="16"/>
          <w:szCs w:val="16"/>
          <w:rtl/>
          <w:lang w:bidi="ar-SY"/>
        </w:rPr>
        <w:t xml:space="preserve"> </w:t>
      </w:r>
      <w:r>
        <w:rPr>
          <w:rFonts w:hint="cs"/>
          <w:rtl/>
          <w:lang w:bidi="ar-SY"/>
        </w:rPr>
        <w:t xml:space="preserve">القيمة الأسبق للمسافة </w:t>
      </w:r>
      <w:r>
        <w:rPr>
          <w:i/>
        </w:rPr>
        <w:t>r</w:t>
      </w:r>
      <w:r>
        <w:rPr>
          <w:i/>
          <w:position w:val="-4"/>
          <w:sz w:val="16"/>
          <w:szCs w:val="16"/>
        </w:rPr>
        <w:t>i</w:t>
      </w:r>
      <w:r>
        <w:rPr>
          <w:rFonts w:hint="cs"/>
          <w:rtl/>
        </w:rPr>
        <w:t>، أي:</w:t>
      </w:r>
    </w:p>
    <w:p w14:paraId="113048B9" w14:textId="02AF2054"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tab/>
      </w:r>
      <w:r w:rsidR="00AF27EF">
        <w:tab/>
      </w:r>
      <w:r w:rsidR="00AF27EF">
        <w:rPr>
          <w:position w:val="-12"/>
        </w:rPr>
        <w:object w:dxaOrig="2200" w:dyaOrig="360" w14:anchorId="5334D630">
          <v:shape id="_x0000_i1078" type="#_x0000_t75" style="width:110pt;height:17.85pt" o:ole="">
            <v:imagedata r:id="rId122" o:title=""/>
          </v:shape>
          <o:OLEObject Type="Embed" ProgID="Equation.3" ShapeID="_x0000_i1078" DrawAspect="Content" ObjectID="_1605963235" r:id="rId123"/>
        </w:object>
      </w:r>
      <w:r w:rsidR="00AF27EF">
        <w:tab/>
        <w:t>(59)</w:t>
      </w:r>
    </w:p>
    <w:p w14:paraId="0462A1F3" w14:textId="1E570DFB" w:rsidR="00AF27EF" w:rsidRDefault="00AF27EF" w:rsidP="00AF27EF">
      <w:pPr>
        <w:rPr>
          <w:rtl/>
        </w:rPr>
      </w:pPr>
      <w:r>
        <w:rPr>
          <w:rFonts w:hint="cs"/>
          <w:rtl/>
          <w:lang w:bidi="ar-SY"/>
        </w:rPr>
        <w:t xml:space="preserve">وإذا أدى حساب التكرار إلى </w:t>
      </w:r>
      <w:r>
        <w:rPr>
          <w:i/>
        </w:rPr>
        <w:t>d</w:t>
      </w:r>
      <w:r>
        <w:rPr>
          <w:i/>
          <w:position w:val="-4"/>
          <w:sz w:val="16"/>
          <w:szCs w:val="16"/>
        </w:rPr>
        <w:t>min</w:t>
      </w:r>
      <w:r w:rsidRPr="007111E2">
        <w:t xml:space="preserve"> </w:t>
      </w:r>
      <w:r w:rsidRPr="007111E2">
        <w:sym w:font="Symbol" w:char="F03E"/>
      </w:r>
      <w:r w:rsidRPr="007111E2">
        <w:t xml:space="preserve"> </w:t>
      </w:r>
      <w:r>
        <w:rPr>
          <w:i/>
        </w:rPr>
        <w:t>d</w:t>
      </w:r>
      <w:r>
        <w:rPr>
          <w:i/>
          <w:position w:val="-4"/>
          <w:sz w:val="16"/>
          <w:szCs w:val="16"/>
        </w:rPr>
        <w:t>r</w:t>
      </w:r>
      <w:r w:rsidRPr="007111E2">
        <w:rPr>
          <w:rFonts w:hint="cs"/>
          <w:rtl/>
        </w:rPr>
        <w:t xml:space="preserve"> </w:t>
      </w:r>
      <w:r>
        <w:rPr>
          <w:rFonts w:hint="cs"/>
          <w:rtl/>
        </w:rPr>
        <w:t xml:space="preserve">عندئذ </w:t>
      </w:r>
      <w:r>
        <w:rPr>
          <w:i/>
        </w:rPr>
        <w:t>d</w:t>
      </w:r>
      <w:r>
        <w:rPr>
          <w:i/>
          <w:position w:val="-4"/>
          <w:sz w:val="16"/>
          <w:szCs w:val="16"/>
        </w:rPr>
        <w:t>r</w:t>
      </w:r>
      <w:r>
        <w:rPr>
          <w:rFonts w:hint="cs"/>
          <w:i/>
          <w:position w:val="-4"/>
          <w:sz w:val="16"/>
          <w:szCs w:val="16"/>
          <w:rtl/>
          <w:lang w:bidi="ar-SY"/>
        </w:rPr>
        <w:t xml:space="preserve"> </w:t>
      </w:r>
      <w:r>
        <w:rPr>
          <w:rFonts w:hint="cs"/>
          <w:rtl/>
        </w:rPr>
        <w:t xml:space="preserve">= </w:t>
      </w:r>
      <w:r>
        <w:rPr>
          <w:i/>
        </w:rPr>
        <w:t>d</w:t>
      </w:r>
      <w:r>
        <w:rPr>
          <w:i/>
          <w:position w:val="-4"/>
          <w:sz w:val="16"/>
          <w:szCs w:val="16"/>
        </w:rPr>
        <w:t>min</w:t>
      </w:r>
      <w:r w:rsidRPr="003A48FC">
        <w:rPr>
          <w:rFonts w:hint="cs"/>
          <w:rtl/>
        </w:rPr>
        <w:t xml:space="preserve"> وم</w:t>
      </w:r>
      <w:r>
        <w:rPr>
          <w:rFonts w:hint="cs"/>
          <w:rtl/>
        </w:rPr>
        <w:t>ن ثم تنتهي عملية التكرار</w:t>
      </w:r>
      <w:r w:rsidR="00DB16D7">
        <w:rPr>
          <w:rFonts w:hint="cs"/>
          <w:rtl/>
        </w:rPr>
        <w:t xml:space="preserve">، مع العلم بأنه بالنسبة لأسلوب الانتشار </w:t>
      </w:r>
      <w:r w:rsidR="00DB16D7">
        <w:t>(2)</w:t>
      </w:r>
      <w:r w:rsidR="00DB16D7">
        <w:rPr>
          <w:rFonts w:hint="cs"/>
          <w:rtl/>
          <w:lang w:bidi="ar-EG"/>
        </w:rPr>
        <w:t xml:space="preserve">، فإن المسافة </w:t>
      </w:r>
      <w:r w:rsidR="00DB16D7">
        <w:rPr>
          <w:lang w:bidi="ar-EG"/>
        </w:rPr>
        <w:t>km 55 = </w:t>
      </w:r>
      <w:r w:rsidR="00DB16D7" w:rsidRPr="00DB16D7">
        <w:rPr>
          <w:i/>
          <w:iCs/>
          <w:lang w:bidi="ar-EG"/>
        </w:rPr>
        <w:t>d</w:t>
      </w:r>
      <w:r w:rsidR="00DB16D7" w:rsidRPr="00DB16D7">
        <w:rPr>
          <w:i/>
          <w:iCs/>
          <w:vertAlign w:val="subscript"/>
          <w:lang w:bidi="ar-EG"/>
        </w:rPr>
        <w:t>min</w:t>
      </w:r>
      <w:r>
        <w:rPr>
          <w:rFonts w:hint="cs"/>
          <w:rtl/>
        </w:rPr>
        <w:t>.</w:t>
      </w:r>
    </w:p>
    <w:p w14:paraId="56EB985B" w14:textId="0CC01DAB" w:rsidR="00AF27EF" w:rsidRDefault="00DB16D7" w:rsidP="00AF27EF">
      <w:pPr>
        <w:rPr>
          <w:rtl/>
          <w:lang w:bidi="ar-SY"/>
        </w:rPr>
      </w:pPr>
      <w:r>
        <w:rPr>
          <w:rFonts w:hint="cs"/>
          <w:rtl/>
          <w:lang w:bidi="ar-SY"/>
        </w:rPr>
        <w:t>و</w:t>
      </w:r>
      <w:r w:rsidR="00AF27EF">
        <w:rPr>
          <w:rFonts w:hint="cs"/>
          <w:rtl/>
          <w:lang w:bidi="ar-SY"/>
        </w:rPr>
        <w:t>يحدد الارتفاع فوق سطح الأرض لنقطة التقاطع بين حزمتي الهوائي من محطة الأرض ومن المحطة الأرضية:</w:t>
      </w:r>
    </w:p>
    <w:p w14:paraId="2740B3ED" w14:textId="7CDAE30B"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AF27EF">
        <w:rPr>
          <w:position w:val="-32"/>
        </w:rPr>
        <w:object w:dxaOrig="1880" w:dyaOrig="760" w14:anchorId="2D09D4AB">
          <v:shape id="_x0000_i1079" type="#_x0000_t75" style="width:93.9pt;height:38pt" o:ole="">
            <v:imagedata r:id="rId124" o:title=""/>
          </v:shape>
          <o:OLEObject Type="Embed" ProgID="Equation.3" ShapeID="_x0000_i1079" DrawAspect="Content" ObjectID="_1605963236" r:id="rId125"/>
        </w:object>
      </w:r>
      <w:r w:rsidR="00AF27EF">
        <w:tab/>
        <w:t>(60)</w:t>
      </w:r>
    </w:p>
    <w:p w14:paraId="78434EE8" w14:textId="77777777" w:rsidR="00AF27EF" w:rsidRDefault="00AF27EF" w:rsidP="00AF27EF">
      <w:pPr>
        <w:rPr>
          <w:rtl/>
          <w:lang w:bidi="ar-SY"/>
        </w:rPr>
      </w:pPr>
      <w:r>
        <w:rPr>
          <w:rFonts w:hint="cs"/>
          <w:rtl/>
          <w:lang w:bidi="ar-SY"/>
        </w:rPr>
        <w:t>حيث:</w:t>
      </w:r>
    </w:p>
    <w:p w14:paraId="493702E2" w14:textId="77777777" w:rsidR="00AF27EF" w:rsidRDefault="00AF27EF" w:rsidP="00AF27EF">
      <w:pPr>
        <w:rPr>
          <w:rtl/>
        </w:rPr>
      </w:pPr>
      <w:r>
        <w:rPr>
          <w:rFonts w:ascii="Symbol" w:hAnsi="Symbol"/>
        </w:rPr>
        <w:sym w:font="Symbol" w:char="F064"/>
      </w:r>
      <w:r>
        <w:rPr>
          <w:rFonts w:hint="cs"/>
          <w:rtl/>
          <w:lang w:bidi="ar-SY"/>
        </w:rPr>
        <w:t xml:space="preserve"> هي الفاصل الزاوي بين خلية المطر والنقطة على سطح الأرض في المسافة الراهنة </w:t>
      </w:r>
      <w:r>
        <w:rPr>
          <w:i/>
        </w:rPr>
        <w:t>r</w:t>
      </w:r>
      <w:r>
        <w:rPr>
          <w:i/>
          <w:position w:val="-4"/>
          <w:sz w:val="16"/>
          <w:szCs w:val="16"/>
        </w:rPr>
        <w:t>i</w:t>
      </w:r>
      <w:r>
        <w:rPr>
          <w:rFonts w:hint="cs"/>
          <w:rtl/>
        </w:rPr>
        <w:t>:</w:t>
      </w:r>
    </w:p>
    <w:p w14:paraId="5E766174" w14:textId="7D1386B8" w:rsidR="00AF27EF" w:rsidRPr="00983FB8"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pPr>
      <w:r>
        <w:tab/>
      </w:r>
      <w:r w:rsidR="00AF27EF" w:rsidRPr="00983FB8">
        <w:tab/>
      </w:r>
      <w:r w:rsidR="00AF27EF">
        <w:rPr>
          <w:position w:val="-30"/>
        </w:rPr>
        <w:object w:dxaOrig="2079" w:dyaOrig="680" w14:anchorId="6D3066CE">
          <v:shape id="_x0000_i1080" type="#_x0000_t75" style="width:104.25pt;height:34.55pt" o:ole="">
            <v:imagedata r:id="rId126" o:title=""/>
          </v:shape>
          <o:OLEObject Type="Embed" ProgID="Equation.3" ShapeID="_x0000_i1080" DrawAspect="Content" ObjectID="_1605963237" r:id="rId127"/>
        </w:object>
      </w:r>
      <w:r w:rsidR="00AF27EF" w:rsidRPr="00983FB8">
        <w:tab/>
        <w:t>(61)</w:t>
      </w:r>
    </w:p>
    <w:p w14:paraId="7E8598AC" w14:textId="77777777" w:rsidR="00AF27EF" w:rsidRDefault="00AF27EF" w:rsidP="00676835">
      <w:pPr>
        <w:pStyle w:val="Equationlegend"/>
        <w:rPr>
          <w:rtl/>
          <w:lang w:bidi="ar-SY"/>
        </w:rPr>
      </w:pPr>
      <w:r>
        <w:rPr>
          <w:rFonts w:hint="cs"/>
          <w:rtl/>
          <w:lang w:bidi="ar-SY"/>
        </w:rPr>
        <w:tab/>
      </w:r>
      <w:r>
        <w:rPr>
          <w:i/>
        </w:rPr>
        <w:t>r</w:t>
      </w:r>
      <w:r>
        <w:rPr>
          <w:i/>
          <w:position w:val="-4"/>
          <w:sz w:val="16"/>
          <w:szCs w:val="16"/>
        </w:rPr>
        <w:t>E</w:t>
      </w:r>
      <w:r>
        <w:rPr>
          <w:rFonts w:hint="cs"/>
          <w:rtl/>
        </w:rPr>
        <w:t>:</w:t>
      </w:r>
      <w:r>
        <w:rPr>
          <w:rFonts w:hint="cs"/>
          <w:rtl/>
        </w:rPr>
        <w:tab/>
        <w:t xml:space="preserve">نصف القطر الفعلي للأرض </w:t>
      </w:r>
      <w:r>
        <w:rPr>
          <w:i/>
        </w:rPr>
        <w:t>r</w:t>
      </w:r>
      <w:r>
        <w:rPr>
          <w:i/>
          <w:position w:val="-4"/>
          <w:sz w:val="16"/>
          <w:szCs w:val="16"/>
        </w:rPr>
        <w:t>E</w:t>
      </w:r>
      <w:r>
        <w:rPr>
          <w:rFonts w:hint="cs"/>
          <w:i/>
          <w:position w:val="-4"/>
          <w:sz w:val="16"/>
          <w:szCs w:val="16"/>
          <w:rtl/>
          <w:lang w:bidi="ar-SY"/>
        </w:rPr>
        <w:t xml:space="preserve"> </w:t>
      </w:r>
      <w:r>
        <w:rPr>
          <w:rFonts w:hint="cs"/>
          <w:rtl/>
        </w:rPr>
        <w:t xml:space="preserve">= </w:t>
      </w:r>
      <w:r>
        <w:t>km 8</w:t>
      </w:r>
      <w:r>
        <w:rPr>
          <w:rFonts w:ascii="Times" w:hAnsi="Times"/>
          <w:sz w:val="12"/>
          <w:szCs w:val="12"/>
        </w:rPr>
        <w:t> </w:t>
      </w:r>
      <w:r>
        <w:t>500</w:t>
      </w:r>
      <w:r>
        <w:rPr>
          <w:rFonts w:hint="cs"/>
          <w:rtl/>
          <w:lang w:bidi="ar-SY"/>
        </w:rPr>
        <w:t>.</w:t>
      </w:r>
    </w:p>
    <w:p w14:paraId="663EF026" w14:textId="77777777" w:rsidR="00AF27EF" w:rsidRDefault="00AF27EF" w:rsidP="00AF27EF">
      <w:pPr>
        <w:rPr>
          <w:rtl/>
          <w:lang w:bidi="ar-SY"/>
        </w:rPr>
      </w:pPr>
      <w:r>
        <w:rPr>
          <w:rFonts w:hint="cs"/>
          <w:rtl/>
          <w:lang w:bidi="ar-SY"/>
        </w:rPr>
        <w:t>يحدد طول المسير من محطة الأرض إلى نقطة تقاطع الحزمتين:</w:t>
      </w:r>
    </w:p>
    <w:p w14:paraId="178FD0C7" w14:textId="2E0E379E"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521597">
        <w:rPr>
          <w:position w:val="-32"/>
          <w:lang w:val="en-GB"/>
        </w:rPr>
        <w:object w:dxaOrig="1680" w:dyaOrig="760" w14:anchorId="04DD04CF">
          <v:shape id="_x0000_i1081" type="#_x0000_t75" style="width:84.1pt;height:38pt" o:ole="" fillcolor="window">
            <v:imagedata r:id="rId128" o:title=""/>
          </v:shape>
          <o:OLEObject Type="Embed" ProgID="Equation.3" ShapeID="_x0000_i1081" DrawAspect="Content" ObjectID="_1605963238" r:id="rId129"/>
        </w:object>
      </w:r>
      <w:r w:rsidR="00AF27EF">
        <w:tab/>
        <w:t>(62)</w:t>
      </w:r>
    </w:p>
    <w:p w14:paraId="03491626" w14:textId="77777777" w:rsidR="00AF27EF" w:rsidRDefault="00AF27EF" w:rsidP="00AF27EF">
      <w:pPr>
        <w:rPr>
          <w:rtl/>
          <w:lang w:bidi="ar-SY"/>
        </w:rPr>
      </w:pPr>
      <w:r>
        <w:rPr>
          <w:rFonts w:hint="cs"/>
          <w:rtl/>
          <w:lang w:bidi="ar-SY"/>
        </w:rPr>
        <w:t>يحدد طول المسير من تقاطع الحزمتين إلى المحطة الأرضية:</w:t>
      </w:r>
    </w:p>
    <w:p w14:paraId="25E35798" w14:textId="76321A95"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521597">
        <w:rPr>
          <w:position w:val="-14"/>
          <w:lang w:val="en-GB"/>
        </w:rPr>
        <w:object w:dxaOrig="3620" w:dyaOrig="460" w14:anchorId="032D26B2">
          <v:shape id="_x0000_i1082" type="#_x0000_t75" style="width:180.85pt;height:23.05pt" o:ole="" fillcolor="window">
            <v:imagedata r:id="rId130" o:title=""/>
          </v:shape>
          <o:OLEObject Type="Embed" ProgID="Equation.3" ShapeID="_x0000_i1082" DrawAspect="Content" ObjectID="_1605963239" r:id="rId131"/>
        </w:object>
      </w:r>
      <w:r w:rsidR="00AF27EF">
        <w:tab/>
        <w:t>(63)</w:t>
      </w:r>
    </w:p>
    <w:p w14:paraId="1DA42702" w14:textId="77777777" w:rsidR="00AF27EF" w:rsidRDefault="00AF27EF" w:rsidP="00AF27EF">
      <w:pPr>
        <w:rPr>
          <w:rtl/>
        </w:rPr>
      </w:pPr>
      <w:r>
        <w:rPr>
          <w:rFonts w:hint="cs"/>
          <w:rtl/>
        </w:rPr>
        <w:t>حيث:</w:t>
      </w:r>
    </w:p>
    <w:p w14:paraId="3D793877" w14:textId="77777777" w:rsidR="00AF27EF" w:rsidRDefault="00AF27EF" w:rsidP="00310B66">
      <w:pPr>
        <w:pStyle w:val="Equationlegend"/>
        <w:rPr>
          <w:rtl/>
        </w:rPr>
      </w:pPr>
      <w:r>
        <w:rPr>
          <w:rFonts w:hint="cs"/>
          <w:rtl/>
        </w:rPr>
        <w:tab/>
      </w:r>
      <w:r>
        <w:sym w:font="Symbol" w:char="F065"/>
      </w:r>
      <w:r>
        <w:rPr>
          <w:rFonts w:hint="cs"/>
          <w:rtl/>
          <w:lang w:bidi="ar-SY"/>
        </w:rPr>
        <w:t>:</w:t>
      </w:r>
      <w:r>
        <w:rPr>
          <w:rFonts w:hint="cs"/>
          <w:rtl/>
          <w:lang w:bidi="ar-SY"/>
        </w:rPr>
        <w:tab/>
        <w:t>زاوية ارتفاع هوائي المحطة الأرضية</w:t>
      </w:r>
      <w:r>
        <w:rPr>
          <w:rFonts w:hint="cs"/>
          <w:rtl/>
        </w:rPr>
        <w:t>.</w:t>
      </w:r>
    </w:p>
    <w:p w14:paraId="6E7804AB" w14:textId="77777777" w:rsidR="00AF27EF" w:rsidRDefault="00AF27EF" w:rsidP="00AF27EF">
      <w:pPr>
        <w:rPr>
          <w:rtl/>
          <w:lang w:bidi="ar-SY"/>
        </w:rPr>
      </w:pPr>
      <w:r>
        <w:rPr>
          <w:rFonts w:hint="cs"/>
          <w:rtl/>
          <w:lang w:bidi="ar-SY"/>
        </w:rPr>
        <w:t>تحدد المسافة الأفقية من المحطة الأرضية إلى حافة خلية المطر:</w:t>
      </w:r>
    </w:p>
    <w:p w14:paraId="0D58135A" w14:textId="1CF1B287"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521597">
        <w:rPr>
          <w:position w:val="-32"/>
          <w:lang w:val="en-GB"/>
        </w:rPr>
        <w:object w:dxaOrig="2840" w:dyaOrig="760" w14:anchorId="172FB9A5">
          <v:shape id="_x0000_i1083" type="#_x0000_t75" style="width:142.85pt;height:38pt" o:ole="" fillcolor="window">
            <v:imagedata r:id="rId132" o:title=""/>
          </v:shape>
          <o:OLEObject Type="Embed" ProgID="Equation.3" ShapeID="_x0000_i1083" DrawAspect="Content" ObjectID="_1605963240" r:id="rId133"/>
        </w:object>
      </w:r>
      <w:r w:rsidR="00AF27EF">
        <w:tab/>
        <w:t>(64)</w:t>
      </w:r>
    </w:p>
    <w:p w14:paraId="06EB27A9" w14:textId="77777777" w:rsidR="00AF27EF" w:rsidRDefault="00AF27EF" w:rsidP="00AF27EF">
      <w:pPr>
        <w:rPr>
          <w:rtl/>
        </w:rPr>
      </w:pPr>
      <w:r>
        <w:rPr>
          <w:rFonts w:hint="cs"/>
          <w:rtl/>
          <w:lang w:bidi="ar-SY"/>
        </w:rPr>
        <w:t xml:space="preserve">تحسب المعلمة </w:t>
      </w:r>
      <w:r>
        <w:rPr>
          <w:i/>
        </w:rPr>
        <w:t>h</w:t>
      </w:r>
      <w:r>
        <w:rPr>
          <w:i/>
          <w:position w:val="-4"/>
          <w:sz w:val="16"/>
          <w:szCs w:val="16"/>
        </w:rPr>
        <w:t>c</w:t>
      </w:r>
      <w:r>
        <w:rPr>
          <w:rFonts w:hint="cs"/>
          <w:rtl/>
        </w:rPr>
        <w:t xml:space="preserve"> التي تعتمد على المنطقة داخل خلية المطر حيث تتقاطع الحزمتان:</w:t>
      </w:r>
    </w:p>
    <w:p w14:paraId="065D2835" w14:textId="03FBE524"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BA6F69">
        <w:rPr>
          <w:position w:val="-50"/>
          <w:lang w:val="en-GB"/>
        </w:rPr>
        <w:object w:dxaOrig="5260" w:dyaOrig="1120" w14:anchorId="65443040">
          <v:shape id="_x0000_i1084" type="#_x0000_t75" style="width:262.65pt;height:56.45pt" o:ole="" fillcolor="window">
            <v:imagedata r:id="rId134" o:title=""/>
          </v:shape>
          <o:OLEObject Type="Embed" ProgID="Equation.3" ShapeID="_x0000_i1084" DrawAspect="Content" ObjectID="_1605963241" r:id="rId135"/>
        </w:object>
      </w:r>
      <w:r w:rsidR="00AF27EF">
        <w:tab/>
        <w:t>(65)</w:t>
      </w:r>
    </w:p>
    <w:p w14:paraId="3EDC3A5E" w14:textId="77777777" w:rsidR="00AF27EF" w:rsidRDefault="00AF27EF" w:rsidP="00AF27EF">
      <w:pPr>
        <w:rPr>
          <w:rtl/>
          <w:lang w:bidi="ar-SY"/>
        </w:rPr>
      </w:pPr>
      <w:r>
        <w:rPr>
          <w:rFonts w:hint="cs"/>
          <w:rtl/>
          <w:lang w:bidi="ar-SY"/>
        </w:rPr>
        <w:t>يحسب التوهين من النقطة في المسافة الراهنة إلى تقاطع الحزمتين:</w:t>
      </w:r>
    </w:p>
    <w:p w14:paraId="21B7FC12" w14:textId="6603856A"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BA6F69">
        <w:rPr>
          <w:position w:val="-34"/>
          <w:lang w:val="en-GB"/>
        </w:rPr>
        <w:object w:dxaOrig="2460" w:dyaOrig="800" w14:anchorId="603B8253">
          <v:shape id="_x0000_i1085" type="#_x0000_t75" style="width:123.85pt;height:40.3pt" o:ole="" fillcolor="window">
            <v:imagedata r:id="rId136" o:title=""/>
          </v:shape>
          <o:OLEObject Type="Embed" ProgID="Equation.3" ShapeID="_x0000_i1085" DrawAspect="Content" ObjectID="_1605963242" r:id="rId137"/>
        </w:object>
      </w:r>
      <w:r w:rsidR="00AF27EF">
        <w:tab/>
        <w:t>(66)</w:t>
      </w:r>
    </w:p>
    <w:p w14:paraId="2A4E02CD" w14:textId="77777777" w:rsidR="00AF27EF" w:rsidRDefault="00AF27EF" w:rsidP="00AF27EF">
      <w:pPr>
        <w:rPr>
          <w:rtl/>
          <w:lang w:bidi="ar-SY"/>
        </w:rPr>
      </w:pPr>
      <w:r>
        <w:rPr>
          <w:rFonts w:hint="cs"/>
          <w:rtl/>
          <w:lang w:bidi="ar-SY"/>
        </w:rPr>
        <w:t>والتوهين من تقاطع الحزمتين إلى المحطة الأرضية:</w:t>
      </w:r>
    </w:p>
    <w:p w14:paraId="0DCE3829" w14:textId="75EEC4BB" w:rsidR="00AF27EF" w:rsidRDefault="00833967" w:rsidP="00310B66">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310B66" w:rsidRPr="00BA6F69">
        <w:rPr>
          <w:position w:val="-76"/>
          <w:lang w:val="en-GB"/>
        </w:rPr>
        <w:object w:dxaOrig="7119" w:dyaOrig="1640" w14:anchorId="01D22554">
          <v:shape id="_x0000_i1086" type="#_x0000_t75" style="width:355.4pt;height:82.35pt" o:ole="" fillcolor="window">
            <v:imagedata r:id="rId138" o:title=""/>
          </v:shape>
          <o:OLEObject Type="Embed" ProgID="Equation.3" ShapeID="_x0000_i1086" DrawAspect="Content" ObjectID="_1605963243" r:id="rId139"/>
        </w:object>
      </w:r>
      <w:r w:rsidR="00AF27EF">
        <w:tab/>
        <w:t>(67)</w:t>
      </w:r>
    </w:p>
    <w:p w14:paraId="3B4D2D86" w14:textId="07B31702" w:rsidR="00AF27EF" w:rsidRDefault="00AF27EF" w:rsidP="00AF27EF">
      <w:pPr>
        <w:rPr>
          <w:rtl/>
          <w:lang w:bidi="ar-SY"/>
        </w:rPr>
      </w:pPr>
      <w:r>
        <w:rPr>
          <w:rFonts w:hint="cs"/>
          <w:rtl/>
          <w:lang w:bidi="ar-SY"/>
        </w:rPr>
        <w:t>ومن هذه الحسابات يقيم مجموع توهين المسار من أجل التناثر بسبب المطر تحت ارتفاع المطر:</w:t>
      </w:r>
    </w:p>
    <w:p w14:paraId="1AD8431A" w14:textId="07159146" w:rsidR="00AF27EF" w:rsidRDefault="00833967" w:rsidP="00E25D6A">
      <w:pPr>
        <w:pStyle w:val="Equation"/>
        <w:tabs>
          <w:tab w:val="clear" w:pos="4820"/>
          <w:tab w:val="clear" w:pos="9639"/>
          <w:tab w:val="left" w:pos="0"/>
          <w:tab w:val="left" w:pos="794"/>
          <w:tab w:val="center" w:pos="4819"/>
          <w:tab w:val="right" w:pos="9638"/>
        </w:tabs>
        <w:spacing w:before="100" w:beforeAutospacing="1" w:after="100" w:afterAutospacing="1"/>
        <w:jc w:val="center"/>
      </w:pPr>
      <w:r>
        <w:rPr>
          <w:lang w:bidi="ar-SY"/>
        </w:rPr>
        <w:tab/>
      </w:r>
      <w:r w:rsidR="00AF27EF">
        <w:tab/>
      </w:r>
      <w:r w:rsidR="00E25D6A">
        <w:rPr>
          <w:position w:val="-34"/>
        </w:rPr>
        <w:object w:dxaOrig="3019" w:dyaOrig="800" w14:anchorId="35C5FA06">
          <v:shape id="_x0000_i1087" type="#_x0000_t75" style="width:150.9pt;height:39.75pt" o:ole="" fillcolor="window">
            <v:imagedata r:id="rId140" o:title=""/>
          </v:shape>
          <o:OLEObject Type="Embed" ProgID="Equation.3" ShapeID="_x0000_i1087" DrawAspect="Content" ObjectID="_1605963244" r:id="rId141"/>
        </w:object>
      </w:r>
      <w:r w:rsidR="00AF27EF">
        <w:tab/>
        <w:t>(68)</w:t>
      </w:r>
    </w:p>
    <w:p w14:paraId="7592F29E" w14:textId="77777777" w:rsidR="00AF27EF" w:rsidRDefault="00AF27EF" w:rsidP="00AF27EF">
      <w:pPr>
        <w:rPr>
          <w:rtl/>
          <w:lang w:bidi="ar-SY"/>
        </w:rPr>
      </w:pPr>
      <w:r>
        <w:rPr>
          <w:rFonts w:hint="cs"/>
          <w:rtl/>
          <w:lang w:bidi="ar-SY"/>
        </w:rPr>
        <w:t>ومجموع توهين المسير للتناثر من طبقة الانصهار ومن الجليد فوق ارتفاع المطر:</w:t>
      </w:r>
    </w:p>
    <w:p w14:paraId="21727DC1" w14:textId="6103E633" w:rsidR="00AF27EF" w:rsidRDefault="00833967" w:rsidP="00E25D6A">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E25D6A">
        <w:rPr>
          <w:position w:val="-34"/>
        </w:rPr>
        <w:object w:dxaOrig="3800" w:dyaOrig="800" w14:anchorId="00EEB78A">
          <v:shape id="_x0000_i1088" type="#_x0000_t75" style="width:190.65pt;height:39.75pt" o:ole="" fillcolor="window">
            <v:imagedata r:id="rId142" o:title=""/>
          </v:shape>
          <o:OLEObject Type="Embed" ProgID="Equation.3" ShapeID="_x0000_i1088" DrawAspect="Content" ObjectID="_1605963245" r:id="rId143"/>
        </w:object>
      </w:r>
      <w:r w:rsidR="00AF27EF">
        <w:tab/>
        <w:t>(69)</w:t>
      </w:r>
    </w:p>
    <w:p w14:paraId="404F0D62" w14:textId="77777777" w:rsidR="00AF27EF" w:rsidRDefault="00AF27EF" w:rsidP="00AF27EF">
      <w:pPr>
        <w:rPr>
          <w:rtl/>
        </w:rPr>
      </w:pPr>
      <w:r>
        <w:rPr>
          <w:rFonts w:hint="cs"/>
          <w:rtl/>
        </w:rPr>
        <w:t>تحسب دالة نقل التناثر الفعلي للتناثر بسبب المطر تحت ارتفاع المطر:</w:t>
      </w:r>
    </w:p>
    <w:p w14:paraId="33C15240" w14:textId="441FC33E" w:rsidR="00AF27EF" w:rsidRDefault="00833967" w:rsidP="00E25D6A">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E25D6A">
        <w:rPr>
          <w:position w:val="-34"/>
        </w:rPr>
        <w:object w:dxaOrig="5679" w:dyaOrig="800" w14:anchorId="187E661A">
          <v:shape id="_x0000_i1089" type="#_x0000_t75" style="width:283.4pt;height:39.75pt" o:ole="" fillcolor="window">
            <v:imagedata r:id="rId144" o:title=""/>
          </v:shape>
          <o:OLEObject Type="Embed" ProgID="Equation.3" ShapeID="_x0000_i1089" DrawAspect="Content" ObjectID="_1605963246" r:id="rId145"/>
        </w:object>
      </w:r>
      <w:r w:rsidR="00AF27EF">
        <w:tab/>
        <w:t>(70)</w:t>
      </w:r>
    </w:p>
    <w:p w14:paraId="1A7D3F70" w14:textId="77777777" w:rsidR="00AF27EF" w:rsidRDefault="00AF27EF" w:rsidP="00AF27EF">
      <w:pPr>
        <w:rPr>
          <w:rtl/>
        </w:rPr>
      </w:pPr>
      <w:r>
        <w:rPr>
          <w:rFonts w:hint="cs"/>
          <w:rtl/>
        </w:rPr>
        <w:t>ومن أجل التناثر بسبب الجليد فوق ارتفاع المطر:</w:t>
      </w:r>
    </w:p>
    <w:p w14:paraId="51F76B87" w14:textId="06A54B83" w:rsidR="00AF27EF" w:rsidRDefault="00833967" w:rsidP="00E25D6A">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AF27EF">
        <w:tab/>
      </w:r>
      <w:r w:rsidR="00E25D6A">
        <w:rPr>
          <w:position w:val="-30"/>
        </w:rPr>
        <w:object w:dxaOrig="6200" w:dyaOrig="680" w14:anchorId="10040E4D">
          <v:shape id="_x0000_i1090" type="#_x0000_t75" style="width:309.9pt;height:34pt" o:ole="" fillcolor="window">
            <v:imagedata r:id="rId146" o:title=""/>
          </v:shape>
          <o:OLEObject Type="Embed" ProgID="Equation.3" ShapeID="_x0000_i1090" DrawAspect="Content" ObjectID="_1605963247" r:id="rId147"/>
        </w:object>
      </w:r>
      <w:r w:rsidR="00AF27EF">
        <w:tab/>
        <w:t>(71)</w:t>
      </w:r>
    </w:p>
    <w:p w14:paraId="1BE4EA98" w14:textId="77777777" w:rsidR="00AF27EF" w:rsidRDefault="00AF27EF" w:rsidP="00AF27EF">
      <w:pPr>
        <w:rPr>
          <w:rtl/>
          <w:lang w:bidi="ar-SY"/>
        </w:rPr>
      </w:pPr>
      <w:r>
        <w:rPr>
          <w:rFonts w:hint="cs"/>
          <w:rtl/>
          <w:lang w:bidi="ar-SY"/>
        </w:rPr>
        <w:t>عندئذ تحسب دالة نقل التناثر الفعال الإجمالي كما يلي:</w:t>
      </w:r>
    </w:p>
    <w:p w14:paraId="380886D0" w14:textId="7EFA6C0A"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tab/>
      </w:r>
      <w:r w:rsidR="00AF27EF" w:rsidRPr="00983FB8">
        <w:tab/>
      </w:r>
      <w:r w:rsidR="00AF27EF">
        <w:rPr>
          <w:position w:val="-12"/>
          <w:lang w:val="es-ES_tradnl"/>
        </w:rPr>
        <w:object w:dxaOrig="2120" w:dyaOrig="360" w14:anchorId="5F31781F">
          <v:shape id="_x0000_i1091" type="#_x0000_t75" style="width:82.35pt;height:17.85pt" o:ole="">
            <v:imagedata r:id="rId148" o:title=""/>
          </v:shape>
          <o:OLEObject Type="Embed" ProgID="Equation.3" ShapeID="_x0000_i1091" DrawAspect="Content" ObjectID="_1605963248" r:id="rId149"/>
        </w:object>
      </w:r>
      <w:r w:rsidR="00AF27EF">
        <w:tab/>
        <w:t>(72)</w:t>
      </w:r>
    </w:p>
    <w:p w14:paraId="3A2898E1" w14:textId="77777777" w:rsidR="00AF27EF" w:rsidRDefault="00AF27EF" w:rsidP="00AF27EF">
      <w:pPr>
        <w:rPr>
          <w:rtl/>
          <w:lang w:bidi="ar-SY"/>
        </w:rPr>
      </w:pPr>
      <w:r>
        <w:rPr>
          <w:rFonts w:hint="cs"/>
          <w:rtl/>
          <w:lang w:bidi="ar-SY"/>
        </w:rPr>
        <w:t xml:space="preserve">يحدد الانحراف من تناثر رايلي للترددات التي تتجاوز </w:t>
      </w:r>
      <w:r>
        <w:t>GHz 10</w:t>
      </w:r>
      <w:r>
        <w:rPr>
          <w:rFonts w:hint="cs"/>
          <w:rtl/>
          <w:lang w:bidi="ar-SY"/>
        </w:rPr>
        <w:t>:</w:t>
      </w:r>
    </w:p>
    <w:p w14:paraId="427DB5DF" w14:textId="680FC3DA"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tab/>
      </w:r>
      <w:r w:rsidR="00AF27EF">
        <w:tab/>
      </w:r>
      <w:r w:rsidR="0053242D" w:rsidRPr="0053242D">
        <w:rPr>
          <w:position w:val="-32"/>
        </w:rPr>
        <w:object w:dxaOrig="6800" w:dyaOrig="760" w14:anchorId="07DA341A">
          <v:shape id="_x0000_i1092" type="#_x0000_t75" style="width:339.85pt;height:37.45pt" o:ole="">
            <v:imagedata r:id="rId150" o:title=""/>
          </v:shape>
          <o:OLEObject Type="Embed" ProgID="Equation.DSMT4" ShapeID="_x0000_i1092" DrawAspect="Content" ObjectID="_1605963249" r:id="rId151"/>
        </w:object>
      </w:r>
      <w:r w:rsidR="00AF27EF">
        <w:tab/>
        <w:t>(73)</w:t>
      </w:r>
    </w:p>
    <w:p w14:paraId="6BB70673" w14:textId="77777777" w:rsidR="00AF27EF" w:rsidRDefault="00AF27EF" w:rsidP="00AF27EF">
      <w:pPr>
        <w:rPr>
          <w:rtl/>
        </w:rPr>
      </w:pPr>
      <w:r>
        <w:rPr>
          <w:rFonts w:hint="cs"/>
          <w:rtl/>
          <w:lang w:bidi="ar-SY"/>
        </w:rPr>
        <w:t>يلاحظ أن هذا الانحراف من تناثر رايلي لا ينطبق إلا على تناثر بسبب المطر تحت ارتفاع المطر.</w:t>
      </w:r>
    </w:p>
    <w:p w14:paraId="677F4CD5" w14:textId="77777777" w:rsidR="00AF27EF" w:rsidRDefault="00AF27EF" w:rsidP="00AF27EF">
      <w:pPr>
        <w:rPr>
          <w:rtl/>
        </w:rPr>
      </w:pPr>
      <w:r>
        <w:rPr>
          <w:rFonts w:hint="cs"/>
          <w:rtl/>
        </w:rPr>
        <w:t>والآن يقيّم التوهين الناجم عن الغازات في الجو من العلاقات التالية. أولاً تحدد أطوال المسير المكافئة لكي تأخذ في الحسبان التناقص في التوهين النوعي الغازي بازدياد الارتفاع. ومن أجل المسير من محطة الأرض إلى خلية المطر يكون ذلك:</w:t>
      </w:r>
    </w:p>
    <w:p w14:paraId="19B36651" w14:textId="4BED50A8" w:rsidR="00AF27EF" w:rsidRDefault="00833967" w:rsidP="0053242D">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AF27EF">
        <w:tab/>
      </w:r>
      <w:r w:rsidR="0053242D">
        <w:rPr>
          <w:position w:val="-32"/>
        </w:rPr>
        <w:object w:dxaOrig="5480" w:dyaOrig="760" w14:anchorId="590D8011">
          <v:shape id="_x0000_i1093" type="#_x0000_t75" style="width:274.75pt;height:38pt" o:ole="">
            <v:imagedata r:id="rId152" o:title=""/>
          </v:shape>
          <o:OLEObject Type="Embed" ProgID="Equation.DSMT4" ShapeID="_x0000_i1093" DrawAspect="Content" ObjectID="_1605963250" r:id="rId153"/>
        </w:object>
      </w:r>
      <w:r w:rsidR="00AF27EF">
        <w:tab/>
      </w:r>
      <w:r w:rsidR="0053242D">
        <w:t>(74a)</w:t>
      </w:r>
    </w:p>
    <w:p w14:paraId="1268EA39" w14:textId="1CF8C9B0" w:rsidR="00AF27EF" w:rsidRDefault="00833967" w:rsidP="0053242D">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tab/>
      </w:r>
      <w:r w:rsidR="0053242D">
        <w:rPr>
          <w:position w:val="-32"/>
        </w:rPr>
        <w:object w:dxaOrig="5520" w:dyaOrig="760" w14:anchorId="75F6F5F9">
          <v:shape id="_x0000_i1094" type="#_x0000_t75" style="width:275.9pt;height:38pt" o:ole="">
            <v:imagedata r:id="rId154" o:title=""/>
          </v:shape>
          <o:OLEObject Type="Embed" ProgID="Equation.DSMT4" ShapeID="_x0000_i1094" DrawAspect="Content" ObjectID="_1605963251" r:id="rId155"/>
        </w:object>
      </w:r>
      <w:r w:rsidR="00AF27EF">
        <w:tab/>
      </w:r>
      <w:r w:rsidR="0053242D">
        <w:t>(74b)</w:t>
      </w:r>
    </w:p>
    <w:p w14:paraId="5DEE5A68" w14:textId="77777777" w:rsidR="00AF27EF" w:rsidRDefault="00AF27EF" w:rsidP="00AF27EF">
      <w:pPr>
        <w:rPr>
          <w:rtl/>
          <w:lang w:bidi="ar-SY"/>
        </w:rPr>
      </w:pPr>
      <w:r>
        <w:rPr>
          <w:rFonts w:hint="cs"/>
          <w:rtl/>
          <w:lang w:bidi="ar-SY"/>
        </w:rPr>
        <w:t>ومن أجل المسير من خلية المطر إلى المحطة الأرضية:</w:t>
      </w:r>
    </w:p>
    <w:p w14:paraId="1C0F2F7C" w14:textId="3404944F" w:rsidR="00AF27EF" w:rsidRDefault="00833967" w:rsidP="0053242D">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AF27EF">
        <w:tab/>
      </w:r>
      <w:r w:rsidR="0053242D">
        <w:rPr>
          <w:position w:val="-12"/>
        </w:rPr>
        <w:object w:dxaOrig="1040" w:dyaOrig="360" w14:anchorId="1E473D95">
          <v:shape id="_x0000_i1095" type="#_x0000_t75" style="width:51.85pt;height:17.85pt" o:ole="">
            <v:imagedata r:id="rId156" o:title=""/>
          </v:shape>
          <o:OLEObject Type="Embed" ProgID="Equation.DSMT4" ShapeID="_x0000_i1095" DrawAspect="Content" ObjectID="_1605963252" r:id="rId157"/>
        </w:object>
      </w:r>
      <w:r w:rsidR="00AF27EF">
        <w:tab/>
      </w:r>
      <w:r w:rsidR="0053242D">
        <w:t>(75a)</w:t>
      </w:r>
    </w:p>
    <w:p w14:paraId="0D9D6A83" w14:textId="3F52839F" w:rsidR="00AF27EF" w:rsidRDefault="00833967" w:rsidP="0053242D">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53242D">
        <w:rPr>
          <w:position w:val="-12"/>
        </w:rPr>
        <w:object w:dxaOrig="1040" w:dyaOrig="360" w14:anchorId="2E1234CD">
          <v:shape id="_x0000_i1096" type="#_x0000_t75" style="width:51.85pt;height:17.85pt" o:ole="">
            <v:imagedata r:id="rId158" o:title=""/>
          </v:shape>
          <o:OLEObject Type="Embed" ProgID="Equation.DSMT4" ShapeID="_x0000_i1096" DrawAspect="Content" ObjectID="_1605963253" r:id="rId159"/>
        </w:object>
      </w:r>
      <w:r w:rsidR="00AF27EF">
        <w:tab/>
      </w:r>
      <w:r w:rsidR="0053242D">
        <w:t>(75b)</w:t>
      </w:r>
    </w:p>
    <w:p w14:paraId="6B0BDB7C" w14:textId="77777777" w:rsidR="00AF27EF" w:rsidRDefault="00AF27EF" w:rsidP="00AF27EF">
      <w:pPr>
        <w:rPr>
          <w:lang w:bidi="ar-SY"/>
        </w:rPr>
      </w:pPr>
      <w:r>
        <w:rPr>
          <w:rFonts w:hint="cs"/>
          <w:rtl/>
          <w:lang w:bidi="ar-SY"/>
        </w:rPr>
        <w:t>عندئذ يحدد التوهين الغازي كما يلي:</w:t>
      </w:r>
    </w:p>
    <w:p w14:paraId="40F01138" w14:textId="36DE5327"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AF27EF">
        <w:rPr>
          <w:position w:val="-16"/>
        </w:rPr>
        <w:object w:dxaOrig="3580" w:dyaOrig="400" w14:anchorId="0B8074BE">
          <v:shape id="_x0000_i1097" type="#_x0000_t75" style="width:178.55pt;height:20.15pt" o:ole="">
            <v:imagedata r:id="rId160" o:title=""/>
          </v:shape>
          <o:OLEObject Type="Embed" ProgID="Equation.3" ShapeID="_x0000_i1097" DrawAspect="Content" ObjectID="_1605963254" r:id="rId161"/>
        </w:object>
      </w:r>
      <w:r w:rsidR="00AF27EF">
        <w:tab/>
        <w:t>(76)</w:t>
      </w:r>
    </w:p>
    <w:p w14:paraId="54D15DD8" w14:textId="0A28E1DA" w:rsidR="00AF27EF" w:rsidRDefault="00AF27EF" w:rsidP="00AF27EF">
      <w:pPr>
        <w:rPr>
          <w:rtl/>
          <w:lang w:bidi="ar-SY"/>
        </w:rPr>
      </w:pPr>
      <w:r>
        <w:rPr>
          <w:rFonts w:hint="cs"/>
          <w:rtl/>
          <w:lang w:bidi="ar-SY"/>
        </w:rPr>
        <w:t>وأخيراً تتحدد خسارة الإرسال كما يلي:</w:t>
      </w:r>
    </w:p>
    <w:p w14:paraId="7F0A12C3" w14:textId="5D6D2423"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lang w:bidi="ar-SY"/>
        </w:rPr>
        <w:tab/>
      </w:r>
      <w:r w:rsidR="00AF27EF">
        <w:tab/>
      </w:r>
      <w:r w:rsidR="00AF27EF">
        <w:rPr>
          <w:position w:val="-16"/>
        </w:rPr>
        <w:object w:dxaOrig="7940" w:dyaOrig="400" w14:anchorId="5A0B4F73">
          <v:shape id="_x0000_i1098" type="#_x0000_t75" style="width:397.45pt;height:20.15pt" o:ole="">
            <v:imagedata r:id="rId162" o:title=""/>
          </v:shape>
          <o:OLEObject Type="Embed" ProgID="Equation.3" ShapeID="_x0000_i1098" DrawAspect="Content" ObjectID="_1605963255" r:id="rId163"/>
        </w:object>
      </w:r>
      <w:r w:rsidR="00AF27EF">
        <w:tab/>
        <w:t>(77)</w:t>
      </w:r>
    </w:p>
    <w:p w14:paraId="407EC73D" w14:textId="6C560090" w:rsidR="00AF27EF" w:rsidRDefault="00AF27EF" w:rsidP="00833967">
      <w:r>
        <w:rPr>
          <w:rFonts w:hint="cs"/>
          <w:rtl/>
        </w:rPr>
        <w:t xml:space="preserve">وتكون المسافة </w:t>
      </w:r>
      <w:r>
        <w:rPr>
          <w:i/>
        </w:rPr>
        <w:t>d</w:t>
      </w:r>
      <w:r>
        <w:rPr>
          <w:i/>
          <w:position w:val="-4"/>
          <w:sz w:val="16"/>
          <w:szCs w:val="16"/>
        </w:rPr>
        <w:t>r</w:t>
      </w:r>
      <w:r>
        <w:rPr>
          <w:rFonts w:hint="cs"/>
          <w:rtl/>
          <w:lang w:bidi="ar-SY"/>
        </w:rPr>
        <w:t xml:space="preserve"> التي تنتج عن عملية التكرار هذه هي المسافة من محطة الأرض إلى حافة خلية المطر ويكون كفاف التنسيق عندئذ في شكل دائرة نصف قطرها </w:t>
      </w:r>
      <w:r>
        <w:rPr>
          <w:i/>
        </w:rPr>
        <w:t>d</w:t>
      </w:r>
      <w:r>
        <w:rPr>
          <w:i/>
          <w:position w:val="-4"/>
          <w:sz w:val="16"/>
          <w:szCs w:val="16"/>
        </w:rPr>
        <w:t>r</w:t>
      </w:r>
      <w:r>
        <w:rPr>
          <w:rFonts w:hint="cs"/>
          <w:rtl/>
        </w:rPr>
        <w:t xml:space="preserve"> يكون مركزها على مسافة </w:t>
      </w:r>
      <w:r>
        <w:rPr>
          <w:i/>
        </w:rPr>
        <w:t>d</w:t>
      </w:r>
      <w:r>
        <w:rPr>
          <w:i/>
          <w:position w:val="-4"/>
          <w:sz w:val="16"/>
          <w:szCs w:val="16"/>
        </w:rPr>
        <w:t>e</w:t>
      </w:r>
      <w:r>
        <w:rPr>
          <w:rFonts w:hint="cs"/>
          <w:rtl/>
          <w:lang w:bidi="ar-SY"/>
        </w:rPr>
        <w:t xml:space="preserve"> من المحطة الأرضية على امتداد اتجاه سمتها، كما هو مبين في الشكل</w:t>
      </w:r>
      <w:r w:rsidR="00833967">
        <w:rPr>
          <w:rFonts w:hint="eastAsia"/>
          <w:rtl/>
          <w:lang w:bidi="ar-SY"/>
        </w:rPr>
        <w:t> </w:t>
      </w:r>
      <w:r>
        <w:t>2</w:t>
      </w:r>
      <w:r>
        <w:rPr>
          <w:rFonts w:hint="cs"/>
          <w:rtl/>
        </w:rPr>
        <w:t>.</w:t>
      </w:r>
    </w:p>
    <w:p w14:paraId="5AAE4780" w14:textId="77777777" w:rsidR="00AF27EF" w:rsidRPr="00935CB9" w:rsidRDefault="00AF27EF" w:rsidP="00833967">
      <w:pPr>
        <w:pStyle w:val="FigureNo"/>
        <w:rPr>
          <w:rtl/>
        </w:rPr>
      </w:pPr>
      <w:r w:rsidRPr="00935CB9">
        <w:rPr>
          <w:rFonts w:hint="cs"/>
          <w:rtl/>
        </w:rPr>
        <w:t xml:space="preserve">الشكل </w:t>
      </w:r>
      <w:r w:rsidRPr="00935CB9">
        <w:t>2</w:t>
      </w:r>
    </w:p>
    <w:p w14:paraId="6AF9D942" w14:textId="77777777" w:rsidR="00AF27EF" w:rsidRDefault="00AF27EF" w:rsidP="00833967">
      <w:pPr>
        <w:pStyle w:val="FigureTitle"/>
      </w:pPr>
      <w:r w:rsidRPr="00935CB9">
        <w:rPr>
          <w:rFonts w:hint="cs"/>
          <w:rtl/>
        </w:rPr>
        <w:t>موقع كفاف التنسيق</w:t>
      </w:r>
    </w:p>
    <w:p w14:paraId="0E109810" w14:textId="77777777" w:rsidR="00AF27EF" w:rsidRDefault="00AF27EF" w:rsidP="00AF27EF">
      <w:pPr>
        <w:pStyle w:val="Figure"/>
        <w:rPr>
          <w:b/>
          <w:bCs/>
          <w:sz w:val="24"/>
          <w:szCs w:val="32"/>
        </w:rPr>
      </w:pPr>
      <w:r>
        <w:rPr>
          <w:noProof/>
          <w:lang w:bidi="ar-SA"/>
        </w:rPr>
        <mc:AlternateContent>
          <mc:Choice Requires="wpg">
            <w:drawing>
              <wp:anchor distT="0" distB="0" distL="114300" distR="114300" simplePos="0" relativeHeight="251663872" behindDoc="0" locked="0" layoutInCell="1" allowOverlap="1" wp14:anchorId="5873553F" wp14:editId="79670C04">
                <wp:simplePos x="0" y="0"/>
                <wp:positionH relativeFrom="column">
                  <wp:posOffset>1816974</wp:posOffset>
                </wp:positionH>
                <wp:positionV relativeFrom="paragraph">
                  <wp:posOffset>477149</wp:posOffset>
                </wp:positionV>
                <wp:extent cx="3022949" cy="1295636"/>
                <wp:effectExtent l="0" t="0" r="6350" b="0"/>
                <wp:wrapNone/>
                <wp:docPr id="182" name="Group 182"/>
                <wp:cNvGraphicFramePr/>
                <a:graphic xmlns:a="http://schemas.openxmlformats.org/drawingml/2006/main">
                  <a:graphicData uri="http://schemas.microsoft.com/office/word/2010/wordprocessingGroup">
                    <wpg:wgp>
                      <wpg:cNvGrpSpPr/>
                      <wpg:grpSpPr>
                        <a:xfrm>
                          <a:off x="0" y="0"/>
                          <a:ext cx="3022949" cy="1295636"/>
                          <a:chOff x="0" y="0"/>
                          <a:chExt cx="3022949" cy="1295636"/>
                        </a:xfrm>
                      </wpg:grpSpPr>
                      <wps:wsp>
                        <wps:cNvPr id="179" name="Text Box 102"/>
                        <wps:cNvSpPr txBox="1">
                          <a:spLocks noChangeArrowheads="1"/>
                        </wps:cNvSpPr>
                        <wps:spPr bwMode="auto">
                          <a:xfrm>
                            <a:off x="1675181" y="0"/>
                            <a:ext cx="704850" cy="31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62AD" w14:textId="77777777" w:rsidR="006E3989" w:rsidRPr="00EF033A" w:rsidRDefault="006E3989" w:rsidP="00AF27EF">
                              <w:pPr>
                                <w:jc w:val="right"/>
                                <w:rPr>
                                  <w:sz w:val="20"/>
                                  <w:szCs w:val="26"/>
                                  <w:lang w:bidi="ar-SY"/>
                                </w:rPr>
                              </w:pPr>
                              <w:r w:rsidRPr="00EF033A">
                                <w:rPr>
                                  <w:rFonts w:hint="cs"/>
                                  <w:sz w:val="20"/>
                                  <w:szCs w:val="26"/>
                                  <w:rtl/>
                                  <w:lang w:bidi="ar-SY"/>
                                </w:rPr>
                                <w:t>كفاف التنسيق</w:t>
                              </w:r>
                            </w:p>
                          </w:txbxContent>
                        </wps:txbx>
                        <wps:bodyPr rot="0" vert="horz" wrap="square" lIns="0" tIns="0" rIns="0" bIns="0" anchor="t" anchorCtr="0" upright="1">
                          <a:noAutofit/>
                        </wps:bodyPr>
                      </wps:wsp>
                      <wps:wsp>
                        <wps:cNvPr id="180" name="Text Box 104"/>
                        <wps:cNvSpPr txBox="1">
                          <a:spLocks noChangeArrowheads="1"/>
                        </wps:cNvSpPr>
                        <wps:spPr bwMode="auto">
                          <a:xfrm>
                            <a:off x="2149189" y="849408"/>
                            <a:ext cx="873760" cy="446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6CD4" w14:textId="77777777" w:rsidR="006E3989" w:rsidRPr="00A05BB8" w:rsidRDefault="006E3989" w:rsidP="00AF27EF">
                              <w:pPr>
                                <w:jc w:val="left"/>
                                <w:rPr>
                                  <w:sz w:val="18"/>
                                  <w:szCs w:val="24"/>
                                  <w:lang w:bidi="ar-SY"/>
                                </w:rPr>
                              </w:pPr>
                              <w:r w:rsidRPr="00A05BB8">
                                <w:rPr>
                                  <w:rFonts w:hint="cs"/>
                                  <w:sz w:val="18"/>
                                  <w:szCs w:val="24"/>
                                  <w:rtl/>
                                  <w:lang w:bidi="ar-SY"/>
                                </w:rPr>
                                <w:t xml:space="preserve">سمت الحزمة الرئيسية </w:t>
                              </w:r>
                              <w:r>
                                <w:rPr>
                                  <w:sz w:val="18"/>
                                  <w:szCs w:val="24"/>
                                  <w:lang w:bidi="ar-SY"/>
                                </w:rPr>
                                <w:br/>
                              </w:r>
                              <w:r w:rsidRPr="00A05BB8">
                                <w:rPr>
                                  <w:rFonts w:hint="cs"/>
                                  <w:sz w:val="18"/>
                                  <w:szCs w:val="24"/>
                                  <w:rtl/>
                                  <w:lang w:bidi="ar-SY"/>
                                </w:rPr>
                                <w:t>لهوائي المحطة الأرضية</w:t>
                              </w:r>
                            </w:p>
                          </w:txbxContent>
                        </wps:txbx>
                        <wps:bodyPr rot="0" vert="horz" wrap="square" lIns="0" tIns="0" rIns="0" bIns="0" anchor="t" anchorCtr="0" upright="1">
                          <a:noAutofit/>
                        </wps:bodyPr>
                      </wps:wsp>
                      <wps:wsp>
                        <wps:cNvPr id="181" name="Text Box 103"/>
                        <wps:cNvSpPr txBox="1">
                          <a:spLocks noChangeArrowheads="1"/>
                        </wps:cNvSpPr>
                        <wps:spPr bwMode="auto">
                          <a:xfrm>
                            <a:off x="0" y="35692"/>
                            <a:ext cx="727075" cy="32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368A" w14:textId="77777777" w:rsidR="006E3989" w:rsidRPr="00EF033A" w:rsidRDefault="006E3989" w:rsidP="00AF27EF">
                              <w:pPr>
                                <w:jc w:val="center"/>
                                <w:rPr>
                                  <w:sz w:val="20"/>
                                  <w:szCs w:val="26"/>
                                  <w:lang w:bidi="ar-SY"/>
                                </w:rPr>
                              </w:pPr>
                              <w:r w:rsidRPr="00EF033A">
                                <w:rPr>
                                  <w:rFonts w:hint="cs"/>
                                  <w:sz w:val="20"/>
                                  <w:szCs w:val="26"/>
                                  <w:rtl/>
                                  <w:lang w:bidi="ar-SY"/>
                                </w:rPr>
                                <w:t>المحطة الأرضية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73553F" id="Group 182" o:spid="_x0000_s1036" style="position:absolute;left:0;text-align:left;margin-left:143.05pt;margin-top:37.55pt;width:238.05pt;height:102pt;z-index:251663872;mso-width-relative:margin;mso-height-relative:margin" coordsize="30229,1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">
                <v:shape id="Text Box 102" o:spid="_x0000_s1037" type="#_x0000_t202" style="position:absolute;left:16751;width:7049;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48CF62AD" w14:textId="77777777" w:rsidR="006E3989" w:rsidRPr="00EF033A" w:rsidRDefault="006E3989" w:rsidP="00AF27EF">
                        <w:pPr>
                          <w:jc w:val="right"/>
                          <w:rPr>
                            <w:sz w:val="20"/>
                            <w:szCs w:val="26"/>
                            <w:lang w:bidi="ar-SY"/>
                          </w:rPr>
                        </w:pPr>
                        <w:r w:rsidRPr="00EF033A">
                          <w:rPr>
                            <w:rFonts w:hint="cs"/>
                            <w:sz w:val="20"/>
                            <w:szCs w:val="26"/>
                            <w:rtl/>
                            <w:lang w:bidi="ar-SY"/>
                          </w:rPr>
                          <w:t>كفاف التنسيق</w:t>
                        </w:r>
                      </w:p>
                    </w:txbxContent>
                  </v:textbox>
                </v:shape>
                <v:shape id="Text Box 104" o:spid="_x0000_s1038" type="#_x0000_t202" style="position:absolute;left:21491;top:8494;width:8738;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14:paraId="1E396CD4" w14:textId="77777777" w:rsidR="006E3989" w:rsidRPr="00A05BB8" w:rsidRDefault="006E3989" w:rsidP="00AF27EF">
                        <w:pPr>
                          <w:jc w:val="left"/>
                          <w:rPr>
                            <w:sz w:val="18"/>
                            <w:szCs w:val="24"/>
                            <w:lang w:bidi="ar-SY"/>
                          </w:rPr>
                        </w:pPr>
                        <w:r w:rsidRPr="00A05BB8">
                          <w:rPr>
                            <w:rFonts w:hint="cs"/>
                            <w:sz w:val="18"/>
                            <w:szCs w:val="24"/>
                            <w:rtl/>
                            <w:lang w:bidi="ar-SY"/>
                          </w:rPr>
                          <w:t xml:space="preserve">سمت الحزمة الرئيسية </w:t>
                        </w:r>
                        <w:r>
                          <w:rPr>
                            <w:sz w:val="18"/>
                            <w:szCs w:val="24"/>
                            <w:lang w:bidi="ar-SY"/>
                          </w:rPr>
                          <w:br/>
                        </w:r>
                        <w:r w:rsidRPr="00A05BB8">
                          <w:rPr>
                            <w:rFonts w:hint="cs"/>
                            <w:sz w:val="18"/>
                            <w:szCs w:val="24"/>
                            <w:rtl/>
                            <w:lang w:bidi="ar-SY"/>
                          </w:rPr>
                          <w:t>لهوائي المحطة الأرضية</w:t>
                        </w:r>
                      </w:p>
                    </w:txbxContent>
                  </v:textbox>
                </v:shape>
                <v:shape id="Text Box 103" o:spid="_x0000_s1039" type="#_x0000_t202" style="position:absolute;top:356;width:7270;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14:paraId="47FD368A" w14:textId="77777777" w:rsidR="006E3989" w:rsidRPr="00EF033A" w:rsidRDefault="006E3989" w:rsidP="00AF27EF">
                        <w:pPr>
                          <w:jc w:val="center"/>
                          <w:rPr>
                            <w:sz w:val="20"/>
                            <w:szCs w:val="26"/>
                            <w:lang w:bidi="ar-SY"/>
                          </w:rPr>
                        </w:pPr>
                        <w:r w:rsidRPr="00EF033A">
                          <w:rPr>
                            <w:rFonts w:hint="cs"/>
                            <w:sz w:val="20"/>
                            <w:szCs w:val="26"/>
                            <w:rtl/>
                            <w:lang w:bidi="ar-SY"/>
                          </w:rPr>
                          <w:t>المحطة الأرضية</w:t>
                        </w:r>
                      </w:p>
                    </w:txbxContent>
                  </v:textbox>
                </v:shape>
              </v:group>
            </w:pict>
          </mc:Fallback>
        </mc:AlternateContent>
      </w:r>
      <w:r w:rsidRPr="006A2038">
        <w:object w:dxaOrig="4486" w:dyaOrig="3147" w14:anchorId="1A9D6B57">
          <v:shape id="_x0000_i1099" type="#_x0000_t75" style="width:223.5pt;height:156.65pt" o:ole="">
            <v:imagedata r:id="rId164" o:title=""/>
          </v:shape>
          <o:OLEObject Type="Embed" ProgID="CorelDraw.Graphic.16" ShapeID="_x0000_i1099" DrawAspect="Content" ObjectID="_1605963256" r:id="rId165"/>
        </w:object>
      </w:r>
    </w:p>
    <w:p w14:paraId="2DA6649F" w14:textId="77777777" w:rsidR="00AF27EF" w:rsidRDefault="00AF27EF" w:rsidP="00833967">
      <w:pPr>
        <w:pStyle w:val="Heading1"/>
        <w:rPr>
          <w:rtl/>
          <w:lang w:bidi="ar-SY"/>
        </w:rPr>
      </w:pPr>
      <w:r w:rsidRPr="00CE259B">
        <w:t>4</w:t>
      </w:r>
      <w:r w:rsidRPr="00CE259B">
        <w:rPr>
          <w:rFonts w:hint="cs"/>
          <w:rtl/>
          <w:lang w:bidi="ar-SY"/>
        </w:rPr>
        <w:tab/>
      </w:r>
      <w:r>
        <w:rPr>
          <w:rFonts w:hint="cs"/>
          <w:rtl/>
          <w:lang w:bidi="ar-SY"/>
        </w:rPr>
        <w:t xml:space="preserve">تحديد الأكفة المساعدة لأسلوب الانتشار </w:t>
      </w:r>
      <w:r>
        <w:rPr>
          <w:lang w:bidi="ar-SY"/>
        </w:rPr>
        <w:t>(2)</w:t>
      </w:r>
    </w:p>
    <w:p w14:paraId="636EF430" w14:textId="77777777" w:rsidR="00AF27EF" w:rsidRDefault="00AF27EF" w:rsidP="00AF27EF">
      <w:pPr>
        <w:rPr>
          <w:rtl/>
          <w:lang w:bidi="ar-SY"/>
        </w:rPr>
      </w:pPr>
      <w:r>
        <w:rPr>
          <w:rFonts w:hint="cs"/>
          <w:rtl/>
        </w:rPr>
        <w:t xml:space="preserve">تمكّن الأكفة المساعدة لأسلوب الانتشار </w:t>
      </w:r>
      <w:r>
        <w:t>(2)</w:t>
      </w:r>
      <w:r>
        <w:rPr>
          <w:rFonts w:hint="cs"/>
          <w:rtl/>
          <w:lang w:bidi="ar-SY"/>
        </w:rPr>
        <w:t xml:space="preserve"> من أن يؤخذ في الحسبان التخالف السمتي لحزمة هوائي محطة أرض بالنسبة لموقع المحطة الأرضية المنسِّقة. ويبين الشكل </w:t>
      </w:r>
      <w:r>
        <w:rPr>
          <w:lang w:bidi="ar-SY"/>
        </w:rPr>
        <w:t>3</w:t>
      </w:r>
      <w:r>
        <w:rPr>
          <w:rFonts w:hint="cs"/>
          <w:rtl/>
          <w:lang w:bidi="ar-SY"/>
        </w:rPr>
        <w:t xml:space="preserve"> منطقة تناثر الماء الجوي مسقطة على مستو أفقي. وفي هذا الشكل تقع المحطة الأرضية ومحطة الأرض عند النقطتين </w:t>
      </w:r>
      <w:r>
        <w:rPr>
          <w:lang w:bidi="ar-SY"/>
        </w:rPr>
        <w:t>A</w:t>
      </w:r>
      <w:r>
        <w:rPr>
          <w:rFonts w:hint="cs"/>
          <w:rtl/>
          <w:lang w:bidi="ar-SY"/>
        </w:rPr>
        <w:t xml:space="preserve"> و</w:t>
      </w:r>
      <w:r>
        <w:rPr>
          <w:lang w:bidi="ar-SY"/>
        </w:rPr>
        <w:t>B</w:t>
      </w:r>
      <w:r>
        <w:rPr>
          <w:rFonts w:hint="cs"/>
          <w:rtl/>
        </w:rPr>
        <w:t xml:space="preserve"> على التوالي حيث تكون محطة الأرض على شعاع تحدده زاوية </w:t>
      </w:r>
      <w:r>
        <w:rPr>
          <w:rFonts w:ascii="Symbol" w:hAnsi="Symbol"/>
        </w:rPr>
        <w:sym w:font="Symbol" w:char="F077"/>
      </w:r>
      <w:r>
        <w:rPr>
          <w:rFonts w:ascii="Symbol" w:hAnsi="Symbol" w:hint="cs"/>
          <w:rtl/>
          <w:lang w:bidi="ar-SY"/>
        </w:rPr>
        <w:t xml:space="preserve"> من النقطة </w:t>
      </w:r>
      <w:r>
        <w:rPr>
          <w:lang w:bidi="ar-SY"/>
        </w:rPr>
        <w:t>C</w:t>
      </w:r>
      <w:r>
        <w:rPr>
          <w:rFonts w:hint="cs"/>
          <w:rtl/>
          <w:lang w:bidi="ar-SY"/>
        </w:rPr>
        <w:t xml:space="preserve"> في مركز الكفاف الرئيسي، أو الإضافي، لأسلوب الانتشار </w:t>
      </w:r>
      <w:r>
        <w:rPr>
          <w:lang w:bidi="ar-SY"/>
        </w:rPr>
        <w:t>(2)</w:t>
      </w:r>
      <w:r>
        <w:rPr>
          <w:rFonts w:hint="cs"/>
          <w:rtl/>
          <w:lang w:bidi="ar-SY"/>
        </w:rPr>
        <w:t xml:space="preserve"> وتكون النقطة </w:t>
      </w:r>
      <w:r>
        <w:rPr>
          <w:lang w:bidi="ar-SY"/>
        </w:rPr>
        <w:t>C</w:t>
      </w:r>
      <w:r>
        <w:rPr>
          <w:rFonts w:hint="cs"/>
          <w:rtl/>
          <w:lang w:bidi="ar-SY"/>
        </w:rPr>
        <w:t xml:space="preserve"> أيضاً مركز الكفاف المساعد.</w:t>
      </w:r>
    </w:p>
    <w:p w14:paraId="329AB9C5" w14:textId="74E420C1" w:rsidR="00AF27EF" w:rsidRDefault="00AA149F" w:rsidP="00E25D6A">
      <w:pPr>
        <w:rPr>
          <w:rtl/>
        </w:rPr>
      </w:pPr>
      <w:r>
        <w:rPr>
          <w:rFonts w:hint="cs"/>
          <w:rtl/>
          <w:lang w:bidi="ar-SY"/>
        </w:rPr>
        <w:t>و</w:t>
      </w:r>
      <w:r w:rsidR="00AF27EF">
        <w:rPr>
          <w:rFonts w:hint="cs"/>
          <w:rtl/>
          <w:lang w:bidi="ar-SY"/>
        </w:rPr>
        <w:t xml:space="preserve">تمثل المساحة المظللة في الشكل </w:t>
      </w:r>
      <w:r w:rsidR="00AF27EF">
        <w:rPr>
          <w:lang w:bidi="ar-SY"/>
        </w:rPr>
        <w:t>3</w:t>
      </w:r>
      <w:r w:rsidR="00AF27EF">
        <w:rPr>
          <w:rFonts w:hint="cs"/>
          <w:rtl/>
          <w:lang w:bidi="ar-SY"/>
        </w:rPr>
        <w:t xml:space="preserve"> المنطقة الحرجة على امتداد محور الحزمة الرئيسية للمحطة الأرضية وذلك بين المحطة الأرضية وارتفاع المطر. ويمكن في داخل هذه المنطقة الحرجة تشكيل حجم مشترك بين حزمة المحطة الأرضية وحزمة أي محطة للأرض داخل الكفاف الرئيسي، أو الإضافي، لأسلوب الانتشار </w:t>
      </w:r>
      <w:r w:rsidR="00AF27EF">
        <w:rPr>
          <w:lang w:bidi="ar-SY"/>
        </w:rPr>
        <w:t>(2)</w:t>
      </w:r>
      <w:r w:rsidR="00AF27EF">
        <w:rPr>
          <w:rFonts w:hint="cs"/>
          <w:rtl/>
          <w:lang w:bidi="ar-SY"/>
        </w:rPr>
        <w:t xml:space="preserve">. ويكون طول هذه المنطقة الحرجة </w:t>
      </w:r>
      <w:r w:rsidR="00AF27EF">
        <w:rPr>
          <w:i/>
        </w:rPr>
        <w:t>b</w:t>
      </w:r>
      <w:r w:rsidR="00AF27EF">
        <w:rPr>
          <w:rFonts w:hint="cs"/>
          <w:rtl/>
        </w:rPr>
        <w:t xml:space="preserve"> ويكون مداها الأفقي الأقصى عند النقطة</w:t>
      </w:r>
      <w:r w:rsidR="00E25D6A">
        <w:rPr>
          <w:rFonts w:hint="eastAsia"/>
          <w:rtl/>
        </w:rPr>
        <w:t> </w:t>
      </w:r>
      <w:r w:rsidR="00AF27EF">
        <w:t>M</w:t>
      </w:r>
      <w:r w:rsidR="00AF27EF">
        <w:rPr>
          <w:rFonts w:hint="cs"/>
          <w:rtl/>
        </w:rPr>
        <w:t>. وسوف يؤدي تقاطع هذه المنطقة الحرجة مع محور الحزمة الرئيسية لمحطة ما إلى قدر لا بأس به من التداخل الناجم عن تناثر الماء الجوي عن طريق اقتران الفصين الرئيسيين.</w:t>
      </w:r>
    </w:p>
    <w:p w14:paraId="74D5765B" w14:textId="6BBF4B89" w:rsidR="00AF27EF" w:rsidRPr="00935CB9" w:rsidRDefault="00AF27EF" w:rsidP="000954F8">
      <w:pPr>
        <w:pStyle w:val="FigureNo"/>
        <w:rPr>
          <w:rtl/>
        </w:rPr>
      </w:pPr>
      <w:r w:rsidRPr="00935CB9">
        <w:rPr>
          <w:rFonts w:hint="cs"/>
          <w:rtl/>
        </w:rPr>
        <w:t xml:space="preserve">الشكل </w:t>
      </w:r>
      <w:r w:rsidRPr="00935CB9">
        <w:t>3</w:t>
      </w:r>
    </w:p>
    <w:p w14:paraId="3C2A7F50" w14:textId="77777777" w:rsidR="00AF27EF" w:rsidRPr="003D2BD5" w:rsidRDefault="00AF27EF" w:rsidP="00833967">
      <w:pPr>
        <w:pStyle w:val="FigureTitle"/>
      </w:pPr>
      <w:r w:rsidRPr="00935CB9">
        <w:rPr>
          <w:rFonts w:hint="cs"/>
          <w:rtl/>
        </w:rPr>
        <w:t>هندسة الانتشار في المستوى الأفقي</w:t>
      </w:r>
      <w:r>
        <w:rPr>
          <w:noProof/>
          <w:lang w:val="en-US" w:eastAsia="zh-CN" w:bidi="ar-SA"/>
        </w:rPr>
        <mc:AlternateContent>
          <mc:Choice Requires="wps">
            <w:drawing>
              <wp:anchor distT="0" distB="0" distL="114300" distR="114300" simplePos="0" relativeHeight="251661824" behindDoc="0" locked="0" layoutInCell="0" allowOverlap="1" wp14:anchorId="26D47519" wp14:editId="3F9D1533">
                <wp:simplePos x="0" y="0"/>
                <wp:positionH relativeFrom="column">
                  <wp:posOffset>776605</wp:posOffset>
                </wp:positionH>
                <wp:positionV relativeFrom="paragraph">
                  <wp:posOffset>2245995</wp:posOffset>
                </wp:positionV>
                <wp:extent cx="510540" cy="477520"/>
                <wp:effectExtent l="1270" t="0" r="2540" b="127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637B" w14:textId="77777777" w:rsidR="006E3989" w:rsidRPr="002A04D6" w:rsidRDefault="006E3989" w:rsidP="00AF27EF">
                            <w:pPr>
                              <w:ind w:left="89"/>
                              <w:jc w:val="left"/>
                              <w:rPr>
                                <w:sz w:val="18"/>
                                <w:szCs w:val="24"/>
                                <w:lang w:bidi="ar-SY"/>
                              </w:rPr>
                            </w:pPr>
                            <w:r w:rsidRPr="002A04D6">
                              <w:rPr>
                                <w:rFonts w:hint="cs"/>
                                <w:sz w:val="18"/>
                                <w:szCs w:val="24"/>
                                <w:rtl/>
                                <w:lang w:bidi="ar-SY"/>
                              </w:rPr>
                              <w:t xml:space="preserve">المحطة الأرضية </w:t>
                            </w:r>
                            <w:r w:rsidRPr="002A04D6">
                              <w:rPr>
                                <w:sz w:val="18"/>
                                <w:szCs w:val="24"/>
                                <w:lang w:bidi="ar-SY"/>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47519" id="Text Box 70" o:spid="_x0000_s1040" type="#_x0000_t202" style="position:absolute;left:0;text-align:left;margin-left:61.15pt;margin-top:176.85pt;width:40.2pt;height:3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5EcswIAALI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" o:allowincell="f" filled="f" stroked="f">
                <v:textbox inset="0,0,0,0">
                  <w:txbxContent>
                    <w:p w14:paraId="3273637B" w14:textId="77777777" w:rsidR="006E3989" w:rsidRPr="002A04D6" w:rsidRDefault="006E3989" w:rsidP="00AF27EF">
                      <w:pPr>
                        <w:ind w:left="89"/>
                        <w:jc w:val="left"/>
                        <w:rPr>
                          <w:sz w:val="18"/>
                          <w:szCs w:val="24"/>
                          <w:lang w:bidi="ar-SY"/>
                        </w:rPr>
                      </w:pPr>
                      <w:r w:rsidRPr="002A04D6">
                        <w:rPr>
                          <w:rFonts w:hint="cs"/>
                          <w:sz w:val="18"/>
                          <w:szCs w:val="24"/>
                          <w:rtl/>
                          <w:lang w:bidi="ar-SY"/>
                        </w:rPr>
                        <w:t xml:space="preserve">المحطة الأرضية </w:t>
                      </w:r>
                      <w:r w:rsidRPr="002A04D6">
                        <w:rPr>
                          <w:sz w:val="18"/>
                          <w:szCs w:val="24"/>
                          <w:lang w:bidi="ar-SY"/>
                        </w:rPr>
                        <w:t>A</w:t>
                      </w:r>
                    </w:p>
                  </w:txbxContent>
                </v:textbox>
              </v:shape>
            </w:pict>
          </mc:Fallback>
        </mc:AlternateContent>
      </w:r>
    </w:p>
    <w:p w14:paraId="4562FC73" w14:textId="77777777" w:rsidR="00AF27EF" w:rsidRDefault="00AF27EF" w:rsidP="00AF27EF">
      <w:pPr>
        <w:pStyle w:val="Figure"/>
        <w:rPr>
          <w:lang w:bidi="ar-SY"/>
        </w:rPr>
      </w:pPr>
      <w:r>
        <w:rPr>
          <w:noProof/>
          <w:lang w:bidi="ar-SA"/>
        </w:rPr>
        <mc:AlternateContent>
          <mc:Choice Requires="wpg">
            <w:drawing>
              <wp:anchor distT="0" distB="0" distL="114300" distR="114300" simplePos="0" relativeHeight="251664896" behindDoc="0" locked="0" layoutInCell="1" allowOverlap="1" wp14:anchorId="08432C8F" wp14:editId="2E79C396">
                <wp:simplePos x="0" y="0"/>
                <wp:positionH relativeFrom="column">
                  <wp:posOffset>4047475</wp:posOffset>
                </wp:positionH>
                <wp:positionV relativeFrom="paragraph">
                  <wp:posOffset>79184</wp:posOffset>
                </wp:positionV>
                <wp:extent cx="997278" cy="2306597"/>
                <wp:effectExtent l="0" t="0" r="12700" b="17780"/>
                <wp:wrapNone/>
                <wp:docPr id="187" name="Group 187"/>
                <wp:cNvGraphicFramePr/>
                <a:graphic xmlns:a="http://schemas.openxmlformats.org/drawingml/2006/main">
                  <a:graphicData uri="http://schemas.microsoft.com/office/word/2010/wordprocessingGroup">
                    <wpg:wgp>
                      <wpg:cNvGrpSpPr/>
                      <wpg:grpSpPr>
                        <a:xfrm>
                          <a:off x="0" y="0"/>
                          <a:ext cx="997278" cy="2306597"/>
                          <a:chOff x="3116275" y="0"/>
                          <a:chExt cx="997278" cy="2306597"/>
                        </a:xfrm>
                      </wpg:grpSpPr>
                      <wps:wsp>
                        <wps:cNvPr id="183" name="Text Box 168"/>
                        <wps:cNvSpPr txBox="1">
                          <a:spLocks noChangeArrowheads="1"/>
                        </wps:cNvSpPr>
                        <wps:spPr bwMode="auto">
                          <a:xfrm>
                            <a:off x="3116275" y="0"/>
                            <a:ext cx="914400" cy="329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6A00" w14:textId="77777777" w:rsidR="006E3989" w:rsidRPr="00275F08" w:rsidRDefault="006E3989" w:rsidP="00AF27EF">
                              <w:pPr>
                                <w:jc w:val="center"/>
                                <w:rPr>
                                  <w:lang w:bidi="ar-SY"/>
                                </w:rPr>
                              </w:pPr>
                              <w:r w:rsidRPr="002521F8">
                                <w:rPr>
                                  <w:rFonts w:hint="cs"/>
                                  <w:sz w:val="26"/>
                                  <w:szCs w:val="26"/>
                                  <w:rtl/>
                                  <w:lang w:bidi="ar-SY"/>
                                </w:rPr>
                                <w:t>محطة</w:t>
                              </w:r>
                              <w:r w:rsidRPr="00DA5592">
                                <w:rPr>
                                  <w:rFonts w:hint="cs"/>
                                  <w:sz w:val="20"/>
                                  <w:szCs w:val="26"/>
                                  <w:rtl/>
                                  <w:lang w:bidi="ar-SY"/>
                                </w:rPr>
                                <w:t xml:space="preserve"> الأرض </w:t>
                              </w:r>
                              <w:r w:rsidRPr="00DA5592">
                                <w:rPr>
                                  <w:sz w:val="20"/>
                                  <w:szCs w:val="26"/>
                                  <w:lang w:bidi="ar-SY"/>
                                </w:rPr>
                                <w:t>B</w:t>
                              </w:r>
                            </w:p>
                          </w:txbxContent>
                        </wps:txbx>
                        <wps:bodyPr rot="0" vert="horz" wrap="square" lIns="0" tIns="0" rIns="0" bIns="0" anchor="t" anchorCtr="0" upright="1">
                          <a:noAutofit/>
                        </wps:bodyPr>
                      </wps:wsp>
                      <wps:wsp>
                        <wps:cNvPr id="184" name="Text Box 169"/>
                        <wps:cNvSpPr txBox="1">
                          <a:spLocks noChangeArrowheads="1"/>
                        </wps:cNvSpPr>
                        <wps:spPr bwMode="auto">
                          <a:xfrm>
                            <a:off x="3294251" y="1311896"/>
                            <a:ext cx="819302"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9834" w14:textId="77777777" w:rsidR="006E3989" w:rsidRPr="002A04D6" w:rsidRDefault="006E3989" w:rsidP="00AF27EF">
                              <w:pPr>
                                <w:jc w:val="left"/>
                                <w:rPr>
                                  <w:sz w:val="18"/>
                                  <w:szCs w:val="24"/>
                                  <w:lang w:bidi="ar-SY"/>
                                </w:rPr>
                              </w:pPr>
                              <w:r w:rsidRPr="002A04D6">
                                <w:rPr>
                                  <w:rFonts w:hint="cs"/>
                                  <w:sz w:val="18"/>
                                  <w:szCs w:val="24"/>
                                  <w:rtl/>
                                  <w:lang w:bidi="ar-SY"/>
                                </w:rPr>
                                <w:t>محور الحزمة الرئيسية لمحطة الأرض</w:t>
                              </w:r>
                            </w:p>
                          </w:txbxContent>
                        </wps:txbx>
                        <wps:bodyPr rot="0" vert="horz" wrap="square" lIns="0" tIns="0" rIns="0" bIns="0" anchor="t" anchorCtr="0" upright="1">
                          <a:noAutofit/>
                        </wps:bodyPr>
                      </wps:wsp>
                      <wps:wsp>
                        <wps:cNvPr id="185" name="Text Box 170"/>
                        <wps:cNvSpPr txBox="1">
                          <a:spLocks noChangeArrowheads="1"/>
                        </wps:cNvSpPr>
                        <wps:spPr bwMode="auto">
                          <a:xfrm>
                            <a:off x="3138221" y="1801848"/>
                            <a:ext cx="916305" cy="504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DD86" w14:textId="77777777" w:rsidR="006E3989" w:rsidRPr="00DA5592" w:rsidRDefault="006E3989" w:rsidP="00AF27EF">
                              <w:pPr>
                                <w:jc w:val="left"/>
                                <w:rPr>
                                  <w:sz w:val="20"/>
                                  <w:szCs w:val="26"/>
                                  <w:lang w:bidi="ar-SY"/>
                                </w:rPr>
                              </w:pPr>
                              <w:r w:rsidRPr="00DA5592">
                                <w:rPr>
                                  <w:rFonts w:hint="cs"/>
                                  <w:sz w:val="20"/>
                                  <w:szCs w:val="26"/>
                                  <w:rtl/>
                                  <w:lang w:bidi="ar-SY"/>
                                </w:rPr>
                                <w:t>محور الحزمة الرئيسية للمحطة الأرضية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432C8F" id="Group 187" o:spid="_x0000_s1041" style="position:absolute;left:0;text-align:left;margin-left:318.7pt;margin-top:6.25pt;width:78.55pt;height:181.6pt;z-index:251664896;mso-width-relative:margin;mso-height-relative:margin" coordorigin="31162" coordsize="9972,2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">
                <v:shape id="Text Box 168" o:spid="_x0000_s1042" type="#_x0000_t202" style="position:absolute;left:31162;width:9144;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14:paraId="43CF6A00" w14:textId="77777777" w:rsidR="006E3989" w:rsidRPr="00275F08" w:rsidRDefault="006E3989" w:rsidP="00AF27EF">
                        <w:pPr>
                          <w:jc w:val="center"/>
                          <w:rPr>
                            <w:lang w:bidi="ar-SY"/>
                          </w:rPr>
                        </w:pPr>
                        <w:r w:rsidRPr="002521F8">
                          <w:rPr>
                            <w:rFonts w:hint="cs"/>
                            <w:sz w:val="26"/>
                            <w:szCs w:val="26"/>
                            <w:rtl/>
                            <w:lang w:bidi="ar-SY"/>
                          </w:rPr>
                          <w:t>محطة</w:t>
                        </w:r>
                        <w:r w:rsidRPr="00DA5592">
                          <w:rPr>
                            <w:rFonts w:hint="cs"/>
                            <w:sz w:val="20"/>
                            <w:szCs w:val="26"/>
                            <w:rtl/>
                            <w:lang w:bidi="ar-SY"/>
                          </w:rPr>
                          <w:t xml:space="preserve"> الأرض </w:t>
                        </w:r>
                        <w:r w:rsidRPr="00DA5592">
                          <w:rPr>
                            <w:sz w:val="20"/>
                            <w:szCs w:val="26"/>
                            <w:lang w:bidi="ar-SY"/>
                          </w:rPr>
                          <w:t>B</w:t>
                        </w:r>
                      </w:p>
                    </w:txbxContent>
                  </v:textbox>
                </v:shape>
                <v:shape id="Text Box 169" o:spid="_x0000_s1043" type="#_x0000_t202" style="position:absolute;left:32942;top:13118;width:8193;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14:paraId="496F9834" w14:textId="77777777" w:rsidR="006E3989" w:rsidRPr="002A04D6" w:rsidRDefault="006E3989" w:rsidP="00AF27EF">
                        <w:pPr>
                          <w:jc w:val="left"/>
                          <w:rPr>
                            <w:sz w:val="18"/>
                            <w:szCs w:val="24"/>
                            <w:lang w:bidi="ar-SY"/>
                          </w:rPr>
                        </w:pPr>
                        <w:r w:rsidRPr="002A04D6">
                          <w:rPr>
                            <w:rFonts w:hint="cs"/>
                            <w:sz w:val="18"/>
                            <w:szCs w:val="24"/>
                            <w:rtl/>
                            <w:lang w:bidi="ar-SY"/>
                          </w:rPr>
                          <w:t>محور الحزمة الرئيسية لمحطة الأرض</w:t>
                        </w:r>
                      </w:p>
                    </w:txbxContent>
                  </v:textbox>
                </v:shape>
                <v:shape id="Text Box 170" o:spid="_x0000_s1044" type="#_x0000_t202" style="position:absolute;left:31382;top:18018;width:9163;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765DDD86" w14:textId="77777777" w:rsidR="006E3989" w:rsidRPr="00DA5592" w:rsidRDefault="006E3989" w:rsidP="00AF27EF">
                        <w:pPr>
                          <w:jc w:val="left"/>
                          <w:rPr>
                            <w:sz w:val="20"/>
                            <w:szCs w:val="26"/>
                            <w:lang w:bidi="ar-SY"/>
                          </w:rPr>
                        </w:pPr>
                        <w:r w:rsidRPr="00DA5592">
                          <w:rPr>
                            <w:rFonts w:hint="cs"/>
                            <w:sz w:val="20"/>
                            <w:szCs w:val="26"/>
                            <w:rtl/>
                            <w:lang w:bidi="ar-SY"/>
                          </w:rPr>
                          <w:t>محور الحزمة الرئيسية للمحطة الأرضية</w:t>
                        </w:r>
                      </w:p>
                    </w:txbxContent>
                  </v:textbox>
                </v:shape>
              </v:group>
            </w:pict>
          </mc:Fallback>
        </mc:AlternateContent>
      </w:r>
      <w:r w:rsidRPr="006A2038">
        <w:object w:dxaOrig="6105" w:dyaOrig="3988" w14:anchorId="1186EE09">
          <v:shape id="_x0000_i1100" type="#_x0000_t75" style="width:305.85pt;height:198.7pt" o:ole="">
            <v:imagedata r:id="rId166" o:title=""/>
          </v:shape>
          <o:OLEObject Type="Embed" ProgID="CorelDraw.Graphic.16" ShapeID="_x0000_i1100" DrawAspect="Content" ObjectID="_1605963257" r:id="rId167"/>
        </w:object>
      </w:r>
    </w:p>
    <w:p w14:paraId="7EBD5E86" w14:textId="797371FD" w:rsidR="00AF27EF" w:rsidRDefault="00AF27EF" w:rsidP="00833967">
      <w:pPr>
        <w:rPr>
          <w:rtl/>
        </w:rPr>
      </w:pPr>
      <w:r>
        <w:rPr>
          <w:rFonts w:hint="cs"/>
          <w:rtl/>
          <w:lang w:bidi="ar-SY"/>
        </w:rPr>
        <w:t xml:space="preserve">وبالنسبة لنقطة ما داخل الكفاف الرئيسي أو الإضافي في أسلوب الانتشار </w:t>
      </w:r>
      <w:r>
        <w:rPr>
          <w:lang w:bidi="ar-SY"/>
        </w:rPr>
        <w:t>(2)</w:t>
      </w:r>
      <w:r>
        <w:rPr>
          <w:rFonts w:hint="cs"/>
          <w:rtl/>
          <w:lang w:bidi="ar-SY"/>
        </w:rPr>
        <w:t xml:space="preserve"> تسمى الزاوية المقابلة للمنطقة الحرجة الزاوية الحرجة </w:t>
      </w:r>
      <w:r>
        <w:rPr>
          <w:rFonts w:ascii="Symbol" w:hAnsi="Symbol"/>
        </w:rPr>
        <w:sym w:font="Symbol" w:char="F079"/>
      </w:r>
      <w:r>
        <w:rPr>
          <w:rFonts w:hint="cs"/>
          <w:rtl/>
          <w:lang w:bidi="ar-SY"/>
        </w:rPr>
        <w:t xml:space="preserve">. وتمثل زاوية الحماية </w:t>
      </w:r>
      <w:r>
        <w:rPr>
          <w:rFonts w:hint="cs"/>
          <w:lang w:bidi="ar-SY"/>
        </w:rPr>
        <w:sym w:font="Symbol" w:char="F075"/>
      </w:r>
      <w:r>
        <w:rPr>
          <w:rFonts w:hint="cs"/>
          <w:rtl/>
          <w:lang w:bidi="ar-SY"/>
        </w:rPr>
        <w:t xml:space="preserve"> زاوية محور الحزمة الرئيسية لمحطة الأرض بعيداً عن المنطقة الحرجة. وتكون </w:t>
      </w:r>
      <w:r>
        <w:rPr>
          <w:rFonts w:ascii="Symbol" w:hAnsi="Symbol"/>
        </w:rPr>
        <w:sym w:font="Symbol" w:char="F06A"/>
      </w:r>
      <w:r>
        <w:rPr>
          <w:rFonts w:hint="cs"/>
          <w:rtl/>
          <w:lang w:bidi="ar-SY"/>
        </w:rPr>
        <w:t xml:space="preserve"> زاوية تجنب الحزمة بين محور الحزمة الرئيسية لمحطة الأرض وموقع المحطة الأرضية</w:t>
      </w:r>
      <w:r>
        <w:rPr>
          <w:rFonts w:ascii="Symbol" w:hAnsi="Symbol" w:hint="cs"/>
          <w:rtl/>
          <w:lang w:bidi="ar-SY"/>
        </w:rPr>
        <w:t xml:space="preserve">. وهي مجموع الزاويتين </w:t>
      </w:r>
      <w:r>
        <w:rPr>
          <w:lang w:bidi="ar-SY"/>
        </w:rPr>
        <w:sym w:font="Symbol" w:char="F079"/>
      </w:r>
      <w:r>
        <w:rPr>
          <w:rFonts w:hint="cs"/>
          <w:rtl/>
          <w:lang w:bidi="ar-SY"/>
        </w:rPr>
        <w:t xml:space="preserve"> و</w:t>
      </w:r>
      <w:r>
        <w:rPr>
          <w:lang w:bidi="ar-SY"/>
        </w:rPr>
        <w:sym w:font="Symbol" w:char="F075"/>
      </w:r>
      <w:r>
        <w:rPr>
          <w:rFonts w:hint="cs"/>
          <w:rtl/>
          <w:lang w:bidi="ar-SY"/>
        </w:rPr>
        <w:t xml:space="preserve"> وهذه الكمية هي التي لها قيمة ثابتة بالنسبة لكفاف مساعد محدد. ويجري توليد كل كفاف مساعد بتغيير الزاوية </w:t>
      </w:r>
      <w:r>
        <w:rPr>
          <w:lang w:bidi="ar-SY"/>
        </w:rPr>
        <w:sym w:font="Symbol" w:char="F077"/>
      </w:r>
      <w:r>
        <w:rPr>
          <w:rFonts w:hint="cs"/>
          <w:rtl/>
          <w:lang w:bidi="ar-SY"/>
        </w:rPr>
        <w:t xml:space="preserve"> واستخراج المسافة </w:t>
      </w:r>
      <w:r>
        <w:rPr>
          <w:i/>
        </w:rPr>
        <w:t>r</w:t>
      </w:r>
      <w:r>
        <w:rPr>
          <w:i/>
          <w:position w:val="-4"/>
          <w:sz w:val="16"/>
          <w:szCs w:val="16"/>
        </w:rPr>
        <w:t>b</w:t>
      </w:r>
      <w:r>
        <w:rPr>
          <w:rFonts w:hint="cs"/>
          <w:rtl/>
        </w:rPr>
        <w:t xml:space="preserve"> من النقطة </w:t>
      </w:r>
      <w:r>
        <w:t>C</w:t>
      </w:r>
      <w:r>
        <w:rPr>
          <w:rFonts w:hint="cs"/>
          <w:rtl/>
          <w:lang w:bidi="ar-SY"/>
        </w:rPr>
        <w:t xml:space="preserve"> إلى الكفاف المساعد. وكلما</w:t>
      </w:r>
      <w:r w:rsidR="00833967">
        <w:rPr>
          <w:rFonts w:hint="eastAsia"/>
          <w:rtl/>
          <w:lang w:bidi="ar-SY"/>
        </w:rPr>
        <w:t> </w:t>
      </w:r>
      <w:r>
        <w:rPr>
          <w:rFonts w:hint="cs"/>
          <w:rtl/>
          <w:lang w:bidi="ar-SY"/>
        </w:rPr>
        <w:t xml:space="preserve">تزداد الزاوية </w:t>
      </w:r>
      <w:r>
        <w:rPr>
          <w:rFonts w:ascii="Symbol" w:hAnsi="Symbol"/>
        </w:rPr>
        <w:sym w:font="Symbol" w:char="F077"/>
      </w:r>
      <w:r>
        <w:rPr>
          <w:rFonts w:ascii="Symbol" w:hAnsi="Symbol" w:hint="cs"/>
          <w:rtl/>
          <w:lang w:bidi="ar-SY"/>
        </w:rPr>
        <w:t xml:space="preserve"> من </w:t>
      </w:r>
      <w:r>
        <w:rPr>
          <w:rFonts w:ascii="Symbol" w:hAnsi="Symbol"/>
        </w:rPr>
        <w:t></w:t>
      </w:r>
      <w:r>
        <w:t>0</w:t>
      </w:r>
      <w:r>
        <w:rPr>
          <w:rFonts w:hint="cs"/>
          <w:rtl/>
          <w:lang w:bidi="ar-SY"/>
        </w:rPr>
        <w:t xml:space="preserve"> إلى </w:t>
      </w:r>
      <w:r>
        <w:rPr>
          <w:rFonts w:ascii="Symbol" w:hAnsi="Symbol"/>
        </w:rPr>
        <w:t></w:t>
      </w:r>
      <w:r>
        <w:t>360</w:t>
      </w:r>
      <w:r>
        <w:rPr>
          <w:rFonts w:hint="cs"/>
          <w:rtl/>
          <w:lang w:bidi="ar-SY"/>
        </w:rPr>
        <w:t xml:space="preserve"> تتغير الزاويتان </w:t>
      </w:r>
      <w:r>
        <w:sym w:font="Symbol" w:char="F079"/>
      </w:r>
      <w:r>
        <w:rPr>
          <w:rFonts w:hint="cs"/>
          <w:rtl/>
          <w:lang w:bidi="ar-SY"/>
        </w:rPr>
        <w:t xml:space="preserve"> و</w:t>
      </w:r>
      <w:r>
        <w:sym w:font="Symbol" w:char="F075"/>
      </w:r>
      <w:r>
        <w:rPr>
          <w:rFonts w:hint="cs"/>
          <w:rtl/>
        </w:rPr>
        <w:t xml:space="preserve"> ولكن مجموعهما يبقى على حاله.</w:t>
      </w:r>
    </w:p>
    <w:p w14:paraId="41E03C02" w14:textId="6FC12DA1" w:rsidR="00AF27EF" w:rsidRDefault="00AF27EF" w:rsidP="00270295">
      <w:pPr>
        <w:rPr>
          <w:rtl/>
          <w:lang w:bidi="ar-SY"/>
        </w:rPr>
      </w:pPr>
      <w:r>
        <w:rPr>
          <w:rFonts w:hint="cs"/>
          <w:rtl/>
          <w:lang w:bidi="ar-SY"/>
        </w:rPr>
        <w:t xml:space="preserve">ويمكن استخدام الخوارزمية في البند </w:t>
      </w:r>
      <w:r>
        <w:rPr>
          <w:lang w:bidi="ar-SY"/>
        </w:rPr>
        <w:t>1.4</w:t>
      </w:r>
      <w:r>
        <w:rPr>
          <w:rFonts w:hint="cs"/>
          <w:rtl/>
          <w:lang w:bidi="ar-SY"/>
        </w:rPr>
        <w:t xml:space="preserve"> في هذا التذييل لحساب الكفاف المساعد في أسلوب الانتشار </w:t>
      </w:r>
      <w:r>
        <w:rPr>
          <w:lang w:bidi="ar-SY"/>
        </w:rPr>
        <w:t>(2)</w:t>
      </w:r>
      <w:r>
        <w:rPr>
          <w:rFonts w:hint="cs"/>
          <w:rtl/>
          <w:lang w:bidi="ar-SY"/>
        </w:rPr>
        <w:t xml:space="preserve"> بالنسبة لقيمة معينة من زاوية تجنب الحزمة</w:t>
      </w:r>
      <w:r w:rsidR="00270295">
        <w:rPr>
          <w:rFonts w:hint="eastAsia"/>
          <w:rtl/>
          <w:lang w:bidi="ar-SY"/>
        </w:rPr>
        <w:t> </w:t>
      </w:r>
      <w:r>
        <w:rPr>
          <w:rFonts w:hint="cs"/>
          <w:lang w:bidi="ar-SY"/>
        </w:rPr>
        <w:sym w:font="Symbol" w:char="F06A"/>
      </w:r>
      <w:r>
        <w:rPr>
          <w:rFonts w:hint="cs"/>
          <w:rtl/>
          <w:lang w:bidi="ar-SY"/>
        </w:rPr>
        <w:t>.</w:t>
      </w:r>
    </w:p>
    <w:p w14:paraId="526AEB5F" w14:textId="243351DE" w:rsidR="00AF27EF" w:rsidRDefault="00AF27EF" w:rsidP="00602F28">
      <w:pPr>
        <w:rPr>
          <w:rtl/>
          <w:lang w:bidi="ar-SY"/>
        </w:rPr>
      </w:pPr>
      <w:r>
        <w:rPr>
          <w:rFonts w:hint="cs"/>
          <w:rtl/>
          <w:lang w:bidi="ar-SY"/>
        </w:rPr>
        <w:t xml:space="preserve">وتقوم الطريقة على أساس تنقيص المسافة </w:t>
      </w:r>
      <w:r>
        <w:rPr>
          <w:i/>
        </w:rPr>
        <w:t>r</w:t>
      </w:r>
      <w:r>
        <w:rPr>
          <w:i/>
          <w:position w:val="-4"/>
          <w:sz w:val="16"/>
          <w:szCs w:val="16"/>
        </w:rPr>
        <w:t>b</w:t>
      </w:r>
      <w:r w:rsidRPr="00602F28">
        <w:rPr>
          <w:rFonts w:hint="cs"/>
          <w:i/>
          <w:position w:val="-4"/>
          <w:sz w:val="30"/>
          <w:rtl/>
          <w:lang w:bidi="ar-SY"/>
        </w:rPr>
        <w:t xml:space="preserve"> </w:t>
      </w:r>
      <w:r>
        <w:rPr>
          <w:rFonts w:hint="cs"/>
          <w:rtl/>
          <w:lang w:bidi="ar-SY"/>
        </w:rPr>
        <w:t xml:space="preserve">تدريجياً وتكرارياً بين محطة الأرض والمحطة الأرضية ابتداءً من مسافة الكفاف الرئيسي </w:t>
      </w:r>
      <w:r>
        <w:rPr>
          <w:i/>
        </w:rPr>
        <w:t>d</w:t>
      </w:r>
      <w:r>
        <w:rPr>
          <w:i/>
          <w:position w:val="-4"/>
          <w:sz w:val="16"/>
          <w:szCs w:val="16"/>
        </w:rPr>
        <w:t>r</w:t>
      </w:r>
      <w:r>
        <w:rPr>
          <w:rFonts w:hint="cs"/>
          <w:i/>
          <w:position w:val="-4"/>
          <w:sz w:val="16"/>
          <w:szCs w:val="16"/>
          <w:rtl/>
          <w:lang w:bidi="ar-SY"/>
        </w:rPr>
        <w:t xml:space="preserve"> </w:t>
      </w:r>
      <w:r>
        <w:rPr>
          <w:rFonts w:hint="cs"/>
          <w:rtl/>
          <w:lang w:bidi="ar-SY"/>
        </w:rPr>
        <w:t xml:space="preserve">الواردة في المعادلة </w:t>
      </w:r>
      <w:r>
        <w:t>(59)</w:t>
      </w:r>
      <w:r>
        <w:rPr>
          <w:rFonts w:hint="cs"/>
          <w:rtl/>
          <w:lang w:bidi="ar-SY"/>
        </w:rPr>
        <w:t xml:space="preserve"> أعلاه حتى الوصول إلى أقل قيمة للمسافة </w:t>
      </w:r>
      <w:r>
        <w:rPr>
          <w:i/>
        </w:rPr>
        <w:t>r</w:t>
      </w:r>
      <w:r>
        <w:rPr>
          <w:i/>
          <w:position w:val="-4"/>
          <w:sz w:val="16"/>
          <w:szCs w:val="16"/>
        </w:rPr>
        <w:t>b</w:t>
      </w:r>
      <w:r w:rsidRPr="00602F28">
        <w:rPr>
          <w:rFonts w:hint="cs"/>
          <w:i/>
          <w:position w:val="-4"/>
          <w:sz w:val="30"/>
          <w:rtl/>
          <w:lang w:bidi="ar-SY"/>
        </w:rPr>
        <w:t xml:space="preserve"> </w:t>
      </w:r>
      <w:r>
        <w:rPr>
          <w:rFonts w:hint="cs"/>
          <w:rtl/>
          <w:lang w:bidi="ar-SY"/>
        </w:rPr>
        <w:t xml:space="preserve">التي تتحقق فيها الخسارة الدنيا المطلوبة أو حتى الوصول إلى مسافة التنسيق الدنيا. وبالنسبة لكل قيمة من قيم </w:t>
      </w:r>
      <w:r>
        <w:rPr>
          <w:i/>
        </w:rPr>
        <w:t>r</w:t>
      </w:r>
      <w:r>
        <w:rPr>
          <w:i/>
          <w:position w:val="-4"/>
          <w:sz w:val="16"/>
          <w:szCs w:val="16"/>
        </w:rPr>
        <w:t>b</w:t>
      </w:r>
      <w:r w:rsidRPr="00602F28">
        <w:rPr>
          <w:rFonts w:hint="cs"/>
          <w:i/>
          <w:position w:val="-4"/>
          <w:sz w:val="30"/>
          <w:rtl/>
          <w:lang w:bidi="ar-SY"/>
        </w:rPr>
        <w:t xml:space="preserve"> </w:t>
      </w:r>
      <w:r>
        <w:rPr>
          <w:rFonts w:hint="cs"/>
          <w:rtl/>
          <w:lang w:bidi="ar-SY"/>
        </w:rPr>
        <w:t xml:space="preserve">تقرر الزاوية الحرجة </w:t>
      </w:r>
      <w:r>
        <w:rPr>
          <w:rFonts w:hint="cs"/>
          <w:lang w:bidi="ar-SY"/>
        </w:rPr>
        <w:sym w:font="Symbol" w:char="F079"/>
      </w:r>
      <w:r>
        <w:rPr>
          <w:rFonts w:hint="cs"/>
          <w:rtl/>
          <w:lang w:bidi="ar-SY"/>
        </w:rPr>
        <w:t xml:space="preserve"> ثم تحسب زاوية الحماية </w:t>
      </w:r>
      <w:r>
        <w:rPr>
          <w:rFonts w:hint="cs"/>
          <w:lang w:bidi="ar-SY"/>
        </w:rPr>
        <w:sym w:font="Symbol" w:char="F075"/>
      </w:r>
      <w:r>
        <w:rPr>
          <w:rFonts w:hint="cs"/>
          <w:rtl/>
          <w:lang w:bidi="ar-SY"/>
        </w:rPr>
        <w:t xml:space="preserve">. ثم يستخدم كسب الهوائي في محطة الأرض المقابل لقيمة </w:t>
      </w:r>
      <w:r>
        <w:rPr>
          <w:rFonts w:ascii="Symbol" w:hAnsi="Symbol"/>
        </w:rPr>
        <w:sym w:font="Symbol" w:char="F075"/>
      </w:r>
      <w:r>
        <w:rPr>
          <w:rFonts w:ascii="Symbol" w:hAnsi="Symbol" w:hint="cs"/>
          <w:rtl/>
          <w:lang w:bidi="ar-SY"/>
        </w:rPr>
        <w:t xml:space="preserve"> </w:t>
      </w:r>
      <w:r>
        <w:rPr>
          <w:rFonts w:hint="cs"/>
          <w:rtl/>
        </w:rPr>
        <w:t xml:space="preserve">والمسافة الراهنة </w:t>
      </w:r>
      <w:r>
        <w:rPr>
          <w:i/>
        </w:rPr>
        <w:t>r</w:t>
      </w:r>
      <w:r>
        <w:rPr>
          <w:i/>
          <w:position w:val="-4"/>
          <w:sz w:val="16"/>
          <w:szCs w:val="16"/>
        </w:rPr>
        <w:t>b</w:t>
      </w:r>
      <w:r w:rsidRPr="00FD5904">
        <w:rPr>
          <w:rFonts w:hint="cs"/>
          <w:i/>
          <w:rtl/>
          <w:lang w:bidi="ar-SY"/>
        </w:rPr>
        <w:t xml:space="preserve"> </w:t>
      </w:r>
      <w:r>
        <w:rPr>
          <w:rFonts w:hint="cs"/>
          <w:rtl/>
        </w:rPr>
        <w:t xml:space="preserve">عندئذ في المعادلة </w:t>
      </w:r>
      <w:r>
        <w:t>(77)</w:t>
      </w:r>
      <w:r>
        <w:rPr>
          <w:rFonts w:hint="cs"/>
          <w:rtl/>
          <w:lang w:bidi="ar-SY"/>
        </w:rPr>
        <w:t xml:space="preserve"> لحساب خسارة المسير في أسلوب الانتشار</w:t>
      </w:r>
      <w:r w:rsidR="00602F28">
        <w:rPr>
          <w:rFonts w:hint="eastAsia"/>
          <w:rtl/>
          <w:lang w:bidi="ar-SY"/>
        </w:rPr>
        <w:t> </w:t>
      </w:r>
      <w:r>
        <w:t>(2)</w:t>
      </w:r>
      <w:r>
        <w:rPr>
          <w:rFonts w:hint="cs"/>
          <w:rtl/>
          <w:lang w:bidi="ar-SY"/>
        </w:rPr>
        <w:t>.</w:t>
      </w:r>
    </w:p>
    <w:p w14:paraId="6AD482C3" w14:textId="6DD34282" w:rsidR="00AF27EF" w:rsidRDefault="00AF27EF" w:rsidP="00833967">
      <w:pPr>
        <w:rPr>
          <w:rtl/>
          <w:lang w:bidi="ar-SY"/>
        </w:rPr>
      </w:pPr>
      <w:r>
        <w:rPr>
          <w:rFonts w:hint="cs"/>
          <w:rtl/>
          <w:lang w:bidi="ar-SY"/>
        </w:rPr>
        <w:t xml:space="preserve">وتكرر العملية الموصوفة أعلاه بالنسبة لكل زاوية </w:t>
      </w:r>
      <w:r>
        <w:rPr>
          <w:rFonts w:hint="cs"/>
          <w:lang w:bidi="ar-SY"/>
        </w:rPr>
        <w:sym w:font="Symbol" w:char="F077"/>
      </w:r>
      <w:r>
        <w:rPr>
          <w:rFonts w:hint="cs"/>
          <w:rtl/>
          <w:lang w:bidi="ar-SY"/>
        </w:rPr>
        <w:t xml:space="preserve"> لتوليد كفاف مساعد كامل لقيمة معينة من قيم زاوية تجنب الحزمة </w:t>
      </w:r>
      <w:r>
        <w:rPr>
          <w:rFonts w:ascii="Symbol" w:hAnsi="Symbol"/>
        </w:rPr>
        <w:sym w:font="Symbol" w:char="F06A"/>
      </w:r>
      <w:r>
        <w:rPr>
          <w:rFonts w:ascii="Symbol" w:hAnsi="Symbol" w:hint="cs"/>
          <w:rtl/>
          <w:lang w:bidi="ar-SY"/>
        </w:rPr>
        <w:t xml:space="preserve">. وبالنسبة لبعض اقترانات زاوية تجنب الحزمة والزاوية </w:t>
      </w:r>
      <w:r>
        <w:rPr>
          <w:rFonts w:hint="cs"/>
          <w:lang w:bidi="ar-SY"/>
        </w:rPr>
        <w:sym w:font="Symbol" w:char="F077"/>
      </w:r>
      <w:r>
        <w:rPr>
          <w:rFonts w:hint="cs"/>
          <w:rtl/>
          <w:lang w:bidi="ar-SY"/>
        </w:rPr>
        <w:t xml:space="preserve"> فقد يتصادف كفاف مساعد مع الكفاف الرئيسي أو الإضافي في أسلوب الانتشار</w:t>
      </w:r>
      <w:r w:rsidR="00833967">
        <w:rPr>
          <w:rFonts w:hint="eastAsia"/>
          <w:rtl/>
          <w:lang w:bidi="ar-SY"/>
        </w:rPr>
        <w:t> </w:t>
      </w:r>
      <w:r>
        <w:t>(2)</w:t>
      </w:r>
      <w:r>
        <w:rPr>
          <w:rFonts w:hint="cs"/>
          <w:rtl/>
          <w:lang w:bidi="ar-SY"/>
        </w:rPr>
        <w:t>.</w:t>
      </w:r>
    </w:p>
    <w:p w14:paraId="75A95837" w14:textId="77777777" w:rsidR="00AF27EF" w:rsidRDefault="00AF27EF" w:rsidP="00993166">
      <w:pPr>
        <w:pStyle w:val="Heading2"/>
        <w:rPr>
          <w:rtl/>
        </w:rPr>
      </w:pPr>
      <w:r w:rsidRPr="000D0D0B">
        <w:t>1.4</w:t>
      </w:r>
      <w:r w:rsidRPr="000D0D0B">
        <w:tab/>
      </w:r>
      <w:r>
        <w:rPr>
          <w:rFonts w:hint="cs"/>
          <w:rtl/>
        </w:rPr>
        <w:t>الخوارزمية خطوة خطوة</w:t>
      </w:r>
    </w:p>
    <w:p w14:paraId="7CAA2D0A" w14:textId="525C9C65" w:rsidR="00AF27EF" w:rsidRDefault="00AF27EF" w:rsidP="002A2CBA">
      <w:pPr>
        <w:rPr>
          <w:rtl/>
          <w:lang w:bidi="ar-SY"/>
        </w:rPr>
      </w:pPr>
      <w:r>
        <w:rPr>
          <w:rFonts w:hint="cs"/>
          <w:rtl/>
        </w:rPr>
        <w:t xml:space="preserve">ترسم الأكفة المساعدة في أسلوب </w:t>
      </w:r>
      <w:r>
        <w:rPr>
          <w:rFonts w:hint="cs"/>
          <w:rtl/>
          <w:lang w:bidi="ar-SY"/>
        </w:rPr>
        <w:t xml:space="preserve">الانتشار </w:t>
      </w:r>
      <w:r>
        <w:rPr>
          <w:lang w:bidi="ar-SY"/>
        </w:rPr>
        <w:t>(2)</w:t>
      </w:r>
      <w:r>
        <w:rPr>
          <w:rFonts w:hint="cs"/>
          <w:rtl/>
          <w:lang w:bidi="ar-SY"/>
        </w:rPr>
        <w:t xml:space="preserve"> بحساب المسافات على امتداد الأشعة من مركز الكفاف الرئيسي أو الإضافي في</w:t>
      </w:r>
      <w:r w:rsidR="00833967">
        <w:rPr>
          <w:rFonts w:hint="eastAsia"/>
          <w:rtl/>
          <w:lang w:bidi="ar-SY"/>
        </w:rPr>
        <w:t> </w:t>
      </w:r>
      <w:r>
        <w:rPr>
          <w:rFonts w:hint="cs"/>
          <w:rtl/>
          <w:lang w:bidi="ar-SY"/>
        </w:rPr>
        <w:t xml:space="preserve">أسلوب الانتشار </w:t>
      </w:r>
      <w:r>
        <w:rPr>
          <w:lang w:bidi="ar-SY"/>
        </w:rPr>
        <w:t>(2)</w:t>
      </w:r>
      <w:r>
        <w:rPr>
          <w:rFonts w:hint="cs"/>
          <w:rtl/>
          <w:lang w:bidi="ar-SY"/>
        </w:rPr>
        <w:t xml:space="preserve"> وهو النقطة </w:t>
      </w:r>
      <w:r>
        <w:rPr>
          <w:lang w:bidi="ar-SY"/>
        </w:rPr>
        <w:t>C</w:t>
      </w:r>
      <w:r>
        <w:rPr>
          <w:rFonts w:hint="cs"/>
          <w:rtl/>
        </w:rPr>
        <w:t xml:space="preserve"> عند المسافة </w:t>
      </w:r>
      <w:r>
        <w:rPr>
          <w:i/>
        </w:rPr>
        <w:t>b</w:t>
      </w:r>
      <w:r>
        <w:t>/2</w:t>
      </w:r>
      <w:r>
        <w:rPr>
          <w:rFonts w:hint="cs"/>
          <w:rtl/>
          <w:lang w:bidi="ar-SY"/>
        </w:rPr>
        <w:t xml:space="preserve"> </w:t>
      </w:r>
      <w:r w:rsidRPr="000D0D0B">
        <w:rPr>
          <w:rFonts w:hint="cs"/>
          <w:rtl/>
        </w:rPr>
        <w:t>من المحطة الأرضية</w:t>
      </w:r>
      <w:r>
        <w:rPr>
          <w:rFonts w:hint="cs"/>
          <w:rtl/>
          <w:lang w:bidi="ar-SY"/>
        </w:rPr>
        <w:t xml:space="preserve"> على امتداد سمت محور حزمتها الرئيسية. والمسافة</w:t>
      </w:r>
      <w:r w:rsidR="00833967">
        <w:rPr>
          <w:rFonts w:hint="eastAsia"/>
          <w:rtl/>
          <w:lang w:bidi="ar-SY"/>
        </w:rPr>
        <w:t> </w:t>
      </w:r>
      <w:r>
        <w:rPr>
          <w:i/>
        </w:rPr>
        <w:t>b</w:t>
      </w:r>
      <w:r>
        <w:t>/2</w:t>
      </w:r>
      <w:r>
        <w:rPr>
          <w:rFonts w:hint="cs"/>
          <w:rtl/>
          <w:lang w:bidi="ar-SY"/>
        </w:rPr>
        <w:t xml:space="preserve"> تساوي </w:t>
      </w:r>
      <w:r>
        <w:rPr>
          <w:i/>
        </w:rPr>
        <w:t>d</w:t>
      </w:r>
      <w:r>
        <w:rPr>
          <w:i/>
          <w:position w:val="-4"/>
          <w:sz w:val="16"/>
          <w:szCs w:val="16"/>
        </w:rPr>
        <w:t>e</w:t>
      </w:r>
      <w:r>
        <w:rPr>
          <w:rFonts w:hint="cs"/>
          <w:rtl/>
        </w:rPr>
        <w:t xml:space="preserve"> حيث </w:t>
      </w:r>
      <w:r>
        <w:rPr>
          <w:i/>
        </w:rPr>
        <w:t>d</w:t>
      </w:r>
      <w:r>
        <w:rPr>
          <w:i/>
          <w:position w:val="-4"/>
          <w:sz w:val="16"/>
          <w:szCs w:val="16"/>
        </w:rPr>
        <w:t>e</w:t>
      </w:r>
      <w:r>
        <w:rPr>
          <w:rFonts w:hint="cs"/>
          <w:rtl/>
        </w:rPr>
        <w:t xml:space="preserve"> محسوبة في المعادلة</w:t>
      </w:r>
      <w:r w:rsidR="002A2CBA">
        <w:rPr>
          <w:rFonts w:hint="eastAsia"/>
          <w:rtl/>
        </w:rPr>
        <w:t> </w:t>
      </w:r>
      <w:r>
        <w:t>(64)</w:t>
      </w:r>
      <w:r>
        <w:rPr>
          <w:rFonts w:hint="cs"/>
          <w:rtl/>
          <w:lang w:bidi="ar-SY"/>
        </w:rPr>
        <w:t>.</w:t>
      </w:r>
    </w:p>
    <w:p w14:paraId="278ECA9A" w14:textId="77777777" w:rsidR="00AF27EF" w:rsidRDefault="00AF27EF" w:rsidP="00AF27EF">
      <w:pPr>
        <w:rPr>
          <w:rtl/>
        </w:rPr>
      </w:pPr>
      <w:r>
        <w:rPr>
          <w:rFonts w:hint="cs"/>
          <w:rtl/>
          <w:lang w:bidi="ar-SY"/>
        </w:rPr>
        <w:t xml:space="preserve">بالنسبة للقيمة المختارة لزاوية تجنب الحزمة </w:t>
      </w:r>
      <w:r>
        <w:rPr>
          <w:rFonts w:hint="cs"/>
          <w:lang w:bidi="ar-SY"/>
        </w:rPr>
        <w:sym w:font="Symbol" w:char="F06A"/>
      </w:r>
      <w:r>
        <w:rPr>
          <w:rFonts w:hint="cs"/>
          <w:rtl/>
          <w:lang w:bidi="ar-SY"/>
        </w:rPr>
        <w:t xml:space="preserve"> يولّد الكفاف المساعد لقيم الزاوية </w:t>
      </w:r>
      <w:r>
        <w:rPr>
          <w:rFonts w:hint="cs"/>
          <w:lang w:bidi="ar-SY"/>
        </w:rPr>
        <w:sym w:font="Symbol" w:char="F077"/>
      </w:r>
      <w:r>
        <w:rPr>
          <w:rFonts w:hint="cs"/>
          <w:rtl/>
          <w:lang w:bidi="ar-SY"/>
        </w:rPr>
        <w:t xml:space="preserve"> التي تشمل المجال من </w:t>
      </w:r>
      <w:r>
        <w:rPr>
          <w:rFonts w:ascii="Symbol" w:hAnsi="Symbol"/>
        </w:rPr>
        <w:t></w:t>
      </w:r>
      <w:r>
        <w:t>0</w:t>
      </w:r>
      <w:r>
        <w:rPr>
          <w:rFonts w:hint="cs"/>
          <w:rtl/>
          <w:lang w:bidi="ar-SY"/>
        </w:rPr>
        <w:t xml:space="preserve"> إلى </w:t>
      </w:r>
      <w:r>
        <w:rPr>
          <w:rFonts w:ascii="Symbol" w:hAnsi="Symbol"/>
        </w:rPr>
        <w:t></w:t>
      </w:r>
      <w:r>
        <w:rPr>
          <w:rFonts w:ascii="Symbol" w:hAnsi="Symbol"/>
        </w:rPr>
        <w:t></w:t>
      </w:r>
      <w:r>
        <w:rPr>
          <w:rFonts w:ascii="Symbol" w:hAnsi="Symbol"/>
        </w:rPr>
        <w:t></w:t>
      </w:r>
      <w:r>
        <w:rPr>
          <w:rFonts w:ascii="Symbol" w:hAnsi="Symbol"/>
        </w:rPr>
        <w:t></w:t>
      </w:r>
      <w:r>
        <w:rPr>
          <w:rFonts w:ascii="Symbol" w:hAnsi="Symbol" w:hint="cs"/>
          <w:rtl/>
          <w:lang w:bidi="ar-SY"/>
        </w:rPr>
        <w:t xml:space="preserve"> في خطوات مقدار كل منها </w:t>
      </w:r>
      <w:r>
        <w:rPr>
          <w:rFonts w:ascii="Symbol" w:hAnsi="Symbol"/>
        </w:rPr>
        <w:t></w:t>
      </w:r>
      <w:r>
        <w:rPr>
          <w:rFonts w:ascii="Symbol" w:hAnsi="Symbol"/>
        </w:rPr>
        <w:t></w:t>
      </w:r>
      <w:r>
        <w:rPr>
          <w:rFonts w:ascii="Symbol" w:hAnsi="Symbol" w:hint="cs"/>
          <w:rtl/>
          <w:lang w:bidi="ar-SY"/>
        </w:rPr>
        <w:t xml:space="preserve"> على النحو التالي:</w:t>
      </w:r>
    </w:p>
    <w:p w14:paraId="2BFF3410" w14:textId="77777777" w:rsidR="00AF27EF" w:rsidRDefault="00AF27EF" w:rsidP="00833967">
      <w:pPr>
        <w:pStyle w:val="enumlev1"/>
        <w:rPr>
          <w:rtl/>
        </w:rPr>
      </w:pPr>
      <w:r>
        <w:rPr>
          <w:rFonts w:hint="cs"/>
          <w:rtl/>
        </w:rPr>
        <w:t xml:space="preserve"> أ )</w:t>
      </w:r>
      <w:r>
        <w:rPr>
          <w:rFonts w:hint="cs"/>
          <w:rtl/>
        </w:rPr>
        <w:tab/>
        <w:t xml:space="preserve">تحدد </w:t>
      </w:r>
      <w:r>
        <w:rPr>
          <w:i/>
        </w:rPr>
        <w:t>r</w:t>
      </w:r>
      <w:r>
        <w:rPr>
          <w:i/>
          <w:position w:val="-4"/>
          <w:sz w:val="16"/>
          <w:szCs w:val="16"/>
        </w:rPr>
        <w:t>b</w:t>
      </w:r>
      <w:r>
        <w:rPr>
          <w:rFonts w:hint="cs"/>
          <w:rtl/>
        </w:rPr>
        <w:t xml:space="preserve"> لمسافة الكفاف الرئيسي أو الإضافي في الأسلوب </w:t>
      </w:r>
      <w:r>
        <w:t>(2)</w:t>
      </w:r>
      <w:r>
        <w:rPr>
          <w:rFonts w:hint="cs"/>
          <w:rtl/>
        </w:rPr>
        <w:t xml:space="preserve"> المحسوبة في المعادلة </w:t>
      </w:r>
      <w:r>
        <w:t>(59)</w:t>
      </w:r>
      <w:r>
        <w:rPr>
          <w:rFonts w:hint="cs"/>
          <w:rtl/>
        </w:rPr>
        <w:t>.</w:t>
      </w:r>
    </w:p>
    <w:p w14:paraId="787D138A" w14:textId="77777777" w:rsidR="00AF27EF" w:rsidRDefault="00AF27EF" w:rsidP="00833967">
      <w:pPr>
        <w:pStyle w:val="enumlev1"/>
        <w:rPr>
          <w:rtl/>
        </w:rPr>
      </w:pPr>
      <w:r>
        <w:rPr>
          <w:rFonts w:hint="cs"/>
          <w:rtl/>
        </w:rPr>
        <w:t>ب)</w:t>
      </w:r>
      <w:r>
        <w:rPr>
          <w:rFonts w:hint="cs"/>
          <w:rtl/>
        </w:rPr>
        <w:tab/>
        <w:t xml:space="preserve">تحسب قيمة </w:t>
      </w:r>
      <w:r>
        <w:sym w:font="Symbol" w:char="F079"/>
      </w:r>
      <w:r>
        <w:rPr>
          <w:rFonts w:hint="cs"/>
          <w:rtl/>
        </w:rPr>
        <w:t xml:space="preserve"> من:</w:t>
      </w:r>
    </w:p>
    <w:p w14:paraId="71638B24" w14:textId="7F4627F3" w:rsidR="00AF27EF" w:rsidRDefault="00833967" w:rsidP="00D705F7">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SY"/>
        </w:rPr>
      </w:pPr>
      <w:r>
        <w:rPr>
          <w:rtl/>
        </w:rPr>
        <w:tab/>
      </w:r>
      <w:r w:rsidR="00AF27EF">
        <w:tab/>
      </w:r>
      <w:r w:rsidR="00D705F7" w:rsidRPr="00FC5CD9">
        <w:rPr>
          <w:position w:val="-32"/>
          <w:lang w:val="en-GB"/>
        </w:rPr>
        <w:object w:dxaOrig="2820" w:dyaOrig="760" w14:anchorId="354A525A">
          <v:shape id="_x0000_i1101" type="#_x0000_t75" style="width:141.1pt;height:38pt" o:ole="">
            <v:imagedata r:id="rId168" o:title=""/>
          </v:shape>
          <o:OLEObject Type="Embed" ProgID="Equation.3" ShapeID="_x0000_i1101" DrawAspect="Content" ObjectID="_1605963258" r:id="rId169"/>
        </w:object>
      </w:r>
      <w:r w:rsidR="00AF27EF">
        <w:tab/>
        <w:t>(78)</w:t>
      </w:r>
    </w:p>
    <w:p w14:paraId="12DDE795" w14:textId="73F8F009" w:rsidR="00AF27EF" w:rsidRDefault="00833967" w:rsidP="00D705F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D705F7" w:rsidRPr="00FC5CD9">
        <w:rPr>
          <w:position w:val="-32"/>
          <w:lang w:val="en-GB"/>
        </w:rPr>
        <w:object w:dxaOrig="2740" w:dyaOrig="760" w14:anchorId="4EC84481">
          <v:shape id="_x0000_i1102" type="#_x0000_t75" style="width:137.1pt;height:38pt" o:ole="">
            <v:imagedata r:id="rId170" o:title=""/>
          </v:shape>
          <o:OLEObject Type="Embed" ProgID="Equation.3" ShapeID="_x0000_i1102" DrawAspect="Content" ObjectID="_1605963259" r:id="rId171"/>
        </w:object>
      </w:r>
      <w:r w:rsidR="00AF27EF">
        <w:tab/>
        <w:t>(79)</w:t>
      </w:r>
    </w:p>
    <w:p w14:paraId="6609EA36" w14:textId="25805A14" w:rsidR="00AF27EF" w:rsidRDefault="00833967" w:rsidP="00993166">
      <w:pPr>
        <w:pStyle w:val="Equation"/>
        <w:tabs>
          <w:tab w:val="clear" w:pos="4820"/>
          <w:tab w:val="clear" w:pos="9639"/>
          <w:tab w:val="left" w:pos="0"/>
          <w:tab w:val="left" w:pos="794"/>
          <w:tab w:val="center" w:pos="4819"/>
          <w:tab w:val="right" w:pos="9638"/>
        </w:tabs>
        <w:spacing w:before="100" w:beforeAutospacing="1" w:after="100" w:afterAutospacing="1"/>
        <w:jc w:val="center"/>
      </w:pPr>
      <w:r>
        <w:rPr>
          <w:rFonts w:ascii="Symbol" w:hAnsi="Symbol"/>
          <w:i/>
          <w:rtl/>
        </w:rPr>
        <w:tab/>
      </w:r>
      <w:r w:rsidR="00AF27EF">
        <w:rPr>
          <w:rFonts w:ascii="Symbol" w:hAnsi="Symbol"/>
          <w:i/>
        </w:rPr>
        <w:tab/>
      </w:r>
      <w:r w:rsidR="00AF27EF">
        <w:rPr>
          <w:rFonts w:ascii="Symbol" w:hAnsi="Symbol"/>
          <w:i/>
          <w:noProof/>
          <w:position w:val="-10"/>
        </w:rPr>
        <w:drawing>
          <wp:inline distT="0" distB="0" distL="0" distR="0" wp14:anchorId="6D5D9621" wp14:editId="3A556181">
            <wp:extent cx="874395" cy="2159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74395" cy="215900"/>
                    </a:xfrm>
                    <a:prstGeom prst="rect">
                      <a:avLst/>
                    </a:prstGeom>
                    <a:noFill/>
                    <a:ln>
                      <a:noFill/>
                    </a:ln>
                  </pic:spPr>
                </pic:pic>
              </a:graphicData>
            </a:graphic>
          </wp:inline>
        </w:drawing>
      </w:r>
      <w:r w:rsidR="00AF27EF">
        <w:tab/>
        <w:t>(80)</w:t>
      </w:r>
    </w:p>
    <w:p w14:paraId="256B0478" w14:textId="77777777" w:rsidR="00AF27EF" w:rsidRDefault="00AF27EF" w:rsidP="00833967">
      <w:pPr>
        <w:pStyle w:val="enumlev1"/>
        <w:rPr>
          <w:rtl/>
        </w:rPr>
      </w:pPr>
      <w:r>
        <w:rPr>
          <w:rFonts w:hint="cs"/>
          <w:rtl/>
        </w:rPr>
        <w:t>ج)</w:t>
      </w:r>
      <w:r>
        <w:rPr>
          <w:rFonts w:hint="cs"/>
          <w:rtl/>
        </w:rPr>
        <w:tab/>
        <w:t xml:space="preserve">إذا كانت </w:t>
      </w:r>
      <w:r>
        <w:sym w:font="Symbol" w:char="F079"/>
      </w:r>
      <w:r>
        <w:rPr>
          <w:rFonts w:hint="cs"/>
          <w:rtl/>
        </w:rPr>
        <w:t xml:space="preserve"> </w:t>
      </w:r>
      <w:r>
        <w:rPr>
          <w:rFonts w:hint="cs"/>
        </w:rPr>
        <w:sym w:font="Symbol" w:char="F03C"/>
      </w:r>
      <w:r>
        <w:rPr>
          <w:rFonts w:hint="cs"/>
          <w:rtl/>
        </w:rPr>
        <w:t xml:space="preserve"> </w:t>
      </w:r>
      <w:r>
        <w:rPr>
          <w:rFonts w:hint="cs"/>
        </w:rPr>
        <w:sym w:font="Symbol" w:char="F06A"/>
      </w:r>
      <w:r>
        <w:rPr>
          <w:rFonts w:hint="cs"/>
          <w:rtl/>
        </w:rPr>
        <w:t xml:space="preserve"> عندئذ يتصادف الكفاف المساعد في الأسلوب </w:t>
      </w:r>
      <w:r>
        <w:t>(2)</w:t>
      </w:r>
      <w:r>
        <w:rPr>
          <w:rFonts w:hint="cs"/>
          <w:rtl/>
        </w:rPr>
        <w:t xml:space="preserve"> مع الكفاف الرئيسي أو الإضافي في الأسلوب </w:t>
      </w:r>
      <w:r>
        <w:t>(2)</w:t>
      </w:r>
      <w:r>
        <w:rPr>
          <w:rFonts w:hint="cs"/>
          <w:rtl/>
        </w:rPr>
        <w:t xml:space="preserve"> بالنسبة للقيمة الراهنة </w:t>
      </w:r>
      <w:r>
        <w:sym w:font="Symbol" w:char="F077"/>
      </w:r>
      <w:r>
        <w:rPr>
          <w:rFonts w:hint="cs"/>
          <w:rtl/>
        </w:rPr>
        <w:t xml:space="preserve"> ويستكمل حساب القيمة </w:t>
      </w:r>
      <w:r>
        <w:sym w:font="Symbol" w:char="F077"/>
      </w:r>
      <w:r>
        <w:rPr>
          <w:rFonts w:hint="cs"/>
          <w:rtl/>
        </w:rPr>
        <w:t xml:space="preserve"> وينتقل إلى الخطوة ي). وإلاّ تتبع الخطى التالية د) إلى ط) إلى أن يتحقق أحد شروط الانتهاء الموصوفة في الخطوة و) والخطوة ط).</w:t>
      </w:r>
    </w:p>
    <w:p w14:paraId="159723D2" w14:textId="77777777" w:rsidR="00AF27EF" w:rsidRPr="00B8260A" w:rsidRDefault="00AF27EF" w:rsidP="00833967">
      <w:pPr>
        <w:pStyle w:val="enumlev1"/>
        <w:rPr>
          <w:rtl/>
        </w:rPr>
      </w:pPr>
      <w:r>
        <w:rPr>
          <w:rFonts w:hint="cs"/>
          <w:rtl/>
        </w:rPr>
        <w:t>د)</w:t>
      </w:r>
      <w:r>
        <w:rPr>
          <w:rFonts w:hint="cs"/>
          <w:rtl/>
        </w:rPr>
        <w:tab/>
      </w:r>
      <w:r>
        <w:rPr>
          <w:rFonts w:hint="cs"/>
          <w:i/>
          <w:rtl/>
        </w:rPr>
        <w:t xml:space="preserve">تنتقص </w:t>
      </w:r>
      <w:r>
        <w:rPr>
          <w:i/>
        </w:rPr>
        <w:t>r</w:t>
      </w:r>
      <w:r w:rsidRPr="008A57F5">
        <w:rPr>
          <w:i/>
          <w:position w:val="-4"/>
          <w:szCs w:val="22"/>
          <w:vertAlign w:val="subscript"/>
        </w:rPr>
        <w:t>b</w:t>
      </w:r>
      <w:r>
        <w:rPr>
          <w:rFonts w:hint="cs"/>
          <w:rtl/>
        </w:rPr>
        <w:t xml:space="preserve"> بطرح مقدار </w:t>
      </w:r>
      <w:r>
        <w:t>km 0,2</w:t>
      </w:r>
      <w:r>
        <w:rPr>
          <w:rFonts w:hint="cs"/>
          <w:rtl/>
        </w:rPr>
        <w:t>، من قيمتها.</w:t>
      </w:r>
    </w:p>
    <w:p w14:paraId="6245F9EA" w14:textId="77777777" w:rsidR="00AF27EF" w:rsidRDefault="00AF27EF" w:rsidP="00833967">
      <w:pPr>
        <w:pStyle w:val="enumlev1"/>
        <w:rPr>
          <w:rtl/>
        </w:rPr>
      </w:pPr>
      <w:r>
        <w:rPr>
          <w:rFonts w:hint="cs"/>
          <w:rtl/>
        </w:rPr>
        <w:t>ﻫ)</w:t>
      </w:r>
      <w:r>
        <w:rPr>
          <w:rFonts w:hint="cs"/>
          <w:rtl/>
        </w:rPr>
        <w:tab/>
        <w:t xml:space="preserve">يعاد حساب الزاوية الحرجة </w:t>
      </w:r>
      <w:r>
        <w:sym w:font="Symbol" w:char="F079"/>
      </w:r>
      <w:r>
        <w:rPr>
          <w:rFonts w:hint="cs"/>
          <w:rtl/>
        </w:rPr>
        <w:t xml:space="preserve"> باستخدام المعادلات </w:t>
      </w:r>
      <w:r>
        <w:t>(78)</w:t>
      </w:r>
      <w:r>
        <w:rPr>
          <w:rFonts w:hint="cs"/>
          <w:rtl/>
        </w:rPr>
        <w:t xml:space="preserve"> و</w:t>
      </w:r>
      <w:r>
        <w:t>(79)</w:t>
      </w:r>
      <w:r>
        <w:rPr>
          <w:rFonts w:hint="cs"/>
          <w:rtl/>
        </w:rPr>
        <w:t xml:space="preserve"> و</w:t>
      </w:r>
      <w:r>
        <w:t>(80)</w:t>
      </w:r>
      <w:r>
        <w:rPr>
          <w:rFonts w:hint="cs"/>
          <w:rtl/>
        </w:rPr>
        <w:t>.</w:t>
      </w:r>
    </w:p>
    <w:p w14:paraId="319182EA" w14:textId="01BFC46D" w:rsidR="00AF27EF" w:rsidRDefault="00AF27EF" w:rsidP="008A57F5">
      <w:pPr>
        <w:pStyle w:val="enumlev1"/>
        <w:rPr>
          <w:rtl/>
        </w:rPr>
      </w:pPr>
      <w:r>
        <w:rPr>
          <w:rFonts w:hint="cs"/>
          <w:rtl/>
        </w:rPr>
        <w:t>و)</w:t>
      </w:r>
      <w:r>
        <w:rPr>
          <w:rFonts w:hint="cs"/>
          <w:rtl/>
        </w:rPr>
        <w:tab/>
        <w:t xml:space="preserve">إذا كانت </w:t>
      </w:r>
      <w:r>
        <w:t xml:space="preserve">(0.5 </w:t>
      </w:r>
      <w:r>
        <w:rPr>
          <w:i/>
        </w:rPr>
        <w:t>b</w:t>
      </w:r>
      <w:r>
        <w:t xml:space="preserve"> sin </w:t>
      </w:r>
      <w:r>
        <w:sym w:font="Symbol" w:char="F077"/>
      </w:r>
      <w:r>
        <w:t xml:space="preserve">/sin </w:t>
      </w:r>
      <w:r>
        <w:sym w:font="Symbol" w:char="F079"/>
      </w:r>
      <w:r>
        <w:rPr>
          <w:position w:val="-4"/>
          <w:sz w:val="16"/>
          <w:szCs w:val="16"/>
        </w:rPr>
        <w:t>2</w:t>
      </w:r>
      <w:r w:rsidRPr="00122544">
        <w:t>)</w:t>
      </w:r>
      <w:r>
        <w:rPr>
          <w:rFonts w:hint="cs"/>
          <w:rtl/>
        </w:rPr>
        <w:t xml:space="preserve"> </w:t>
      </w:r>
      <w:r>
        <w:rPr>
          <w:rFonts w:hint="cs"/>
        </w:rPr>
        <w:sym w:font="Symbol" w:char="F03E"/>
      </w:r>
      <w:r>
        <w:rPr>
          <w:rFonts w:hint="cs"/>
          <w:rtl/>
        </w:rPr>
        <w:t xml:space="preserve"> </w:t>
      </w:r>
      <w:r>
        <w:rPr>
          <w:i/>
        </w:rPr>
        <w:t>d</w:t>
      </w:r>
      <w:r>
        <w:rPr>
          <w:i/>
          <w:position w:val="-4"/>
          <w:sz w:val="16"/>
          <w:szCs w:val="16"/>
        </w:rPr>
        <w:t>min</w:t>
      </w:r>
      <w:r>
        <w:rPr>
          <w:rFonts w:hint="cs"/>
          <w:rtl/>
        </w:rPr>
        <w:t xml:space="preserve">، وكان الكفاف المساعد في الأسلوب </w:t>
      </w:r>
      <w:r>
        <w:t>(2)</w:t>
      </w:r>
      <w:r>
        <w:rPr>
          <w:rFonts w:hint="cs"/>
          <w:rtl/>
        </w:rPr>
        <w:t xml:space="preserve"> مصادف لمسافة التنسيق الدنيا </w:t>
      </w:r>
      <w:r>
        <w:rPr>
          <w:i/>
        </w:rPr>
        <w:t>d</w:t>
      </w:r>
      <w:r>
        <w:rPr>
          <w:i/>
          <w:position w:val="-4"/>
          <w:sz w:val="16"/>
          <w:szCs w:val="16"/>
        </w:rPr>
        <w:t>min</w:t>
      </w:r>
      <w:r>
        <w:rPr>
          <w:rFonts w:hint="cs"/>
          <w:rtl/>
        </w:rPr>
        <w:t xml:space="preserve"> وقد اكتمل الحساب من أجل القيمة الراهنة </w:t>
      </w:r>
      <w:r>
        <w:sym w:font="Symbol" w:char="F077"/>
      </w:r>
      <w:r>
        <w:rPr>
          <w:rFonts w:hint="cs"/>
          <w:rtl/>
        </w:rPr>
        <w:t xml:space="preserve"> - ينتقل إلى الخطوة ي) وإلاّ إلى الخطوة ز).</w:t>
      </w:r>
    </w:p>
    <w:p w14:paraId="36581CFB" w14:textId="77777777" w:rsidR="00AF27EF" w:rsidRDefault="00AF27EF" w:rsidP="00833967">
      <w:pPr>
        <w:pStyle w:val="enumlev1"/>
        <w:rPr>
          <w:rtl/>
        </w:rPr>
      </w:pPr>
      <w:r>
        <w:rPr>
          <w:rFonts w:hint="cs"/>
          <w:rtl/>
          <w:lang w:bidi="ar-SY"/>
        </w:rPr>
        <w:t>ز)</w:t>
      </w:r>
      <w:r>
        <w:rPr>
          <w:rFonts w:hint="cs"/>
          <w:rtl/>
          <w:lang w:bidi="ar-SY"/>
        </w:rPr>
        <w:tab/>
        <w:t xml:space="preserve">تحسب زاوية الحماية </w:t>
      </w:r>
      <w:r>
        <w:rPr>
          <w:rFonts w:ascii="Symbol" w:hAnsi="Symbol"/>
        </w:rPr>
        <w:sym w:font="Symbol" w:char="F079"/>
      </w:r>
      <w:r>
        <w:rPr>
          <w:rFonts w:ascii="Symbol" w:hAnsi="Symbol"/>
        </w:rPr>
        <w:t></w:t>
      </w:r>
      <w:r>
        <w:t> </w:t>
      </w:r>
      <w:r>
        <w:sym w:font="Symbol" w:char="F02D"/>
      </w:r>
      <w:r>
        <w:t> </w:t>
      </w:r>
      <w:r>
        <w:rPr>
          <w:rFonts w:ascii="Symbol" w:hAnsi="Symbol"/>
        </w:rPr>
        <w:sym w:font="Symbol" w:char="F06A"/>
      </w:r>
      <w:r>
        <w:t> </w:t>
      </w:r>
      <w:r>
        <w:rPr>
          <w:rFonts w:ascii="Symbol" w:hAnsi="Symbol"/>
        </w:rPr>
        <w:t></w:t>
      </w:r>
      <w:r>
        <w:rPr>
          <w:rFonts w:ascii="Symbol" w:hAnsi="Symbol"/>
        </w:rPr>
        <w:t></w:t>
      </w:r>
      <w:r>
        <w:t> </w:t>
      </w:r>
      <w:r>
        <w:rPr>
          <w:rFonts w:ascii="Symbol" w:hAnsi="Symbol"/>
        </w:rPr>
        <w:sym w:font="Symbol" w:char="F075"/>
      </w:r>
      <w:r>
        <w:rPr>
          <w:rFonts w:hint="cs"/>
          <w:rtl/>
          <w:lang w:bidi="ar-SY"/>
        </w:rPr>
        <w:t>.</w:t>
      </w:r>
    </w:p>
    <w:p w14:paraId="6D5C9815" w14:textId="74A6C305" w:rsidR="00AF27EF" w:rsidRDefault="00AF27EF" w:rsidP="008A57F5">
      <w:pPr>
        <w:pStyle w:val="enumlev1"/>
        <w:rPr>
          <w:rtl/>
          <w:lang w:bidi="ar-SY"/>
        </w:rPr>
      </w:pPr>
      <w:r>
        <w:rPr>
          <w:rFonts w:hint="cs"/>
          <w:rtl/>
        </w:rPr>
        <w:t>ح)</w:t>
      </w:r>
      <w:r>
        <w:rPr>
          <w:rFonts w:hint="cs"/>
          <w:rtl/>
        </w:rPr>
        <w:tab/>
      </w:r>
      <w:r>
        <w:rPr>
          <w:rFonts w:hint="cs"/>
          <w:i/>
          <w:rtl/>
        </w:rPr>
        <w:t xml:space="preserve">تحسب قيمة </w:t>
      </w:r>
      <w:r>
        <w:rPr>
          <w:i/>
        </w:rPr>
        <w:t>G</w:t>
      </w:r>
      <w:r>
        <w:t>(</w:t>
      </w:r>
      <w:r>
        <w:sym w:font="Symbol" w:char="F075"/>
      </w:r>
      <w:r>
        <w:t>)</w:t>
      </w:r>
      <w:r>
        <w:rPr>
          <w:rFonts w:hint="cs"/>
          <w:rtl/>
          <w:lang w:bidi="ar-SY"/>
        </w:rPr>
        <w:t xml:space="preserve">، وهي كسب هوائي محطة الأرض عند الزاوية </w:t>
      </w:r>
      <w:r>
        <w:sym w:font="Symbol" w:char="F075"/>
      </w:r>
      <w:r>
        <w:rPr>
          <w:rFonts w:hint="cs"/>
          <w:rtl/>
          <w:lang w:bidi="ar-SY"/>
        </w:rPr>
        <w:t xml:space="preserve"> بالنسبة إلى محور الحزمة، باستخدام مخطط الهوائي المرجعي الوارد في التذييل</w:t>
      </w:r>
      <w:r w:rsidR="008A57F5">
        <w:rPr>
          <w:rFonts w:hint="eastAsia"/>
          <w:rtl/>
          <w:lang w:bidi="ar-SY"/>
        </w:rPr>
        <w:t> </w:t>
      </w:r>
      <w:r>
        <w:t>4</w:t>
      </w:r>
      <w:r>
        <w:rPr>
          <w:rFonts w:hint="cs"/>
          <w:rtl/>
          <w:lang w:bidi="ar-SY"/>
        </w:rPr>
        <w:t>.</w:t>
      </w:r>
    </w:p>
    <w:p w14:paraId="144341BC" w14:textId="77777777" w:rsidR="00AF27EF" w:rsidRDefault="00AF27EF" w:rsidP="00833967">
      <w:pPr>
        <w:pStyle w:val="enumlev1"/>
        <w:rPr>
          <w:rtl/>
        </w:rPr>
      </w:pPr>
      <w:r>
        <w:rPr>
          <w:rFonts w:hint="cs"/>
          <w:rtl/>
          <w:lang w:bidi="ar-SY"/>
        </w:rPr>
        <w:t>ط)</w:t>
      </w:r>
      <w:r>
        <w:rPr>
          <w:rFonts w:hint="cs"/>
          <w:rtl/>
          <w:lang w:bidi="ar-SY"/>
        </w:rPr>
        <w:tab/>
        <w:t xml:space="preserve">في المعادلة </w:t>
      </w:r>
      <w:r>
        <w:rPr>
          <w:lang w:bidi="ar-SY"/>
        </w:rPr>
        <w:t>(77)</w:t>
      </w:r>
      <w:r>
        <w:rPr>
          <w:rFonts w:hint="cs"/>
          <w:rtl/>
          <w:lang w:bidi="ar-SY"/>
        </w:rPr>
        <w:t xml:space="preserve">، يستخدم الكسب المحسوب في الخطوة ح) بدلاً من </w:t>
      </w:r>
      <w:r>
        <w:rPr>
          <w:i/>
        </w:rPr>
        <w:t>G</w:t>
      </w:r>
      <w:r w:rsidRPr="004636AA">
        <w:rPr>
          <w:i/>
          <w:position w:val="-4"/>
          <w:szCs w:val="22"/>
          <w:vertAlign w:val="subscript"/>
        </w:rPr>
        <w:t>T</w:t>
      </w:r>
      <w:r w:rsidRPr="004636AA">
        <w:rPr>
          <w:rFonts w:hint="cs"/>
          <w:i/>
          <w:position w:val="-4"/>
          <w:sz w:val="30"/>
          <w:rtl/>
          <w:lang w:bidi="ar-SY"/>
        </w:rPr>
        <w:t xml:space="preserve"> </w:t>
      </w:r>
      <w:r>
        <w:rPr>
          <w:rFonts w:hint="cs"/>
          <w:rtl/>
          <w:lang w:bidi="ar-SY"/>
        </w:rPr>
        <w:t xml:space="preserve">والقيمة الجديدة للمسافة </w:t>
      </w:r>
      <w:r>
        <w:rPr>
          <w:i/>
        </w:rPr>
        <w:t>r</w:t>
      </w:r>
      <w:r w:rsidRPr="004636AA">
        <w:rPr>
          <w:i/>
          <w:position w:val="-4"/>
          <w:szCs w:val="22"/>
          <w:vertAlign w:val="subscript"/>
        </w:rPr>
        <w:t>b</w:t>
      </w:r>
      <w:r>
        <w:rPr>
          <w:rFonts w:hint="cs"/>
          <w:rtl/>
          <w:lang w:bidi="ar-SY"/>
        </w:rPr>
        <w:t xml:space="preserve">، وتحسب خسارة المسير المقابلة في أسلوب الانتشار </w:t>
      </w:r>
      <w:r>
        <w:t>(2)</w:t>
      </w:r>
      <w:r>
        <w:rPr>
          <w:rFonts w:hint="cs"/>
          <w:rtl/>
          <w:lang w:bidi="ar-SY"/>
        </w:rPr>
        <w:t xml:space="preserve"> </w:t>
      </w:r>
      <w:r>
        <w:rPr>
          <w:i/>
        </w:rPr>
        <w:t>L</w:t>
      </w:r>
      <w:r w:rsidRPr="002C7914">
        <w:rPr>
          <w:i/>
          <w:position w:val="-4"/>
          <w:szCs w:val="22"/>
          <w:vertAlign w:val="subscript"/>
        </w:rPr>
        <w:t>r</w:t>
      </w:r>
      <w:r>
        <w:rPr>
          <w:rFonts w:hint="cs"/>
          <w:rtl/>
          <w:lang w:bidi="ar-SY"/>
        </w:rPr>
        <w:t xml:space="preserve">. فإذا كانت </w:t>
      </w:r>
      <w:r>
        <w:rPr>
          <w:i/>
        </w:rPr>
        <w:t>L</w:t>
      </w:r>
      <w:r>
        <w:rPr>
          <w:i/>
          <w:position w:val="-4"/>
          <w:sz w:val="16"/>
          <w:szCs w:val="16"/>
        </w:rPr>
        <w:t>r</w:t>
      </w:r>
      <w:r>
        <w:t> </w:t>
      </w:r>
      <w:r>
        <w:rPr>
          <w:rFonts w:ascii="Symbol" w:hAnsi="Symbol"/>
        </w:rPr>
        <w:t></w:t>
      </w:r>
      <w:r>
        <w:t> </w:t>
      </w:r>
      <w:r>
        <w:rPr>
          <w:i/>
        </w:rPr>
        <w:t>L</w:t>
      </w:r>
      <w:r>
        <w:rPr>
          <w:i/>
          <w:position w:val="-4"/>
          <w:sz w:val="16"/>
          <w:szCs w:val="16"/>
        </w:rPr>
        <w:t>b</w:t>
      </w:r>
      <w:r>
        <w:t>(</w:t>
      </w:r>
      <w:r>
        <w:rPr>
          <w:rFonts w:ascii="Times" w:hAnsi="Times"/>
          <w:sz w:val="16"/>
          <w:szCs w:val="16"/>
        </w:rPr>
        <w:t> </w:t>
      </w:r>
      <w:r>
        <w:rPr>
          <w:i/>
        </w:rPr>
        <w:t>p</w:t>
      </w:r>
      <w:r>
        <w:rPr>
          <w:position w:val="-4"/>
          <w:sz w:val="16"/>
          <w:szCs w:val="16"/>
        </w:rPr>
        <w:t>2</w:t>
      </w:r>
      <w:r>
        <w:t>)</w:t>
      </w:r>
      <w:r>
        <w:rPr>
          <w:rFonts w:hint="cs"/>
          <w:rtl/>
        </w:rPr>
        <w:t xml:space="preserve"> </w:t>
      </w:r>
      <w:r>
        <w:rPr>
          <w:rFonts w:hint="cs"/>
          <w:rtl/>
          <w:lang w:bidi="ar-SY"/>
        </w:rPr>
        <w:t xml:space="preserve">عندئذ تزاد </w:t>
      </w:r>
      <w:r>
        <w:rPr>
          <w:i/>
        </w:rPr>
        <w:t>r</w:t>
      </w:r>
      <w:r w:rsidRPr="002C7914">
        <w:rPr>
          <w:i/>
          <w:position w:val="-4"/>
          <w:szCs w:val="22"/>
          <w:vertAlign w:val="subscript"/>
        </w:rPr>
        <w:t>b</w:t>
      </w:r>
      <w:r>
        <w:rPr>
          <w:rFonts w:hint="cs"/>
          <w:rtl/>
          <w:lang w:bidi="ar-SY"/>
        </w:rPr>
        <w:t xml:space="preserve"> بإضافة </w:t>
      </w:r>
      <w:r>
        <w:t>km 0,2</w:t>
      </w:r>
      <w:r>
        <w:rPr>
          <w:rFonts w:hint="cs"/>
          <w:rtl/>
          <w:lang w:bidi="ar-SY"/>
        </w:rPr>
        <w:t xml:space="preserve"> إلى قيمتها وتؤخذ هذه المسافة على أنها المسافة من أجل الشعاع الراهن. وإلاّ تكرر العملية ابتداءً من الخطوة د).</w:t>
      </w:r>
    </w:p>
    <w:p w14:paraId="733D968C" w14:textId="77777777" w:rsidR="00AF27EF" w:rsidRDefault="00AF27EF" w:rsidP="00833967">
      <w:pPr>
        <w:pStyle w:val="enumlev1"/>
      </w:pPr>
      <w:r>
        <w:rPr>
          <w:rFonts w:hint="cs"/>
          <w:rtl/>
        </w:rPr>
        <w:t>ي)</w:t>
      </w:r>
      <w:r>
        <w:rPr>
          <w:rFonts w:hint="cs"/>
          <w:rtl/>
        </w:rPr>
        <w:tab/>
        <w:t xml:space="preserve">حالما تعرف القيمة الجديدة </w:t>
      </w:r>
      <w:r>
        <w:rPr>
          <w:i/>
        </w:rPr>
        <w:t>r</w:t>
      </w:r>
      <w:r w:rsidRPr="008704B8">
        <w:rPr>
          <w:i/>
          <w:position w:val="-4"/>
          <w:szCs w:val="22"/>
          <w:vertAlign w:val="subscript"/>
        </w:rPr>
        <w:t>b</w:t>
      </w:r>
      <w:r>
        <w:rPr>
          <w:rFonts w:hint="cs"/>
          <w:rtl/>
          <w:lang w:bidi="ar-SY"/>
        </w:rPr>
        <w:t xml:space="preserve"> من أجل القيمة الراهنة للزاوية </w:t>
      </w:r>
      <w:r>
        <w:rPr>
          <w:rFonts w:hint="cs"/>
          <w:lang w:bidi="ar-SY"/>
        </w:rPr>
        <w:sym w:font="Symbol" w:char="F077"/>
      </w:r>
      <w:r>
        <w:rPr>
          <w:rFonts w:hint="cs"/>
          <w:rtl/>
          <w:lang w:bidi="ar-SY"/>
        </w:rPr>
        <w:t xml:space="preserve"> تحسب الزاوية </w:t>
      </w:r>
      <w:r>
        <w:rPr>
          <w:rFonts w:hint="cs"/>
          <w:lang w:bidi="ar-SY"/>
        </w:rPr>
        <w:sym w:font="Symbol" w:char="F071"/>
      </w:r>
      <w:r w:rsidRPr="008704B8">
        <w:rPr>
          <w:i/>
          <w:position w:val="-4"/>
          <w:szCs w:val="22"/>
          <w:vertAlign w:val="subscript"/>
        </w:rPr>
        <w:t>d</w:t>
      </w:r>
      <w:r>
        <w:rPr>
          <w:rFonts w:hint="cs"/>
          <w:rtl/>
          <w:lang w:bidi="ar-SY"/>
        </w:rPr>
        <w:t xml:space="preserve"> من موقع المحطة الأرضية، وإذا دعا الأمر المسافة </w:t>
      </w:r>
      <w:r>
        <w:rPr>
          <w:i/>
        </w:rPr>
        <w:t>d</w:t>
      </w:r>
      <w:r>
        <w:rPr>
          <w:rFonts w:hint="cs"/>
          <w:rtl/>
          <w:lang w:bidi="ar-SY"/>
        </w:rPr>
        <w:t>، إلى نقطة الكفاف تلك، كما يلي:</w:t>
      </w:r>
    </w:p>
    <w:p w14:paraId="1CC55D1E" w14:textId="37E99831" w:rsidR="00AF27EF" w:rsidRDefault="00833967" w:rsidP="00833967">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53242D" w:rsidRPr="0053242D">
        <w:rPr>
          <w:position w:val="-12"/>
        </w:rPr>
        <w:object w:dxaOrig="2240" w:dyaOrig="360" w14:anchorId="788A72E4">
          <v:shape id="_x0000_i1103" type="#_x0000_t75" style="width:111.75pt;height:17.85pt" o:ole="">
            <v:imagedata r:id="rId173" o:title=""/>
          </v:shape>
          <o:OLEObject Type="Embed" ProgID="Equation.DSMT4" ShapeID="_x0000_i1103" DrawAspect="Content" ObjectID="_1605963260" r:id="rId174"/>
        </w:object>
      </w:r>
      <w:r w:rsidR="00AF27EF">
        <w:tab/>
        <w:t>(81)</w:t>
      </w:r>
    </w:p>
    <w:p w14:paraId="5A91FCDF" w14:textId="6CCF4045" w:rsidR="00AF27EF" w:rsidRDefault="00833967" w:rsidP="007854A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AF27EF">
        <w:tab/>
      </w:r>
      <w:r w:rsidR="007854AB" w:rsidRPr="001C60A1">
        <w:rPr>
          <w:position w:val="-12"/>
          <w:lang w:val="en-GB"/>
        </w:rPr>
        <w:object w:dxaOrig="1180" w:dyaOrig="360" w14:anchorId="35508370">
          <v:shape id="_x0000_i1104" type="#_x0000_t75" style="width:59.9pt;height:17.85pt" o:ole="">
            <v:imagedata r:id="rId175" o:title=""/>
          </v:shape>
          <o:OLEObject Type="Embed" ProgID="Equation.3" ShapeID="_x0000_i1104" DrawAspect="Content" ObjectID="_1605963261" r:id="rId176"/>
        </w:object>
      </w:r>
      <w:r w:rsidR="00AF27EF">
        <w:tab/>
        <w:t>(82)</w:t>
      </w:r>
    </w:p>
    <w:p w14:paraId="2D9EE0F6" w14:textId="77777777" w:rsidR="00AF27EF" w:rsidRDefault="00AF27EF" w:rsidP="00AF27EF">
      <w:pPr>
        <w:rPr>
          <w:rtl/>
        </w:rPr>
      </w:pPr>
      <w:r>
        <w:rPr>
          <w:rFonts w:hint="cs"/>
          <w:rtl/>
        </w:rPr>
        <w:t xml:space="preserve">يكون الكفاف المساعد في أسلوب الانتشار </w:t>
      </w:r>
      <w:r>
        <w:t>(2)</w:t>
      </w:r>
      <w:r>
        <w:rPr>
          <w:rFonts w:hint="cs"/>
          <w:rtl/>
          <w:lang w:bidi="ar-SY"/>
        </w:rPr>
        <w:t xml:space="preserve"> متناظراً حول محور الحزمة الرئيسية للمحطة الأرضية. وهكذا فإن قيم </w:t>
      </w:r>
      <w:r>
        <w:rPr>
          <w:i/>
        </w:rPr>
        <w:t>d</w:t>
      </w:r>
      <w:r w:rsidRPr="007628EE">
        <w:rPr>
          <w:rFonts w:hint="cs"/>
          <w:rtl/>
        </w:rPr>
        <w:t xml:space="preserve"> و</w:t>
      </w:r>
      <w:r w:rsidRPr="007628EE">
        <w:rPr>
          <w:rFonts w:hint="cs"/>
        </w:rPr>
        <w:sym w:font="Symbol" w:char="F071"/>
      </w:r>
      <w:r w:rsidRPr="004317F1">
        <w:rPr>
          <w:i/>
          <w:position w:val="-4"/>
          <w:szCs w:val="22"/>
          <w:vertAlign w:val="subscript"/>
        </w:rPr>
        <w:t>d</w:t>
      </w:r>
      <w:r>
        <w:rPr>
          <w:rFonts w:hint="cs"/>
          <w:rtl/>
          <w:lang w:bidi="ar-SY"/>
        </w:rPr>
        <w:t xml:space="preserve"> </w:t>
      </w:r>
      <w:r>
        <w:rPr>
          <w:rFonts w:hint="cs"/>
          <w:rtl/>
        </w:rPr>
        <w:t>المقابلة لقيم</w:t>
      </w:r>
      <w:r>
        <w:rPr>
          <w:rFonts w:hint="cs"/>
          <w:rtl/>
          <w:lang w:bidi="ar-SY"/>
        </w:rPr>
        <w:t xml:space="preserve"> </w:t>
      </w:r>
      <w:r>
        <w:rPr>
          <w:rFonts w:hint="cs"/>
        </w:rPr>
        <w:sym w:font="Symbol" w:char="F077"/>
      </w:r>
      <w:r>
        <w:rPr>
          <w:rFonts w:hint="cs"/>
          <w:rtl/>
          <w:lang w:bidi="ar-SY"/>
        </w:rPr>
        <w:t xml:space="preserve"> من </w:t>
      </w:r>
      <w:r>
        <w:rPr>
          <w:rFonts w:ascii="Symbol" w:hAnsi="Symbol"/>
        </w:rPr>
        <w:t></w:t>
      </w:r>
      <w:r>
        <w:t>181</w:t>
      </w:r>
      <w:r>
        <w:rPr>
          <w:rFonts w:hint="cs"/>
          <w:rtl/>
          <w:lang w:bidi="ar-SY"/>
        </w:rPr>
        <w:t xml:space="preserve"> إلى </w:t>
      </w:r>
      <w:r>
        <w:rPr>
          <w:rFonts w:ascii="Symbol" w:hAnsi="Symbol"/>
        </w:rPr>
        <w:t></w:t>
      </w:r>
      <w:r>
        <w:t>359</w:t>
      </w:r>
      <w:r>
        <w:rPr>
          <w:rFonts w:hint="cs"/>
          <w:rtl/>
          <w:lang w:bidi="ar-SY"/>
        </w:rPr>
        <w:t xml:space="preserve"> يمكن التوصل إليها على أساس أن النتائج بالنسبة لأي قيمة معينة من قيم </w:t>
      </w:r>
      <w:r>
        <w:sym w:font="Symbol" w:char="F077"/>
      </w:r>
      <w:r>
        <w:rPr>
          <w:rFonts w:hint="cs"/>
          <w:i/>
          <w:rtl/>
          <w:lang w:bidi="ar-SY"/>
        </w:rPr>
        <w:t xml:space="preserve"> هي نفسها بالنسبة لقيمة </w:t>
      </w:r>
      <w:r w:rsidRPr="006C0A02">
        <w:t>(</w:t>
      </w:r>
      <w:r w:rsidRPr="006C0A02">
        <w:sym w:font="Symbol" w:char="F077"/>
      </w:r>
      <w:r w:rsidRPr="006C0A02">
        <w:sym w:font="Symbol" w:char="F02D"/>
      </w:r>
      <w:r>
        <w:t>)</w:t>
      </w:r>
      <w:r>
        <w:rPr>
          <w:rFonts w:hint="cs"/>
          <w:rtl/>
          <w:lang w:bidi="ar-SY"/>
        </w:rPr>
        <w:t xml:space="preserve"> أو </w:t>
      </w:r>
      <w:r>
        <w:t>(</w:t>
      </w:r>
      <w:r w:rsidRPr="006C0A02">
        <w:sym w:font="Symbol" w:char="F077"/>
      </w:r>
      <w:r>
        <w:t xml:space="preserve"> </w:t>
      </w:r>
      <w:r w:rsidRPr="006C0A02">
        <w:sym w:font="Symbol" w:char="F02D"/>
      </w:r>
      <w:r>
        <w:t xml:space="preserve"> </w:t>
      </w:r>
      <w:r>
        <w:rPr>
          <w:rFonts w:ascii="Symbol" w:hAnsi="Symbol"/>
        </w:rPr>
        <w:t></w:t>
      </w:r>
      <w:r>
        <w:t>360)</w:t>
      </w:r>
      <w:r>
        <w:rPr>
          <w:rFonts w:hint="cs"/>
          <w:rtl/>
          <w:lang w:bidi="ar-SY"/>
        </w:rPr>
        <w:t>.</w:t>
      </w:r>
    </w:p>
    <w:p w14:paraId="43291110" w14:textId="77777777" w:rsidR="00AF27EF" w:rsidRDefault="00AF27EF" w:rsidP="00AF27EF">
      <w:pPr>
        <w:rPr>
          <w:rtl/>
          <w:lang w:bidi="ar-SY"/>
        </w:rPr>
      </w:pPr>
      <w:r>
        <w:rPr>
          <w:rFonts w:hint="cs"/>
          <w:rtl/>
        </w:rPr>
        <w:t xml:space="preserve">ومقدار خطوة التزايد </w:t>
      </w:r>
      <w:r>
        <w:rPr>
          <w:i/>
        </w:rPr>
        <w:t>r</w:t>
      </w:r>
      <w:r w:rsidRPr="004317F1">
        <w:rPr>
          <w:i/>
          <w:position w:val="-4"/>
          <w:szCs w:val="22"/>
          <w:vertAlign w:val="subscript"/>
        </w:rPr>
        <w:t>b</w:t>
      </w:r>
      <w:r>
        <w:rPr>
          <w:rFonts w:hint="cs"/>
          <w:rtl/>
        </w:rPr>
        <w:t xml:space="preserve"> المستخدمة أعلاه، أي </w:t>
      </w:r>
      <w:r>
        <w:t>km 0,2</w:t>
      </w:r>
      <w:r>
        <w:rPr>
          <w:rFonts w:hint="cs"/>
          <w:rtl/>
          <w:lang w:bidi="ar-SY"/>
        </w:rPr>
        <w:t xml:space="preserve">، مناسب في معظم الأحوال. وهو يتحكم بخشونة النتيجة عندما ينظر إليها كمجموعة من قيم </w:t>
      </w:r>
      <w:r>
        <w:rPr>
          <w:i/>
        </w:rPr>
        <w:t>r</w:t>
      </w:r>
      <w:r w:rsidRPr="004317F1">
        <w:rPr>
          <w:i/>
          <w:position w:val="-4"/>
          <w:szCs w:val="22"/>
          <w:vertAlign w:val="subscript"/>
        </w:rPr>
        <w:t>b</w:t>
      </w:r>
      <w:r w:rsidRPr="003C131E">
        <w:rPr>
          <w:rFonts w:hint="cs"/>
          <w:i/>
          <w:rtl/>
        </w:rPr>
        <w:t>.</w:t>
      </w:r>
      <w:r>
        <w:rPr>
          <w:rFonts w:hint="cs"/>
          <w:rtl/>
          <w:lang w:bidi="ar-SY"/>
        </w:rPr>
        <w:t xml:space="preserve"> وبالنسبة للقيم المنخفضة لارتفاع حزمة المحطة الأرضية تزداد الخشونة البادية في قيم </w:t>
      </w:r>
      <w:r>
        <w:rPr>
          <w:i/>
        </w:rPr>
        <w:t>d</w:t>
      </w:r>
      <w:r>
        <w:rPr>
          <w:rFonts w:hint="cs"/>
          <w:rtl/>
        </w:rPr>
        <w:t xml:space="preserve"> و</w:t>
      </w:r>
      <w:r w:rsidRPr="006E457A">
        <w:sym w:font="Symbol" w:char="F071"/>
      </w:r>
      <w:r w:rsidRPr="004317F1">
        <w:rPr>
          <w:i/>
          <w:position w:val="-4"/>
          <w:szCs w:val="22"/>
          <w:vertAlign w:val="subscript"/>
        </w:rPr>
        <w:t>d</w:t>
      </w:r>
      <w:r>
        <w:rPr>
          <w:rFonts w:hint="cs"/>
          <w:rtl/>
          <w:lang w:bidi="ar-SY"/>
        </w:rPr>
        <w:t xml:space="preserve"> ومن الممكن عندئذ تصغير مسافة الخطوة.</w:t>
      </w:r>
    </w:p>
    <w:p w14:paraId="4E596702" w14:textId="4A778C9E" w:rsidR="00AF27EF" w:rsidRDefault="00AF27EF" w:rsidP="00833967">
      <w:pPr>
        <w:pStyle w:val="AnnexNotitle"/>
        <w:rPr>
          <w:rFonts w:hint="eastAsia"/>
          <w:rtl/>
          <w:lang w:bidi="ar-SY"/>
        </w:rPr>
      </w:pPr>
      <w:r>
        <w:rPr>
          <w:rtl/>
          <w:lang w:bidi="ar-SY"/>
        </w:rPr>
        <w:br w:type="page"/>
      </w:r>
      <w:r w:rsidRPr="001255EE">
        <w:rPr>
          <w:rFonts w:hint="cs"/>
          <w:rtl/>
          <w:lang w:bidi="ar-SY"/>
        </w:rPr>
        <w:t>ال</w:t>
      </w:r>
      <w:r w:rsidRPr="001255EE">
        <w:rPr>
          <w:rFonts w:hint="cs"/>
          <w:rtl/>
        </w:rPr>
        <w:t>مرفق</w:t>
      </w:r>
      <w:r w:rsidRPr="00E61D9D">
        <w:rPr>
          <w:rFonts w:hint="cs"/>
          <w:rtl/>
          <w:lang w:bidi="ar-SY"/>
        </w:rPr>
        <w:t xml:space="preserve"> </w:t>
      </w:r>
      <w:r>
        <w:rPr>
          <w:lang w:bidi="ar-SY"/>
        </w:rPr>
        <w:t>4</w:t>
      </w:r>
      <w:r>
        <w:rPr>
          <w:rtl/>
          <w:lang w:bidi="ar-SY"/>
        </w:rPr>
        <w:br/>
      </w:r>
      <w:r w:rsidRPr="00E61D9D">
        <w:rPr>
          <w:rFonts w:hint="cs"/>
          <w:rtl/>
          <w:lang w:bidi="ar-SY"/>
        </w:rPr>
        <w:t xml:space="preserve">للملحق </w:t>
      </w:r>
      <w:r w:rsidRPr="00E61D9D">
        <w:rPr>
          <w:lang w:bidi="ar-SY"/>
        </w:rPr>
        <w:t>1</w:t>
      </w:r>
      <w:r w:rsidR="00833967">
        <w:rPr>
          <w:rtl/>
          <w:lang w:bidi="ar-SY"/>
        </w:rPr>
        <w:br/>
      </w:r>
      <w:r w:rsidR="00833967">
        <w:rPr>
          <w:rtl/>
          <w:lang w:bidi="ar-SY"/>
        </w:rPr>
        <w:br/>
      </w:r>
      <w:r>
        <w:rPr>
          <w:rFonts w:hint="cs"/>
          <w:rtl/>
        </w:rPr>
        <w:t>مخططات الإشعاع المرجعية لهوائيات خط البصر في أنظمة المرحلات الراديوية</w:t>
      </w:r>
      <w:r>
        <w:rPr>
          <w:rtl/>
        </w:rPr>
        <w:br/>
      </w:r>
      <w:r>
        <w:rPr>
          <w:rFonts w:hint="cs"/>
          <w:rtl/>
        </w:rPr>
        <w:t>لاستعمالها في دراسات التنسيق وتقييم التداخل</w:t>
      </w:r>
    </w:p>
    <w:p w14:paraId="1D8BAC78" w14:textId="60C78A14" w:rsidR="00AF27EF" w:rsidRDefault="00AF27EF" w:rsidP="000954F8">
      <w:pPr>
        <w:spacing w:before="360"/>
        <w:rPr>
          <w:lang w:bidi="ar-SY"/>
        </w:rPr>
      </w:pPr>
      <w:r w:rsidRPr="001255EE">
        <w:rPr>
          <w:rFonts w:hint="cs"/>
          <w:rtl/>
          <w:lang w:bidi="ar-SY"/>
        </w:rPr>
        <w:t xml:space="preserve">انظر التوصية </w:t>
      </w:r>
      <w:r w:rsidRPr="001255EE">
        <w:rPr>
          <w:lang w:bidi="ar-SY"/>
        </w:rPr>
        <w:t>ITU-R F.699</w:t>
      </w:r>
      <w:r w:rsidRPr="001255EE">
        <w:rPr>
          <w:rFonts w:hint="cs"/>
          <w:rtl/>
        </w:rPr>
        <w:t xml:space="preserve"> - مخطط</w:t>
      </w:r>
      <w:r>
        <w:rPr>
          <w:rFonts w:hint="cs"/>
          <w:rtl/>
        </w:rPr>
        <w:t>ات</w:t>
      </w:r>
      <w:r w:rsidRPr="001255EE">
        <w:rPr>
          <w:rFonts w:hint="cs"/>
          <w:rtl/>
        </w:rPr>
        <w:t xml:space="preserve"> </w:t>
      </w:r>
      <w:r>
        <w:rPr>
          <w:rFonts w:hint="cs"/>
          <w:rtl/>
        </w:rPr>
        <w:t>ال</w:t>
      </w:r>
      <w:r w:rsidRPr="001255EE">
        <w:rPr>
          <w:rFonts w:hint="cs"/>
          <w:rtl/>
        </w:rPr>
        <w:t xml:space="preserve">إشعاع </w:t>
      </w:r>
      <w:r>
        <w:rPr>
          <w:rFonts w:hint="cs"/>
          <w:rtl/>
        </w:rPr>
        <w:t>ال</w:t>
      </w:r>
      <w:r w:rsidRPr="001255EE">
        <w:rPr>
          <w:rFonts w:hint="cs"/>
          <w:rtl/>
        </w:rPr>
        <w:t>مرجعي</w:t>
      </w:r>
      <w:r>
        <w:rPr>
          <w:rFonts w:hint="cs"/>
          <w:rtl/>
        </w:rPr>
        <w:t>ة</w:t>
      </w:r>
      <w:r w:rsidRPr="001255EE">
        <w:rPr>
          <w:rFonts w:hint="cs"/>
          <w:rtl/>
        </w:rPr>
        <w:t xml:space="preserve"> ل</w:t>
      </w:r>
      <w:r>
        <w:rPr>
          <w:rFonts w:hint="cs"/>
          <w:rtl/>
        </w:rPr>
        <w:t>أنظمة ال</w:t>
      </w:r>
      <w:r w:rsidRPr="001255EE">
        <w:rPr>
          <w:rFonts w:hint="cs"/>
          <w:rtl/>
        </w:rPr>
        <w:t xml:space="preserve">هوائيات </w:t>
      </w:r>
      <w:r>
        <w:rPr>
          <w:rFonts w:hint="cs"/>
          <w:rtl/>
        </w:rPr>
        <w:t xml:space="preserve">اللاسلكية الثابتة التي </w:t>
      </w:r>
      <w:r w:rsidRPr="001255EE">
        <w:rPr>
          <w:rtl/>
        </w:rPr>
        <w:t>يجب استعمالها في دراسات التنسيق</w:t>
      </w:r>
      <w:r w:rsidRPr="001255EE">
        <w:rPr>
          <w:rFonts w:hint="cs"/>
          <w:rtl/>
        </w:rPr>
        <w:t xml:space="preserve"> </w:t>
      </w:r>
      <w:r w:rsidRPr="001255EE">
        <w:rPr>
          <w:rtl/>
        </w:rPr>
        <w:t xml:space="preserve">وفي تقييم التداخل في مدى الترددات </w:t>
      </w:r>
      <w:r>
        <w:rPr>
          <w:rFonts w:hint="cs"/>
          <w:rtl/>
        </w:rPr>
        <w:t>من</w:t>
      </w:r>
      <w:r w:rsidRPr="001255EE">
        <w:rPr>
          <w:rtl/>
        </w:rPr>
        <w:t xml:space="preserve"> </w:t>
      </w:r>
      <w:r w:rsidRPr="001255EE">
        <w:rPr>
          <w:lang w:bidi="ar-SY"/>
        </w:rPr>
        <w:t>100</w:t>
      </w:r>
      <w:r w:rsidRPr="001255EE">
        <w:rPr>
          <w:rFonts w:hint="cs"/>
          <w:rtl/>
        </w:rPr>
        <w:t> </w:t>
      </w:r>
      <w:r w:rsidRPr="001255EE">
        <w:rPr>
          <w:lang w:bidi="ar-SY"/>
        </w:rPr>
        <w:t>MHz</w:t>
      </w:r>
      <w:r w:rsidRPr="001255EE">
        <w:rPr>
          <w:rFonts w:hint="cs"/>
          <w:rtl/>
        </w:rPr>
        <w:t xml:space="preserve"> </w:t>
      </w:r>
      <w:r>
        <w:rPr>
          <w:rFonts w:hint="cs"/>
          <w:rtl/>
        </w:rPr>
        <w:t>إلى حوالي</w:t>
      </w:r>
      <w:r w:rsidRPr="001255EE">
        <w:rPr>
          <w:rFonts w:hint="cs"/>
          <w:rtl/>
        </w:rPr>
        <w:t xml:space="preserve"> </w:t>
      </w:r>
      <w:r w:rsidRPr="001255EE">
        <w:rPr>
          <w:lang w:bidi="ar-SY"/>
        </w:rPr>
        <w:t>GHz 70</w:t>
      </w:r>
      <w:r>
        <w:rPr>
          <w:rFonts w:hint="cs"/>
          <w:rtl/>
          <w:lang w:bidi="ar-SY"/>
        </w:rPr>
        <w:t>، من أجل حساب مخططات الإشعاع المتعملة لهذا الغر</w:t>
      </w:r>
      <w:r w:rsidR="007B7452">
        <w:rPr>
          <w:rFonts w:hint="cs"/>
          <w:rtl/>
          <w:lang w:bidi="ar-SY"/>
        </w:rPr>
        <w:t>ض ومدى الترددات القابل للتطبيق.</w:t>
      </w:r>
    </w:p>
    <w:p w14:paraId="4E4B2F4C" w14:textId="77777777" w:rsidR="000954F8" w:rsidRDefault="000954F8" w:rsidP="000954F8">
      <w:pPr>
        <w:rPr>
          <w:lang w:bidi="ar-SY"/>
        </w:rPr>
      </w:pPr>
    </w:p>
    <w:p w14:paraId="35625CAA" w14:textId="77777777" w:rsidR="000954F8" w:rsidRPr="0094038A" w:rsidRDefault="000954F8" w:rsidP="000954F8">
      <w:pPr>
        <w:rPr>
          <w:rtl/>
          <w:lang w:bidi="ar-SY"/>
        </w:rPr>
      </w:pPr>
    </w:p>
    <w:p w14:paraId="7BB41C60" w14:textId="41D2C7E3" w:rsidR="00AF27EF" w:rsidRDefault="00AF27EF" w:rsidP="00833967">
      <w:pPr>
        <w:pStyle w:val="AnnexNotitle"/>
        <w:rPr>
          <w:rFonts w:hint="eastAsia"/>
          <w:rtl/>
          <w:lang w:bidi="ar-SY"/>
        </w:rPr>
      </w:pPr>
      <w:r w:rsidRPr="006F1689">
        <w:rPr>
          <w:rFonts w:hint="cs"/>
          <w:rtl/>
          <w:lang w:bidi="ar-SY"/>
        </w:rPr>
        <w:t>المرفق</w:t>
      </w:r>
      <w:r w:rsidRPr="00E61D9D">
        <w:rPr>
          <w:rFonts w:hint="cs"/>
          <w:rtl/>
          <w:lang w:bidi="ar-SY"/>
        </w:rPr>
        <w:t xml:space="preserve"> </w:t>
      </w:r>
      <w:r>
        <w:rPr>
          <w:lang w:bidi="ar-SY"/>
        </w:rPr>
        <w:t>5</w:t>
      </w:r>
      <w:r>
        <w:rPr>
          <w:rtl/>
          <w:lang w:bidi="ar-SY"/>
        </w:rPr>
        <w:br/>
      </w:r>
      <w:r w:rsidRPr="00E61D9D">
        <w:rPr>
          <w:rFonts w:hint="cs"/>
          <w:rtl/>
          <w:lang w:bidi="ar-SY"/>
        </w:rPr>
        <w:t xml:space="preserve">للملحق </w:t>
      </w:r>
      <w:r w:rsidRPr="00E61D9D">
        <w:rPr>
          <w:lang w:bidi="ar-SY"/>
        </w:rPr>
        <w:t>1</w:t>
      </w:r>
      <w:r w:rsidR="00833967">
        <w:rPr>
          <w:rtl/>
          <w:lang w:bidi="ar-SY"/>
        </w:rPr>
        <w:br/>
      </w:r>
      <w:r w:rsidR="00833967">
        <w:rPr>
          <w:rtl/>
          <w:lang w:bidi="ar-SY"/>
        </w:rPr>
        <w:br/>
      </w:r>
      <w:r>
        <w:rPr>
          <w:rFonts w:hint="cs"/>
          <w:rtl/>
        </w:rPr>
        <w:t>معلمات الدخل والاشتقاق</w:t>
      </w:r>
    </w:p>
    <w:p w14:paraId="47B19AD7" w14:textId="77777777" w:rsidR="00AF27EF" w:rsidRDefault="00AF27EF" w:rsidP="00833967">
      <w:pPr>
        <w:spacing w:before="360"/>
        <w:rPr>
          <w:rtl/>
          <w:lang w:bidi="ar-SY"/>
        </w:rPr>
      </w:pPr>
      <w:r>
        <w:rPr>
          <w:rFonts w:hint="cs"/>
          <w:rtl/>
        </w:rPr>
        <w:t xml:space="preserve">قد تكون معلمة ما في بعض الحالات إما معلمة دخل أو تكون مشتقة في إطار هذه التوصية. وقد أدرج وضع المعلمات (دخل أو اشتقاق) في الجدول </w:t>
      </w:r>
      <w:r>
        <w:t>3</w:t>
      </w:r>
      <w:r>
        <w:rPr>
          <w:rFonts w:hint="cs"/>
          <w:rtl/>
          <w:lang w:bidi="ar-SY"/>
        </w:rPr>
        <w:t>. ويعرّف هذا الوضع على النحو التالي:</w:t>
      </w:r>
    </w:p>
    <w:p w14:paraId="038E0FA3" w14:textId="77777777" w:rsidR="00AF27EF" w:rsidRDefault="00AF27EF" w:rsidP="00833967">
      <w:pPr>
        <w:pStyle w:val="enumlev1"/>
        <w:rPr>
          <w:rtl/>
        </w:rPr>
      </w:pPr>
      <w:r>
        <w:rPr>
          <w:rFonts w:hint="cs"/>
          <w:rtl/>
          <w:lang w:bidi="ar-SY"/>
        </w:rPr>
        <w:t>-</w:t>
      </w:r>
      <w:r>
        <w:rPr>
          <w:rFonts w:hint="cs"/>
          <w:rtl/>
          <w:lang w:bidi="ar-SY"/>
        </w:rPr>
        <w:tab/>
      </w:r>
      <w:r>
        <w:rPr>
          <w:rFonts w:hint="cs"/>
          <w:i/>
          <w:iCs/>
          <w:rtl/>
          <w:lang w:bidi="ar-SY"/>
        </w:rPr>
        <w:t>دخل:</w:t>
      </w:r>
      <w:r>
        <w:rPr>
          <w:rFonts w:hint="cs"/>
          <w:rtl/>
        </w:rPr>
        <w:t xml:space="preserve"> معلمة دخل قيمتها غير محددة أو لا يمكن الحصول عليها في إطار هذه التوصية، مثال ذلك التردد ودرجة عرض المحطة الأرضية وغير ذلك.</w:t>
      </w:r>
    </w:p>
    <w:p w14:paraId="7BFA9868" w14:textId="77777777" w:rsidR="00AF27EF" w:rsidRDefault="00AF27EF" w:rsidP="00833967">
      <w:pPr>
        <w:pStyle w:val="enumlev1"/>
        <w:rPr>
          <w:rtl/>
        </w:rPr>
      </w:pPr>
      <w:r>
        <w:rPr>
          <w:rFonts w:hint="cs"/>
          <w:rtl/>
        </w:rPr>
        <w:t>-</w:t>
      </w:r>
      <w:r>
        <w:rPr>
          <w:rFonts w:hint="cs"/>
          <w:rtl/>
        </w:rPr>
        <w:tab/>
      </w:r>
      <w:r w:rsidRPr="009926DE">
        <w:rPr>
          <w:rFonts w:hint="cs"/>
          <w:i/>
          <w:iCs/>
          <w:rtl/>
        </w:rPr>
        <w:t>اشتقاق:</w:t>
      </w:r>
      <w:r>
        <w:rPr>
          <w:rFonts w:hint="cs"/>
          <w:rtl/>
        </w:rPr>
        <w:t xml:space="preserve"> معلمة تشتق قيمتها أو تعرّف (كأن تكون ثابتاً مثلاً) أو تكون محسوبة في إطار هذه التوصية، مثال ذلك معدل هطول المطر على السطح </w:t>
      </w:r>
      <w:r>
        <w:rPr>
          <w:i/>
        </w:rPr>
        <w:t>R</w:t>
      </w:r>
      <w:r>
        <w:t>(</w:t>
      </w:r>
      <w:r>
        <w:rPr>
          <w:rFonts w:ascii="Times" w:hAnsi="Times"/>
          <w:sz w:val="12"/>
          <w:szCs w:val="12"/>
        </w:rPr>
        <w:t> </w:t>
      </w:r>
      <w:r>
        <w:rPr>
          <w:i/>
        </w:rPr>
        <w:t>p</w:t>
      </w:r>
      <w:r>
        <w:t>)</w:t>
      </w:r>
      <w:r>
        <w:rPr>
          <w:rFonts w:hint="cs"/>
          <w:rtl/>
          <w:lang w:bidi="ar-SY"/>
        </w:rPr>
        <w:t xml:space="preserve"> </w:t>
      </w:r>
      <w:r>
        <w:t>(mm/h)</w:t>
      </w:r>
      <w:r>
        <w:rPr>
          <w:rFonts w:hint="cs"/>
          <w:rtl/>
          <w:lang w:bidi="ar-SY"/>
        </w:rPr>
        <w:t xml:space="preserve"> (تستقى من الخرائط والرسوم)،</w:t>
      </w:r>
      <w:r>
        <w:rPr>
          <w:rFonts w:hint="cs"/>
          <w:rtl/>
        </w:rPr>
        <w:t xml:space="preserve"> و</w:t>
      </w:r>
      <w:r>
        <w:rPr>
          <w:i/>
        </w:rPr>
        <w:t>d</w:t>
      </w:r>
      <w:r>
        <w:rPr>
          <w:i/>
          <w:position w:val="-4"/>
          <w:sz w:val="16"/>
          <w:szCs w:val="16"/>
        </w:rPr>
        <w:t>max</w:t>
      </w:r>
      <w:r>
        <w:rPr>
          <w:position w:val="-4"/>
          <w:sz w:val="16"/>
          <w:szCs w:val="16"/>
        </w:rPr>
        <w:t>2</w:t>
      </w:r>
      <w:r>
        <w:rPr>
          <w:rFonts w:hint="cs"/>
          <w:rtl/>
        </w:rPr>
        <w:t xml:space="preserve"> (تؤخذ من الجدول </w:t>
      </w:r>
      <w:r>
        <w:t>3</w:t>
      </w:r>
      <w:r>
        <w:rPr>
          <w:rFonts w:hint="cs"/>
          <w:rtl/>
          <w:lang w:bidi="ar-SY"/>
        </w:rPr>
        <w:t>)، ومسافة التنسيق لأسلوب الانتشار</w:t>
      </w:r>
      <w:r w:rsidRPr="009926DE">
        <w:rPr>
          <w:rFonts w:hint="cs"/>
          <w:rtl/>
        </w:rPr>
        <w:t xml:space="preserve"> </w:t>
      </w:r>
      <w:r>
        <w:t>(km)</w:t>
      </w:r>
      <w:r w:rsidRPr="009926DE">
        <w:rPr>
          <w:i/>
        </w:rPr>
        <w:t xml:space="preserve"> </w:t>
      </w:r>
      <w:r>
        <w:rPr>
          <w:i/>
        </w:rPr>
        <w:t>d</w:t>
      </w:r>
      <w:r>
        <w:rPr>
          <w:position w:val="-4"/>
          <w:sz w:val="16"/>
          <w:szCs w:val="16"/>
        </w:rPr>
        <w:t xml:space="preserve">1 </w:t>
      </w:r>
      <w:r>
        <w:t>(1)</w:t>
      </w:r>
      <w:r>
        <w:rPr>
          <w:rFonts w:hint="cs"/>
          <w:rtl/>
        </w:rPr>
        <w:t xml:space="preserve"> (محسوبة)، وغيرها.</w:t>
      </w:r>
    </w:p>
    <w:p w14:paraId="78DCBC5B" w14:textId="77777777" w:rsidR="006E1C9F" w:rsidRDefault="006E1C9F" w:rsidP="00833967">
      <w:pPr>
        <w:pStyle w:val="TableNo"/>
        <w:rPr>
          <w:rtl/>
        </w:rPr>
      </w:pPr>
      <w:r>
        <w:rPr>
          <w:rtl/>
        </w:rPr>
        <w:br w:type="page"/>
      </w:r>
    </w:p>
    <w:p w14:paraId="75FF3F08" w14:textId="288E5EEF" w:rsidR="00AF27EF" w:rsidRPr="007E0C5D" w:rsidRDefault="00AF27EF" w:rsidP="00833967">
      <w:pPr>
        <w:pStyle w:val="TableNo"/>
        <w:rPr>
          <w:rtl/>
          <w:lang w:bidi="ar-SY"/>
        </w:rPr>
      </w:pPr>
      <w:r>
        <w:rPr>
          <w:rFonts w:hint="cs"/>
          <w:rtl/>
        </w:rPr>
        <w:t xml:space="preserve">الجدول </w:t>
      </w:r>
      <w:r>
        <w:t>3</w:t>
      </w:r>
    </w:p>
    <w:p w14:paraId="5C2202B3" w14:textId="77777777" w:rsidR="00AF27EF" w:rsidRDefault="00AF27EF" w:rsidP="00833967">
      <w:pPr>
        <w:pStyle w:val="Tabletitle"/>
        <w:rPr>
          <w:rtl/>
        </w:rPr>
      </w:pPr>
      <w:r>
        <w:rPr>
          <w:rFonts w:hint="cs"/>
          <w:rtl/>
        </w:rPr>
        <w:t>تعريف المصطلحات</w:t>
      </w:r>
    </w:p>
    <w:tbl>
      <w:tblPr>
        <w:bidiVisual/>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91"/>
        <w:gridCol w:w="851"/>
        <w:gridCol w:w="5160"/>
        <w:gridCol w:w="1361"/>
        <w:gridCol w:w="1134"/>
      </w:tblGrid>
      <w:tr w:rsidR="00AF27EF" w:rsidRPr="00323982" w14:paraId="23AB88FA" w14:textId="77777777" w:rsidTr="00126E78">
        <w:trPr>
          <w:cantSplit/>
          <w:jc w:val="center"/>
        </w:trPr>
        <w:tc>
          <w:tcPr>
            <w:tcW w:w="1191" w:type="dxa"/>
          </w:tcPr>
          <w:p w14:paraId="1FCE8357" w14:textId="77777777" w:rsidR="00AF27EF" w:rsidRPr="00323982" w:rsidRDefault="00AF27EF" w:rsidP="00126E78">
            <w:pPr>
              <w:pStyle w:val="Tablehead"/>
              <w:spacing w:before="60" w:after="60"/>
            </w:pPr>
            <w:r w:rsidRPr="00323982">
              <w:rPr>
                <w:rFonts w:hint="cs"/>
                <w:rtl/>
              </w:rPr>
              <w:t>المعلمة</w:t>
            </w:r>
          </w:p>
        </w:tc>
        <w:tc>
          <w:tcPr>
            <w:tcW w:w="851" w:type="dxa"/>
          </w:tcPr>
          <w:p w14:paraId="5091732D" w14:textId="77777777" w:rsidR="00AF27EF" w:rsidRPr="00323982" w:rsidRDefault="00AF27EF" w:rsidP="00126E78">
            <w:pPr>
              <w:pStyle w:val="Tablehead"/>
              <w:spacing w:before="60" w:after="60"/>
            </w:pPr>
            <w:r w:rsidRPr="00323982">
              <w:rPr>
                <w:rFonts w:hint="cs"/>
                <w:rtl/>
              </w:rPr>
              <w:t>الوحدات</w:t>
            </w:r>
          </w:p>
        </w:tc>
        <w:tc>
          <w:tcPr>
            <w:tcW w:w="5160" w:type="dxa"/>
          </w:tcPr>
          <w:p w14:paraId="76FC65A1" w14:textId="77777777" w:rsidR="00AF27EF" w:rsidRPr="00323982" w:rsidRDefault="00AF27EF" w:rsidP="00126E78">
            <w:pPr>
              <w:pStyle w:val="Tablehead"/>
              <w:spacing w:before="60" w:after="60"/>
            </w:pPr>
            <w:r w:rsidRPr="00323982">
              <w:rPr>
                <w:rFonts w:hint="cs"/>
                <w:rtl/>
              </w:rPr>
              <w:t>التعريف</w:t>
            </w:r>
          </w:p>
        </w:tc>
        <w:tc>
          <w:tcPr>
            <w:tcW w:w="1361" w:type="dxa"/>
          </w:tcPr>
          <w:p w14:paraId="4BD3BAFD" w14:textId="77777777" w:rsidR="00AF27EF" w:rsidRPr="00323982" w:rsidRDefault="00AF27EF" w:rsidP="00126E78">
            <w:pPr>
              <w:pStyle w:val="Tablehead"/>
              <w:spacing w:before="60" w:after="60"/>
            </w:pPr>
            <w:r w:rsidRPr="00323982">
              <w:rPr>
                <w:rFonts w:hint="cs"/>
                <w:rtl/>
              </w:rPr>
              <w:t>موقع التعريف</w:t>
            </w:r>
          </w:p>
        </w:tc>
        <w:tc>
          <w:tcPr>
            <w:tcW w:w="1134" w:type="dxa"/>
          </w:tcPr>
          <w:p w14:paraId="14B94C29" w14:textId="77777777" w:rsidR="00AF27EF" w:rsidRPr="00323982" w:rsidRDefault="00AF27EF" w:rsidP="00126E78">
            <w:pPr>
              <w:pStyle w:val="Tablehead"/>
              <w:spacing w:before="60" w:after="60"/>
            </w:pPr>
            <w:r w:rsidRPr="00323982">
              <w:rPr>
                <w:rFonts w:hint="cs"/>
                <w:rtl/>
              </w:rPr>
              <w:t>الوضع</w:t>
            </w:r>
          </w:p>
        </w:tc>
      </w:tr>
      <w:tr w:rsidR="00AF27EF" w:rsidRPr="00323982" w14:paraId="56C40013" w14:textId="77777777" w:rsidTr="00126E78">
        <w:trPr>
          <w:cantSplit/>
          <w:jc w:val="center"/>
        </w:trPr>
        <w:tc>
          <w:tcPr>
            <w:tcW w:w="1191" w:type="dxa"/>
          </w:tcPr>
          <w:p w14:paraId="06B2AE9F" w14:textId="77777777" w:rsidR="00AF27EF" w:rsidRPr="00323982" w:rsidRDefault="00AF27EF" w:rsidP="00126E78">
            <w:pPr>
              <w:pStyle w:val="Tabletext"/>
              <w:spacing w:before="60"/>
              <w:jc w:val="center"/>
              <w:rPr>
                <w:position w:val="-4"/>
              </w:rPr>
            </w:pPr>
            <w:r w:rsidRPr="00323982">
              <w:rPr>
                <w:i/>
              </w:rPr>
              <w:t>A</w:t>
            </w:r>
            <w:r w:rsidRPr="00323982">
              <w:rPr>
                <w:vertAlign w:val="subscript"/>
              </w:rPr>
              <w:t>1</w:t>
            </w:r>
          </w:p>
        </w:tc>
        <w:tc>
          <w:tcPr>
            <w:tcW w:w="851" w:type="dxa"/>
          </w:tcPr>
          <w:p w14:paraId="0FE1CE66" w14:textId="77777777" w:rsidR="00AF27EF" w:rsidRPr="00323982" w:rsidRDefault="00AF27EF" w:rsidP="00126E78">
            <w:pPr>
              <w:pStyle w:val="Tabletext"/>
              <w:spacing w:before="60"/>
              <w:jc w:val="center"/>
            </w:pPr>
            <w:r w:rsidRPr="00323982">
              <w:t>dB</w:t>
            </w:r>
          </w:p>
        </w:tc>
        <w:tc>
          <w:tcPr>
            <w:tcW w:w="5160" w:type="dxa"/>
          </w:tcPr>
          <w:p w14:paraId="64B7E137" w14:textId="77777777" w:rsidR="00AF27EF" w:rsidRPr="00323982" w:rsidRDefault="00AF27EF" w:rsidP="00126E78">
            <w:pPr>
              <w:pStyle w:val="Tabletext"/>
              <w:spacing w:before="60"/>
            </w:pPr>
            <w:r w:rsidRPr="00323982">
              <w:rPr>
                <w:rFonts w:hint="cs"/>
                <w:rtl/>
              </w:rPr>
              <w:t>الجزء الذي لا يعتمد على المسافة في خسارة الجريان</w:t>
            </w:r>
          </w:p>
        </w:tc>
        <w:tc>
          <w:tcPr>
            <w:tcW w:w="1361" w:type="dxa"/>
          </w:tcPr>
          <w:p w14:paraId="7D47E3BA" w14:textId="77777777" w:rsidR="00AF27EF" w:rsidRPr="00323982" w:rsidRDefault="00AF27EF" w:rsidP="00126E78">
            <w:pPr>
              <w:pStyle w:val="Tabletext"/>
              <w:spacing w:before="60"/>
              <w:jc w:val="center"/>
            </w:pPr>
            <w:r w:rsidRPr="00323982">
              <w:rPr>
                <w:rFonts w:hint="cs"/>
                <w:rtl/>
              </w:rPr>
              <w:t xml:space="preserve">المعادلة </w:t>
            </w:r>
            <w:r w:rsidRPr="00323982">
              <w:t>(25)</w:t>
            </w:r>
          </w:p>
        </w:tc>
        <w:tc>
          <w:tcPr>
            <w:tcW w:w="1134" w:type="dxa"/>
          </w:tcPr>
          <w:p w14:paraId="49F8543A" w14:textId="77777777" w:rsidR="00AF27EF" w:rsidRPr="00323982" w:rsidRDefault="00AF27EF" w:rsidP="00126E78">
            <w:pPr>
              <w:pStyle w:val="Tabletext"/>
              <w:spacing w:before="60"/>
              <w:jc w:val="center"/>
            </w:pPr>
            <w:r w:rsidRPr="00323982">
              <w:rPr>
                <w:rtl/>
              </w:rPr>
              <w:t>اشتقاق</w:t>
            </w:r>
          </w:p>
        </w:tc>
      </w:tr>
      <w:tr w:rsidR="00AF27EF" w:rsidRPr="00323982" w14:paraId="2A162E6B" w14:textId="77777777" w:rsidTr="00126E78">
        <w:trPr>
          <w:cantSplit/>
          <w:jc w:val="center"/>
        </w:trPr>
        <w:tc>
          <w:tcPr>
            <w:tcW w:w="1191" w:type="dxa"/>
          </w:tcPr>
          <w:p w14:paraId="3843ABEC" w14:textId="77777777" w:rsidR="00AF27EF" w:rsidRPr="00323982" w:rsidRDefault="00AF27EF" w:rsidP="00126E78">
            <w:pPr>
              <w:pStyle w:val="Tabletext"/>
              <w:spacing w:before="60"/>
              <w:jc w:val="center"/>
              <w:rPr>
                <w:position w:val="-4"/>
              </w:rPr>
            </w:pPr>
            <w:r w:rsidRPr="00323982">
              <w:rPr>
                <w:i/>
              </w:rPr>
              <w:t>A</w:t>
            </w:r>
            <w:r w:rsidRPr="00323982">
              <w:rPr>
                <w:vertAlign w:val="subscript"/>
              </w:rPr>
              <w:t>2</w:t>
            </w:r>
          </w:p>
        </w:tc>
        <w:tc>
          <w:tcPr>
            <w:tcW w:w="851" w:type="dxa"/>
          </w:tcPr>
          <w:p w14:paraId="17276077" w14:textId="77777777" w:rsidR="00AF27EF" w:rsidRPr="00323982" w:rsidRDefault="00AF27EF" w:rsidP="00126E78">
            <w:pPr>
              <w:pStyle w:val="Tabletext"/>
              <w:spacing w:before="60"/>
              <w:jc w:val="center"/>
            </w:pPr>
            <w:r w:rsidRPr="00323982">
              <w:t>dB</w:t>
            </w:r>
          </w:p>
        </w:tc>
        <w:tc>
          <w:tcPr>
            <w:tcW w:w="5160" w:type="dxa"/>
          </w:tcPr>
          <w:p w14:paraId="5CAC8600" w14:textId="77777777" w:rsidR="00AF27EF" w:rsidRPr="00323982" w:rsidRDefault="00AF27EF" w:rsidP="00126E78">
            <w:pPr>
              <w:pStyle w:val="Tabletext"/>
              <w:spacing w:before="60"/>
              <w:rPr>
                <w:lang w:bidi="ar-SY"/>
              </w:rPr>
            </w:pPr>
            <w:r w:rsidRPr="00323982">
              <w:rPr>
                <w:rFonts w:hint="cs"/>
                <w:rtl/>
              </w:rPr>
              <w:t>الجزء</w:t>
            </w:r>
            <w:r w:rsidRPr="00323982">
              <w:rPr>
                <w:rFonts w:hint="cs"/>
                <w:rtl/>
                <w:lang w:bidi="ar-SY"/>
              </w:rPr>
              <w:t xml:space="preserve"> الذي لا يعتمد على </w:t>
            </w:r>
            <w:r w:rsidRPr="00323982">
              <w:rPr>
                <w:rFonts w:hint="cs"/>
                <w:rtl/>
              </w:rPr>
              <w:t>المسافة</w:t>
            </w:r>
            <w:r w:rsidRPr="00323982">
              <w:rPr>
                <w:rFonts w:hint="cs"/>
                <w:rtl/>
                <w:lang w:bidi="ar-SY"/>
              </w:rPr>
              <w:t xml:space="preserve"> في خسارة التناثر التربوسفيري</w:t>
            </w:r>
          </w:p>
        </w:tc>
        <w:tc>
          <w:tcPr>
            <w:tcW w:w="1361" w:type="dxa"/>
          </w:tcPr>
          <w:p w14:paraId="619DA6DC" w14:textId="77777777" w:rsidR="00AF27EF" w:rsidRPr="00323982" w:rsidRDefault="00AF27EF" w:rsidP="00126E78">
            <w:pPr>
              <w:pStyle w:val="Tabletext"/>
              <w:spacing w:before="60"/>
              <w:jc w:val="center"/>
            </w:pPr>
            <w:r w:rsidRPr="00323982">
              <w:rPr>
                <w:rFonts w:hint="cs"/>
                <w:rtl/>
              </w:rPr>
              <w:t xml:space="preserve">المعادلة </w:t>
            </w:r>
            <w:r w:rsidRPr="00323982">
              <w:t>(29)</w:t>
            </w:r>
          </w:p>
        </w:tc>
        <w:tc>
          <w:tcPr>
            <w:tcW w:w="1134" w:type="dxa"/>
          </w:tcPr>
          <w:p w14:paraId="78171F3C" w14:textId="77777777" w:rsidR="00AF27EF" w:rsidRPr="00323982" w:rsidRDefault="00AF27EF" w:rsidP="00126E78">
            <w:pPr>
              <w:pStyle w:val="Tabletext"/>
              <w:spacing w:before="60"/>
              <w:jc w:val="center"/>
            </w:pPr>
            <w:r w:rsidRPr="00323982">
              <w:rPr>
                <w:rtl/>
              </w:rPr>
              <w:t>اشتقاق</w:t>
            </w:r>
          </w:p>
        </w:tc>
      </w:tr>
      <w:tr w:rsidR="00AF27EF" w:rsidRPr="00323982" w14:paraId="1C61E7BD" w14:textId="77777777" w:rsidTr="00126E78">
        <w:trPr>
          <w:cantSplit/>
          <w:jc w:val="center"/>
        </w:trPr>
        <w:tc>
          <w:tcPr>
            <w:tcW w:w="1191" w:type="dxa"/>
          </w:tcPr>
          <w:p w14:paraId="2FFF8ED2" w14:textId="77777777" w:rsidR="00AF27EF" w:rsidRPr="00323982" w:rsidRDefault="00AF27EF" w:rsidP="00126E78">
            <w:pPr>
              <w:pStyle w:val="Tabletext"/>
              <w:spacing w:before="60"/>
              <w:jc w:val="center"/>
              <w:rPr>
                <w:i/>
              </w:rPr>
            </w:pPr>
            <w:r w:rsidRPr="00323982">
              <w:rPr>
                <w:i/>
              </w:rPr>
              <w:t>A</w:t>
            </w:r>
            <w:r w:rsidRPr="00323982">
              <w:rPr>
                <w:i/>
                <w:iCs/>
                <w:vertAlign w:val="subscript"/>
              </w:rPr>
              <w:t>c</w:t>
            </w:r>
          </w:p>
        </w:tc>
        <w:tc>
          <w:tcPr>
            <w:tcW w:w="851" w:type="dxa"/>
          </w:tcPr>
          <w:p w14:paraId="7A16E0DB" w14:textId="77777777" w:rsidR="00AF27EF" w:rsidRPr="00323982" w:rsidRDefault="00AF27EF" w:rsidP="00126E78">
            <w:pPr>
              <w:pStyle w:val="Tabletext"/>
              <w:spacing w:before="60"/>
              <w:jc w:val="center"/>
            </w:pPr>
            <w:r w:rsidRPr="00323982">
              <w:t>dB</w:t>
            </w:r>
          </w:p>
        </w:tc>
        <w:tc>
          <w:tcPr>
            <w:tcW w:w="5160" w:type="dxa"/>
          </w:tcPr>
          <w:p w14:paraId="5ABD3834" w14:textId="77777777" w:rsidR="00AF27EF" w:rsidRPr="00323982" w:rsidRDefault="00AF27EF" w:rsidP="00126E78">
            <w:pPr>
              <w:pStyle w:val="Tabletext"/>
              <w:spacing w:before="60"/>
              <w:rPr>
                <w:rtl/>
                <w:lang w:bidi="ar-SY"/>
              </w:rPr>
            </w:pPr>
            <w:r w:rsidRPr="00323982">
              <w:rPr>
                <w:rFonts w:hint="cs"/>
                <w:rtl/>
                <w:lang w:bidi="ar-SY"/>
              </w:rPr>
              <w:t>تصحيح من أجل الاقتران المباشر داخل المجاري فوق البحر</w:t>
            </w:r>
          </w:p>
        </w:tc>
        <w:tc>
          <w:tcPr>
            <w:tcW w:w="1361" w:type="dxa"/>
          </w:tcPr>
          <w:p w14:paraId="28220C77" w14:textId="77777777" w:rsidR="00AF27EF" w:rsidRPr="00323982" w:rsidRDefault="00AF27EF" w:rsidP="00126E78">
            <w:pPr>
              <w:pStyle w:val="Tabletext"/>
              <w:spacing w:before="60"/>
              <w:jc w:val="center"/>
            </w:pPr>
            <w:r w:rsidRPr="00323982">
              <w:rPr>
                <w:rFonts w:hint="cs"/>
                <w:rtl/>
              </w:rPr>
              <w:t>المعادل</w:t>
            </w:r>
            <w:r w:rsidRPr="00323982">
              <w:rPr>
                <w:rFonts w:hint="cs"/>
                <w:rtl/>
                <w:lang w:bidi="ar-SY"/>
              </w:rPr>
              <w:t xml:space="preserve">ة </w:t>
            </w:r>
            <w:r w:rsidRPr="00323982">
              <w:t>(24)</w:t>
            </w:r>
          </w:p>
        </w:tc>
        <w:tc>
          <w:tcPr>
            <w:tcW w:w="1134" w:type="dxa"/>
          </w:tcPr>
          <w:p w14:paraId="3D450873" w14:textId="77777777" w:rsidR="00AF27EF" w:rsidRPr="00323982" w:rsidRDefault="00AF27EF" w:rsidP="00126E78">
            <w:pPr>
              <w:pStyle w:val="Tabletext"/>
              <w:spacing w:before="60"/>
              <w:jc w:val="center"/>
            </w:pPr>
            <w:r w:rsidRPr="00323982">
              <w:rPr>
                <w:rtl/>
              </w:rPr>
              <w:t>اشتقاق</w:t>
            </w:r>
          </w:p>
        </w:tc>
      </w:tr>
      <w:tr w:rsidR="00AF27EF" w:rsidRPr="00323982" w14:paraId="4872B9AB" w14:textId="77777777" w:rsidTr="00126E78">
        <w:trPr>
          <w:cantSplit/>
          <w:jc w:val="center"/>
        </w:trPr>
        <w:tc>
          <w:tcPr>
            <w:tcW w:w="1191" w:type="dxa"/>
          </w:tcPr>
          <w:p w14:paraId="73040DD5" w14:textId="77777777" w:rsidR="00AF27EF" w:rsidRPr="00323982" w:rsidRDefault="00AF27EF" w:rsidP="00126E78">
            <w:pPr>
              <w:pStyle w:val="Tabletext"/>
              <w:spacing w:before="60"/>
              <w:jc w:val="center"/>
              <w:rPr>
                <w:i/>
              </w:rPr>
            </w:pPr>
            <w:r w:rsidRPr="00323982">
              <w:rPr>
                <w:i/>
              </w:rPr>
              <w:t>A</w:t>
            </w:r>
            <w:r w:rsidRPr="00323982">
              <w:rPr>
                <w:i/>
                <w:iCs/>
                <w:vertAlign w:val="subscript"/>
              </w:rPr>
              <w:t>d</w:t>
            </w:r>
          </w:p>
        </w:tc>
        <w:tc>
          <w:tcPr>
            <w:tcW w:w="851" w:type="dxa"/>
          </w:tcPr>
          <w:p w14:paraId="7D938BDA" w14:textId="77777777" w:rsidR="00AF27EF" w:rsidRPr="00323982" w:rsidRDefault="00AF27EF" w:rsidP="00126E78">
            <w:pPr>
              <w:pStyle w:val="Tabletext"/>
              <w:spacing w:before="60"/>
              <w:jc w:val="center"/>
            </w:pPr>
            <w:r w:rsidRPr="00323982">
              <w:t>dB</w:t>
            </w:r>
          </w:p>
        </w:tc>
        <w:tc>
          <w:tcPr>
            <w:tcW w:w="5160" w:type="dxa"/>
          </w:tcPr>
          <w:p w14:paraId="2069248E" w14:textId="77777777" w:rsidR="00AF27EF" w:rsidRPr="00323982" w:rsidRDefault="00AF27EF" w:rsidP="00126E78">
            <w:pPr>
              <w:pStyle w:val="Tabletext"/>
              <w:spacing w:before="60"/>
            </w:pPr>
            <w:r w:rsidRPr="00323982">
              <w:rPr>
                <w:rFonts w:hint="cs"/>
                <w:rtl/>
              </w:rPr>
              <w:t>التصحيح من أجل مسافة الأفق على امتداد كل سمت من محطة أرضية</w:t>
            </w:r>
          </w:p>
        </w:tc>
        <w:tc>
          <w:tcPr>
            <w:tcW w:w="1361" w:type="dxa"/>
          </w:tcPr>
          <w:p w14:paraId="7CAC26E3" w14:textId="77777777" w:rsidR="00AF27EF" w:rsidRPr="00323982" w:rsidRDefault="00AF27EF" w:rsidP="00126E78">
            <w:pPr>
              <w:pStyle w:val="Tabletext"/>
              <w:spacing w:before="60"/>
              <w:jc w:val="center"/>
            </w:pPr>
            <w:r w:rsidRPr="00323982">
              <w:rPr>
                <w:rFonts w:hint="cs"/>
                <w:rtl/>
              </w:rPr>
              <w:t xml:space="preserve">المعادلة </w:t>
            </w:r>
            <w:r w:rsidRPr="00323982">
              <w:t>(10)</w:t>
            </w:r>
          </w:p>
        </w:tc>
        <w:tc>
          <w:tcPr>
            <w:tcW w:w="1134" w:type="dxa"/>
          </w:tcPr>
          <w:p w14:paraId="735CC15B" w14:textId="77777777" w:rsidR="00AF27EF" w:rsidRPr="00323982" w:rsidRDefault="00AF27EF" w:rsidP="00126E78">
            <w:pPr>
              <w:pStyle w:val="Tabletext"/>
              <w:spacing w:before="60"/>
              <w:jc w:val="center"/>
            </w:pPr>
            <w:r w:rsidRPr="00323982">
              <w:rPr>
                <w:rtl/>
              </w:rPr>
              <w:t>اشتقاق</w:t>
            </w:r>
          </w:p>
        </w:tc>
      </w:tr>
      <w:tr w:rsidR="00AF27EF" w:rsidRPr="00323982" w14:paraId="41EA1482" w14:textId="77777777" w:rsidTr="00126E78">
        <w:trPr>
          <w:cantSplit/>
          <w:jc w:val="center"/>
        </w:trPr>
        <w:tc>
          <w:tcPr>
            <w:tcW w:w="1191" w:type="dxa"/>
          </w:tcPr>
          <w:p w14:paraId="7449A777" w14:textId="77777777" w:rsidR="00AF27EF" w:rsidRPr="00323982" w:rsidRDefault="00AF27EF" w:rsidP="00126E78">
            <w:pPr>
              <w:pStyle w:val="Tabletext"/>
              <w:spacing w:before="60"/>
              <w:jc w:val="center"/>
              <w:rPr>
                <w:position w:val="-4"/>
              </w:rPr>
            </w:pPr>
            <w:r w:rsidRPr="00323982">
              <w:rPr>
                <w:i/>
              </w:rPr>
              <w:t>A</w:t>
            </w:r>
            <w:r w:rsidRPr="00323982">
              <w:rPr>
                <w:i/>
                <w:iCs/>
                <w:vertAlign w:val="subscript"/>
              </w:rPr>
              <w:t>g</w:t>
            </w:r>
          </w:p>
        </w:tc>
        <w:tc>
          <w:tcPr>
            <w:tcW w:w="851" w:type="dxa"/>
          </w:tcPr>
          <w:p w14:paraId="48AA71F9" w14:textId="77777777" w:rsidR="00AF27EF" w:rsidRPr="00323982" w:rsidRDefault="00AF27EF" w:rsidP="00126E78">
            <w:pPr>
              <w:pStyle w:val="Tabletext"/>
              <w:spacing w:before="60"/>
              <w:jc w:val="center"/>
            </w:pPr>
            <w:r w:rsidRPr="00323982">
              <w:t>dB</w:t>
            </w:r>
          </w:p>
        </w:tc>
        <w:tc>
          <w:tcPr>
            <w:tcW w:w="5160" w:type="dxa"/>
          </w:tcPr>
          <w:p w14:paraId="4DE32D1B" w14:textId="356311C3" w:rsidR="00AF27EF" w:rsidRPr="00323982" w:rsidRDefault="00AF27EF" w:rsidP="00126E78">
            <w:pPr>
              <w:pStyle w:val="Tabletext"/>
              <w:spacing w:before="60"/>
            </w:pPr>
            <w:r w:rsidRPr="00323982">
              <w:rPr>
                <w:rFonts w:hint="cs"/>
                <w:rtl/>
                <w:lang w:bidi="ar-SY"/>
              </w:rPr>
              <w:t>التوهين الناجم عن الغازات في الغلاف الجوي في حسابات أسلوب الانتشار</w:t>
            </w:r>
            <w:r w:rsidR="00001CE5" w:rsidRPr="00323982">
              <w:rPr>
                <w:rFonts w:hint="eastAsia"/>
                <w:rtl/>
                <w:lang w:bidi="ar-SY"/>
              </w:rPr>
              <w:t> </w:t>
            </w:r>
            <w:r w:rsidRPr="00323982">
              <w:t>(1)</w:t>
            </w:r>
            <w:r w:rsidRPr="00323982">
              <w:rPr>
                <w:rFonts w:hint="cs"/>
                <w:rtl/>
                <w:lang w:bidi="ar-SY"/>
              </w:rPr>
              <w:t xml:space="preserve"> وأسلوب الانتشار </w:t>
            </w:r>
            <w:r w:rsidRPr="00323982">
              <w:t>(2)</w:t>
            </w:r>
          </w:p>
        </w:tc>
        <w:tc>
          <w:tcPr>
            <w:tcW w:w="1361" w:type="dxa"/>
          </w:tcPr>
          <w:p w14:paraId="1F4641DF" w14:textId="77777777" w:rsidR="00AF27EF" w:rsidRPr="00323982" w:rsidRDefault="00AF27EF" w:rsidP="00126E78">
            <w:pPr>
              <w:pStyle w:val="Tabletext"/>
              <w:spacing w:before="60"/>
              <w:jc w:val="center"/>
            </w:pPr>
            <w:r w:rsidRPr="00323982">
              <w:rPr>
                <w:rFonts w:hint="cs"/>
                <w:rtl/>
                <w:lang w:bidi="ar-SY"/>
              </w:rPr>
              <w:t xml:space="preserve">المعادلتان </w:t>
            </w:r>
            <w:r w:rsidRPr="00323982">
              <w:t>(32)</w:t>
            </w:r>
            <w:r w:rsidRPr="00323982">
              <w:rPr>
                <w:rFonts w:hint="cs"/>
                <w:rtl/>
                <w:lang w:bidi="ar-SY"/>
              </w:rPr>
              <w:t xml:space="preserve"> و</w:t>
            </w:r>
            <w:r w:rsidRPr="00323982">
              <w:t>(76)</w:t>
            </w:r>
          </w:p>
        </w:tc>
        <w:tc>
          <w:tcPr>
            <w:tcW w:w="1134" w:type="dxa"/>
          </w:tcPr>
          <w:p w14:paraId="6559D26A" w14:textId="77777777" w:rsidR="00AF27EF" w:rsidRPr="00323982" w:rsidRDefault="00AF27EF" w:rsidP="00126E78">
            <w:pPr>
              <w:pStyle w:val="Tabletext"/>
              <w:spacing w:before="60"/>
              <w:jc w:val="center"/>
            </w:pPr>
            <w:r w:rsidRPr="00323982">
              <w:rPr>
                <w:rtl/>
              </w:rPr>
              <w:t>اشتقاق</w:t>
            </w:r>
          </w:p>
        </w:tc>
      </w:tr>
      <w:tr w:rsidR="00AF27EF" w:rsidRPr="00323982" w14:paraId="5764D421" w14:textId="77777777" w:rsidTr="00126E78">
        <w:trPr>
          <w:cantSplit/>
          <w:jc w:val="center"/>
        </w:trPr>
        <w:tc>
          <w:tcPr>
            <w:tcW w:w="1191" w:type="dxa"/>
          </w:tcPr>
          <w:p w14:paraId="4C219D90" w14:textId="77777777" w:rsidR="00AF27EF" w:rsidRPr="00323982" w:rsidRDefault="00AF27EF" w:rsidP="00126E78">
            <w:pPr>
              <w:pStyle w:val="Tabletext"/>
              <w:spacing w:before="60"/>
              <w:jc w:val="center"/>
              <w:rPr>
                <w:i/>
              </w:rPr>
            </w:pPr>
            <w:r w:rsidRPr="00323982">
              <w:rPr>
                <w:i/>
              </w:rPr>
              <w:t>A</w:t>
            </w:r>
            <w:r w:rsidRPr="00323982">
              <w:rPr>
                <w:i/>
                <w:iCs/>
                <w:vertAlign w:val="subscript"/>
              </w:rPr>
              <w:t>h</w:t>
            </w:r>
          </w:p>
        </w:tc>
        <w:tc>
          <w:tcPr>
            <w:tcW w:w="851" w:type="dxa"/>
          </w:tcPr>
          <w:p w14:paraId="40A66B17" w14:textId="77777777" w:rsidR="00AF27EF" w:rsidRPr="00323982" w:rsidRDefault="00AF27EF" w:rsidP="00126E78">
            <w:pPr>
              <w:pStyle w:val="Tabletext"/>
              <w:spacing w:before="60"/>
              <w:jc w:val="center"/>
            </w:pPr>
            <w:r w:rsidRPr="00323982">
              <w:t>dB</w:t>
            </w:r>
          </w:p>
        </w:tc>
        <w:tc>
          <w:tcPr>
            <w:tcW w:w="5160" w:type="dxa"/>
          </w:tcPr>
          <w:p w14:paraId="4B6719A9" w14:textId="70E9B080" w:rsidR="00AF27EF" w:rsidRPr="00323982" w:rsidRDefault="00AF27EF" w:rsidP="00126E78">
            <w:pPr>
              <w:pStyle w:val="Tabletext"/>
              <w:spacing w:before="60"/>
              <w:rPr>
                <w:spacing w:val="-2"/>
              </w:rPr>
            </w:pPr>
            <w:r w:rsidRPr="00323982">
              <w:rPr>
                <w:rFonts w:hint="cs"/>
                <w:spacing w:val="-2"/>
                <w:rtl/>
              </w:rPr>
              <w:t>مجموع الخسارة بسبب حجب التضاريس على امتداد كل سمت من محطة</w:t>
            </w:r>
            <w:r w:rsidR="00126E78">
              <w:rPr>
                <w:rFonts w:hint="eastAsia"/>
                <w:spacing w:val="-2"/>
                <w:rtl/>
              </w:rPr>
              <w:t> </w:t>
            </w:r>
            <w:r w:rsidRPr="00323982">
              <w:rPr>
                <w:rFonts w:hint="cs"/>
                <w:spacing w:val="-2"/>
                <w:rtl/>
              </w:rPr>
              <w:t>أرضية</w:t>
            </w:r>
          </w:p>
        </w:tc>
        <w:tc>
          <w:tcPr>
            <w:tcW w:w="1361" w:type="dxa"/>
            <w:tcMar>
              <w:left w:w="28" w:type="dxa"/>
              <w:right w:w="28" w:type="dxa"/>
            </w:tcMar>
          </w:tcPr>
          <w:p w14:paraId="4D504D19" w14:textId="3F4C2289" w:rsidR="00AF27EF" w:rsidRPr="00323982" w:rsidRDefault="00AF27EF" w:rsidP="00126E78">
            <w:pPr>
              <w:pStyle w:val="Tabletext"/>
              <w:spacing w:before="60"/>
              <w:jc w:val="center"/>
            </w:pPr>
            <w:r w:rsidRPr="00323982">
              <w:rPr>
                <w:rFonts w:hint="cs"/>
                <w:rtl/>
              </w:rPr>
              <w:t xml:space="preserve">المعادلات </w:t>
            </w:r>
            <w:r w:rsidR="001509BE" w:rsidRPr="00323982">
              <w:t>(11a)</w:t>
            </w:r>
            <w:r w:rsidRPr="00323982">
              <w:rPr>
                <w:rFonts w:hint="cs"/>
                <w:rtl/>
                <w:lang w:bidi="ar-SY"/>
              </w:rPr>
              <w:t xml:space="preserve"> إلى </w:t>
            </w:r>
            <w:r w:rsidR="001509BE" w:rsidRPr="00323982">
              <w:t>(11c)</w:t>
            </w:r>
            <w:r w:rsidRPr="00323982">
              <w:rPr>
                <w:rFonts w:hint="cs"/>
                <w:rtl/>
                <w:lang w:bidi="ar-SY"/>
              </w:rPr>
              <w:t xml:space="preserve"> والبند </w:t>
            </w:r>
            <w:r w:rsidRPr="00323982">
              <w:t>1</w:t>
            </w:r>
            <w:r w:rsidRPr="00323982">
              <w:rPr>
                <w:rFonts w:hint="cs"/>
                <w:rtl/>
                <w:lang w:bidi="ar-SY"/>
              </w:rPr>
              <w:t xml:space="preserve"> من المرفق </w:t>
            </w:r>
            <w:r w:rsidRPr="00323982">
              <w:t>2</w:t>
            </w:r>
          </w:p>
        </w:tc>
        <w:tc>
          <w:tcPr>
            <w:tcW w:w="1134" w:type="dxa"/>
          </w:tcPr>
          <w:p w14:paraId="1CAA96B8" w14:textId="77777777" w:rsidR="00AF27EF" w:rsidRPr="00323982" w:rsidRDefault="00AF27EF" w:rsidP="00126E78">
            <w:pPr>
              <w:pStyle w:val="Tabletext"/>
              <w:spacing w:before="60"/>
              <w:jc w:val="center"/>
            </w:pPr>
            <w:r w:rsidRPr="00323982">
              <w:rPr>
                <w:rtl/>
              </w:rPr>
              <w:t>اشتقاق</w:t>
            </w:r>
          </w:p>
        </w:tc>
      </w:tr>
      <w:tr w:rsidR="00AF27EF" w:rsidRPr="00323982" w14:paraId="5CE134D8" w14:textId="77777777" w:rsidTr="00126E78">
        <w:trPr>
          <w:cantSplit/>
          <w:jc w:val="center"/>
        </w:trPr>
        <w:tc>
          <w:tcPr>
            <w:tcW w:w="1191" w:type="dxa"/>
          </w:tcPr>
          <w:p w14:paraId="522AD42C" w14:textId="77777777" w:rsidR="00AF27EF" w:rsidRPr="00323982" w:rsidRDefault="00AF27EF" w:rsidP="00126E78">
            <w:pPr>
              <w:pStyle w:val="Tabletext"/>
              <w:spacing w:before="60"/>
              <w:jc w:val="center"/>
              <w:rPr>
                <w:i/>
              </w:rPr>
            </w:pPr>
            <w:r w:rsidRPr="00323982">
              <w:rPr>
                <w:i/>
              </w:rPr>
              <w:t>A</w:t>
            </w:r>
            <w:r w:rsidRPr="00323982">
              <w:rPr>
                <w:i/>
                <w:iCs/>
                <w:vertAlign w:val="subscript"/>
              </w:rPr>
              <w:t>w</w:t>
            </w:r>
          </w:p>
        </w:tc>
        <w:tc>
          <w:tcPr>
            <w:tcW w:w="851" w:type="dxa"/>
          </w:tcPr>
          <w:p w14:paraId="501A8230" w14:textId="77777777" w:rsidR="00AF27EF" w:rsidRPr="00323982" w:rsidRDefault="00AF27EF" w:rsidP="00126E78">
            <w:pPr>
              <w:pStyle w:val="Tabletext"/>
              <w:spacing w:before="60"/>
              <w:jc w:val="center"/>
            </w:pPr>
            <w:r w:rsidRPr="00323982">
              <w:t>dB</w:t>
            </w:r>
          </w:p>
        </w:tc>
        <w:tc>
          <w:tcPr>
            <w:tcW w:w="5160" w:type="dxa"/>
          </w:tcPr>
          <w:p w14:paraId="24013BFD" w14:textId="77777777" w:rsidR="00AF27EF" w:rsidRPr="00323982" w:rsidRDefault="00AF27EF" w:rsidP="00126E78">
            <w:pPr>
              <w:pStyle w:val="Tabletext"/>
              <w:spacing w:before="60"/>
            </w:pPr>
            <w:r w:rsidRPr="00323982">
              <w:rPr>
                <w:rFonts w:hint="cs"/>
                <w:rtl/>
              </w:rPr>
              <w:t xml:space="preserve">التوهين الناجم عن بخار الماء فوق ذلك الجزء من المسير داخل المسافة الدنيا </w:t>
            </w:r>
            <w:r w:rsidRPr="00323982">
              <w:rPr>
                <w:rFonts w:hint="cs"/>
                <w:rtl/>
                <w:lang w:bidi="ar-EG"/>
              </w:rPr>
              <w:t>بالنسبة ل</w:t>
            </w:r>
            <w:r w:rsidRPr="00323982">
              <w:rPr>
                <w:rFonts w:hint="cs"/>
                <w:rtl/>
              </w:rPr>
              <w:t xml:space="preserve">أسلوب الانتشار </w:t>
            </w:r>
            <w:r w:rsidRPr="00323982">
              <w:t>(1)</w:t>
            </w:r>
          </w:p>
        </w:tc>
        <w:tc>
          <w:tcPr>
            <w:tcW w:w="1361" w:type="dxa"/>
          </w:tcPr>
          <w:p w14:paraId="5E671680" w14:textId="2FF586F2" w:rsidR="00AF27EF" w:rsidRPr="00323982" w:rsidRDefault="00AF27EF" w:rsidP="00126E78">
            <w:pPr>
              <w:pStyle w:val="Tabletext"/>
              <w:spacing w:before="60"/>
              <w:jc w:val="center"/>
              <w:rPr>
                <w:rtl/>
                <w:lang w:bidi="ar-EG"/>
              </w:rPr>
            </w:pPr>
            <w:r w:rsidRPr="00323982">
              <w:rPr>
                <w:rFonts w:hint="cs"/>
                <w:rtl/>
              </w:rPr>
              <w:t xml:space="preserve">المعادلة </w:t>
            </w:r>
            <w:r w:rsidR="001509BE" w:rsidRPr="00323982">
              <w:t>(22b)</w:t>
            </w:r>
          </w:p>
        </w:tc>
        <w:tc>
          <w:tcPr>
            <w:tcW w:w="1134" w:type="dxa"/>
          </w:tcPr>
          <w:p w14:paraId="33D7122E" w14:textId="77777777" w:rsidR="00AF27EF" w:rsidRPr="00323982" w:rsidRDefault="00AF27EF" w:rsidP="00126E78">
            <w:pPr>
              <w:pStyle w:val="Tabletext"/>
              <w:spacing w:before="60"/>
              <w:jc w:val="center"/>
            </w:pPr>
            <w:r w:rsidRPr="00323982">
              <w:rPr>
                <w:rtl/>
              </w:rPr>
              <w:t>اشتقاق</w:t>
            </w:r>
          </w:p>
        </w:tc>
      </w:tr>
      <w:tr w:rsidR="00AF27EF" w:rsidRPr="00323982" w14:paraId="63B54564" w14:textId="77777777" w:rsidTr="00126E78">
        <w:trPr>
          <w:cantSplit/>
          <w:jc w:val="center"/>
        </w:trPr>
        <w:tc>
          <w:tcPr>
            <w:tcW w:w="1191" w:type="dxa"/>
          </w:tcPr>
          <w:p w14:paraId="46B51CE8" w14:textId="77777777" w:rsidR="00AF27EF" w:rsidRPr="00323982" w:rsidRDefault="00AF27EF" w:rsidP="00126E78">
            <w:pPr>
              <w:pStyle w:val="Tabletext"/>
              <w:spacing w:before="60"/>
              <w:jc w:val="center"/>
              <w:rPr>
                <w:i/>
              </w:rPr>
            </w:pPr>
            <w:r w:rsidRPr="00323982">
              <w:rPr>
                <w:i/>
              </w:rPr>
              <w:t>b</w:t>
            </w:r>
          </w:p>
        </w:tc>
        <w:tc>
          <w:tcPr>
            <w:tcW w:w="851" w:type="dxa"/>
          </w:tcPr>
          <w:p w14:paraId="2D22D357" w14:textId="77777777" w:rsidR="00AF27EF" w:rsidRPr="00323982" w:rsidRDefault="00AF27EF" w:rsidP="00126E78">
            <w:pPr>
              <w:pStyle w:val="Tabletext"/>
              <w:spacing w:before="60"/>
              <w:jc w:val="center"/>
            </w:pPr>
            <w:r w:rsidRPr="00323982">
              <w:t>km</w:t>
            </w:r>
          </w:p>
        </w:tc>
        <w:tc>
          <w:tcPr>
            <w:tcW w:w="5160" w:type="dxa"/>
          </w:tcPr>
          <w:p w14:paraId="2C126907" w14:textId="7C988AA2" w:rsidR="00AF27EF" w:rsidRPr="00323982" w:rsidRDefault="00AF27EF" w:rsidP="00126E78">
            <w:pPr>
              <w:pStyle w:val="Tabletext"/>
              <w:spacing w:before="60"/>
            </w:pPr>
            <w:r w:rsidRPr="00323982">
              <w:rPr>
                <w:rFonts w:hint="cs"/>
                <w:rtl/>
              </w:rPr>
              <w:t>المسافة الأفقية بين المحطة الأرضية وأبعد حجم مشترك ممكن المستخدمة في</w:t>
            </w:r>
            <w:r w:rsidR="00001CE5" w:rsidRPr="00323982">
              <w:rPr>
                <w:rFonts w:hint="eastAsia"/>
                <w:rtl/>
              </w:rPr>
              <w:t> </w:t>
            </w:r>
            <w:r w:rsidRPr="00323982">
              <w:rPr>
                <w:rFonts w:hint="cs"/>
                <w:rtl/>
              </w:rPr>
              <w:t xml:space="preserve">حساب الأكفة المساعدة في أسلوب الانتشار </w:t>
            </w:r>
            <w:r w:rsidRPr="00323982">
              <w:t>(2)</w:t>
            </w:r>
          </w:p>
        </w:tc>
        <w:tc>
          <w:tcPr>
            <w:tcW w:w="1361" w:type="dxa"/>
          </w:tcPr>
          <w:p w14:paraId="595402C4" w14:textId="77777777" w:rsidR="00AF27EF" w:rsidRPr="00323982" w:rsidRDefault="00AF27EF" w:rsidP="00126E78">
            <w:pPr>
              <w:pStyle w:val="Tabletext"/>
              <w:spacing w:before="60"/>
              <w:jc w:val="center"/>
              <w:rPr>
                <w:rtl/>
                <w:lang w:bidi="ar-SY"/>
              </w:rPr>
            </w:pPr>
            <w:r w:rsidRPr="00323982">
              <w:rPr>
                <w:rFonts w:hint="cs"/>
                <w:rtl/>
              </w:rPr>
              <w:t xml:space="preserve">البند </w:t>
            </w:r>
            <w:r w:rsidRPr="00323982">
              <w:t>1.4</w:t>
            </w:r>
            <w:r w:rsidRPr="00323982">
              <w:rPr>
                <w:rFonts w:hint="cs"/>
                <w:rtl/>
                <w:lang w:bidi="ar-SY"/>
              </w:rPr>
              <w:t xml:space="preserve"> من المرفق </w:t>
            </w:r>
            <w:r w:rsidRPr="00323982">
              <w:t>3</w:t>
            </w:r>
          </w:p>
        </w:tc>
        <w:tc>
          <w:tcPr>
            <w:tcW w:w="1134" w:type="dxa"/>
          </w:tcPr>
          <w:p w14:paraId="06FAEF26" w14:textId="77777777" w:rsidR="00AF27EF" w:rsidRPr="00323982" w:rsidRDefault="00AF27EF" w:rsidP="00126E78">
            <w:pPr>
              <w:pStyle w:val="Tabletext"/>
              <w:spacing w:before="60"/>
              <w:jc w:val="center"/>
            </w:pPr>
            <w:r w:rsidRPr="00323982">
              <w:rPr>
                <w:rtl/>
              </w:rPr>
              <w:t>اشتقاق</w:t>
            </w:r>
          </w:p>
        </w:tc>
      </w:tr>
      <w:tr w:rsidR="00AF27EF" w:rsidRPr="00323982" w14:paraId="66D7624E" w14:textId="77777777" w:rsidTr="00126E78">
        <w:trPr>
          <w:cantSplit/>
          <w:jc w:val="center"/>
        </w:trPr>
        <w:tc>
          <w:tcPr>
            <w:tcW w:w="1191" w:type="dxa"/>
          </w:tcPr>
          <w:p w14:paraId="3C33FD32" w14:textId="77777777" w:rsidR="00AF27EF" w:rsidRPr="00323982" w:rsidRDefault="00AF27EF" w:rsidP="00126E78">
            <w:pPr>
              <w:pStyle w:val="Tabletext"/>
              <w:spacing w:before="60"/>
              <w:jc w:val="center"/>
              <w:rPr>
                <w:i/>
              </w:rPr>
            </w:pPr>
            <w:r w:rsidRPr="00323982">
              <w:rPr>
                <w:i/>
              </w:rPr>
              <w:t>C</w:t>
            </w:r>
          </w:p>
        </w:tc>
        <w:tc>
          <w:tcPr>
            <w:tcW w:w="851" w:type="dxa"/>
          </w:tcPr>
          <w:p w14:paraId="31854846" w14:textId="77777777" w:rsidR="00AF27EF" w:rsidRPr="00323982" w:rsidRDefault="00AF27EF" w:rsidP="00126E78">
            <w:pPr>
              <w:pStyle w:val="Tabletext"/>
              <w:spacing w:before="60"/>
              <w:jc w:val="center"/>
            </w:pPr>
            <w:r w:rsidRPr="00323982">
              <w:rPr>
                <w:rFonts w:hint="cs"/>
                <w:rtl/>
              </w:rPr>
              <w:t>-</w:t>
            </w:r>
          </w:p>
        </w:tc>
        <w:tc>
          <w:tcPr>
            <w:tcW w:w="5160" w:type="dxa"/>
          </w:tcPr>
          <w:p w14:paraId="6132687D" w14:textId="77777777" w:rsidR="00AF27EF" w:rsidRPr="00323982" w:rsidRDefault="00AF27EF" w:rsidP="00126E78">
            <w:pPr>
              <w:pStyle w:val="Tabletext"/>
              <w:spacing w:before="60"/>
            </w:pPr>
            <w:r w:rsidRPr="00323982">
              <w:rPr>
                <w:rFonts w:hint="cs"/>
                <w:rtl/>
                <w:lang w:bidi="ar-SY"/>
              </w:rPr>
              <w:t xml:space="preserve">دالة نقل التناثر الفعال المستخدمة في أسلوب الانتشار </w:t>
            </w:r>
            <w:r w:rsidRPr="00323982">
              <w:t xml:space="preserve"> (2)</w:t>
            </w:r>
          </w:p>
        </w:tc>
        <w:tc>
          <w:tcPr>
            <w:tcW w:w="1361" w:type="dxa"/>
          </w:tcPr>
          <w:p w14:paraId="65DF730D" w14:textId="77777777" w:rsidR="00AF27EF" w:rsidRPr="00323982" w:rsidRDefault="00AF27EF" w:rsidP="00126E78">
            <w:pPr>
              <w:pStyle w:val="Tabletext"/>
              <w:spacing w:before="60"/>
              <w:jc w:val="center"/>
            </w:pPr>
            <w:r w:rsidRPr="00323982">
              <w:rPr>
                <w:rFonts w:hint="cs"/>
                <w:rtl/>
              </w:rPr>
              <w:t xml:space="preserve">المعادلة </w:t>
            </w:r>
            <w:r w:rsidRPr="00323982">
              <w:t>(72)</w:t>
            </w:r>
          </w:p>
        </w:tc>
        <w:tc>
          <w:tcPr>
            <w:tcW w:w="1134" w:type="dxa"/>
          </w:tcPr>
          <w:p w14:paraId="484DAC4A" w14:textId="77777777" w:rsidR="00AF27EF" w:rsidRPr="00323982" w:rsidRDefault="00AF27EF" w:rsidP="00126E78">
            <w:pPr>
              <w:pStyle w:val="Tabletext"/>
              <w:spacing w:before="60"/>
              <w:jc w:val="center"/>
            </w:pPr>
            <w:r w:rsidRPr="00323982">
              <w:rPr>
                <w:rtl/>
              </w:rPr>
              <w:t>اشتقاق</w:t>
            </w:r>
          </w:p>
        </w:tc>
      </w:tr>
      <w:tr w:rsidR="00AF27EF" w:rsidRPr="00323982" w14:paraId="47EAAB4A" w14:textId="77777777" w:rsidTr="00126E78">
        <w:trPr>
          <w:cantSplit/>
          <w:jc w:val="center"/>
        </w:trPr>
        <w:tc>
          <w:tcPr>
            <w:tcW w:w="1191" w:type="dxa"/>
          </w:tcPr>
          <w:p w14:paraId="6FE338DA" w14:textId="5CBA4038" w:rsidR="00AF27EF" w:rsidRPr="00323982" w:rsidRDefault="00AF27EF" w:rsidP="00126E78">
            <w:pPr>
              <w:pStyle w:val="Tabletext"/>
              <w:spacing w:before="60"/>
              <w:jc w:val="center"/>
            </w:pPr>
            <w:r w:rsidRPr="00323982">
              <w:rPr>
                <w:i/>
              </w:rPr>
              <w:t>C</w:t>
            </w:r>
            <w:r w:rsidRPr="00323982">
              <w:rPr>
                <w:i/>
                <w:iCs/>
                <w:vertAlign w:val="subscript"/>
              </w:rPr>
              <w:t>a</w:t>
            </w:r>
            <w:r w:rsidR="00001CE5" w:rsidRPr="00323982">
              <w:rPr>
                <w:rFonts w:hint="cs"/>
                <w:i/>
                <w:rtl/>
              </w:rPr>
              <w:t xml:space="preserve">، </w:t>
            </w:r>
            <w:r w:rsidRPr="00323982">
              <w:rPr>
                <w:i/>
              </w:rPr>
              <w:t>C</w:t>
            </w:r>
            <w:r w:rsidRPr="00323982">
              <w:rPr>
                <w:i/>
                <w:iCs/>
                <w:vertAlign w:val="subscript"/>
              </w:rPr>
              <w:t>b</w:t>
            </w:r>
          </w:p>
        </w:tc>
        <w:tc>
          <w:tcPr>
            <w:tcW w:w="851" w:type="dxa"/>
          </w:tcPr>
          <w:p w14:paraId="7B090053" w14:textId="77777777" w:rsidR="00AF27EF" w:rsidRPr="00323982" w:rsidRDefault="00AF27EF" w:rsidP="00126E78">
            <w:pPr>
              <w:pStyle w:val="Tabletext"/>
              <w:spacing w:before="60"/>
              <w:jc w:val="center"/>
            </w:pPr>
            <w:r w:rsidRPr="00323982">
              <w:rPr>
                <w:rFonts w:hint="cs"/>
                <w:rtl/>
              </w:rPr>
              <w:t>-</w:t>
            </w:r>
          </w:p>
        </w:tc>
        <w:tc>
          <w:tcPr>
            <w:tcW w:w="5160" w:type="dxa"/>
          </w:tcPr>
          <w:p w14:paraId="235E572E" w14:textId="77777777" w:rsidR="00AF27EF" w:rsidRPr="00323982" w:rsidRDefault="00AF27EF" w:rsidP="00126E78">
            <w:pPr>
              <w:pStyle w:val="Tabletext"/>
              <w:spacing w:before="60"/>
            </w:pPr>
            <w:r w:rsidRPr="00323982">
              <w:rPr>
                <w:rFonts w:hint="cs"/>
                <w:rtl/>
              </w:rPr>
              <w:t>دالات نقل التناثر الفعالة للتناثر فوق ارتفاع المطر ودونه</w:t>
            </w:r>
          </w:p>
        </w:tc>
        <w:tc>
          <w:tcPr>
            <w:tcW w:w="1361" w:type="dxa"/>
          </w:tcPr>
          <w:p w14:paraId="75435042" w14:textId="77777777" w:rsidR="00AF27EF" w:rsidRPr="00323982" w:rsidRDefault="00AF27EF" w:rsidP="00126E78">
            <w:pPr>
              <w:pStyle w:val="Tabletext"/>
              <w:spacing w:before="60"/>
              <w:jc w:val="center"/>
            </w:pPr>
            <w:r w:rsidRPr="00323982">
              <w:rPr>
                <w:rFonts w:hint="cs"/>
                <w:rtl/>
              </w:rPr>
              <w:t xml:space="preserve">المعادلتان </w:t>
            </w:r>
            <w:r w:rsidRPr="00323982">
              <w:t>(71)</w:t>
            </w:r>
            <w:r w:rsidRPr="00323982">
              <w:rPr>
                <w:rFonts w:hint="cs"/>
                <w:rtl/>
                <w:lang w:bidi="ar-SY"/>
              </w:rPr>
              <w:t xml:space="preserve"> و</w:t>
            </w:r>
            <w:r w:rsidRPr="00323982">
              <w:t>(70)</w:t>
            </w:r>
          </w:p>
        </w:tc>
        <w:tc>
          <w:tcPr>
            <w:tcW w:w="1134" w:type="dxa"/>
          </w:tcPr>
          <w:p w14:paraId="326AD7EF" w14:textId="77777777" w:rsidR="00AF27EF" w:rsidRPr="00323982" w:rsidRDefault="00AF27EF" w:rsidP="00126E78">
            <w:pPr>
              <w:pStyle w:val="Tabletext"/>
              <w:spacing w:before="60"/>
              <w:jc w:val="center"/>
            </w:pPr>
            <w:r w:rsidRPr="00323982">
              <w:rPr>
                <w:rtl/>
              </w:rPr>
              <w:t>اشتقاق</w:t>
            </w:r>
          </w:p>
        </w:tc>
      </w:tr>
      <w:tr w:rsidR="00AF27EF" w:rsidRPr="00323982" w14:paraId="5F24567B" w14:textId="77777777" w:rsidTr="00126E78">
        <w:trPr>
          <w:cantSplit/>
          <w:jc w:val="center"/>
        </w:trPr>
        <w:tc>
          <w:tcPr>
            <w:tcW w:w="1191" w:type="dxa"/>
          </w:tcPr>
          <w:p w14:paraId="10BA09F5" w14:textId="77777777" w:rsidR="00AF27EF" w:rsidRPr="00323982" w:rsidRDefault="00AF27EF" w:rsidP="00126E78">
            <w:pPr>
              <w:pStyle w:val="Tabletext"/>
              <w:spacing w:before="60"/>
              <w:jc w:val="center"/>
              <w:rPr>
                <w:i/>
                <w:rtl/>
                <w:lang w:bidi="ar-SY"/>
              </w:rPr>
            </w:pPr>
            <w:r w:rsidRPr="00323982">
              <w:rPr>
                <w:i/>
              </w:rPr>
              <w:t>d</w:t>
            </w:r>
          </w:p>
        </w:tc>
        <w:tc>
          <w:tcPr>
            <w:tcW w:w="851" w:type="dxa"/>
          </w:tcPr>
          <w:p w14:paraId="4C1CA7D6" w14:textId="77777777" w:rsidR="00AF27EF" w:rsidRPr="00323982" w:rsidRDefault="00AF27EF" w:rsidP="00126E78">
            <w:pPr>
              <w:pStyle w:val="Tabletext"/>
              <w:spacing w:before="60"/>
              <w:jc w:val="center"/>
            </w:pPr>
            <w:r w:rsidRPr="00323982">
              <w:t>km</w:t>
            </w:r>
          </w:p>
        </w:tc>
        <w:tc>
          <w:tcPr>
            <w:tcW w:w="5160" w:type="dxa"/>
          </w:tcPr>
          <w:p w14:paraId="025FA08D" w14:textId="665FE020" w:rsidR="00AF27EF" w:rsidRPr="00323982" w:rsidRDefault="00AF27EF" w:rsidP="00126E78">
            <w:pPr>
              <w:pStyle w:val="Tabletext"/>
              <w:spacing w:before="60"/>
            </w:pPr>
            <w:r w:rsidRPr="00323982">
              <w:rPr>
                <w:rFonts w:hint="cs"/>
                <w:rtl/>
              </w:rPr>
              <w:t>المسافة من المحطة الأرضية إلى نقطة على الكفاف</w:t>
            </w:r>
            <w:r w:rsidRPr="00323982">
              <w:rPr>
                <w:rFonts w:hint="cs"/>
                <w:rtl/>
                <w:lang w:bidi="ar-SY"/>
              </w:rPr>
              <w:t xml:space="preserve"> المساعد المستخدمة في</w:t>
            </w:r>
            <w:r w:rsidR="00001CE5" w:rsidRPr="00323982">
              <w:rPr>
                <w:rFonts w:hint="eastAsia"/>
                <w:rtl/>
                <w:lang w:bidi="ar-SY"/>
              </w:rPr>
              <w:t> </w:t>
            </w:r>
            <w:r w:rsidRPr="00323982">
              <w:rPr>
                <w:rFonts w:hint="cs"/>
                <w:rtl/>
                <w:lang w:bidi="ar-SY"/>
              </w:rPr>
              <w:t xml:space="preserve">حساب الأكفة المساعدة لأسلوب الانتشار </w:t>
            </w:r>
            <w:r w:rsidRPr="00323982">
              <w:t>(2)</w:t>
            </w:r>
          </w:p>
        </w:tc>
        <w:tc>
          <w:tcPr>
            <w:tcW w:w="1361" w:type="dxa"/>
          </w:tcPr>
          <w:p w14:paraId="299EF29A" w14:textId="376F25C0" w:rsidR="00AF27EF" w:rsidRPr="00323982" w:rsidRDefault="00AF27EF" w:rsidP="00126E78">
            <w:pPr>
              <w:pStyle w:val="Tabletext"/>
              <w:spacing w:before="60"/>
              <w:jc w:val="center"/>
              <w:rPr>
                <w:lang w:bidi="ar-SY"/>
              </w:rPr>
            </w:pPr>
            <w:r w:rsidRPr="00323982">
              <w:rPr>
                <w:rFonts w:hint="cs"/>
                <w:rtl/>
              </w:rPr>
              <w:t xml:space="preserve">المعادلة </w:t>
            </w:r>
            <w:r w:rsidRPr="00323982">
              <w:t>(81)</w:t>
            </w:r>
            <w:r w:rsidRPr="00323982">
              <w:rPr>
                <w:rFonts w:hint="cs"/>
                <w:rtl/>
                <w:lang w:bidi="ar-SY"/>
              </w:rPr>
              <w:t xml:space="preserve"> والبند </w:t>
            </w:r>
            <w:r w:rsidRPr="00323982">
              <w:t>1.4</w:t>
            </w:r>
            <w:r w:rsidRPr="00323982">
              <w:rPr>
                <w:rFonts w:hint="cs"/>
                <w:rtl/>
                <w:lang w:bidi="ar-SY"/>
              </w:rPr>
              <w:t xml:space="preserve"> في</w:t>
            </w:r>
            <w:r w:rsidR="00833967" w:rsidRPr="00323982">
              <w:rPr>
                <w:rFonts w:hint="eastAsia"/>
                <w:rtl/>
                <w:lang w:bidi="ar-SY"/>
              </w:rPr>
              <w:t> </w:t>
            </w:r>
            <w:r w:rsidRPr="00323982">
              <w:rPr>
                <w:rFonts w:hint="cs"/>
                <w:rtl/>
                <w:lang w:bidi="ar-SY"/>
              </w:rPr>
              <w:t xml:space="preserve">المرفق </w:t>
            </w:r>
            <w:r w:rsidRPr="00323982">
              <w:rPr>
                <w:lang w:bidi="ar-SY"/>
              </w:rPr>
              <w:t>3</w:t>
            </w:r>
          </w:p>
        </w:tc>
        <w:tc>
          <w:tcPr>
            <w:tcW w:w="1134" w:type="dxa"/>
          </w:tcPr>
          <w:p w14:paraId="51CDCC52" w14:textId="77777777" w:rsidR="00AF27EF" w:rsidRPr="00323982" w:rsidRDefault="00AF27EF" w:rsidP="00126E78">
            <w:pPr>
              <w:pStyle w:val="Tabletext"/>
              <w:spacing w:before="60"/>
              <w:jc w:val="center"/>
            </w:pPr>
            <w:r w:rsidRPr="00323982">
              <w:rPr>
                <w:rtl/>
              </w:rPr>
              <w:t>اشتقاق</w:t>
            </w:r>
          </w:p>
        </w:tc>
      </w:tr>
      <w:tr w:rsidR="00AF27EF" w:rsidRPr="00323982" w14:paraId="686DFE13" w14:textId="77777777" w:rsidTr="00126E78">
        <w:trPr>
          <w:cantSplit/>
          <w:jc w:val="center"/>
        </w:trPr>
        <w:tc>
          <w:tcPr>
            <w:tcW w:w="1191" w:type="dxa"/>
          </w:tcPr>
          <w:p w14:paraId="10168DB8" w14:textId="77777777" w:rsidR="00AF27EF" w:rsidRPr="00323982" w:rsidRDefault="00AF27EF" w:rsidP="00126E78">
            <w:pPr>
              <w:pStyle w:val="Tabletext"/>
              <w:spacing w:before="60"/>
              <w:jc w:val="center"/>
              <w:rPr>
                <w:i/>
              </w:rPr>
            </w:pPr>
            <w:r w:rsidRPr="00323982">
              <w:rPr>
                <w:i/>
              </w:rPr>
              <w:t>d</w:t>
            </w:r>
            <w:r w:rsidRPr="00323982">
              <w:rPr>
                <w:vertAlign w:val="subscript"/>
              </w:rPr>
              <w:t>1</w:t>
            </w:r>
          </w:p>
        </w:tc>
        <w:tc>
          <w:tcPr>
            <w:tcW w:w="851" w:type="dxa"/>
          </w:tcPr>
          <w:p w14:paraId="4C4787F0" w14:textId="77777777" w:rsidR="00AF27EF" w:rsidRPr="00323982" w:rsidRDefault="00AF27EF" w:rsidP="00126E78">
            <w:pPr>
              <w:pStyle w:val="Tabletext"/>
              <w:spacing w:before="60"/>
              <w:jc w:val="center"/>
            </w:pPr>
            <w:r w:rsidRPr="00323982">
              <w:t>km</w:t>
            </w:r>
          </w:p>
        </w:tc>
        <w:tc>
          <w:tcPr>
            <w:tcW w:w="5160" w:type="dxa"/>
          </w:tcPr>
          <w:p w14:paraId="6F36CF96" w14:textId="77777777" w:rsidR="00AF27EF" w:rsidRPr="00323982" w:rsidRDefault="00AF27EF" w:rsidP="00126E78">
            <w:pPr>
              <w:pStyle w:val="Tabletext"/>
              <w:spacing w:before="60"/>
            </w:pPr>
            <w:r w:rsidRPr="00323982">
              <w:rPr>
                <w:rFonts w:hint="cs"/>
                <w:rtl/>
              </w:rPr>
              <w:t xml:space="preserve">مسافة التنسيق لأسلوب الانتشار </w:t>
            </w:r>
            <w:r w:rsidRPr="00323982">
              <w:t>(1)</w:t>
            </w:r>
          </w:p>
        </w:tc>
        <w:tc>
          <w:tcPr>
            <w:tcW w:w="1361" w:type="dxa"/>
            <w:tcMar>
              <w:left w:w="28" w:type="dxa"/>
              <w:right w:w="28" w:type="dxa"/>
            </w:tcMar>
          </w:tcPr>
          <w:p w14:paraId="24C69FAF" w14:textId="54CD9568" w:rsidR="00AF27EF" w:rsidRPr="00323982" w:rsidRDefault="00AF27EF" w:rsidP="00126E78">
            <w:pPr>
              <w:pStyle w:val="Tabletext"/>
              <w:spacing w:before="60"/>
              <w:jc w:val="center"/>
              <w:rPr>
                <w:rtl/>
                <w:lang w:bidi="ar-SY"/>
              </w:rPr>
            </w:pPr>
            <w:r w:rsidRPr="00323982">
              <w:rPr>
                <w:rFonts w:hint="cs"/>
                <w:rtl/>
              </w:rPr>
              <w:t xml:space="preserve">البنود </w:t>
            </w:r>
            <w:r w:rsidRPr="00323982">
              <w:t>2</w:t>
            </w:r>
            <w:r w:rsidRPr="00323982">
              <w:rPr>
                <w:rFonts w:hint="cs"/>
                <w:rtl/>
                <w:lang w:bidi="ar-SY"/>
              </w:rPr>
              <w:t xml:space="preserve"> و</w:t>
            </w:r>
            <w:r w:rsidRPr="00323982">
              <w:t>3</w:t>
            </w:r>
            <w:r w:rsidRPr="00323982">
              <w:rPr>
                <w:rFonts w:hint="cs"/>
                <w:rtl/>
                <w:lang w:bidi="ar-SY"/>
              </w:rPr>
              <w:t xml:space="preserve"> و</w:t>
            </w:r>
            <w:r w:rsidRPr="00323982">
              <w:t>4</w:t>
            </w:r>
            <w:r w:rsidRPr="00323982">
              <w:rPr>
                <w:rFonts w:hint="cs"/>
                <w:rtl/>
                <w:lang w:bidi="ar-SY"/>
              </w:rPr>
              <w:t xml:space="preserve"> في</w:t>
            </w:r>
            <w:r w:rsidR="00833967" w:rsidRPr="00323982">
              <w:rPr>
                <w:rFonts w:hint="eastAsia"/>
                <w:rtl/>
                <w:lang w:bidi="ar-SY"/>
              </w:rPr>
              <w:t> </w:t>
            </w:r>
            <w:r w:rsidRPr="00323982">
              <w:rPr>
                <w:rFonts w:hint="cs"/>
                <w:rtl/>
                <w:lang w:bidi="ar-SY"/>
              </w:rPr>
              <w:t xml:space="preserve">المرفق </w:t>
            </w:r>
            <w:r w:rsidRPr="00323982">
              <w:t>2</w:t>
            </w:r>
          </w:p>
        </w:tc>
        <w:tc>
          <w:tcPr>
            <w:tcW w:w="1134" w:type="dxa"/>
          </w:tcPr>
          <w:p w14:paraId="72E8CF84" w14:textId="77777777" w:rsidR="00AF27EF" w:rsidRPr="00323982" w:rsidRDefault="00AF27EF" w:rsidP="00126E78">
            <w:pPr>
              <w:pStyle w:val="Tabletext"/>
              <w:spacing w:before="60"/>
              <w:jc w:val="center"/>
            </w:pPr>
            <w:r w:rsidRPr="00323982">
              <w:rPr>
                <w:rtl/>
              </w:rPr>
              <w:t>اشتقاق</w:t>
            </w:r>
          </w:p>
        </w:tc>
      </w:tr>
      <w:tr w:rsidR="006E1C9F" w:rsidRPr="00323982" w14:paraId="3B77B3E2" w14:textId="77777777" w:rsidTr="00126E78">
        <w:trPr>
          <w:cantSplit/>
          <w:jc w:val="center"/>
        </w:trPr>
        <w:tc>
          <w:tcPr>
            <w:tcW w:w="1191" w:type="dxa"/>
          </w:tcPr>
          <w:p w14:paraId="5F0B606A" w14:textId="77777777" w:rsidR="006E1C9F" w:rsidRPr="00323982" w:rsidRDefault="006E1C9F" w:rsidP="00126E78">
            <w:pPr>
              <w:pStyle w:val="Tabletext"/>
              <w:spacing w:before="60"/>
              <w:jc w:val="center"/>
              <w:rPr>
                <w:i/>
              </w:rPr>
            </w:pPr>
            <w:r w:rsidRPr="00323982">
              <w:rPr>
                <w:i/>
              </w:rPr>
              <w:t>d</w:t>
            </w:r>
            <w:r w:rsidRPr="00323982">
              <w:rPr>
                <w:i/>
                <w:iCs/>
                <w:vertAlign w:val="subscript"/>
              </w:rPr>
              <w:t>c</w:t>
            </w:r>
          </w:p>
        </w:tc>
        <w:tc>
          <w:tcPr>
            <w:tcW w:w="851" w:type="dxa"/>
          </w:tcPr>
          <w:p w14:paraId="527EBE5D" w14:textId="77777777" w:rsidR="006E1C9F" w:rsidRPr="00323982" w:rsidRDefault="006E1C9F" w:rsidP="00126E78">
            <w:pPr>
              <w:pStyle w:val="Tabletext"/>
              <w:spacing w:before="60"/>
              <w:jc w:val="center"/>
            </w:pPr>
            <w:r w:rsidRPr="00323982">
              <w:t>km</w:t>
            </w:r>
          </w:p>
        </w:tc>
        <w:tc>
          <w:tcPr>
            <w:tcW w:w="5160" w:type="dxa"/>
          </w:tcPr>
          <w:p w14:paraId="6359D94A" w14:textId="77777777" w:rsidR="006E1C9F" w:rsidRPr="00323982" w:rsidRDefault="006E1C9F" w:rsidP="00126E78">
            <w:pPr>
              <w:pStyle w:val="Tabletext"/>
              <w:spacing w:before="60"/>
            </w:pPr>
            <w:r w:rsidRPr="00323982">
              <w:rPr>
                <w:rFonts w:hint="cs"/>
                <w:rtl/>
              </w:rPr>
              <w:t>المسافة من المحطة الأرضية إلى الساحل في الاتجاه المقصود المستخدمة في</w:t>
            </w:r>
            <w:r w:rsidRPr="00323982">
              <w:rPr>
                <w:rFonts w:hint="eastAsia"/>
                <w:rtl/>
              </w:rPr>
              <w:t> </w:t>
            </w:r>
            <w:r w:rsidRPr="00323982">
              <w:rPr>
                <w:rFonts w:hint="cs"/>
                <w:rtl/>
              </w:rPr>
              <w:t xml:space="preserve">حساب مسافة التنسيق في أسلوب الانتشار </w:t>
            </w:r>
            <w:r w:rsidRPr="00323982">
              <w:t>(1)</w:t>
            </w:r>
          </w:p>
        </w:tc>
        <w:tc>
          <w:tcPr>
            <w:tcW w:w="1361" w:type="dxa"/>
          </w:tcPr>
          <w:p w14:paraId="08F1CE1E" w14:textId="77777777" w:rsidR="006E1C9F" w:rsidRPr="00323982" w:rsidRDefault="006E1C9F" w:rsidP="00126E78">
            <w:pPr>
              <w:pStyle w:val="Tabletext"/>
              <w:spacing w:before="60"/>
              <w:jc w:val="center"/>
            </w:pPr>
            <w:r w:rsidRPr="00323982">
              <w:rPr>
                <w:rFonts w:hint="cs"/>
                <w:rtl/>
                <w:lang w:bidi="ar-SY"/>
              </w:rPr>
              <w:t xml:space="preserve">المعادلة </w:t>
            </w:r>
            <w:r w:rsidRPr="00323982">
              <w:t>(24)</w:t>
            </w:r>
          </w:p>
        </w:tc>
        <w:tc>
          <w:tcPr>
            <w:tcW w:w="1134" w:type="dxa"/>
          </w:tcPr>
          <w:p w14:paraId="3F7D0D65" w14:textId="77777777" w:rsidR="006E1C9F" w:rsidRPr="00323982" w:rsidRDefault="006E1C9F" w:rsidP="00126E78">
            <w:pPr>
              <w:pStyle w:val="Tabletext"/>
              <w:spacing w:before="60"/>
              <w:jc w:val="center"/>
            </w:pPr>
            <w:r w:rsidRPr="00323982">
              <w:rPr>
                <w:rtl/>
              </w:rPr>
              <w:t>دخل</w:t>
            </w:r>
          </w:p>
        </w:tc>
      </w:tr>
      <w:tr w:rsidR="006E1C9F" w:rsidRPr="00323982" w14:paraId="5D2E0F68" w14:textId="77777777" w:rsidTr="00126E78">
        <w:trPr>
          <w:cantSplit/>
          <w:jc w:val="center"/>
        </w:trPr>
        <w:tc>
          <w:tcPr>
            <w:tcW w:w="1191" w:type="dxa"/>
          </w:tcPr>
          <w:p w14:paraId="7A3CB6EC" w14:textId="77777777" w:rsidR="006E1C9F" w:rsidRPr="00323982" w:rsidRDefault="006E1C9F" w:rsidP="00126E78">
            <w:pPr>
              <w:pStyle w:val="Tabletext"/>
              <w:spacing w:before="60"/>
              <w:jc w:val="center"/>
              <w:rPr>
                <w:i/>
                <w:position w:val="-4"/>
              </w:rPr>
            </w:pPr>
            <w:r w:rsidRPr="00323982">
              <w:rPr>
                <w:i/>
              </w:rPr>
              <w:t>d</w:t>
            </w:r>
            <w:r w:rsidRPr="00323982">
              <w:rPr>
                <w:i/>
                <w:iCs/>
                <w:vertAlign w:val="subscript"/>
              </w:rPr>
              <w:t>c</w:t>
            </w:r>
          </w:p>
        </w:tc>
        <w:tc>
          <w:tcPr>
            <w:tcW w:w="851" w:type="dxa"/>
          </w:tcPr>
          <w:p w14:paraId="06426310" w14:textId="77777777" w:rsidR="006E1C9F" w:rsidRPr="00323982" w:rsidRDefault="006E1C9F" w:rsidP="00126E78">
            <w:pPr>
              <w:pStyle w:val="Tabletext"/>
              <w:spacing w:before="60"/>
              <w:jc w:val="center"/>
            </w:pPr>
            <w:r w:rsidRPr="00323982">
              <w:t>km</w:t>
            </w:r>
          </w:p>
        </w:tc>
        <w:tc>
          <w:tcPr>
            <w:tcW w:w="5160" w:type="dxa"/>
          </w:tcPr>
          <w:p w14:paraId="3BDF22DF" w14:textId="77777777" w:rsidR="006E1C9F" w:rsidRPr="00323982" w:rsidRDefault="006E1C9F" w:rsidP="00126E78">
            <w:pPr>
              <w:pStyle w:val="Tabletext"/>
              <w:spacing w:before="60"/>
            </w:pPr>
            <w:r w:rsidRPr="00323982">
              <w:rPr>
                <w:rFonts w:hint="cs"/>
                <w:rtl/>
              </w:rPr>
              <w:t xml:space="preserve">قطر خلية المطر المستخدمة في حسابات أسلوب الانتشار </w:t>
            </w:r>
            <w:r w:rsidRPr="00323982">
              <w:t>(2)</w:t>
            </w:r>
          </w:p>
        </w:tc>
        <w:tc>
          <w:tcPr>
            <w:tcW w:w="1361" w:type="dxa"/>
          </w:tcPr>
          <w:p w14:paraId="7A49987B" w14:textId="77777777" w:rsidR="006E1C9F" w:rsidRPr="00323982" w:rsidRDefault="006E1C9F" w:rsidP="00126E78">
            <w:pPr>
              <w:pStyle w:val="Tabletext"/>
              <w:spacing w:before="60"/>
              <w:jc w:val="center"/>
            </w:pPr>
            <w:r w:rsidRPr="00323982">
              <w:rPr>
                <w:rFonts w:hint="cs"/>
                <w:rtl/>
                <w:lang w:bidi="ar-SY"/>
              </w:rPr>
              <w:t xml:space="preserve">المعادلة </w:t>
            </w:r>
            <w:r w:rsidRPr="00323982">
              <w:t>(52)</w:t>
            </w:r>
          </w:p>
        </w:tc>
        <w:tc>
          <w:tcPr>
            <w:tcW w:w="1134" w:type="dxa"/>
          </w:tcPr>
          <w:p w14:paraId="746B8DDB" w14:textId="77777777" w:rsidR="006E1C9F" w:rsidRPr="00323982" w:rsidRDefault="006E1C9F" w:rsidP="00126E78">
            <w:pPr>
              <w:pStyle w:val="Tabletext"/>
              <w:spacing w:before="60"/>
              <w:jc w:val="center"/>
            </w:pPr>
            <w:r w:rsidRPr="00323982">
              <w:rPr>
                <w:rtl/>
              </w:rPr>
              <w:t>اشتقاق</w:t>
            </w:r>
          </w:p>
        </w:tc>
      </w:tr>
      <w:tr w:rsidR="006E1C9F" w:rsidRPr="00323982" w14:paraId="40CC51C6" w14:textId="77777777" w:rsidTr="00126E78">
        <w:trPr>
          <w:cantSplit/>
          <w:jc w:val="center"/>
        </w:trPr>
        <w:tc>
          <w:tcPr>
            <w:tcW w:w="1191" w:type="dxa"/>
          </w:tcPr>
          <w:p w14:paraId="4B11E491" w14:textId="77777777" w:rsidR="006E1C9F" w:rsidRPr="00323982" w:rsidRDefault="006E1C9F" w:rsidP="00126E78">
            <w:pPr>
              <w:pStyle w:val="Tabletext"/>
              <w:spacing w:before="60"/>
              <w:jc w:val="center"/>
              <w:rPr>
                <w:i/>
                <w:position w:val="-4"/>
              </w:rPr>
            </w:pPr>
            <w:r w:rsidRPr="00323982">
              <w:rPr>
                <w:i/>
              </w:rPr>
              <w:t>d</w:t>
            </w:r>
            <w:r w:rsidRPr="00323982">
              <w:rPr>
                <w:i/>
                <w:iCs/>
                <w:vertAlign w:val="subscript"/>
              </w:rPr>
              <w:t>e</w:t>
            </w:r>
          </w:p>
        </w:tc>
        <w:tc>
          <w:tcPr>
            <w:tcW w:w="851" w:type="dxa"/>
          </w:tcPr>
          <w:p w14:paraId="087A7C13" w14:textId="77777777" w:rsidR="006E1C9F" w:rsidRPr="00323982" w:rsidRDefault="006E1C9F" w:rsidP="00126E78">
            <w:pPr>
              <w:pStyle w:val="Tabletext"/>
              <w:spacing w:before="60"/>
              <w:jc w:val="center"/>
            </w:pPr>
            <w:r w:rsidRPr="00323982">
              <w:t>km</w:t>
            </w:r>
          </w:p>
        </w:tc>
        <w:tc>
          <w:tcPr>
            <w:tcW w:w="5160" w:type="dxa"/>
          </w:tcPr>
          <w:p w14:paraId="5DF69FDF" w14:textId="77777777" w:rsidR="006E1C9F" w:rsidRPr="00323982" w:rsidRDefault="006E1C9F" w:rsidP="00126E78">
            <w:pPr>
              <w:pStyle w:val="Tabletext"/>
              <w:spacing w:before="60"/>
            </w:pPr>
            <w:r w:rsidRPr="00323982">
              <w:rPr>
                <w:rFonts w:hint="cs"/>
                <w:rtl/>
              </w:rPr>
              <w:t>المسافة الأفقية من المحطة الأرضية إلى حافة خلية المطر</w:t>
            </w:r>
          </w:p>
        </w:tc>
        <w:tc>
          <w:tcPr>
            <w:tcW w:w="1361" w:type="dxa"/>
          </w:tcPr>
          <w:p w14:paraId="596005FA" w14:textId="77777777" w:rsidR="006E1C9F" w:rsidRPr="00323982" w:rsidRDefault="006E1C9F" w:rsidP="00126E78">
            <w:pPr>
              <w:pStyle w:val="Tabletext"/>
              <w:spacing w:before="60"/>
              <w:jc w:val="center"/>
            </w:pPr>
            <w:r w:rsidRPr="00323982">
              <w:rPr>
                <w:rFonts w:hint="cs"/>
                <w:rtl/>
                <w:lang w:bidi="ar-SY"/>
              </w:rPr>
              <w:t xml:space="preserve">المعادلة </w:t>
            </w:r>
            <w:r w:rsidRPr="00323982">
              <w:t>(64)</w:t>
            </w:r>
          </w:p>
        </w:tc>
        <w:tc>
          <w:tcPr>
            <w:tcW w:w="1134" w:type="dxa"/>
          </w:tcPr>
          <w:p w14:paraId="53D22B19" w14:textId="77777777" w:rsidR="006E1C9F" w:rsidRPr="00323982" w:rsidRDefault="006E1C9F" w:rsidP="00126E78">
            <w:pPr>
              <w:pStyle w:val="Tabletext"/>
              <w:spacing w:before="60"/>
              <w:jc w:val="center"/>
            </w:pPr>
            <w:r w:rsidRPr="00323982">
              <w:rPr>
                <w:rtl/>
              </w:rPr>
              <w:t>اشتقاق</w:t>
            </w:r>
          </w:p>
        </w:tc>
      </w:tr>
      <w:tr w:rsidR="006E1C9F" w:rsidRPr="00323982" w14:paraId="5EA63DE0" w14:textId="77777777" w:rsidTr="00126E78">
        <w:trPr>
          <w:cantSplit/>
          <w:jc w:val="center"/>
        </w:trPr>
        <w:tc>
          <w:tcPr>
            <w:tcW w:w="1191" w:type="dxa"/>
          </w:tcPr>
          <w:p w14:paraId="7969DDC9" w14:textId="77777777" w:rsidR="006E1C9F" w:rsidRPr="00323982" w:rsidRDefault="006E1C9F" w:rsidP="00126E78">
            <w:pPr>
              <w:pStyle w:val="Tabletext"/>
              <w:spacing w:before="60"/>
              <w:jc w:val="center"/>
              <w:rPr>
                <w:i/>
              </w:rPr>
            </w:pPr>
            <w:r w:rsidRPr="00323982">
              <w:rPr>
                <w:i/>
              </w:rPr>
              <w:t>d</w:t>
            </w:r>
            <w:r w:rsidRPr="00323982">
              <w:rPr>
                <w:i/>
                <w:iCs/>
                <w:vertAlign w:val="subscript"/>
              </w:rPr>
              <w:t>h</w:t>
            </w:r>
          </w:p>
        </w:tc>
        <w:tc>
          <w:tcPr>
            <w:tcW w:w="851" w:type="dxa"/>
          </w:tcPr>
          <w:p w14:paraId="6D6E6572" w14:textId="77777777" w:rsidR="006E1C9F" w:rsidRPr="00323982" w:rsidRDefault="006E1C9F" w:rsidP="00126E78">
            <w:pPr>
              <w:pStyle w:val="Tabletext"/>
              <w:spacing w:before="60"/>
              <w:jc w:val="center"/>
            </w:pPr>
            <w:r w:rsidRPr="00323982">
              <w:t>km</w:t>
            </w:r>
          </w:p>
        </w:tc>
        <w:tc>
          <w:tcPr>
            <w:tcW w:w="5160" w:type="dxa"/>
          </w:tcPr>
          <w:p w14:paraId="3F36C950" w14:textId="77777777" w:rsidR="006E1C9F" w:rsidRPr="00323982" w:rsidRDefault="006E1C9F" w:rsidP="00126E78">
            <w:pPr>
              <w:pStyle w:val="Tabletext"/>
              <w:spacing w:before="60"/>
            </w:pPr>
            <w:r w:rsidRPr="00323982">
              <w:rPr>
                <w:rFonts w:hint="cs"/>
                <w:rtl/>
              </w:rPr>
              <w:t>مسافة الأفق الراديوي المرئية من مركز هوائي المحطة الأرضية</w:t>
            </w:r>
          </w:p>
        </w:tc>
        <w:tc>
          <w:tcPr>
            <w:tcW w:w="1361" w:type="dxa"/>
          </w:tcPr>
          <w:p w14:paraId="33D5E87E" w14:textId="77777777" w:rsidR="006E1C9F" w:rsidRPr="00323982" w:rsidRDefault="006E1C9F" w:rsidP="00126E78">
            <w:pPr>
              <w:pStyle w:val="Tabletext"/>
              <w:spacing w:before="60"/>
              <w:jc w:val="center"/>
            </w:pPr>
            <w:r w:rsidRPr="00323982">
              <w:rPr>
                <w:rFonts w:hint="cs"/>
                <w:rtl/>
              </w:rPr>
              <w:t xml:space="preserve">البند </w:t>
            </w:r>
            <w:r w:rsidRPr="00323982">
              <w:t>1</w:t>
            </w:r>
            <w:r w:rsidRPr="00323982">
              <w:rPr>
                <w:rFonts w:hint="cs"/>
                <w:rtl/>
                <w:lang w:bidi="ar-SY"/>
              </w:rPr>
              <w:t xml:space="preserve"> في</w:t>
            </w:r>
            <w:r w:rsidRPr="00323982">
              <w:rPr>
                <w:rFonts w:hint="eastAsia"/>
                <w:rtl/>
                <w:lang w:bidi="ar-SY"/>
              </w:rPr>
              <w:t> </w:t>
            </w:r>
            <w:r w:rsidRPr="00323982">
              <w:rPr>
                <w:rFonts w:hint="cs"/>
                <w:rtl/>
                <w:lang w:bidi="ar-SY"/>
              </w:rPr>
              <w:t>المرفق</w:t>
            </w:r>
            <w:r w:rsidRPr="00323982">
              <w:rPr>
                <w:rFonts w:hint="eastAsia"/>
                <w:rtl/>
                <w:lang w:bidi="ar-SY"/>
              </w:rPr>
              <w:t> </w:t>
            </w:r>
            <w:r w:rsidRPr="00323982">
              <w:t>2</w:t>
            </w:r>
          </w:p>
        </w:tc>
        <w:tc>
          <w:tcPr>
            <w:tcW w:w="1134" w:type="dxa"/>
          </w:tcPr>
          <w:p w14:paraId="3044E8DD" w14:textId="77777777" w:rsidR="006E1C9F" w:rsidRPr="00323982" w:rsidRDefault="006E1C9F" w:rsidP="00126E78">
            <w:pPr>
              <w:pStyle w:val="Tabletext"/>
              <w:spacing w:before="60"/>
              <w:jc w:val="center"/>
            </w:pPr>
            <w:r w:rsidRPr="00323982">
              <w:rPr>
                <w:rtl/>
              </w:rPr>
              <w:t>دخل</w:t>
            </w:r>
          </w:p>
        </w:tc>
      </w:tr>
      <w:tr w:rsidR="006E1C9F" w:rsidRPr="00323982" w14:paraId="3EE79A85" w14:textId="77777777" w:rsidTr="00126E78">
        <w:trPr>
          <w:cantSplit/>
          <w:jc w:val="center"/>
        </w:trPr>
        <w:tc>
          <w:tcPr>
            <w:tcW w:w="1191" w:type="dxa"/>
          </w:tcPr>
          <w:p w14:paraId="2AA0A12E" w14:textId="77777777" w:rsidR="006E1C9F" w:rsidRPr="00323982" w:rsidRDefault="006E1C9F" w:rsidP="00126E78">
            <w:pPr>
              <w:pStyle w:val="Tabletext"/>
              <w:spacing w:before="60"/>
              <w:jc w:val="center"/>
              <w:rPr>
                <w:i/>
              </w:rPr>
            </w:pPr>
            <w:r w:rsidRPr="00323982">
              <w:rPr>
                <w:i/>
              </w:rPr>
              <w:t>d</w:t>
            </w:r>
            <w:r w:rsidRPr="00323982">
              <w:rPr>
                <w:i/>
                <w:iCs/>
                <w:vertAlign w:val="subscript"/>
              </w:rPr>
              <w:t>i</w:t>
            </w:r>
          </w:p>
        </w:tc>
        <w:tc>
          <w:tcPr>
            <w:tcW w:w="851" w:type="dxa"/>
          </w:tcPr>
          <w:p w14:paraId="6F541D47" w14:textId="77777777" w:rsidR="006E1C9F" w:rsidRPr="00323982" w:rsidRDefault="006E1C9F" w:rsidP="00126E78">
            <w:pPr>
              <w:pStyle w:val="Tabletext"/>
              <w:spacing w:before="60"/>
              <w:jc w:val="center"/>
            </w:pPr>
            <w:r w:rsidRPr="00323982">
              <w:t>km</w:t>
            </w:r>
          </w:p>
        </w:tc>
        <w:tc>
          <w:tcPr>
            <w:tcW w:w="5160" w:type="dxa"/>
          </w:tcPr>
          <w:p w14:paraId="08F41625" w14:textId="77777777" w:rsidR="006E1C9F" w:rsidRPr="00323982" w:rsidRDefault="006E1C9F" w:rsidP="00126E78">
            <w:pPr>
              <w:pStyle w:val="Tabletext"/>
              <w:spacing w:before="60"/>
              <w:rPr>
                <w:rtl/>
                <w:lang w:bidi="ar-SY"/>
              </w:rPr>
            </w:pPr>
            <w:r w:rsidRPr="00323982">
              <w:rPr>
                <w:rFonts w:hint="cs"/>
                <w:rtl/>
              </w:rPr>
              <w:t xml:space="preserve">المسافة الراهنة من المحطة الأرضية المستخدمة في الحساب التكراري لمسافة التنسيق في أسلوب الانتشار </w:t>
            </w:r>
            <w:r w:rsidRPr="00323982">
              <w:t>(1)</w:t>
            </w:r>
          </w:p>
        </w:tc>
        <w:tc>
          <w:tcPr>
            <w:tcW w:w="1361" w:type="dxa"/>
            <w:tcMar>
              <w:left w:w="28" w:type="dxa"/>
              <w:right w:w="28" w:type="dxa"/>
            </w:tcMar>
          </w:tcPr>
          <w:p w14:paraId="17024BE8" w14:textId="77777777" w:rsidR="006E1C9F" w:rsidRPr="00323982" w:rsidRDefault="006E1C9F" w:rsidP="00126E78">
            <w:pPr>
              <w:pStyle w:val="Tabletext"/>
              <w:spacing w:before="60"/>
              <w:jc w:val="center"/>
              <w:rPr>
                <w:rtl/>
                <w:lang w:bidi="ar-SY"/>
              </w:rPr>
            </w:pPr>
            <w:r w:rsidRPr="00323982">
              <w:rPr>
                <w:rFonts w:hint="cs"/>
                <w:rtl/>
                <w:lang w:bidi="ar-SY"/>
              </w:rPr>
              <w:t xml:space="preserve">المعادلات </w:t>
            </w:r>
            <w:r w:rsidRPr="00323982">
              <w:t>(15)</w:t>
            </w:r>
            <w:r w:rsidRPr="00323982">
              <w:rPr>
                <w:rFonts w:hint="cs"/>
                <w:rtl/>
                <w:lang w:bidi="ar-SY"/>
              </w:rPr>
              <w:t xml:space="preserve"> و</w:t>
            </w:r>
            <w:r w:rsidRPr="00323982">
              <w:t>(31)</w:t>
            </w:r>
            <w:r w:rsidRPr="00323982">
              <w:rPr>
                <w:rFonts w:hint="cs"/>
                <w:rtl/>
                <w:lang w:bidi="ar-SY"/>
              </w:rPr>
              <w:t xml:space="preserve"> و</w:t>
            </w:r>
            <w:r w:rsidRPr="00323982">
              <w:t>(48)</w:t>
            </w:r>
          </w:p>
        </w:tc>
        <w:tc>
          <w:tcPr>
            <w:tcW w:w="1134" w:type="dxa"/>
          </w:tcPr>
          <w:p w14:paraId="4E26BB2D" w14:textId="77777777" w:rsidR="006E1C9F" w:rsidRPr="00323982" w:rsidRDefault="006E1C9F" w:rsidP="00126E78">
            <w:pPr>
              <w:pStyle w:val="Tabletext"/>
              <w:spacing w:before="60"/>
              <w:jc w:val="center"/>
            </w:pPr>
            <w:r w:rsidRPr="00323982">
              <w:rPr>
                <w:rtl/>
              </w:rPr>
              <w:t>اشتقاق</w:t>
            </w:r>
          </w:p>
        </w:tc>
      </w:tr>
      <w:tr w:rsidR="006E1C9F" w:rsidRPr="00323982" w14:paraId="7522C3A7" w14:textId="77777777" w:rsidTr="00126E78">
        <w:trPr>
          <w:cantSplit/>
          <w:jc w:val="center"/>
        </w:trPr>
        <w:tc>
          <w:tcPr>
            <w:tcW w:w="1191" w:type="dxa"/>
          </w:tcPr>
          <w:p w14:paraId="561FACBE" w14:textId="77777777" w:rsidR="006E1C9F" w:rsidRPr="00323982" w:rsidRDefault="006E1C9F" w:rsidP="00126E78">
            <w:pPr>
              <w:pStyle w:val="Tabletext"/>
              <w:spacing w:before="60"/>
              <w:jc w:val="center"/>
              <w:rPr>
                <w:i/>
              </w:rPr>
            </w:pPr>
            <w:r w:rsidRPr="00323982">
              <w:rPr>
                <w:i/>
              </w:rPr>
              <w:t>d</w:t>
            </w:r>
            <w:r w:rsidRPr="00323982">
              <w:rPr>
                <w:i/>
                <w:iCs/>
                <w:vertAlign w:val="subscript"/>
              </w:rPr>
              <w:t>lm</w:t>
            </w:r>
          </w:p>
        </w:tc>
        <w:tc>
          <w:tcPr>
            <w:tcW w:w="851" w:type="dxa"/>
          </w:tcPr>
          <w:p w14:paraId="1832D95B" w14:textId="77777777" w:rsidR="006E1C9F" w:rsidRPr="00323982" w:rsidRDefault="006E1C9F" w:rsidP="00126E78">
            <w:pPr>
              <w:pStyle w:val="Tabletext"/>
              <w:spacing w:before="60"/>
              <w:jc w:val="center"/>
            </w:pPr>
            <w:r w:rsidRPr="00323982">
              <w:t>km</w:t>
            </w:r>
          </w:p>
        </w:tc>
        <w:tc>
          <w:tcPr>
            <w:tcW w:w="5160" w:type="dxa"/>
          </w:tcPr>
          <w:p w14:paraId="71C933D9" w14:textId="77777777" w:rsidR="006E1C9F" w:rsidRPr="00323982" w:rsidRDefault="006E1C9F" w:rsidP="00126E78">
            <w:pPr>
              <w:pStyle w:val="Tabletext"/>
              <w:spacing w:before="60"/>
              <w:rPr>
                <w:rtl/>
                <w:lang w:bidi="ar-SY"/>
              </w:rPr>
            </w:pPr>
            <w:r w:rsidRPr="00323982">
              <w:rPr>
                <w:rFonts w:hint="cs"/>
                <w:rtl/>
              </w:rPr>
              <w:t xml:space="preserve">أطول مسافة مستمرة داخل البر، المنطقة </w:t>
            </w:r>
            <w:r w:rsidRPr="00323982">
              <w:t>2A</w:t>
            </w:r>
            <w:r w:rsidRPr="00323982">
              <w:rPr>
                <w:rFonts w:hint="cs"/>
                <w:rtl/>
                <w:lang w:bidi="ar-SY"/>
              </w:rPr>
              <w:t xml:space="preserve">، داخل المسافة </w:t>
            </w:r>
            <w:r w:rsidRPr="00323982">
              <w:rPr>
                <w:i/>
              </w:rPr>
              <w:t>d</w:t>
            </w:r>
            <w:r w:rsidRPr="00323982">
              <w:rPr>
                <w:i/>
                <w:iCs/>
                <w:vertAlign w:val="subscript"/>
              </w:rPr>
              <w:t>i</w:t>
            </w:r>
            <w:r w:rsidRPr="00323982">
              <w:rPr>
                <w:rFonts w:hint="cs"/>
                <w:rtl/>
                <w:lang w:bidi="ar-SY"/>
              </w:rPr>
              <w:t xml:space="preserve">، والمستخدمة في الحساب التكراري لمسافة التنسيق في أسلوب الانتشار </w:t>
            </w:r>
            <w:r w:rsidRPr="00323982">
              <w:t>(1)</w:t>
            </w:r>
          </w:p>
        </w:tc>
        <w:tc>
          <w:tcPr>
            <w:tcW w:w="1361" w:type="dxa"/>
          </w:tcPr>
          <w:p w14:paraId="4ED70A16" w14:textId="77777777" w:rsidR="006E1C9F" w:rsidRPr="00323982" w:rsidRDefault="006E1C9F" w:rsidP="00126E78">
            <w:pPr>
              <w:pStyle w:val="Tabletext"/>
              <w:spacing w:before="60"/>
              <w:jc w:val="center"/>
              <w:rPr>
                <w:rtl/>
                <w:lang w:bidi="ar-SY"/>
              </w:rPr>
            </w:pPr>
            <w:r w:rsidRPr="00323982">
              <w:rPr>
                <w:rFonts w:hint="cs"/>
                <w:rtl/>
                <w:lang w:bidi="ar-SY"/>
              </w:rPr>
              <w:t xml:space="preserve">البند </w:t>
            </w:r>
            <w:r w:rsidRPr="00323982">
              <w:t>2.4</w:t>
            </w:r>
            <w:r w:rsidRPr="00323982">
              <w:rPr>
                <w:rFonts w:hint="cs"/>
                <w:rtl/>
                <w:lang w:bidi="ar-SY"/>
              </w:rPr>
              <w:t xml:space="preserve"> في</w:t>
            </w:r>
            <w:r w:rsidRPr="00323982">
              <w:rPr>
                <w:rFonts w:hint="eastAsia"/>
                <w:rtl/>
                <w:lang w:bidi="ar-SY"/>
              </w:rPr>
              <w:t> </w:t>
            </w:r>
            <w:r w:rsidRPr="00323982">
              <w:rPr>
                <w:rFonts w:hint="cs"/>
                <w:rtl/>
                <w:lang w:bidi="ar-SY"/>
              </w:rPr>
              <w:t xml:space="preserve">الملحق </w:t>
            </w:r>
            <w:r w:rsidRPr="00323982">
              <w:t>1</w:t>
            </w:r>
          </w:p>
        </w:tc>
        <w:tc>
          <w:tcPr>
            <w:tcW w:w="1134" w:type="dxa"/>
          </w:tcPr>
          <w:p w14:paraId="2AAACA61" w14:textId="77777777" w:rsidR="006E1C9F" w:rsidRPr="00323982" w:rsidRDefault="006E1C9F" w:rsidP="00126E78">
            <w:pPr>
              <w:pStyle w:val="Tabletext"/>
              <w:spacing w:before="60"/>
              <w:jc w:val="center"/>
            </w:pPr>
            <w:r w:rsidRPr="00323982">
              <w:rPr>
                <w:rtl/>
              </w:rPr>
              <w:t>دخل</w:t>
            </w:r>
          </w:p>
        </w:tc>
      </w:tr>
      <w:tr w:rsidR="003555B0" w:rsidRPr="00323982" w14:paraId="2AAD1AF1" w14:textId="77777777" w:rsidTr="00126E78">
        <w:trPr>
          <w:cantSplit/>
          <w:jc w:val="center"/>
        </w:trPr>
        <w:tc>
          <w:tcPr>
            <w:tcW w:w="1191" w:type="dxa"/>
          </w:tcPr>
          <w:p w14:paraId="0F72D700" w14:textId="5931ECA3" w:rsidR="003555B0" w:rsidRPr="00323982" w:rsidRDefault="003555B0" w:rsidP="003555B0">
            <w:pPr>
              <w:pStyle w:val="Tabletext"/>
              <w:spacing w:before="60"/>
              <w:jc w:val="center"/>
              <w:rPr>
                <w:i/>
              </w:rPr>
            </w:pPr>
            <w:r w:rsidRPr="00323982">
              <w:t>d</w:t>
            </w:r>
            <w:r w:rsidRPr="00A6654D">
              <w:rPr>
                <w:i/>
                <w:iCs/>
                <w:vertAlign w:val="subscript"/>
              </w:rPr>
              <w:t>max</w:t>
            </w:r>
            <w:r w:rsidRPr="00323982">
              <w:rPr>
                <w:vertAlign w:val="subscript"/>
              </w:rPr>
              <w:t>1</w:t>
            </w:r>
          </w:p>
        </w:tc>
        <w:tc>
          <w:tcPr>
            <w:tcW w:w="851" w:type="dxa"/>
          </w:tcPr>
          <w:p w14:paraId="43AECFD3" w14:textId="6B500DB1" w:rsidR="003555B0" w:rsidRPr="00323982" w:rsidRDefault="003555B0" w:rsidP="003555B0">
            <w:pPr>
              <w:pStyle w:val="Tabletext"/>
              <w:spacing w:before="60"/>
              <w:jc w:val="center"/>
            </w:pPr>
            <w:r w:rsidRPr="00323982">
              <w:t>km</w:t>
            </w:r>
          </w:p>
        </w:tc>
        <w:tc>
          <w:tcPr>
            <w:tcW w:w="5160" w:type="dxa"/>
          </w:tcPr>
          <w:p w14:paraId="2467ADAB" w14:textId="792A2F64" w:rsidR="003555B0" w:rsidRPr="00323982" w:rsidRDefault="003555B0" w:rsidP="003555B0">
            <w:pPr>
              <w:pStyle w:val="Tabletext"/>
              <w:spacing w:before="60"/>
              <w:rPr>
                <w:rtl/>
              </w:rPr>
            </w:pPr>
            <w:r w:rsidRPr="00323982">
              <w:rPr>
                <w:rFonts w:hint="cs"/>
                <w:rtl/>
              </w:rPr>
              <w:t xml:space="preserve">مسافة الحساب القصوى لأسلوب الانتشار </w:t>
            </w:r>
            <w:r w:rsidRPr="00323982">
              <w:t>(1)</w:t>
            </w:r>
          </w:p>
        </w:tc>
        <w:tc>
          <w:tcPr>
            <w:tcW w:w="1361" w:type="dxa"/>
          </w:tcPr>
          <w:p w14:paraId="387E2EB2" w14:textId="62690557" w:rsidR="003555B0" w:rsidRPr="00323982" w:rsidRDefault="003555B0" w:rsidP="003555B0">
            <w:pPr>
              <w:pStyle w:val="Tabletext"/>
              <w:spacing w:before="60"/>
              <w:jc w:val="center"/>
              <w:rPr>
                <w:rtl/>
                <w:lang w:bidi="ar-SY"/>
              </w:rPr>
            </w:pPr>
            <w:r w:rsidRPr="00323982">
              <w:rPr>
                <w:rFonts w:hint="cs"/>
                <w:rtl/>
              </w:rPr>
              <w:t xml:space="preserve">البند </w:t>
            </w:r>
            <w:r w:rsidRPr="00323982">
              <w:t>2.5</w:t>
            </w:r>
          </w:p>
        </w:tc>
        <w:tc>
          <w:tcPr>
            <w:tcW w:w="1134" w:type="dxa"/>
          </w:tcPr>
          <w:p w14:paraId="5BD237A2" w14:textId="71FEB7BD" w:rsidR="003555B0" w:rsidRPr="00323982" w:rsidRDefault="003555B0" w:rsidP="003555B0">
            <w:pPr>
              <w:pStyle w:val="Tabletext"/>
              <w:spacing w:before="60"/>
              <w:jc w:val="center"/>
              <w:rPr>
                <w:rtl/>
              </w:rPr>
            </w:pPr>
            <w:r w:rsidRPr="00323982">
              <w:rPr>
                <w:rtl/>
              </w:rPr>
              <w:t>اشتقاق</w:t>
            </w:r>
          </w:p>
        </w:tc>
      </w:tr>
      <w:tr w:rsidR="003555B0" w:rsidRPr="00323982" w14:paraId="18FE171E" w14:textId="77777777" w:rsidTr="00126E78">
        <w:trPr>
          <w:cantSplit/>
          <w:jc w:val="center"/>
        </w:trPr>
        <w:tc>
          <w:tcPr>
            <w:tcW w:w="1191" w:type="dxa"/>
          </w:tcPr>
          <w:p w14:paraId="22EB78EC" w14:textId="53DBC565" w:rsidR="003555B0" w:rsidRPr="00323982" w:rsidRDefault="003555B0" w:rsidP="003555B0">
            <w:pPr>
              <w:pStyle w:val="Tabletext"/>
              <w:spacing w:before="60"/>
              <w:jc w:val="center"/>
              <w:rPr>
                <w:i/>
              </w:rPr>
            </w:pPr>
            <w:r w:rsidRPr="00323982">
              <w:t>d</w:t>
            </w:r>
            <w:r w:rsidRPr="00A6654D">
              <w:rPr>
                <w:i/>
                <w:iCs/>
                <w:vertAlign w:val="subscript"/>
              </w:rPr>
              <w:t>max</w:t>
            </w:r>
            <w:r w:rsidRPr="00323982">
              <w:rPr>
                <w:vertAlign w:val="subscript"/>
              </w:rPr>
              <w:t>2</w:t>
            </w:r>
          </w:p>
        </w:tc>
        <w:tc>
          <w:tcPr>
            <w:tcW w:w="851" w:type="dxa"/>
          </w:tcPr>
          <w:p w14:paraId="3E8AC2B0" w14:textId="313097B9" w:rsidR="003555B0" w:rsidRPr="00323982" w:rsidRDefault="003555B0" w:rsidP="003555B0">
            <w:pPr>
              <w:pStyle w:val="Tabletext"/>
              <w:spacing w:before="60"/>
              <w:jc w:val="center"/>
            </w:pPr>
            <w:r w:rsidRPr="00323982">
              <w:t>km</w:t>
            </w:r>
          </w:p>
        </w:tc>
        <w:tc>
          <w:tcPr>
            <w:tcW w:w="5160" w:type="dxa"/>
          </w:tcPr>
          <w:p w14:paraId="6C5BA251" w14:textId="30395A7E" w:rsidR="003555B0" w:rsidRPr="00323982" w:rsidRDefault="003555B0" w:rsidP="003555B0">
            <w:pPr>
              <w:pStyle w:val="Tabletext"/>
              <w:spacing w:before="60"/>
              <w:rPr>
                <w:rtl/>
              </w:rPr>
            </w:pPr>
            <w:r w:rsidRPr="00323982">
              <w:rPr>
                <w:rFonts w:hint="cs"/>
                <w:rtl/>
              </w:rPr>
              <w:t xml:space="preserve">مسافة الحساب القصوى لأسلوب الانتشار </w:t>
            </w:r>
            <w:r w:rsidRPr="00323982">
              <w:t>(2)</w:t>
            </w:r>
          </w:p>
        </w:tc>
        <w:tc>
          <w:tcPr>
            <w:tcW w:w="1361" w:type="dxa"/>
          </w:tcPr>
          <w:p w14:paraId="126EE91A" w14:textId="235155CA" w:rsidR="003555B0" w:rsidRPr="00323982" w:rsidRDefault="003555B0" w:rsidP="003555B0">
            <w:pPr>
              <w:pStyle w:val="Tabletext"/>
              <w:spacing w:before="60"/>
              <w:jc w:val="center"/>
              <w:rPr>
                <w:rtl/>
                <w:lang w:bidi="ar-SY"/>
              </w:rPr>
            </w:pPr>
            <w:r w:rsidRPr="00323982">
              <w:rPr>
                <w:rFonts w:hint="cs"/>
                <w:rtl/>
              </w:rPr>
              <w:t xml:space="preserve">الجدول </w:t>
            </w:r>
            <w:r w:rsidRPr="00323982">
              <w:t>2</w:t>
            </w:r>
          </w:p>
        </w:tc>
        <w:tc>
          <w:tcPr>
            <w:tcW w:w="1134" w:type="dxa"/>
          </w:tcPr>
          <w:p w14:paraId="43F13EAC" w14:textId="0254DAD6" w:rsidR="003555B0" w:rsidRPr="00323982" w:rsidRDefault="003555B0" w:rsidP="003555B0">
            <w:pPr>
              <w:pStyle w:val="Tabletext"/>
              <w:spacing w:before="60"/>
              <w:jc w:val="center"/>
              <w:rPr>
                <w:rtl/>
              </w:rPr>
            </w:pPr>
            <w:r w:rsidRPr="00323982">
              <w:rPr>
                <w:rtl/>
              </w:rPr>
              <w:t>اشتقاق</w:t>
            </w:r>
          </w:p>
        </w:tc>
      </w:tr>
      <w:tr w:rsidR="003555B0" w:rsidRPr="00323982" w14:paraId="138B520F" w14:textId="77777777" w:rsidTr="00126E78">
        <w:trPr>
          <w:cantSplit/>
          <w:jc w:val="center"/>
        </w:trPr>
        <w:tc>
          <w:tcPr>
            <w:tcW w:w="1191" w:type="dxa"/>
          </w:tcPr>
          <w:p w14:paraId="7F3D591F" w14:textId="0C5BFCEA" w:rsidR="003555B0" w:rsidRPr="00323982" w:rsidRDefault="003555B0" w:rsidP="003555B0">
            <w:pPr>
              <w:pStyle w:val="Tabletext"/>
              <w:spacing w:before="60"/>
              <w:jc w:val="center"/>
              <w:rPr>
                <w:i/>
              </w:rPr>
            </w:pPr>
            <w:r w:rsidRPr="00323982">
              <w:t>d</w:t>
            </w:r>
            <w:r w:rsidRPr="00A6654D">
              <w:rPr>
                <w:i/>
                <w:iCs/>
                <w:vertAlign w:val="subscript"/>
              </w:rPr>
              <w:t>min</w:t>
            </w:r>
          </w:p>
        </w:tc>
        <w:tc>
          <w:tcPr>
            <w:tcW w:w="851" w:type="dxa"/>
          </w:tcPr>
          <w:p w14:paraId="6F91016E" w14:textId="40026731" w:rsidR="003555B0" w:rsidRPr="00323982" w:rsidRDefault="003555B0" w:rsidP="003555B0">
            <w:pPr>
              <w:pStyle w:val="Tabletext"/>
              <w:spacing w:before="60"/>
              <w:jc w:val="center"/>
            </w:pPr>
            <w:r w:rsidRPr="00323982">
              <w:t>km</w:t>
            </w:r>
          </w:p>
        </w:tc>
        <w:tc>
          <w:tcPr>
            <w:tcW w:w="5160" w:type="dxa"/>
          </w:tcPr>
          <w:p w14:paraId="28F0CCE0" w14:textId="373D8687" w:rsidR="003555B0" w:rsidRPr="00323982" w:rsidRDefault="003555B0" w:rsidP="003555B0">
            <w:pPr>
              <w:pStyle w:val="Tabletext"/>
              <w:spacing w:before="60"/>
              <w:rPr>
                <w:rtl/>
              </w:rPr>
            </w:pPr>
            <w:r w:rsidRPr="00323982">
              <w:rPr>
                <w:rFonts w:hint="cs"/>
                <w:rtl/>
              </w:rPr>
              <w:t xml:space="preserve">مسافة التنسيق الدنيا لأسلوب الانتشار </w:t>
            </w:r>
            <w:r w:rsidRPr="00323982">
              <w:t>(1)</w:t>
            </w:r>
            <w:r w:rsidRPr="00323982">
              <w:rPr>
                <w:rFonts w:hint="cs"/>
                <w:rtl/>
                <w:lang w:bidi="ar-SY"/>
              </w:rPr>
              <w:t xml:space="preserve"> وأسلوب الانتشار </w:t>
            </w:r>
            <w:r w:rsidRPr="00323982">
              <w:t>(2)</w:t>
            </w:r>
            <w:r w:rsidRPr="00323982">
              <w:rPr>
                <w:rFonts w:hint="cs"/>
                <w:rtl/>
              </w:rPr>
              <w:t xml:space="preserve"> على</w:t>
            </w:r>
            <w:r w:rsidRPr="00323982">
              <w:rPr>
                <w:rFonts w:hint="eastAsia"/>
                <w:rtl/>
              </w:rPr>
              <w:t> </w:t>
            </w:r>
            <w:r w:rsidRPr="00323982">
              <w:rPr>
                <w:rFonts w:hint="cs"/>
                <w:rtl/>
              </w:rPr>
              <w:t>السواء</w:t>
            </w:r>
          </w:p>
        </w:tc>
        <w:tc>
          <w:tcPr>
            <w:tcW w:w="1361" w:type="dxa"/>
          </w:tcPr>
          <w:p w14:paraId="38F08737" w14:textId="4E5EBB63" w:rsidR="003555B0" w:rsidRPr="00323982" w:rsidRDefault="003555B0" w:rsidP="003555B0">
            <w:pPr>
              <w:pStyle w:val="Tabletext"/>
              <w:spacing w:before="60"/>
              <w:jc w:val="center"/>
              <w:rPr>
                <w:rtl/>
                <w:lang w:bidi="ar-SY"/>
              </w:rPr>
            </w:pPr>
            <w:r w:rsidRPr="00323982">
              <w:rPr>
                <w:rFonts w:hint="cs"/>
                <w:rtl/>
                <w:lang w:bidi="ar-SY"/>
              </w:rPr>
              <w:t xml:space="preserve">المعادلات من </w:t>
            </w:r>
            <w:r w:rsidRPr="00323982">
              <w:t>(5a)</w:t>
            </w:r>
            <w:r w:rsidRPr="00323982">
              <w:rPr>
                <w:rFonts w:hint="cs"/>
                <w:rtl/>
                <w:lang w:bidi="ar-SY"/>
              </w:rPr>
              <w:t xml:space="preserve"> إلى </w:t>
            </w:r>
            <w:r w:rsidRPr="00323982">
              <w:t>(5f)</w:t>
            </w:r>
          </w:p>
        </w:tc>
        <w:tc>
          <w:tcPr>
            <w:tcW w:w="1134" w:type="dxa"/>
          </w:tcPr>
          <w:p w14:paraId="7E801AA6" w14:textId="2347B6B5" w:rsidR="003555B0" w:rsidRPr="00323982" w:rsidRDefault="003555B0" w:rsidP="003555B0">
            <w:pPr>
              <w:pStyle w:val="Tabletext"/>
              <w:spacing w:before="60"/>
              <w:jc w:val="center"/>
              <w:rPr>
                <w:rtl/>
              </w:rPr>
            </w:pPr>
            <w:r w:rsidRPr="00323982">
              <w:rPr>
                <w:rtl/>
              </w:rPr>
              <w:t>اشتقاق</w:t>
            </w:r>
          </w:p>
        </w:tc>
      </w:tr>
      <w:tr w:rsidR="003555B0" w:rsidRPr="00323982" w14:paraId="69684657" w14:textId="77777777" w:rsidTr="00126E78">
        <w:trPr>
          <w:cantSplit/>
          <w:jc w:val="center"/>
        </w:trPr>
        <w:tc>
          <w:tcPr>
            <w:tcW w:w="1191" w:type="dxa"/>
          </w:tcPr>
          <w:p w14:paraId="4C52FB3A" w14:textId="54BE45BD" w:rsidR="003555B0" w:rsidRPr="00323982" w:rsidRDefault="003555B0" w:rsidP="003555B0">
            <w:pPr>
              <w:pStyle w:val="Tabletext"/>
              <w:spacing w:before="60"/>
              <w:jc w:val="center"/>
              <w:rPr>
                <w:i/>
              </w:rPr>
            </w:pPr>
            <w:r w:rsidRPr="00323982">
              <w:rPr>
                <w:position w:val="-14"/>
              </w:rPr>
              <w:object w:dxaOrig="400" w:dyaOrig="380" w14:anchorId="11390D42">
                <v:shape id="_x0000_i1105" type="#_x0000_t75" style="width:20.15pt;height:19.6pt" o:ole="">
                  <v:imagedata r:id="rId177" o:title=""/>
                </v:shape>
                <o:OLEObject Type="Embed" ProgID="Equation.3" ShapeID="_x0000_i1105" DrawAspect="Content" ObjectID="_1605963262" r:id="rId178"/>
              </w:object>
            </w:r>
          </w:p>
        </w:tc>
        <w:tc>
          <w:tcPr>
            <w:tcW w:w="851" w:type="dxa"/>
          </w:tcPr>
          <w:p w14:paraId="267CB318" w14:textId="2286364F" w:rsidR="003555B0" w:rsidRPr="00323982" w:rsidRDefault="003555B0" w:rsidP="003555B0">
            <w:pPr>
              <w:pStyle w:val="Tabletext"/>
              <w:spacing w:before="60"/>
              <w:jc w:val="center"/>
            </w:pPr>
            <w:r w:rsidRPr="00323982">
              <w:t>km</w:t>
            </w:r>
          </w:p>
        </w:tc>
        <w:tc>
          <w:tcPr>
            <w:tcW w:w="5160" w:type="dxa"/>
          </w:tcPr>
          <w:p w14:paraId="18EF5D16" w14:textId="11DE3597" w:rsidR="003555B0" w:rsidRPr="00323982" w:rsidRDefault="003555B0" w:rsidP="003555B0">
            <w:pPr>
              <w:pStyle w:val="Tabletext"/>
              <w:spacing w:before="60"/>
              <w:rPr>
                <w:rtl/>
              </w:rPr>
            </w:pPr>
            <w:r w:rsidRPr="00323982">
              <w:rPr>
                <w:rFonts w:hint="cs"/>
                <w:rtl/>
              </w:rPr>
              <w:t>مسافة التنسيق الدنيا</w:t>
            </w:r>
            <w:r w:rsidRPr="00323982">
              <w:rPr>
                <w:rFonts w:hint="cs"/>
                <w:rtl/>
                <w:lang w:bidi="ar-SY"/>
              </w:rPr>
              <w:t xml:space="preserve"> للترددات المنخفضة</w:t>
            </w:r>
          </w:p>
        </w:tc>
        <w:tc>
          <w:tcPr>
            <w:tcW w:w="1361" w:type="dxa"/>
          </w:tcPr>
          <w:p w14:paraId="31D2E5C4" w14:textId="14BAA0E0" w:rsidR="003555B0" w:rsidRPr="00323982" w:rsidRDefault="003555B0" w:rsidP="003555B0">
            <w:pPr>
              <w:pStyle w:val="Tabletext"/>
              <w:spacing w:before="60"/>
              <w:jc w:val="center"/>
              <w:rPr>
                <w:rtl/>
                <w:lang w:bidi="ar-SY"/>
              </w:rPr>
            </w:pPr>
            <w:r w:rsidRPr="00323982">
              <w:rPr>
                <w:rFonts w:hint="cs"/>
                <w:rtl/>
              </w:rPr>
              <w:t xml:space="preserve">المعادلة </w:t>
            </w:r>
            <w:r w:rsidRPr="00323982">
              <w:t>(4)</w:t>
            </w:r>
          </w:p>
        </w:tc>
        <w:tc>
          <w:tcPr>
            <w:tcW w:w="1134" w:type="dxa"/>
          </w:tcPr>
          <w:p w14:paraId="02C562B4" w14:textId="56BA5BA2" w:rsidR="003555B0" w:rsidRPr="00323982" w:rsidRDefault="003555B0" w:rsidP="003555B0">
            <w:pPr>
              <w:pStyle w:val="Tabletext"/>
              <w:spacing w:before="60"/>
              <w:jc w:val="center"/>
              <w:rPr>
                <w:rtl/>
              </w:rPr>
            </w:pPr>
            <w:r w:rsidRPr="00323982">
              <w:rPr>
                <w:rtl/>
              </w:rPr>
              <w:t>اشتقاق</w:t>
            </w:r>
          </w:p>
        </w:tc>
      </w:tr>
    </w:tbl>
    <w:p w14:paraId="7E3328C1" w14:textId="1EB6F3CC" w:rsidR="00AF27EF" w:rsidRDefault="00AF27EF" w:rsidP="006C41F8">
      <w:pPr>
        <w:pStyle w:val="TableNo"/>
        <w:rPr>
          <w:rtl/>
          <w:lang w:bidi="ar-SY"/>
        </w:rPr>
      </w:pPr>
      <w:r>
        <w:rPr>
          <w:rtl/>
        </w:rPr>
        <w:t xml:space="preserve"> </w:t>
      </w:r>
      <w:r>
        <w:rPr>
          <w:rtl/>
        </w:rPr>
        <w:br w:type="page"/>
      </w:r>
      <w:r>
        <w:rPr>
          <w:rFonts w:hint="cs"/>
          <w:rtl/>
        </w:rPr>
        <w:t xml:space="preserve">الجدول </w:t>
      </w:r>
      <w:r>
        <w:t>3</w:t>
      </w:r>
      <w:r>
        <w:rPr>
          <w:rFonts w:hint="cs"/>
          <w:rtl/>
        </w:rPr>
        <w:t xml:space="preserve"> (</w:t>
      </w:r>
      <w:r w:rsidR="00001CE5" w:rsidRPr="00001CE5">
        <w:rPr>
          <w:rFonts w:hint="eastAsia"/>
          <w:sz w:val="20"/>
          <w:szCs w:val="28"/>
          <w:rtl/>
        </w:rPr>
        <w:t> </w:t>
      </w:r>
      <w:r w:rsidRPr="006F1689">
        <w:rPr>
          <w:rFonts w:hint="cs"/>
          <w:i/>
          <w:iCs/>
          <w:rtl/>
        </w:rPr>
        <w:t>تابع</w:t>
      </w:r>
      <w:r>
        <w:rPr>
          <w:rFonts w:hint="cs"/>
          <w:rtl/>
        </w:rPr>
        <w:t>)</w:t>
      </w:r>
    </w:p>
    <w:tbl>
      <w:tblPr>
        <w:bidiVisual/>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91"/>
        <w:gridCol w:w="1021"/>
        <w:gridCol w:w="4990"/>
        <w:gridCol w:w="1361"/>
        <w:gridCol w:w="1134"/>
      </w:tblGrid>
      <w:tr w:rsidR="00AF27EF" w:rsidRPr="00323982" w14:paraId="62EEABE9" w14:textId="77777777" w:rsidTr="00126E78">
        <w:trPr>
          <w:cantSplit/>
          <w:jc w:val="center"/>
        </w:trPr>
        <w:tc>
          <w:tcPr>
            <w:tcW w:w="1191" w:type="dxa"/>
          </w:tcPr>
          <w:p w14:paraId="0BAF6F13" w14:textId="77777777" w:rsidR="00AF27EF" w:rsidRPr="00323982" w:rsidRDefault="00AF27EF" w:rsidP="00126E78">
            <w:pPr>
              <w:pStyle w:val="Tablehead"/>
              <w:spacing w:before="60" w:after="60"/>
            </w:pPr>
            <w:r w:rsidRPr="00323982">
              <w:rPr>
                <w:rFonts w:hint="cs"/>
                <w:rtl/>
              </w:rPr>
              <w:t>المعلمة</w:t>
            </w:r>
          </w:p>
        </w:tc>
        <w:tc>
          <w:tcPr>
            <w:tcW w:w="1021" w:type="dxa"/>
          </w:tcPr>
          <w:p w14:paraId="6444E239" w14:textId="77777777" w:rsidR="00AF27EF" w:rsidRPr="00323982" w:rsidRDefault="00AF27EF" w:rsidP="00126E78">
            <w:pPr>
              <w:pStyle w:val="Tablehead"/>
              <w:spacing w:before="60" w:after="60"/>
              <w:rPr>
                <w:spacing w:val="-4"/>
              </w:rPr>
            </w:pPr>
            <w:r w:rsidRPr="00323982">
              <w:rPr>
                <w:rFonts w:hint="cs"/>
                <w:spacing w:val="-4"/>
                <w:rtl/>
              </w:rPr>
              <w:t>الوحدات</w:t>
            </w:r>
          </w:p>
        </w:tc>
        <w:tc>
          <w:tcPr>
            <w:tcW w:w="4990" w:type="dxa"/>
          </w:tcPr>
          <w:p w14:paraId="41A798FF" w14:textId="77777777" w:rsidR="00AF27EF" w:rsidRPr="00323982" w:rsidRDefault="00AF27EF" w:rsidP="00126E78">
            <w:pPr>
              <w:pStyle w:val="Tablehead"/>
              <w:spacing w:before="60" w:after="60"/>
            </w:pPr>
            <w:r w:rsidRPr="00323982">
              <w:rPr>
                <w:rFonts w:hint="cs"/>
                <w:rtl/>
              </w:rPr>
              <w:t>التعريف</w:t>
            </w:r>
          </w:p>
        </w:tc>
        <w:tc>
          <w:tcPr>
            <w:tcW w:w="1361" w:type="dxa"/>
          </w:tcPr>
          <w:p w14:paraId="55A544E1" w14:textId="77777777" w:rsidR="00AF27EF" w:rsidRPr="00323982" w:rsidRDefault="00AF27EF" w:rsidP="00126E78">
            <w:pPr>
              <w:pStyle w:val="Tablehead"/>
              <w:spacing w:before="60" w:after="60"/>
            </w:pPr>
            <w:r w:rsidRPr="00323982">
              <w:rPr>
                <w:rFonts w:hint="cs"/>
                <w:rtl/>
              </w:rPr>
              <w:t>موقع التعريف</w:t>
            </w:r>
          </w:p>
        </w:tc>
        <w:tc>
          <w:tcPr>
            <w:tcW w:w="1134" w:type="dxa"/>
          </w:tcPr>
          <w:p w14:paraId="40504833" w14:textId="77777777" w:rsidR="00AF27EF" w:rsidRPr="00323982" w:rsidRDefault="00AF27EF" w:rsidP="00126E78">
            <w:pPr>
              <w:pStyle w:val="Tablehead"/>
              <w:spacing w:before="60" w:after="60"/>
            </w:pPr>
            <w:r w:rsidRPr="00323982">
              <w:rPr>
                <w:rFonts w:hint="cs"/>
                <w:rtl/>
              </w:rPr>
              <w:t>الوضع</w:t>
            </w:r>
          </w:p>
        </w:tc>
      </w:tr>
      <w:tr w:rsidR="00AF27EF" w:rsidRPr="00323982" w14:paraId="236CFB7D" w14:textId="77777777" w:rsidTr="00126E78">
        <w:trPr>
          <w:cantSplit/>
          <w:jc w:val="center"/>
        </w:trPr>
        <w:tc>
          <w:tcPr>
            <w:tcW w:w="1191" w:type="dxa"/>
          </w:tcPr>
          <w:p w14:paraId="36F91DA2" w14:textId="77777777" w:rsidR="00AF27EF" w:rsidRPr="00323982" w:rsidRDefault="00AF27EF" w:rsidP="00126E78">
            <w:pPr>
              <w:pStyle w:val="Tabletext"/>
              <w:spacing w:before="60"/>
              <w:jc w:val="center"/>
            </w:pPr>
            <w:r w:rsidRPr="00323982">
              <w:t>d</w:t>
            </w:r>
            <w:r w:rsidRPr="00A6654D">
              <w:rPr>
                <w:i/>
                <w:iCs/>
                <w:vertAlign w:val="subscript"/>
              </w:rPr>
              <w:t>to</w:t>
            </w:r>
            <w:r w:rsidRPr="00323982">
              <w:rPr>
                <w:rFonts w:hint="cs"/>
                <w:rtl/>
              </w:rPr>
              <w:t xml:space="preserve">، </w:t>
            </w:r>
            <w:r w:rsidRPr="00323982">
              <w:t>d</w:t>
            </w:r>
            <w:r w:rsidRPr="00A6654D">
              <w:rPr>
                <w:i/>
                <w:iCs/>
                <w:vertAlign w:val="subscript"/>
              </w:rPr>
              <w:t>tv</w:t>
            </w:r>
            <w:r w:rsidRPr="00323982">
              <w:br/>
              <w:t>d</w:t>
            </w:r>
            <w:r w:rsidRPr="00A6654D">
              <w:rPr>
                <w:i/>
                <w:iCs/>
                <w:vertAlign w:val="subscript"/>
              </w:rPr>
              <w:t>ro</w:t>
            </w:r>
            <w:r w:rsidRPr="00323982">
              <w:rPr>
                <w:rFonts w:hint="cs"/>
                <w:rtl/>
              </w:rPr>
              <w:t xml:space="preserve">، </w:t>
            </w:r>
            <w:r w:rsidRPr="00323982">
              <w:t>d</w:t>
            </w:r>
            <w:r w:rsidRPr="00A6654D">
              <w:rPr>
                <w:i/>
                <w:iCs/>
                <w:vertAlign w:val="subscript"/>
              </w:rPr>
              <w:t>rv</w:t>
            </w:r>
          </w:p>
        </w:tc>
        <w:tc>
          <w:tcPr>
            <w:tcW w:w="1021" w:type="dxa"/>
          </w:tcPr>
          <w:p w14:paraId="0DF29893" w14:textId="77777777" w:rsidR="00AF27EF" w:rsidRPr="00323982" w:rsidRDefault="00AF27EF" w:rsidP="00126E78">
            <w:pPr>
              <w:pStyle w:val="Tabletext"/>
              <w:spacing w:before="60"/>
              <w:jc w:val="center"/>
            </w:pPr>
            <w:r w:rsidRPr="00323982">
              <w:t>km</w:t>
            </w:r>
          </w:p>
        </w:tc>
        <w:tc>
          <w:tcPr>
            <w:tcW w:w="4990" w:type="dxa"/>
          </w:tcPr>
          <w:p w14:paraId="2ED3EA90" w14:textId="308901F1" w:rsidR="00AF27EF" w:rsidRPr="00323982" w:rsidRDefault="00AF27EF" w:rsidP="00126E78">
            <w:pPr>
              <w:pStyle w:val="Tabletext"/>
              <w:spacing w:before="60"/>
              <w:rPr>
                <w:spacing w:val="-5"/>
                <w:rtl/>
                <w:lang w:bidi="ar-SY"/>
              </w:rPr>
            </w:pPr>
            <w:r w:rsidRPr="00323982">
              <w:rPr>
                <w:rFonts w:hint="cs"/>
                <w:spacing w:val="-5"/>
                <w:rtl/>
              </w:rPr>
              <w:t>المسافات المستخدمة في تحديد التوهين الغازي لحسابات أسلوب الانتشار</w:t>
            </w:r>
            <w:r w:rsidR="00001CE5" w:rsidRPr="00323982">
              <w:rPr>
                <w:rFonts w:hint="eastAsia"/>
                <w:spacing w:val="-5"/>
                <w:rtl/>
              </w:rPr>
              <w:t> </w:t>
            </w:r>
            <w:r w:rsidRPr="00323982">
              <w:rPr>
                <w:spacing w:val="-5"/>
              </w:rPr>
              <w:t>(2)</w:t>
            </w:r>
          </w:p>
        </w:tc>
        <w:tc>
          <w:tcPr>
            <w:tcW w:w="1361" w:type="dxa"/>
            <w:tcMar>
              <w:left w:w="28" w:type="dxa"/>
              <w:right w:w="28" w:type="dxa"/>
            </w:tcMar>
          </w:tcPr>
          <w:p w14:paraId="12DA61C5" w14:textId="6DABB177" w:rsidR="00AF27EF" w:rsidRPr="00323982" w:rsidRDefault="00AF27EF" w:rsidP="00126E78">
            <w:pPr>
              <w:pStyle w:val="Tabletext"/>
              <w:spacing w:before="60"/>
              <w:jc w:val="center"/>
            </w:pPr>
            <w:r w:rsidRPr="00323982">
              <w:rPr>
                <w:rFonts w:hint="cs"/>
                <w:rtl/>
                <w:lang w:bidi="ar-SY"/>
              </w:rPr>
              <w:t xml:space="preserve">المعادلات </w:t>
            </w:r>
            <w:r w:rsidR="001509BE" w:rsidRPr="00323982">
              <w:rPr>
                <w:lang w:bidi="ar-EG"/>
              </w:rPr>
              <w:t>(74a)</w:t>
            </w:r>
            <w:r w:rsidR="00001CE5" w:rsidRPr="00323982">
              <w:rPr>
                <w:rFonts w:hint="cs"/>
                <w:rtl/>
                <w:lang w:bidi="ar-EG"/>
              </w:rPr>
              <w:t xml:space="preserve"> و</w:t>
            </w:r>
            <w:r w:rsidR="001509BE" w:rsidRPr="00323982">
              <w:rPr>
                <w:lang w:bidi="ar-EG"/>
              </w:rPr>
              <w:t>(74b)</w:t>
            </w:r>
            <w:r w:rsidR="00001CE5" w:rsidRPr="00323982">
              <w:rPr>
                <w:rFonts w:hint="cs"/>
                <w:rtl/>
                <w:lang w:bidi="ar-EG"/>
              </w:rPr>
              <w:t xml:space="preserve"> و</w:t>
            </w:r>
            <w:r w:rsidR="001509BE" w:rsidRPr="00323982">
              <w:rPr>
                <w:lang w:bidi="ar-EG"/>
              </w:rPr>
              <w:t>(75a)</w:t>
            </w:r>
            <w:r w:rsidR="00001CE5" w:rsidRPr="00323982">
              <w:rPr>
                <w:rFonts w:hint="cs"/>
                <w:rtl/>
                <w:lang w:bidi="ar-EG"/>
              </w:rPr>
              <w:t xml:space="preserve"> و</w:t>
            </w:r>
            <w:r w:rsidR="001509BE" w:rsidRPr="00323982">
              <w:rPr>
                <w:lang w:bidi="ar-EG"/>
              </w:rPr>
              <w:t>(75b)</w:t>
            </w:r>
          </w:p>
        </w:tc>
        <w:tc>
          <w:tcPr>
            <w:tcW w:w="1134" w:type="dxa"/>
          </w:tcPr>
          <w:p w14:paraId="5EE572AB" w14:textId="77777777" w:rsidR="00AF27EF" w:rsidRPr="00323982" w:rsidRDefault="00AF27EF" w:rsidP="00126E78">
            <w:pPr>
              <w:pStyle w:val="Tabletext"/>
              <w:spacing w:before="60"/>
              <w:jc w:val="center"/>
            </w:pPr>
            <w:r w:rsidRPr="00323982">
              <w:rPr>
                <w:rtl/>
              </w:rPr>
              <w:t>اشتقاق</w:t>
            </w:r>
          </w:p>
        </w:tc>
      </w:tr>
      <w:tr w:rsidR="00AF27EF" w:rsidRPr="00323982" w14:paraId="08EEDBC6" w14:textId="77777777" w:rsidTr="00126E78">
        <w:trPr>
          <w:cantSplit/>
          <w:jc w:val="center"/>
        </w:trPr>
        <w:tc>
          <w:tcPr>
            <w:tcW w:w="1191" w:type="dxa"/>
          </w:tcPr>
          <w:p w14:paraId="26F8BD6F" w14:textId="77777777" w:rsidR="00AF27EF" w:rsidRPr="00323982" w:rsidRDefault="00AF27EF" w:rsidP="00126E78">
            <w:pPr>
              <w:pStyle w:val="Tabletext"/>
              <w:spacing w:before="60"/>
              <w:jc w:val="center"/>
            </w:pPr>
            <w:r w:rsidRPr="00323982">
              <w:t>d</w:t>
            </w:r>
            <w:r w:rsidRPr="00A6654D">
              <w:rPr>
                <w:i/>
                <w:iCs/>
                <w:vertAlign w:val="subscript"/>
              </w:rPr>
              <w:t>r</w:t>
            </w:r>
          </w:p>
        </w:tc>
        <w:tc>
          <w:tcPr>
            <w:tcW w:w="1021" w:type="dxa"/>
          </w:tcPr>
          <w:p w14:paraId="2F8808B1" w14:textId="77777777" w:rsidR="00AF27EF" w:rsidRPr="00323982" w:rsidRDefault="00AF27EF" w:rsidP="00126E78">
            <w:pPr>
              <w:pStyle w:val="Tabletext"/>
              <w:spacing w:before="60"/>
              <w:jc w:val="center"/>
            </w:pPr>
            <w:r w:rsidRPr="00323982">
              <w:t>km</w:t>
            </w:r>
          </w:p>
        </w:tc>
        <w:tc>
          <w:tcPr>
            <w:tcW w:w="4990" w:type="dxa"/>
          </w:tcPr>
          <w:p w14:paraId="10C23F14" w14:textId="77777777" w:rsidR="00AF27EF" w:rsidRPr="00323982" w:rsidRDefault="00AF27EF" w:rsidP="00126E78">
            <w:pPr>
              <w:pStyle w:val="Tabletext"/>
              <w:spacing w:before="60"/>
              <w:rPr>
                <w:rtl/>
                <w:lang w:bidi="ar-SY"/>
              </w:rPr>
            </w:pPr>
            <w:r w:rsidRPr="00323982">
              <w:rPr>
                <w:rFonts w:hint="cs"/>
                <w:rtl/>
              </w:rPr>
              <w:t xml:space="preserve">المسافة من خلية المطر حيث الخسارة تساوي أو تتجاوز خسارة الإرسال المطلوبة لأسلوب الانتشار </w:t>
            </w:r>
            <w:r w:rsidRPr="00323982">
              <w:t>(2)</w:t>
            </w:r>
          </w:p>
        </w:tc>
        <w:tc>
          <w:tcPr>
            <w:tcW w:w="1361" w:type="dxa"/>
          </w:tcPr>
          <w:p w14:paraId="06FA8E67" w14:textId="69FD1D68" w:rsidR="00AF27EF" w:rsidRPr="00323982" w:rsidRDefault="00AF27EF" w:rsidP="00126E78">
            <w:pPr>
              <w:pStyle w:val="Tabletext"/>
              <w:spacing w:before="60"/>
              <w:jc w:val="center"/>
              <w:rPr>
                <w:lang w:bidi="ar-SY"/>
              </w:rPr>
            </w:pPr>
            <w:r w:rsidRPr="00323982">
              <w:rPr>
                <w:rFonts w:hint="cs"/>
                <w:rtl/>
              </w:rPr>
              <w:t xml:space="preserve">البند </w:t>
            </w:r>
            <w:r w:rsidRPr="00323982">
              <w:t>1</w:t>
            </w:r>
            <w:r w:rsidRPr="00323982">
              <w:rPr>
                <w:rFonts w:hint="cs"/>
                <w:rtl/>
                <w:lang w:bidi="ar-SY"/>
              </w:rPr>
              <w:t xml:space="preserve"> في</w:t>
            </w:r>
            <w:r w:rsidR="00001CE5" w:rsidRPr="00323982">
              <w:rPr>
                <w:rFonts w:hint="eastAsia"/>
                <w:rtl/>
                <w:lang w:bidi="ar-SY"/>
              </w:rPr>
              <w:t> </w:t>
            </w:r>
            <w:r w:rsidRPr="00323982">
              <w:rPr>
                <w:rFonts w:hint="cs"/>
                <w:rtl/>
                <w:lang w:bidi="ar-SY"/>
              </w:rPr>
              <w:t>المرفق</w:t>
            </w:r>
            <w:r w:rsidR="00001CE5" w:rsidRPr="00323982">
              <w:rPr>
                <w:rFonts w:hint="eastAsia"/>
                <w:rtl/>
                <w:lang w:bidi="ar-SY"/>
              </w:rPr>
              <w:t> </w:t>
            </w:r>
            <w:r w:rsidRPr="00323982">
              <w:rPr>
                <w:lang w:bidi="ar-SY"/>
              </w:rPr>
              <w:t>3</w:t>
            </w:r>
          </w:p>
        </w:tc>
        <w:tc>
          <w:tcPr>
            <w:tcW w:w="1134" w:type="dxa"/>
          </w:tcPr>
          <w:p w14:paraId="5535B85E" w14:textId="77777777" w:rsidR="00AF27EF" w:rsidRPr="00323982" w:rsidRDefault="00AF27EF" w:rsidP="00126E78">
            <w:pPr>
              <w:pStyle w:val="Tabletext"/>
              <w:spacing w:before="60"/>
              <w:jc w:val="center"/>
            </w:pPr>
            <w:r w:rsidRPr="00323982">
              <w:rPr>
                <w:rtl/>
              </w:rPr>
              <w:t>اشتقاق</w:t>
            </w:r>
          </w:p>
        </w:tc>
      </w:tr>
      <w:tr w:rsidR="00AF27EF" w:rsidRPr="00323982" w14:paraId="00EBC108" w14:textId="77777777" w:rsidTr="00126E78">
        <w:trPr>
          <w:cantSplit/>
          <w:jc w:val="center"/>
        </w:trPr>
        <w:tc>
          <w:tcPr>
            <w:tcW w:w="1191" w:type="dxa"/>
          </w:tcPr>
          <w:p w14:paraId="4E71E470" w14:textId="77777777" w:rsidR="00AF27EF" w:rsidRPr="00323982" w:rsidRDefault="00AF27EF" w:rsidP="00126E78">
            <w:pPr>
              <w:pStyle w:val="Tabletext"/>
              <w:spacing w:before="60"/>
              <w:jc w:val="center"/>
            </w:pPr>
            <w:r w:rsidRPr="00323982">
              <w:t>d</w:t>
            </w:r>
            <w:r w:rsidRPr="00A6654D">
              <w:rPr>
                <w:i/>
                <w:iCs/>
                <w:vertAlign w:val="subscript"/>
              </w:rPr>
              <w:t>tm</w:t>
            </w:r>
          </w:p>
        </w:tc>
        <w:tc>
          <w:tcPr>
            <w:tcW w:w="1021" w:type="dxa"/>
          </w:tcPr>
          <w:p w14:paraId="02558EA8" w14:textId="77777777" w:rsidR="00AF27EF" w:rsidRPr="00323982" w:rsidRDefault="00AF27EF" w:rsidP="00126E78">
            <w:pPr>
              <w:pStyle w:val="Tabletext"/>
              <w:spacing w:before="60"/>
              <w:jc w:val="center"/>
            </w:pPr>
            <w:r w:rsidRPr="00323982">
              <w:t>km</w:t>
            </w:r>
          </w:p>
        </w:tc>
        <w:tc>
          <w:tcPr>
            <w:tcW w:w="4990" w:type="dxa"/>
          </w:tcPr>
          <w:p w14:paraId="274E8113" w14:textId="77777777" w:rsidR="00AF27EF" w:rsidRPr="00323982" w:rsidRDefault="00AF27EF" w:rsidP="00126E78">
            <w:pPr>
              <w:pStyle w:val="Tabletext"/>
              <w:spacing w:before="60"/>
            </w:pPr>
            <w:r w:rsidRPr="00323982">
              <w:rPr>
                <w:rFonts w:hint="cs"/>
                <w:rtl/>
              </w:rPr>
              <w:t xml:space="preserve">أطول مسافة برية مستمرة (أي داخل البر + الساحل) المنطقة </w:t>
            </w:r>
            <w:r w:rsidRPr="00323982">
              <w:t>1A</w:t>
            </w:r>
            <w:r w:rsidRPr="00323982">
              <w:rPr>
                <w:rFonts w:hint="cs"/>
                <w:rtl/>
                <w:lang w:bidi="ar-SY"/>
              </w:rPr>
              <w:t xml:space="preserve"> + المنطقة </w:t>
            </w:r>
            <w:r w:rsidRPr="00323982">
              <w:rPr>
                <w:lang w:bidi="ar-SY"/>
              </w:rPr>
              <w:t>2A</w:t>
            </w:r>
            <w:r w:rsidRPr="00323982">
              <w:rPr>
                <w:rFonts w:hint="cs"/>
                <w:rtl/>
                <w:lang w:bidi="ar-SY"/>
              </w:rPr>
              <w:t xml:space="preserve">، داخل المسافة </w:t>
            </w:r>
            <w:r w:rsidRPr="00323982">
              <w:t>d</w:t>
            </w:r>
            <w:r w:rsidRPr="00323982">
              <w:rPr>
                <w:position w:val="-4"/>
              </w:rPr>
              <w:t>i</w:t>
            </w:r>
            <w:r w:rsidRPr="00323982">
              <w:rPr>
                <w:rFonts w:hint="cs"/>
                <w:rtl/>
              </w:rPr>
              <w:t xml:space="preserve"> المستخدمة في الحساب التكراري لمسافة التنسيق في أسلوب الانتشار </w:t>
            </w:r>
            <w:r w:rsidRPr="00323982">
              <w:t>(1)</w:t>
            </w:r>
          </w:p>
        </w:tc>
        <w:tc>
          <w:tcPr>
            <w:tcW w:w="1361" w:type="dxa"/>
          </w:tcPr>
          <w:p w14:paraId="09BA78AB" w14:textId="5D51FBB5" w:rsidR="00AF27EF" w:rsidRPr="00323982" w:rsidRDefault="00AF27EF" w:rsidP="00126E78">
            <w:pPr>
              <w:pStyle w:val="Tabletext"/>
              <w:spacing w:before="60"/>
              <w:jc w:val="center"/>
              <w:rPr>
                <w:rtl/>
                <w:lang w:bidi="ar-SY"/>
              </w:rPr>
            </w:pPr>
            <w:r w:rsidRPr="00323982">
              <w:rPr>
                <w:rFonts w:hint="cs"/>
                <w:rtl/>
                <w:lang w:bidi="ar-SY"/>
              </w:rPr>
              <w:t xml:space="preserve">البند </w:t>
            </w:r>
            <w:r w:rsidRPr="00323982">
              <w:t>2.4</w:t>
            </w:r>
            <w:r w:rsidRPr="00323982">
              <w:rPr>
                <w:rFonts w:hint="cs"/>
                <w:rtl/>
                <w:lang w:bidi="ar-SY"/>
              </w:rPr>
              <w:t xml:space="preserve"> في</w:t>
            </w:r>
            <w:r w:rsidR="00001CE5" w:rsidRPr="00323982">
              <w:rPr>
                <w:rFonts w:hint="eastAsia"/>
                <w:rtl/>
                <w:lang w:bidi="ar-SY"/>
              </w:rPr>
              <w:t> </w:t>
            </w:r>
            <w:r w:rsidRPr="00323982">
              <w:rPr>
                <w:rFonts w:hint="cs"/>
                <w:rtl/>
                <w:lang w:bidi="ar-SY"/>
              </w:rPr>
              <w:t xml:space="preserve">الملحق </w:t>
            </w:r>
            <w:r w:rsidRPr="00323982">
              <w:t>1</w:t>
            </w:r>
          </w:p>
        </w:tc>
        <w:tc>
          <w:tcPr>
            <w:tcW w:w="1134" w:type="dxa"/>
          </w:tcPr>
          <w:p w14:paraId="51B3FC88" w14:textId="77777777" w:rsidR="00AF27EF" w:rsidRPr="00323982" w:rsidRDefault="00AF27EF" w:rsidP="00126E78">
            <w:pPr>
              <w:pStyle w:val="Tabletext"/>
              <w:spacing w:before="60"/>
              <w:jc w:val="center"/>
            </w:pPr>
            <w:r w:rsidRPr="00323982">
              <w:rPr>
                <w:rtl/>
              </w:rPr>
              <w:t>دخل</w:t>
            </w:r>
          </w:p>
        </w:tc>
      </w:tr>
      <w:tr w:rsidR="00AF27EF" w:rsidRPr="00323982" w14:paraId="20A59FCE" w14:textId="77777777" w:rsidTr="00126E78">
        <w:trPr>
          <w:cantSplit/>
          <w:jc w:val="center"/>
        </w:trPr>
        <w:tc>
          <w:tcPr>
            <w:tcW w:w="1191" w:type="dxa"/>
          </w:tcPr>
          <w:p w14:paraId="6F58F84A" w14:textId="77777777" w:rsidR="00AF27EF" w:rsidRPr="00A6654D" w:rsidRDefault="00AF27EF" w:rsidP="00126E78">
            <w:pPr>
              <w:pStyle w:val="Tabletext"/>
              <w:spacing w:before="60"/>
              <w:jc w:val="center"/>
              <w:rPr>
                <w:i/>
                <w:iCs/>
              </w:rPr>
            </w:pPr>
            <w:r w:rsidRPr="00A6654D">
              <w:rPr>
                <w:i/>
                <w:iCs/>
              </w:rPr>
              <w:t>D</w:t>
            </w:r>
          </w:p>
        </w:tc>
        <w:tc>
          <w:tcPr>
            <w:tcW w:w="1021" w:type="dxa"/>
          </w:tcPr>
          <w:p w14:paraId="433A2B6A" w14:textId="77777777" w:rsidR="00AF27EF" w:rsidRPr="00323982" w:rsidRDefault="00AF27EF" w:rsidP="00126E78">
            <w:pPr>
              <w:pStyle w:val="Tabletext"/>
              <w:spacing w:before="60"/>
              <w:jc w:val="center"/>
            </w:pPr>
            <w:r w:rsidRPr="00323982">
              <w:t>m</w:t>
            </w:r>
          </w:p>
        </w:tc>
        <w:tc>
          <w:tcPr>
            <w:tcW w:w="4990" w:type="dxa"/>
          </w:tcPr>
          <w:p w14:paraId="29A0628B" w14:textId="510D0A58" w:rsidR="00AF27EF" w:rsidRPr="00323982" w:rsidRDefault="00AF27EF" w:rsidP="00126E78">
            <w:pPr>
              <w:pStyle w:val="Tabletext"/>
              <w:spacing w:before="60"/>
              <w:rPr>
                <w:spacing w:val="-5"/>
                <w:rtl/>
                <w:lang w:bidi="ar-SY"/>
              </w:rPr>
            </w:pPr>
            <w:r w:rsidRPr="00323982">
              <w:rPr>
                <w:rFonts w:hint="cs"/>
                <w:spacing w:val="-5"/>
                <w:rtl/>
              </w:rPr>
              <w:t>قطر الهوائي المستخدم في تحديد مخطط الإشعاع المرجعي للهوائي (التذييل</w:t>
            </w:r>
            <w:r w:rsidR="000954F8" w:rsidRPr="00323982">
              <w:rPr>
                <w:rFonts w:hint="cs"/>
                <w:spacing w:val="-5"/>
                <w:rtl/>
              </w:rPr>
              <w:t> </w:t>
            </w:r>
            <w:r w:rsidRPr="00323982">
              <w:rPr>
                <w:spacing w:val="-5"/>
              </w:rPr>
              <w:t>4</w:t>
            </w:r>
            <w:r w:rsidRPr="00323982">
              <w:rPr>
                <w:rFonts w:hint="cs"/>
                <w:spacing w:val="-5"/>
                <w:rtl/>
                <w:lang w:bidi="ar-SY"/>
              </w:rPr>
              <w:t>)</w:t>
            </w:r>
          </w:p>
        </w:tc>
        <w:tc>
          <w:tcPr>
            <w:tcW w:w="1361" w:type="dxa"/>
          </w:tcPr>
          <w:p w14:paraId="08F12A98" w14:textId="77777777" w:rsidR="00AF27EF" w:rsidRPr="00323982" w:rsidRDefault="00AF27EF" w:rsidP="00126E78">
            <w:pPr>
              <w:pStyle w:val="Tabletext"/>
              <w:spacing w:before="60"/>
              <w:jc w:val="center"/>
            </w:pPr>
            <w:r w:rsidRPr="00323982">
              <w:rPr>
                <w:rFonts w:hint="cs"/>
                <w:rtl/>
              </w:rPr>
              <w:t xml:space="preserve">المرفق </w:t>
            </w:r>
            <w:r w:rsidRPr="00323982">
              <w:t>4</w:t>
            </w:r>
          </w:p>
        </w:tc>
        <w:tc>
          <w:tcPr>
            <w:tcW w:w="1134" w:type="dxa"/>
          </w:tcPr>
          <w:p w14:paraId="26FBB042" w14:textId="77777777" w:rsidR="00AF27EF" w:rsidRPr="00323982" w:rsidRDefault="00AF27EF" w:rsidP="00126E78">
            <w:pPr>
              <w:pStyle w:val="Tabletext"/>
              <w:spacing w:before="60"/>
              <w:jc w:val="center"/>
            </w:pPr>
            <w:r w:rsidRPr="00323982">
              <w:rPr>
                <w:rtl/>
              </w:rPr>
              <w:t>دخل</w:t>
            </w:r>
          </w:p>
        </w:tc>
      </w:tr>
      <w:tr w:rsidR="00AF27EF" w:rsidRPr="00323982" w14:paraId="58EDDEA9" w14:textId="77777777" w:rsidTr="00126E78">
        <w:trPr>
          <w:cantSplit/>
          <w:jc w:val="center"/>
        </w:trPr>
        <w:tc>
          <w:tcPr>
            <w:tcW w:w="1191" w:type="dxa"/>
          </w:tcPr>
          <w:p w14:paraId="0CF074C9" w14:textId="77777777" w:rsidR="00AF27EF" w:rsidRPr="00A6654D" w:rsidRDefault="00AF27EF" w:rsidP="00126E78">
            <w:pPr>
              <w:pStyle w:val="Tabletext"/>
              <w:spacing w:before="60"/>
              <w:jc w:val="center"/>
              <w:rPr>
                <w:i/>
                <w:iCs/>
              </w:rPr>
            </w:pPr>
            <w:r w:rsidRPr="00A6654D">
              <w:rPr>
                <w:i/>
                <w:iCs/>
              </w:rPr>
              <w:t>f</w:t>
            </w:r>
          </w:p>
        </w:tc>
        <w:tc>
          <w:tcPr>
            <w:tcW w:w="1021" w:type="dxa"/>
          </w:tcPr>
          <w:p w14:paraId="7FBCF96A" w14:textId="77777777" w:rsidR="00AF27EF" w:rsidRPr="00323982" w:rsidRDefault="00AF27EF" w:rsidP="00126E78">
            <w:pPr>
              <w:pStyle w:val="Tabletext"/>
              <w:spacing w:before="60"/>
              <w:jc w:val="center"/>
            </w:pPr>
            <w:r w:rsidRPr="00323982">
              <w:t>GHz</w:t>
            </w:r>
          </w:p>
        </w:tc>
        <w:tc>
          <w:tcPr>
            <w:tcW w:w="4990" w:type="dxa"/>
          </w:tcPr>
          <w:p w14:paraId="0FB952C5" w14:textId="77777777" w:rsidR="00AF27EF" w:rsidRPr="00323982" w:rsidRDefault="00AF27EF" w:rsidP="00126E78">
            <w:pPr>
              <w:pStyle w:val="Tabletext"/>
              <w:spacing w:before="60"/>
            </w:pPr>
            <w:r w:rsidRPr="00323982">
              <w:rPr>
                <w:rFonts w:hint="cs"/>
                <w:rtl/>
                <w:lang w:bidi="ar-SY"/>
              </w:rPr>
              <w:t xml:space="preserve">التردد، </w:t>
            </w:r>
            <w:r w:rsidRPr="00323982">
              <w:t>MHz 100</w:t>
            </w:r>
            <w:r w:rsidRPr="00323982">
              <w:rPr>
                <w:rFonts w:hint="cs"/>
                <w:rtl/>
                <w:lang w:bidi="ar-SY"/>
              </w:rPr>
              <w:t xml:space="preserve"> إلى </w:t>
            </w:r>
            <w:r w:rsidRPr="00323982">
              <w:t>GHz 105</w:t>
            </w:r>
          </w:p>
        </w:tc>
        <w:tc>
          <w:tcPr>
            <w:tcW w:w="1361" w:type="dxa"/>
          </w:tcPr>
          <w:p w14:paraId="53A8FB66" w14:textId="77777777" w:rsidR="00AF27EF" w:rsidRPr="00323982" w:rsidRDefault="00AF27EF" w:rsidP="00126E78">
            <w:pPr>
              <w:pStyle w:val="Tabletext"/>
              <w:spacing w:before="60"/>
              <w:jc w:val="center"/>
              <w:rPr>
                <w:rtl/>
                <w:lang w:bidi="ar-SY"/>
              </w:rPr>
            </w:pPr>
            <w:r w:rsidRPr="00323982">
              <w:rPr>
                <w:rFonts w:hint="cs"/>
                <w:rtl/>
                <w:lang w:bidi="ar-SY"/>
              </w:rPr>
              <w:t>لا ينطبق</w:t>
            </w:r>
          </w:p>
        </w:tc>
        <w:tc>
          <w:tcPr>
            <w:tcW w:w="1134" w:type="dxa"/>
          </w:tcPr>
          <w:p w14:paraId="14C15BDD" w14:textId="77777777" w:rsidR="00AF27EF" w:rsidRPr="00323982" w:rsidRDefault="00AF27EF" w:rsidP="00126E78">
            <w:pPr>
              <w:pStyle w:val="Tabletext"/>
              <w:spacing w:before="60"/>
              <w:jc w:val="center"/>
            </w:pPr>
            <w:r w:rsidRPr="00323982">
              <w:rPr>
                <w:rtl/>
              </w:rPr>
              <w:t>دخل</w:t>
            </w:r>
          </w:p>
        </w:tc>
      </w:tr>
      <w:tr w:rsidR="00AF27EF" w:rsidRPr="00323982" w14:paraId="54B946E9" w14:textId="77777777" w:rsidTr="00126E78">
        <w:trPr>
          <w:cantSplit/>
          <w:jc w:val="center"/>
        </w:trPr>
        <w:tc>
          <w:tcPr>
            <w:tcW w:w="1191" w:type="dxa"/>
          </w:tcPr>
          <w:p w14:paraId="3883EE22" w14:textId="77777777" w:rsidR="00AF27EF" w:rsidRPr="00A6654D" w:rsidRDefault="00AF27EF" w:rsidP="00126E78">
            <w:pPr>
              <w:pStyle w:val="Tabletext"/>
              <w:spacing w:before="60"/>
              <w:jc w:val="center"/>
              <w:rPr>
                <w:i/>
                <w:iCs/>
              </w:rPr>
            </w:pPr>
            <w:r w:rsidRPr="00A6654D">
              <w:rPr>
                <w:i/>
                <w:iCs/>
              </w:rPr>
              <w:t>G</w:t>
            </w:r>
            <w:r w:rsidRPr="00A6654D">
              <w:rPr>
                <w:i/>
                <w:iCs/>
                <w:vertAlign w:val="subscript"/>
              </w:rPr>
              <w:t>L</w:t>
            </w:r>
          </w:p>
        </w:tc>
        <w:tc>
          <w:tcPr>
            <w:tcW w:w="1021" w:type="dxa"/>
          </w:tcPr>
          <w:p w14:paraId="3853680B" w14:textId="77777777" w:rsidR="00AF27EF" w:rsidRPr="00323982" w:rsidRDefault="00AF27EF" w:rsidP="00126E78">
            <w:pPr>
              <w:pStyle w:val="Tabletext"/>
              <w:spacing w:before="60"/>
              <w:jc w:val="center"/>
            </w:pPr>
          </w:p>
        </w:tc>
        <w:tc>
          <w:tcPr>
            <w:tcW w:w="4990" w:type="dxa"/>
          </w:tcPr>
          <w:p w14:paraId="72CB31BA" w14:textId="77777777" w:rsidR="00AF27EF" w:rsidRPr="00323982" w:rsidRDefault="00AF27EF" w:rsidP="00126E78">
            <w:pPr>
              <w:pStyle w:val="Tabletext"/>
              <w:spacing w:before="60"/>
            </w:pPr>
            <w:r w:rsidRPr="00323982">
              <w:rPr>
                <w:rFonts w:hint="cs"/>
                <w:rtl/>
              </w:rPr>
              <w:t>تعبير مستخدم في التحويل من النسبة المئوية من الزمن لأسوأ شهر إلى النسبة المئوية السنوية من الزمن</w:t>
            </w:r>
          </w:p>
        </w:tc>
        <w:tc>
          <w:tcPr>
            <w:tcW w:w="1361" w:type="dxa"/>
          </w:tcPr>
          <w:p w14:paraId="783FB490" w14:textId="0E2CDFCD" w:rsidR="00AF27EF" w:rsidRPr="00323982" w:rsidRDefault="00AF27EF" w:rsidP="00126E78">
            <w:pPr>
              <w:pStyle w:val="Tabletext"/>
              <w:spacing w:before="60"/>
              <w:jc w:val="center"/>
            </w:pPr>
            <w:r w:rsidRPr="00323982">
              <w:rPr>
                <w:rFonts w:hint="cs"/>
                <w:rtl/>
              </w:rPr>
              <w:t>المعادلتان</w:t>
            </w:r>
            <w:r w:rsidR="00001CE5" w:rsidRPr="00323982">
              <w:rPr>
                <w:rFonts w:hint="cs"/>
                <w:rtl/>
                <w:lang w:bidi="ar-EG"/>
              </w:rPr>
              <w:t xml:space="preserve"> </w:t>
            </w:r>
            <w:r w:rsidR="001509BE" w:rsidRPr="00323982">
              <w:rPr>
                <w:lang w:bidi="ar-EG"/>
              </w:rPr>
              <w:t>(7a)</w:t>
            </w:r>
            <w:r w:rsidR="00001CE5" w:rsidRPr="00323982">
              <w:rPr>
                <w:rFonts w:hint="cs"/>
                <w:rtl/>
                <w:lang w:bidi="ar-EG"/>
              </w:rPr>
              <w:t xml:space="preserve"> و</w:t>
            </w:r>
            <w:r w:rsidR="001509BE" w:rsidRPr="00323982">
              <w:rPr>
                <w:lang w:bidi="ar-EG"/>
              </w:rPr>
              <w:t>(7b)</w:t>
            </w:r>
          </w:p>
        </w:tc>
        <w:tc>
          <w:tcPr>
            <w:tcW w:w="1134" w:type="dxa"/>
          </w:tcPr>
          <w:p w14:paraId="3EFEEC3A" w14:textId="77777777" w:rsidR="00AF27EF" w:rsidRPr="00323982" w:rsidRDefault="00AF27EF" w:rsidP="00126E78">
            <w:pPr>
              <w:pStyle w:val="Tabletext"/>
              <w:spacing w:before="60"/>
              <w:jc w:val="center"/>
            </w:pPr>
            <w:r w:rsidRPr="00323982">
              <w:rPr>
                <w:rtl/>
              </w:rPr>
              <w:t>اشتقاق</w:t>
            </w:r>
          </w:p>
        </w:tc>
      </w:tr>
      <w:tr w:rsidR="006E1C9F" w:rsidRPr="00323982" w14:paraId="0F60163D" w14:textId="77777777" w:rsidTr="00126E78">
        <w:trPr>
          <w:cantSplit/>
          <w:jc w:val="center"/>
        </w:trPr>
        <w:tc>
          <w:tcPr>
            <w:tcW w:w="1191" w:type="dxa"/>
          </w:tcPr>
          <w:p w14:paraId="5E2F5107" w14:textId="0A5A8107" w:rsidR="006E1C9F" w:rsidRPr="00A6654D" w:rsidRDefault="006E1C9F" w:rsidP="00126E78">
            <w:pPr>
              <w:pStyle w:val="Tabletext"/>
              <w:spacing w:before="60"/>
              <w:jc w:val="center"/>
              <w:rPr>
                <w:i/>
                <w:iCs/>
              </w:rPr>
            </w:pPr>
            <w:r w:rsidRPr="00A6654D">
              <w:rPr>
                <w:i/>
                <w:iCs/>
              </w:rPr>
              <w:t>G</w:t>
            </w:r>
            <w:r w:rsidRPr="00A6654D">
              <w:rPr>
                <w:i/>
                <w:iCs/>
                <w:vertAlign w:val="subscript"/>
              </w:rPr>
              <w:t>max</w:t>
            </w:r>
          </w:p>
        </w:tc>
        <w:tc>
          <w:tcPr>
            <w:tcW w:w="1021" w:type="dxa"/>
          </w:tcPr>
          <w:p w14:paraId="58446F1B" w14:textId="4D149F0B" w:rsidR="006E1C9F" w:rsidRPr="00323982" w:rsidRDefault="006E1C9F" w:rsidP="00126E78">
            <w:pPr>
              <w:pStyle w:val="Tabletext"/>
              <w:spacing w:before="60"/>
              <w:jc w:val="center"/>
            </w:pPr>
            <w:r w:rsidRPr="00323982">
              <w:t>dB</w:t>
            </w:r>
          </w:p>
        </w:tc>
        <w:tc>
          <w:tcPr>
            <w:tcW w:w="4990" w:type="dxa"/>
          </w:tcPr>
          <w:p w14:paraId="5467386C" w14:textId="2B2636FF" w:rsidR="006E1C9F" w:rsidRPr="00323982" w:rsidRDefault="006E1C9F" w:rsidP="00126E78">
            <w:pPr>
              <w:pStyle w:val="Tabletext"/>
              <w:spacing w:before="60"/>
              <w:rPr>
                <w:rtl/>
              </w:rPr>
            </w:pPr>
            <w:r w:rsidRPr="00323982">
              <w:rPr>
                <w:rFonts w:hint="cs"/>
                <w:rtl/>
              </w:rPr>
              <w:t xml:space="preserve">كسب الهوائي على المحور المستخدم في مخطط الإشعاع المرجعي للهوائي (التذييل </w:t>
            </w:r>
            <w:r w:rsidRPr="00323982">
              <w:t>4</w:t>
            </w:r>
            <w:r w:rsidRPr="00323982">
              <w:rPr>
                <w:rFonts w:hint="cs"/>
                <w:rtl/>
                <w:lang w:bidi="ar-SY"/>
              </w:rPr>
              <w:t>)</w:t>
            </w:r>
          </w:p>
        </w:tc>
        <w:tc>
          <w:tcPr>
            <w:tcW w:w="1361" w:type="dxa"/>
          </w:tcPr>
          <w:p w14:paraId="16EC6A5E" w14:textId="7418B1D8" w:rsidR="006E1C9F" w:rsidRPr="00323982" w:rsidRDefault="006E1C9F" w:rsidP="00126E78">
            <w:pPr>
              <w:pStyle w:val="Tabletext"/>
              <w:spacing w:before="60"/>
              <w:jc w:val="center"/>
              <w:rPr>
                <w:rtl/>
              </w:rPr>
            </w:pPr>
            <w:r w:rsidRPr="00323982">
              <w:rPr>
                <w:rFonts w:hint="cs"/>
                <w:rtl/>
                <w:lang w:bidi="ar-SY"/>
              </w:rPr>
              <w:t xml:space="preserve">المرفق </w:t>
            </w:r>
            <w:r w:rsidRPr="00323982">
              <w:t>4</w:t>
            </w:r>
          </w:p>
        </w:tc>
        <w:tc>
          <w:tcPr>
            <w:tcW w:w="1134" w:type="dxa"/>
          </w:tcPr>
          <w:p w14:paraId="06B9578B" w14:textId="726BAA2B" w:rsidR="006E1C9F" w:rsidRPr="00323982" w:rsidRDefault="006E1C9F" w:rsidP="00126E78">
            <w:pPr>
              <w:pStyle w:val="Tabletext"/>
              <w:spacing w:before="60"/>
              <w:jc w:val="center"/>
              <w:rPr>
                <w:rtl/>
              </w:rPr>
            </w:pPr>
            <w:r w:rsidRPr="00323982">
              <w:rPr>
                <w:rtl/>
              </w:rPr>
              <w:t>دخل</w:t>
            </w:r>
          </w:p>
        </w:tc>
      </w:tr>
      <w:tr w:rsidR="006E1C9F" w:rsidRPr="00323982" w14:paraId="4D253233" w14:textId="77777777" w:rsidTr="00126E78">
        <w:trPr>
          <w:cantSplit/>
          <w:jc w:val="center"/>
        </w:trPr>
        <w:tc>
          <w:tcPr>
            <w:tcW w:w="1191" w:type="dxa"/>
          </w:tcPr>
          <w:p w14:paraId="27827882" w14:textId="276C39D2" w:rsidR="006E1C9F" w:rsidRPr="00A6654D" w:rsidRDefault="006E1C9F" w:rsidP="00126E78">
            <w:pPr>
              <w:pStyle w:val="Tabletext"/>
              <w:spacing w:before="60"/>
              <w:jc w:val="center"/>
              <w:rPr>
                <w:i/>
                <w:iCs/>
              </w:rPr>
            </w:pPr>
            <w:r w:rsidRPr="00A6654D">
              <w:rPr>
                <w:i/>
                <w:iCs/>
              </w:rPr>
              <w:t>G</w:t>
            </w:r>
            <w:r w:rsidRPr="00A6654D">
              <w:rPr>
                <w:i/>
                <w:iCs/>
                <w:vertAlign w:val="subscript"/>
              </w:rPr>
              <w:t>T</w:t>
            </w:r>
          </w:p>
        </w:tc>
        <w:tc>
          <w:tcPr>
            <w:tcW w:w="1021" w:type="dxa"/>
          </w:tcPr>
          <w:p w14:paraId="5355E546" w14:textId="7DF2ED0D" w:rsidR="006E1C9F" w:rsidRPr="00323982" w:rsidRDefault="006E1C9F" w:rsidP="00126E78">
            <w:pPr>
              <w:pStyle w:val="Tabletext"/>
              <w:spacing w:before="60"/>
              <w:jc w:val="center"/>
            </w:pPr>
            <w:r w:rsidRPr="00323982">
              <w:t>dB</w:t>
            </w:r>
          </w:p>
        </w:tc>
        <w:tc>
          <w:tcPr>
            <w:tcW w:w="4990" w:type="dxa"/>
          </w:tcPr>
          <w:p w14:paraId="2149844D" w14:textId="6B7CFBAA" w:rsidR="006E1C9F" w:rsidRPr="00323982" w:rsidRDefault="006E1C9F" w:rsidP="00126E78">
            <w:pPr>
              <w:pStyle w:val="Tabletext"/>
              <w:spacing w:before="60"/>
              <w:rPr>
                <w:rtl/>
              </w:rPr>
            </w:pPr>
            <w:r w:rsidRPr="00323982">
              <w:rPr>
                <w:rFonts w:hint="cs"/>
                <w:rtl/>
                <w:lang w:bidi="ar-SY"/>
              </w:rPr>
              <w:t xml:space="preserve">الكسب في هوائي محطة الأرض، يفترض أن يكون </w:t>
            </w:r>
            <w:r w:rsidRPr="00323982">
              <w:t>dB 42</w:t>
            </w:r>
            <w:r w:rsidRPr="00323982">
              <w:rPr>
                <w:rFonts w:hint="cs"/>
                <w:rtl/>
                <w:lang w:bidi="ar-SY"/>
              </w:rPr>
              <w:t>، المستخدم في</w:t>
            </w:r>
            <w:r w:rsidRPr="00323982">
              <w:rPr>
                <w:rFonts w:hint="eastAsia"/>
                <w:rtl/>
                <w:lang w:bidi="ar-SY"/>
              </w:rPr>
              <w:t> </w:t>
            </w:r>
            <w:r w:rsidRPr="00323982">
              <w:rPr>
                <w:rFonts w:hint="cs"/>
                <w:rtl/>
                <w:lang w:bidi="ar-SY"/>
              </w:rPr>
              <w:t xml:space="preserve">حساب مسافة التنسيق في أسلوب الانتشار </w:t>
            </w:r>
            <w:r w:rsidRPr="00323982">
              <w:t>(2)</w:t>
            </w:r>
          </w:p>
        </w:tc>
        <w:tc>
          <w:tcPr>
            <w:tcW w:w="1361" w:type="dxa"/>
          </w:tcPr>
          <w:p w14:paraId="1C653798" w14:textId="34CF90FC" w:rsidR="006E1C9F" w:rsidRPr="00323982" w:rsidRDefault="006E1C9F" w:rsidP="00126E78">
            <w:pPr>
              <w:pStyle w:val="Tabletext"/>
              <w:spacing w:before="60"/>
              <w:jc w:val="center"/>
              <w:rPr>
                <w:rtl/>
              </w:rPr>
            </w:pPr>
            <w:r w:rsidRPr="00323982">
              <w:rPr>
                <w:rFonts w:hint="cs"/>
                <w:rtl/>
              </w:rPr>
              <w:t xml:space="preserve">المعادلة </w:t>
            </w:r>
            <w:r w:rsidRPr="00323982">
              <w:t>(57)</w:t>
            </w:r>
          </w:p>
        </w:tc>
        <w:tc>
          <w:tcPr>
            <w:tcW w:w="1134" w:type="dxa"/>
          </w:tcPr>
          <w:p w14:paraId="72128FD7" w14:textId="19F9E080" w:rsidR="006E1C9F" w:rsidRPr="00323982" w:rsidRDefault="006E1C9F" w:rsidP="00126E78">
            <w:pPr>
              <w:pStyle w:val="Tabletext"/>
              <w:spacing w:before="60"/>
              <w:jc w:val="center"/>
              <w:rPr>
                <w:rtl/>
              </w:rPr>
            </w:pPr>
            <w:r w:rsidRPr="00323982">
              <w:rPr>
                <w:rtl/>
              </w:rPr>
              <w:t>دخل</w:t>
            </w:r>
          </w:p>
        </w:tc>
      </w:tr>
      <w:tr w:rsidR="006E1C9F" w:rsidRPr="00323982" w14:paraId="7B83D7DE" w14:textId="77777777" w:rsidTr="00126E78">
        <w:trPr>
          <w:cantSplit/>
          <w:jc w:val="center"/>
        </w:trPr>
        <w:tc>
          <w:tcPr>
            <w:tcW w:w="1191" w:type="dxa"/>
          </w:tcPr>
          <w:p w14:paraId="5F8AC426" w14:textId="222656E2" w:rsidR="006E1C9F" w:rsidRPr="00A6654D" w:rsidRDefault="006E1C9F" w:rsidP="00126E78">
            <w:pPr>
              <w:pStyle w:val="Tabletext"/>
              <w:spacing w:before="60"/>
              <w:jc w:val="center"/>
              <w:rPr>
                <w:i/>
                <w:iCs/>
              </w:rPr>
            </w:pPr>
            <w:r w:rsidRPr="00A6654D">
              <w:rPr>
                <w:i/>
                <w:iCs/>
              </w:rPr>
              <w:t>h</w:t>
            </w:r>
            <w:r w:rsidRPr="00A6654D">
              <w:rPr>
                <w:i/>
                <w:iCs/>
                <w:vertAlign w:val="subscript"/>
              </w:rPr>
              <w:t>c</w:t>
            </w:r>
          </w:p>
        </w:tc>
        <w:tc>
          <w:tcPr>
            <w:tcW w:w="1021" w:type="dxa"/>
          </w:tcPr>
          <w:p w14:paraId="6993E0D6" w14:textId="33DFE169" w:rsidR="006E1C9F" w:rsidRPr="00323982" w:rsidRDefault="006E1C9F" w:rsidP="00126E78">
            <w:pPr>
              <w:pStyle w:val="Tabletext"/>
              <w:spacing w:before="60"/>
              <w:jc w:val="center"/>
            </w:pPr>
            <w:r w:rsidRPr="00323982">
              <w:t>km</w:t>
            </w:r>
          </w:p>
        </w:tc>
        <w:tc>
          <w:tcPr>
            <w:tcW w:w="4990" w:type="dxa"/>
          </w:tcPr>
          <w:p w14:paraId="69255552" w14:textId="2ED753A9" w:rsidR="006E1C9F" w:rsidRPr="00323982" w:rsidRDefault="006E1C9F" w:rsidP="00126E78">
            <w:pPr>
              <w:pStyle w:val="Tabletext"/>
              <w:spacing w:before="60"/>
              <w:rPr>
                <w:rtl/>
              </w:rPr>
            </w:pPr>
            <w:r w:rsidRPr="00323982">
              <w:rPr>
                <w:rFonts w:hint="cs"/>
                <w:rtl/>
                <w:lang w:bidi="ar-SY"/>
              </w:rPr>
              <w:t xml:space="preserve">معلمة تستخدم في حسابات أسلوب الانتشار </w:t>
            </w:r>
            <w:r w:rsidRPr="00323982">
              <w:t>(2)</w:t>
            </w:r>
            <w:r w:rsidRPr="00323982">
              <w:rPr>
                <w:rFonts w:hint="cs"/>
                <w:rtl/>
                <w:lang w:bidi="ar-SY"/>
              </w:rPr>
              <w:t xml:space="preserve"> تبعاً للمنطقة داخل خلية المطر</w:t>
            </w:r>
          </w:p>
        </w:tc>
        <w:tc>
          <w:tcPr>
            <w:tcW w:w="1361" w:type="dxa"/>
          </w:tcPr>
          <w:p w14:paraId="584713FD" w14:textId="15B13E0F" w:rsidR="006E1C9F" w:rsidRPr="00323982" w:rsidRDefault="006E1C9F" w:rsidP="00126E78">
            <w:pPr>
              <w:pStyle w:val="Tabletext"/>
              <w:spacing w:before="60"/>
              <w:jc w:val="center"/>
              <w:rPr>
                <w:rtl/>
              </w:rPr>
            </w:pPr>
            <w:r w:rsidRPr="00323982">
              <w:rPr>
                <w:rFonts w:hint="cs"/>
                <w:rtl/>
              </w:rPr>
              <w:t xml:space="preserve">المعادلة </w:t>
            </w:r>
            <w:r w:rsidRPr="00323982">
              <w:t>(65)</w:t>
            </w:r>
          </w:p>
        </w:tc>
        <w:tc>
          <w:tcPr>
            <w:tcW w:w="1134" w:type="dxa"/>
          </w:tcPr>
          <w:p w14:paraId="39D6ABA6" w14:textId="4BA679C0" w:rsidR="006E1C9F" w:rsidRPr="00323982" w:rsidRDefault="006E1C9F" w:rsidP="00126E78">
            <w:pPr>
              <w:pStyle w:val="Tabletext"/>
              <w:spacing w:before="60"/>
              <w:jc w:val="center"/>
              <w:rPr>
                <w:rtl/>
              </w:rPr>
            </w:pPr>
            <w:r w:rsidRPr="00323982">
              <w:rPr>
                <w:rtl/>
              </w:rPr>
              <w:t>اشتقاق</w:t>
            </w:r>
          </w:p>
        </w:tc>
      </w:tr>
      <w:tr w:rsidR="006E1C9F" w:rsidRPr="00323982" w14:paraId="5664C736" w14:textId="77777777" w:rsidTr="00126E78">
        <w:trPr>
          <w:cantSplit/>
          <w:jc w:val="center"/>
        </w:trPr>
        <w:tc>
          <w:tcPr>
            <w:tcW w:w="1191" w:type="dxa"/>
          </w:tcPr>
          <w:p w14:paraId="029A619B" w14:textId="4C998C59" w:rsidR="006E1C9F" w:rsidRPr="00A6654D" w:rsidRDefault="006E1C9F" w:rsidP="00126E78">
            <w:pPr>
              <w:pStyle w:val="Tabletext"/>
              <w:spacing w:before="60"/>
              <w:jc w:val="center"/>
              <w:rPr>
                <w:i/>
                <w:iCs/>
              </w:rPr>
            </w:pPr>
            <w:r w:rsidRPr="00A6654D">
              <w:rPr>
                <w:i/>
                <w:iCs/>
              </w:rPr>
              <w:t>h</w:t>
            </w:r>
            <w:r w:rsidRPr="00A6654D">
              <w:rPr>
                <w:i/>
                <w:iCs/>
                <w:vertAlign w:val="subscript"/>
              </w:rPr>
              <w:t>m</w:t>
            </w:r>
          </w:p>
        </w:tc>
        <w:tc>
          <w:tcPr>
            <w:tcW w:w="1021" w:type="dxa"/>
          </w:tcPr>
          <w:p w14:paraId="779F2FA7" w14:textId="39AA04C1" w:rsidR="006E1C9F" w:rsidRPr="00323982" w:rsidRDefault="006E1C9F" w:rsidP="00126E78">
            <w:pPr>
              <w:pStyle w:val="Tabletext"/>
              <w:spacing w:before="60"/>
              <w:jc w:val="center"/>
            </w:pPr>
            <w:r w:rsidRPr="00323982">
              <w:t>km</w:t>
            </w:r>
          </w:p>
        </w:tc>
        <w:tc>
          <w:tcPr>
            <w:tcW w:w="4990" w:type="dxa"/>
          </w:tcPr>
          <w:p w14:paraId="30F40A4A" w14:textId="4A853276" w:rsidR="006E1C9F" w:rsidRPr="00323982" w:rsidRDefault="006E1C9F" w:rsidP="00126E78">
            <w:pPr>
              <w:pStyle w:val="Tabletext"/>
              <w:spacing w:before="60"/>
              <w:rPr>
                <w:rtl/>
              </w:rPr>
            </w:pPr>
            <w:r w:rsidRPr="00323982">
              <w:rPr>
                <w:rFonts w:hint="cs"/>
                <w:rtl/>
              </w:rPr>
              <w:t xml:space="preserve">الارتفاع فوق الأرض لتقاطع الحزمتين في حسابات أسلوب الانتشار </w:t>
            </w:r>
            <w:r w:rsidRPr="00323982">
              <w:t>(2)</w:t>
            </w:r>
          </w:p>
        </w:tc>
        <w:tc>
          <w:tcPr>
            <w:tcW w:w="1361" w:type="dxa"/>
          </w:tcPr>
          <w:p w14:paraId="1D3B8397" w14:textId="72EDA43E" w:rsidR="006E1C9F" w:rsidRPr="00323982" w:rsidRDefault="006E1C9F" w:rsidP="00126E78">
            <w:pPr>
              <w:pStyle w:val="Tabletext"/>
              <w:spacing w:before="60"/>
              <w:jc w:val="center"/>
              <w:rPr>
                <w:rtl/>
              </w:rPr>
            </w:pPr>
            <w:r w:rsidRPr="00323982">
              <w:rPr>
                <w:rFonts w:hint="cs"/>
                <w:rtl/>
                <w:lang w:bidi="ar-SY"/>
              </w:rPr>
              <w:t xml:space="preserve">المعادلة </w:t>
            </w:r>
            <w:r w:rsidRPr="00323982">
              <w:t>(60)</w:t>
            </w:r>
          </w:p>
        </w:tc>
        <w:tc>
          <w:tcPr>
            <w:tcW w:w="1134" w:type="dxa"/>
          </w:tcPr>
          <w:p w14:paraId="0F33EF02" w14:textId="21C2D463" w:rsidR="006E1C9F" w:rsidRPr="00323982" w:rsidRDefault="006E1C9F" w:rsidP="00126E78">
            <w:pPr>
              <w:pStyle w:val="Tabletext"/>
              <w:spacing w:before="60"/>
              <w:jc w:val="center"/>
              <w:rPr>
                <w:rtl/>
              </w:rPr>
            </w:pPr>
            <w:r w:rsidRPr="00323982">
              <w:rPr>
                <w:rtl/>
              </w:rPr>
              <w:t>اشتقاق</w:t>
            </w:r>
          </w:p>
        </w:tc>
      </w:tr>
      <w:tr w:rsidR="006E1C9F" w:rsidRPr="00323982" w14:paraId="12F74BD0" w14:textId="77777777" w:rsidTr="00126E78">
        <w:trPr>
          <w:cantSplit/>
          <w:jc w:val="center"/>
        </w:trPr>
        <w:tc>
          <w:tcPr>
            <w:tcW w:w="1191" w:type="dxa"/>
          </w:tcPr>
          <w:p w14:paraId="479E1FE3" w14:textId="4A5AA92A" w:rsidR="006E1C9F" w:rsidRPr="00A6654D" w:rsidRDefault="006E1C9F" w:rsidP="00126E78">
            <w:pPr>
              <w:pStyle w:val="Tabletext"/>
              <w:spacing w:before="60"/>
              <w:jc w:val="center"/>
              <w:rPr>
                <w:i/>
                <w:iCs/>
              </w:rPr>
            </w:pPr>
            <w:r w:rsidRPr="00A6654D">
              <w:rPr>
                <w:i/>
                <w:iCs/>
              </w:rPr>
              <w:t>h</w:t>
            </w:r>
            <w:r w:rsidRPr="00A6654D">
              <w:rPr>
                <w:i/>
                <w:iCs/>
                <w:vertAlign w:val="subscript"/>
              </w:rPr>
              <w:t>R</w:t>
            </w:r>
          </w:p>
        </w:tc>
        <w:tc>
          <w:tcPr>
            <w:tcW w:w="1021" w:type="dxa"/>
          </w:tcPr>
          <w:p w14:paraId="183A3038" w14:textId="131889E0" w:rsidR="006E1C9F" w:rsidRPr="00323982" w:rsidRDefault="006E1C9F" w:rsidP="00126E78">
            <w:pPr>
              <w:pStyle w:val="Tabletext"/>
              <w:spacing w:before="60"/>
              <w:jc w:val="center"/>
            </w:pPr>
            <w:r w:rsidRPr="00323982">
              <w:t>km</w:t>
            </w:r>
          </w:p>
        </w:tc>
        <w:tc>
          <w:tcPr>
            <w:tcW w:w="4990" w:type="dxa"/>
          </w:tcPr>
          <w:p w14:paraId="0B588547" w14:textId="2F6E1325" w:rsidR="006E1C9F" w:rsidRPr="00323982" w:rsidRDefault="006E1C9F" w:rsidP="00126E78">
            <w:pPr>
              <w:pStyle w:val="Tabletext"/>
              <w:spacing w:before="60"/>
              <w:rPr>
                <w:rtl/>
              </w:rPr>
            </w:pPr>
            <w:r w:rsidRPr="00323982">
              <w:rPr>
                <w:rFonts w:hint="cs"/>
                <w:rtl/>
              </w:rPr>
              <w:t>ارتفاع المطر الفعلي فوق الأرض</w:t>
            </w:r>
          </w:p>
        </w:tc>
        <w:tc>
          <w:tcPr>
            <w:tcW w:w="1361" w:type="dxa"/>
          </w:tcPr>
          <w:p w14:paraId="5DFD995B" w14:textId="2CE131D5" w:rsidR="006E1C9F" w:rsidRPr="00323982" w:rsidRDefault="006E1C9F" w:rsidP="00126E78">
            <w:pPr>
              <w:pStyle w:val="Tabletext"/>
              <w:spacing w:before="60"/>
              <w:jc w:val="center"/>
              <w:rPr>
                <w:rtl/>
              </w:rPr>
            </w:pPr>
            <w:r w:rsidRPr="00323982">
              <w:rPr>
                <w:rFonts w:hint="cs"/>
                <w:rtl/>
              </w:rPr>
              <w:t>لا ينطبق</w:t>
            </w:r>
          </w:p>
        </w:tc>
        <w:tc>
          <w:tcPr>
            <w:tcW w:w="1134" w:type="dxa"/>
          </w:tcPr>
          <w:p w14:paraId="64F12A79" w14:textId="5641857B" w:rsidR="006E1C9F" w:rsidRPr="00323982" w:rsidRDefault="006E1C9F" w:rsidP="00126E78">
            <w:pPr>
              <w:pStyle w:val="Tabletext"/>
              <w:spacing w:before="60"/>
              <w:jc w:val="center"/>
              <w:rPr>
                <w:rtl/>
              </w:rPr>
            </w:pPr>
            <w:r w:rsidRPr="00323982">
              <w:rPr>
                <w:rtl/>
              </w:rPr>
              <w:t>دخل</w:t>
            </w:r>
          </w:p>
        </w:tc>
      </w:tr>
      <w:tr w:rsidR="006E1C9F" w:rsidRPr="00323982" w14:paraId="3BF35C1C" w14:textId="77777777" w:rsidTr="00126E78">
        <w:trPr>
          <w:cantSplit/>
          <w:jc w:val="center"/>
        </w:trPr>
        <w:tc>
          <w:tcPr>
            <w:tcW w:w="1191" w:type="dxa"/>
          </w:tcPr>
          <w:p w14:paraId="7B522E0C" w14:textId="2AAA9601" w:rsidR="006E1C9F" w:rsidRPr="00A6654D" w:rsidRDefault="006E1C9F" w:rsidP="00126E78">
            <w:pPr>
              <w:pStyle w:val="Tabletext"/>
              <w:spacing w:before="60"/>
              <w:jc w:val="center"/>
              <w:rPr>
                <w:i/>
                <w:iCs/>
              </w:rPr>
            </w:pPr>
            <w:r w:rsidRPr="00A6654D">
              <w:rPr>
                <w:i/>
                <w:iCs/>
              </w:rPr>
              <w:t>L( p</w:t>
            </w:r>
            <w:r w:rsidRPr="00A6654D">
              <w:rPr>
                <w:i/>
                <w:iCs/>
                <w:vertAlign w:val="subscript"/>
              </w:rPr>
              <w:t>1</w:t>
            </w:r>
            <w:r w:rsidRPr="00A6654D">
              <w:rPr>
                <w:i/>
                <w:iCs/>
              </w:rPr>
              <w:t>)</w:t>
            </w:r>
          </w:p>
        </w:tc>
        <w:tc>
          <w:tcPr>
            <w:tcW w:w="1021" w:type="dxa"/>
          </w:tcPr>
          <w:p w14:paraId="1ABD83C3" w14:textId="6D49616D" w:rsidR="006E1C9F" w:rsidRPr="00323982" w:rsidRDefault="006E1C9F" w:rsidP="00126E78">
            <w:pPr>
              <w:pStyle w:val="Tabletext"/>
              <w:spacing w:before="60"/>
              <w:jc w:val="center"/>
            </w:pPr>
            <w:r w:rsidRPr="00323982">
              <w:t>dB</w:t>
            </w:r>
          </w:p>
        </w:tc>
        <w:tc>
          <w:tcPr>
            <w:tcW w:w="4990" w:type="dxa"/>
          </w:tcPr>
          <w:p w14:paraId="73749DFD" w14:textId="332B943A" w:rsidR="006E1C9F" w:rsidRPr="00323982" w:rsidRDefault="006E1C9F" w:rsidP="00126E78">
            <w:pPr>
              <w:pStyle w:val="Tabletext"/>
              <w:spacing w:before="60"/>
              <w:rPr>
                <w:rtl/>
              </w:rPr>
            </w:pPr>
            <w:r w:rsidRPr="00323982">
              <w:rPr>
                <w:rFonts w:hint="cs"/>
                <w:rtl/>
              </w:rPr>
              <w:t xml:space="preserve">الحد الأدنى من خسارة الإرسال الأساسية المسموح بها والمطلوبة من أجل </w:t>
            </w:r>
            <w:r w:rsidRPr="00323982">
              <w:t>%p</w:t>
            </w:r>
            <w:r w:rsidRPr="00323982">
              <w:rPr>
                <w:vertAlign w:val="subscript"/>
              </w:rPr>
              <w:t>1</w:t>
            </w:r>
            <w:r w:rsidRPr="00323982">
              <w:rPr>
                <w:rFonts w:hint="cs"/>
                <w:position w:val="-4"/>
                <w:rtl/>
                <w:lang w:bidi="ar-SY"/>
              </w:rPr>
              <w:t xml:space="preserve"> </w:t>
            </w:r>
            <w:r w:rsidRPr="00323982">
              <w:rPr>
                <w:rFonts w:hint="cs"/>
                <w:rtl/>
                <w:lang w:bidi="ar-SY"/>
              </w:rPr>
              <w:t xml:space="preserve"> من الزمن في أسلوب الانتشار </w:t>
            </w:r>
            <w:r w:rsidRPr="00323982">
              <w:rPr>
                <w:lang w:bidi="ar-SY"/>
              </w:rPr>
              <w:t>(1)</w:t>
            </w:r>
          </w:p>
        </w:tc>
        <w:tc>
          <w:tcPr>
            <w:tcW w:w="1361" w:type="dxa"/>
          </w:tcPr>
          <w:p w14:paraId="5BDDDE0E" w14:textId="29E231D7" w:rsidR="006E1C9F" w:rsidRPr="00323982" w:rsidRDefault="006E1C9F" w:rsidP="00126E78">
            <w:pPr>
              <w:pStyle w:val="Tabletext"/>
              <w:spacing w:before="60"/>
              <w:jc w:val="center"/>
              <w:rPr>
                <w:rtl/>
              </w:rPr>
            </w:pPr>
            <w:r w:rsidRPr="00323982">
              <w:rPr>
                <w:rFonts w:hint="cs"/>
                <w:rtl/>
                <w:lang w:bidi="ar-SY"/>
              </w:rPr>
              <w:t xml:space="preserve">البند </w:t>
            </w:r>
            <w:r w:rsidRPr="00323982">
              <w:t>1</w:t>
            </w:r>
          </w:p>
        </w:tc>
        <w:tc>
          <w:tcPr>
            <w:tcW w:w="1134" w:type="dxa"/>
          </w:tcPr>
          <w:p w14:paraId="699CB5B2" w14:textId="659EC47E" w:rsidR="006E1C9F" w:rsidRPr="00323982" w:rsidRDefault="006E1C9F" w:rsidP="00126E78">
            <w:pPr>
              <w:pStyle w:val="Tabletext"/>
              <w:spacing w:before="60"/>
              <w:jc w:val="center"/>
              <w:rPr>
                <w:rtl/>
              </w:rPr>
            </w:pPr>
            <w:r w:rsidRPr="00323982">
              <w:rPr>
                <w:rtl/>
              </w:rPr>
              <w:t>دخل</w:t>
            </w:r>
          </w:p>
        </w:tc>
      </w:tr>
      <w:tr w:rsidR="006E1C9F" w:rsidRPr="00323982" w14:paraId="66FC25A2" w14:textId="77777777" w:rsidTr="00126E78">
        <w:trPr>
          <w:cantSplit/>
          <w:jc w:val="center"/>
        </w:trPr>
        <w:tc>
          <w:tcPr>
            <w:tcW w:w="1191" w:type="dxa"/>
          </w:tcPr>
          <w:p w14:paraId="186E3AC1" w14:textId="16E5093E" w:rsidR="006E1C9F" w:rsidRPr="00A6654D" w:rsidRDefault="006E1C9F" w:rsidP="00126E78">
            <w:pPr>
              <w:pStyle w:val="Tabletext"/>
              <w:spacing w:before="60"/>
              <w:jc w:val="center"/>
              <w:rPr>
                <w:i/>
                <w:iCs/>
              </w:rPr>
            </w:pPr>
            <w:r w:rsidRPr="00A6654D">
              <w:rPr>
                <w:i/>
                <w:iCs/>
              </w:rPr>
              <w:t>L</w:t>
            </w:r>
            <w:r w:rsidRPr="00A6654D">
              <w:rPr>
                <w:i/>
                <w:iCs/>
                <w:vertAlign w:val="subscript"/>
              </w:rPr>
              <w:t>b</w:t>
            </w:r>
            <w:r w:rsidRPr="00A6654D">
              <w:rPr>
                <w:i/>
                <w:iCs/>
              </w:rPr>
              <w:t>( p</w:t>
            </w:r>
            <w:r w:rsidRPr="00A6654D">
              <w:rPr>
                <w:i/>
                <w:iCs/>
                <w:vertAlign w:val="subscript"/>
              </w:rPr>
              <w:t>2</w:t>
            </w:r>
            <w:r w:rsidRPr="00A6654D">
              <w:rPr>
                <w:i/>
                <w:iCs/>
              </w:rPr>
              <w:t>)</w:t>
            </w:r>
          </w:p>
        </w:tc>
        <w:tc>
          <w:tcPr>
            <w:tcW w:w="1021" w:type="dxa"/>
          </w:tcPr>
          <w:p w14:paraId="57D0CA17" w14:textId="6BA03F7A" w:rsidR="006E1C9F" w:rsidRPr="00323982" w:rsidRDefault="006E1C9F" w:rsidP="00126E78">
            <w:pPr>
              <w:pStyle w:val="Tabletext"/>
              <w:spacing w:before="60"/>
              <w:jc w:val="center"/>
            </w:pPr>
            <w:r w:rsidRPr="00323982">
              <w:t>dB</w:t>
            </w:r>
          </w:p>
        </w:tc>
        <w:tc>
          <w:tcPr>
            <w:tcW w:w="4990" w:type="dxa"/>
          </w:tcPr>
          <w:p w14:paraId="7FE5B53C" w14:textId="7DB00EBF" w:rsidR="006E1C9F" w:rsidRPr="00323982" w:rsidRDefault="006E1C9F" w:rsidP="00126E78">
            <w:pPr>
              <w:pStyle w:val="Tabletext"/>
              <w:spacing w:before="60"/>
              <w:rPr>
                <w:rtl/>
              </w:rPr>
            </w:pPr>
            <w:r w:rsidRPr="00323982">
              <w:rPr>
                <w:rFonts w:hint="cs"/>
                <w:rtl/>
              </w:rPr>
              <w:t xml:space="preserve">الحد الأدنى من خسارة الإرسال الأساسية المسموح بها والمطلوبة من أجل </w:t>
            </w:r>
            <w:r w:rsidRPr="00323982">
              <w:t>%p</w:t>
            </w:r>
            <w:r w:rsidRPr="00323982">
              <w:rPr>
                <w:vertAlign w:val="subscript"/>
              </w:rPr>
              <w:t>2</w:t>
            </w:r>
            <w:r w:rsidRPr="00323982">
              <w:rPr>
                <w:rFonts w:hint="cs"/>
                <w:rtl/>
              </w:rPr>
              <w:t xml:space="preserve"> </w:t>
            </w:r>
            <w:r w:rsidRPr="00323982">
              <w:rPr>
                <w:rFonts w:hint="cs"/>
                <w:rtl/>
                <w:lang w:bidi="ar-SY"/>
              </w:rPr>
              <w:t xml:space="preserve">من الزمن في أسلوب الانتشار </w:t>
            </w:r>
            <w:r w:rsidRPr="00323982">
              <w:rPr>
                <w:lang w:bidi="ar-SY"/>
              </w:rPr>
              <w:t>(2)</w:t>
            </w:r>
          </w:p>
        </w:tc>
        <w:tc>
          <w:tcPr>
            <w:tcW w:w="1361" w:type="dxa"/>
          </w:tcPr>
          <w:p w14:paraId="2A66B9AE" w14:textId="6632B716" w:rsidR="006E1C9F" w:rsidRPr="00323982" w:rsidRDefault="006E1C9F" w:rsidP="00126E78">
            <w:pPr>
              <w:pStyle w:val="Tabletext"/>
              <w:spacing w:before="60"/>
              <w:jc w:val="center"/>
              <w:rPr>
                <w:rtl/>
              </w:rPr>
            </w:pPr>
            <w:r w:rsidRPr="00323982">
              <w:rPr>
                <w:rFonts w:hint="cs"/>
                <w:rtl/>
                <w:lang w:bidi="ar-SY"/>
              </w:rPr>
              <w:t xml:space="preserve">البند </w:t>
            </w:r>
            <w:r w:rsidRPr="00323982">
              <w:t>1</w:t>
            </w:r>
          </w:p>
        </w:tc>
        <w:tc>
          <w:tcPr>
            <w:tcW w:w="1134" w:type="dxa"/>
          </w:tcPr>
          <w:p w14:paraId="41EE1DDB" w14:textId="42A6B104" w:rsidR="006E1C9F" w:rsidRPr="00323982" w:rsidRDefault="006E1C9F" w:rsidP="00126E78">
            <w:pPr>
              <w:pStyle w:val="Tabletext"/>
              <w:spacing w:before="60"/>
              <w:jc w:val="center"/>
              <w:rPr>
                <w:rtl/>
              </w:rPr>
            </w:pPr>
            <w:r w:rsidRPr="00323982">
              <w:rPr>
                <w:rtl/>
              </w:rPr>
              <w:t>دخل</w:t>
            </w:r>
          </w:p>
        </w:tc>
      </w:tr>
      <w:tr w:rsidR="006E1C9F" w:rsidRPr="00323982" w14:paraId="764314CA" w14:textId="77777777" w:rsidTr="00126E78">
        <w:trPr>
          <w:cantSplit/>
          <w:jc w:val="center"/>
        </w:trPr>
        <w:tc>
          <w:tcPr>
            <w:tcW w:w="1191" w:type="dxa"/>
          </w:tcPr>
          <w:p w14:paraId="6F0D27C7" w14:textId="0FE1C11F" w:rsidR="006E1C9F" w:rsidRPr="00A6654D" w:rsidRDefault="006E1C9F" w:rsidP="00126E78">
            <w:pPr>
              <w:pStyle w:val="Tabletext"/>
              <w:spacing w:before="60"/>
              <w:jc w:val="center"/>
              <w:rPr>
                <w:i/>
                <w:iCs/>
              </w:rPr>
            </w:pPr>
            <w:r w:rsidRPr="00A6654D">
              <w:rPr>
                <w:i/>
                <w:iCs/>
              </w:rPr>
              <w:t>L</w:t>
            </w:r>
            <w:r w:rsidRPr="00A6654D">
              <w:rPr>
                <w:i/>
                <w:iCs/>
                <w:vertAlign w:val="subscript"/>
              </w:rPr>
              <w:t>bl</w:t>
            </w:r>
            <w:r w:rsidRPr="00A6654D">
              <w:rPr>
                <w:i/>
                <w:iCs/>
              </w:rPr>
              <w:t>( p</w:t>
            </w:r>
            <w:r w:rsidRPr="00A6654D">
              <w:rPr>
                <w:i/>
                <w:iCs/>
                <w:vertAlign w:val="subscript"/>
              </w:rPr>
              <w:t>1</w:t>
            </w:r>
            <w:r w:rsidRPr="00A6654D">
              <w:rPr>
                <w:i/>
                <w:iCs/>
              </w:rPr>
              <w:t>)</w:t>
            </w:r>
          </w:p>
        </w:tc>
        <w:tc>
          <w:tcPr>
            <w:tcW w:w="1021" w:type="dxa"/>
          </w:tcPr>
          <w:p w14:paraId="66BBE1EB" w14:textId="62BA6D7E" w:rsidR="006E1C9F" w:rsidRPr="00323982" w:rsidRDefault="006E1C9F" w:rsidP="00126E78">
            <w:pPr>
              <w:pStyle w:val="Tabletext"/>
              <w:spacing w:before="60"/>
              <w:jc w:val="center"/>
            </w:pPr>
            <w:r w:rsidRPr="00323982">
              <w:t>dB</w:t>
            </w:r>
          </w:p>
        </w:tc>
        <w:tc>
          <w:tcPr>
            <w:tcW w:w="4990" w:type="dxa"/>
          </w:tcPr>
          <w:p w14:paraId="50D6F27A" w14:textId="2507738F" w:rsidR="006E1C9F" w:rsidRPr="00323982" w:rsidRDefault="006E1C9F" w:rsidP="00126E78">
            <w:pPr>
              <w:pStyle w:val="Tabletext"/>
              <w:spacing w:before="60"/>
              <w:rPr>
                <w:rtl/>
              </w:rPr>
            </w:pPr>
            <w:r w:rsidRPr="00323982">
              <w:rPr>
                <w:rFonts w:hint="cs"/>
                <w:rtl/>
              </w:rPr>
              <w:t xml:space="preserve">خسارة تنطبق على مسير يفترض أن يكون بري كلياً (المنطقة </w:t>
            </w:r>
            <w:r w:rsidRPr="00323982">
              <w:t>1A</w:t>
            </w:r>
            <w:r w:rsidRPr="00323982">
              <w:rPr>
                <w:rFonts w:hint="cs"/>
                <w:rtl/>
                <w:lang w:bidi="ar-SY"/>
              </w:rPr>
              <w:t xml:space="preserve"> أو</w:t>
            </w:r>
            <w:r w:rsidRPr="00323982">
              <w:rPr>
                <w:rFonts w:hint="eastAsia"/>
                <w:rtl/>
                <w:lang w:bidi="ar-SY"/>
              </w:rPr>
              <w:t> </w:t>
            </w:r>
            <w:r w:rsidRPr="00323982">
              <w:rPr>
                <w:lang w:bidi="ar-SY"/>
              </w:rPr>
              <w:t>2A</w:t>
            </w:r>
            <w:r w:rsidRPr="00323982">
              <w:rPr>
                <w:rFonts w:hint="cs"/>
                <w:rtl/>
                <w:lang w:bidi="ar-SY"/>
              </w:rPr>
              <w:t>) تستخدم في الحساب التكراري لمسافة التنسيق في أسلوب الانتشار</w:t>
            </w:r>
            <w:r w:rsidRPr="00323982">
              <w:rPr>
                <w:rFonts w:hint="eastAsia"/>
                <w:rtl/>
                <w:lang w:bidi="ar-SY"/>
              </w:rPr>
              <w:t> </w:t>
            </w:r>
            <w:r w:rsidRPr="00323982">
              <w:rPr>
                <w:lang w:bidi="ar-SY"/>
              </w:rPr>
              <w:t>(1)</w:t>
            </w:r>
          </w:p>
        </w:tc>
        <w:tc>
          <w:tcPr>
            <w:tcW w:w="1361" w:type="dxa"/>
          </w:tcPr>
          <w:p w14:paraId="612100B2" w14:textId="29E9074C" w:rsidR="006E1C9F" w:rsidRPr="00323982" w:rsidRDefault="006E1C9F" w:rsidP="00126E78">
            <w:pPr>
              <w:pStyle w:val="Tabletext"/>
              <w:spacing w:before="60"/>
              <w:jc w:val="center"/>
              <w:rPr>
                <w:rtl/>
              </w:rPr>
            </w:pPr>
            <w:r w:rsidRPr="00323982">
              <w:rPr>
                <w:rFonts w:hint="cs"/>
                <w:rtl/>
                <w:lang w:bidi="ar-SY"/>
              </w:rPr>
              <w:t xml:space="preserve">المعادلة </w:t>
            </w:r>
            <w:r w:rsidRPr="00323982">
              <w:t>(16)</w:t>
            </w:r>
          </w:p>
        </w:tc>
        <w:tc>
          <w:tcPr>
            <w:tcW w:w="1134" w:type="dxa"/>
          </w:tcPr>
          <w:p w14:paraId="4A24865A" w14:textId="6BC9B9FC" w:rsidR="006E1C9F" w:rsidRPr="00323982" w:rsidRDefault="006E1C9F" w:rsidP="00126E78">
            <w:pPr>
              <w:pStyle w:val="Tabletext"/>
              <w:spacing w:before="60"/>
              <w:jc w:val="center"/>
              <w:rPr>
                <w:rtl/>
              </w:rPr>
            </w:pPr>
            <w:r w:rsidRPr="00323982">
              <w:rPr>
                <w:rtl/>
              </w:rPr>
              <w:t>اشتقاق</w:t>
            </w:r>
          </w:p>
        </w:tc>
      </w:tr>
      <w:tr w:rsidR="003555B0" w:rsidRPr="00323982" w14:paraId="14EC4611" w14:textId="77777777" w:rsidTr="00126E78">
        <w:trPr>
          <w:cantSplit/>
          <w:jc w:val="center"/>
        </w:trPr>
        <w:tc>
          <w:tcPr>
            <w:tcW w:w="1191" w:type="dxa"/>
          </w:tcPr>
          <w:p w14:paraId="54C64DE4" w14:textId="255D1F51" w:rsidR="003555B0" w:rsidRPr="00A6654D" w:rsidRDefault="003555B0" w:rsidP="003555B0">
            <w:pPr>
              <w:pStyle w:val="Tabletext"/>
              <w:spacing w:before="60"/>
              <w:jc w:val="center"/>
              <w:rPr>
                <w:i/>
                <w:iCs/>
              </w:rPr>
            </w:pPr>
            <w:r w:rsidRPr="00FB2AFD">
              <w:rPr>
                <w:i/>
                <w:iCs/>
              </w:rPr>
              <w:t>L</w:t>
            </w:r>
            <w:r w:rsidRPr="00FB2AFD">
              <w:rPr>
                <w:i/>
                <w:iCs/>
                <w:vertAlign w:val="subscript"/>
              </w:rPr>
              <w:t>bs</w:t>
            </w:r>
            <w:r w:rsidRPr="00FB2AFD">
              <w:rPr>
                <w:i/>
                <w:iCs/>
              </w:rPr>
              <w:t>( p</w:t>
            </w:r>
            <w:r w:rsidRPr="00FB2AFD">
              <w:rPr>
                <w:i/>
                <w:iCs/>
                <w:vertAlign w:val="subscript"/>
              </w:rPr>
              <w:t>1</w:t>
            </w:r>
            <w:r w:rsidRPr="00FB2AFD">
              <w:rPr>
                <w:i/>
                <w:iCs/>
              </w:rPr>
              <w:t>)</w:t>
            </w:r>
          </w:p>
        </w:tc>
        <w:tc>
          <w:tcPr>
            <w:tcW w:w="1021" w:type="dxa"/>
          </w:tcPr>
          <w:p w14:paraId="56A71904" w14:textId="00871B67" w:rsidR="003555B0" w:rsidRPr="00323982" w:rsidRDefault="003555B0" w:rsidP="003555B0">
            <w:pPr>
              <w:pStyle w:val="Tabletext"/>
              <w:spacing w:before="60"/>
              <w:jc w:val="center"/>
            </w:pPr>
            <w:r w:rsidRPr="00323982">
              <w:t>dB</w:t>
            </w:r>
          </w:p>
        </w:tc>
        <w:tc>
          <w:tcPr>
            <w:tcW w:w="4990" w:type="dxa"/>
          </w:tcPr>
          <w:p w14:paraId="63778B96" w14:textId="5A330201" w:rsidR="003555B0" w:rsidRPr="00323982" w:rsidRDefault="003555B0" w:rsidP="003555B0">
            <w:pPr>
              <w:pStyle w:val="Tabletext"/>
              <w:spacing w:before="60"/>
              <w:rPr>
                <w:rtl/>
              </w:rPr>
            </w:pPr>
            <w:r w:rsidRPr="00323982">
              <w:rPr>
                <w:rFonts w:hint="cs"/>
                <w:spacing w:val="-4"/>
                <w:rtl/>
              </w:rPr>
              <w:t xml:space="preserve">خسارة تنطبق على مسير يفترض أن يقع كلياً في بحار باردة (المنطقة </w:t>
            </w:r>
            <w:r w:rsidRPr="00323982">
              <w:rPr>
                <w:spacing w:val="-4"/>
              </w:rPr>
              <w:t>B</w:t>
            </w:r>
            <w:r w:rsidRPr="00323982">
              <w:rPr>
                <w:rFonts w:hint="cs"/>
                <w:spacing w:val="-4"/>
                <w:rtl/>
                <w:lang w:bidi="ar-SY"/>
              </w:rPr>
              <w:t xml:space="preserve">) أو بحار دافئة (المنطقة </w:t>
            </w:r>
            <w:r w:rsidRPr="00323982">
              <w:rPr>
                <w:spacing w:val="-4"/>
                <w:lang w:bidi="ar-SY"/>
              </w:rPr>
              <w:t>C</w:t>
            </w:r>
            <w:r w:rsidRPr="00323982">
              <w:rPr>
                <w:rFonts w:hint="cs"/>
                <w:spacing w:val="-4"/>
                <w:rtl/>
                <w:lang w:bidi="ar-SY"/>
              </w:rPr>
              <w:t xml:space="preserve">) تستخدم في الحساب التكراري لمسافة التنسيق في أسلوب الانتشار </w:t>
            </w:r>
            <w:r w:rsidRPr="00323982">
              <w:rPr>
                <w:spacing w:val="-4"/>
                <w:lang w:bidi="ar-SY"/>
              </w:rPr>
              <w:t>(1)</w:t>
            </w:r>
          </w:p>
        </w:tc>
        <w:tc>
          <w:tcPr>
            <w:tcW w:w="1361" w:type="dxa"/>
          </w:tcPr>
          <w:p w14:paraId="7C32F139" w14:textId="71E0B40E" w:rsidR="003555B0" w:rsidRPr="00323982" w:rsidRDefault="003555B0" w:rsidP="003555B0">
            <w:pPr>
              <w:pStyle w:val="Tabletext"/>
              <w:spacing w:before="60"/>
              <w:jc w:val="center"/>
              <w:rPr>
                <w:rtl/>
                <w:lang w:bidi="ar-SY"/>
              </w:rPr>
            </w:pPr>
            <w:r w:rsidRPr="00323982">
              <w:rPr>
                <w:rFonts w:hint="cs"/>
                <w:rtl/>
              </w:rPr>
              <w:t xml:space="preserve">المعادلتان </w:t>
            </w:r>
            <w:r w:rsidRPr="00323982">
              <w:t>(17a)</w:t>
            </w:r>
            <w:r w:rsidRPr="00323982">
              <w:rPr>
                <w:rFonts w:hint="cs"/>
                <w:rtl/>
                <w:lang w:bidi="ar-EG"/>
              </w:rPr>
              <w:t xml:space="preserve"> و</w:t>
            </w:r>
            <w:r w:rsidRPr="00323982">
              <w:rPr>
                <w:lang w:bidi="ar-EG"/>
              </w:rPr>
              <w:t>(17b)</w:t>
            </w:r>
          </w:p>
        </w:tc>
        <w:tc>
          <w:tcPr>
            <w:tcW w:w="1134" w:type="dxa"/>
          </w:tcPr>
          <w:p w14:paraId="495D21F3" w14:textId="546884A1" w:rsidR="003555B0" w:rsidRPr="00323982" w:rsidRDefault="003555B0" w:rsidP="003555B0">
            <w:pPr>
              <w:pStyle w:val="Tabletext"/>
              <w:spacing w:before="60"/>
              <w:jc w:val="center"/>
              <w:rPr>
                <w:rtl/>
              </w:rPr>
            </w:pPr>
            <w:r w:rsidRPr="00323982">
              <w:rPr>
                <w:rtl/>
              </w:rPr>
              <w:t>اشتقاق</w:t>
            </w:r>
          </w:p>
        </w:tc>
      </w:tr>
      <w:tr w:rsidR="003555B0" w:rsidRPr="00323982" w14:paraId="14BC02C8" w14:textId="77777777" w:rsidTr="00126E78">
        <w:trPr>
          <w:cantSplit/>
          <w:jc w:val="center"/>
        </w:trPr>
        <w:tc>
          <w:tcPr>
            <w:tcW w:w="1191" w:type="dxa"/>
          </w:tcPr>
          <w:p w14:paraId="1041AE8A" w14:textId="48B504F5" w:rsidR="003555B0" w:rsidRPr="00A6654D" w:rsidRDefault="003555B0" w:rsidP="003555B0">
            <w:pPr>
              <w:pStyle w:val="Tabletext"/>
              <w:spacing w:before="60"/>
              <w:jc w:val="center"/>
              <w:rPr>
                <w:i/>
                <w:iCs/>
              </w:rPr>
            </w:pPr>
            <w:r w:rsidRPr="00FB2AFD">
              <w:rPr>
                <w:i/>
                <w:iCs/>
              </w:rPr>
              <w:t>L</w:t>
            </w:r>
            <w:r w:rsidRPr="00FB2AFD">
              <w:rPr>
                <w:i/>
                <w:iCs/>
                <w:vertAlign w:val="subscript"/>
              </w:rPr>
              <w:t>1</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2</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3</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4</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5</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6</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7</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8</w:t>
            </w:r>
            <w:r w:rsidRPr="00FB2AFD">
              <w:rPr>
                <w:i/>
                <w:iCs/>
              </w:rPr>
              <w:t>( p</w:t>
            </w:r>
            <w:r w:rsidRPr="00FB2AFD">
              <w:rPr>
                <w:i/>
                <w:iCs/>
                <w:vertAlign w:val="subscript"/>
              </w:rPr>
              <w:t>1</w:t>
            </w:r>
            <w:r w:rsidRPr="00FB2AFD">
              <w:rPr>
                <w:i/>
                <w:iCs/>
              </w:rPr>
              <w:t>)</w:t>
            </w:r>
            <w:r w:rsidRPr="00FB2AFD">
              <w:rPr>
                <w:i/>
                <w:iCs/>
              </w:rPr>
              <w:br/>
              <w:t>L</w:t>
            </w:r>
            <w:r w:rsidRPr="00FB2AFD">
              <w:rPr>
                <w:i/>
                <w:iCs/>
                <w:vertAlign w:val="subscript"/>
              </w:rPr>
              <w:t>9</w:t>
            </w:r>
            <w:r w:rsidRPr="00FB2AFD">
              <w:rPr>
                <w:i/>
                <w:iCs/>
              </w:rPr>
              <w:t>(p</w:t>
            </w:r>
            <w:r w:rsidRPr="00FB2AFD">
              <w:rPr>
                <w:i/>
                <w:iCs/>
                <w:vertAlign w:val="subscript"/>
              </w:rPr>
              <w:t>1</w:t>
            </w:r>
            <w:r w:rsidRPr="00FB2AFD">
              <w:rPr>
                <w:i/>
                <w:iCs/>
              </w:rPr>
              <w:t>)</w:t>
            </w:r>
          </w:p>
        </w:tc>
        <w:tc>
          <w:tcPr>
            <w:tcW w:w="1021" w:type="dxa"/>
          </w:tcPr>
          <w:p w14:paraId="42D1A3BF" w14:textId="638BF721" w:rsidR="003555B0" w:rsidRPr="00323982" w:rsidRDefault="003555B0" w:rsidP="003555B0">
            <w:pPr>
              <w:pStyle w:val="Tabletext"/>
              <w:spacing w:before="60"/>
              <w:jc w:val="center"/>
            </w:pPr>
            <w:r w:rsidRPr="00323982">
              <w:t>dB</w:t>
            </w:r>
            <w:r w:rsidRPr="00323982">
              <w:br/>
              <w:t>dB</w:t>
            </w:r>
            <w:r w:rsidRPr="00323982">
              <w:br/>
              <w:t>dB</w:t>
            </w:r>
            <w:r w:rsidRPr="00323982">
              <w:br/>
              <w:t>dB</w:t>
            </w:r>
            <w:r w:rsidRPr="00323982">
              <w:br/>
              <w:t>dB</w:t>
            </w:r>
            <w:r w:rsidRPr="00323982">
              <w:br/>
              <w:t>dB</w:t>
            </w:r>
            <w:r w:rsidRPr="00323982">
              <w:br/>
              <w:t>dB</w:t>
            </w:r>
            <w:r w:rsidRPr="00323982">
              <w:br/>
              <w:t>dB</w:t>
            </w:r>
            <w:r w:rsidRPr="00323982">
              <w:br/>
              <w:t>dB</w:t>
            </w:r>
          </w:p>
        </w:tc>
        <w:tc>
          <w:tcPr>
            <w:tcW w:w="4990" w:type="dxa"/>
          </w:tcPr>
          <w:p w14:paraId="7F83B864" w14:textId="0B949BD0" w:rsidR="003555B0" w:rsidRPr="00323982" w:rsidRDefault="003555B0" w:rsidP="003555B0">
            <w:pPr>
              <w:pStyle w:val="Tabletext"/>
              <w:spacing w:before="60"/>
              <w:rPr>
                <w:rtl/>
              </w:rPr>
            </w:pPr>
            <w:r w:rsidRPr="00323982">
              <w:rPr>
                <w:rFonts w:hint="cs"/>
                <w:rtl/>
              </w:rPr>
              <w:t xml:space="preserve">خسائر مستخدمة في الحساب التكراري لمسافة التنسيق في أسلوب الانتشار </w:t>
            </w:r>
            <w:r w:rsidRPr="00323982">
              <w:t>(1)</w:t>
            </w:r>
          </w:p>
        </w:tc>
        <w:tc>
          <w:tcPr>
            <w:tcW w:w="1361" w:type="dxa"/>
          </w:tcPr>
          <w:p w14:paraId="7B45C4A4" w14:textId="5F2A207A" w:rsidR="003555B0" w:rsidRPr="00323982" w:rsidRDefault="003555B0" w:rsidP="003555B0">
            <w:pPr>
              <w:pStyle w:val="Tabletext"/>
              <w:spacing w:before="60"/>
              <w:jc w:val="center"/>
              <w:rPr>
                <w:rtl/>
                <w:lang w:bidi="ar-SY"/>
              </w:rPr>
            </w:pPr>
            <w:r w:rsidRPr="00323982">
              <w:rPr>
                <w:rFonts w:hint="cs"/>
                <w:rtl/>
                <w:lang w:bidi="ar-SY"/>
              </w:rPr>
              <w:t xml:space="preserve">المعادلات </w:t>
            </w:r>
            <w:r w:rsidRPr="00323982">
              <w:t>(14)</w:t>
            </w:r>
            <w:r w:rsidRPr="00323982">
              <w:rPr>
                <w:rFonts w:hint="cs"/>
                <w:rtl/>
                <w:lang w:bidi="ar-SY"/>
              </w:rPr>
              <w:t xml:space="preserve"> و</w:t>
            </w:r>
            <w:r w:rsidRPr="00323982">
              <w:t>(18)</w:t>
            </w:r>
            <w:r w:rsidRPr="00323982">
              <w:rPr>
                <w:rFonts w:hint="cs"/>
                <w:rtl/>
                <w:lang w:bidi="ar-SY"/>
              </w:rPr>
              <w:t xml:space="preserve"> و</w:t>
            </w:r>
            <w:r w:rsidRPr="00323982">
              <w:t>(26)</w:t>
            </w:r>
            <w:r w:rsidRPr="00323982">
              <w:rPr>
                <w:rFonts w:hint="cs"/>
                <w:rtl/>
                <w:lang w:bidi="ar-SY"/>
              </w:rPr>
              <w:t xml:space="preserve"> و</w:t>
            </w:r>
            <w:r w:rsidRPr="00323982">
              <w:t>(30)</w:t>
            </w:r>
            <w:r w:rsidRPr="00323982">
              <w:rPr>
                <w:rFonts w:hint="cs"/>
                <w:rtl/>
                <w:lang w:bidi="ar-SY"/>
              </w:rPr>
              <w:t xml:space="preserve"> و</w:t>
            </w:r>
            <w:r w:rsidRPr="00323982">
              <w:t>(40)</w:t>
            </w:r>
            <w:r w:rsidRPr="00323982">
              <w:rPr>
                <w:rFonts w:hint="cs"/>
                <w:rtl/>
                <w:lang w:bidi="ar-SY"/>
              </w:rPr>
              <w:t xml:space="preserve"> و</w:t>
            </w:r>
            <w:r w:rsidRPr="00323982">
              <w:t>(41)</w:t>
            </w:r>
            <w:r w:rsidRPr="00323982">
              <w:rPr>
                <w:rFonts w:hint="cs"/>
                <w:rtl/>
                <w:lang w:bidi="ar-SY"/>
              </w:rPr>
              <w:t xml:space="preserve"> و</w:t>
            </w:r>
            <w:r w:rsidRPr="00323982">
              <w:t>(46)</w:t>
            </w:r>
            <w:r w:rsidRPr="00323982">
              <w:rPr>
                <w:rFonts w:hint="cs"/>
                <w:rtl/>
                <w:lang w:bidi="ar-SY"/>
              </w:rPr>
              <w:t xml:space="preserve"> و</w:t>
            </w:r>
            <w:r w:rsidRPr="00323982">
              <w:t>(47)</w:t>
            </w:r>
            <w:r w:rsidRPr="00323982">
              <w:rPr>
                <w:rFonts w:hint="cs"/>
                <w:rtl/>
                <w:lang w:bidi="ar-SY"/>
              </w:rPr>
              <w:t xml:space="preserve"> و</w:t>
            </w:r>
            <w:r w:rsidRPr="00323982">
              <w:t xml:space="preserve"> (49)</w:t>
            </w:r>
          </w:p>
        </w:tc>
        <w:tc>
          <w:tcPr>
            <w:tcW w:w="1134" w:type="dxa"/>
          </w:tcPr>
          <w:p w14:paraId="3E95D292" w14:textId="6E2CBEB6" w:rsidR="003555B0" w:rsidRPr="00323982" w:rsidRDefault="003555B0" w:rsidP="003555B0">
            <w:pPr>
              <w:pStyle w:val="Tabletext"/>
              <w:spacing w:before="60"/>
              <w:jc w:val="center"/>
              <w:rPr>
                <w:rtl/>
              </w:rPr>
            </w:pPr>
            <w:r w:rsidRPr="00323982">
              <w:rPr>
                <w:rtl/>
              </w:rPr>
              <w:t>اشتقاق</w:t>
            </w:r>
          </w:p>
        </w:tc>
      </w:tr>
      <w:tr w:rsidR="003555B0" w:rsidRPr="00323982" w14:paraId="18EB41AF" w14:textId="77777777" w:rsidTr="00126E78">
        <w:trPr>
          <w:cantSplit/>
          <w:jc w:val="center"/>
        </w:trPr>
        <w:tc>
          <w:tcPr>
            <w:tcW w:w="1191" w:type="dxa"/>
          </w:tcPr>
          <w:p w14:paraId="3985C725" w14:textId="10AB2A8A" w:rsidR="003555B0" w:rsidRPr="00FB2AFD" w:rsidRDefault="003555B0" w:rsidP="003555B0">
            <w:pPr>
              <w:pStyle w:val="Tabletext"/>
              <w:spacing w:before="60"/>
              <w:jc w:val="center"/>
              <w:rPr>
                <w:i/>
                <w:iCs/>
              </w:rPr>
            </w:pPr>
            <w:r w:rsidRPr="00FB2AFD">
              <w:rPr>
                <w:i/>
                <w:iCs/>
              </w:rPr>
              <w:t>L</w:t>
            </w:r>
            <w:r w:rsidRPr="00FB2AFD">
              <w:rPr>
                <w:rFonts w:ascii="Times New Roman italic" w:hAnsi="Times New Roman italic"/>
                <w:i/>
                <w:iCs/>
                <w:position w:val="-4"/>
                <w:vertAlign w:val="subscript"/>
              </w:rPr>
              <w:t>f</w:t>
            </w:r>
          </w:p>
        </w:tc>
        <w:tc>
          <w:tcPr>
            <w:tcW w:w="1021" w:type="dxa"/>
          </w:tcPr>
          <w:p w14:paraId="5C35AF4E" w14:textId="118BA543" w:rsidR="003555B0" w:rsidRPr="00323982" w:rsidRDefault="003555B0" w:rsidP="003555B0">
            <w:pPr>
              <w:pStyle w:val="Tabletext"/>
              <w:spacing w:before="60"/>
              <w:jc w:val="center"/>
            </w:pPr>
            <w:r w:rsidRPr="00323982">
              <w:t>dB</w:t>
            </w:r>
          </w:p>
        </w:tc>
        <w:tc>
          <w:tcPr>
            <w:tcW w:w="4990" w:type="dxa"/>
          </w:tcPr>
          <w:p w14:paraId="12932D83" w14:textId="354FA680" w:rsidR="003555B0" w:rsidRPr="00323982" w:rsidRDefault="003555B0" w:rsidP="003555B0">
            <w:pPr>
              <w:pStyle w:val="Tabletext"/>
              <w:spacing w:before="60"/>
              <w:rPr>
                <w:rtl/>
              </w:rPr>
            </w:pPr>
            <w:r w:rsidRPr="00323982">
              <w:rPr>
                <w:rFonts w:hint="cs"/>
                <w:rtl/>
              </w:rPr>
              <w:t xml:space="preserve">خسارة تعتمد على التردد تستخدم في حساب مسافة التنسيق في أسلوب الانتشار </w:t>
            </w:r>
            <w:r w:rsidRPr="00323982">
              <w:t>(1)</w:t>
            </w:r>
          </w:p>
        </w:tc>
        <w:tc>
          <w:tcPr>
            <w:tcW w:w="1361" w:type="dxa"/>
          </w:tcPr>
          <w:p w14:paraId="3345BCD4" w14:textId="4BB347F4" w:rsidR="003555B0" w:rsidRPr="00323982" w:rsidRDefault="003555B0" w:rsidP="003555B0">
            <w:pPr>
              <w:pStyle w:val="Tabletext"/>
              <w:spacing w:before="60"/>
              <w:jc w:val="center"/>
              <w:rPr>
                <w:rtl/>
                <w:lang w:bidi="ar-SY"/>
              </w:rPr>
            </w:pPr>
            <w:r w:rsidRPr="00323982">
              <w:rPr>
                <w:rFonts w:hint="cs"/>
                <w:rtl/>
              </w:rPr>
              <w:t xml:space="preserve">المعادلة </w:t>
            </w:r>
            <w:r w:rsidRPr="00323982">
              <w:t>(28)</w:t>
            </w:r>
          </w:p>
        </w:tc>
        <w:tc>
          <w:tcPr>
            <w:tcW w:w="1134" w:type="dxa"/>
          </w:tcPr>
          <w:p w14:paraId="1569DA60" w14:textId="37DC321C" w:rsidR="003555B0" w:rsidRPr="00323982" w:rsidRDefault="003555B0" w:rsidP="003555B0">
            <w:pPr>
              <w:pStyle w:val="Tabletext"/>
              <w:spacing w:before="60"/>
              <w:jc w:val="center"/>
              <w:rPr>
                <w:rtl/>
              </w:rPr>
            </w:pPr>
            <w:r w:rsidRPr="00323982">
              <w:rPr>
                <w:rtl/>
              </w:rPr>
              <w:t>اشتقاق</w:t>
            </w:r>
          </w:p>
        </w:tc>
      </w:tr>
    </w:tbl>
    <w:p w14:paraId="1B3CA627" w14:textId="653BA499" w:rsidR="00AF27EF" w:rsidRDefault="00AF27EF" w:rsidP="006C41F8">
      <w:pPr>
        <w:pStyle w:val="TableNo"/>
        <w:pageBreakBefore/>
        <w:rPr>
          <w:rtl/>
          <w:lang w:bidi="ar-SY"/>
        </w:rPr>
      </w:pPr>
      <w:r>
        <w:rPr>
          <w:rFonts w:hint="cs"/>
          <w:rtl/>
        </w:rPr>
        <w:t xml:space="preserve">الجدول </w:t>
      </w:r>
      <w:r>
        <w:t>3</w:t>
      </w:r>
      <w:r>
        <w:rPr>
          <w:rFonts w:hint="cs"/>
          <w:rtl/>
        </w:rPr>
        <w:t xml:space="preserve"> (</w:t>
      </w:r>
      <w:r w:rsidR="00001CE5" w:rsidRPr="00001CE5">
        <w:rPr>
          <w:rFonts w:hint="eastAsia"/>
          <w:sz w:val="14"/>
          <w:szCs w:val="22"/>
          <w:rtl/>
        </w:rPr>
        <w:t> </w:t>
      </w:r>
      <w:r w:rsidRPr="006F1689">
        <w:rPr>
          <w:rFonts w:hint="cs"/>
          <w:i/>
          <w:iCs/>
          <w:rtl/>
        </w:rPr>
        <w:t>تابع</w:t>
      </w:r>
      <w:r>
        <w:rPr>
          <w:rFonts w:hint="cs"/>
          <w:rtl/>
        </w:rPr>
        <w:t>)</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834"/>
        <w:gridCol w:w="852"/>
        <w:gridCol w:w="5531"/>
        <w:gridCol w:w="1284"/>
        <w:gridCol w:w="1128"/>
      </w:tblGrid>
      <w:tr w:rsidR="00AF27EF" w:rsidRPr="00323982" w14:paraId="128B7597" w14:textId="77777777" w:rsidTr="003555B0">
        <w:trPr>
          <w:cantSplit/>
          <w:trHeight w:val="411"/>
          <w:jc w:val="center"/>
        </w:trPr>
        <w:tc>
          <w:tcPr>
            <w:tcW w:w="834" w:type="dxa"/>
          </w:tcPr>
          <w:p w14:paraId="00BEF1ED" w14:textId="77777777" w:rsidR="00AF27EF" w:rsidRPr="00323982" w:rsidRDefault="00AF27EF" w:rsidP="00126E78">
            <w:pPr>
              <w:pStyle w:val="Tablehead"/>
            </w:pPr>
            <w:r w:rsidRPr="00323982">
              <w:rPr>
                <w:rFonts w:hint="cs"/>
                <w:rtl/>
              </w:rPr>
              <w:t>المعلمة</w:t>
            </w:r>
          </w:p>
        </w:tc>
        <w:tc>
          <w:tcPr>
            <w:tcW w:w="852" w:type="dxa"/>
          </w:tcPr>
          <w:p w14:paraId="3853B6B6" w14:textId="77777777" w:rsidR="00AF27EF" w:rsidRPr="00323982" w:rsidRDefault="00AF27EF" w:rsidP="00126E78">
            <w:pPr>
              <w:pStyle w:val="Tablehead"/>
              <w:rPr>
                <w:spacing w:val="-4"/>
              </w:rPr>
            </w:pPr>
            <w:r w:rsidRPr="00323982">
              <w:rPr>
                <w:rFonts w:hint="cs"/>
                <w:spacing w:val="-4"/>
                <w:rtl/>
              </w:rPr>
              <w:t>الوحدات</w:t>
            </w:r>
          </w:p>
        </w:tc>
        <w:tc>
          <w:tcPr>
            <w:tcW w:w="5531" w:type="dxa"/>
          </w:tcPr>
          <w:p w14:paraId="7E9544FF" w14:textId="77777777" w:rsidR="00AF27EF" w:rsidRPr="00323982" w:rsidRDefault="00AF27EF" w:rsidP="00126E78">
            <w:pPr>
              <w:pStyle w:val="Tablehead"/>
            </w:pPr>
            <w:r w:rsidRPr="00323982">
              <w:rPr>
                <w:rFonts w:hint="cs"/>
                <w:rtl/>
                <w:lang w:bidi="ar-EG"/>
              </w:rPr>
              <w:t>ال</w:t>
            </w:r>
            <w:r w:rsidRPr="00323982">
              <w:rPr>
                <w:rFonts w:hint="cs"/>
                <w:rtl/>
              </w:rPr>
              <w:t>تعريف</w:t>
            </w:r>
          </w:p>
        </w:tc>
        <w:tc>
          <w:tcPr>
            <w:tcW w:w="1284" w:type="dxa"/>
          </w:tcPr>
          <w:p w14:paraId="3F84F0FC" w14:textId="77777777" w:rsidR="00AF27EF" w:rsidRPr="00323982" w:rsidRDefault="00AF27EF" w:rsidP="00126E78">
            <w:pPr>
              <w:pStyle w:val="Tablehead"/>
            </w:pPr>
            <w:r w:rsidRPr="00323982">
              <w:rPr>
                <w:rFonts w:hint="cs"/>
                <w:rtl/>
              </w:rPr>
              <w:t>موقع التعريف</w:t>
            </w:r>
          </w:p>
        </w:tc>
        <w:tc>
          <w:tcPr>
            <w:tcW w:w="1128" w:type="dxa"/>
          </w:tcPr>
          <w:p w14:paraId="6A1DC13F" w14:textId="77777777" w:rsidR="00AF27EF" w:rsidRPr="00323982" w:rsidRDefault="00AF27EF" w:rsidP="00126E78">
            <w:pPr>
              <w:pStyle w:val="Tablehead"/>
            </w:pPr>
            <w:r w:rsidRPr="00323982">
              <w:rPr>
                <w:rFonts w:hint="cs"/>
                <w:rtl/>
              </w:rPr>
              <w:t>الوضع</w:t>
            </w:r>
          </w:p>
        </w:tc>
      </w:tr>
      <w:tr w:rsidR="00AF27EF" w:rsidRPr="00323982" w14:paraId="00694E04" w14:textId="77777777" w:rsidTr="003555B0">
        <w:trPr>
          <w:cantSplit/>
          <w:trHeight w:val="744"/>
          <w:jc w:val="center"/>
        </w:trPr>
        <w:tc>
          <w:tcPr>
            <w:tcW w:w="834" w:type="dxa"/>
          </w:tcPr>
          <w:p w14:paraId="7357BAB7" w14:textId="77777777" w:rsidR="00AF27EF" w:rsidRPr="00FB2AFD" w:rsidRDefault="00AF27EF" w:rsidP="00126E78">
            <w:pPr>
              <w:pStyle w:val="Tabletext"/>
              <w:jc w:val="center"/>
              <w:rPr>
                <w:i/>
                <w:iCs/>
              </w:rPr>
            </w:pPr>
            <w:r w:rsidRPr="00FB2AFD">
              <w:rPr>
                <w:i/>
                <w:iCs/>
              </w:rPr>
              <w:t>L</w:t>
            </w:r>
            <w:r w:rsidRPr="00FB2AFD">
              <w:rPr>
                <w:i/>
                <w:iCs/>
                <w:vertAlign w:val="subscript"/>
              </w:rPr>
              <w:t>r</w:t>
            </w:r>
            <w:r w:rsidRPr="00FB2AFD">
              <w:rPr>
                <w:i/>
                <w:iCs/>
              </w:rPr>
              <w:t>( p</w:t>
            </w:r>
            <w:r w:rsidRPr="00FB2AFD">
              <w:rPr>
                <w:i/>
                <w:iCs/>
                <w:vertAlign w:val="subscript"/>
              </w:rPr>
              <w:t>2</w:t>
            </w:r>
            <w:r w:rsidRPr="00FB2AFD">
              <w:rPr>
                <w:i/>
                <w:iCs/>
              </w:rPr>
              <w:t>)</w:t>
            </w:r>
          </w:p>
        </w:tc>
        <w:tc>
          <w:tcPr>
            <w:tcW w:w="852" w:type="dxa"/>
          </w:tcPr>
          <w:p w14:paraId="07A2FBB0" w14:textId="77777777" w:rsidR="00AF27EF" w:rsidRPr="00323982" w:rsidRDefault="00AF27EF" w:rsidP="00126E78">
            <w:pPr>
              <w:pStyle w:val="Tabletext"/>
              <w:jc w:val="center"/>
            </w:pPr>
            <w:r w:rsidRPr="00323982">
              <w:t>dB</w:t>
            </w:r>
          </w:p>
        </w:tc>
        <w:tc>
          <w:tcPr>
            <w:tcW w:w="5531" w:type="dxa"/>
          </w:tcPr>
          <w:p w14:paraId="129E567F" w14:textId="7F0CF9E1" w:rsidR="00AF27EF" w:rsidRPr="00323982" w:rsidRDefault="00AF27EF" w:rsidP="00126E78">
            <w:pPr>
              <w:pStyle w:val="Tabletext"/>
              <w:rPr>
                <w:rtl/>
                <w:lang w:bidi="ar-SY"/>
              </w:rPr>
            </w:pPr>
            <w:r w:rsidRPr="00323982">
              <w:rPr>
                <w:rFonts w:hint="cs"/>
                <w:rtl/>
              </w:rPr>
              <w:t xml:space="preserve">خسارة الإرسال المستخرجة كدالة رتيبة لمعدل هطول المطر </w:t>
            </w:r>
            <w:r w:rsidRPr="00323982">
              <w:rPr>
                <w:iCs/>
              </w:rPr>
              <w:t>R</w:t>
            </w:r>
            <w:r w:rsidRPr="00323982">
              <w:rPr>
                <w:rFonts w:hint="cs"/>
                <w:rtl/>
              </w:rPr>
              <w:t xml:space="preserve"> والمستخدمة في</w:t>
            </w:r>
            <w:r w:rsidR="00993166" w:rsidRPr="00323982">
              <w:rPr>
                <w:rFonts w:hint="eastAsia"/>
                <w:rtl/>
              </w:rPr>
              <w:t> </w:t>
            </w:r>
            <w:r w:rsidRPr="00323982">
              <w:rPr>
                <w:rFonts w:hint="cs"/>
                <w:rtl/>
              </w:rPr>
              <w:t xml:space="preserve">تحديد مسافة التنسيق في أسلوب الانتشار </w:t>
            </w:r>
            <w:r w:rsidRPr="00323982">
              <w:t>(2)</w:t>
            </w:r>
          </w:p>
        </w:tc>
        <w:tc>
          <w:tcPr>
            <w:tcW w:w="1284" w:type="dxa"/>
          </w:tcPr>
          <w:p w14:paraId="5F690B85" w14:textId="77777777" w:rsidR="00AF27EF" w:rsidRPr="00323982" w:rsidRDefault="00AF27EF" w:rsidP="00126E78">
            <w:pPr>
              <w:pStyle w:val="Tabletext"/>
              <w:jc w:val="center"/>
            </w:pPr>
            <w:r w:rsidRPr="00323982">
              <w:rPr>
                <w:rFonts w:hint="cs"/>
                <w:rtl/>
              </w:rPr>
              <w:t xml:space="preserve">المعادلة </w:t>
            </w:r>
            <w:r w:rsidRPr="00323982">
              <w:t>(77)</w:t>
            </w:r>
          </w:p>
        </w:tc>
        <w:tc>
          <w:tcPr>
            <w:tcW w:w="1128" w:type="dxa"/>
          </w:tcPr>
          <w:p w14:paraId="5BEBCECC" w14:textId="77777777" w:rsidR="00AF27EF" w:rsidRPr="00323982" w:rsidRDefault="00AF27EF" w:rsidP="00126E78">
            <w:pPr>
              <w:pStyle w:val="Tabletext"/>
              <w:jc w:val="center"/>
            </w:pPr>
            <w:r w:rsidRPr="00323982">
              <w:rPr>
                <w:rtl/>
              </w:rPr>
              <w:t>اشتقاق</w:t>
            </w:r>
          </w:p>
        </w:tc>
      </w:tr>
      <w:tr w:rsidR="00993166" w:rsidRPr="00323982" w14:paraId="6715CDDF" w14:textId="77777777" w:rsidTr="003555B0">
        <w:trPr>
          <w:cantSplit/>
          <w:trHeight w:val="427"/>
          <w:jc w:val="center"/>
        </w:trPr>
        <w:tc>
          <w:tcPr>
            <w:tcW w:w="834" w:type="dxa"/>
          </w:tcPr>
          <w:p w14:paraId="640F04C9" w14:textId="77777777" w:rsidR="006E1C9F" w:rsidRPr="00FB2AFD" w:rsidRDefault="006E1C9F" w:rsidP="00126E78">
            <w:pPr>
              <w:pStyle w:val="Tabletext"/>
              <w:jc w:val="center"/>
              <w:rPr>
                <w:i/>
                <w:iCs/>
              </w:rPr>
            </w:pPr>
            <w:r w:rsidRPr="00FB2AFD">
              <w:rPr>
                <w:i/>
                <w:iCs/>
              </w:rPr>
              <w:t>N</w:t>
            </w:r>
            <w:r w:rsidRPr="00FB2AFD">
              <w:rPr>
                <w:i/>
                <w:iCs/>
                <w:vertAlign w:val="subscript"/>
              </w:rPr>
              <w:t>0</w:t>
            </w:r>
          </w:p>
        </w:tc>
        <w:tc>
          <w:tcPr>
            <w:tcW w:w="852" w:type="dxa"/>
          </w:tcPr>
          <w:p w14:paraId="2F3784EA" w14:textId="77777777" w:rsidR="006E1C9F" w:rsidRPr="00323982" w:rsidRDefault="006E1C9F" w:rsidP="00126E78">
            <w:pPr>
              <w:pStyle w:val="Tabletext"/>
              <w:jc w:val="center"/>
            </w:pPr>
            <w:r w:rsidRPr="00323982">
              <w:t>–</w:t>
            </w:r>
          </w:p>
        </w:tc>
        <w:tc>
          <w:tcPr>
            <w:tcW w:w="5531" w:type="dxa"/>
          </w:tcPr>
          <w:p w14:paraId="7FF2D314" w14:textId="77777777" w:rsidR="006E1C9F" w:rsidRPr="00323982" w:rsidRDefault="006E1C9F" w:rsidP="00126E78">
            <w:pPr>
              <w:pStyle w:val="Tabletext"/>
            </w:pPr>
            <w:r w:rsidRPr="00323982">
              <w:rPr>
                <w:rFonts w:hint="cs"/>
                <w:rtl/>
              </w:rPr>
              <w:t>انكسارية سطح مستوى البحر في مركز المسير</w:t>
            </w:r>
          </w:p>
        </w:tc>
        <w:tc>
          <w:tcPr>
            <w:tcW w:w="1284" w:type="dxa"/>
          </w:tcPr>
          <w:p w14:paraId="2198B0CF" w14:textId="77777777" w:rsidR="006E1C9F" w:rsidRPr="00323982" w:rsidRDefault="006E1C9F" w:rsidP="00126E78">
            <w:pPr>
              <w:pStyle w:val="Tabletext"/>
              <w:jc w:val="center"/>
            </w:pPr>
            <w:r w:rsidRPr="00323982">
              <w:rPr>
                <w:rFonts w:hint="cs"/>
                <w:rtl/>
              </w:rPr>
              <w:t xml:space="preserve">المعادلة </w:t>
            </w:r>
            <w:r w:rsidRPr="00323982">
              <w:t>(3)</w:t>
            </w:r>
          </w:p>
        </w:tc>
        <w:tc>
          <w:tcPr>
            <w:tcW w:w="1128" w:type="dxa"/>
          </w:tcPr>
          <w:p w14:paraId="79C3C97E" w14:textId="77777777" w:rsidR="006E1C9F" w:rsidRPr="00323982" w:rsidRDefault="006E1C9F" w:rsidP="00126E78">
            <w:pPr>
              <w:pStyle w:val="Tabletext"/>
              <w:jc w:val="center"/>
            </w:pPr>
            <w:r w:rsidRPr="00323982">
              <w:rPr>
                <w:rtl/>
              </w:rPr>
              <w:t>اشتقاق</w:t>
            </w:r>
          </w:p>
        </w:tc>
      </w:tr>
      <w:tr w:rsidR="00993166" w:rsidRPr="00323982" w14:paraId="5E7FFCAC" w14:textId="77777777" w:rsidTr="003555B0">
        <w:trPr>
          <w:cantSplit/>
          <w:trHeight w:val="986"/>
          <w:jc w:val="center"/>
        </w:trPr>
        <w:tc>
          <w:tcPr>
            <w:tcW w:w="834" w:type="dxa"/>
          </w:tcPr>
          <w:p w14:paraId="4A87E1D1" w14:textId="77777777" w:rsidR="006E1C9F" w:rsidRPr="00FB2AFD" w:rsidRDefault="006E1C9F" w:rsidP="00126E78">
            <w:pPr>
              <w:pStyle w:val="Tabletext"/>
              <w:jc w:val="center"/>
              <w:rPr>
                <w:i/>
                <w:iCs/>
              </w:rPr>
            </w:pPr>
            <w:r w:rsidRPr="00FB2AFD">
              <w:rPr>
                <w:i/>
                <w:iCs/>
              </w:rPr>
              <w:t>p</w:t>
            </w:r>
            <w:r w:rsidRPr="00FB2AFD">
              <w:rPr>
                <w:i/>
                <w:iCs/>
                <w:vertAlign w:val="subscript"/>
              </w:rPr>
              <w:t>1</w:t>
            </w:r>
          </w:p>
        </w:tc>
        <w:tc>
          <w:tcPr>
            <w:tcW w:w="852" w:type="dxa"/>
          </w:tcPr>
          <w:p w14:paraId="59EEE7CA" w14:textId="77777777" w:rsidR="006E1C9F" w:rsidRPr="00323982" w:rsidRDefault="006E1C9F" w:rsidP="00126E78">
            <w:pPr>
              <w:pStyle w:val="Tabletext"/>
              <w:jc w:val="center"/>
            </w:pPr>
            <w:r w:rsidRPr="00323982">
              <w:t>%</w:t>
            </w:r>
          </w:p>
        </w:tc>
        <w:tc>
          <w:tcPr>
            <w:tcW w:w="5531" w:type="dxa"/>
          </w:tcPr>
          <w:p w14:paraId="3D3F1A8F" w14:textId="77777777" w:rsidR="006E1C9F" w:rsidRPr="00323982" w:rsidRDefault="006E1C9F" w:rsidP="00126E78">
            <w:pPr>
              <w:pStyle w:val="Tabletext"/>
              <w:rPr>
                <w:spacing w:val="-4"/>
                <w:rtl/>
                <w:lang w:bidi="ar-SY"/>
              </w:rPr>
            </w:pPr>
            <w:r w:rsidRPr="00323982">
              <w:rPr>
                <w:rFonts w:hint="cs"/>
                <w:spacing w:val="-4"/>
                <w:rtl/>
                <w:lang w:bidi="ar-SY"/>
              </w:rPr>
              <w:t xml:space="preserve">متوسط النسبة المئوية السنوية من الزمن لأسلوب الانتشار </w:t>
            </w:r>
            <w:r w:rsidRPr="00323982">
              <w:rPr>
                <w:spacing w:val="-4"/>
              </w:rPr>
              <w:t>(1)</w:t>
            </w:r>
            <w:r w:rsidRPr="00323982">
              <w:rPr>
                <w:rFonts w:hint="cs"/>
                <w:spacing w:val="-4"/>
                <w:rtl/>
                <w:lang w:bidi="ar-SY"/>
              </w:rPr>
              <w:t xml:space="preserve">، حيث </w:t>
            </w:r>
            <w:r w:rsidRPr="00323982">
              <w:rPr>
                <w:spacing w:val="-4"/>
              </w:rPr>
              <w:t xml:space="preserve"> p1</w:t>
            </w:r>
            <w:r w:rsidRPr="00323982">
              <w:rPr>
                <w:rFonts w:hint="cs"/>
                <w:spacing w:val="-4"/>
                <w:rtl/>
              </w:rPr>
              <w:t>هي في المدى:</w:t>
            </w:r>
          </w:p>
          <w:p w14:paraId="38EAA230" w14:textId="77777777" w:rsidR="006E1C9F" w:rsidRPr="00323982" w:rsidRDefault="006E1C9F" w:rsidP="00126E78">
            <w:pPr>
              <w:pStyle w:val="Tabletext"/>
            </w:pPr>
            <w:r w:rsidRPr="00323982">
              <w:t>%1</w:t>
            </w:r>
            <w:r w:rsidRPr="00323982">
              <w:rPr>
                <w:rFonts w:hint="cs"/>
                <w:rtl/>
                <w:lang w:bidi="ar-SY"/>
              </w:rPr>
              <w:t xml:space="preserve"> إلى </w:t>
            </w:r>
            <w:r w:rsidRPr="00323982">
              <w:t>%50</w:t>
            </w:r>
            <w:r w:rsidRPr="00323982">
              <w:rPr>
                <w:rFonts w:hint="cs"/>
                <w:rtl/>
                <w:lang w:bidi="ar-SY"/>
              </w:rPr>
              <w:t xml:space="preserve"> من أجل </w:t>
            </w:r>
            <w:r w:rsidRPr="00323982">
              <w:rPr>
                <w:iCs/>
              </w:rPr>
              <w:t>f</w:t>
            </w:r>
            <w:r w:rsidRPr="00323982">
              <w:rPr>
                <w:rFonts w:hint="cs"/>
                <w:rtl/>
                <w:lang w:bidi="ar-SY"/>
              </w:rPr>
              <w:t xml:space="preserve"> بين </w:t>
            </w:r>
            <w:r w:rsidRPr="00323982">
              <w:t>MHz 100</w:t>
            </w:r>
            <w:r w:rsidRPr="00323982">
              <w:rPr>
                <w:rFonts w:hint="cs"/>
                <w:rtl/>
                <w:lang w:bidi="ar-SY"/>
              </w:rPr>
              <w:t xml:space="preserve"> و</w:t>
            </w:r>
            <w:r w:rsidRPr="00323982">
              <w:t>MHz 790</w:t>
            </w:r>
            <w:r w:rsidRPr="00323982">
              <w:br/>
              <w:t>%0,001</w:t>
            </w:r>
            <w:r w:rsidRPr="00323982">
              <w:rPr>
                <w:rFonts w:hint="cs"/>
                <w:rtl/>
                <w:lang w:bidi="ar-SY"/>
              </w:rPr>
              <w:t xml:space="preserve"> إلى </w:t>
            </w:r>
            <w:r w:rsidRPr="00323982">
              <w:t>%50</w:t>
            </w:r>
            <w:r w:rsidRPr="00323982">
              <w:rPr>
                <w:rFonts w:hint="cs"/>
                <w:rtl/>
                <w:lang w:bidi="ar-SY"/>
              </w:rPr>
              <w:t xml:space="preserve"> من أجل </w:t>
            </w:r>
            <w:r w:rsidRPr="00323982">
              <w:rPr>
                <w:iCs/>
              </w:rPr>
              <w:t>f</w:t>
            </w:r>
            <w:r w:rsidRPr="00323982">
              <w:rPr>
                <w:rFonts w:hint="cs"/>
                <w:rtl/>
                <w:lang w:bidi="ar-SY"/>
              </w:rPr>
              <w:t xml:space="preserve"> بين </w:t>
            </w:r>
            <w:r w:rsidRPr="00323982">
              <w:t>MHz 790</w:t>
            </w:r>
            <w:r w:rsidRPr="00323982">
              <w:rPr>
                <w:rFonts w:hint="cs"/>
                <w:rtl/>
                <w:lang w:bidi="ar-SY"/>
              </w:rPr>
              <w:t xml:space="preserve"> و</w:t>
            </w:r>
            <w:r w:rsidRPr="00323982">
              <w:t>GHz 105</w:t>
            </w:r>
          </w:p>
        </w:tc>
        <w:tc>
          <w:tcPr>
            <w:tcW w:w="1284" w:type="dxa"/>
          </w:tcPr>
          <w:p w14:paraId="1C5CD4CB" w14:textId="77777777" w:rsidR="006E1C9F" w:rsidRPr="00323982" w:rsidRDefault="006E1C9F" w:rsidP="00126E78">
            <w:pPr>
              <w:pStyle w:val="Tabletext"/>
              <w:jc w:val="center"/>
            </w:pPr>
            <w:r w:rsidRPr="00323982">
              <w:rPr>
                <w:rFonts w:hint="cs"/>
                <w:rtl/>
              </w:rPr>
              <w:t xml:space="preserve">المعادلة </w:t>
            </w:r>
            <w:r w:rsidRPr="00323982">
              <w:t xml:space="preserve">(8) </w:t>
            </w:r>
            <w:r w:rsidRPr="00323982">
              <w:rPr>
                <w:rFonts w:hint="cs"/>
                <w:rtl/>
                <w:lang w:bidi="ar-SY"/>
              </w:rPr>
              <w:t xml:space="preserve"> والبند </w:t>
            </w:r>
            <w:r w:rsidRPr="00323982">
              <w:t>1.6</w:t>
            </w:r>
          </w:p>
        </w:tc>
        <w:tc>
          <w:tcPr>
            <w:tcW w:w="1128" w:type="dxa"/>
          </w:tcPr>
          <w:p w14:paraId="305C42EB" w14:textId="77777777" w:rsidR="006E1C9F" w:rsidRPr="00323982" w:rsidRDefault="006E1C9F" w:rsidP="00126E78">
            <w:pPr>
              <w:pStyle w:val="Tabletext"/>
              <w:jc w:val="center"/>
            </w:pPr>
            <w:r w:rsidRPr="00323982">
              <w:rPr>
                <w:rtl/>
              </w:rPr>
              <w:t>دخل</w:t>
            </w:r>
          </w:p>
        </w:tc>
      </w:tr>
      <w:tr w:rsidR="00993166" w:rsidRPr="00323982" w14:paraId="08167281" w14:textId="77777777" w:rsidTr="003555B0">
        <w:trPr>
          <w:cantSplit/>
          <w:trHeight w:val="435"/>
          <w:jc w:val="center"/>
        </w:trPr>
        <w:tc>
          <w:tcPr>
            <w:tcW w:w="834" w:type="dxa"/>
          </w:tcPr>
          <w:p w14:paraId="6F0D4160" w14:textId="77777777" w:rsidR="006E1C9F" w:rsidRPr="00FB2AFD" w:rsidRDefault="006E1C9F" w:rsidP="00126E78">
            <w:pPr>
              <w:pStyle w:val="Tabletext"/>
              <w:jc w:val="center"/>
              <w:rPr>
                <w:i/>
                <w:iCs/>
              </w:rPr>
            </w:pPr>
            <w:r w:rsidRPr="00FB2AFD">
              <w:rPr>
                <w:i/>
                <w:iCs/>
              </w:rPr>
              <w:t>p</w:t>
            </w:r>
            <w:r w:rsidRPr="00FB2AFD">
              <w:rPr>
                <w:i/>
                <w:iCs/>
                <w:vertAlign w:val="subscript"/>
              </w:rPr>
              <w:t>w1</w:t>
            </w:r>
          </w:p>
        </w:tc>
        <w:tc>
          <w:tcPr>
            <w:tcW w:w="852" w:type="dxa"/>
          </w:tcPr>
          <w:p w14:paraId="6A91F97B" w14:textId="77777777" w:rsidR="006E1C9F" w:rsidRPr="00323982" w:rsidRDefault="006E1C9F" w:rsidP="00126E78">
            <w:pPr>
              <w:pStyle w:val="Tabletext"/>
              <w:jc w:val="center"/>
            </w:pPr>
            <w:r w:rsidRPr="00323982">
              <w:t>%</w:t>
            </w:r>
          </w:p>
        </w:tc>
        <w:tc>
          <w:tcPr>
            <w:tcW w:w="5531" w:type="dxa"/>
          </w:tcPr>
          <w:p w14:paraId="7D1CDC64" w14:textId="77777777" w:rsidR="006E1C9F" w:rsidRPr="00323982" w:rsidRDefault="006E1C9F" w:rsidP="00126E78">
            <w:pPr>
              <w:pStyle w:val="Tabletext"/>
            </w:pPr>
            <w:r w:rsidRPr="00323982">
              <w:rPr>
                <w:rFonts w:hint="cs"/>
                <w:rtl/>
              </w:rPr>
              <w:t xml:space="preserve">النسبة المئوية من الزمن لأسوأ شهر لأسلوب الانتشار </w:t>
            </w:r>
            <w:r w:rsidRPr="00323982">
              <w:t>(1)</w:t>
            </w:r>
          </w:p>
        </w:tc>
        <w:tc>
          <w:tcPr>
            <w:tcW w:w="1284" w:type="dxa"/>
          </w:tcPr>
          <w:p w14:paraId="573FDA11" w14:textId="77777777" w:rsidR="006E1C9F" w:rsidRPr="00323982" w:rsidRDefault="006E1C9F" w:rsidP="00126E78">
            <w:pPr>
              <w:pStyle w:val="Tabletext"/>
              <w:jc w:val="center"/>
            </w:pPr>
            <w:r w:rsidRPr="00323982">
              <w:rPr>
                <w:rFonts w:hint="cs"/>
                <w:rtl/>
                <w:lang w:bidi="ar-SY"/>
              </w:rPr>
              <w:t xml:space="preserve">البند </w:t>
            </w:r>
            <w:r w:rsidRPr="00323982">
              <w:t>1.6</w:t>
            </w:r>
          </w:p>
        </w:tc>
        <w:tc>
          <w:tcPr>
            <w:tcW w:w="1128" w:type="dxa"/>
          </w:tcPr>
          <w:p w14:paraId="479DB430" w14:textId="77777777" w:rsidR="006E1C9F" w:rsidRPr="00323982" w:rsidRDefault="006E1C9F" w:rsidP="00126E78">
            <w:pPr>
              <w:pStyle w:val="Tabletext"/>
              <w:jc w:val="center"/>
            </w:pPr>
            <w:r w:rsidRPr="00323982">
              <w:rPr>
                <w:rtl/>
              </w:rPr>
              <w:t>دخل</w:t>
            </w:r>
          </w:p>
        </w:tc>
      </w:tr>
      <w:tr w:rsidR="00993166" w:rsidRPr="00323982" w14:paraId="40CCDCD2" w14:textId="77777777" w:rsidTr="003555B0">
        <w:trPr>
          <w:cantSplit/>
          <w:trHeight w:val="760"/>
          <w:jc w:val="center"/>
        </w:trPr>
        <w:tc>
          <w:tcPr>
            <w:tcW w:w="834" w:type="dxa"/>
          </w:tcPr>
          <w:p w14:paraId="603362E7" w14:textId="77777777" w:rsidR="006E1C9F" w:rsidRPr="00FB2AFD" w:rsidRDefault="006E1C9F" w:rsidP="00126E78">
            <w:pPr>
              <w:pStyle w:val="Tabletext"/>
              <w:jc w:val="center"/>
              <w:rPr>
                <w:i/>
                <w:iCs/>
              </w:rPr>
            </w:pPr>
            <w:r w:rsidRPr="00FB2AFD">
              <w:rPr>
                <w:i/>
                <w:iCs/>
              </w:rPr>
              <w:t>p</w:t>
            </w:r>
            <w:r w:rsidRPr="00FB2AFD">
              <w:rPr>
                <w:i/>
                <w:iCs/>
                <w:vertAlign w:val="subscript"/>
              </w:rPr>
              <w:t>2</w:t>
            </w:r>
          </w:p>
        </w:tc>
        <w:tc>
          <w:tcPr>
            <w:tcW w:w="852" w:type="dxa"/>
          </w:tcPr>
          <w:p w14:paraId="2E661FEB" w14:textId="77777777" w:rsidR="006E1C9F" w:rsidRPr="00323982" w:rsidRDefault="006E1C9F" w:rsidP="00126E78">
            <w:pPr>
              <w:pStyle w:val="Tabletext"/>
              <w:jc w:val="center"/>
            </w:pPr>
            <w:r w:rsidRPr="00323982">
              <w:t>%</w:t>
            </w:r>
          </w:p>
        </w:tc>
        <w:tc>
          <w:tcPr>
            <w:tcW w:w="5531" w:type="dxa"/>
          </w:tcPr>
          <w:p w14:paraId="1EE358B5" w14:textId="77777777" w:rsidR="006E1C9F" w:rsidRPr="00323982" w:rsidRDefault="006E1C9F" w:rsidP="00126E78">
            <w:pPr>
              <w:pStyle w:val="Tabletext"/>
              <w:rPr>
                <w:rtl/>
                <w:lang w:bidi="ar-SY"/>
              </w:rPr>
            </w:pPr>
            <w:r w:rsidRPr="00323982">
              <w:rPr>
                <w:rFonts w:hint="cs"/>
                <w:rtl/>
                <w:lang w:bidi="ar-SY"/>
              </w:rPr>
              <w:t xml:space="preserve">متوسط النسبة المئوية السنوية من الزمن لأسلوب الانتشار </w:t>
            </w:r>
            <w:r w:rsidRPr="00323982">
              <w:t>(2)</w:t>
            </w:r>
            <w:r w:rsidRPr="00323982">
              <w:rPr>
                <w:rFonts w:hint="cs"/>
                <w:rtl/>
                <w:lang w:bidi="ar-SY"/>
              </w:rPr>
              <w:t xml:space="preserve"> تتراوح من</w:t>
            </w:r>
            <w:r w:rsidRPr="00323982">
              <w:rPr>
                <w:rFonts w:hint="eastAsia"/>
                <w:rtl/>
                <w:lang w:bidi="ar-SY"/>
              </w:rPr>
              <w:t> </w:t>
            </w:r>
            <w:r w:rsidRPr="00323982">
              <w:t>%0,001</w:t>
            </w:r>
            <w:r w:rsidRPr="00323982">
              <w:rPr>
                <w:rFonts w:hint="cs"/>
                <w:rtl/>
                <w:lang w:bidi="ar-SY"/>
              </w:rPr>
              <w:t xml:space="preserve"> إلى </w:t>
            </w:r>
            <w:r w:rsidRPr="00323982">
              <w:t>%10</w:t>
            </w:r>
          </w:p>
        </w:tc>
        <w:tc>
          <w:tcPr>
            <w:tcW w:w="1284" w:type="dxa"/>
          </w:tcPr>
          <w:p w14:paraId="12CEE588" w14:textId="77777777" w:rsidR="006E1C9F" w:rsidRPr="00323982" w:rsidRDefault="006E1C9F" w:rsidP="00126E78">
            <w:pPr>
              <w:pStyle w:val="Tabletext"/>
              <w:jc w:val="center"/>
            </w:pPr>
            <w:r w:rsidRPr="00323982">
              <w:rPr>
                <w:rFonts w:hint="cs"/>
                <w:rtl/>
              </w:rPr>
              <w:t xml:space="preserve">المعادلة </w:t>
            </w:r>
            <w:r w:rsidRPr="00323982">
              <w:t xml:space="preserve">(9) </w:t>
            </w:r>
            <w:r w:rsidRPr="00323982">
              <w:rPr>
                <w:rFonts w:hint="cs"/>
                <w:rtl/>
                <w:lang w:bidi="ar-SY"/>
              </w:rPr>
              <w:t xml:space="preserve"> والبند </w:t>
            </w:r>
            <w:r w:rsidRPr="00323982">
              <w:t>2.7</w:t>
            </w:r>
          </w:p>
        </w:tc>
        <w:tc>
          <w:tcPr>
            <w:tcW w:w="1128" w:type="dxa"/>
          </w:tcPr>
          <w:p w14:paraId="26485AB7" w14:textId="77777777" w:rsidR="006E1C9F" w:rsidRPr="00323982" w:rsidRDefault="006E1C9F" w:rsidP="00126E78">
            <w:pPr>
              <w:pStyle w:val="Tabletext"/>
              <w:jc w:val="center"/>
            </w:pPr>
            <w:r w:rsidRPr="00323982">
              <w:rPr>
                <w:rtl/>
              </w:rPr>
              <w:t>دخل</w:t>
            </w:r>
            <w:r w:rsidRPr="00323982">
              <w:rPr>
                <w:rFonts w:hint="cs"/>
                <w:rtl/>
              </w:rPr>
              <w:t xml:space="preserve"> أو </w:t>
            </w:r>
            <w:r w:rsidRPr="00323982">
              <w:rPr>
                <w:rtl/>
              </w:rPr>
              <w:t>اشتقاق</w:t>
            </w:r>
          </w:p>
        </w:tc>
      </w:tr>
      <w:tr w:rsidR="00993166" w:rsidRPr="00323982" w14:paraId="71746F91" w14:textId="77777777" w:rsidTr="003555B0">
        <w:trPr>
          <w:cantSplit/>
          <w:trHeight w:val="443"/>
          <w:jc w:val="center"/>
        </w:trPr>
        <w:tc>
          <w:tcPr>
            <w:tcW w:w="834" w:type="dxa"/>
          </w:tcPr>
          <w:p w14:paraId="0E4042ED" w14:textId="77777777" w:rsidR="006E1C9F" w:rsidRPr="00FB2AFD" w:rsidRDefault="006E1C9F" w:rsidP="00126E78">
            <w:pPr>
              <w:pStyle w:val="Tabletext"/>
              <w:jc w:val="center"/>
              <w:rPr>
                <w:i/>
                <w:iCs/>
              </w:rPr>
            </w:pPr>
            <w:r w:rsidRPr="00FB2AFD">
              <w:rPr>
                <w:i/>
                <w:iCs/>
              </w:rPr>
              <w:t>p</w:t>
            </w:r>
            <w:r w:rsidRPr="00FB2AFD">
              <w:rPr>
                <w:i/>
                <w:iCs/>
                <w:vertAlign w:val="subscript"/>
              </w:rPr>
              <w:t>w2</w:t>
            </w:r>
          </w:p>
        </w:tc>
        <w:tc>
          <w:tcPr>
            <w:tcW w:w="852" w:type="dxa"/>
          </w:tcPr>
          <w:p w14:paraId="52544162" w14:textId="77777777" w:rsidR="006E1C9F" w:rsidRPr="00323982" w:rsidRDefault="006E1C9F" w:rsidP="00126E78">
            <w:pPr>
              <w:pStyle w:val="Tabletext"/>
              <w:jc w:val="center"/>
            </w:pPr>
            <w:r w:rsidRPr="00323982">
              <w:t>%</w:t>
            </w:r>
          </w:p>
        </w:tc>
        <w:tc>
          <w:tcPr>
            <w:tcW w:w="5531" w:type="dxa"/>
          </w:tcPr>
          <w:p w14:paraId="055D2ACA" w14:textId="77777777" w:rsidR="006E1C9F" w:rsidRPr="00323982" w:rsidRDefault="006E1C9F" w:rsidP="00126E78">
            <w:pPr>
              <w:pStyle w:val="Tabletext"/>
            </w:pPr>
            <w:r w:rsidRPr="00323982">
              <w:rPr>
                <w:rFonts w:hint="cs"/>
                <w:rtl/>
              </w:rPr>
              <w:t xml:space="preserve">النسبة المئوية من الزمن لأسوأ شهر لأسلوب الانتشار </w:t>
            </w:r>
            <w:r w:rsidRPr="00323982">
              <w:t>(2)</w:t>
            </w:r>
          </w:p>
        </w:tc>
        <w:tc>
          <w:tcPr>
            <w:tcW w:w="1284" w:type="dxa"/>
          </w:tcPr>
          <w:p w14:paraId="623F4738" w14:textId="77777777" w:rsidR="006E1C9F" w:rsidRPr="00323982" w:rsidRDefault="006E1C9F" w:rsidP="00126E78">
            <w:pPr>
              <w:pStyle w:val="Tabletext"/>
              <w:jc w:val="center"/>
            </w:pPr>
            <w:r w:rsidRPr="00323982">
              <w:rPr>
                <w:rFonts w:hint="cs"/>
                <w:rtl/>
              </w:rPr>
              <w:t xml:space="preserve">البند </w:t>
            </w:r>
            <w:r w:rsidRPr="00323982">
              <w:t>2.7</w:t>
            </w:r>
          </w:p>
        </w:tc>
        <w:tc>
          <w:tcPr>
            <w:tcW w:w="1128" w:type="dxa"/>
          </w:tcPr>
          <w:p w14:paraId="309C2642" w14:textId="77777777" w:rsidR="006E1C9F" w:rsidRPr="00323982" w:rsidRDefault="006E1C9F" w:rsidP="00126E78">
            <w:pPr>
              <w:pStyle w:val="Tabletext"/>
              <w:jc w:val="center"/>
            </w:pPr>
            <w:r w:rsidRPr="00323982">
              <w:rPr>
                <w:rtl/>
              </w:rPr>
              <w:t>دخل</w:t>
            </w:r>
          </w:p>
        </w:tc>
      </w:tr>
      <w:tr w:rsidR="00993166" w:rsidRPr="00323982" w14:paraId="66755CCB" w14:textId="77777777" w:rsidTr="003555B0">
        <w:trPr>
          <w:cantSplit/>
          <w:trHeight w:val="760"/>
          <w:jc w:val="center"/>
        </w:trPr>
        <w:tc>
          <w:tcPr>
            <w:tcW w:w="834" w:type="dxa"/>
          </w:tcPr>
          <w:p w14:paraId="1AE8F35B" w14:textId="77777777" w:rsidR="006E1C9F" w:rsidRPr="00FB2AFD" w:rsidRDefault="006E1C9F" w:rsidP="00126E78">
            <w:pPr>
              <w:pStyle w:val="Tabletext"/>
              <w:jc w:val="center"/>
              <w:rPr>
                <w:i/>
                <w:iCs/>
              </w:rPr>
            </w:pPr>
            <w:r w:rsidRPr="00FB2AFD">
              <w:rPr>
                <w:i/>
                <w:iCs/>
              </w:rPr>
              <w:t>R( p</w:t>
            </w:r>
            <w:r w:rsidRPr="00FB2AFD">
              <w:rPr>
                <w:i/>
                <w:iCs/>
                <w:vertAlign w:val="subscript"/>
              </w:rPr>
              <w:t>2</w:t>
            </w:r>
            <w:r w:rsidRPr="00FB2AFD">
              <w:rPr>
                <w:i/>
                <w:iCs/>
              </w:rPr>
              <w:t>)</w:t>
            </w:r>
          </w:p>
        </w:tc>
        <w:tc>
          <w:tcPr>
            <w:tcW w:w="852" w:type="dxa"/>
          </w:tcPr>
          <w:p w14:paraId="75CCB043" w14:textId="77777777" w:rsidR="006E1C9F" w:rsidRPr="00323982" w:rsidRDefault="006E1C9F" w:rsidP="00126E78">
            <w:pPr>
              <w:pStyle w:val="Tabletext"/>
              <w:jc w:val="center"/>
            </w:pPr>
            <w:r w:rsidRPr="00323982">
              <w:t>mm/h</w:t>
            </w:r>
          </w:p>
        </w:tc>
        <w:tc>
          <w:tcPr>
            <w:tcW w:w="5531" w:type="dxa"/>
          </w:tcPr>
          <w:p w14:paraId="4893021C" w14:textId="77777777" w:rsidR="006E1C9F" w:rsidRPr="00323982" w:rsidRDefault="006E1C9F" w:rsidP="00126E78">
            <w:pPr>
              <w:pStyle w:val="Tabletext"/>
              <w:rPr>
                <w:lang w:bidi="ar-SY"/>
              </w:rPr>
            </w:pPr>
            <w:r w:rsidRPr="00323982">
              <w:rPr>
                <w:rFonts w:hint="cs"/>
                <w:rtl/>
                <w:lang w:bidi="ar-SY"/>
              </w:rPr>
              <w:t>متوسط تجاوز معدل هطول المطر سطحيا</w:t>
            </w:r>
            <w:r w:rsidRPr="00323982">
              <w:rPr>
                <w:rFonts w:hint="cs"/>
                <w:rtl/>
              </w:rPr>
              <w:t xml:space="preserve">ً </w:t>
            </w:r>
            <w:r w:rsidRPr="00323982">
              <w:t>%</w:t>
            </w:r>
            <w:r w:rsidRPr="00323982">
              <w:rPr>
                <w:color w:val="000000"/>
              </w:rPr>
              <w:t>p</w:t>
            </w:r>
            <w:r w:rsidRPr="00323982">
              <w:rPr>
                <w:vertAlign w:val="subscript"/>
              </w:rPr>
              <w:t>2</w:t>
            </w:r>
            <w:r w:rsidRPr="00323982">
              <w:rPr>
                <w:rFonts w:hint="cs"/>
                <w:rtl/>
              </w:rPr>
              <w:t xml:space="preserve"> من السنة، المستخدم في</w:t>
            </w:r>
            <w:r w:rsidRPr="00323982">
              <w:rPr>
                <w:rFonts w:hint="eastAsia"/>
                <w:rtl/>
              </w:rPr>
              <w:t> </w:t>
            </w:r>
            <w:r w:rsidRPr="00323982">
              <w:rPr>
                <w:rFonts w:hint="cs"/>
                <w:rtl/>
              </w:rPr>
              <w:t xml:space="preserve">حسابات وأسلوب الانتشار </w:t>
            </w:r>
            <w:r w:rsidRPr="00323982">
              <w:t>(2)</w:t>
            </w:r>
          </w:p>
        </w:tc>
        <w:tc>
          <w:tcPr>
            <w:tcW w:w="1284" w:type="dxa"/>
          </w:tcPr>
          <w:p w14:paraId="4AC4CB1B" w14:textId="77777777" w:rsidR="006E1C9F" w:rsidRPr="00323982" w:rsidRDefault="006E1C9F" w:rsidP="00126E78">
            <w:pPr>
              <w:pStyle w:val="Tabletext"/>
              <w:jc w:val="center"/>
              <w:rPr>
                <w:lang w:bidi="ar-SY"/>
              </w:rPr>
            </w:pPr>
          </w:p>
        </w:tc>
        <w:tc>
          <w:tcPr>
            <w:tcW w:w="1128" w:type="dxa"/>
          </w:tcPr>
          <w:p w14:paraId="7AB0A9F7" w14:textId="77777777" w:rsidR="006E1C9F" w:rsidRPr="00323982" w:rsidRDefault="006E1C9F" w:rsidP="00126E78">
            <w:pPr>
              <w:pStyle w:val="Tabletext"/>
              <w:jc w:val="center"/>
            </w:pPr>
            <w:r w:rsidRPr="00323982">
              <w:rPr>
                <w:rtl/>
              </w:rPr>
              <w:t>دخل</w:t>
            </w:r>
          </w:p>
        </w:tc>
      </w:tr>
      <w:tr w:rsidR="00993166" w:rsidRPr="00323982" w14:paraId="6FFC2178" w14:textId="77777777" w:rsidTr="003555B0">
        <w:trPr>
          <w:cantSplit/>
          <w:trHeight w:val="1076"/>
          <w:jc w:val="center"/>
        </w:trPr>
        <w:tc>
          <w:tcPr>
            <w:tcW w:w="834" w:type="dxa"/>
          </w:tcPr>
          <w:p w14:paraId="3F75BF86" w14:textId="77777777" w:rsidR="006E1C9F" w:rsidRPr="00FB2AFD" w:rsidRDefault="006E1C9F" w:rsidP="00126E78">
            <w:pPr>
              <w:pStyle w:val="Tabletext"/>
              <w:jc w:val="center"/>
              <w:rPr>
                <w:i/>
                <w:iCs/>
              </w:rPr>
            </w:pPr>
            <w:r w:rsidRPr="00FB2AFD">
              <w:rPr>
                <w:i/>
                <w:iCs/>
              </w:rPr>
              <w:t>r</w:t>
            </w:r>
            <w:r w:rsidRPr="00FB2AFD">
              <w:rPr>
                <w:i/>
                <w:iCs/>
                <w:vertAlign w:val="subscript"/>
              </w:rPr>
              <w:t>b</w:t>
            </w:r>
          </w:p>
        </w:tc>
        <w:tc>
          <w:tcPr>
            <w:tcW w:w="852" w:type="dxa"/>
          </w:tcPr>
          <w:p w14:paraId="2341411D" w14:textId="77777777" w:rsidR="006E1C9F" w:rsidRPr="00323982" w:rsidRDefault="006E1C9F" w:rsidP="00126E78">
            <w:pPr>
              <w:pStyle w:val="Tabletext"/>
              <w:jc w:val="center"/>
            </w:pPr>
            <w:r w:rsidRPr="00323982">
              <w:t>km</w:t>
            </w:r>
          </w:p>
        </w:tc>
        <w:tc>
          <w:tcPr>
            <w:tcW w:w="5531" w:type="dxa"/>
          </w:tcPr>
          <w:p w14:paraId="196BA950" w14:textId="77777777" w:rsidR="006E1C9F" w:rsidRPr="00323982" w:rsidRDefault="006E1C9F" w:rsidP="00126E78">
            <w:pPr>
              <w:pStyle w:val="Tabletext"/>
            </w:pPr>
            <w:r w:rsidRPr="00323982">
              <w:rPr>
                <w:rFonts w:hint="cs"/>
                <w:rtl/>
              </w:rPr>
              <w:t>المسافة من مركز الحجم المشترك إلى الكفاف المساعد المستخدمة في</w:t>
            </w:r>
            <w:r w:rsidRPr="00323982">
              <w:rPr>
                <w:rFonts w:hint="eastAsia"/>
                <w:rtl/>
              </w:rPr>
              <w:t> </w:t>
            </w:r>
            <w:r w:rsidRPr="00323982">
              <w:rPr>
                <w:rFonts w:hint="cs"/>
                <w:rtl/>
              </w:rPr>
              <w:t xml:space="preserve">حساب الأكفة المساعدة لأسلوب الانتشار </w:t>
            </w:r>
            <w:r w:rsidRPr="00323982">
              <w:t>(2)</w:t>
            </w:r>
          </w:p>
        </w:tc>
        <w:tc>
          <w:tcPr>
            <w:tcW w:w="1284" w:type="dxa"/>
            <w:tcMar>
              <w:left w:w="28" w:type="dxa"/>
              <w:right w:w="28" w:type="dxa"/>
            </w:tcMar>
          </w:tcPr>
          <w:p w14:paraId="524B293E" w14:textId="77777777" w:rsidR="006E1C9F" w:rsidRPr="00323982" w:rsidRDefault="006E1C9F" w:rsidP="00126E78">
            <w:pPr>
              <w:pStyle w:val="Tabletext"/>
              <w:jc w:val="center"/>
              <w:rPr>
                <w:rtl/>
                <w:lang w:bidi="ar-SY"/>
              </w:rPr>
            </w:pPr>
            <w:r w:rsidRPr="00323982">
              <w:rPr>
                <w:rFonts w:hint="cs"/>
                <w:rtl/>
                <w:lang w:bidi="ar-SY"/>
              </w:rPr>
              <w:t xml:space="preserve">المعادلتان </w:t>
            </w:r>
            <w:r w:rsidRPr="00323982">
              <w:t>(78)</w:t>
            </w:r>
            <w:r w:rsidRPr="00323982">
              <w:rPr>
                <w:rFonts w:hint="cs"/>
                <w:rtl/>
                <w:lang w:bidi="ar-SY"/>
              </w:rPr>
              <w:t xml:space="preserve"> و</w:t>
            </w:r>
            <w:r w:rsidRPr="00323982">
              <w:t>(79)</w:t>
            </w:r>
            <w:r w:rsidRPr="00323982">
              <w:rPr>
                <w:rFonts w:hint="cs"/>
                <w:rtl/>
                <w:lang w:bidi="ar-SY"/>
              </w:rPr>
              <w:t xml:space="preserve"> والبند </w:t>
            </w:r>
            <w:r w:rsidRPr="00323982">
              <w:t>1.4</w:t>
            </w:r>
            <w:r w:rsidRPr="00323982">
              <w:rPr>
                <w:rFonts w:hint="cs"/>
                <w:rtl/>
                <w:lang w:bidi="ar-SY"/>
              </w:rPr>
              <w:t xml:space="preserve"> في المرفق </w:t>
            </w:r>
            <w:r w:rsidRPr="00323982">
              <w:t>3</w:t>
            </w:r>
          </w:p>
        </w:tc>
        <w:tc>
          <w:tcPr>
            <w:tcW w:w="1128" w:type="dxa"/>
          </w:tcPr>
          <w:p w14:paraId="287A1ECB" w14:textId="77777777" w:rsidR="006E1C9F" w:rsidRPr="00323982" w:rsidRDefault="006E1C9F" w:rsidP="00126E78">
            <w:pPr>
              <w:pStyle w:val="Tabletext"/>
              <w:jc w:val="center"/>
            </w:pPr>
            <w:r w:rsidRPr="00323982">
              <w:rPr>
                <w:rtl/>
              </w:rPr>
              <w:t>اشتقاق</w:t>
            </w:r>
          </w:p>
        </w:tc>
      </w:tr>
      <w:tr w:rsidR="00993166" w:rsidRPr="00323982" w14:paraId="4A7AAC69" w14:textId="77777777" w:rsidTr="003555B0">
        <w:trPr>
          <w:cantSplit/>
          <w:trHeight w:val="246"/>
          <w:jc w:val="center"/>
        </w:trPr>
        <w:tc>
          <w:tcPr>
            <w:tcW w:w="834" w:type="dxa"/>
          </w:tcPr>
          <w:p w14:paraId="369CDCA0" w14:textId="77777777" w:rsidR="006E1C9F" w:rsidRPr="00FB2AFD" w:rsidRDefault="006E1C9F" w:rsidP="00126E78">
            <w:pPr>
              <w:pStyle w:val="Tabletext"/>
              <w:jc w:val="center"/>
              <w:rPr>
                <w:i/>
                <w:iCs/>
                <w:position w:val="-4"/>
              </w:rPr>
            </w:pPr>
            <w:r w:rsidRPr="00FB2AFD">
              <w:rPr>
                <w:i/>
                <w:iCs/>
              </w:rPr>
              <w:t>r</w:t>
            </w:r>
            <w:r w:rsidRPr="00FB2AFD">
              <w:rPr>
                <w:i/>
                <w:iCs/>
                <w:vertAlign w:val="subscript"/>
              </w:rPr>
              <w:t>E</w:t>
            </w:r>
          </w:p>
        </w:tc>
        <w:tc>
          <w:tcPr>
            <w:tcW w:w="852" w:type="dxa"/>
          </w:tcPr>
          <w:p w14:paraId="3AC8AC7C" w14:textId="77777777" w:rsidR="006E1C9F" w:rsidRPr="00323982" w:rsidRDefault="006E1C9F" w:rsidP="00126E78">
            <w:pPr>
              <w:pStyle w:val="Tabletext"/>
              <w:jc w:val="center"/>
            </w:pPr>
            <w:r w:rsidRPr="00323982">
              <w:t>km</w:t>
            </w:r>
          </w:p>
        </w:tc>
        <w:tc>
          <w:tcPr>
            <w:tcW w:w="5531" w:type="dxa"/>
          </w:tcPr>
          <w:p w14:paraId="3F8DDA07" w14:textId="77777777" w:rsidR="006E1C9F" w:rsidRPr="00323982" w:rsidRDefault="006E1C9F" w:rsidP="00126E78">
            <w:pPr>
              <w:pStyle w:val="Tabletext"/>
              <w:rPr>
                <w:rtl/>
                <w:lang w:bidi="ar-SY"/>
              </w:rPr>
            </w:pPr>
            <w:r w:rsidRPr="00323982">
              <w:rPr>
                <w:rFonts w:hint="cs"/>
                <w:rtl/>
              </w:rPr>
              <w:t xml:space="preserve">نصف القطر الفعلي للأرض </w:t>
            </w:r>
            <w:r w:rsidRPr="00323982">
              <w:t>(km 8 500 = )</w:t>
            </w:r>
          </w:p>
        </w:tc>
        <w:tc>
          <w:tcPr>
            <w:tcW w:w="1284" w:type="dxa"/>
            <w:tcMar>
              <w:left w:w="57" w:type="dxa"/>
              <w:right w:w="57" w:type="dxa"/>
            </w:tcMar>
          </w:tcPr>
          <w:p w14:paraId="3FF2153C" w14:textId="4FCC554F" w:rsidR="006E1C9F" w:rsidRPr="00323982" w:rsidRDefault="006E1C9F" w:rsidP="00126E78">
            <w:pPr>
              <w:pStyle w:val="Tabletext"/>
              <w:jc w:val="center"/>
              <w:rPr>
                <w:spacing w:val="-6"/>
              </w:rPr>
            </w:pPr>
            <w:r w:rsidRPr="00323982">
              <w:rPr>
                <w:rFonts w:hint="cs"/>
                <w:spacing w:val="-6"/>
                <w:rtl/>
              </w:rPr>
              <w:t>البند</w:t>
            </w:r>
            <w:r w:rsidRPr="00323982">
              <w:rPr>
                <w:rFonts w:hint="cs"/>
                <w:spacing w:val="-6"/>
                <w:rtl/>
                <w:lang w:bidi="ar-SY"/>
              </w:rPr>
              <w:t xml:space="preserve"> </w:t>
            </w:r>
            <w:r w:rsidRPr="00323982">
              <w:rPr>
                <w:spacing w:val="-6"/>
              </w:rPr>
              <w:t>3</w:t>
            </w:r>
            <w:r w:rsidRPr="00323982">
              <w:rPr>
                <w:rFonts w:hint="cs"/>
                <w:spacing w:val="-6"/>
                <w:rtl/>
                <w:lang w:bidi="ar-SY"/>
              </w:rPr>
              <w:t xml:space="preserve"> في</w:t>
            </w:r>
            <w:r w:rsidR="00993166" w:rsidRPr="00323982">
              <w:rPr>
                <w:rFonts w:hint="eastAsia"/>
                <w:spacing w:val="-6"/>
                <w:rtl/>
                <w:lang w:bidi="ar-SY"/>
              </w:rPr>
              <w:t> </w:t>
            </w:r>
            <w:r w:rsidRPr="00323982">
              <w:rPr>
                <w:rFonts w:hint="cs"/>
                <w:spacing w:val="-6"/>
                <w:rtl/>
                <w:lang w:bidi="ar-SY"/>
              </w:rPr>
              <w:t>المرفق</w:t>
            </w:r>
            <w:r w:rsidR="00993166" w:rsidRPr="00323982">
              <w:rPr>
                <w:rFonts w:hint="eastAsia"/>
                <w:spacing w:val="-6"/>
                <w:rtl/>
                <w:lang w:bidi="ar-SY"/>
              </w:rPr>
              <w:t> </w:t>
            </w:r>
            <w:r w:rsidRPr="00323982">
              <w:rPr>
                <w:spacing w:val="-6"/>
              </w:rPr>
              <w:t>3</w:t>
            </w:r>
          </w:p>
        </w:tc>
        <w:tc>
          <w:tcPr>
            <w:tcW w:w="1128" w:type="dxa"/>
          </w:tcPr>
          <w:p w14:paraId="45257EB5" w14:textId="77777777" w:rsidR="006E1C9F" w:rsidRPr="00323982" w:rsidRDefault="006E1C9F" w:rsidP="00126E78">
            <w:pPr>
              <w:pStyle w:val="Tabletext"/>
              <w:jc w:val="center"/>
            </w:pPr>
            <w:r w:rsidRPr="00323982">
              <w:rPr>
                <w:rtl/>
              </w:rPr>
              <w:t>دخل</w:t>
            </w:r>
          </w:p>
        </w:tc>
      </w:tr>
      <w:tr w:rsidR="00993166" w:rsidRPr="00323982" w14:paraId="42B5F66B" w14:textId="77777777" w:rsidTr="003555B0">
        <w:trPr>
          <w:cantSplit/>
          <w:trHeight w:val="419"/>
          <w:jc w:val="center"/>
        </w:trPr>
        <w:tc>
          <w:tcPr>
            <w:tcW w:w="834" w:type="dxa"/>
          </w:tcPr>
          <w:p w14:paraId="5F351CFF" w14:textId="77777777" w:rsidR="006E1C9F" w:rsidRPr="00FB2AFD" w:rsidRDefault="006E1C9F" w:rsidP="00126E78">
            <w:pPr>
              <w:pStyle w:val="Tabletext"/>
              <w:jc w:val="center"/>
              <w:rPr>
                <w:i/>
                <w:iCs/>
              </w:rPr>
            </w:pPr>
            <w:r w:rsidRPr="00FB2AFD">
              <w:rPr>
                <w:i/>
                <w:iCs/>
              </w:rPr>
              <w:t>r</w:t>
            </w:r>
            <w:r w:rsidRPr="00FB2AFD">
              <w:rPr>
                <w:i/>
                <w:iCs/>
                <w:vertAlign w:val="subscript"/>
              </w:rPr>
              <w:t>i</w:t>
            </w:r>
          </w:p>
        </w:tc>
        <w:tc>
          <w:tcPr>
            <w:tcW w:w="852" w:type="dxa"/>
          </w:tcPr>
          <w:p w14:paraId="13A64F36" w14:textId="77777777" w:rsidR="006E1C9F" w:rsidRPr="00323982" w:rsidRDefault="006E1C9F" w:rsidP="00126E78">
            <w:pPr>
              <w:pStyle w:val="Tabletext"/>
              <w:jc w:val="center"/>
            </w:pPr>
            <w:r w:rsidRPr="00323982">
              <w:t>km</w:t>
            </w:r>
          </w:p>
        </w:tc>
        <w:tc>
          <w:tcPr>
            <w:tcW w:w="5531" w:type="dxa"/>
          </w:tcPr>
          <w:p w14:paraId="6E3985A8" w14:textId="0C0AEA7E" w:rsidR="006E1C9F" w:rsidRPr="00323982" w:rsidRDefault="006E1C9F" w:rsidP="00126E78">
            <w:pPr>
              <w:pStyle w:val="Tabletext"/>
              <w:rPr>
                <w:spacing w:val="-4"/>
              </w:rPr>
            </w:pPr>
            <w:r w:rsidRPr="00323982">
              <w:rPr>
                <w:rFonts w:hint="cs"/>
                <w:spacing w:val="-4"/>
                <w:rtl/>
              </w:rPr>
              <w:t>المسافة الراهنة بين منطقة التناثر الأقصى والموقع المحتمل لمحطة أرض، وتستخدم في</w:t>
            </w:r>
            <w:r w:rsidR="00993166" w:rsidRPr="00323982">
              <w:rPr>
                <w:rFonts w:hint="eastAsia"/>
                <w:spacing w:val="-4"/>
                <w:rtl/>
              </w:rPr>
              <w:t> </w:t>
            </w:r>
            <w:r w:rsidRPr="00323982">
              <w:rPr>
                <w:rFonts w:hint="cs"/>
                <w:spacing w:val="-4"/>
                <w:rtl/>
              </w:rPr>
              <w:t xml:space="preserve">الحساب التكراري لمسافة التنسيق في أسلوب الانتشار </w:t>
            </w:r>
            <w:r w:rsidRPr="00323982">
              <w:rPr>
                <w:spacing w:val="-4"/>
              </w:rPr>
              <w:t>(2)</w:t>
            </w:r>
          </w:p>
        </w:tc>
        <w:tc>
          <w:tcPr>
            <w:tcW w:w="1284" w:type="dxa"/>
          </w:tcPr>
          <w:p w14:paraId="2FC98354" w14:textId="77777777" w:rsidR="006E1C9F" w:rsidRPr="00323982" w:rsidRDefault="006E1C9F" w:rsidP="00126E78">
            <w:pPr>
              <w:pStyle w:val="Tabletext"/>
              <w:jc w:val="center"/>
            </w:pPr>
            <w:r w:rsidRPr="00323982">
              <w:rPr>
                <w:rFonts w:hint="cs"/>
                <w:rtl/>
                <w:lang w:bidi="ar-SY"/>
              </w:rPr>
              <w:t xml:space="preserve">المعادلة </w:t>
            </w:r>
            <w:r w:rsidRPr="00323982">
              <w:t>(51)</w:t>
            </w:r>
          </w:p>
        </w:tc>
        <w:tc>
          <w:tcPr>
            <w:tcW w:w="1128" w:type="dxa"/>
          </w:tcPr>
          <w:p w14:paraId="60C00CBF" w14:textId="77777777" w:rsidR="006E1C9F" w:rsidRPr="00323982" w:rsidRDefault="006E1C9F" w:rsidP="00126E78">
            <w:pPr>
              <w:pStyle w:val="Tabletext"/>
              <w:jc w:val="center"/>
            </w:pPr>
            <w:r w:rsidRPr="00323982">
              <w:rPr>
                <w:rtl/>
              </w:rPr>
              <w:t>اشتقاق</w:t>
            </w:r>
          </w:p>
        </w:tc>
      </w:tr>
      <w:tr w:rsidR="00993166" w:rsidRPr="00323982" w14:paraId="6A964BB2" w14:textId="77777777" w:rsidTr="003555B0">
        <w:trPr>
          <w:cantSplit/>
          <w:trHeight w:val="760"/>
          <w:jc w:val="center"/>
        </w:trPr>
        <w:tc>
          <w:tcPr>
            <w:tcW w:w="834" w:type="dxa"/>
          </w:tcPr>
          <w:p w14:paraId="59BB4A73" w14:textId="77777777" w:rsidR="006E1C9F" w:rsidRPr="00FB2AFD" w:rsidRDefault="006E1C9F" w:rsidP="00126E78">
            <w:pPr>
              <w:pStyle w:val="Tabletext"/>
              <w:jc w:val="center"/>
              <w:rPr>
                <w:i/>
                <w:iCs/>
              </w:rPr>
            </w:pPr>
            <w:r w:rsidRPr="00FB2AFD">
              <w:rPr>
                <w:i/>
                <w:iCs/>
              </w:rPr>
              <w:t>r</w:t>
            </w:r>
            <w:r w:rsidRPr="00FB2AFD">
              <w:rPr>
                <w:i/>
                <w:iCs/>
                <w:vertAlign w:val="subscript"/>
              </w:rPr>
              <w:t>m</w:t>
            </w:r>
          </w:p>
        </w:tc>
        <w:tc>
          <w:tcPr>
            <w:tcW w:w="852" w:type="dxa"/>
          </w:tcPr>
          <w:p w14:paraId="012406FB" w14:textId="77777777" w:rsidR="006E1C9F" w:rsidRPr="00323982" w:rsidRDefault="006E1C9F" w:rsidP="00126E78">
            <w:pPr>
              <w:pStyle w:val="Tabletext"/>
              <w:jc w:val="center"/>
            </w:pPr>
            <w:r w:rsidRPr="00323982">
              <w:t>km</w:t>
            </w:r>
          </w:p>
        </w:tc>
        <w:tc>
          <w:tcPr>
            <w:tcW w:w="5531" w:type="dxa"/>
          </w:tcPr>
          <w:p w14:paraId="5E2C7F8F" w14:textId="54194C5A" w:rsidR="006E1C9F" w:rsidRPr="00323982" w:rsidRDefault="006E1C9F" w:rsidP="00126E78">
            <w:pPr>
              <w:pStyle w:val="Tabletext"/>
              <w:rPr>
                <w:spacing w:val="-4"/>
              </w:rPr>
            </w:pPr>
            <w:r w:rsidRPr="00323982">
              <w:rPr>
                <w:rFonts w:hint="cs"/>
                <w:spacing w:val="-4"/>
                <w:rtl/>
              </w:rPr>
              <w:t>المسافة المرجعية من أجل التوهين خارج حجم التناثر المشترك في</w:t>
            </w:r>
            <w:r w:rsidR="00993166" w:rsidRPr="00323982">
              <w:rPr>
                <w:rFonts w:hint="eastAsia"/>
                <w:spacing w:val="-4"/>
                <w:rtl/>
              </w:rPr>
              <w:t> </w:t>
            </w:r>
            <w:r w:rsidRPr="00323982">
              <w:rPr>
                <w:rFonts w:hint="cs"/>
                <w:spacing w:val="-4"/>
                <w:rtl/>
              </w:rPr>
              <w:t xml:space="preserve">حسابات أسلوب الانتشار </w:t>
            </w:r>
            <w:r w:rsidRPr="00323982">
              <w:rPr>
                <w:spacing w:val="-4"/>
              </w:rPr>
              <w:t>(2)</w:t>
            </w:r>
          </w:p>
        </w:tc>
        <w:tc>
          <w:tcPr>
            <w:tcW w:w="1284" w:type="dxa"/>
          </w:tcPr>
          <w:p w14:paraId="6C266983" w14:textId="77777777" w:rsidR="006E1C9F" w:rsidRPr="00323982" w:rsidRDefault="006E1C9F" w:rsidP="00126E78">
            <w:pPr>
              <w:pStyle w:val="Tabletext"/>
              <w:jc w:val="center"/>
            </w:pPr>
            <w:r w:rsidRPr="00323982">
              <w:rPr>
                <w:rFonts w:hint="cs"/>
                <w:rtl/>
                <w:lang w:bidi="ar-SY"/>
              </w:rPr>
              <w:t xml:space="preserve">المعادلة </w:t>
            </w:r>
            <w:r w:rsidRPr="00323982">
              <w:t>(54)</w:t>
            </w:r>
          </w:p>
        </w:tc>
        <w:tc>
          <w:tcPr>
            <w:tcW w:w="1128" w:type="dxa"/>
          </w:tcPr>
          <w:p w14:paraId="18AAC6B8" w14:textId="77777777" w:rsidR="006E1C9F" w:rsidRPr="00323982" w:rsidRDefault="006E1C9F" w:rsidP="00126E78">
            <w:pPr>
              <w:pStyle w:val="Tabletext"/>
              <w:jc w:val="center"/>
            </w:pPr>
            <w:r w:rsidRPr="00323982">
              <w:rPr>
                <w:rtl/>
              </w:rPr>
              <w:t>اشتقاق</w:t>
            </w:r>
          </w:p>
        </w:tc>
      </w:tr>
      <w:tr w:rsidR="00993166" w:rsidRPr="00323982" w14:paraId="26E4F472" w14:textId="77777777" w:rsidTr="003555B0">
        <w:trPr>
          <w:cantSplit/>
          <w:trHeight w:val="344"/>
          <w:jc w:val="center"/>
        </w:trPr>
        <w:tc>
          <w:tcPr>
            <w:tcW w:w="834" w:type="dxa"/>
          </w:tcPr>
          <w:p w14:paraId="22E2D71D" w14:textId="77777777" w:rsidR="006E1C9F" w:rsidRPr="00FB2AFD" w:rsidRDefault="006E1C9F" w:rsidP="00126E78">
            <w:pPr>
              <w:pStyle w:val="Tabletext"/>
              <w:jc w:val="center"/>
              <w:rPr>
                <w:i/>
                <w:iCs/>
                <w:position w:val="-4"/>
              </w:rPr>
            </w:pPr>
            <w:r w:rsidRPr="00FB2AFD">
              <w:rPr>
                <w:i/>
                <w:iCs/>
              </w:rPr>
              <w:t>r</w:t>
            </w:r>
            <w:r w:rsidRPr="00FB2AFD">
              <w:rPr>
                <w:i/>
                <w:iCs/>
                <w:vertAlign w:val="subscript"/>
              </w:rPr>
              <w:t>r</w:t>
            </w:r>
          </w:p>
        </w:tc>
        <w:tc>
          <w:tcPr>
            <w:tcW w:w="852" w:type="dxa"/>
          </w:tcPr>
          <w:p w14:paraId="73633924" w14:textId="77777777" w:rsidR="006E1C9F" w:rsidRPr="00323982" w:rsidRDefault="006E1C9F" w:rsidP="00126E78">
            <w:pPr>
              <w:pStyle w:val="Tabletext"/>
              <w:jc w:val="center"/>
            </w:pPr>
            <w:r w:rsidRPr="00323982">
              <w:t>km</w:t>
            </w:r>
          </w:p>
        </w:tc>
        <w:tc>
          <w:tcPr>
            <w:tcW w:w="5531" w:type="dxa"/>
          </w:tcPr>
          <w:p w14:paraId="40941077" w14:textId="77777777" w:rsidR="006E1C9F" w:rsidRPr="00323982" w:rsidRDefault="006E1C9F" w:rsidP="00126E78">
            <w:pPr>
              <w:pStyle w:val="Tabletext"/>
              <w:rPr>
                <w:spacing w:val="-4"/>
              </w:rPr>
            </w:pPr>
            <w:r w:rsidRPr="00323982">
              <w:rPr>
                <w:rFonts w:hint="cs"/>
                <w:spacing w:val="-4"/>
                <w:rtl/>
              </w:rPr>
              <w:t xml:space="preserve">طول المسير من تقاطع الحزمتين إلى المحطة الأرضية في حسابات أسلوب الانتشار </w:t>
            </w:r>
            <w:r w:rsidRPr="00323982">
              <w:rPr>
                <w:spacing w:val="-4"/>
              </w:rPr>
              <w:t>(2)</w:t>
            </w:r>
          </w:p>
        </w:tc>
        <w:tc>
          <w:tcPr>
            <w:tcW w:w="1284" w:type="dxa"/>
          </w:tcPr>
          <w:p w14:paraId="0B487EC6" w14:textId="77777777" w:rsidR="006E1C9F" w:rsidRPr="00323982" w:rsidRDefault="006E1C9F" w:rsidP="00126E78">
            <w:pPr>
              <w:pStyle w:val="Tabletext"/>
              <w:jc w:val="center"/>
            </w:pPr>
            <w:r w:rsidRPr="00323982">
              <w:rPr>
                <w:rFonts w:hint="cs"/>
                <w:rtl/>
                <w:lang w:bidi="ar-SY"/>
              </w:rPr>
              <w:t xml:space="preserve">المعادلة </w:t>
            </w:r>
            <w:r w:rsidRPr="00323982">
              <w:t>(63)</w:t>
            </w:r>
          </w:p>
        </w:tc>
        <w:tc>
          <w:tcPr>
            <w:tcW w:w="1128" w:type="dxa"/>
          </w:tcPr>
          <w:p w14:paraId="773427BA" w14:textId="77777777" w:rsidR="006E1C9F" w:rsidRPr="00323982" w:rsidRDefault="006E1C9F" w:rsidP="00126E78">
            <w:pPr>
              <w:pStyle w:val="Tabletext"/>
              <w:jc w:val="center"/>
            </w:pPr>
            <w:r w:rsidRPr="00323982">
              <w:rPr>
                <w:rtl/>
              </w:rPr>
              <w:t>اشتقاق</w:t>
            </w:r>
          </w:p>
        </w:tc>
      </w:tr>
      <w:tr w:rsidR="003555B0" w:rsidRPr="00323982" w14:paraId="21E93E93" w14:textId="77777777" w:rsidTr="003555B0">
        <w:trPr>
          <w:cantSplit/>
          <w:trHeight w:val="344"/>
          <w:jc w:val="center"/>
        </w:trPr>
        <w:tc>
          <w:tcPr>
            <w:tcW w:w="834" w:type="dxa"/>
          </w:tcPr>
          <w:p w14:paraId="17A13775" w14:textId="214E7B62" w:rsidR="003555B0" w:rsidRPr="00FB2AFD" w:rsidRDefault="003555B0" w:rsidP="003555B0">
            <w:pPr>
              <w:pStyle w:val="Tabletext"/>
              <w:jc w:val="center"/>
              <w:rPr>
                <w:i/>
                <w:iCs/>
              </w:rPr>
            </w:pPr>
            <w:r w:rsidRPr="00FB2AFD">
              <w:rPr>
                <w:i/>
                <w:iCs/>
              </w:rPr>
              <w:t>r</w:t>
            </w:r>
            <w:r w:rsidRPr="00FB2AFD">
              <w:rPr>
                <w:i/>
                <w:iCs/>
                <w:vertAlign w:val="subscript"/>
              </w:rPr>
              <w:t>t</w:t>
            </w:r>
          </w:p>
        </w:tc>
        <w:tc>
          <w:tcPr>
            <w:tcW w:w="852" w:type="dxa"/>
          </w:tcPr>
          <w:p w14:paraId="1ED9314A" w14:textId="5AE01D04" w:rsidR="003555B0" w:rsidRPr="00323982" w:rsidRDefault="003555B0" w:rsidP="003555B0">
            <w:pPr>
              <w:pStyle w:val="Tabletext"/>
              <w:jc w:val="center"/>
            </w:pPr>
            <w:r w:rsidRPr="00323982">
              <w:t>km</w:t>
            </w:r>
          </w:p>
        </w:tc>
        <w:tc>
          <w:tcPr>
            <w:tcW w:w="5531" w:type="dxa"/>
          </w:tcPr>
          <w:p w14:paraId="0D4496B0" w14:textId="62C6080E" w:rsidR="003555B0" w:rsidRPr="00323982" w:rsidRDefault="003555B0" w:rsidP="003555B0">
            <w:pPr>
              <w:pStyle w:val="Tabletext"/>
              <w:rPr>
                <w:spacing w:val="-4"/>
                <w:rtl/>
              </w:rPr>
            </w:pPr>
            <w:r w:rsidRPr="00323982">
              <w:rPr>
                <w:rFonts w:hint="cs"/>
                <w:rtl/>
              </w:rPr>
              <w:t xml:space="preserve">طول المسير من تقاطع الحزمتين إلى محطة الأرض في حسابات أسلوب الانتشار </w:t>
            </w:r>
            <w:r w:rsidRPr="00323982">
              <w:t>(2)</w:t>
            </w:r>
          </w:p>
        </w:tc>
        <w:tc>
          <w:tcPr>
            <w:tcW w:w="1284" w:type="dxa"/>
          </w:tcPr>
          <w:p w14:paraId="1B559743" w14:textId="622FE69D" w:rsidR="003555B0" w:rsidRPr="00323982" w:rsidRDefault="003555B0" w:rsidP="003555B0">
            <w:pPr>
              <w:pStyle w:val="Tabletext"/>
              <w:jc w:val="center"/>
              <w:rPr>
                <w:rtl/>
                <w:lang w:bidi="ar-SY"/>
              </w:rPr>
            </w:pPr>
            <w:r w:rsidRPr="00323982">
              <w:rPr>
                <w:rFonts w:hint="cs"/>
                <w:rtl/>
                <w:lang w:bidi="ar-SY"/>
              </w:rPr>
              <w:t xml:space="preserve">المعادلة </w:t>
            </w:r>
            <w:r w:rsidRPr="00323982">
              <w:t>(62)</w:t>
            </w:r>
          </w:p>
        </w:tc>
        <w:tc>
          <w:tcPr>
            <w:tcW w:w="1128" w:type="dxa"/>
          </w:tcPr>
          <w:p w14:paraId="3D989718" w14:textId="62AEF398" w:rsidR="003555B0" w:rsidRPr="00323982" w:rsidRDefault="003555B0" w:rsidP="003555B0">
            <w:pPr>
              <w:pStyle w:val="Tabletext"/>
              <w:jc w:val="center"/>
              <w:rPr>
                <w:rtl/>
              </w:rPr>
            </w:pPr>
            <w:r w:rsidRPr="00323982">
              <w:rPr>
                <w:rtl/>
              </w:rPr>
              <w:t>اشتقاق</w:t>
            </w:r>
          </w:p>
        </w:tc>
      </w:tr>
      <w:tr w:rsidR="003555B0" w:rsidRPr="00323982" w14:paraId="5B5B8E75" w14:textId="77777777" w:rsidTr="003555B0">
        <w:trPr>
          <w:cantSplit/>
          <w:trHeight w:val="344"/>
          <w:jc w:val="center"/>
        </w:trPr>
        <w:tc>
          <w:tcPr>
            <w:tcW w:w="834" w:type="dxa"/>
          </w:tcPr>
          <w:p w14:paraId="0901E6D0" w14:textId="6CC3F0E6" w:rsidR="003555B0" w:rsidRPr="00FB2AFD" w:rsidRDefault="003555B0" w:rsidP="003555B0">
            <w:pPr>
              <w:pStyle w:val="Tabletext"/>
              <w:jc w:val="center"/>
              <w:rPr>
                <w:i/>
                <w:iCs/>
              </w:rPr>
            </w:pPr>
            <w:r w:rsidRPr="00FB2AFD">
              <w:rPr>
                <w:i/>
                <w:iCs/>
              </w:rPr>
              <w:t>s</w:t>
            </w:r>
          </w:p>
        </w:tc>
        <w:tc>
          <w:tcPr>
            <w:tcW w:w="852" w:type="dxa"/>
          </w:tcPr>
          <w:p w14:paraId="290068B2" w14:textId="33FD89DD" w:rsidR="003555B0" w:rsidRPr="00323982" w:rsidRDefault="003555B0" w:rsidP="003555B0">
            <w:pPr>
              <w:pStyle w:val="Tabletext"/>
              <w:jc w:val="center"/>
            </w:pPr>
            <w:r w:rsidRPr="00323982">
              <w:t>km</w:t>
            </w:r>
          </w:p>
        </w:tc>
        <w:tc>
          <w:tcPr>
            <w:tcW w:w="5531" w:type="dxa"/>
          </w:tcPr>
          <w:p w14:paraId="0FBD31CF" w14:textId="209EA2C0" w:rsidR="003555B0" w:rsidRPr="00323982" w:rsidRDefault="003555B0" w:rsidP="003555B0">
            <w:pPr>
              <w:pStyle w:val="Tabletext"/>
              <w:rPr>
                <w:spacing w:val="-4"/>
                <w:rtl/>
              </w:rPr>
            </w:pPr>
            <w:r w:rsidRPr="00323982">
              <w:rPr>
                <w:rFonts w:hint="cs"/>
                <w:rtl/>
              </w:rPr>
              <w:t xml:space="preserve">الزيادة التدريجية في المسافة المستخدمة في الحساب التكراري لمسافة التنسيق (القيمة الموصى بها هي </w:t>
            </w:r>
            <w:r w:rsidRPr="00323982">
              <w:t>km 1</w:t>
            </w:r>
            <w:r w:rsidRPr="00323982">
              <w:rPr>
                <w:rFonts w:hint="cs"/>
                <w:rtl/>
                <w:lang w:bidi="ar-SY"/>
              </w:rPr>
              <w:t>)</w:t>
            </w:r>
          </w:p>
        </w:tc>
        <w:tc>
          <w:tcPr>
            <w:tcW w:w="1284" w:type="dxa"/>
          </w:tcPr>
          <w:p w14:paraId="682C8E11" w14:textId="00D673D3" w:rsidR="003555B0" w:rsidRPr="00323982" w:rsidRDefault="003555B0" w:rsidP="003555B0">
            <w:pPr>
              <w:pStyle w:val="Tabletext"/>
              <w:jc w:val="center"/>
              <w:rPr>
                <w:rtl/>
                <w:lang w:bidi="ar-SY"/>
              </w:rPr>
            </w:pPr>
            <w:r w:rsidRPr="00323982">
              <w:rPr>
                <w:rFonts w:hint="cs"/>
                <w:rtl/>
              </w:rPr>
              <w:t xml:space="preserve">البند </w:t>
            </w:r>
            <w:r w:rsidRPr="00323982">
              <w:t>1</w:t>
            </w:r>
          </w:p>
        </w:tc>
        <w:tc>
          <w:tcPr>
            <w:tcW w:w="1128" w:type="dxa"/>
          </w:tcPr>
          <w:p w14:paraId="1053010A" w14:textId="3E26117C" w:rsidR="003555B0" w:rsidRPr="00323982" w:rsidRDefault="003555B0" w:rsidP="003555B0">
            <w:pPr>
              <w:pStyle w:val="Tabletext"/>
              <w:jc w:val="center"/>
              <w:rPr>
                <w:rtl/>
              </w:rPr>
            </w:pPr>
            <w:r w:rsidRPr="00323982">
              <w:rPr>
                <w:rtl/>
              </w:rPr>
              <w:t>دخل</w:t>
            </w:r>
          </w:p>
        </w:tc>
      </w:tr>
      <w:tr w:rsidR="003555B0" w:rsidRPr="00323982" w14:paraId="2D2A95D9" w14:textId="77777777" w:rsidTr="003555B0">
        <w:trPr>
          <w:cantSplit/>
          <w:trHeight w:val="344"/>
          <w:jc w:val="center"/>
        </w:trPr>
        <w:tc>
          <w:tcPr>
            <w:tcW w:w="834" w:type="dxa"/>
          </w:tcPr>
          <w:p w14:paraId="59ACB58B" w14:textId="5579A5DA" w:rsidR="003555B0" w:rsidRPr="00FB2AFD" w:rsidRDefault="003555B0" w:rsidP="003555B0">
            <w:pPr>
              <w:pStyle w:val="Tabletext"/>
              <w:jc w:val="center"/>
              <w:rPr>
                <w:i/>
                <w:iCs/>
              </w:rPr>
            </w:pPr>
            <w:r w:rsidRPr="00FB2AFD">
              <w:rPr>
                <w:i/>
                <w:iCs/>
              </w:rPr>
              <w:t>S</w:t>
            </w:r>
          </w:p>
        </w:tc>
        <w:tc>
          <w:tcPr>
            <w:tcW w:w="852" w:type="dxa"/>
          </w:tcPr>
          <w:p w14:paraId="51BD77E0" w14:textId="36DC7F67" w:rsidR="003555B0" w:rsidRPr="00323982" w:rsidRDefault="003555B0" w:rsidP="003555B0">
            <w:pPr>
              <w:pStyle w:val="Tabletext"/>
              <w:jc w:val="center"/>
            </w:pPr>
            <w:r w:rsidRPr="00323982">
              <w:rPr>
                <w:rFonts w:hint="cs"/>
                <w:rtl/>
              </w:rPr>
              <w:t>-</w:t>
            </w:r>
          </w:p>
        </w:tc>
        <w:tc>
          <w:tcPr>
            <w:tcW w:w="5531" w:type="dxa"/>
          </w:tcPr>
          <w:p w14:paraId="6CACB92B" w14:textId="441058C7" w:rsidR="003555B0" w:rsidRPr="00323982" w:rsidRDefault="003555B0" w:rsidP="003555B0">
            <w:pPr>
              <w:pStyle w:val="Tabletext"/>
              <w:rPr>
                <w:spacing w:val="-4"/>
                <w:rtl/>
              </w:rPr>
            </w:pPr>
            <w:r w:rsidRPr="00323982">
              <w:rPr>
                <w:rFonts w:hint="cs"/>
                <w:rtl/>
              </w:rPr>
              <w:t xml:space="preserve">الانحراف عن تناثر رايلي في حساب أسلوب الانتشار </w:t>
            </w:r>
            <w:r w:rsidRPr="00323982">
              <w:t>(2)</w:t>
            </w:r>
          </w:p>
        </w:tc>
        <w:tc>
          <w:tcPr>
            <w:tcW w:w="1284" w:type="dxa"/>
          </w:tcPr>
          <w:p w14:paraId="39489CEF" w14:textId="422A9346" w:rsidR="003555B0" w:rsidRPr="00323982" w:rsidRDefault="003555B0" w:rsidP="003555B0">
            <w:pPr>
              <w:pStyle w:val="Tabletext"/>
              <w:jc w:val="center"/>
              <w:rPr>
                <w:rtl/>
                <w:lang w:bidi="ar-SY"/>
              </w:rPr>
            </w:pPr>
            <w:r w:rsidRPr="00323982">
              <w:rPr>
                <w:rFonts w:hint="cs"/>
                <w:rtl/>
                <w:lang w:bidi="ar-SY"/>
              </w:rPr>
              <w:t xml:space="preserve">المعادلة </w:t>
            </w:r>
            <w:r w:rsidRPr="00323982">
              <w:t>(73)</w:t>
            </w:r>
          </w:p>
        </w:tc>
        <w:tc>
          <w:tcPr>
            <w:tcW w:w="1128" w:type="dxa"/>
          </w:tcPr>
          <w:p w14:paraId="31B94F79" w14:textId="7660BB1E" w:rsidR="003555B0" w:rsidRPr="00323982" w:rsidRDefault="003555B0" w:rsidP="003555B0">
            <w:pPr>
              <w:pStyle w:val="Tabletext"/>
              <w:jc w:val="center"/>
              <w:rPr>
                <w:rtl/>
              </w:rPr>
            </w:pPr>
            <w:r w:rsidRPr="00323982">
              <w:rPr>
                <w:rtl/>
              </w:rPr>
              <w:t>اشتقاق</w:t>
            </w:r>
          </w:p>
        </w:tc>
      </w:tr>
      <w:tr w:rsidR="003555B0" w:rsidRPr="00323982" w14:paraId="3E8A25D1" w14:textId="77777777" w:rsidTr="003555B0">
        <w:trPr>
          <w:cantSplit/>
          <w:trHeight w:val="344"/>
          <w:jc w:val="center"/>
        </w:trPr>
        <w:tc>
          <w:tcPr>
            <w:tcW w:w="834" w:type="dxa"/>
          </w:tcPr>
          <w:p w14:paraId="549E0FA8" w14:textId="77F7742B" w:rsidR="003555B0" w:rsidRPr="00FB2AFD" w:rsidRDefault="003555B0" w:rsidP="003555B0">
            <w:pPr>
              <w:pStyle w:val="Tabletext"/>
              <w:jc w:val="center"/>
              <w:rPr>
                <w:i/>
                <w:iCs/>
              </w:rPr>
            </w:pPr>
            <w:r w:rsidRPr="00323982">
              <w:sym w:font="Symbol" w:char="F062"/>
            </w:r>
          </w:p>
        </w:tc>
        <w:tc>
          <w:tcPr>
            <w:tcW w:w="852" w:type="dxa"/>
          </w:tcPr>
          <w:p w14:paraId="4ECB7DC4" w14:textId="6B3082A4" w:rsidR="003555B0" w:rsidRPr="00323982" w:rsidRDefault="003555B0" w:rsidP="003555B0">
            <w:pPr>
              <w:pStyle w:val="Tabletext"/>
              <w:jc w:val="center"/>
            </w:pPr>
            <w:r w:rsidRPr="00323982">
              <w:rPr>
                <w:rFonts w:hint="cs"/>
                <w:rtl/>
              </w:rPr>
              <w:t>-</w:t>
            </w:r>
          </w:p>
        </w:tc>
        <w:tc>
          <w:tcPr>
            <w:tcW w:w="5531" w:type="dxa"/>
          </w:tcPr>
          <w:p w14:paraId="6FA4AAF5" w14:textId="3F10B282" w:rsidR="003555B0" w:rsidRPr="00323982" w:rsidRDefault="003555B0" w:rsidP="003555B0">
            <w:pPr>
              <w:pStyle w:val="Tabletext"/>
              <w:rPr>
                <w:spacing w:val="-4"/>
                <w:rtl/>
              </w:rPr>
            </w:pPr>
            <w:r w:rsidRPr="00323982">
              <w:rPr>
                <w:rFonts w:hint="cs"/>
                <w:spacing w:val="-4"/>
                <w:rtl/>
              </w:rPr>
              <w:t>معلمة تستخدم في حساب مسافة التنسيق في أسلوب الانتشار</w:t>
            </w:r>
            <w:r w:rsidRPr="00323982">
              <w:rPr>
                <w:rFonts w:hint="cs"/>
                <w:spacing w:val="-4"/>
                <w:rtl/>
                <w:lang w:bidi="ar-SY"/>
              </w:rPr>
              <w:t xml:space="preserve"> </w:t>
            </w:r>
            <w:r w:rsidRPr="00323982">
              <w:rPr>
                <w:spacing w:val="-4"/>
                <w:lang w:bidi="ar-SY"/>
              </w:rPr>
              <w:t>(1)</w:t>
            </w:r>
          </w:p>
        </w:tc>
        <w:tc>
          <w:tcPr>
            <w:tcW w:w="1284" w:type="dxa"/>
          </w:tcPr>
          <w:p w14:paraId="1B3F6248" w14:textId="7E9CF279" w:rsidR="003555B0" w:rsidRPr="00323982" w:rsidRDefault="003555B0" w:rsidP="003555B0">
            <w:pPr>
              <w:pStyle w:val="Tabletext"/>
              <w:jc w:val="center"/>
              <w:rPr>
                <w:rtl/>
                <w:lang w:bidi="ar-SY"/>
              </w:rPr>
            </w:pPr>
            <w:r w:rsidRPr="00323982">
              <w:rPr>
                <w:rFonts w:hint="cs"/>
                <w:rtl/>
                <w:lang w:bidi="ar-SY"/>
              </w:rPr>
              <w:t xml:space="preserve">المعادلة </w:t>
            </w:r>
            <w:r w:rsidRPr="00323982">
              <w:t>(38)</w:t>
            </w:r>
          </w:p>
        </w:tc>
        <w:tc>
          <w:tcPr>
            <w:tcW w:w="1128" w:type="dxa"/>
          </w:tcPr>
          <w:p w14:paraId="69AA1F92" w14:textId="660F1693" w:rsidR="003555B0" w:rsidRPr="00323982" w:rsidRDefault="003555B0" w:rsidP="003555B0">
            <w:pPr>
              <w:pStyle w:val="Tabletext"/>
              <w:jc w:val="center"/>
              <w:rPr>
                <w:rtl/>
              </w:rPr>
            </w:pPr>
            <w:r w:rsidRPr="00323982">
              <w:rPr>
                <w:rtl/>
              </w:rPr>
              <w:t>اشتقاق</w:t>
            </w:r>
          </w:p>
        </w:tc>
      </w:tr>
      <w:tr w:rsidR="003555B0" w:rsidRPr="00323982" w14:paraId="1E3FC1D5" w14:textId="77777777" w:rsidTr="003555B0">
        <w:trPr>
          <w:cantSplit/>
          <w:trHeight w:val="344"/>
          <w:jc w:val="center"/>
        </w:trPr>
        <w:tc>
          <w:tcPr>
            <w:tcW w:w="834" w:type="dxa"/>
          </w:tcPr>
          <w:p w14:paraId="0A6F1A1F" w14:textId="6BE1E0BD" w:rsidR="003555B0" w:rsidRPr="00FB2AFD" w:rsidRDefault="003555B0" w:rsidP="003555B0">
            <w:pPr>
              <w:pStyle w:val="Tabletext"/>
              <w:jc w:val="center"/>
              <w:rPr>
                <w:i/>
                <w:iCs/>
              </w:rPr>
            </w:pPr>
            <w:r w:rsidRPr="00323982">
              <w:sym w:font="Symbol" w:char="F062"/>
            </w:r>
            <w:r w:rsidRPr="00FB2AFD">
              <w:rPr>
                <w:i/>
                <w:vertAlign w:val="subscript"/>
              </w:rPr>
              <w:t>p</w:t>
            </w:r>
          </w:p>
        </w:tc>
        <w:tc>
          <w:tcPr>
            <w:tcW w:w="852" w:type="dxa"/>
          </w:tcPr>
          <w:p w14:paraId="6349CFFB" w14:textId="53779C9C" w:rsidR="003555B0" w:rsidRPr="00323982" w:rsidRDefault="003555B0" w:rsidP="003555B0">
            <w:pPr>
              <w:pStyle w:val="Tabletext"/>
              <w:jc w:val="center"/>
            </w:pPr>
            <w:r w:rsidRPr="00323982">
              <w:t>%</w:t>
            </w:r>
          </w:p>
        </w:tc>
        <w:tc>
          <w:tcPr>
            <w:tcW w:w="5531" w:type="dxa"/>
          </w:tcPr>
          <w:p w14:paraId="21BCBD48" w14:textId="2EBFE085" w:rsidR="003555B0" w:rsidRPr="00323982" w:rsidRDefault="003555B0" w:rsidP="003555B0">
            <w:pPr>
              <w:pStyle w:val="Tabletext"/>
              <w:rPr>
                <w:spacing w:val="-4"/>
                <w:rtl/>
              </w:rPr>
            </w:pPr>
            <w:r w:rsidRPr="00323982">
              <w:rPr>
                <w:rFonts w:hint="cs"/>
                <w:rtl/>
              </w:rPr>
              <w:t>الحدوث النسبي للانتشار الشاذ في الجو الصافي</w:t>
            </w:r>
          </w:p>
        </w:tc>
        <w:tc>
          <w:tcPr>
            <w:tcW w:w="1284" w:type="dxa"/>
          </w:tcPr>
          <w:p w14:paraId="60B6389D" w14:textId="12150B9C" w:rsidR="003555B0" w:rsidRPr="00323982" w:rsidRDefault="003555B0" w:rsidP="003555B0">
            <w:pPr>
              <w:pStyle w:val="Tabletext"/>
              <w:jc w:val="center"/>
              <w:rPr>
                <w:rtl/>
                <w:lang w:bidi="ar-SY"/>
              </w:rPr>
            </w:pPr>
            <w:r w:rsidRPr="00323982">
              <w:rPr>
                <w:rFonts w:hint="cs"/>
                <w:rtl/>
              </w:rPr>
              <w:t>المعادلتان</w:t>
            </w:r>
            <w:r w:rsidRPr="00323982">
              <w:rPr>
                <w:rFonts w:hint="cs"/>
                <w:rtl/>
                <w:lang w:bidi="ar-EG"/>
              </w:rPr>
              <w:t xml:space="preserve"> </w:t>
            </w:r>
            <w:r w:rsidRPr="00323982">
              <w:rPr>
                <w:lang w:bidi="ar-EG"/>
              </w:rPr>
              <w:t>(2a)</w:t>
            </w:r>
            <w:r w:rsidRPr="00323982">
              <w:rPr>
                <w:rFonts w:hint="cs"/>
                <w:rtl/>
                <w:lang w:bidi="ar-EG"/>
              </w:rPr>
              <w:t xml:space="preserve"> و</w:t>
            </w:r>
            <w:r w:rsidRPr="00323982">
              <w:rPr>
                <w:lang w:bidi="ar-EG"/>
              </w:rPr>
              <w:t>(2b)</w:t>
            </w:r>
          </w:p>
        </w:tc>
        <w:tc>
          <w:tcPr>
            <w:tcW w:w="1128" w:type="dxa"/>
          </w:tcPr>
          <w:p w14:paraId="49A6C77C" w14:textId="4C6B297A" w:rsidR="003555B0" w:rsidRPr="00323982" w:rsidRDefault="003555B0" w:rsidP="003555B0">
            <w:pPr>
              <w:pStyle w:val="Tabletext"/>
              <w:jc w:val="center"/>
              <w:rPr>
                <w:rtl/>
              </w:rPr>
            </w:pPr>
            <w:r w:rsidRPr="00323982">
              <w:rPr>
                <w:rtl/>
              </w:rPr>
              <w:t>اشتقاق</w:t>
            </w:r>
          </w:p>
        </w:tc>
      </w:tr>
      <w:tr w:rsidR="003555B0" w:rsidRPr="00323982" w14:paraId="058273DB" w14:textId="77777777" w:rsidTr="003555B0">
        <w:trPr>
          <w:cantSplit/>
          <w:trHeight w:val="344"/>
          <w:jc w:val="center"/>
        </w:trPr>
        <w:tc>
          <w:tcPr>
            <w:tcW w:w="834" w:type="dxa"/>
          </w:tcPr>
          <w:p w14:paraId="36096A4F" w14:textId="462303F0" w:rsidR="003555B0" w:rsidRPr="00FB2AFD" w:rsidRDefault="003555B0" w:rsidP="003555B0">
            <w:pPr>
              <w:pStyle w:val="Tabletext"/>
              <w:jc w:val="center"/>
              <w:rPr>
                <w:i/>
                <w:iCs/>
              </w:rPr>
            </w:pPr>
            <w:r w:rsidRPr="00323982">
              <w:rPr>
                <w:rtl/>
              </w:rPr>
              <w:br w:type="page"/>
            </w:r>
            <w:r w:rsidRPr="00323982">
              <w:sym w:font="Symbol" w:char="F064"/>
            </w:r>
          </w:p>
        </w:tc>
        <w:tc>
          <w:tcPr>
            <w:tcW w:w="852" w:type="dxa"/>
          </w:tcPr>
          <w:p w14:paraId="22401FF5" w14:textId="485AE721" w:rsidR="003555B0" w:rsidRPr="00323982" w:rsidRDefault="003555B0" w:rsidP="003555B0">
            <w:pPr>
              <w:pStyle w:val="Tabletext"/>
              <w:jc w:val="center"/>
            </w:pPr>
            <w:r w:rsidRPr="00323982">
              <w:rPr>
                <w:rFonts w:hint="cs"/>
                <w:rtl/>
              </w:rPr>
              <w:t>الأشعة</w:t>
            </w:r>
          </w:p>
        </w:tc>
        <w:tc>
          <w:tcPr>
            <w:tcW w:w="5531" w:type="dxa"/>
          </w:tcPr>
          <w:p w14:paraId="1116C9E1" w14:textId="6261A7C4" w:rsidR="003555B0" w:rsidRPr="00323982" w:rsidRDefault="003555B0" w:rsidP="003555B0">
            <w:pPr>
              <w:pStyle w:val="Tabletext"/>
              <w:rPr>
                <w:spacing w:val="-4"/>
                <w:rtl/>
              </w:rPr>
            </w:pPr>
            <w:r w:rsidRPr="00323982">
              <w:rPr>
                <w:rFonts w:hint="cs"/>
                <w:rtl/>
              </w:rPr>
              <w:t>الفواصل الزاوية في مركز الأرض بين المحطة الأرضية والمسافة الراهنة في</w:t>
            </w:r>
            <w:r w:rsidRPr="00323982">
              <w:rPr>
                <w:rFonts w:hint="eastAsia"/>
                <w:rtl/>
              </w:rPr>
              <w:t> </w:t>
            </w:r>
            <w:r w:rsidRPr="00323982">
              <w:rPr>
                <w:rFonts w:hint="cs"/>
                <w:rtl/>
              </w:rPr>
              <w:t xml:space="preserve">حسابات أسلوب الانتشار </w:t>
            </w:r>
            <w:r w:rsidRPr="00323982">
              <w:t>(2)</w:t>
            </w:r>
          </w:p>
        </w:tc>
        <w:tc>
          <w:tcPr>
            <w:tcW w:w="1284" w:type="dxa"/>
          </w:tcPr>
          <w:p w14:paraId="324B8858" w14:textId="576DEEAE" w:rsidR="003555B0" w:rsidRPr="00323982" w:rsidRDefault="003555B0" w:rsidP="003555B0">
            <w:pPr>
              <w:pStyle w:val="Tabletext"/>
              <w:jc w:val="center"/>
              <w:rPr>
                <w:rtl/>
                <w:lang w:bidi="ar-SY"/>
              </w:rPr>
            </w:pPr>
            <w:r w:rsidRPr="00323982">
              <w:rPr>
                <w:rFonts w:hint="cs"/>
                <w:rtl/>
                <w:lang w:bidi="ar-SY"/>
              </w:rPr>
              <w:t xml:space="preserve">المعادلة </w:t>
            </w:r>
            <w:r w:rsidRPr="00323982">
              <w:t>(61)</w:t>
            </w:r>
          </w:p>
        </w:tc>
        <w:tc>
          <w:tcPr>
            <w:tcW w:w="1128" w:type="dxa"/>
          </w:tcPr>
          <w:p w14:paraId="16BA5603" w14:textId="2F6A794E" w:rsidR="003555B0" w:rsidRPr="00323982" w:rsidRDefault="003555B0" w:rsidP="003555B0">
            <w:pPr>
              <w:pStyle w:val="Tabletext"/>
              <w:jc w:val="center"/>
              <w:rPr>
                <w:rtl/>
              </w:rPr>
            </w:pPr>
            <w:r w:rsidRPr="00323982">
              <w:rPr>
                <w:rtl/>
              </w:rPr>
              <w:t>اشتقاق</w:t>
            </w:r>
          </w:p>
        </w:tc>
      </w:tr>
      <w:tr w:rsidR="003555B0" w:rsidRPr="00323982" w14:paraId="0F7C1340" w14:textId="77777777" w:rsidTr="003555B0">
        <w:trPr>
          <w:cantSplit/>
          <w:trHeight w:val="344"/>
          <w:jc w:val="center"/>
        </w:trPr>
        <w:tc>
          <w:tcPr>
            <w:tcW w:w="834" w:type="dxa"/>
          </w:tcPr>
          <w:p w14:paraId="04234FB7" w14:textId="5DA44482" w:rsidR="003555B0" w:rsidRPr="00323982" w:rsidRDefault="003555B0" w:rsidP="003555B0">
            <w:pPr>
              <w:pStyle w:val="Tabletext"/>
              <w:jc w:val="center"/>
              <w:rPr>
                <w:rtl/>
              </w:rPr>
            </w:pPr>
            <w:r w:rsidRPr="00FB2AFD">
              <w:rPr>
                <w:rFonts w:ascii="Symbol" w:hAnsi="Symbol"/>
                <w:i/>
                <w:iCs/>
                <w:lang w:val="en-GB"/>
              </w:rPr>
              <w:t></w:t>
            </w:r>
            <w:r w:rsidRPr="00FB2AFD">
              <w:rPr>
                <w:i/>
                <w:iCs/>
                <w:vertAlign w:val="subscript"/>
              </w:rPr>
              <w:t>L</w:t>
            </w:r>
          </w:p>
        </w:tc>
        <w:tc>
          <w:tcPr>
            <w:tcW w:w="852" w:type="dxa"/>
          </w:tcPr>
          <w:p w14:paraId="59B5CC5C" w14:textId="01E516C8" w:rsidR="003555B0" w:rsidRPr="00323982" w:rsidRDefault="003555B0" w:rsidP="003555B0">
            <w:pPr>
              <w:pStyle w:val="Tabletext"/>
              <w:jc w:val="center"/>
              <w:rPr>
                <w:rtl/>
              </w:rPr>
            </w:pPr>
            <w:r w:rsidRPr="00323982">
              <w:t>–</w:t>
            </w:r>
          </w:p>
        </w:tc>
        <w:tc>
          <w:tcPr>
            <w:tcW w:w="5531" w:type="dxa"/>
          </w:tcPr>
          <w:p w14:paraId="2E6DDE0F" w14:textId="4CA7AB2E" w:rsidR="003555B0" w:rsidRPr="00323982" w:rsidRDefault="003555B0" w:rsidP="003555B0">
            <w:pPr>
              <w:pStyle w:val="Tabletext"/>
              <w:rPr>
                <w:rtl/>
              </w:rPr>
            </w:pPr>
            <w:r w:rsidRPr="00323982">
              <w:rPr>
                <w:rFonts w:hint="cs"/>
                <w:rtl/>
              </w:rPr>
              <w:t>هامش سماح لخسائر إضافية تعتمد على المسافة وغيرها بما في ذلك تلك المرتبطة بارتفاع التضاريس</w:t>
            </w:r>
          </w:p>
        </w:tc>
        <w:tc>
          <w:tcPr>
            <w:tcW w:w="1284" w:type="dxa"/>
          </w:tcPr>
          <w:p w14:paraId="47ECA9DC" w14:textId="575EEA37" w:rsidR="003555B0" w:rsidRPr="00323982" w:rsidRDefault="003555B0" w:rsidP="003555B0">
            <w:pPr>
              <w:pStyle w:val="Tabletext"/>
              <w:jc w:val="center"/>
              <w:rPr>
                <w:rtl/>
                <w:lang w:bidi="ar-SY"/>
              </w:rPr>
            </w:pPr>
            <w:r w:rsidRPr="00323982">
              <w:rPr>
                <w:rFonts w:hint="cs"/>
                <w:rtl/>
              </w:rPr>
              <w:t xml:space="preserve">المعادلة </w:t>
            </w:r>
            <w:r w:rsidRPr="00323982">
              <w:t>(27)</w:t>
            </w:r>
          </w:p>
        </w:tc>
        <w:tc>
          <w:tcPr>
            <w:tcW w:w="1128" w:type="dxa"/>
          </w:tcPr>
          <w:p w14:paraId="5D3D308A" w14:textId="6F4C1D0A" w:rsidR="003555B0" w:rsidRPr="00323982" w:rsidRDefault="003555B0" w:rsidP="003555B0">
            <w:pPr>
              <w:pStyle w:val="Tabletext"/>
              <w:jc w:val="center"/>
              <w:rPr>
                <w:rtl/>
              </w:rPr>
            </w:pPr>
            <w:r w:rsidRPr="00323982">
              <w:rPr>
                <w:rtl/>
              </w:rPr>
              <w:t>اشتقاق</w:t>
            </w:r>
          </w:p>
        </w:tc>
      </w:tr>
      <w:tr w:rsidR="003555B0" w:rsidRPr="00323982" w14:paraId="5E21C932" w14:textId="77777777" w:rsidTr="003555B0">
        <w:trPr>
          <w:cantSplit/>
          <w:trHeight w:val="344"/>
          <w:jc w:val="center"/>
        </w:trPr>
        <w:tc>
          <w:tcPr>
            <w:tcW w:w="834" w:type="dxa"/>
          </w:tcPr>
          <w:p w14:paraId="3F3B994E" w14:textId="5602F966" w:rsidR="003555B0" w:rsidRPr="00323982" w:rsidRDefault="003555B0" w:rsidP="003555B0">
            <w:pPr>
              <w:pStyle w:val="Tabletext"/>
              <w:jc w:val="center"/>
              <w:rPr>
                <w:rtl/>
              </w:rPr>
            </w:pPr>
            <w:r w:rsidRPr="00323982">
              <w:rPr>
                <w:rFonts w:ascii="Symbol" w:hAnsi="Symbol"/>
                <w:lang w:val="en-GB"/>
              </w:rPr>
              <w:t></w:t>
            </w:r>
          </w:p>
        </w:tc>
        <w:tc>
          <w:tcPr>
            <w:tcW w:w="852" w:type="dxa"/>
          </w:tcPr>
          <w:p w14:paraId="6C751C1A" w14:textId="4B26A621" w:rsidR="003555B0" w:rsidRPr="00323982" w:rsidRDefault="003555B0" w:rsidP="003555B0">
            <w:pPr>
              <w:pStyle w:val="Tabletext"/>
              <w:jc w:val="center"/>
              <w:rPr>
                <w:rtl/>
              </w:rPr>
            </w:pPr>
            <w:r w:rsidRPr="00323982">
              <w:rPr>
                <w:rFonts w:hint="cs"/>
                <w:rtl/>
                <w:lang w:bidi="ar-EG"/>
              </w:rPr>
              <w:t>بال</w:t>
            </w:r>
            <w:r w:rsidRPr="00323982">
              <w:rPr>
                <w:rFonts w:hint="cs"/>
                <w:rtl/>
                <w:lang w:bidi="ar-SY"/>
              </w:rPr>
              <w:t>درجات</w:t>
            </w:r>
          </w:p>
        </w:tc>
        <w:tc>
          <w:tcPr>
            <w:tcW w:w="5531" w:type="dxa"/>
          </w:tcPr>
          <w:p w14:paraId="63C3F852" w14:textId="24C0254B" w:rsidR="003555B0" w:rsidRPr="00323982" w:rsidRDefault="003555B0" w:rsidP="003555B0">
            <w:pPr>
              <w:pStyle w:val="Tabletext"/>
              <w:rPr>
                <w:rtl/>
              </w:rPr>
            </w:pPr>
            <w:r w:rsidRPr="00323982">
              <w:rPr>
                <w:rFonts w:hint="cs"/>
                <w:rtl/>
              </w:rPr>
              <w:t>زاوية ارتفاع الحزمة الرئيسية لهوائي المحطة الأرضية</w:t>
            </w:r>
          </w:p>
        </w:tc>
        <w:tc>
          <w:tcPr>
            <w:tcW w:w="1284" w:type="dxa"/>
          </w:tcPr>
          <w:p w14:paraId="701A4AC3" w14:textId="7A6377E6" w:rsidR="003555B0" w:rsidRPr="00323982" w:rsidRDefault="003555B0" w:rsidP="003555B0">
            <w:pPr>
              <w:pStyle w:val="Tabletext"/>
              <w:jc w:val="center"/>
              <w:rPr>
                <w:rtl/>
                <w:lang w:bidi="ar-SY"/>
              </w:rPr>
            </w:pPr>
            <w:r w:rsidRPr="00323982">
              <w:rPr>
                <w:rFonts w:hint="cs"/>
                <w:rtl/>
              </w:rPr>
              <w:t xml:space="preserve">البند </w:t>
            </w:r>
            <w:r w:rsidRPr="00323982">
              <w:t>3</w:t>
            </w:r>
            <w:r w:rsidRPr="00323982">
              <w:rPr>
                <w:rFonts w:hint="cs"/>
                <w:rtl/>
                <w:lang w:bidi="ar-SY"/>
              </w:rPr>
              <w:t xml:space="preserve"> في</w:t>
            </w:r>
            <w:r w:rsidRPr="00323982">
              <w:rPr>
                <w:rFonts w:hint="eastAsia"/>
                <w:rtl/>
                <w:lang w:bidi="ar-SY"/>
              </w:rPr>
              <w:t> </w:t>
            </w:r>
            <w:r w:rsidRPr="00323982">
              <w:rPr>
                <w:rFonts w:hint="cs"/>
                <w:rtl/>
                <w:lang w:bidi="ar-SY"/>
              </w:rPr>
              <w:t>المرفق</w:t>
            </w:r>
            <w:r w:rsidRPr="00323982">
              <w:rPr>
                <w:rFonts w:hint="eastAsia"/>
                <w:rtl/>
                <w:lang w:bidi="ar-SY"/>
              </w:rPr>
              <w:t> </w:t>
            </w:r>
            <w:r w:rsidRPr="00323982">
              <w:t>3</w:t>
            </w:r>
          </w:p>
        </w:tc>
        <w:tc>
          <w:tcPr>
            <w:tcW w:w="1128" w:type="dxa"/>
          </w:tcPr>
          <w:p w14:paraId="3BB30709" w14:textId="54FBA199" w:rsidR="003555B0" w:rsidRPr="00323982" w:rsidRDefault="003555B0" w:rsidP="003555B0">
            <w:pPr>
              <w:pStyle w:val="Tabletext"/>
              <w:jc w:val="center"/>
              <w:rPr>
                <w:rtl/>
              </w:rPr>
            </w:pPr>
            <w:r w:rsidRPr="00323982">
              <w:rPr>
                <w:rtl/>
              </w:rPr>
              <w:t>دخل</w:t>
            </w:r>
          </w:p>
        </w:tc>
      </w:tr>
      <w:tr w:rsidR="003555B0" w:rsidRPr="00323982" w14:paraId="2006539E" w14:textId="77777777" w:rsidTr="003555B0">
        <w:trPr>
          <w:cantSplit/>
          <w:trHeight w:val="344"/>
          <w:jc w:val="center"/>
        </w:trPr>
        <w:tc>
          <w:tcPr>
            <w:tcW w:w="834" w:type="dxa"/>
          </w:tcPr>
          <w:p w14:paraId="5A853276" w14:textId="54734BEA" w:rsidR="003555B0" w:rsidRPr="00323982" w:rsidRDefault="003555B0" w:rsidP="003555B0">
            <w:pPr>
              <w:pStyle w:val="Tabletext"/>
              <w:jc w:val="center"/>
              <w:rPr>
                <w:rtl/>
              </w:rPr>
            </w:pPr>
            <w:r w:rsidRPr="00323982">
              <w:sym w:font="Symbol" w:char="F047"/>
            </w:r>
          </w:p>
        </w:tc>
        <w:tc>
          <w:tcPr>
            <w:tcW w:w="852" w:type="dxa"/>
          </w:tcPr>
          <w:p w14:paraId="42EDCE82" w14:textId="77777777" w:rsidR="003555B0" w:rsidRPr="00323982" w:rsidRDefault="003555B0" w:rsidP="003555B0">
            <w:pPr>
              <w:pStyle w:val="Tabletext"/>
              <w:jc w:val="center"/>
              <w:rPr>
                <w:rtl/>
              </w:rPr>
            </w:pPr>
          </w:p>
        </w:tc>
        <w:tc>
          <w:tcPr>
            <w:tcW w:w="5531" w:type="dxa"/>
          </w:tcPr>
          <w:p w14:paraId="38182273" w14:textId="663427F9" w:rsidR="003555B0" w:rsidRPr="00323982" w:rsidRDefault="003555B0" w:rsidP="003555B0">
            <w:pPr>
              <w:pStyle w:val="Tabletext"/>
              <w:rPr>
                <w:rtl/>
              </w:rPr>
            </w:pPr>
            <w:r w:rsidRPr="00323982">
              <w:rPr>
                <w:rFonts w:hint="cs"/>
                <w:spacing w:val="-4"/>
                <w:rtl/>
              </w:rPr>
              <w:t xml:space="preserve">تعبير </w:t>
            </w:r>
            <w:r w:rsidRPr="00323982">
              <w:rPr>
                <w:rFonts w:hint="cs"/>
                <w:spacing w:val="-4"/>
                <w:rtl/>
                <w:lang w:bidi="ar-SY"/>
              </w:rPr>
              <w:t xml:space="preserve">مستخدم في الحساب التكراري لمسافة التنسيق في أسلوب الانتشار </w:t>
            </w:r>
            <w:r w:rsidRPr="00323982">
              <w:rPr>
                <w:lang w:bidi="ar-SY"/>
              </w:rPr>
              <w:t>(1)</w:t>
            </w:r>
          </w:p>
        </w:tc>
        <w:tc>
          <w:tcPr>
            <w:tcW w:w="1284" w:type="dxa"/>
          </w:tcPr>
          <w:p w14:paraId="10EE6BB9" w14:textId="79EE5EBC" w:rsidR="003555B0" w:rsidRPr="00323982" w:rsidRDefault="003555B0" w:rsidP="003555B0">
            <w:pPr>
              <w:pStyle w:val="Tabletext"/>
              <w:jc w:val="center"/>
              <w:rPr>
                <w:rtl/>
                <w:lang w:bidi="ar-SY"/>
              </w:rPr>
            </w:pPr>
            <w:r w:rsidRPr="00323982">
              <w:rPr>
                <w:rFonts w:hint="cs"/>
                <w:rtl/>
                <w:lang w:bidi="ar-SY"/>
              </w:rPr>
              <w:t xml:space="preserve">المعادلة </w:t>
            </w:r>
            <w:r w:rsidRPr="00323982">
              <w:t>(39)</w:t>
            </w:r>
          </w:p>
        </w:tc>
        <w:tc>
          <w:tcPr>
            <w:tcW w:w="1128" w:type="dxa"/>
          </w:tcPr>
          <w:p w14:paraId="25A758CC" w14:textId="48B545FC" w:rsidR="003555B0" w:rsidRPr="00323982" w:rsidRDefault="003555B0" w:rsidP="003555B0">
            <w:pPr>
              <w:pStyle w:val="Tabletext"/>
              <w:jc w:val="center"/>
              <w:rPr>
                <w:rtl/>
              </w:rPr>
            </w:pPr>
            <w:r w:rsidRPr="00323982">
              <w:rPr>
                <w:rtl/>
              </w:rPr>
              <w:t>اشتقاق</w:t>
            </w:r>
          </w:p>
        </w:tc>
      </w:tr>
      <w:tr w:rsidR="003555B0" w:rsidRPr="00323982" w14:paraId="1AD74DDA" w14:textId="77777777" w:rsidTr="003555B0">
        <w:trPr>
          <w:cantSplit/>
          <w:trHeight w:val="344"/>
          <w:jc w:val="center"/>
        </w:trPr>
        <w:tc>
          <w:tcPr>
            <w:tcW w:w="834" w:type="dxa"/>
          </w:tcPr>
          <w:p w14:paraId="311F5D5C" w14:textId="4D545C81" w:rsidR="003555B0" w:rsidRPr="00323982" w:rsidRDefault="003555B0" w:rsidP="003555B0">
            <w:pPr>
              <w:pStyle w:val="Tabletext"/>
              <w:jc w:val="center"/>
            </w:pPr>
            <w:r w:rsidRPr="00323982">
              <w:sym w:font="Symbol" w:char="F047"/>
            </w:r>
            <w:r w:rsidRPr="00323982">
              <w:rPr>
                <w:vertAlign w:val="subscript"/>
              </w:rPr>
              <w:t>1</w:t>
            </w:r>
          </w:p>
        </w:tc>
        <w:tc>
          <w:tcPr>
            <w:tcW w:w="852" w:type="dxa"/>
          </w:tcPr>
          <w:p w14:paraId="1B4D527D" w14:textId="386D8D37" w:rsidR="003555B0" w:rsidRPr="00323982" w:rsidRDefault="003555B0" w:rsidP="003555B0">
            <w:pPr>
              <w:pStyle w:val="Tabletext"/>
              <w:jc w:val="center"/>
              <w:rPr>
                <w:rtl/>
              </w:rPr>
            </w:pPr>
            <w:r w:rsidRPr="00323982">
              <w:t>dB</w:t>
            </w:r>
          </w:p>
        </w:tc>
        <w:tc>
          <w:tcPr>
            <w:tcW w:w="5531" w:type="dxa"/>
          </w:tcPr>
          <w:p w14:paraId="00624481" w14:textId="5DCF5457" w:rsidR="003555B0" w:rsidRPr="00323982" w:rsidRDefault="003555B0" w:rsidP="003555B0">
            <w:pPr>
              <w:pStyle w:val="Tabletext"/>
              <w:rPr>
                <w:spacing w:val="-4"/>
                <w:rtl/>
              </w:rPr>
            </w:pPr>
            <w:r w:rsidRPr="00323982">
              <w:rPr>
                <w:rFonts w:hint="cs"/>
                <w:rtl/>
              </w:rPr>
              <w:t xml:space="preserve">تعبير </w:t>
            </w:r>
            <w:r w:rsidRPr="00323982">
              <w:rPr>
                <w:rFonts w:hint="cs"/>
                <w:rtl/>
                <w:lang w:bidi="ar-SY"/>
              </w:rPr>
              <w:t xml:space="preserve">مستخدم في حساب مسافة التنسيق في أسلوب الانتشار </w:t>
            </w:r>
            <w:r w:rsidRPr="00323982">
              <w:rPr>
                <w:lang w:bidi="ar-SY"/>
              </w:rPr>
              <w:t>(2)</w:t>
            </w:r>
          </w:p>
        </w:tc>
        <w:tc>
          <w:tcPr>
            <w:tcW w:w="1284" w:type="dxa"/>
          </w:tcPr>
          <w:p w14:paraId="54EABA17" w14:textId="75E373E1" w:rsidR="003555B0" w:rsidRPr="00323982" w:rsidRDefault="003555B0" w:rsidP="003555B0">
            <w:pPr>
              <w:pStyle w:val="Tabletext"/>
              <w:jc w:val="center"/>
              <w:rPr>
                <w:rtl/>
                <w:lang w:bidi="ar-SY"/>
              </w:rPr>
            </w:pPr>
            <w:r w:rsidRPr="00323982">
              <w:rPr>
                <w:rFonts w:hint="cs"/>
                <w:rtl/>
                <w:lang w:bidi="ar-SY"/>
              </w:rPr>
              <w:t xml:space="preserve">المعادلة </w:t>
            </w:r>
            <w:r w:rsidRPr="00323982">
              <w:t>(67)</w:t>
            </w:r>
          </w:p>
        </w:tc>
        <w:tc>
          <w:tcPr>
            <w:tcW w:w="1128" w:type="dxa"/>
          </w:tcPr>
          <w:p w14:paraId="4BF1EB28" w14:textId="31E17C9E" w:rsidR="003555B0" w:rsidRPr="00323982" w:rsidRDefault="003555B0" w:rsidP="003555B0">
            <w:pPr>
              <w:pStyle w:val="Tabletext"/>
              <w:jc w:val="center"/>
              <w:rPr>
                <w:rtl/>
              </w:rPr>
            </w:pPr>
            <w:r w:rsidRPr="00323982">
              <w:rPr>
                <w:rtl/>
              </w:rPr>
              <w:t>اشتقاق</w:t>
            </w:r>
          </w:p>
        </w:tc>
      </w:tr>
    </w:tbl>
    <w:p w14:paraId="2BBF5411" w14:textId="2923322A" w:rsidR="00AF27EF" w:rsidRDefault="00AF27EF" w:rsidP="006C41F8">
      <w:pPr>
        <w:pStyle w:val="TableNo"/>
        <w:pageBreakBefore/>
        <w:rPr>
          <w:rtl/>
          <w:lang w:bidi="ar-SY"/>
        </w:rPr>
      </w:pPr>
      <w:r>
        <w:rPr>
          <w:rFonts w:hint="cs"/>
          <w:rtl/>
        </w:rPr>
        <w:t xml:space="preserve">الجدول </w:t>
      </w:r>
      <w:r>
        <w:t>3</w:t>
      </w:r>
      <w:r>
        <w:rPr>
          <w:rFonts w:hint="cs"/>
          <w:rtl/>
        </w:rPr>
        <w:t xml:space="preserve"> (</w:t>
      </w:r>
      <w:r w:rsidR="00001CE5" w:rsidRPr="00001CE5">
        <w:rPr>
          <w:rFonts w:hint="cs"/>
          <w:sz w:val="16"/>
          <w:szCs w:val="24"/>
          <w:rtl/>
        </w:rPr>
        <w:t> </w:t>
      </w:r>
      <w:r w:rsidRPr="006F1689">
        <w:rPr>
          <w:rFonts w:hint="cs"/>
          <w:i/>
          <w:iCs/>
          <w:rtl/>
        </w:rPr>
        <w:t>تابع</w:t>
      </w:r>
      <w:r>
        <w:rPr>
          <w:rFonts w:hint="cs"/>
          <w:rtl/>
        </w:rPr>
        <w:t>)</w:t>
      </w:r>
    </w:p>
    <w:tbl>
      <w:tblPr>
        <w:bidiVisual/>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16"/>
        <w:gridCol w:w="993"/>
        <w:gridCol w:w="5108"/>
        <w:gridCol w:w="1412"/>
        <w:gridCol w:w="996"/>
      </w:tblGrid>
      <w:tr w:rsidR="00AF27EF" w:rsidRPr="00323982" w14:paraId="67C263A0" w14:textId="77777777" w:rsidTr="003555B0">
        <w:trPr>
          <w:cantSplit/>
          <w:jc w:val="center"/>
        </w:trPr>
        <w:tc>
          <w:tcPr>
            <w:tcW w:w="1116" w:type="dxa"/>
          </w:tcPr>
          <w:p w14:paraId="6608DC60" w14:textId="77777777" w:rsidR="00AF27EF" w:rsidRPr="00323982" w:rsidRDefault="00AF27EF" w:rsidP="00126E78">
            <w:pPr>
              <w:pStyle w:val="Tablehead"/>
              <w:spacing w:before="60" w:after="60"/>
            </w:pPr>
            <w:r w:rsidRPr="00323982">
              <w:rPr>
                <w:rFonts w:hint="cs"/>
                <w:rtl/>
              </w:rPr>
              <w:t>المعلمة</w:t>
            </w:r>
          </w:p>
        </w:tc>
        <w:tc>
          <w:tcPr>
            <w:tcW w:w="993" w:type="dxa"/>
          </w:tcPr>
          <w:p w14:paraId="7CFB44A9" w14:textId="77777777" w:rsidR="00AF27EF" w:rsidRPr="00323982" w:rsidRDefault="00AF27EF" w:rsidP="00126E78">
            <w:pPr>
              <w:pStyle w:val="Tablehead"/>
              <w:spacing w:before="60" w:after="60"/>
            </w:pPr>
            <w:r w:rsidRPr="00323982">
              <w:rPr>
                <w:rFonts w:hint="cs"/>
                <w:rtl/>
              </w:rPr>
              <w:t>الوحدات</w:t>
            </w:r>
          </w:p>
        </w:tc>
        <w:tc>
          <w:tcPr>
            <w:tcW w:w="5108" w:type="dxa"/>
          </w:tcPr>
          <w:p w14:paraId="4E85F5EA" w14:textId="77777777" w:rsidR="00AF27EF" w:rsidRPr="00323982" w:rsidRDefault="00AF27EF" w:rsidP="00126E78">
            <w:pPr>
              <w:pStyle w:val="Tablehead"/>
              <w:spacing w:before="60" w:after="60"/>
            </w:pPr>
            <w:r w:rsidRPr="00323982">
              <w:rPr>
                <w:rFonts w:hint="cs"/>
                <w:rtl/>
                <w:lang w:bidi="ar-EG"/>
              </w:rPr>
              <w:t>ال</w:t>
            </w:r>
            <w:r w:rsidRPr="00323982">
              <w:rPr>
                <w:rFonts w:hint="cs"/>
                <w:rtl/>
              </w:rPr>
              <w:t>تعريف</w:t>
            </w:r>
          </w:p>
        </w:tc>
        <w:tc>
          <w:tcPr>
            <w:tcW w:w="1412" w:type="dxa"/>
          </w:tcPr>
          <w:p w14:paraId="0437E8DB" w14:textId="77777777" w:rsidR="00AF27EF" w:rsidRPr="00323982" w:rsidRDefault="00AF27EF" w:rsidP="00126E78">
            <w:pPr>
              <w:pStyle w:val="Tablehead"/>
              <w:spacing w:before="60" w:after="60"/>
            </w:pPr>
            <w:r w:rsidRPr="00323982">
              <w:rPr>
                <w:rFonts w:hint="cs"/>
                <w:rtl/>
              </w:rPr>
              <w:t>موقع التعريف</w:t>
            </w:r>
          </w:p>
        </w:tc>
        <w:tc>
          <w:tcPr>
            <w:tcW w:w="996" w:type="dxa"/>
          </w:tcPr>
          <w:p w14:paraId="6FECBAAD" w14:textId="77777777" w:rsidR="00AF27EF" w:rsidRPr="00323982" w:rsidRDefault="00AF27EF" w:rsidP="00126E78">
            <w:pPr>
              <w:pStyle w:val="Tablehead"/>
              <w:spacing w:before="60" w:after="60"/>
            </w:pPr>
            <w:r w:rsidRPr="00323982">
              <w:rPr>
                <w:rFonts w:hint="cs"/>
                <w:rtl/>
              </w:rPr>
              <w:t>الوضع</w:t>
            </w:r>
          </w:p>
        </w:tc>
      </w:tr>
      <w:tr w:rsidR="00AF27EF" w:rsidRPr="00323982" w14:paraId="031E8CF4" w14:textId="77777777" w:rsidTr="003555B0">
        <w:trPr>
          <w:cantSplit/>
          <w:jc w:val="center"/>
        </w:trPr>
        <w:tc>
          <w:tcPr>
            <w:tcW w:w="1116" w:type="dxa"/>
          </w:tcPr>
          <w:p w14:paraId="7CAAFAC3" w14:textId="77777777" w:rsidR="00AF27EF" w:rsidRPr="00323982" w:rsidRDefault="00AF27EF" w:rsidP="00FB2AFD">
            <w:pPr>
              <w:pStyle w:val="Tabletext"/>
              <w:spacing w:before="60"/>
              <w:jc w:val="center"/>
            </w:pPr>
            <w:r w:rsidRPr="00323982">
              <w:sym w:font="Symbol" w:char="F047"/>
            </w:r>
            <w:r w:rsidRPr="00323982">
              <w:rPr>
                <w:vertAlign w:val="subscript"/>
              </w:rPr>
              <w:t>2</w:t>
            </w:r>
          </w:p>
        </w:tc>
        <w:tc>
          <w:tcPr>
            <w:tcW w:w="993" w:type="dxa"/>
          </w:tcPr>
          <w:p w14:paraId="46630E44" w14:textId="77777777" w:rsidR="00AF27EF" w:rsidRPr="00323982" w:rsidRDefault="00AF27EF" w:rsidP="00FB2AFD">
            <w:pPr>
              <w:pStyle w:val="Tabletext"/>
              <w:spacing w:before="60"/>
              <w:jc w:val="center"/>
            </w:pPr>
            <w:r w:rsidRPr="00323982">
              <w:t>dB</w:t>
            </w:r>
          </w:p>
        </w:tc>
        <w:tc>
          <w:tcPr>
            <w:tcW w:w="5108" w:type="dxa"/>
          </w:tcPr>
          <w:p w14:paraId="61271141" w14:textId="77777777" w:rsidR="00AF27EF" w:rsidRPr="00323982" w:rsidRDefault="00AF27EF" w:rsidP="00126E78">
            <w:pPr>
              <w:pStyle w:val="Tabletext"/>
              <w:spacing w:before="60"/>
            </w:pPr>
            <w:r w:rsidRPr="00323982">
              <w:rPr>
                <w:rFonts w:hint="cs"/>
                <w:rtl/>
              </w:rPr>
              <w:t xml:space="preserve">تعبير </w:t>
            </w:r>
            <w:r w:rsidRPr="00323982">
              <w:rPr>
                <w:rFonts w:hint="cs"/>
                <w:rtl/>
                <w:lang w:bidi="ar-SY"/>
              </w:rPr>
              <w:t xml:space="preserve">مستخدم في حساب مسافة التنسيق في أسلوب الانتشار </w:t>
            </w:r>
            <w:r w:rsidRPr="00323982">
              <w:rPr>
                <w:lang w:bidi="ar-SY"/>
              </w:rPr>
              <w:t>(2)</w:t>
            </w:r>
          </w:p>
        </w:tc>
        <w:tc>
          <w:tcPr>
            <w:tcW w:w="1412" w:type="dxa"/>
          </w:tcPr>
          <w:p w14:paraId="32CDE08D" w14:textId="77777777" w:rsidR="00AF27EF" w:rsidRPr="00323982" w:rsidRDefault="00AF27EF" w:rsidP="00FB2AFD">
            <w:pPr>
              <w:pStyle w:val="Tabletext"/>
              <w:spacing w:before="60"/>
              <w:jc w:val="center"/>
              <w:rPr>
                <w:rtl/>
                <w:lang w:bidi="ar-SY"/>
              </w:rPr>
            </w:pPr>
            <w:r w:rsidRPr="00323982">
              <w:rPr>
                <w:rFonts w:hint="cs"/>
                <w:rtl/>
                <w:lang w:bidi="ar-SY"/>
              </w:rPr>
              <w:t xml:space="preserve">المعادلة </w:t>
            </w:r>
            <w:r w:rsidRPr="00323982">
              <w:t>(66)</w:t>
            </w:r>
          </w:p>
        </w:tc>
        <w:tc>
          <w:tcPr>
            <w:tcW w:w="996" w:type="dxa"/>
          </w:tcPr>
          <w:p w14:paraId="1F2C5751" w14:textId="77777777" w:rsidR="00AF27EF" w:rsidRPr="00323982" w:rsidRDefault="00AF27EF" w:rsidP="00FB2AFD">
            <w:pPr>
              <w:pStyle w:val="Tabletext"/>
              <w:spacing w:before="60"/>
              <w:jc w:val="center"/>
            </w:pPr>
            <w:r w:rsidRPr="00323982">
              <w:rPr>
                <w:rtl/>
              </w:rPr>
              <w:t>اشتقاق</w:t>
            </w:r>
          </w:p>
        </w:tc>
      </w:tr>
      <w:tr w:rsidR="00AF27EF" w:rsidRPr="00323982" w14:paraId="7C21FDCF" w14:textId="77777777" w:rsidTr="003555B0">
        <w:trPr>
          <w:cantSplit/>
          <w:jc w:val="center"/>
        </w:trPr>
        <w:tc>
          <w:tcPr>
            <w:tcW w:w="1116" w:type="dxa"/>
          </w:tcPr>
          <w:p w14:paraId="46122DE7" w14:textId="77777777" w:rsidR="00AF27EF" w:rsidRPr="00323982" w:rsidRDefault="00AF27EF" w:rsidP="00FB2AFD">
            <w:pPr>
              <w:pStyle w:val="Tabletext"/>
              <w:spacing w:before="60"/>
              <w:jc w:val="center"/>
              <w:rPr>
                <w:position w:val="-4"/>
              </w:rPr>
            </w:pPr>
            <w:r w:rsidRPr="00323982">
              <w:sym w:font="Symbol" w:char="F047"/>
            </w:r>
            <w:r w:rsidRPr="00FB2AFD">
              <w:rPr>
                <w:i/>
                <w:vertAlign w:val="subscript"/>
              </w:rPr>
              <w:t>a</w:t>
            </w:r>
          </w:p>
        </w:tc>
        <w:tc>
          <w:tcPr>
            <w:tcW w:w="993" w:type="dxa"/>
          </w:tcPr>
          <w:p w14:paraId="4277D8C7" w14:textId="77777777" w:rsidR="00AF27EF" w:rsidRPr="00323982" w:rsidRDefault="00AF27EF" w:rsidP="00FB2AFD">
            <w:pPr>
              <w:pStyle w:val="Tabletext"/>
              <w:spacing w:before="60"/>
              <w:jc w:val="center"/>
            </w:pPr>
            <w:r w:rsidRPr="00323982">
              <w:t>dB</w:t>
            </w:r>
          </w:p>
        </w:tc>
        <w:tc>
          <w:tcPr>
            <w:tcW w:w="5108" w:type="dxa"/>
          </w:tcPr>
          <w:p w14:paraId="0AC41D51" w14:textId="77777777" w:rsidR="00AF27EF" w:rsidRPr="00323982" w:rsidRDefault="00AF27EF" w:rsidP="00126E78">
            <w:pPr>
              <w:pStyle w:val="Tabletext"/>
              <w:spacing w:before="60"/>
            </w:pPr>
            <w:r w:rsidRPr="00323982">
              <w:rPr>
                <w:rFonts w:hint="cs"/>
                <w:rtl/>
              </w:rPr>
              <w:t xml:space="preserve">تعبير </w:t>
            </w:r>
            <w:r w:rsidRPr="00323982">
              <w:rPr>
                <w:rFonts w:hint="cs"/>
                <w:rtl/>
                <w:lang w:bidi="ar-SY"/>
              </w:rPr>
              <w:t xml:space="preserve">مستخدم في حساب مسافة التنسيق في أسلوب الانتشار </w:t>
            </w:r>
            <w:r w:rsidRPr="00323982">
              <w:rPr>
                <w:lang w:bidi="ar-SY"/>
              </w:rPr>
              <w:t>(2)</w:t>
            </w:r>
          </w:p>
        </w:tc>
        <w:tc>
          <w:tcPr>
            <w:tcW w:w="1412" w:type="dxa"/>
          </w:tcPr>
          <w:p w14:paraId="20A569CB" w14:textId="77777777" w:rsidR="00AF27EF" w:rsidRPr="00323982" w:rsidRDefault="00AF27EF" w:rsidP="00FB2AFD">
            <w:pPr>
              <w:pStyle w:val="Tabletext"/>
              <w:spacing w:before="60"/>
              <w:jc w:val="center"/>
            </w:pPr>
            <w:r w:rsidRPr="00323982">
              <w:rPr>
                <w:rFonts w:hint="cs"/>
                <w:rtl/>
                <w:lang w:bidi="ar-SY"/>
              </w:rPr>
              <w:t xml:space="preserve">المعادلة </w:t>
            </w:r>
            <w:r w:rsidRPr="00323982">
              <w:t>(69)</w:t>
            </w:r>
          </w:p>
        </w:tc>
        <w:tc>
          <w:tcPr>
            <w:tcW w:w="996" w:type="dxa"/>
          </w:tcPr>
          <w:p w14:paraId="04D86186" w14:textId="77777777" w:rsidR="00AF27EF" w:rsidRPr="00323982" w:rsidRDefault="00AF27EF" w:rsidP="00FB2AFD">
            <w:pPr>
              <w:pStyle w:val="Tabletext"/>
              <w:spacing w:before="60"/>
              <w:jc w:val="center"/>
            </w:pPr>
            <w:r w:rsidRPr="00323982">
              <w:rPr>
                <w:rtl/>
              </w:rPr>
              <w:t>اشتقاق</w:t>
            </w:r>
          </w:p>
        </w:tc>
      </w:tr>
      <w:tr w:rsidR="00AF27EF" w:rsidRPr="00323982" w14:paraId="5F2C7A03" w14:textId="77777777" w:rsidTr="003555B0">
        <w:trPr>
          <w:cantSplit/>
          <w:jc w:val="center"/>
        </w:trPr>
        <w:tc>
          <w:tcPr>
            <w:tcW w:w="1116" w:type="dxa"/>
          </w:tcPr>
          <w:p w14:paraId="3F12EDE1" w14:textId="77777777" w:rsidR="00AF27EF" w:rsidRPr="00323982" w:rsidRDefault="00AF27EF" w:rsidP="00FB2AFD">
            <w:pPr>
              <w:pStyle w:val="Tabletext"/>
              <w:spacing w:before="60"/>
              <w:jc w:val="center"/>
              <w:rPr>
                <w:position w:val="-4"/>
              </w:rPr>
            </w:pPr>
            <w:r w:rsidRPr="00323982">
              <w:sym w:font="Symbol" w:char="F047"/>
            </w:r>
            <w:r w:rsidRPr="00FB2AFD">
              <w:rPr>
                <w:i/>
                <w:vertAlign w:val="subscript"/>
              </w:rPr>
              <w:t>b</w:t>
            </w:r>
          </w:p>
        </w:tc>
        <w:tc>
          <w:tcPr>
            <w:tcW w:w="993" w:type="dxa"/>
          </w:tcPr>
          <w:p w14:paraId="543C97FF" w14:textId="77777777" w:rsidR="00AF27EF" w:rsidRPr="00323982" w:rsidRDefault="00AF27EF" w:rsidP="00FB2AFD">
            <w:pPr>
              <w:pStyle w:val="Tabletext"/>
              <w:spacing w:before="60"/>
              <w:jc w:val="center"/>
            </w:pPr>
            <w:r w:rsidRPr="00323982">
              <w:t>dB</w:t>
            </w:r>
          </w:p>
        </w:tc>
        <w:tc>
          <w:tcPr>
            <w:tcW w:w="5108" w:type="dxa"/>
          </w:tcPr>
          <w:p w14:paraId="339FE183" w14:textId="77777777" w:rsidR="00AF27EF" w:rsidRPr="00323982" w:rsidRDefault="00AF27EF" w:rsidP="00126E78">
            <w:pPr>
              <w:pStyle w:val="Tabletext"/>
              <w:spacing w:before="60"/>
            </w:pPr>
            <w:r w:rsidRPr="00323982">
              <w:rPr>
                <w:rFonts w:hint="cs"/>
                <w:rtl/>
              </w:rPr>
              <w:t xml:space="preserve">تعبير </w:t>
            </w:r>
            <w:r w:rsidRPr="00323982">
              <w:rPr>
                <w:rFonts w:hint="cs"/>
                <w:rtl/>
                <w:lang w:bidi="ar-SY"/>
              </w:rPr>
              <w:t xml:space="preserve">مستخدم في حساب مسافة التنسيق في أسلوب الانتشار </w:t>
            </w:r>
            <w:r w:rsidRPr="00323982">
              <w:rPr>
                <w:lang w:bidi="ar-SY"/>
              </w:rPr>
              <w:t>(2)</w:t>
            </w:r>
          </w:p>
        </w:tc>
        <w:tc>
          <w:tcPr>
            <w:tcW w:w="1412" w:type="dxa"/>
          </w:tcPr>
          <w:p w14:paraId="179B2A32" w14:textId="77777777" w:rsidR="00AF27EF" w:rsidRPr="00323982" w:rsidRDefault="00AF27EF" w:rsidP="00FB2AFD">
            <w:pPr>
              <w:pStyle w:val="Tabletext"/>
              <w:spacing w:before="60"/>
              <w:jc w:val="center"/>
              <w:rPr>
                <w:rtl/>
                <w:lang w:bidi="ar-SY"/>
              </w:rPr>
            </w:pPr>
            <w:r w:rsidRPr="00323982">
              <w:rPr>
                <w:rFonts w:hint="cs"/>
                <w:rtl/>
                <w:lang w:bidi="ar-SY"/>
              </w:rPr>
              <w:t xml:space="preserve">المعادلة </w:t>
            </w:r>
            <w:r w:rsidRPr="00323982">
              <w:t>(68)</w:t>
            </w:r>
          </w:p>
        </w:tc>
        <w:tc>
          <w:tcPr>
            <w:tcW w:w="996" w:type="dxa"/>
          </w:tcPr>
          <w:p w14:paraId="36AE7E35" w14:textId="77777777" w:rsidR="00AF27EF" w:rsidRPr="00323982" w:rsidRDefault="00AF27EF" w:rsidP="00FB2AFD">
            <w:pPr>
              <w:pStyle w:val="Tabletext"/>
              <w:spacing w:before="60"/>
              <w:jc w:val="center"/>
            </w:pPr>
            <w:r w:rsidRPr="00323982">
              <w:rPr>
                <w:rtl/>
              </w:rPr>
              <w:t>اشتقاق</w:t>
            </w:r>
          </w:p>
        </w:tc>
      </w:tr>
      <w:tr w:rsidR="00AF27EF" w:rsidRPr="00323982" w14:paraId="1D03FC51" w14:textId="77777777" w:rsidTr="003555B0">
        <w:trPr>
          <w:cantSplit/>
          <w:jc w:val="center"/>
        </w:trPr>
        <w:tc>
          <w:tcPr>
            <w:tcW w:w="1116" w:type="dxa"/>
          </w:tcPr>
          <w:p w14:paraId="4851BF39" w14:textId="6C994D9F"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d</w:t>
            </w:r>
          </w:p>
        </w:tc>
        <w:tc>
          <w:tcPr>
            <w:tcW w:w="993" w:type="dxa"/>
          </w:tcPr>
          <w:p w14:paraId="0321CA66" w14:textId="77777777" w:rsidR="00AF27EF" w:rsidRPr="00323982" w:rsidRDefault="00AF27EF" w:rsidP="00FB2AFD">
            <w:pPr>
              <w:pStyle w:val="Tabletext"/>
              <w:spacing w:before="60"/>
              <w:jc w:val="center"/>
            </w:pPr>
            <w:r w:rsidRPr="00323982">
              <w:t>dB/km</w:t>
            </w:r>
          </w:p>
        </w:tc>
        <w:tc>
          <w:tcPr>
            <w:tcW w:w="5108" w:type="dxa"/>
          </w:tcPr>
          <w:p w14:paraId="425E529E" w14:textId="7C8B999C" w:rsidR="00AF27EF" w:rsidRPr="00323982" w:rsidRDefault="00AF27EF" w:rsidP="00126E78">
            <w:pPr>
              <w:pStyle w:val="Tabletext"/>
              <w:spacing w:before="60"/>
            </w:pPr>
            <w:r w:rsidRPr="00323982">
              <w:rPr>
                <w:rFonts w:hint="cs"/>
                <w:rtl/>
              </w:rPr>
              <w:t>تعبير توهين نوعي ي</w:t>
            </w:r>
            <w:r w:rsidRPr="00323982">
              <w:rPr>
                <w:rFonts w:hint="cs"/>
                <w:rtl/>
                <w:lang w:bidi="ar-SY"/>
              </w:rPr>
              <w:t>ستخدم في الحساب التكراري لمسافة التنسيق في</w:t>
            </w:r>
            <w:r w:rsidR="00001CE5" w:rsidRPr="00323982">
              <w:rPr>
                <w:rFonts w:hint="eastAsia"/>
                <w:rtl/>
                <w:lang w:bidi="ar-SY"/>
              </w:rPr>
              <w:t> </w:t>
            </w:r>
            <w:r w:rsidRPr="00323982">
              <w:rPr>
                <w:rFonts w:hint="cs"/>
                <w:rtl/>
                <w:lang w:bidi="ar-SY"/>
              </w:rPr>
              <w:t xml:space="preserve">أسلوب الانتشار </w:t>
            </w:r>
            <w:r w:rsidRPr="00323982">
              <w:rPr>
                <w:lang w:bidi="ar-SY"/>
              </w:rPr>
              <w:t>(1)</w:t>
            </w:r>
          </w:p>
        </w:tc>
        <w:tc>
          <w:tcPr>
            <w:tcW w:w="1412" w:type="dxa"/>
          </w:tcPr>
          <w:p w14:paraId="37944DA5" w14:textId="77777777" w:rsidR="00AF27EF" w:rsidRPr="00323982" w:rsidRDefault="00AF27EF" w:rsidP="00FB2AFD">
            <w:pPr>
              <w:pStyle w:val="Tabletext"/>
              <w:spacing w:before="60"/>
              <w:jc w:val="center"/>
            </w:pPr>
            <w:r w:rsidRPr="00323982">
              <w:rPr>
                <w:rFonts w:hint="cs"/>
                <w:rtl/>
                <w:lang w:bidi="ar-SY"/>
              </w:rPr>
              <w:t>المعادلة</w:t>
            </w:r>
            <w:r w:rsidRPr="00323982">
              <w:rPr>
                <w:rFonts w:hint="cs"/>
                <w:rtl/>
              </w:rPr>
              <w:t xml:space="preserve"> </w:t>
            </w:r>
            <w:r w:rsidRPr="00323982">
              <w:t>(23)</w:t>
            </w:r>
          </w:p>
        </w:tc>
        <w:tc>
          <w:tcPr>
            <w:tcW w:w="996" w:type="dxa"/>
          </w:tcPr>
          <w:p w14:paraId="4F73800B" w14:textId="77777777" w:rsidR="00AF27EF" w:rsidRPr="00323982" w:rsidRDefault="00AF27EF" w:rsidP="00FB2AFD">
            <w:pPr>
              <w:pStyle w:val="Tabletext"/>
              <w:spacing w:before="60"/>
              <w:jc w:val="center"/>
            </w:pPr>
            <w:r w:rsidRPr="00323982">
              <w:rPr>
                <w:rtl/>
              </w:rPr>
              <w:t>اشتقاق</w:t>
            </w:r>
          </w:p>
        </w:tc>
      </w:tr>
      <w:tr w:rsidR="00AF27EF" w:rsidRPr="00323982" w14:paraId="1A739CE3" w14:textId="77777777" w:rsidTr="003555B0">
        <w:trPr>
          <w:cantSplit/>
          <w:jc w:val="center"/>
        </w:trPr>
        <w:tc>
          <w:tcPr>
            <w:tcW w:w="1116" w:type="dxa"/>
          </w:tcPr>
          <w:p w14:paraId="3CF36C7E" w14:textId="524C265F"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gm</w:t>
            </w:r>
          </w:p>
        </w:tc>
        <w:tc>
          <w:tcPr>
            <w:tcW w:w="993" w:type="dxa"/>
          </w:tcPr>
          <w:p w14:paraId="6195F909" w14:textId="77777777" w:rsidR="00AF27EF" w:rsidRPr="00323982" w:rsidRDefault="00AF27EF" w:rsidP="00FB2AFD">
            <w:pPr>
              <w:pStyle w:val="Tabletext"/>
              <w:spacing w:before="60"/>
              <w:jc w:val="center"/>
            </w:pPr>
            <w:r w:rsidRPr="00323982">
              <w:t>dB/km</w:t>
            </w:r>
          </w:p>
        </w:tc>
        <w:tc>
          <w:tcPr>
            <w:tcW w:w="5108" w:type="dxa"/>
          </w:tcPr>
          <w:p w14:paraId="517FB140" w14:textId="5AF9895E" w:rsidR="00AF27EF" w:rsidRPr="00323982" w:rsidRDefault="00AF27EF" w:rsidP="00126E78">
            <w:pPr>
              <w:pStyle w:val="Tabletext"/>
              <w:spacing w:before="60"/>
            </w:pPr>
            <w:r w:rsidRPr="00323982">
              <w:rPr>
                <w:rFonts w:hint="cs"/>
                <w:rtl/>
                <w:lang w:bidi="ar-SY"/>
              </w:rPr>
              <w:t>التوهين النوعي الناجم عن الامتصاص الغازي والمستخدم في مدى التردد</w:t>
            </w:r>
            <w:r w:rsidR="00001CE5" w:rsidRPr="00323982">
              <w:rPr>
                <w:rFonts w:hint="eastAsia"/>
                <w:rtl/>
                <w:lang w:bidi="ar-SY"/>
              </w:rPr>
              <w:t> </w:t>
            </w:r>
            <w:r w:rsidRPr="00323982">
              <w:t>GHz 60</w:t>
            </w:r>
            <w:r w:rsidRPr="00323982">
              <w:rPr>
                <w:rFonts w:hint="cs"/>
                <w:rtl/>
                <w:lang w:bidi="ar-SY"/>
              </w:rPr>
              <w:t xml:space="preserve"> إلى </w:t>
            </w:r>
            <w:r w:rsidRPr="00323982">
              <w:t>GHz 105</w:t>
            </w:r>
          </w:p>
        </w:tc>
        <w:tc>
          <w:tcPr>
            <w:tcW w:w="1412" w:type="dxa"/>
          </w:tcPr>
          <w:p w14:paraId="2ABFBC11" w14:textId="77777777" w:rsidR="00AF27EF" w:rsidRPr="00323982" w:rsidRDefault="00AF27EF" w:rsidP="00FB2AFD">
            <w:pPr>
              <w:pStyle w:val="Tabletext"/>
              <w:spacing w:before="60"/>
              <w:jc w:val="center"/>
              <w:rPr>
                <w:rtl/>
                <w:lang w:bidi="ar-SY"/>
              </w:rPr>
            </w:pPr>
            <w:r w:rsidRPr="00323982">
              <w:rPr>
                <w:rFonts w:hint="cs"/>
                <w:rtl/>
                <w:lang w:bidi="ar-SY"/>
              </w:rPr>
              <w:t xml:space="preserve">المعادلة </w:t>
            </w:r>
            <w:r w:rsidRPr="00323982">
              <w:t>(45)</w:t>
            </w:r>
          </w:p>
        </w:tc>
        <w:tc>
          <w:tcPr>
            <w:tcW w:w="996" w:type="dxa"/>
          </w:tcPr>
          <w:p w14:paraId="189EAD86" w14:textId="77777777" w:rsidR="00AF27EF" w:rsidRPr="00323982" w:rsidRDefault="00AF27EF" w:rsidP="00FB2AFD">
            <w:pPr>
              <w:pStyle w:val="Tabletext"/>
              <w:spacing w:before="60"/>
              <w:jc w:val="center"/>
            </w:pPr>
            <w:r w:rsidRPr="00323982">
              <w:rPr>
                <w:rtl/>
              </w:rPr>
              <w:t>اشتقاق</w:t>
            </w:r>
          </w:p>
        </w:tc>
      </w:tr>
      <w:tr w:rsidR="00AF27EF" w:rsidRPr="00323982" w14:paraId="547DE63D" w14:textId="77777777" w:rsidTr="003555B0">
        <w:trPr>
          <w:cantSplit/>
          <w:jc w:val="center"/>
        </w:trPr>
        <w:tc>
          <w:tcPr>
            <w:tcW w:w="1116" w:type="dxa"/>
          </w:tcPr>
          <w:p w14:paraId="60567493" w14:textId="2CC49790" w:rsidR="00AF27EF" w:rsidRPr="00323982" w:rsidRDefault="00AF27EF" w:rsidP="00FB2AFD">
            <w:pPr>
              <w:pStyle w:val="Tabletext"/>
              <w:spacing w:before="60"/>
              <w:jc w:val="center"/>
            </w:pPr>
            <w:r w:rsidRPr="00323982">
              <w:br w:type="page"/>
            </w:r>
            <w:r w:rsidR="006E1C9F" w:rsidRPr="00323982">
              <w:rPr>
                <w:rFonts w:ascii="Symbol" w:hAnsi="Symbol"/>
                <w:lang w:val="en-GB"/>
              </w:rPr>
              <w:t></w:t>
            </w:r>
            <w:r w:rsidRPr="00FB2AFD">
              <w:rPr>
                <w:i/>
                <w:vertAlign w:val="subscript"/>
              </w:rPr>
              <w:t>o</w:t>
            </w:r>
          </w:p>
        </w:tc>
        <w:tc>
          <w:tcPr>
            <w:tcW w:w="993" w:type="dxa"/>
          </w:tcPr>
          <w:p w14:paraId="6FC30982" w14:textId="77777777" w:rsidR="00AF27EF" w:rsidRPr="00323982" w:rsidRDefault="00AF27EF" w:rsidP="00FB2AFD">
            <w:pPr>
              <w:pStyle w:val="Tabletext"/>
              <w:spacing w:before="60"/>
              <w:jc w:val="center"/>
            </w:pPr>
            <w:r w:rsidRPr="00323982">
              <w:t>dB/km</w:t>
            </w:r>
          </w:p>
        </w:tc>
        <w:tc>
          <w:tcPr>
            <w:tcW w:w="5108" w:type="dxa"/>
          </w:tcPr>
          <w:p w14:paraId="2850C5D3" w14:textId="77777777" w:rsidR="00AF27EF" w:rsidRPr="00323982" w:rsidRDefault="00AF27EF" w:rsidP="00126E78">
            <w:pPr>
              <w:pStyle w:val="Tabletext"/>
              <w:spacing w:before="60"/>
            </w:pPr>
            <w:r w:rsidRPr="00323982">
              <w:rPr>
                <w:rFonts w:hint="cs"/>
                <w:rtl/>
              </w:rPr>
              <w:t>التوهين النوعي بسبب الهواء الجاف</w:t>
            </w:r>
          </w:p>
        </w:tc>
        <w:tc>
          <w:tcPr>
            <w:tcW w:w="1412" w:type="dxa"/>
          </w:tcPr>
          <w:p w14:paraId="3DC20466" w14:textId="77777777" w:rsidR="00AF27EF" w:rsidRPr="00323982" w:rsidRDefault="00AF27EF" w:rsidP="00FB2AFD">
            <w:pPr>
              <w:pStyle w:val="Tabletext"/>
              <w:spacing w:before="60"/>
              <w:jc w:val="center"/>
            </w:pPr>
            <w:r w:rsidRPr="00323982">
              <w:rPr>
                <w:rFonts w:hint="cs"/>
                <w:rtl/>
                <w:lang w:bidi="ar-SY"/>
              </w:rPr>
              <w:t xml:space="preserve">المعادلتان </w:t>
            </w:r>
            <w:r w:rsidRPr="00323982">
              <w:t>(20)</w:t>
            </w:r>
            <w:r w:rsidRPr="00323982">
              <w:rPr>
                <w:rFonts w:hint="cs"/>
                <w:rtl/>
                <w:lang w:bidi="ar-SY"/>
              </w:rPr>
              <w:t xml:space="preserve"> و</w:t>
            </w:r>
            <w:r w:rsidRPr="00323982">
              <w:t>(55)</w:t>
            </w:r>
          </w:p>
        </w:tc>
        <w:tc>
          <w:tcPr>
            <w:tcW w:w="996" w:type="dxa"/>
          </w:tcPr>
          <w:p w14:paraId="572F813D" w14:textId="77777777" w:rsidR="00AF27EF" w:rsidRPr="00323982" w:rsidRDefault="00AF27EF" w:rsidP="00FB2AFD">
            <w:pPr>
              <w:pStyle w:val="Tabletext"/>
              <w:spacing w:before="60"/>
              <w:jc w:val="center"/>
            </w:pPr>
            <w:r w:rsidRPr="00323982">
              <w:rPr>
                <w:rtl/>
              </w:rPr>
              <w:t>اشتقاق</w:t>
            </w:r>
          </w:p>
        </w:tc>
      </w:tr>
      <w:tr w:rsidR="00AF27EF" w:rsidRPr="00323982" w14:paraId="1682529F" w14:textId="77777777" w:rsidTr="003555B0">
        <w:trPr>
          <w:cantSplit/>
          <w:jc w:val="center"/>
        </w:trPr>
        <w:tc>
          <w:tcPr>
            <w:tcW w:w="1116" w:type="dxa"/>
          </w:tcPr>
          <w:p w14:paraId="7CF68D45" w14:textId="0279B47A"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om</w:t>
            </w:r>
          </w:p>
        </w:tc>
        <w:tc>
          <w:tcPr>
            <w:tcW w:w="993" w:type="dxa"/>
          </w:tcPr>
          <w:p w14:paraId="19968B7A" w14:textId="77777777" w:rsidR="00AF27EF" w:rsidRPr="00323982" w:rsidRDefault="00AF27EF" w:rsidP="00FB2AFD">
            <w:pPr>
              <w:pStyle w:val="Tabletext"/>
              <w:spacing w:before="60"/>
              <w:jc w:val="center"/>
            </w:pPr>
            <w:r w:rsidRPr="00323982">
              <w:t>dB/km</w:t>
            </w:r>
          </w:p>
        </w:tc>
        <w:tc>
          <w:tcPr>
            <w:tcW w:w="5108" w:type="dxa"/>
          </w:tcPr>
          <w:p w14:paraId="3F718117" w14:textId="485335F4" w:rsidR="00AF27EF" w:rsidRPr="00323982" w:rsidRDefault="00AF27EF" w:rsidP="00126E78">
            <w:pPr>
              <w:pStyle w:val="Tabletext"/>
              <w:spacing w:before="60"/>
              <w:rPr>
                <w:spacing w:val="-4"/>
              </w:rPr>
            </w:pPr>
            <w:r w:rsidRPr="00323982">
              <w:rPr>
                <w:rFonts w:hint="cs"/>
                <w:spacing w:val="-4"/>
                <w:rtl/>
                <w:lang w:bidi="ar-SY"/>
              </w:rPr>
              <w:t>التوهين النوعي الناجم عن الهواء الجاف والمستخدم في مدى التردد</w:t>
            </w:r>
            <w:r w:rsidR="00001CE5" w:rsidRPr="00323982">
              <w:rPr>
                <w:rFonts w:hint="eastAsia"/>
                <w:spacing w:val="-4"/>
                <w:rtl/>
                <w:lang w:bidi="ar-SY"/>
              </w:rPr>
              <w:t> </w:t>
            </w:r>
            <w:r w:rsidRPr="00323982">
              <w:rPr>
                <w:spacing w:val="-4"/>
              </w:rPr>
              <w:t>GHz</w:t>
            </w:r>
            <w:r w:rsidR="00001CE5" w:rsidRPr="00323982">
              <w:rPr>
                <w:spacing w:val="-4"/>
              </w:rPr>
              <w:t> </w:t>
            </w:r>
            <w:r w:rsidRPr="00323982">
              <w:rPr>
                <w:spacing w:val="-4"/>
              </w:rPr>
              <w:t>60</w:t>
            </w:r>
            <w:r w:rsidRPr="00323982">
              <w:rPr>
                <w:rFonts w:hint="cs"/>
                <w:spacing w:val="-4"/>
                <w:rtl/>
                <w:lang w:bidi="ar-SY"/>
              </w:rPr>
              <w:t xml:space="preserve"> إلى </w:t>
            </w:r>
            <w:r w:rsidRPr="00323982">
              <w:rPr>
                <w:spacing w:val="-4"/>
              </w:rPr>
              <w:t>GHz 105</w:t>
            </w:r>
          </w:p>
        </w:tc>
        <w:tc>
          <w:tcPr>
            <w:tcW w:w="1412" w:type="dxa"/>
          </w:tcPr>
          <w:p w14:paraId="00722AEC" w14:textId="2EC49E7D" w:rsidR="00AF27EF" w:rsidRPr="00323982" w:rsidRDefault="00AF27EF" w:rsidP="00FB2AFD">
            <w:pPr>
              <w:pStyle w:val="Tabletext"/>
              <w:spacing w:before="60"/>
              <w:jc w:val="center"/>
            </w:pPr>
            <w:r w:rsidRPr="00323982">
              <w:rPr>
                <w:rFonts w:hint="cs"/>
                <w:rtl/>
                <w:lang w:bidi="ar-SY"/>
              </w:rPr>
              <w:t>المعادلتان</w:t>
            </w:r>
            <w:r w:rsidR="00001CE5" w:rsidRPr="00323982">
              <w:rPr>
                <w:rFonts w:hint="cs"/>
                <w:rtl/>
                <w:lang w:bidi="ar-SY"/>
              </w:rPr>
              <w:t xml:space="preserve"> </w:t>
            </w:r>
            <w:r w:rsidR="001509BE" w:rsidRPr="00323982">
              <w:rPr>
                <w:lang w:bidi="ar-EG"/>
              </w:rPr>
              <w:t>(43a)</w:t>
            </w:r>
            <w:r w:rsidR="00001CE5" w:rsidRPr="00323982">
              <w:rPr>
                <w:rFonts w:hint="cs"/>
                <w:rtl/>
                <w:lang w:bidi="ar-EG"/>
              </w:rPr>
              <w:t xml:space="preserve"> و</w:t>
            </w:r>
            <w:r w:rsidR="001509BE" w:rsidRPr="00323982">
              <w:rPr>
                <w:lang w:bidi="ar-EG"/>
              </w:rPr>
              <w:t>(43b)</w:t>
            </w:r>
          </w:p>
        </w:tc>
        <w:tc>
          <w:tcPr>
            <w:tcW w:w="996" w:type="dxa"/>
          </w:tcPr>
          <w:p w14:paraId="36E551DD" w14:textId="77777777" w:rsidR="00AF27EF" w:rsidRPr="00323982" w:rsidRDefault="00AF27EF" w:rsidP="00FB2AFD">
            <w:pPr>
              <w:pStyle w:val="Tabletext"/>
              <w:spacing w:before="60"/>
              <w:jc w:val="center"/>
            </w:pPr>
            <w:r w:rsidRPr="00323982">
              <w:rPr>
                <w:rtl/>
              </w:rPr>
              <w:t>اشتقاق</w:t>
            </w:r>
          </w:p>
        </w:tc>
      </w:tr>
      <w:tr w:rsidR="00AF27EF" w:rsidRPr="00323982" w14:paraId="3AFE52B0" w14:textId="77777777" w:rsidTr="003555B0">
        <w:trPr>
          <w:cantSplit/>
          <w:jc w:val="center"/>
        </w:trPr>
        <w:tc>
          <w:tcPr>
            <w:tcW w:w="1116" w:type="dxa"/>
          </w:tcPr>
          <w:p w14:paraId="20A859B5" w14:textId="278DF65C"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R</w:t>
            </w:r>
          </w:p>
        </w:tc>
        <w:tc>
          <w:tcPr>
            <w:tcW w:w="993" w:type="dxa"/>
          </w:tcPr>
          <w:p w14:paraId="75863437" w14:textId="77777777" w:rsidR="00AF27EF" w:rsidRPr="00323982" w:rsidRDefault="00AF27EF" w:rsidP="00FB2AFD">
            <w:pPr>
              <w:pStyle w:val="Tabletext"/>
              <w:spacing w:before="60"/>
              <w:jc w:val="center"/>
            </w:pPr>
            <w:r w:rsidRPr="00323982">
              <w:t>dB/km</w:t>
            </w:r>
          </w:p>
        </w:tc>
        <w:tc>
          <w:tcPr>
            <w:tcW w:w="5108" w:type="dxa"/>
          </w:tcPr>
          <w:p w14:paraId="388E1C6A" w14:textId="77777777" w:rsidR="00AF27EF" w:rsidRPr="00323982" w:rsidRDefault="00AF27EF" w:rsidP="00126E78">
            <w:pPr>
              <w:pStyle w:val="Tabletext"/>
              <w:spacing w:before="60"/>
              <w:rPr>
                <w:rtl/>
                <w:lang w:bidi="ar-SY"/>
              </w:rPr>
            </w:pPr>
            <w:r w:rsidRPr="00323982">
              <w:rPr>
                <w:rFonts w:hint="cs"/>
                <w:rtl/>
                <w:lang w:bidi="ar-SY"/>
              </w:rPr>
              <w:t>التوهين النوعي الناجم عن المطر</w:t>
            </w:r>
          </w:p>
        </w:tc>
        <w:tc>
          <w:tcPr>
            <w:tcW w:w="1412" w:type="dxa"/>
          </w:tcPr>
          <w:p w14:paraId="3EE4E0DB" w14:textId="77777777" w:rsidR="00AF27EF" w:rsidRPr="00323982" w:rsidRDefault="00AF27EF" w:rsidP="00FB2AFD">
            <w:pPr>
              <w:pStyle w:val="Tabletext"/>
              <w:spacing w:before="60"/>
              <w:jc w:val="center"/>
            </w:pPr>
            <w:r w:rsidRPr="00323982">
              <w:rPr>
                <w:rFonts w:hint="cs"/>
                <w:rtl/>
              </w:rPr>
              <w:t xml:space="preserve">المرفق </w:t>
            </w:r>
            <w:r w:rsidRPr="00323982">
              <w:t>3</w:t>
            </w:r>
          </w:p>
        </w:tc>
        <w:tc>
          <w:tcPr>
            <w:tcW w:w="996" w:type="dxa"/>
          </w:tcPr>
          <w:p w14:paraId="6D92FCEF" w14:textId="77777777" w:rsidR="00AF27EF" w:rsidRPr="00323982" w:rsidRDefault="00AF27EF" w:rsidP="00FB2AFD">
            <w:pPr>
              <w:pStyle w:val="Tabletext"/>
              <w:spacing w:before="60"/>
              <w:jc w:val="center"/>
            </w:pPr>
            <w:r w:rsidRPr="00323982">
              <w:rPr>
                <w:rtl/>
              </w:rPr>
              <w:t>دخل</w:t>
            </w:r>
          </w:p>
        </w:tc>
      </w:tr>
      <w:tr w:rsidR="00AF27EF" w:rsidRPr="00323982" w14:paraId="72197B85" w14:textId="77777777" w:rsidTr="003555B0">
        <w:trPr>
          <w:cantSplit/>
          <w:jc w:val="center"/>
        </w:trPr>
        <w:tc>
          <w:tcPr>
            <w:tcW w:w="1116" w:type="dxa"/>
          </w:tcPr>
          <w:p w14:paraId="49B6F923" w14:textId="4EB9BCA2"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w</w:t>
            </w:r>
          </w:p>
        </w:tc>
        <w:tc>
          <w:tcPr>
            <w:tcW w:w="993" w:type="dxa"/>
          </w:tcPr>
          <w:p w14:paraId="0B808D55" w14:textId="77777777" w:rsidR="00AF27EF" w:rsidRPr="00323982" w:rsidRDefault="00AF27EF" w:rsidP="00FB2AFD">
            <w:pPr>
              <w:pStyle w:val="Tabletext"/>
              <w:spacing w:before="60"/>
              <w:jc w:val="center"/>
            </w:pPr>
            <w:r w:rsidRPr="00323982">
              <w:t>dB/km</w:t>
            </w:r>
          </w:p>
        </w:tc>
        <w:tc>
          <w:tcPr>
            <w:tcW w:w="5108" w:type="dxa"/>
          </w:tcPr>
          <w:p w14:paraId="5DBAB2A5" w14:textId="77777777" w:rsidR="00AF27EF" w:rsidRPr="00323982" w:rsidRDefault="00AF27EF" w:rsidP="00126E78">
            <w:pPr>
              <w:pStyle w:val="Tabletext"/>
              <w:spacing w:before="60"/>
            </w:pPr>
            <w:r w:rsidRPr="00323982">
              <w:rPr>
                <w:rFonts w:hint="cs"/>
                <w:rtl/>
              </w:rPr>
              <w:t>التوهين النوعي الناجم عن بخار الماء</w:t>
            </w:r>
          </w:p>
        </w:tc>
        <w:tc>
          <w:tcPr>
            <w:tcW w:w="1412" w:type="dxa"/>
          </w:tcPr>
          <w:p w14:paraId="5E6449B1" w14:textId="77777777" w:rsidR="00AF27EF" w:rsidRPr="00323982" w:rsidRDefault="00AF27EF" w:rsidP="00FB2AFD">
            <w:pPr>
              <w:pStyle w:val="Tabletext"/>
              <w:spacing w:before="60"/>
              <w:jc w:val="center"/>
            </w:pPr>
            <w:r w:rsidRPr="00323982">
              <w:rPr>
                <w:rFonts w:hint="cs"/>
                <w:rtl/>
                <w:lang w:bidi="ar-SY"/>
              </w:rPr>
              <w:t xml:space="preserve">المعادلة </w:t>
            </w:r>
            <w:r w:rsidRPr="00323982">
              <w:t>(21)</w:t>
            </w:r>
          </w:p>
        </w:tc>
        <w:tc>
          <w:tcPr>
            <w:tcW w:w="996" w:type="dxa"/>
          </w:tcPr>
          <w:p w14:paraId="486BFEC4" w14:textId="77777777" w:rsidR="00AF27EF" w:rsidRPr="00323982" w:rsidRDefault="00AF27EF" w:rsidP="00FB2AFD">
            <w:pPr>
              <w:pStyle w:val="Tabletext"/>
              <w:spacing w:before="60"/>
              <w:jc w:val="center"/>
            </w:pPr>
            <w:r w:rsidRPr="00323982">
              <w:rPr>
                <w:rtl/>
              </w:rPr>
              <w:t>اشتقاق</w:t>
            </w:r>
          </w:p>
        </w:tc>
      </w:tr>
      <w:tr w:rsidR="00AF27EF" w:rsidRPr="00323982" w14:paraId="169EC437" w14:textId="77777777" w:rsidTr="003555B0">
        <w:trPr>
          <w:cantSplit/>
          <w:jc w:val="center"/>
        </w:trPr>
        <w:tc>
          <w:tcPr>
            <w:tcW w:w="1116" w:type="dxa"/>
          </w:tcPr>
          <w:p w14:paraId="56A480BF" w14:textId="2DFED43C" w:rsidR="00AF27EF" w:rsidRPr="00323982" w:rsidRDefault="006E1C9F" w:rsidP="00FB2AFD">
            <w:pPr>
              <w:pStyle w:val="Tabletext"/>
              <w:spacing w:before="60"/>
              <w:jc w:val="center"/>
            </w:pPr>
            <w:r w:rsidRPr="00323982">
              <w:rPr>
                <w:rFonts w:ascii="Symbol" w:hAnsi="Symbol"/>
                <w:lang w:val="en-GB"/>
              </w:rPr>
              <w:t></w:t>
            </w:r>
            <w:r w:rsidR="00AF27EF" w:rsidRPr="00FB2AFD">
              <w:rPr>
                <w:i/>
                <w:vertAlign w:val="subscript"/>
              </w:rPr>
              <w:t>wv</w:t>
            </w:r>
          </w:p>
        </w:tc>
        <w:tc>
          <w:tcPr>
            <w:tcW w:w="993" w:type="dxa"/>
          </w:tcPr>
          <w:p w14:paraId="7FEBFAB9" w14:textId="77777777" w:rsidR="00AF27EF" w:rsidRPr="00323982" w:rsidRDefault="00AF27EF" w:rsidP="00FB2AFD">
            <w:pPr>
              <w:pStyle w:val="Tabletext"/>
              <w:spacing w:before="60"/>
              <w:jc w:val="center"/>
            </w:pPr>
            <w:r w:rsidRPr="00323982">
              <w:t>dB/km</w:t>
            </w:r>
          </w:p>
        </w:tc>
        <w:tc>
          <w:tcPr>
            <w:tcW w:w="5108" w:type="dxa"/>
          </w:tcPr>
          <w:p w14:paraId="1AFE7529" w14:textId="16BCC2E8" w:rsidR="00AF27EF" w:rsidRPr="00323982" w:rsidRDefault="00AF27EF" w:rsidP="00126E78">
            <w:pPr>
              <w:pStyle w:val="Tabletext"/>
              <w:spacing w:before="60"/>
            </w:pPr>
            <w:r w:rsidRPr="00323982">
              <w:rPr>
                <w:rFonts w:hint="cs"/>
                <w:rtl/>
              </w:rPr>
              <w:t>التوهين النوعي الناجم عن امتصاص بخار الماء والمستخدم في تناثر الماء</w:t>
            </w:r>
            <w:r w:rsidR="00001CE5" w:rsidRPr="00323982">
              <w:rPr>
                <w:rFonts w:hint="eastAsia"/>
                <w:rtl/>
              </w:rPr>
              <w:t> </w:t>
            </w:r>
            <w:r w:rsidRPr="00323982">
              <w:rPr>
                <w:rFonts w:hint="cs"/>
                <w:rtl/>
              </w:rPr>
              <w:t>الجوي</w:t>
            </w:r>
          </w:p>
        </w:tc>
        <w:tc>
          <w:tcPr>
            <w:tcW w:w="1412" w:type="dxa"/>
          </w:tcPr>
          <w:p w14:paraId="2EE15361" w14:textId="77777777" w:rsidR="00AF27EF" w:rsidRPr="00323982" w:rsidRDefault="00AF27EF" w:rsidP="00FB2AFD">
            <w:pPr>
              <w:pStyle w:val="Tabletext"/>
              <w:spacing w:before="60"/>
              <w:jc w:val="center"/>
            </w:pPr>
            <w:r w:rsidRPr="00323982">
              <w:rPr>
                <w:rFonts w:hint="cs"/>
                <w:rtl/>
                <w:lang w:bidi="ar-SY"/>
              </w:rPr>
              <w:t xml:space="preserve">المعادلة </w:t>
            </w:r>
            <w:r w:rsidRPr="00323982">
              <w:t>(56)</w:t>
            </w:r>
          </w:p>
        </w:tc>
        <w:tc>
          <w:tcPr>
            <w:tcW w:w="996" w:type="dxa"/>
          </w:tcPr>
          <w:p w14:paraId="15486D88" w14:textId="77777777" w:rsidR="00AF27EF" w:rsidRPr="00323982" w:rsidRDefault="00AF27EF" w:rsidP="00FB2AFD">
            <w:pPr>
              <w:pStyle w:val="Tabletext"/>
              <w:spacing w:before="60"/>
              <w:jc w:val="center"/>
            </w:pPr>
            <w:r w:rsidRPr="00323982">
              <w:rPr>
                <w:rtl/>
              </w:rPr>
              <w:t>اشتقاق</w:t>
            </w:r>
          </w:p>
        </w:tc>
      </w:tr>
      <w:tr w:rsidR="00AF27EF" w:rsidRPr="00323982" w14:paraId="4CDCB59D" w14:textId="77777777" w:rsidTr="003555B0">
        <w:trPr>
          <w:cantSplit/>
          <w:jc w:val="center"/>
        </w:trPr>
        <w:tc>
          <w:tcPr>
            <w:tcW w:w="1116" w:type="dxa"/>
          </w:tcPr>
          <w:p w14:paraId="698A6012" w14:textId="2070C250" w:rsidR="00AF27EF" w:rsidRPr="00323982" w:rsidRDefault="006E1C9F" w:rsidP="00CF4999">
            <w:pPr>
              <w:pStyle w:val="Tabletext"/>
              <w:spacing w:before="60"/>
              <w:jc w:val="center"/>
            </w:pPr>
            <w:r w:rsidRPr="00323982">
              <w:rPr>
                <w:rFonts w:ascii="Symbol" w:hAnsi="Symbol"/>
                <w:lang w:val="en-GB"/>
              </w:rPr>
              <w:t></w:t>
            </w:r>
            <w:r w:rsidR="00AF27EF" w:rsidRPr="00CF4999">
              <w:rPr>
                <w:i/>
                <w:iCs/>
                <w:vertAlign w:val="subscript"/>
              </w:rPr>
              <w:t>wt</w:t>
            </w:r>
          </w:p>
        </w:tc>
        <w:tc>
          <w:tcPr>
            <w:tcW w:w="993" w:type="dxa"/>
          </w:tcPr>
          <w:p w14:paraId="7C947990" w14:textId="77777777" w:rsidR="00AF27EF" w:rsidRPr="00323982" w:rsidRDefault="00AF27EF" w:rsidP="00CF4999">
            <w:pPr>
              <w:pStyle w:val="Tabletext"/>
              <w:spacing w:before="60"/>
              <w:jc w:val="center"/>
            </w:pPr>
            <w:r w:rsidRPr="00323982">
              <w:t>dB/km</w:t>
            </w:r>
          </w:p>
        </w:tc>
        <w:tc>
          <w:tcPr>
            <w:tcW w:w="5108" w:type="dxa"/>
          </w:tcPr>
          <w:p w14:paraId="67088026" w14:textId="0B768EBC" w:rsidR="00AF27EF" w:rsidRPr="00323982" w:rsidRDefault="00AF27EF" w:rsidP="00126E78">
            <w:pPr>
              <w:pStyle w:val="Tabletext"/>
              <w:spacing w:before="60"/>
              <w:rPr>
                <w:rtl/>
                <w:lang w:bidi="ar-SY"/>
              </w:rPr>
            </w:pPr>
            <w:r w:rsidRPr="00323982">
              <w:rPr>
                <w:rFonts w:hint="cs"/>
                <w:rtl/>
              </w:rPr>
              <w:t xml:space="preserve">التوهين النوعي الناجم عن امتصاص بخار الماء والمستخدم في نموذج انتشار التناثر التروبوسفيري (تستخدم كثافة بخار الماء بمقدار </w:t>
            </w:r>
            <w:r w:rsidRPr="00323982">
              <w:t>m/g</w:t>
            </w:r>
            <w:r w:rsidRPr="00323982">
              <w:rPr>
                <w:vertAlign w:val="superscript"/>
              </w:rPr>
              <w:t>3</w:t>
            </w:r>
            <w:r w:rsidR="00323982" w:rsidRPr="00323982">
              <w:t> 3</w:t>
            </w:r>
            <w:r w:rsidRPr="00323982">
              <w:rPr>
                <w:rFonts w:hint="cs"/>
                <w:rtl/>
              </w:rPr>
              <w:t>)</w:t>
            </w:r>
          </w:p>
        </w:tc>
        <w:tc>
          <w:tcPr>
            <w:tcW w:w="1412" w:type="dxa"/>
          </w:tcPr>
          <w:p w14:paraId="4C290EF1" w14:textId="65EAB7FE" w:rsidR="00AF27EF" w:rsidRPr="00323982" w:rsidRDefault="00AF27EF" w:rsidP="00CF4999">
            <w:pPr>
              <w:pStyle w:val="Tabletext"/>
              <w:spacing w:before="60"/>
              <w:jc w:val="center"/>
              <w:rPr>
                <w:rtl/>
                <w:lang w:bidi="ar-EG"/>
              </w:rPr>
            </w:pPr>
            <w:r w:rsidRPr="00323982">
              <w:rPr>
                <w:rFonts w:hint="cs"/>
                <w:rtl/>
                <w:lang w:bidi="ar-SY"/>
              </w:rPr>
              <w:t xml:space="preserve">المعادلة </w:t>
            </w:r>
            <w:r w:rsidR="001509BE" w:rsidRPr="00323982">
              <w:t>(22a)</w:t>
            </w:r>
          </w:p>
        </w:tc>
        <w:tc>
          <w:tcPr>
            <w:tcW w:w="996" w:type="dxa"/>
          </w:tcPr>
          <w:p w14:paraId="5E2F04EC" w14:textId="77777777" w:rsidR="00AF27EF" w:rsidRPr="00323982" w:rsidRDefault="00AF27EF" w:rsidP="00CF4999">
            <w:pPr>
              <w:pStyle w:val="Tabletext"/>
              <w:spacing w:before="60"/>
              <w:jc w:val="center"/>
            </w:pPr>
            <w:r w:rsidRPr="00323982">
              <w:rPr>
                <w:rtl/>
              </w:rPr>
              <w:t>اشتقاق</w:t>
            </w:r>
          </w:p>
        </w:tc>
      </w:tr>
      <w:tr w:rsidR="00AF27EF" w:rsidRPr="00323982" w14:paraId="2D02CE4D" w14:textId="77777777" w:rsidTr="003555B0">
        <w:trPr>
          <w:cantSplit/>
          <w:jc w:val="center"/>
        </w:trPr>
        <w:tc>
          <w:tcPr>
            <w:tcW w:w="1116" w:type="dxa"/>
          </w:tcPr>
          <w:p w14:paraId="4A3026BF" w14:textId="129CE613" w:rsidR="00AF27EF" w:rsidRPr="00323982" w:rsidRDefault="006E1C9F" w:rsidP="00CF4999">
            <w:pPr>
              <w:pStyle w:val="Tabletext"/>
              <w:spacing w:before="60"/>
              <w:jc w:val="center"/>
            </w:pPr>
            <w:r w:rsidRPr="00323982">
              <w:rPr>
                <w:rFonts w:ascii="Symbol" w:hAnsi="Symbol"/>
                <w:lang w:val="en-GB"/>
              </w:rPr>
              <w:t></w:t>
            </w:r>
            <w:r w:rsidR="00AF27EF" w:rsidRPr="00CF4999">
              <w:rPr>
                <w:i/>
                <w:iCs/>
                <w:vertAlign w:val="subscript"/>
              </w:rPr>
              <w:t>wm</w:t>
            </w:r>
          </w:p>
        </w:tc>
        <w:tc>
          <w:tcPr>
            <w:tcW w:w="993" w:type="dxa"/>
          </w:tcPr>
          <w:p w14:paraId="344B37A4" w14:textId="77777777" w:rsidR="00AF27EF" w:rsidRPr="00323982" w:rsidRDefault="00AF27EF" w:rsidP="00CF4999">
            <w:pPr>
              <w:pStyle w:val="Tabletext"/>
              <w:spacing w:before="60"/>
              <w:jc w:val="center"/>
            </w:pPr>
            <w:r w:rsidRPr="00323982">
              <w:t>dB/km</w:t>
            </w:r>
          </w:p>
        </w:tc>
        <w:tc>
          <w:tcPr>
            <w:tcW w:w="5108" w:type="dxa"/>
          </w:tcPr>
          <w:p w14:paraId="44A268A4" w14:textId="52D5CA9D" w:rsidR="00AF27EF" w:rsidRPr="00323982" w:rsidRDefault="00AF27EF" w:rsidP="00126E78">
            <w:pPr>
              <w:pStyle w:val="Tabletext"/>
              <w:spacing w:before="60"/>
            </w:pPr>
            <w:r w:rsidRPr="00323982">
              <w:rPr>
                <w:rFonts w:hint="cs"/>
                <w:rtl/>
              </w:rPr>
              <w:t>التوهين النوعي الناجم عن امتصاص بخار الماء والمستخدم في مدى تردد</w:t>
            </w:r>
            <w:r w:rsidR="006E1C9F" w:rsidRPr="00323982">
              <w:rPr>
                <w:rFonts w:hint="eastAsia"/>
                <w:rtl/>
              </w:rPr>
              <w:t> </w:t>
            </w:r>
            <w:r w:rsidRPr="00323982">
              <w:t>GHz 60</w:t>
            </w:r>
            <w:r w:rsidRPr="00323982">
              <w:rPr>
                <w:rFonts w:hint="cs"/>
                <w:rtl/>
                <w:lang w:bidi="ar-SY"/>
              </w:rPr>
              <w:t xml:space="preserve"> إلى </w:t>
            </w:r>
            <w:r w:rsidRPr="00323982">
              <w:t>GHz 105</w:t>
            </w:r>
          </w:p>
        </w:tc>
        <w:tc>
          <w:tcPr>
            <w:tcW w:w="1412" w:type="dxa"/>
          </w:tcPr>
          <w:p w14:paraId="25954228" w14:textId="77777777" w:rsidR="00AF27EF" w:rsidRPr="00323982" w:rsidRDefault="00AF27EF" w:rsidP="00CF4999">
            <w:pPr>
              <w:pStyle w:val="Tabletext"/>
              <w:spacing w:before="60"/>
              <w:jc w:val="center"/>
            </w:pPr>
            <w:r w:rsidRPr="00323982">
              <w:rPr>
                <w:rFonts w:hint="cs"/>
                <w:rtl/>
                <w:lang w:bidi="ar-SY"/>
              </w:rPr>
              <w:t xml:space="preserve">المعادلة </w:t>
            </w:r>
            <w:r w:rsidRPr="00323982">
              <w:t>(44)</w:t>
            </w:r>
          </w:p>
        </w:tc>
        <w:tc>
          <w:tcPr>
            <w:tcW w:w="996" w:type="dxa"/>
          </w:tcPr>
          <w:p w14:paraId="6A17C58E" w14:textId="77777777" w:rsidR="00AF27EF" w:rsidRPr="00323982" w:rsidRDefault="00AF27EF" w:rsidP="00CF4999">
            <w:pPr>
              <w:pStyle w:val="Tabletext"/>
              <w:spacing w:before="60"/>
              <w:jc w:val="center"/>
            </w:pPr>
            <w:r w:rsidRPr="00323982">
              <w:rPr>
                <w:rtl/>
              </w:rPr>
              <w:t>اشتقاق</w:t>
            </w:r>
          </w:p>
        </w:tc>
      </w:tr>
      <w:tr w:rsidR="00AF27EF" w:rsidRPr="00323982" w14:paraId="2AD73E5A" w14:textId="77777777" w:rsidTr="003555B0">
        <w:trPr>
          <w:cantSplit/>
          <w:jc w:val="center"/>
        </w:trPr>
        <w:tc>
          <w:tcPr>
            <w:tcW w:w="1116" w:type="dxa"/>
          </w:tcPr>
          <w:p w14:paraId="5FB12129" w14:textId="77777777" w:rsidR="00AF27EF" w:rsidRPr="00323982" w:rsidRDefault="00AF27EF" w:rsidP="00CF4999">
            <w:pPr>
              <w:pStyle w:val="Tabletext"/>
              <w:spacing w:before="60"/>
              <w:jc w:val="center"/>
            </w:pPr>
            <w:r w:rsidRPr="00323982">
              <w:sym w:font="Symbol" w:char="F068"/>
            </w:r>
          </w:p>
        </w:tc>
        <w:tc>
          <w:tcPr>
            <w:tcW w:w="993" w:type="dxa"/>
          </w:tcPr>
          <w:p w14:paraId="2951FCC9" w14:textId="77777777" w:rsidR="00AF27EF" w:rsidRPr="00323982" w:rsidRDefault="00AF27EF" w:rsidP="00CF4999">
            <w:pPr>
              <w:pStyle w:val="Tabletext"/>
              <w:spacing w:before="60"/>
              <w:jc w:val="center"/>
            </w:pPr>
            <w:r w:rsidRPr="00323982">
              <w:sym w:font="Symbol" w:char="F02D"/>
            </w:r>
          </w:p>
        </w:tc>
        <w:tc>
          <w:tcPr>
            <w:tcW w:w="5108" w:type="dxa"/>
          </w:tcPr>
          <w:p w14:paraId="495B6B28" w14:textId="77777777" w:rsidR="00AF27EF" w:rsidRPr="00323982" w:rsidRDefault="00AF27EF" w:rsidP="00126E78">
            <w:pPr>
              <w:pStyle w:val="Tabletext"/>
              <w:spacing w:before="60"/>
            </w:pPr>
            <w:r w:rsidRPr="00323982">
              <w:rPr>
                <w:rFonts w:hint="cs"/>
                <w:rtl/>
              </w:rPr>
              <w:t xml:space="preserve">معلمة وسيطة في حساب أسلوب الانتشار </w:t>
            </w:r>
            <w:r w:rsidRPr="00323982">
              <w:t>(2)</w:t>
            </w:r>
          </w:p>
        </w:tc>
        <w:tc>
          <w:tcPr>
            <w:tcW w:w="1412" w:type="dxa"/>
          </w:tcPr>
          <w:p w14:paraId="532AC9F4" w14:textId="77777777" w:rsidR="00AF27EF" w:rsidRPr="00323982" w:rsidRDefault="00AF27EF" w:rsidP="00CF4999">
            <w:pPr>
              <w:pStyle w:val="Tabletext"/>
              <w:spacing w:before="60"/>
              <w:jc w:val="center"/>
              <w:rPr>
                <w:rtl/>
                <w:lang w:bidi="ar-SY"/>
              </w:rPr>
            </w:pPr>
            <w:r w:rsidRPr="00323982">
              <w:rPr>
                <w:rFonts w:hint="cs"/>
                <w:rtl/>
                <w:lang w:bidi="ar-SY"/>
              </w:rPr>
              <w:t xml:space="preserve">المعادلة </w:t>
            </w:r>
            <w:r w:rsidRPr="00323982">
              <w:t>(53)</w:t>
            </w:r>
          </w:p>
        </w:tc>
        <w:tc>
          <w:tcPr>
            <w:tcW w:w="996" w:type="dxa"/>
          </w:tcPr>
          <w:p w14:paraId="2B92691D" w14:textId="77777777" w:rsidR="00AF27EF" w:rsidRPr="00323982" w:rsidRDefault="00AF27EF" w:rsidP="00CF4999">
            <w:pPr>
              <w:pStyle w:val="Tabletext"/>
              <w:spacing w:before="60"/>
              <w:jc w:val="center"/>
            </w:pPr>
            <w:r w:rsidRPr="00323982">
              <w:rPr>
                <w:rtl/>
              </w:rPr>
              <w:t>اشتقاق</w:t>
            </w:r>
          </w:p>
        </w:tc>
      </w:tr>
      <w:tr w:rsidR="00AF27EF" w:rsidRPr="00323982" w14:paraId="21A5DD09" w14:textId="77777777" w:rsidTr="003555B0">
        <w:trPr>
          <w:cantSplit/>
          <w:jc w:val="center"/>
        </w:trPr>
        <w:tc>
          <w:tcPr>
            <w:tcW w:w="1116" w:type="dxa"/>
          </w:tcPr>
          <w:p w14:paraId="1E7FBABE" w14:textId="5A1D0ED9" w:rsidR="00AF27EF" w:rsidRPr="00323982" w:rsidRDefault="006E1C9F" w:rsidP="00CF4999">
            <w:pPr>
              <w:pStyle w:val="Tabletext"/>
              <w:spacing w:before="60"/>
              <w:jc w:val="center"/>
            </w:pPr>
            <w:r w:rsidRPr="00323982">
              <w:rPr>
                <w:rFonts w:ascii="Symbol" w:hAnsi="Symbol"/>
                <w:lang w:val="en-GB"/>
              </w:rPr>
              <w:t></w:t>
            </w:r>
          </w:p>
        </w:tc>
        <w:tc>
          <w:tcPr>
            <w:tcW w:w="993" w:type="dxa"/>
          </w:tcPr>
          <w:p w14:paraId="252BDFC5" w14:textId="77777777" w:rsidR="00AF27EF" w:rsidRPr="00323982" w:rsidRDefault="00AF27EF" w:rsidP="00CF4999">
            <w:pPr>
              <w:pStyle w:val="Tabletext"/>
              <w:spacing w:before="60"/>
              <w:jc w:val="center"/>
            </w:pPr>
            <w:r w:rsidRPr="00323982">
              <w:t>m</w:t>
            </w:r>
          </w:p>
        </w:tc>
        <w:tc>
          <w:tcPr>
            <w:tcW w:w="5108" w:type="dxa"/>
          </w:tcPr>
          <w:p w14:paraId="1F344CC1" w14:textId="77777777" w:rsidR="00AF27EF" w:rsidRPr="00323982" w:rsidRDefault="00AF27EF" w:rsidP="00126E78">
            <w:pPr>
              <w:pStyle w:val="Tabletext"/>
              <w:spacing w:before="60"/>
              <w:rPr>
                <w:rtl/>
                <w:lang w:bidi="ar-SY"/>
              </w:rPr>
            </w:pPr>
            <w:r w:rsidRPr="00323982">
              <w:rPr>
                <w:rFonts w:hint="cs"/>
                <w:rtl/>
              </w:rPr>
              <w:t>طول</w:t>
            </w:r>
            <w:r w:rsidRPr="00323982">
              <w:rPr>
                <w:rFonts w:hint="cs"/>
                <w:spacing w:val="-4"/>
                <w:rtl/>
              </w:rPr>
              <w:t xml:space="preserve"> الموجة المستخدم في تحديد مخطط الإشعاع المرجعي للهوائي</w:t>
            </w:r>
            <w:r w:rsidRPr="00323982">
              <w:rPr>
                <w:rFonts w:hint="cs"/>
                <w:spacing w:val="-4"/>
                <w:rtl/>
                <w:lang w:bidi="ar-SY"/>
              </w:rPr>
              <w:t xml:space="preserve"> (التذييل </w:t>
            </w:r>
            <w:r w:rsidRPr="00323982">
              <w:rPr>
                <w:spacing w:val="-4"/>
                <w:lang w:bidi="ar-SY"/>
              </w:rPr>
              <w:t>4</w:t>
            </w:r>
            <w:r w:rsidRPr="00323982">
              <w:rPr>
                <w:rFonts w:hint="cs"/>
                <w:spacing w:val="-4"/>
                <w:rtl/>
                <w:lang w:bidi="ar-SY"/>
              </w:rPr>
              <w:t>)</w:t>
            </w:r>
          </w:p>
        </w:tc>
        <w:tc>
          <w:tcPr>
            <w:tcW w:w="1412" w:type="dxa"/>
          </w:tcPr>
          <w:p w14:paraId="347146D4" w14:textId="77777777" w:rsidR="00AF27EF" w:rsidRPr="00323982" w:rsidRDefault="00AF27EF" w:rsidP="00CF4999">
            <w:pPr>
              <w:pStyle w:val="Tabletext"/>
              <w:spacing w:before="60"/>
              <w:jc w:val="center"/>
            </w:pPr>
            <w:r w:rsidRPr="00323982">
              <w:rPr>
                <w:rFonts w:hint="cs"/>
                <w:rtl/>
              </w:rPr>
              <w:t xml:space="preserve">المرفق </w:t>
            </w:r>
            <w:r w:rsidRPr="00323982">
              <w:t>4</w:t>
            </w:r>
          </w:p>
        </w:tc>
        <w:tc>
          <w:tcPr>
            <w:tcW w:w="996" w:type="dxa"/>
          </w:tcPr>
          <w:p w14:paraId="78B70E20" w14:textId="77777777" w:rsidR="00AF27EF" w:rsidRPr="00323982" w:rsidRDefault="00AF27EF" w:rsidP="00CF4999">
            <w:pPr>
              <w:pStyle w:val="Tabletext"/>
              <w:spacing w:before="60"/>
              <w:jc w:val="center"/>
            </w:pPr>
            <w:r w:rsidRPr="00323982">
              <w:rPr>
                <w:rtl/>
              </w:rPr>
              <w:t>دخل</w:t>
            </w:r>
          </w:p>
        </w:tc>
      </w:tr>
      <w:tr w:rsidR="00AF27EF" w:rsidRPr="00323982" w14:paraId="09752F61" w14:textId="77777777" w:rsidTr="003555B0">
        <w:trPr>
          <w:cantSplit/>
          <w:jc w:val="center"/>
        </w:trPr>
        <w:tc>
          <w:tcPr>
            <w:tcW w:w="1116" w:type="dxa"/>
          </w:tcPr>
          <w:p w14:paraId="731D5C09" w14:textId="2004062C" w:rsidR="00AF27EF" w:rsidRPr="00323982" w:rsidRDefault="006E1C9F" w:rsidP="00CF4999">
            <w:pPr>
              <w:pStyle w:val="Tabletext"/>
              <w:spacing w:before="60"/>
              <w:jc w:val="center"/>
            </w:pPr>
            <w:r w:rsidRPr="00323982">
              <w:rPr>
                <w:rFonts w:ascii="Symbol" w:hAnsi="Symbol"/>
                <w:lang w:val="en-GB"/>
              </w:rPr>
              <w:t></w:t>
            </w:r>
            <w:r w:rsidR="00AF27EF" w:rsidRPr="00323982">
              <w:rPr>
                <w:vertAlign w:val="subscript"/>
              </w:rPr>
              <w:t>1</w:t>
            </w:r>
          </w:p>
        </w:tc>
        <w:tc>
          <w:tcPr>
            <w:tcW w:w="993" w:type="dxa"/>
          </w:tcPr>
          <w:p w14:paraId="4860C732" w14:textId="77777777" w:rsidR="00AF27EF" w:rsidRPr="00323982" w:rsidRDefault="00AF27EF" w:rsidP="00CF4999">
            <w:pPr>
              <w:pStyle w:val="Tabletext"/>
              <w:spacing w:before="60"/>
              <w:jc w:val="center"/>
            </w:pPr>
            <w:r w:rsidRPr="00323982">
              <w:t>–</w:t>
            </w:r>
          </w:p>
        </w:tc>
        <w:tc>
          <w:tcPr>
            <w:tcW w:w="5108" w:type="dxa"/>
          </w:tcPr>
          <w:p w14:paraId="43C6A1CE" w14:textId="77777777" w:rsidR="00AF27EF" w:rsidRPr="00323982" w:rsidRDefault="00AF27EF" w:rsidP="00126E78">
            <w:pPr>
              <w:pStyle w:val="Tabletext"/>
              <w:spacing w:before="60"/>
            </w:pPr>
            <w:r w:rsidRPr="00323982">
              <w:rPr>
                <w:rFonts w:hint="cs"/>
                <w:rtl/>
              </w:rPr>
              <w:t xml:space="preserve">معلمة تعتمد على مدى مرور المسير فوق الأرض (داخل الأرض أو على الساحل) والمياه تستخدم في الحساب التكراري لمسافة التنسيق في أسلوب الانتشار </w:t>
            </w:r>
            <w:r w:rsidRPr="00323982">
              <w:t>(1)</w:t>
            </w:r>
          </w:p>
        </w:tc>
        <w:tc>
          <w:tcPr>
            <w:tcW w:w="1412" w:type="dxa"/>
          </w:tcPr>
          <w:p w14:paraId="363A311B" w14:textId="77777777" w:rsidR="00AF27EF" w:rsidRPr="00323982" w:rsidRDefault="00AF27EF" w:rsidP="00CF4999">
            <w:pPr>
              <w:pStyle w:val="Tabletext"/>
              <w:spacing w:before="60"/>
              <w:jc w:val="center"/>
            </w:pPr>
            <w:r w:rsidRPr="00323982">
              <w:rPr>
                <w:rFonts w:hint="cs"/>
                <w:rtl/>
                <w:lang w:bidi="ar-SY"/>
              </w:rPr>
              <w:t xml:space="preserve">المعادلة </w:t>
            </w:r>
            <w:r w:rsidRPr="00323982">
              <w:t>(34)</w:t>
            </w:r>
          </w:p>
        </w:tc>
        <w:tc>
          <w:tcPr>
            <w:tcW w:w="996" w:type="dxa"/>
          </w:tcPr>
          <w:p w14:paraId="717AA768" w14:textId="77777777" w:rsidR="00AF27EF" w:rsidRPr="00323982" w:rsidRDefault="00AF27EF" w:rsidP="00CF4999">
            <w:pPr>
              <w:pStyle w:val="Tabletext"/>
              <w:spacing w:before="60"/>
              <w:jc w:val="center"/>
            </w:pPr>
            <w:r w:rsidRPr="00323982">
              <w:rPr>
                <w:rtl/>
              </w:rPr>
              <w:t>اشتقاق</w:t>
            </w:r>
          </w:p>
        </w:tc>
      </w:tr>
      <w:tr w:rsidR="00AF27EF" w:rsidRPr="00323982" w14:paraId="7C46090B" w14:textId="77777777" w:rsidTr="003555B0">
        <w:trPr>
          <w:cantSplit/>
          <w:jc w:val="center"/>
        </w:trPr>
        <w:tc>
          <w:tcPr>
            <w:tcW w:w="1116" w:type="dxa"/>
          </w:tcPr>
          <w:p w14:paraId="6FA7539C" w14:textId="66603870" w:rsidR="00AF27EF" w:rsidRPr="00323982" w:rsidRDefault="006E1C9F" w:rsidP="00CF4999">
            <w:pPr>
              <w:pStyle w:val="Tabletext"/>
              <w:spacing w:before="60"/>
              <w:jc w:val="center"/>
            </w:pPr>
            <w:r w:rsidRPr="00323982">
              <w:rPr>
                <w:rFonts w:ascii="Symbol" w:hAnsi="Symbol"/>
                <w:lang w:val="en-GB"/>
              </w:rPr>
              <w:t></w:t>
            </w:r>
            <w:r w:rsidR="00AF27EF" w:rsidRPr="00323982">
              <w:rPr>
                <w:vertAlign w:val="subscript"/>
              </w:rPr>
              <w:t>2</w:t>
            </w:r>
          </w:p>
        </w:tc>
        <w:tc>
          <w:tcPr>
            <w:tcW w:w="993" w:type="dxa"/>
          </w:tcPr>
          <w:p w14:paraId="013F6A6E" w14:textId="77777777" w:rsidR="00AF27EF" w:rsidRPr="00323982" w:rsidRDefault="00AF27EF" w:rsidP="00CF4999">
            <w:pPr>
              <w:pStyle w:val="Tabletext"/>
              <w:spacing w:before="60"/>
              <w:jc w:val="center"/>
            </w:pPr>
            <w:r w:rsidRPr="00323982">
              <w:t>–</w:t>
            </w:r>
          </w:p>
        </w:tc>
        <w:tc>
          <w:tcPr>
            <w:tcW w:w="5108" w:type="dxa"/>
          </w:tcPr>
          <w:p w14:paraId="78E2C105" w14:textId="77777777" w:rsidR="00AF27EF" w:rsidRPr="00323982" w:rsidRDefault="00AF27EF" w:rsidP="00126E78">
            <w:pPr>
              <w:pStyle w:val="Tabletext"/>
              <w:spacing w:before="60"/>
              <w:rPr>
                <w:spacing w:val="-4"/>
              </w:rPr>
            </w:pPr>
            <w:r w:rsidRPr="00323982">
              <w:rPr>
                <w:rFonts w:hint="cs"/>
                <w:spacing w:val="-4"/>
                <w:rtl/>
              </w:rPr>
              <w:t xml:space="preserve">معلمة تستخدم في الحساب التكراري لمسافة التنسيق في أسلوب الانتشار </w:t>
            </w:r>
            <w:r w:rsidRPr="00323982">
              <w:rPr>
                <w:spacing w:val="-4"/>
              </w:rPr>
              <w:t>(1)</w:t>
            </w:r>
          </w:p>
        </w:tc>
        <w:tc>
          <w:tcPr>
            <w:tcW w:w="1412" w:type="dxa"/>
          </w:tcPr>
          <w:p w14:paraId="2E13CC76" w14:textId="77777777" w:rsidR="00AF27EF" w:rsidRPr="00323982" w:rsidRDefault="00AF27EF" w:rsidP="00CF4999">
            <w:pPr>
              <w:pStyle w:val="Tabletext"/>
              <w:spacing w:before="60"/>
              <w:jc w:val="center"/>
            </w:pPr>
            <w:r w:rsidRPr="00323982">
              <w:rPr>
                <w:rFonts w:hint="cs"/>
                <w:rtl/>
                <w:lang w:bidi="ar-SY"/>
              </w:rPr>
              <w:t xml:space="preserve">المعادلة </w:t>
            </w:r>
            <w:r w:rsidRPr="00323982">
              <w:t>(36)</w:t>
            </w:r>
          </w:p>
        </w:tc>
        <w:tc>
          <w:tcPr>
            <w:tcW w:w="996" w:type="dxa"/>
          </w:tcPr>
          <w:p w14:paraId="4897A29C" w14:textId="77777777" w:rsidR="00AF27EF" w:rsidRPr="00323982" w:rsidRDefault="00AF27EF" w:rsidP="00CF4999">
            <w:pPr>
              <w:pStyle w:val="Tabletext"/>
              <w:spacing w:before="60"/>
              <w:jc w:val="center"/>
            </w:pPr>
            <w:r w:rsidRPr="00323982">
              <w:rPr>
                <w:rtl/>
              </w:rPr>
              <w:t>اشتقاق</w:t>
            </w:r>
          </w:p>
        </w:tc>
      </w:tr>
      <w:tr w:rsidR="00AF27EF" w:rsidRPr="00323982" w14:paraId="429E78C7" w14:textId="77777777" w:rsidTr="003555B0">
        <w:trPr>
          <w:cantSplit/>
          <w:jc w:val="center"/>
        </w:trPr>
        <w:tc>
          <w:tcPr>
            <w:tcW w:w="1116" w:type="dxa"/>
          </w:tcPr>
          <w:p w14:paraId="25D5EB0D" w14:textId="12894888" w:rsidR="00AF27EF" w:rsidRPr="00323982" w:rsidRDefault="006E1C9F" w:rsidP="00CF4999">
            <w:pPr>
              <w:pStyle w:val="Tabletext"/>
              <w:spacing w:before="60"/>
              <w:jc w:val="center"/>
            </w:pPr>
            <w:r w:rsidRPr="00323982">
              <w:rPr>
                <w:rFonts w:ascii="Symbol" w:hAnsi="Symbol"/>
                <w:lang w:val="en-GB"/>
              </w:rPr>
              <w:t></w:t>
            </w:r>
            <w:r w:rsidR="00AF27EF" w:rsidRPr="00323982">
              <w:rPr>
                <w:vertAlign w:val="subscript"/>
              </w:rPr>
              <w:t>4</w:t>
            </w:r>
          </w:p>
        </w:tc>
        <w:tc>
          <w:tcPr>
            <w:tcW w:w="993" w:type="dxa"/>
          </w:tcPr>
          <w:p w14:paraId="1AA71589" w14:textId="77777777" w:rsidR="00AF27EF" w:rsidRPr="00323982" w:rsidRDefault="00AF27EF" w:rsidP="00CF4999">
            <w:pPr>
              <w:pStyle w:val="Tabletext"/>
              <w:spacing w:before="60"/>
              <w:jc w:val="center"/>
            </w:pPr>
            <w:r w:rsidRPr="00323982">
              <w:t>–</w:t>
            </w:r>
          </w:p>
        </w:tc>
        <w:tc>
          <w:tcPr>
            <w:tcW w:w="5108" w:type="dxa"/>
          </w:tcPr>
          <w:p w14:paraId="16F1EB02" w14:textId="77777777" w:rsidR="00AF27EF" w:rsidRPr="00323982" w:rsidRDefault="00AF27EF" w:rsidP="00126E78">
            <w:pPr>
              <w:pStyle w:val="Tabletext"/>
              <w:spacing w:before="60"/>
              <w:rPr>
                <w:spacing w:val="-4"/>
              </w:rPr>
            </w:pPr>
            <w:r w:rsidRPr="00323982">
              <w:rPr>
                <w:rFonts w:hint="cs"/>
                <w:spacing w:val="-4"/>
                <w:rtl/>
              </w:rPr>
              <w:t xml:space="preserve">معلمة تستخدم في الحساب التكراري لمسافة التنسيق في أسلوب الانتشار </w:t>
            </w:r>
            <w:r w:rsidRPr="00323982">
              <w:rPr>
                <w:spacing w:val="-4"/>
              </w:rPr>
              <w:t>(1)</w:t>
            </w:r>
          </w:p>
        </w:tc>
        <w:tc>
          <w:tcPr>
            <w:tcW w:w="1412" w:type="dxa"/>
          </w:tcPr>
          <w:p w14:paraId="59D17515" w14:textId="2136BE76" w:rsidR="00AF27EF" w:rsidRPr="00323982" w:rsidRDefault="00AF27EF" w:rsidP="00CF4999">
            <w:pPr>
              <w:pStyle w:val="Tabletext"/>
              <w:spacing w:before="60"/>
              <w:jc w:val="center"/>
            </w:pPr>
            <w:r w:rsidRPr="00323982">
              <w:rPr>
                <w:rFonts w:hint="cs"/>
                <w:rtl/>
                <w:lang w:bidi="ar-SY"/>
              </w:rPr>
              <w:t>المعادلتان</w:t>
            </w:r>
            <w:r w:rsidR="006E1C9F" w:rsidRPr="00323982">
              <w:rPr>
                <w:rFonts w:hint="eastAsia"/>
                <w:rtl/>
                <w:lang w:bidi="ar-SY"/>
              </w:rPr>
              <w:t> </w:t>
            </w:r>
            <w:r w:rsidR="001509BE" w:rsidRPr="00323982">
              <w:rPr>
                <w:lang w:bidi="ar-EG"/>
              </w:rPr>
              <w:t>(37a)</w:t>
            </w:r>
            <w:r w:rsidR="006E1C9F" w:rsidRPr="00323982">
              <w:rPr>
                <w:rFonts w:hint="cs"/>
                <w:rtl/>
                <w:lang w:bidi="ar-EG"/>
              </w:rPr>
              <w:t xml:space="preserve"> و</w:t>
            </w:r>
            <w:r w:rsidR="001509BE" w:rsidRPr="00323982">
              <w:rPr>
                <w:lang w:bidi="ar-EG"/>
              </w:rPr>
              <w:t>(37b)</w:t>
            </w:r>
          </w:p>
        </w:tc>
        <w:tc>
          <w:tcPr>
            <w:tcW w:w="996" w:type="dxa"/>
          </w:tcPr>
          <w:p w14:paraId="538579CC" w14:textId="77777777" w:rsidR="00AF27EF" w:rsidRPr="00323982" w:rsidRDefault="00AF27EF" w:rsidP="00CF4999">
            <w:pPr>
              <w:pStyle w:val="Tabletext"/>
              <w:spacing w:before="60"/>
              <w:jc w:val="center"/>
            </w:pPr>
            <w:r w:rsidRPr="00323982">
              <w:rPr>
                <w:rtl/>
              </w:rPr>
              <w:t>اشتقاق</w:t>
            </w:r>
          </w:p>
        </w:tc>
      </w:tr>
      <w:tr w:rsidR="00AF27EF" w:rsidRPr="00323982" w14:paraId="4215A118" w14:textId="77777777" w:rsidTr="003555B0">
        <w:trPr>
          <w:cantSplit/>
          <w:jc w:val="center"/>
        </w:trPr>
        <w:tc>
          <w:tcPr>
            <w:tcW w:w="1116" w:type="dxa"/>
          </w:tcPr>
          <w:p w14:paraId="548C32D3" w14:textId="0F67A112" w:rsidR="00AF27EF" w:rsidRPr="00323982" w:rsidRDefault="00323982" w:rsidP="00CF4999">
            <w:pPr>
              <w:pStyle w:val="Tabletext"/>
              <w:spacing w:before="60"/>
              <w:jc w:val="center"/>
            </w:pPr>
            <w:r w:rsidRPr="00323982">
              <w:rPr>
                <w:rFonts w:hint="cs"/>
              </w:rPr>
              <w:sym w:font="Symbol" w:char="F071"/>
            </w:r>
            <w:r w:rsidRPr="00CF4999">
              <w:rPr>
                <w:i/>
                <w:iCs/>
                <w:position w:val="-4"/>
                <w:vertAlign w:val="subscript"/>
              </w:rPr>
              <w:t>d</w:t>
            </w:r>
          </w:p>
        </w:tc>
        <w:tc>
          <w:tcPr>
            <w:tcW w:w="993" w:type="dxa"/>
          </w:tcPr>
          <w:p w14:paraId="21869BE6" w14:textId="77777777" w:rsidR="00AF27EF" w:rsidRPr="00323982" w:rsidRDefault="00AF27EF" w:rsidP="00CF4999">
            <w:pPr>
              <w:pStyle w:val="Tabletext"/>
              <w:spacing w:before="60"/>
              <w:jc w:val="center"/>
              <w:rPr>
                <w:rtl/>
                <w:lang w:bidi="ar-SY"/>
              </w:rPr>
            </w:pPr>
            <w:r w:rsidRPr="00323982">
              <w:rPr>
                <w:rFonts w:hint="cs"/>
                <w:rtl/>
                <w:lang w:bidi="ar-SY"/>
              </w:rPr>
              <w:t>بالدرجات</w:t>
            </w:r>
          </w:p>
        </w:tc>
        <w:tc>
          <w:tcPr>
            <w:tcW w:w="5108" w:type="dxa"/>
          </w:tcPr>
          <w:p w14:paraId="441798D3" w14:textId="77777777" w:rsidR="00AF27EF" w:rsidRPr="00323982" w:rsidRDefault="00AF27EF" w:rsidP="00126E78">
            <w:pPr>
              <w:pStyle w:val="Tabletext"/>
              <w:spacing w:before="60"/>
            </w:pPr>
            <w:r w:rsidRPr="00323982">
              <w:rPr>
                <w:rFonts w:hint="cs"/>
                <w:rtl/>
              </w:rPr>
              <w:t xml:space="preserve">السمت بالنسبة إلى اتجاه الحزمة الرئيسية من المحطة الأرضية إلى نقطة على الكفاف المساعد وتستخدم في حساب الأكفة المساعدة لأسلوب الانتشار </w:t>
            </w:r>
            <w:r w:rsidRPr="00323982">
              <w:t>(2)</w:t>
            </w:r>
          </w:p>
        </w:tc>
        <w:tc>
          <w:tcPr>
            <w:tcW w:w="1412" w:type="dxa"/>
          </w:tcPr>
          <w:p w14:paraId="584EC16D" w14:textId="5BC55251" w:rsidR="00AF27EF" w:rsidRPr="00323982" w:rsidRDefault="00AF27EF" w:rsidP="00CF4999">
            <w:pPr>
              <w:pStyle w:val="Tabletext"/>
              <w:spacing w:before="60"/>
              <w:jc w:val="center"/>
            </w:pPr>
            <w:r w:rsidRPr="00323982">
              <w:rPr>
                <w:rFonts w:hint="cs"/>
                <w:rtl/>
                <w:lang w:bidi="ar-SY"/>
              </w:rPr>
              <w:t xml:space="preserve">المعادلة </w:t>
            </w:r>
            <w:r w:rsidRPr="00323982">
              <w:t>(82)</w:t>
            </w:r>
            <w:r w:rsidRPr="00323982">
              <w:rPr>
                <w:rFonts w:hint="cs"/>
                <w:rtl/>
                <w:lang w:bidi="ar-SY"/>
              </w:rPr>
              <w:t xml:space="preserve"> والبند </w:t>
            </w:r>
            <w:r w:rsidRPr="00323982">
              <w:t>1.4</w:t>
            </w:r>
            <w:r w:rsidRPr="00323982">
              <w:rPr>
                <w:rFonts w:hint="cs"/>
                <w:rtl/>
                <w:lang w:bidi="ar-SY"/>
              </w:rPr>
              <w:t xml:space="preserve"> في</w:t>
            </w:r>
            <w:r w:rsidR="006E1C9F" w:rsidRPr="00323982">
              <w:rPr>
                <w:rFonts w:hint="eastAsia"/>
                <w:rtl/>
                <w:lang w:bidi="ar-SY"/>
              </w:rPr>
              <w:t> </w:t>
            </w:r>
            <w:r w:rsidRPr="00323982">
              <w:rPr>
                <w:rFonts w:hint="cs"/>
                <w:rtl/>
                <w:lang w:bidi="ar-SY"/>
              </w:rPr>
              <w:t xml:space="preserve">المرفق </w:t>
            </w:r>
            <w:r w:rsidRPr="00323982">
              <w:t>3</w:t>
            </w:r>
          </w:p>
        </w:tc>
        <w:tc>
          <w:tcPr>
            <w:tcW w:w="996" w:type="dxa"/>
          </w:tcPr>
          <w:p w14:paraId="605F4637" w14:textId="77777777" w:rsidR="00AF27EF" w:rsidRPr="00323982" w:rsidRDefault="00AF27EF" w:rsidP="00CF4999">
            <w:pPr>
              <w:pStyle w:val="Tabletext"/>
              <w:spacing w:before="60"/>
              <w:jc w:val="center"/>
            </w:pPr>
            <w:r w:rsidRPr="00323982">
              <w:rPr>
                <w:rtl/>
              </w:rPr>
              <w:t>اشتقاق</w:t>
            </w:r>
          </w:p>
        </w:tc>
      </w:tr>
      <w:tr w:rsidR="00AF27EF" w:rsidRPr="00323982" w14:paraId="7C42F21F" w14:textId="77777777" w:rsidTr="003555B0">
        <w:trPr>
          <w:cantSplit/>
          <w:jc w:val="center"/>
        </w:trPr>
        <w:tc>
          <w:tcPr>
            <w:tcW w:w="1116" w:type="dxa"/>
          </w:tcPr>
          <w:p w14:paraId="52D1EBE3" w14:textId="3E2D89EF" w:rsidR="00AF27EF" w:rsidRPr="00323982" w:rsidRDefault="00AF27EF" w:rsidP="00CF4999">
            <w:pPr>
              <w:pStyle w:val="Tabletext"/>
              <w:spacing w:before="60"/>
              <w:jc w:val="center"/>
            </w:pPr>
            <w:r w:rsidRPr="00323982">
              <w:br w:type="page"/>
            </w:r>
            <w:r w:rsidR="006E1C9F" w:rsidRPr="00323982">
              <w:rPr>
                <w:rFonts w:ascii="Symbol" w:hAnsi="Symbol"/>
                <w:lang w:val="en-GB"/>
              </w:rPr>
              <w:t></w:t>
            </w:r>
            <w:r w:rsidRPr="00CF4999">
              <w:rPr>
                <w:i/>
                <w:iCs/>
                <w:vertAlign w:val="subscript"/>
              </w:rPr>
              <w:t>h</w:t>
            </w:r>
          </w:p>
        </w:tc>
        <w:tc>
          <w:tcPr>
            <w:tcW w:w="993" w:type="dxa"/>
          </w:tcPr>
          <w:p w14:paraId="5A5338F5" w14:textId="77777777" w:rsidR="00AF27EF" w:rsidRPr="00323982" w:rsidRDefault="00AF27EF" w:rsidP="00CF4999">
            <w:pPr>
              <w:pStyle w:val="Tabletext"/>
              <w:spacing w:before="60"/>
              <w:jc w:val="center"/>
            </w:pPr>
            <w:r w:rsidRPr="00323982">
              <w:rPr>
                <w:rFonts w:hint="cs"/>
                <w:rtl/>
                <w:lang w:bidi="ar-SY"/>
              </w:rPr>
              <w:t>بالدرجات</w:t>
            </w:r>
          </w:p>
        </w:tc>
        <w:tc>
          <w:tcPr>
            <w:tcW w:w="5108" w:type="dxa"/>
          </w:tcPr>
          <w:p w14:paraId="45BCF282" w14:textId="77777777" w:rsidR="00AF27EF" w:rsidRPr="00323982" w:rsidRDefault="00AF27EF" w:rsidP="00126E78">
            <w:pPr>
              <w:pStyle w:val="Tabletext"/>
              <w:spacing w:before="60"/>
            </w:pPr>
            <w:r w:rsidRPr="00323982">
              <w:rPr>
                <w:rFonts w:hint="cs"/>
                <w:rtl/>
              </w:rPr>
              <w:t>زاوية ارتفاع أفق المحطة الأرضية</w:t>
            </w:r>
          </w:p>
        </w:tc>
        <w:tc>
          <w:tcPr>
            <w:tcW w:w="1412" w:type="dxa"/>
          </w:tcPr>
          <w:p w14:paraId="7CB04774" w14:textId="10D5A2C5" w:rsidR="00AF27EF" w:rsidRPr="00323982" w:rsidRDefault="00AF27EF" w:rsidP="00CF4999">
            <w:pPr>
              <w:pStyle w:val="Tabletext"/>
              <w:spacing w:before="60"/>
              <w:jc w:val="center"/>
            </w:pPr>
            <w:r w:rsidRPr="00323982">
              <w:rPr>
                <w:rFonts w:hint="cs"/>
                <w:rtl/>
              </w:rPr>
              <w:t xml:space="preserve">البند </w:t>
            </w:r>
            <w:r w:rsidRPr="00323982">
              <w:t>1</w:t>
            </w:r>
            <w:r w:rsidRPr="00323982">
              <w:rPr>
                <w:rFonts w:hint="cs"/>
                <w:rtl/>
                <w:lang w:bidi="ar-SY"/>
              </w:rPr>
              <w:t xml:space="preserve"> في</w:t>
            </w:r>
            <w:r w:rsidR="006E1C9F" w:rsidRPr="00323982">
              <w:rPr>
                <w:rFonts w:hint="eastAsia"/>
                <w:rtl/>
                <w:lang w:bidi="ar-SY"/>
              </w:rPr>
              <w:t> </w:t>
            </w:r>
            <w:r w:rsidRPr="00323982">
              <w:rPr>
                <w:rFonts w:hint="cs"/>
                <w:rtl/>
                <w:lang w:bidi="ar-SY"/>
              </w:rPr>
              <w:t>المرفق</w:t>
            </w:r>
            <w:r w:rsidR="006E1C9F" w:rsidRPr="00323982">
              <w:rPr>
                <w:rFonts w:hint="eastAsia"/>
                <w:rtl/>
                <w:lang w:bidi="ar-SY"/>
              </w:rPr>
              <w:t> </w:t>
            </w:r>
            <w:r w:rsidRPr="00323982">
              <w:t>2</w:t>
            </w:r>
          </w:p>
        </w:tc>
        <w:tc>
          <w:tcPr>
            <w:tcW w:w="996" w:type="dxa"/>
          </w:tcPr>
          <w:p w14:paraId="11B2325E" w14:textId="77777777" w:rsidR="00AF27EF" w:rsidRPr="00323982" w:rsidRDefault="00AF27EF" w:rsidP="00CF4999">
            <w:pPr>
              <w:pStyle w:val="Tabletext"/>
              <w:spacing w:before="60"/>
              <w:jc w:val="center"/>
            </w:pPr>
            <w:r w:rsidRPr="00323982">
              <w:rPr>
                <w:rtl/>
              </w:rPr>
              <w:t>دخل</w:t>
            </w:r>
          </w:p>
        </w:tc>
      </w:tr>
      <w:tr w:rsidR="00AF27EF" w:rsidRPr="00323982" w14:paraId="36117E85" w14:textId="77777777" w:rsidTr="003555B0">
        <w:trPr>
          <w:cantSplit/>
          <w:jc w:val="center"/>
        </w:trPr>
        <w:tc>
          <w:tcPr>
            <w:tcW w:w="1116" w:type="dxa"/>
          </w:tcPr>
          <w:p w14:paraId="2F4F9562" w14:textId="77777777" w:rsidR="00AF27EF" w:rsidRPr="00323982" w:rsidRDefault="00AF27EF" w:rsidP="00CF4999">
            <w:pPr>
              <w:pStyle w:val="Tabletext"/>
              <w:spacing w:before="60"/>
              <w:jc w:val="center"/>
            </w:pPr>
            <w:r w:rsidRPr="00323982">
              <w:sym w:font="Symbol" w:char="F072"/>
            </w:r>
          </w:p>
        </w:tc>
        <w:tc>
          <w:tcPr>
            <w:tcW w:w="993" w:type="dxa"/>
          </w:tcPr>
          <w:p w14:paraId="1B22AFD7" w14:textId="77777777" w:rsidR="00AF27EF" w:rsidRPr="00323982" w:rsidRDefault="00AF27EF" w:rsidP="00CF4999">
            <w:pPr>
              <w:pStyle w:val="Tabletext"/>
              <w:spacing w:before="60"/>
              <w:jc w:val="center"/>
              <w:rPr>
                <w:rtl/>
                <w:lang w:bidi="ar-SY"/>
              </w:rPr>
            </w:pPr>
            <w:r w:rsidRPr="00323982">
              <w:t>g/m</w:t>
            </w:r>
            <w:r w:rsidRPr="00323982">
              <w:rPr>
                <w:position w:val="6"/>
              </w:rPr>
              <w:t>3</w:t>
            </w:r>
          </w:p>
        </w:tc>
        <w:tc>
          <w:tcPr>
            <w:tcW w:w="5108" w:type="dxa"/>
          </w:tcPr>
          <w:p w14:paraId="1CC0796A" w14:textId="77777777" w:rsidR="00AF27EF" w:rsidRPr="00323982" w:rsidRDefault="00AF27EF" w:rsidP="00126E78">
            <w:pPr>
              <w:pStyle w:val="Tabletext"/>
              <w:spacing w:before="60"/>
              <w:rPr>
                <w:rtl/>
                <w:lang w:bidi="ar-SY"/>
              </w:rPr>
            </w:pPr>
            <w:r w:rsidRPr="00323982">
              <w:rPr>
                <w:rFonts w:hint="cs"/>
                <w:rtl/>
                <w:lang w:bidi="ar-SY"/>
              </w:rPr>
              <w:t xml:space="preserve">تجاوز كثافة بخار الماء في الغلاف الجوي لفترة </w:t>
            </w:r>
            <w:r w:rsidRPr="00323982">
              <w:t>%50</w:t>
            </w:r>
            <w:r w:rsidRPr="00323982">
              <w:rPr>
                <w:rFonts w:hint="cs"/>
                <w:rtl/>
                <w:lang w:bidi="ar-SY"/>
              </w:rPr>
              <w:t xml:space="preserve"> من الزمن</w:t>
            </w:r>
          </w:p>
        </w:tc>
        <w:tc>
          <w:tcPr>
            <w:tcW w:w="1412" w:type="dxa"/>
          </w:tcPr>
          <w:p w14:paraId="1EFE94BA" w14:textId="77777777" w:rsidR="00AF27EF" w:rsidRPr="00323982" w:rsidRDefault="00AF27EF" w:rsidP="00CF4999">
            <w:pPr>
              <w:pStyle w:val="Tabletext"/>
              <w:spacing w:before="60"/>
              <w:jc w:val="center"/>
            </w:pPr>
            <w:r w:rsidRPr="00323982">
              <w:rPr>
                <w:rFonts w:hint="cs"/>
                <w:rtl/>
                <w:lang w:bidi="ar-SY"/>
              </w:rPr>
              <w:t xml:space="preserve">المعادلتان </w:t>
            </w:r>
            <w:r w:rsidRPr="00323982">
              <w:t>(21)</w:t>
            </w:r>
            <w:r w:rsidRPr="00323982">
              <w:rPr>
                <w:rFonts w:hint="cs"/>
                <w:rtl/>
                <w:lang w:bidi="ar-SY"/>
              </w:rPr>
              <w:t xml:space="preserve"> و</w:t>
            </w:r>
            <w:r w:rsidRPr="00323982">
              <w:t>(56)</w:t>
            </w:r>
          </w:p>
        </w:tc>
        <w:tc>
          <w:tcPr>
            <w:tcW w:w="996" w:type="dxa"/>
          </w:tcPr>
          <w:p w14:paraId="279C6668" w14:textId="77777777" w:rsidR="00AF27EF" w:rsidRPr="00323982" w:rsidRDefault="00AF27EF" w:rsidP="00CF4999">
            <w:pPr>
              <w:pStyle w:val="Tabletext"/>
              <w:spacing w:before="60"/>
              <w:jc w:val="center"/>
            </w:pPr>
            <w:r w:rsidRPr="00323982">
              <w:rPr>
                <w:rtl/>
              </w:rPr>
              <w:t>دخل</w:t>
            </w:r>
          </w:p>
        </w:tc>
      </w:tr>
      <w:tr w:rsidR="00AF27EF" w:rsidRPr="00323982" w14:paraId="662D7EA0" w14:textId="77777777" w:rsidTr="003555B0">
        <w:trPr>
          <w:cantSplit/>
          <w:jc w:val="center"/>
        </w:trPr>
        <w:tc>
          <w:tcPr>
            <w:tcW w:w="1116" w:type="dxa"/>
          </w:tcPr>
          <w:p w14:paraId="582F8CE1" w14:textId="77777777" w:rsidR="00AF27EF" w:rsidRPr="00323982" w:rsidRDefault="00AF27EF" w:rsidP="00CF4999">
            <w:pPr>
              <w:pStyle w:val="Tabletext"/>
              <w:spacing w:before="60"/>
              <w:jc w:val="center"/>
            </w:pPr>
            <w:r w:rsidRPr="00323982">
              <w:sym w:font="Symbol" w:char="F072"/>
            </w:r>
            <w:r w:rsidRPr="00323982">
              <w:rPr>
                <w:vertAlign w:val="subscript"/>
              </w:rPr>
              <w:t>0</w:t>
            </w:r>
          </w:p>
        </w:tc>
        <w:tc>
          <w:tcPr>
            <w:tcW w:w="993" w:type="dxa"/>
          </w:tcPr>
          <w:p w14:paraId="333C8867" w14:textId="77777777" w:rsidR="00AF27EF" w:rsidRPr="00323982" w:rsidRDefault="00AF27EF" w:rsidP="00CF4999">
            <w:pPr>
              <w:pStyle w:val="Tabletext"/>
              <w:spacing w:before="60"/>
              <w:jc w:val="center"/>
              <w:rPr>
                <w:rtl/>
                <w:lang w:bidi="ar-SY"/>
              </w:rPr>
            </w:pPr>
            <w:r w:rsidRPr="00323982">
              <w:t>g/m</w:t>
            </w:r>
            <w:r w:rsidRPr="00323982">
              <w:rPr>
                <w:position w:val="6"/>
              </w:rPr>
              <w:t>3</w:t>
            </w:r>
          </w:p>
        </w:tc>
        <w:tc>
          <w:tcPr>
            <w:tcW w:w="5108" w:type="dxa"/>
          </w:tcPr>
          <w:p w14:paraId="3449AA24" w14:textId="0C3F62BC" w:rsidR="00AF27EF" w:rsidRPr="00323982" w:rsidRDefault="00AF27EF" w:rsidP="00126E78">
            <w:pPr>
              <w:pStyle w:val="Tabletext"/>
              <w:spacing w:before="60"/>
              <w:rPr>
                <w:lang w:bidi="ar-SY"/>
              </w:rPr>
            </w:pPr>
            <w:r w:rsidRPr="00323982">
              <w:rPr>
                <w:rFonts w:hint="cs"/>
                <w:rtl/>
                <w:lang w:bidi="ar-SY"/>
              </w:rPr>
              <w:t xml:space="preserve">تجاوز كثافة بخار الماء في الغلاف الجوي لفترة </w:t>
            </w:r>
            <w:r w:rsidRPr="00323982">
              <w:t>%50</w:t>
            </w:r>
            <w:r w:rsidRPr="00323982">
              <w:rPr>
                <w:rFonts w:hint="cs"/>
                <w:rtl/>
                <w:lang w:bidi="ar-SY"/>
              </w:rPr>
              <w:t xml:space="preserve"> من الزمن عند المحطة</w:t>
            </w:r>
            <w:r w:rsidR="000954F8" w:rsidRPr="00323982">
              <w:rPr>
                <w:rFonts w:hint="eastAsia"/>
                <w:rtl/>
                <w:lang w:bidi="ar-SY"/>
              </w:rPr>
              <w:t> </w:t>
            </w:r>
            <w:r w:rsidRPr="00323982">
              <w:rPr>
                <w:rFonts w:hint="cs"/>
                <w:rtl/>
                <w:lang w:bidi="ar-SY"/>
              </w:rPr>
              <w:t>الأرضية</w:t>
            </w:r>
          </w:p>
        </w:tc>
        <w:tc>
          <w:tcPr>
            <w:tcW w:w="1412" w:type="dxa"/>
          </w:tcPr>
          <w:p w14:paraId="0910EEF0" w14:textId="2A98ED07" w:rsidR="00AF27EF" w:rsidRPr="00323982" w:rsidRDefault="00AF27EF" w:rsidP="00CF4999">
            <w:pPr>
              <w:pStyle w:val="Tabletext"/>
              <w:spacing w:before="60"/>
              <w:jc w:val="center"/>
              <w:rPr>
                <w:rtl/>
                <w:lang w:bidi="ar-EG"/>
              </w:rPr>
            </w:pPr>
            <w:r w:rsidRPr="00323982">
              <w:rPr>
                <w:rFonts w:hint="cs"/>
                <w:rtl/>
                <w:lang w:bidi="ar-SY"/>
              </w:rPr>
              <w:t xml:space="preserve">المعادلة </w:t>
            </w:r>
            <w:r w:rsidR="001509BE" w:rsidRPr="00323982">
              <w:t>(22b)</w:t>
            </w:r>
          </w:p>
        </w:tc>
        <w:tc>
          <w:tcPr>
            <w:tcW w:w="996" w:type="dxa"/>
          </w:tcPr>
          <w:p w14:paraId="69AB2814" w14:textId="77777777" w:rsidR="00AF27EF" w:rsidRPr="00323982" w:rsidRDefault="00AF27EF" w:rsidP="00CF4999">
            <w:pPr>
              <w:pStyle w:val="Tabletext"/>
              <w:spacing w:before="60"/>
              <w:jc w:val="center"/>
            </w:pPr>
            <w:r w:rsidRPr="00323982">
              <w:rPr>
                <w:rtl/>
              </w:rPr>
              <w:t>دخل</w:t>
            </w:r>
          </w:p>
        </w:tc>
      </w:tr>
      <w:tr w:rsidR="00AF27EF" w:rsidRPr="00323982" w14:paraId="6D6A80F0" w14:textId="77777777" w:rsidTr="003555B0">
        <w:trPr>
          <w:cantSplit/>
          <w:jc w:val="center"/>
        </w:trPr>
        <w:tc>
          <w:tcPr>
            <w:tcW w:w="1116" w:type="dxa"/>
          </w:tcPr>
          <w:p w14:paraId="7A5FA786" w14:textId="77777777" w:rsidR="00AF27EF" w:rsidRPr="00323982" w:rsidRDefault="00AF27EF" w:rsidP="00CF4999">
            <w:pPr>
              <w:pStyle w:val="Tabletext"/>
              <w:spacing w:before="60"/>
              <w:jc w:val="center"/>
            </w:pPr>
            <w:r w:rsidRPr="00323982">
              <w:sym w:font="Symbol" w:char="F072"/>
            </w:r>
            <w:r w:rsidRPr="00CF4999">
              <w:rPr>
                <w:i/>
                <w:iCs/>
                <w:vertAlign w:val="subscript"/>
              </w:rPr>
              <w:t>dmin</w:t>
            </w:r>
          </w:p>
        </w:tc>
        <w:tc>
          <w:tcPr>
            <w:tcW w:w="993" w:type="dxa"/>
          </w:tcPr>
          <w:p w14:paraId="42AAB2FF" w14:textId="77777777" w:rsidR="00AF27EF" w:rsidRPr="00323982" w:rsidRDefault="00AF27EF" w:rsidP="00CF4999">
            <w:pPr>
              <w:pStyle w:val="Tabletext"/>
              <w:spacing w:before="60"/>
              <w:jc w:val="center"/>
            </w:pPr>
            <w:r w:rsidRPr="00323982">
              <w:t>g/m</w:t>
            </w:r>
            <w:r w:rsidRPr="00323982">
              <w:rPr>
                <w:position w:val="6"/>
              </w:rPr>
              <w:t>3</w:t>
            </w:r>
          </w:p>
        </w:tc>
        <w:tc>
          <w:tcPr>
            <w:tcW w:w="5108" w:type="dxa"/>
          </w:tcPr>
          <w:p w14:paraId="29A1A918" w14:textId="77777777" w:rsidR="00AF27EF" w:rsidRPr="00323982" w:rsidRDefault="00AF27EF" w:rsidP="00126E78">
            <w:pPr>
              <w:pStyle w:val="Tabletext"/>
              <w:spacing w:before="60"/>
              <w:rPr>
                <w:rtl/>
                <w:lang w:bidi="ar-SY"/>
              </w:rPr>
            </w:pPr>
            <w:r w:rsidRPr="00323982">
              <w:rPr>
                <w:rFonts w:hint="cs"/>
                <w:rtl/>
                <w:lang w:bidi="ar-SY"/>
              </w:rPr>
              <w:t xml:space="preserve">تجاوز كثافة بخار الماء في الغلاف الجوي لفترة </w:t>
            </w:r>
            <w:r w:rsidRPr="00323982">
              <w:t>%50</w:t>
            </w:r>
            <w:r w:rsidRPr="00323982">
              <w:rPr>
                <w:rFonts w:hint="cs"/>
                <w:rtl/>
                <w:lang w:bidi="ar-SY"/>
              </w:rPr>
              <w:t xml:space="preserve"> من الزمن عند </w:t>
            </w:r>
            <w:r w:rsidRPr="00323982">
              <w:t>d</w:t>
            </w:r>
            <w:r w:rsidRPr="00323982">
              <w:rPr>
                <w:vertAlign w:val="subscript"/>
              </w:rPr>
              <w:t>min</w:t>
            </w:r>
            <w:r w:rsidRPr="00323982">
              <w:rPr>
                <w:rFonts w:hint="cs"/>
                <w:rtl/>
              </w:rPr>
              <w:t xml:space="preserve"> في السمت المقصود</w:t>
            </w:r>
          </w:p>
        </w:tc>
        <w:tc>
          <w:tcPr>
            <w:tcW w:w="1412" w:type="dxa"/>
          </w:tcPr>
          <w:p w14:paraId="39E0C9FF" w14:textId="385E04BA" w:rsidR="00AF27EF" w:rsidRPr="00323982" w:rsidRDefault="006E1C9F" w:rsidP="00CF4999">
            <w:pPr>
              <w:pStyle w:val="Tabletext"/>
              <w:spacing w:before="60"/>
              <w:jc w:val="center"/>
            </w:pPr>
            <w:r w:rsidRPr="00323982">
              <w:rPr>
                <w:rFonts w:hint="cs"/>
                <w:rtl/>
                <w:lang w:bidi="ar-SY"/>
              </w:rPr>
              <w:t xml:space="preserve">المعادلة </w:t>
            </w:r>
            <w:r w:rsidR="001509BE" w:rsidRPr="00323982">
              <w:t>(22b)</w:t>
            </w:r>
          </w:p>
        </w:tc>
        <w:tc>
          <w:tcPr>
            <w:tcW w:w="996" w:type="dxa"/>
          </w:tcPr>
          <w:p w14:paraId="7FB21207" w14:textId="77777777" w:rsidR="00AF27EF" w:rsidRPr="00323982" w:rsidRDefault="00AF27EF" w:rsidP="00CF4999">
            <w:pPr>
              <w:pStyle w:val="Tabletext"/>
              <w:spacing w:before="60"/>
              <w:jc w:val="center"/>
            </w:pPr>
            <w:r w:rsidRPr="00323982">
              <w:rPr>
                <w:rtl/>
              </w:rPr>
              <w:t>دخل</w:t>
            </w:r>
          </w:p>
        </w:tc>
      </w:tr>
      <w:tr w:rsidR="00AF27EF" w:rsidRPr="00323982" w14:paraId="18FC5B53" w14:textId="77777777" w:rsidTr="003555B0">
        <w:trPr>
          <w:cantSplit/>
          <w:jc w:val="center"/>
        </w:trPr>
        <w:tc>
          <w:tcPr>
            <w:tcW w:w="1116" w:type="dxa"/>
          </w:tcPr>
          <w:p w14:paraId="29E174B2" w14:textId="77777777" w:rsidR="00AF27EF" w:rsidRPr="00323982" w:rsidRDefault="00AF27EF" w:rsidP="00CF4999">
            <w:pPr>
              <w:pStyle w:val="Tabletext"/>
              <w:spacing w:before="60"/>
              <w:jc w:val="center"/>
            </w:pPr>
            <w:r w:rsidRPr="00323982">
              <w:sym w:font="Symbol" w:char="F072"/>
            </w:r>
            <w:r w:rsidRPr="00CF4999">
              <w:rPr>
                <w:i/>
                <w:iCs/>
                <w:position w:val="-4"/>
              </w:rPr>
              <w:t>i</w:t>
            </w:r>
          </w:p>
        </w:tc>
        <w:tc>
          <w:tcPr>
            <w:tcW w:w="993" w:type="dxa"/>
          </w:tcPr>
          <w:p w14:paraId="49468DBB" w14:textId="77777777" w:rsidR="00AF27EF" w:rsidRPr="00323982" w:rsidRDefault="00AF27EF" w:rsidP="00CF4999">
            <w:pPr>
              <w:pStyle w:val="Tabletext"/>
              <w:spacing w:before="60"/>
              <w:jc w:val="center"/>
            </w:pPr>
            <w:r w:rsidRPr="00323982">
              <w:t>g/m</w:t>
            </w:r>
            <w:r w:rsidRPr="00323982">
              <w:rPr>
                <w:position w:val="6"/>
              </w:rPr>
              <w:t>3</w:t>
            </w:r>
          </w:p>
        </w:tc>
        <w:tc>
          <w:tcPr>
            <w:tcW w:w="5108" w:type="dxa"/>
          </w:tcPr>
          <w:p w14:paraId="32B81A33" w14:textId="77777777" w:rsidR="00AF27EF" w:rsidRPr="00323982" w:rsidRDefault="00AF27EF" w:rsidP="00126E78">
            <w:pPr>
              <w:pStyle w:val="Tabletext"/>
              <w:spacing w:before="60"/>
              <w:rPr>
                <w:lang w:bidi="ar-SY"/>
              </w:rPr>
            </w:pPr>
            <w:r w:rsidRPr="00323982">
              <w:rPr>
                <w:rFonts w:hint="cs"/>
                <w:rtl/>
                <w:lang w:bidi="ar-SY"/>
              </w:rPr>
              <w:t xml:space="preserve">تجاوز كثافة بخار الماء في الغلاف الجوي لفترة </w:t>
            </w:r>
            <w:r w:rsidRPr="00323982">
              <w:t>%50</w:t>
            </w:r>
            <w:r w:rsidRPr="00323982">
              <w:rPr>
                <w:rFonts w:hint="cs"/>
                <w:rtl/>
                <w:lang w:bidi="ar-SY"/>
              </w:rPr>
              <w:t xml:space="preserve"> من الزمن لكل خطوة تكرارية في أسلوب الانتشار </w:t>
            </w:r>
            <w:r w:rsidRPr="00323982">
              <w:rPr>
                <w:lang w:bidi="ar-SY"/>
              </w:rPr>
              <w:t>(1)</w:t>
            </w:r>
          </w:p>
        </w:tc>
        <w:tc>
          <w:tcPr>
            <w:tcW w:w="1412" w:type="dxa"/>
          </w:tcPr>
          <w:p w14:paraId="5BD1D325" w14:textId="77777777" w:rsidR="00AF27EF" w:rsidRPr="00323982" w:rsidRDefault="00AF27EF" w:rsidP="00CF4999">
            <w:pPr>
              <w:pStyle w:val="Tabletext"/>
              <w:spacing w:before="60"/>
              <w:jc w:val="center"/>
            </w:pPr>
            <w:r w:rsidRPr="00323982">
              <w:rPr>
                <w:rFonts w:hint="cs"/>
                <w:rtl/>
                <w:lang w:bidi="ar-SY"/>
              </w:rPr>
              <w:t xml:space="preserve">المعادلة </w:t>
            </w:r>
            <w:r w:rsidRPr="00323982">
              <w:t>(32)</w:t>
            </w:r>
          </w:p>
        </w:tc>
        <w:tc>
          <w:tcPr>
            <w:tcW w:w="996" w:type="dxa"/>
          </w:tcPr>
          <w:p w14:paraId="1B9E0A43" w14:textId="77777777" w:rsidR="00AF27EF" w:rsidRPr="00323982" w:rsidRDefault="00AF27EF" w:rsidP="00CF4999">
            <w:pPr>
              <w:pStyle w:val="Tabletext"/>
              <w:spacing w:before="60"/>
              <w:jc w:val="center"/>
            </w:pPr>
            <w:r w:rsidRPr="00323982">
              <w:rPr>
                <w:rtl/>
              </w:rPr>
              <w:t>دخل</w:t>
            </w:r>
          </w:p>
        </w:tc>
      </w:tr>
    </w:tbl>
    <w:p w14:paraId="539CAF4B" w14:textId="534A0478" w:rsidR="00AF27EF" w:rsidRDefault="00AF27EF" w:rsidP="006C41F8">
      <w:pPr>
        <w:pStyle w:val="TableNo"/>
        <w:rPr>
          <w:rtl/>
          <w:lang w:bidi="ar-SY"/>
        </w:rPr>
      </w:pPr>
      <w:r>
        <w:br w:type="page"/>
      </w:r>
      <w:r>
        <w:rPr>
          <w:rFonts w:hint="cs"/>
          <w:rtl/>
        </w:rPr>
        <w:t xml:space="preserve">الجدول </w:t>
      </w:r>
      <w:r>
        <w:t>3</w:t>
      </w:r>
      <w:r>
        <w:rPr>
          <w:rFonts w:hint="cs"/>
          <w:rtl/>
        </w:rPr>
        <w:t xml:space="preserve"> (</w:t>
      </w:r>
      <w:r w:rsidR="006E1C9F" w:rsidRPr="006E1C9F">
        <w:rPr>
          <w:rFonts w:hint="eastAsia"/>
          <w:sz w:val="18"/>
          <w:szCs w:val="26"/>
          <w:rtl/>
        </w:rPr>
        <w:t> </w:t>
      </w:r>
      <w:r w:rsidR="006E1C9F">
        <w:rPr>
          <w:rFonts w:hint="cs"/>
          <w:i/>
          <w:iCs/>
          <w:rtl/>
        </w:rPr>
        <w:t>تتمة</w:t>
      </w:r>
      <w:r>
        <w:rPr>
          <w:rFonts w:hint="cs"/>
          <w:rtl/>
        </w:rPr>
        <w:t>)</w:t>
      </w:r>
    </w:p>
    <w:tbl>
      <w:tblPr>
        <w:bidiVisual/>
        <w:tblW w:w="96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91"/>
        <w:gridCol w:w="1021"/>
        <w:gridCol w:w="4990"/>
        <w:gridCol w:w="1361"/>
        <w:gridCol w:w="1134"/>
      </w:tblGrid>
      <w:tr w:rsidR="00AF27EF" w:rsidRPr="00323982" w14:paraId="6D47994D" w14:textId="77777777" w:rsidTr="00126E78">
        <w:trPr>
          <w:cantSplit/>
          <w:jc w:val="center"/>
        </w:trPr>
        <w:tc>
          <w:tcPr>
            <w:tcW w:w="1191" w:type="dxa"/>
          </w:tcPr>
          <w:p w14:paraId="3CFDA6F0" w14:textId="77777777" w:rsidR="00AF27EF" w:rsidRPr="00323982" w:rsidRDefault="00AF27EF" w:rsidP="00126E78">
            <w:pPr>
              <w:pStyle w:val="Tablehead"/>
              <w:spacing w:before="60" w:after="60"/>
            </w:pPr>
            <w:r w:rsidRPr="00323982">
              <w:rPr>
                <w:rFonts w:hint="cs"/>
                <w:rtl/>
              </w:rPr>
              <w:t>المعلمة</w:t>
            </w:r>
          </w:p>
        </w:tc>
        <w:tc>
          <w:tcPr>
            <w:tcW w:w="1021" w:type="dxa"/>
          </w:tcPr>
          <w:p w14:paraId="69FA2518" w14:textId="77777777" w:rsidR="00AF27EF" w:rsidRPr="00323982" w:rsidRDefault="00AF27EF" w:rsidP="00126E78">
            <w:pPr>
              <w:pStyle w:val="Tablehead"/>
              <w:spacing w:before="60" w:after="60"/>
              <w:rPr>
                <w:spacing w:val="-4"/>
              </w:rPr>
            </w:pPr>
            <w:r w:rsidRPr="00323982">
              <w:rPr>
                <w:rFonts w:hint="cs"/>
                <w:spacing w:val="-4"/>
                <w:rtl/>
              </w:rPr>
              <w:t>الوحدات</w:t>
            </w:r>
          </w:p>
        </w:tc>
        <w:tc>
          <w:tcPr>
            <w:tcW w:w="4990" w:type="dxa"/>
          </w:tcPr>
          <w:p w14:paraId="3C6DF6BD" w14:textId="77777777" w:rsidR="00AF27EF" w:rsidRPr="00323982" w:rsidRDefault="00AF27EF" w:rsidP="00126E78">
            <w:pPr>
              <w:pStyle w:val="Tablehead"/>
              <w:spacing w:before="60" w:after="60"/>
            </w:pPr>
            <w:r w:rsidRPr="00323982">
              <w:rPr>
                <w:rFonts w:hint="cs"/>
                <w:rtl/>
                <w:lang w:bidi="ar-EG"/>
              </w:rPr>
              <w:t>ال</w:t>
            </w:r>
            <w:r w:rsidRPr="00323982">
              <w:rPr>
                <w:rFonts w:hint="cs"/>
                <w:rtl/>
              </w:rPr>
              <w:t>تعريف</w:t>
            </w:r>
          </w:p>
        </w:tc>
        <w:tc>
          <w:tcPr>
            <w:tcW w:w="1361" w:type="dxa"/>
          </w:tcPr>
          <w:p w14:paraId="619F9583" w14:textId="77777777" w:rsidR="00AF27EF" w:rsidRPr="00323982" w:rsidRDefault="00AF27EF" w:rsidP="00126E78">
            <w:pPr>
              <w:pStyle w:val="Tablehead"/>
              <w:spacing w:before="60" w:after="60"/>
            </w:pPr>
            <w:r w:rsidRPr="00323982">
              <w:rPr>
                <w:rFonts w:hint="cs"/>
                <w:rtl/>
              </w:rPr>
              <w:t>موقع التعريف</w:t>
            </w:r>
          </w:p>
        </w:tc>
        <w:tc>
          <w:tcPr>
            <w:tcW w:w="1134" w:type="dxa"/>
          </w:tcPr>
          <w:p w14:paraId="4237AF29" w14:textId="77777777" w:rsidR="00AF27EF" w:rsidRPr="00323982" w:rsidRDefault="00AF27EF" w:rsidP="00126E78">
            <w:pPr>
              <w:pStyle w:val="Tablehead"/>
              <w:spacing w:before="60" w:after="60"/>
            </w:pPr>
            <w:r w:rsidRPr="00323982">
              <w:rPr>
                <w:rFonts w:hint="cs"/>
                <w:rtl/>
              </w:rPr>
              <w:t>الوضع</w:t>
            </w:r>
          </w:p>
        </w:tc>
      </w:tr>
      <w:tr w:rsidR="003555B0" w:rsidRPr="00323982" w14:paraId="0211D48A" w14:textId="77777777" w:rsidTr="00126E78">
        <w:trPr>
          <w:cantSplit/>
          <w:jc w:val="center"/>
        </w:trPr>
        <w:tc>
          <w:tcPr>
            <w:tcW w:w="1191" w:type="dxa"/>
          </w:tcPr>
          <w:p w14:paraId="098CFB17" w14:textId="7DC9DFC0" w:rsidR="003555B0" w:rsidRPr="003555B0" w:rsidRDefault="003555B0" w:rsidP="003555B0">
            <w:pPr>
              <w:pStyle w:val="Tabletext"/>
              <w:spacing w:before="60"/>
              <w:jc w:val="center"/>
              <w:rPr>
                <w:rFonts w:ascii="Symbol" w:hAnsi="Symbol"/>
                <w:rtl/>
                <w:lang w:val="en-GB"/>
              </w:rPr>
            </w:pPr>
            <w:r w:rsidRPr="00323982">
              <w:sym w:font="Symbol" w:char="F073"/>
            </w:r>
          </w:p>
        </w:tc>
        <w:tc>
          <w:tcPr>
            <w:tcW w:w="1021" w:type="dxa"/>
          </w:tcPr>
          <w:p w14:paraId="008949D2" w14:textId="4499C535" w:rsidR="003555B0" w:rsidRPr="003555B0" w:rsidRDefault="003555B0" w:rsidP="003555B0">
            <w:pPr>
              <w:pStyle w:val="Tabletext"/>
              <w:spacing w:before="60"/>
              <w:jc w:val="center"/>
              <w:rPr>
                <w:rFonts w:ascii="Symbol" w:hAnsi="Symbol"/>
                <w:rtl/>
                <w:lang w:val="en-GB"/>
              </w:rPr>
            </w:pPr>
            <w:r w:rsidRPr="00323982">
              <w:t>–</w:t>
            </w:r>
          </w:p>
        </w:tc>
        <w:tc>
          <w:tcPr>
            <w:tcW w:w="4990" w:type="dxa"/>
          </w:tcPr>
          <w:p w14:paraId="2DE1B410" w14:textId="5A2F50DA" w:rsidR="003555B0" w:rsidRPr="003555B0" w:rsidRDefault="003555B0" w:rsidP="003555B0">
            <w:pPr>
              <w:pStyle w:val="Tabletext"/>
              <w:spacing w:before="60"/>
              <w:jc w:val="center"/>
              <w:rPr>
                <w:rFonts w:ascii="Symbol" w:hAnsi="Symbol"/>
                <w:rtl/>
                <w:lang w:val="en-GB"/>
              </w:rPr>
            </w:pPr>
            <w:r w:rsidRPr="00323982">
              <w:rPr>
                <w:rFonts w:hint="cs"/>
                <w:spacing w:val="-4"/>
                <w:rtl/>
              </w:rPr>
              <w:t xml:space="preserve">معلمة تستخدم في الحساب التكراري لمسافة التنسيق في أسلوب الانتشار </w:t>
            </w:r>
            <w:r w:rsidRPr="00323982">
              <w:rPr>
                <w:spacing w:val="-4"/>
              </w:rPr>
              <w:t>(1)</w:t>
            </w:r>
          </w:p>
        </w:tc>
        <w:tc>
          <w:tcPr>
            <w:tcW w:w="1361" w:type="dxa"/>
          </w:tcPr>
          <w:p w14:paraId="46C59B30" w14:textId="643DA9CA" w:rsidR="003555B0" w:rsidRPr="003555B0" w:rsidRDefault="003555B0" w:rsidP="003555B0">
            <w:pPr>
              <w:pStyle w:val="Tabletext"/>
              <w:spacing w:before="60"/>
              <w:jc w:val="center"/>
              <w:rPr>
                <w:rFonts w:ascii="Symbol" w:hAnsi="Symbol"/>
                <w:rtl/>
                <w:lang w:val="en-GB"/>
              </w:rPr>
            </w:pPr>
            <w:r w:rsidRPr="00323982">
              <w:rPr>
                <w:rFonts w:hint="cs"/>
                <w:rtl/>
                <w:lang w:bidi="ar-SY"/>
              </w:rPr>
              <w:t xml:space="preserve">المعادلة </w:t>
            </w:r>
            <w:r w:rsidRPr="00323982">
              <w:t>(36)</w:t>
            </w:r>
          </w:p>
        </w:tc>
        <w:tc>
          <w:tcPr>
            <w:tcW w:w="1134" w:type="dxa"/>
          </w:tcPr>
          <w:p w14:paraId="25DF4975" w14:textId="2CA7881F" w:rsidR="003555B0" w:rsidRPr="003555B0" w:rsidRDefault="003555B0" w:rsidP="003555B0">
            <w:pPr>
              <w:pStyle w:val="Tabletext"/>
              <w:spacing w:before="60"/>
              <w:jc w:val="center"/>
              <w:rPr>
                <w:rFonts w:ascii="Symbol" w:hAnsi="Symbol"/>
                <w:rtl/>
                <w:lang w:val="en-GB"/>
              </w:rPr>
            </w:pPr>
            <w:r w:rsidRPr="00323982">
              <w:rPr>
                <w:rtl/>
              </w:rPr>
              <w:t>اشتقاق</w:t>
            </w:r>
          </w:p>
        </w:tc>
      </w:tr>
      <w:tr w:rsidR="003555B0" w:rsidRPr="00323982" w14:paraId="077A6ABF" w14:textId="77777777" w:rsidTr="00126E78">
        <w:trPr>
          <w:cantSplit/>
          <w:jc w:val="center"/>
        </w:trPr>
        <w:tc>
          <w:tcPr>
            <w:tcW w:w="1191" w:type="dxa"/>
          </w:tcPr>
          <w:p w14:paraId="4962482C" w14:textId="321DC9A8" w:rsidR="003555B0" w:rsidRPr="003555B0" w:rsidRDefault="003555B0" w:rsidP="003555B0">
            <w:pPr>
              <w:pStyle w:val="Tabletext"/>
              <w:spacing w:before="60"/>
              <w:jc w:val="center"/>
              <w:rPr>
                <w:rFonts w:ascii="Symbol" w:hAnsi="Symbol"/>
                <w:rtl/>
                <w:lang w:val="en-GB"/>
              </w:rPr>
            </w:pPr>
            <w:r w:rsidRPr="00323982">
              <w:sym w:font="Symbol" w:char="F074"/>
            </w:r>
          </w:p>
        </w:tc>
        <w:tc>
          <w:tcPr>
            <w:tcW w:w="1021" w:type="dxa"/>
          </w:tcPr>
          <w:p w14:paraId="5A778B5C" w14:textId="3BCDF4F1" w:rsidR="003555B0" w:rsidRPr="003555B0" w:rsidRDefault="003555B0" w:rsidP="003555B0">
            <w:pPr>
              <w:pStyle w:val="Tabletext"/>
              <w:spacing w:before="60"/>
              <w:jc w:val="center"/>
              <w:rPr>
                <w:rFonts w:ascii="Symbol" w:hAnsi="Symbol"/>
                <w:rtl/>
                <w:lang w:val="en-GB"/>
              </w:rPr>
            </w:pPr>
            <w:r w:rsidRPr="00323982">
              <w:t>–</w:t>
            </w:r>
          </w:p>
        </w:tc>
        <w:tc>
          <w:tcPr>
            <w:tcW w:w="4990" w:type="dxa"/>
          </w:tcPr>
          <w:p w14:paraId="372A3E49" w14:textId="673AA341" w:rsidR="003555B0" w:rsidRPr="003555B0" w:rsidRDefault="003555B0" w:rsidP="003555B0">
            <w:pPr>
              <w:pStyle w:val="Tabletext"/>
              <w:spacing w:before="60"/>
              <w:jc w:val="center"/>
              <w:rPr>
                <w:rFonts w:ascii="Symbol" w:hAnsi="Symbol"/>
                <w:rtl/>
                <w:lang w:val="en-GB"/>
              </w:rPr>
            </w:pPr>
            <w:r w:rsidRPr="00323982">
              <w:rPr>
                <w:rFonts w:hint="cs"/>
                <w:spacing w:val="-4"/>
                <w:rtl/>
              </w:rPr>
              <w:t xml:space="preserve">معلمة تستخدم في الحساب التكراري لمسافة التنسيق في أسلوب الانتشار </w:t>
            </w:r>
            <w:r w:rsidRPr="00323982">
              <w:rPr>
                <w:spacing w:val="-4"/>
              </w:rPr>
              <w:t>(1)</w:t>
            </w:r>
          </w:p>
        </w:tc>
        <w:tc>
          <w:tcPr>
            <w:tcW w:w="1361" w:type="dxa"/>
          </w:tcPr>
          <w:p w14:paraId="6AA445A4" w14:textId="4F95EF6C" w:rsidR="003555B0" w:rsidRPr="003555B0" w:rsidRDefault="003555B0" w:rsidP="003555B0">
            <w:pPr>
              <w:pStyle w:val="Tabletext"/>
              <w:spacing w:before="60"/>
              <w:jc w:val="center"/>
              <w:rPr>
                <w:rFonts w:ascii="Symbol" w:hAnsi="Symbol"/>
                <w:rtl/>
                <w:lang w:val="en-GB"/>
              </w:rPr>
            </w:pPr>
            <w:r w:rsidRPr="00323982">
              <w:rPr>
                <w:rFonts w:hint="cs"/>
                <w:rtl/>
                <w:lang w:bidi="ar-SY"/>
              </w:rPr>
              <w:t xml:space="preserve">المعادلة </w:t>
            </w:r>
            <w:r w:rsidRPr="00323982">
              <w:t>(33)</w:t>
            </w:r>
          </w:p>
        </w:tc>
        <w:tc>
          <w:tcPr>
            <w:tcW w:w="1134" w:type="dxa"/>
          </w:tcPr>
          <w:p w14:paraId="3B109D97" w14:textId="460ED0E9" w:rsidR="003555B0" w:rsidRPr="003555B0" w:rsidRDefault="003555B0" w:rsidP="003555B0">
            <w:pPr>
              <w:pStyle w:val="Tabletext"/>
              <w:spacing w:before="60"/>
              <w:jc w:val="center"/>
              <w:rPr>
                <w:rFonts w:ascii="Symbol" w:hAnsi="Symbol"/>
                <w:rtl/>
                <w:lang w:val="en-GB"/>
              </w:rPr>
            </w:pPr>
            <w:r w:rsidRPr="00323982">
              <w:rPr>
                <w:rtl/>
              </w:rPr>
              <w:t>اشتقاق</w:t>
            </w:r>
          </w:p>
        </w:tc>
      </w:tr>
      <w:tr w:rsidR="003555B0" w:rsidRPr="00323982" w14:paraId="420CCFAA" w14:textId="77777777" w:rsidTr="00126E78">
        <w:trPr>
          <w:cantSplit/>
          <w:jc w:val="center"/>
        </w:trPr>
        <w:tc>
          <w:tcPr>
            <w:tcW w:w="1191" w:type="dxa"/>
          </w:tcPr>
          <w:p w14:paraId="6F85825A" w14:textId="417149D8" w:rsidR="003555B0" w:rsidRPr="003555B0" w:rsidRDefault="003555B0" w:rsidP="003555B0">
            <w:pPr>
              <w:pStyle w:val="Tabletext"/>
              <w:spacing w:before="60"/>
              <w:jc w:val="center"/>
              <w:rPr>
                <w:rFonts w:ascii="Symbol" w:hAnsi="Symbol"/>
                <w:rtl/>
                <w:lang w:val="en-GB"/>
              </w:rPr>
            </w:pPr>
            <w:r w:rsidRPr="00323982">
              <w:sym w:font="Symbol" w:char="F075"/>
            </w:r>
          </w:p>
        </w:tc>
        <w:tc>
          <w:tcPr>
            <w:tcW w:w="1021" w:type="dxa"/>
          </w:tcPr>
          <w:p w14:paraId="6FE6A476" w14:textId="322ABD16" w:rsidR="003555B0" w:rsidRPr="003555B0" w:rsidRDefault="003555B0" w:rsidP="003555B0">
            <w:pPr>
              <w:pStyle w:val="Tabletext"/>
              <w:spacing w:before="60"/>
              <w:jc w:val="center"/>
              <w:rPr>
                <w:rFonts w:ascii="Symbol" w:hAnsi="Symbol"/>
                <w:rtl/>
                <w:lang w:val="en-GB"/>
              </w:rPr>
            </w:pPr>
            <w:r w:rsidRPr="00323982">
              <w:rPr>
                <w:rFonts w:hint="cs"/>
                <w:rtl/>
              </w:rPr>
              <w:t>بالدرجات</w:t>
            </w:r>
          </w:p>
        </w:tc>
        <w:tc>
          <w:tcPr>
            <w:tcW w:w="4990" w:type="dxa"/>
          </w:tcPr>
          <w:p w14:paraId="7E40471D" w14:textId="2CA4B1C3" w:rsidR="003555B0" w:rsidRPr="003555B0" w:rsidRDefault="003555B0" w:rsidP="003555B0">
            <w:pPr>
              <w:pStyle w:val="Tabletext"/>
              <w:spacing w:before="60"/>
              <w:jc w:val="center"/>
              <w:rPr>
                <w:rFonts w:ascii="Symbol" w:hAnsi="Symbol"/>
                <w:rtl/>
                <w:lang w:val="en-GB"/>
              </w:rPr>
            </w:pPr>
            <w:r w:rsidRPr="00323982">
              <w:rPr>
                <w:rFonts w:hint="cs"/>
                <w:spacing w:val="-4"/>
                <w:rtl/>
              </w:rPr>
              <w:t>زاوية الحماية المستخدمة في تحديد الأكفة المساعدة</w:t>
            </w:r>
            <w:r w:rsidRPr="00323982">
              <w:rPr>
                <w:rFonts w:hint="cs"/>
                <w:spacing w:val="-4"/>
                <w:rtl/>
                <w:lang w:bidi="ar-SY"/>
              </w:rPr>
              <w:t xml:space="preserve"> لأسلوب الانتشار</w:t>
            </w:r>
            <w:r w:rsidRPr="00323982">
              <w:rPr>
                <w:rFonts w:hint="cs"/>
                <w:spacing w:val="-4"/>
                <w:rtl/>
              </w:rPr>
              <w:t xml:space="preserve"> </w:t>
            </w:r>
            <w:r w:rsidRPr="00323982">
              <w:rPr>
                <w:spacing w:val="-4"/>
              </w:rPr>
              <w:t>(2)</w:t>
            </w:r>
          </w:p>
        </w:tc>
        <w:tc>
          <w:tcPr>
            <w:tcW w:w="1361" w:type="dxa"/>
          </w:tcPr>
          <w:p w14:paraId="02F5144E" w14:textId="4544453B" w:rsidR="003555B0" w:rsidRPr="003555B0" w:rsidRDefault="003555B0" w:rsidP="003555B0">
            <w:pPr>
              <w:pStyle w:val="Tabletext"/>
              <w:spacing w:before="60"/>
              <w:jc w:val="center"/>
              <w:rPr>
                <w:rFonts w:ascii="Symbol" w:hAnsi="Symbol"/>
                <w:rtl/>
                <w:lang w:val="en-GB"/>
              </w:rPr>
            </w:pPr>
            <w:r w:rsidRPr="00323982">
              <w:rPr>
                <w:rFonts w:hint="cs"/>
                <w:rtl/>
                <w:lang w:bidi="ar-SY"/>
              </w:rPr>
              <w:t xml:space="preserve">الخطوة </w:t>
            </w:r>
            <w:r w:rsidRPr="00323982">
              <w:rPr>
                <w:rFonts w:hint="cs"/>
                <w:rtl/>
              </w:rPr>
              <w:t>ز)</w:t>
            </w:r>
            <w:r w:rsidRPr="00323982">
              <w:rPr>
                <w:rFonts w:hint="cs"/>
                <w:rtl/>
                <w:lang w:bidi="ar-SY"/>
              </w:rPr>
              <w:t xml:space="preserve"> والبند</w:t>
            </w:r>
            <w:r w:rsidRPr="00323982">
              <w:rPr>
                <w:rFonts w:hint="eastAsia"/>
                <w:rtl/>
                <w:lang w:bidi="ar-SY"/>
              </w:rPr>
              <w:t> </w:t>
            </w:r>
            <w:r w:rsidRPr="00323982">
              <w:t>1.4</w:t>
            </w:r>
            <w:r w:rsidRPr="00323982">
              <w:rPr>
                <w:rFonts w:hint="cs"/>
                <w:rtl/>
                <w:lang w:bidi="ar-SY"/>
              </w:rPr>
              <w:t xml:space="preserve"> في</w:t>
            </w:r>
            <w:r w:rsidRPr="00323982">
              <w:rPr>
                <w:rFonts w:hint="eastAsia"/>
                <w:rtl/>
                <w:lang w:bidi="ar-SY"/>
              </w:rPr>
              <w:t> </w:t>
            </w:r>
            <w:r w:rsidRPr="00323982">
              <w:rPr>
                <w:rFonts w:hint="cs"/>
                <w:rtl/>
                <w:lang w:bidi="ar-SY"/>
              </w:rPr>
              <w:t xml:space="preserve">المرفق </w:t>
            </w:r>
            <w:r w:rsidRPr="00323982">
              <w:t>3</w:t>
            </w:r>
          </w:p>
        </w:tc>
        <w:tc>
          <w:tcPr>
            <w:tcW w:w="1134" w:type="dxa"/>
          </w:tcPr>
          <w:p w14:paraId="0F18B60D" w14:textId="6720B588" w:rsidR="003555B0" w:rsidRPr="003555B0" w:rsidRDefault="003555B0" w:rsidP="003555B0">
            <w:pPr>
              <w:pStyle w:val="Tabletext"/>
              <w:spacing w:before="60"/>
              <w:jc w:val="center"/>
              <w:rPr>
                <w:rFonts w:ascii="Symbol" w:hAnsi="Symbol"/>
                <w:rtl/>
                <w:lang w:val="en-GB"/>
              </w:rPr>
            </w:pPr>
            <w:r w:rsidRPr="00323982">
              <w:rPr>
                <w:rtl/>
              </w:rPr>
              <w:t>اشتقاق</w:t>
            </w:r>
          </w:p>
        </w:tc>
      </w:tr>
      <w:tr w:rsidR="003555B0" w:rsidRPr="00323982" w14:paraId="1BF823CE" w14:textId="77777777" w:rsidTr="00126E78">
        <w:trPr>
          <w:cantSplit/>
          <w:jc w:val="center"/>
        </w:trPr>
        <w:tc>
          <w:tcPr>
            <w:tcW w:w="1191" w:type="dxa"/>
          </w:tcPr>
          <w:p w14:paraId="0CB72C8B" w14:textId="6CE11F16" w:rsidR="003555B0" w:rsidRPr="003555B0" w:rsidRDefault="003555B0" w:rsidP="003555B0">
            <w:pPr>
              <w:pStyle w:val="Tabletext"/>
              <w:spacing w:before="60"/>
              <w:jc w:val="center"/>
              <w:rPr>
                <w:rFonts w:ascii="Symbol" w:hAnsi="Symbol"/>
                <w:rtl/>
                <w:lang w:val="en-GB"/>
              </w:rPr>
            </w:pPr>
            <w:r w:rsidRPr="00323982">
              <w:sym w:font="Symbol" w:char="F077"/>
            </w:r>
          </w:p>
        </w:tc>
        <w:tc>
          <w:tcPr>
            <w:tcW w:w="1021" w:type="dxa"/>
          </w:tcPr>
          <w:p w14:paraId="6A3487CA" w14:textId="1372726D" w:rsidR="003555B0" w:rsidRPr="003555B0" w:rsidRDefault="003555B0" w:rsidP="003555B0">
            <w:pPr>
              <w:pStyle w:val="Tabletext"/>
              <w:spacing w:before="60"/>
              <w:jc w:val="center"/>
              <w:rPr>
                <w:rFonts w:ascii="Symbol" w:hAnsi="Symbol"/>
                <w:rtl/>
                <w:lang w:val="en-GB"/>
              </w:rPr>
            </w:pPr>
            <w:r w:rsidRPr="00323982">
              <w:rPr>
                <w:rFonts w:hint="cs"/>
                <w:rtl/>
              </w:rPr>
              <w:t>بالدرجات</w:t>
            </w:r>
          </w:p>
        </w:tc>
        <w:tc>
          <w:tcPr>
            <w:tcW w:w="4990" w:type="dxa"/>
          </w:tcPr>
          <w:p w14:paraId="7C4A5288" w14:textId="289C7493" w:rsidR="003555B0" w:rsidRPr="003555B0" w:rsidRDefault="003555B0" w:rsidP="003555B0">
            <w:pPr>
              <w:pStyle w:val="Tabletext"/>
              <w:spacing w:before="60"/>
              <w:jc w:val="center"/>
              <w:rPr>
                <w:rFonts w:ascii="Symbol" w:hAnsi="Symbol"/>
                <w:rtl/>
                <w:lang w:val="en-GB"/>
              </w:rPr>
            </w:pPr>
            <w:r w:rsidRPr="00323982">
              <w:rPr>
                <w:rFonts w:hint="cs"/>
                <w:spacing w:val="-2"/>
                <w:rtl/>
              </w:rPr>
              <w:t>الزاوية القطبية لمحطة الأرض بالنسبة لمركز الحجم المشترك والمستخدمة في</w:t>
            </w:r>
            <w:r w:rsidRPr="00323982">
              <w:rPr>
                <w:rFonts w:hint="eastAsia"/>
                <w:spacing w:val="-2"/>
                <w:rtl/>
              </w:rPr>
              <w:t> </w:t>
            </w:r>
            <w:r w:rsidRPr="00323982">
              <w:rPr>
                <w:rFonts w:hint="cs"/>
                <w:spacing w:val="-2"/>
                <w:rtl/>
              </w:rPr>
              <w:t xml:space="preserve">حساب الأكفة المساعدة لأسلوب الانتشار </w:t>
            </w:r>
            <w:r w:rsidRPr="00323982">
              <w:rPr>
                <w:spacing w:val="-2"/>
              </w:rPr>
              <w:t>(2)</w:t>
            </w:r>
          </w:p>
        </w:tc>
        <w:tc>
          <w:tcPr>
            <w:tcW w:w="1361" w:type="dxa"/>
          </w:tcPr>
          <w:p w14:paraId="4A4D18CD" w14:textId="1530EEFE" w:rsidR="003555B0" w:rsidRPr="003555B0" w:rsidRDefault="003555B0" w:rsidP="003555B0">
            <w:pPr>
              <w:pStyle w:val="Tabletext"/>
              <w:spacing w:before="60"/>
              <w:jc w:val="center"/>
              <w:rPr>
                <w:rFonts w:ascii="Symbol" w:hAnsi="Symbol"/>
                <w:rtl/>
                <w:lang w:val="en-GB"/>
              </w:rPr>
            </w:pPr>
            <w:r w:rsidRPr="00323982">
              <w:rPr>
                <w:rFonts w:hint="cs"/>
                <w:rtl/>
                <w:lang w:bidi="ar-SY"/>
              </w:rPr>
              <w:t xml:space="preserve">البند </w:t>
            </w:r>
            <w:r w:rsidRPr="00323982">
              <w:t>4</w:t>
            </w:r>
            <w:r w:rsidRPr="00323982">
              <w:rPr>
                <w:rFonts w:hint="cs"/>
                <w:rtl/>
                <w:lang w:bidi="ar-SY"/>
              </w:rPr>
              <w:t xml:space="preserve"> في</w:t>
            </w:r>
            <w:r w:rsidRPr="00323982">
              <w:rPr>
                <w:rFonts w:hint="eastAsia"/>
                <w:rtl/>
                <w:lang w:bidi="ar-SY"/>
              </w:rPr>
              <w:t> </w:t>
            </w:r>
            <w:r w:rsidRPr="00323982">
              <w:rPr>
                <w:rFonts w:hint="cs"/>
                <w:rtl/>
                <w:lang w:bidi="ar-SY"/>
              </w:rPr>
              <w:t>المرفق</w:t>
            </w:r>
            <w:r w:rsidRPr="00323982">
              <w:rPr>
                <w:rFonts w:hint="eastAsia"/>
                <w:rtl/>
                <w:lang w:bidi="ar-SY"/>
              </w:rPr>
              <w:t> </w:t>
            </w:r>
            <w:r w:rsidRPr="00323982">
              <w:t>3</w:t>
            </w:r>
          </w:p>
        </w:tc>
        <w:tc>
          <w:tcPr>
            <w:tcW w:w="1134" w:type="dxa"/>
          </w:tcPr>
          <w:p w14:paraId="0ABD51CF" w14:textId="114D339C" w:rsidR="003555B0" w:rsidRPr="003555B0" w:rsidRDefault="003555B0" w:rsidP="003555B0">
            <w:pPr>
              <w:pStyle w:val="Tabletext"/>
              <w:spacing w:before="60"/>
              <w:jc w:val="center"/>
              <w:rPr>
                <w:rFonts w:ascii="Symbol" w:hAnsi="Symbol"/>
                <w:rtl/>
                <w:lang w:val="en-GB"/>
              </w:rPr>
            </w:pPr>
            <w:r w:rsidRPr="00323982">
              <w:rPr>
                <w:rtl/>
              </w:rPr>
              <w:t>دخل</w:t>
            </w:r>
          </w:p>
        </w:tc>
      </w:tr>
      <w:tr w:rsidR="00AF27EF" w:rsidRPr="00323982" w14:paraId="4D22F878" w14:textId="77777777" w:rsidTr="00CD2D1E">
        <w:trPr>
          <w:cantSplit/>
          <w:jc w:val="center"/>
        </w:trPr>
        <w:tc>
          <w:tcPr>
            <w:tcW w:w="1191" w:type="dxa"/>
          </w:tcPr>
          <w:p w14:paraId="4CFE7956" w14:textId="508B31EB" w:rsidR="00AF27EF" w:rsidRPr="00323982" w:rsidRDefault="00CD2D1E" w:rsidP="00CD2D1E">
            <w:pPr>
              <w:pStyle w:val="Tabletext"/>
              <w:spacing w:before="60"/>
              <w:jc w:val="center"/>
            </w:pPr>
            <w:r w:rsidRPr="002139BD">
              <w:rPr>
                <w:rFonts w:ascii="Symbol" w:hAnsi="Symbol"/>
                <w:lang w:val="en-GB"/>
              </w:rPr>
              <w:t></w:t>
            </w:r>
          </w:p>
        </w:tc>
        <w:tc>
          <w:tcPr>
            <w:tcW w:w="1021" w:type="dxa"/>
          </w:tcPr>
          <w:p w14:paraId="5981B84D" w14:textId="77777777" w:rsidR="00AF27EF" w:rsidRPr="00323982" w:rsidRDefault="00AF27EF" w:rsidP="00CD2D1E">
            <w:pPr>
              <w:pStyle w:val="Tabletext"/>
              <w:spacing w:before="60"/>
              <w:jc w:val="center"/>
            </w:pPr>
            <w:r w:rsidRPr="00323982">
              <w:rPr>
                <w:rFonts w:hint="cs"/>
                <w:rtl/>
              </w:rPr>
              <w:t>بالدرجات</w:t>
            </w:r>
          </w:p>
        </w:tc>
        <w:tc>
          <w:tcPr>
            <w:tcW w:w="4990" w:type="dxa"/>
          </w:tcPr>
          <w:p w14:paraId="60883691" w14:textId="77777777" w:rsidR="00AF27EF" w:rsidRPr="00323982" w:rsidRDefault="00AF27EF" w:rsidP="00126E78">
            <w:pPr>
              <w:pStyle w:val="Tabletext"/>
              <w:spacing w:before="60"/>
            </w:pPr>
            <w:r w:rsidRPr="00323982">
              <w:rPr>
                <w:rFonts w:hint="cs"/>
                <w:rtl/>
              </w:rPr>
              <w:t xml:space="preserve">الزاوية المقابلة بحكم المنطقة الحرجة التي قد يقع فيها الحجم المشترك بين المحطة الأرضية وحزمة أي محطة للأرض في أسلوب الانتشار </w:t>
            </w:r>
            <w:r w:rsidRPr="00323982">
              <w:t>(2)</w:t>
            </w:r>
          </w:p>
        </w:tc>
        <w:tc>
          <w:tcPr>
            <w:tcW w:w="1361" w:type="dxa"/>
          </w:tcPr>
          <w:p w14:paraId="64A23549" w14:textId="4F7EDFE3" w:rsidR="00AF27EF" w:rsidRPr="00323982" w:rsidRDefault="00AF27EF" w:rsidP="00CD2D1E">
            <w:pPr>
              <w:pStyle w:val="Tabletext"/>
              <w:spacing w:before="60"/>
              <w:jc w:val="center"/>
            </w:pPr>
            <w:r w:rsidRPr="00323982">
              <w:rPr>
                <w:rFonts w:hint="cs"/>
                <w:rtl/>
                <w:lang w:bidi="ar-SY"/>
              </w:rPr>
              <w:t xml:space="preserve">المعادلة </w:t>
            </w:r>
            <w:r w:rsidRPr="00323982">
              <w:t>(80)</w:t>
            </w:r>
            <w:r w:rsidRPr="00323982">
              <w:rPr>
                <w:rFonts w:hint="cs"/>
                <w:rtl/>
                <w:lang w:bidi="ar-SY"/>
              </w:rPr>
              <w:t xml:space="preserve"> </w:t>
            </w:r>
            <w:r w:rsidRPr="00323982">
              <w:rPr>
                <w:rFonts w:hint="cs"/>
                <w:rtl/>
              </w:rPr>
              <w:t xml:space="preserve">والبند </w:t>
            </w:r>
            <w:r w:rsidRPr="00323982">
              <w:t>1.4</w:t>
            </w:r>
            <w:r w:rsidRPr="00323982">
              <w:rPr>
                <w:rFonts w:hint="cs"/>
                <w:rtl/>
                <w:lang w:bidi="ar-SY"/>
              </w:rPr>
              <w:t xml:space="preserve"> في</w:t>
            </w:r>
            <w:r w:rsidR="006E1C9F" w:rsidRPr="00323982">
              <w:rPr>
                <w:rFonts w:hint="eastAsia"/>
                <w:rtl/>
                <w:lang w:bidi="ar-SY"/>
              </w:rPr>
              <w:t> </w:t>
            </w:r>
            <w:r w:rsidRPr="00323982">
              <w:rPr>
                <w:rFonts w:hint="cs"/>
                <w:rtl/>
                <w:lang w:bidi="ar-SY"/>
              </w:rPr>
              <w:t xml:space="preserve">التذييل </w:t>
            </w:r>
            <w:r w:rsidRPr="00323982">
              <w:t>3</w:t>
            </w:r>
          </w:p>
        </w:tc>
        <w:tc>
          <w:tcPr>
            <w:tcW w:w="1134" w:type="dxa"/>
          </w:tcPr>
          <w:p w14:paraId="3DE31ED7" w14:textId="77777777" w:rsidR="00AF27EF" w:rsidRPr="00323982" w:rsidRDefault="00AF27EF" w:rsidP="00CD2D1E">
            <w:pPr>
              <w:pStyle w:val="Tabletext"/>
              <w:spacing w:before="60"/>
              <w:jc w:val="center"/>
            </w:pPr>
            <w:r w:rsidRPr="00323982">
              <w:rPr>
                <w:rtl/>
              </w:rPr>
              <w:t>اشتقاق</w:t>
            </w:r>
          </w:p>
        </w:tc>
      </w:tr>
      <w:tr w:rsidR="00AF27EF" w:rsidRPr="00323982" w14:paraId="124669BA" w14:textId="77777777" w:rsidTr="00CD2D1E">
        <w:trPr>
          <w:cantSplit/>
          <w:jc w:val="center"/>
        </w:trPr>
        <w:tc>
          <w:tcPr>
            <w:tcW w:w="1191" w:type="dxa"/>
          </w:tcPr>
          <w:p w14:paraId="51A2EFAE" w14:textId="77777777" w:rsidR="00AF27EF" w:rsidRPr="00323982" w:rsidRDefault="00AF27EF" w:rsidP="00CD2D1E">
            <w:pPr>
              <w:pStyle w:val="Tabletext"/>
              <w:spacing w:before="60"/>
              <w:jc w:val="center"/>
              <w:rPr>
                <w:rtl/>
                <w:lang w:bidi="ar-SY"/>
              </w:rPr>
            </w:pPr>
            <w:r w:rsidRPr="00323982">
              <w:sym w:font="Symbol" w:char="F07A"/>
            </w:r>
          </w:p>
        </w:tc>
        <w:tc>
          <w:tcPr>
            <w:tcW w:w="1021" w:type="dxa"/>
          </w:tcPr>
          <w:p w14:paraId="72D1C91D" w14:textId="77777777" w:rsidR="00AF27EF" w:rsidRPr="00323982" w:rsidRDefault="00AF27EF" w:rsidP="00CD2D1E">
            <w:pPr>
              <w:pStyle w:val="Tabletext"/>
              <w:spacing w:before="60"/>
              <w:jc w:val="center"/>
            </w:pPr>
            <w:r w:rsidRPr="00323982">
              <w:rPr>
                <w:rFonts w:hint="cs"/>
                <w:rtl/>
              </w:rPr>
              <w:t>بالدرجات</w:t>
            </w:r>
          </w:p>
        </w:tc>
        <w:tc>
          <w:tcPr>
            <w:tcW w:w="4990" w:type="dxa"/>
          </w:tcPr>
          <w:p w14:paraId="751D54BE" w14:textId="77777777" w:rsidR="00AF27EF" w:rsidRPr="00323982" w:rsidRDefault="00AF27EF" w:rsidP="00126E78">
            <w:pPr>
              <w:pStyle w:val="Tabletext"/>
              <w:spacing w:before="60"/>
            </w:pPr>
            <w:r w:rsidRPr="00323982">
              <w:rPr>
                <w:rFonts w:hint="cs"/>
                <w:rtl/>
              </w:rPr>
              <w:t>خط عرض المحطة الأرضية (الشمال موجب، الجنوب سالب)</w:t>
            </w:r>
          </w:p>
        </w:tc>
        <w:tc>
          <w:tcPr>
            <w:tcW w:w="1361" w:type="dxa"/>
          </w:tcPr>
          <w:p w14:paraId="0148FCEE" w14:textId="7DD88FB3" w:rsidR="00AF27EF" w:rsidRPr="00323982" w:rsidRDefault="00AF27EF" w:rsidP="00CD2D1E">
            <w:pPr>
              <w:pStyle w:val="Tabletext"/>
              <w:spacing w:before="60"/>
              <w:jc w:val="center"/>
              <w:rPr>
                <w:rtl/>
                <w:lang w:bidi="ar-SY"/>
              </w:rPr>
            </w:pPr>
            <w:r w:rsidRPr="00323982">
              <w:rPr>
                <w:rFonts w:hint="cs"/>
                <w:rtl/>
                <w:lang w:bidi="ar-SY"/>
              </w:rPr>
              <w:t>المعادلتان</w:t>
            </w:r>
            <w:r w:rsidR="006E1C9F" w:rsidRPr="00323982">
              <w:rPr>
                <w:rFonts w:hint="cs"/>
                <w:rtl/>
                <w:lang w:bidi="ar-SY"/>
              </w:rPr>
              <w:t xml:space="preserve"> </w:t>
            </w:r>
            <w:r w:rsidR="001509BE" w:rsidRPr="00323982">
              <w:rPr>
                <w:lang w:bidi="ar-EG"/>
              </w:rPr>
              <w:t>(1a)</w:t>
            </w:r>
            <w:r w:rsidR="006E1C9F" w:rsidRPr="00323982">
              <w:rPr>
                <w:rFonts w:hint="cs"/>
                <w:rtl/>
                <w:lang w:bidi="ar-EG"/>
              </w:rPr>
              <w:t xml:space="preserve"> و</w:t>
            </w:r>
            <w:r w:rsidR="001509BE" w:rsidRPr="00323982">
              <w:rPr>
                <w:lang w:bidi="ar-EG"/>
              </w:rPr>
              <w:t>(1b)</w:t>
            </w:r>
          </w:p>
        </w:tc>
        <w:tc>
          <w:tcPr>
            <w:tcW w:w="1134" w:type="dxa"/>
          </w:tcPr>
          <w:p w14:paraId="681BEC55" w14:textId="77777777" w:rsidR="00AF27EF" w:rsidRPr="00323982" w:rsidRDefault="00AF27EF" w:rsidP="00CD2D1E">
            <w:pPr>
              <w:pStyle w:val="Tabletext"/>
              <w:spacing w:before="60"/>
              <w:jc w:val="center"/>
            </w:pPr>
            <w:r w:rsidRPr="00323982">
              <w:rPr>
                <w:rtl/>
              </w:rPr>
              <w:t>دخل</w:t>
            </w:r>
          </w:p>
        </w:tc>
      </w:tr>
      <w:tr w:rsidR="00AF27EF" w:rsidRPr="00323982" w14:paraId="107F0852" w14:textId="77777777" w:rsidTr="00CD2D1E">
        <w:trPr>
          <w:cantSplit/>
          <w:jc w:val="center"/>
        </w:trPr>
        <w:tc>
          <w:tcPr>
            <w:tcW w:w="1191" w:type="dxa"/>
          </w:tcPr>
          <w:p w14:paraId="3252B247" w14:textId="77777777" w:rsidR="00AF27EF" w:rsidRPr="00323982" w:rsidRDefault="00AF27EF" w:rsidP="00CD2D1E">
            <w:pPr>
              <w:pStyle w:val="Tabletext"/>
              <w:spacing w:before="60"/>
              <w:jc w:val="center"/>
              <w:rPr>
                <w:i/>
                <w:position w:val="-4"/>
                <w:rtl/>
                <w:lang w:bidi="ar-SY"/>
              </w:rPr>
            </w:pPr>
            <w:r w:rsidRPr="00323982">
              <w:sym w:font="Symbol" w:char="F07A"/>
            </w:r>
            <w:r w:rsidRPr="00323982">
              <w:rPr>
                <w:i/>
                <w:position w:val="-4"/>
              </w:rPr>
              <w:t xml:space="preserve"> </w:t>
            </w:r>
            <w:r w:rsidRPr="00323982">
              <w:rPr>
                <w:i/>
                <w:iCs/>
                <w:vertAlign w:val="subscript"/>
              </w:rPr>
              <w:t>r</w:t>
            </w:r>
          </w:p>
        </w:tc>
        <w:tc>
          <w:tcPr>
            <w:tcW w:w="1021" w:type="dxa"/>
          </w:tcPr>
          <w:p w14:paraId="298E1FFE" w14:textId="77777777" w:rsidR="00AF27EF" w:rsidRPr="00323982" w:rsidRDefault="00AF27EF" w:rsidP="00CD2D1E">
            <w:pPr>
              <w:pStyle w:val="Tabletext"/>
              <w:spacing w:before="60"/>
              <w:jc w:val="center"/>
            </w:pPr>
            <w:r w:rsidRPr="00323982">
              <w:rPr>
                <w:rFonts w:hint="cs"/>
                <w:rtl/>
              </w:rPr>
              <w:t>بالدرجات</w:t>
            </w:r>
          </w:p>
        </w:tc>
        <w:tc>
          <w:tcPr>
            <w:tcW w:w="4990" w:type="dxa"/>
          </w:tcPr>
          <w:p w14:paraId="4C6E10B7" w14:textId="77777777" w:rsidR="00AF27EF" w:rsidRPr="00323982" w:rsidRDefault="00AF27EF" w:rsidP="00126E78">
            <w:pPr>
              <w:pStyle w:val="Tabletext"/>
              <w:spacing w:before="60"/>
              <w:rPr>
                <w:rtl/>
                <w:lang w:bidi="ar-SY"/>
              </w:rPr>
            </w:pPr>
            <w:r w:rsidRPr="00323982">
              <w:rPr>
                <w:rFonts w:hint="cs"/>
                <w:rtl/>
              </w:rPr>
              <w:t xml:space="preserve">خط عرض مرتبط بخط عرض المحطة الأرضية يستخدم في تحديد القيمة الملائمة للحدوث النسبي للانتشار الشاذ في الهواء الصافي، </w:t>
            </w:r>
            <w:r w:rsidRPr="00323982">
              <w:sym w:font="Symbol" w:char="F062"/>
            </w:r>
            <w:r w:rsidRPr="00323982">
              <w:rPr>
                <w:i/>
                <w:iCs/>
                <w:vertAlign w:val="subscript"/>
              </w:rPr>
              <w:t>p</w:t>
            </w:r>
          </w:p>
        </w:tc>
        <w:tc>
          <w:tcPr>
            <w:tcW w:w="1361" w:type="dxa"/>
          </w:tcPr>
          <w:p w14:paraId="35841439" w14:textId="77C8CBE2" w:rsidR="00AF27EF" w:rsidRPr="00323982" w:rsidRDefault="006E1C9F" w:rsidP="00CD2D1E">
            <w:pPr>
              <w:pStyle w:val="Tabletext"/>
              <w:spacing w:before="60"/>
              <w:jc w:val="center"/>
            </w:pPr>
            <w:r w:rsidRPr="00323982">
              <w:rPr>
                <w:rFonts w:hint="cs"/>
                <w:rtl/>
                <w:lang w:bidi="ar-SY"/>
              </w:rPr>
              <w:t xml:space="preserve">المعادلتان </w:t>
            </w:r>
            <w:r w:rsidR="001509BE" w:rsidRPr="00323982">
              <w:rPr>
                <w:lang w:bidi="ar-EG"/>
              </w:rPr>
              <w:t>(1a)</w:t>
            </w:r>
            <w:r w:rsidRPr="00323982">
              <w:rPr>
                <w:rFonts w:hint="cs"/>
                <w:rtl/>
                <w:lang w:bidi="ar-EG"/>
              </w:rPr>
              <w:t xml:space="preserve"> و</w:t>
            </w:r>
            <w:r w:rsidR="001509BE" w:rsidRPr="00323982">
              <w:rPr>
                <w:lang w:bidi="ar-EG"/>
              </w:rPr>
              <w:t>(1b)</w:t>
            </w:r>
          </w:p>
        </w:tc>
        <w:tc>
          <w:tcPr>
            <w:tcW w:w="1134" w:type="dxa"/>
          </w:tcPr>
          <w:p w14:paraId="27089D15" w14:textId="77777777" w:rsidR="00AF27EF" w:rsidRPr="00323982" w:rsidRDefault="00AF27EF" w:rsidP="00CD2D1E">
            <w:pPr>
              <w:pStyle w:val="Tabletext"/>
              <w:spacing w:before="60"/>
              <w:jc w:val="center"/>
            </w:pPr>
            <w:r w:rsidRPr="00323982">
              <w:rPr>
                <w:rtl/>
              </w:rPr>
              <w:t>اشتقاق</w:t>
            </w:r>
          </w:p>
        </w:tc>
      </w:tr>
    </w:tbl>
    <w:p w14:paraId="746EF585" w14:textId="77777777" w:rsidR="00E726E9" w:rsidRDefault="00E726E9" w:rsidP="00AC1496">
      <w:pPr>
        <w:pStyle w:val="Line"/>
        <w:spacing w:before="840"/>
        <w:rPr>
          <w:rtl/>
          <w:lang w:val="en-US" w:bidi="ar-EG"/>
        </w:rPr>
      </w:pPr>
    </w:p>
    <w:sectPr w:rsidR="00E726E9" w:rsidSect="003A174E">
      <w:headerReference w:type="even" r:id="rId179"/>
      <w:headerReference w:type="default" r:id="rId180"/>
      <w:footerReference w:type="even" r:id="rId181"/>
      <w:footerReference w:type="default" r:id="rId182"/>
      <w:headerReference w:type="first" r:id="rId183"/>
      <w:footerReference w:type="first" r:id="rId184"/>
      <w:pgSz w:w="11907" w:h="16834" w:code="9"/>
      <w:pgMar w:top="1418" w:right="1134" w:bottom="1134" w:left="1134" w:header="720" w:footer="567" w:gutter="0"/>
      <w:paperSrc w:first="4" w:other="4"/>
      <w:pgNumType w:start="1"/>
      <w:cols w:space="720"/>
      <w:bidi/>
      <w:rtlGutter/>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Composition des Publications" w:initials="CP__1677">
    <w:p w14:paraId="0CCBE09E" w14:textId="77777777" w:rsidR="006E3989" w:rsidRDefault="006E3989" w:rsidP="00AF27EF">
      <w:r>
        <w:fldChar w:fldCharType="begin"/>
      </w:r>
      <w:r>
        <w:instrText>PAGE \# "'Page: '#'</w:instrText>
      </w:r>
      <w:r>
        <w:br/>
        <w:instrText xml:space="preserve">'"  </w:instrText>
      </w:r>
      <w:r>
        <w:fldChar w:fldCharType="end"/>
      </w:r>
      <w:r>
        <w:annotationRef/>
      </w:r>
      <w:r>
        <w:t>Formules (17a)-(17b) en co10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CBE0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0A7E0" w14:textId="77777777" w:rsidR="007C4E2A" w:rsidRDefault="007C4E2A">
      <w:r>
        <w:separator/>
      </w:r>
    </w:p>
  </w:endnote>
  <w:endnote w:type="continuationSeparator" w:id="0">
    <w:p w14:paraId="4B3388F1" w14:textId="77777777" w:rsidR="007C4E2A" w:rsidRDefault="007C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ymbol (PCL6)">
    <w:panose1 w:val="00000000000000000000"/>
    <w:charset w:val="02"/>
    <w:family w:val="roman"/>
    <w:notTrueType/>
    <w:pitch w:val="variable"/>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15C97" w14:textId="77777777" w:rsidR="006E3989" w:rsidRDefault="006E39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21F26" w14:textId="77777777" w:rsidR="006E3989" w:rsidRPr="005E066B" w:rsidRDefault="006E398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D906B" w14:textId="77777777" w:rsidR="006E3989" w:rsidRPr="002845BF" w:rsidRDefault="006E3989">
    <w:pPr>
      <w:pStyle w:val="Footer"/>
    </w:pPr>
    <w:r>
      <w:fldChar w:fldCharType="begin"/>
    </w:r>
    <w:r w:rsidRPr="002845BF">
      <w:instrText xml:space="preserve"> FILENAME \p \* MERGEFORMAT </w:instrText>
    </w:r>
    <w:r>
      <w:fldChar w:fldCharType="separate"/>
    </w:r>
    <w:r w:rsidR="00E70111">
      <w:t>P:\QPUB\BR\REC\P\620-7\R-REC-P.620-7A.docx</w:t>
    </w:r>
    <w:r>
      <w:fldChar w:fldCharType="end"/>
    </w:r>
    <w:r w:rsidRPr="002845BF">
      <w:tab/>
    </w:r>
    <w:r>
      <w:fldChar w:fldCharType="begin"/>
    </w:r>
    <w:r>
      <w:instrText xml:space="preserve"> savedate \@ dd.MM.yy </w:instrText>
    </w:r>
    <w:r>
      <w:fldChar w:fldCharType="separate"/>
    </w:r>
    <w:r w:rsidR="00F068AC">
      <w:t>10.12.18</w:t>
    </w:r>
    <w:r>
      <w:fldChar w:fldCharType="end"/>
    </w:r>
    <w:r w:rsidRPr="002845BF">
      <w:tab/>
    </w:r>
    <w:r>
      <w:fldChar w:fldCharType="begin"/>
    </w:r>
    <w:r>
      <w:instrText xml:space="preserve"> printdate \@ dd.MM.yy </w:instrText>
    </w:r>
    <w:r>
      <w:fldChar w:fldCharType="separate"/>
    </w:r>
    <w:r w:rsidR="00E70111">
      <w:t>10.12.18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A419F" w14:textId="77777777" w:rsidR="007C4E2A" w:rsidRDefault="007C4E2A" w:rsidP="00E1601B">
      <w:pPr>
        <w:spacing w:line="240" w:lineRule="auto"/>
      </w:pPr>
      <w:r>
        <w:t>____________________</w:t>
      </w:r>
    </w:p>
  </w:footnote>
  <w:footnote w:type="continuationSeparator" w:id="0">
    <w:p w14:paraId="26E5D123" w14:textId="77777777" w:rsidR="007C4E2A" w:rsidRDefault="007C4E2A">
      <w:r>
        <w:continuationSeparator/>
      </w:r>
    </w:p>
  </w:footnote>
  <w:footnote w:id="1">
    <w:p w14:paraId="435D5C78" w14:textId="661C0C99" w:rsidR="006E3989" w:rsidRDefault="006E3989" w:rsidP="003A6135">
      <w:pPr>
        <w:pStyle w:val="FootnoteText"/>
        <w:tabs>
          <w:tab w:val="clear" w:pos="425"/>
          <w:tab w:val="left" w:pos="283"/>
        </w:tabs>
        <w:rPr>
          <w:lang w:bidi="ar-EG"/>
        </w:rPr>
      </w:pPr>
      <w:r>
        <w:rPr>
          <w:rStyle w:val="FootnoteReference"/>
          <w:rtl/>
        </w:rPr>
        <w:t>*</w:t>
      </w:r>
      <w:r>
        <w:rPr>
          <w:rtl/>
        </w:rPr>
        <w:tab/>
      </w:r>
      <w:r>
        <w:rPr>
          <w:rFonts w:hint="cs"/>
          <w:rtl/>
        </w:rPr>
        <w:t xml:space="preserve">ينبغي أن ترفع هذه التوصية إلى لجنة الدراسات </w:t>
      </w:r>
      <w:r>
        <w:t>1</w:t>
      </w:r>
      <w:r>
        <w:rPr>
          <w:rFonts w:hint="cs"/>
          <w:rtl/>
          <w:lang w:bidi="ar-SY"/>
        </w:rPr>
        <w:t xml:space="preserve"> للاتصالات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60166" w14:textId="77777777" w:rsidR="006E3989" w:rsidRPr="003D017C" w:rsidRDefault="006E398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2EAC8" w14:textId="77777777" w:rsidR="006E3989" w:rsidRDefault="006E3989">
    <w:pPr>
      <w:pStyle w:val="Header"/>
    </w:pPr>
    <w:r>
      <w:rPr>
        <w:noProof/>
        <w:lang w:eastAsia="zh-CN"/>
      </w:rPr>
      <w:drawing>
        <wp:anchor distT="0" distB="0" distL="114300" distR="114300" simplePos="0" relativeHeight="251658240" behindDoc="1" locked="0" layoutInCell="1" allowOverlap="0" wp14:anchorId="244EE489" wp14:editId="01A21DC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9D78B" w14:textId="77777777" w:rsidR="006E3989" w:rsidRPr="003D017C" w:rsidRDefault="006E3989"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E0AD3">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E0AD3">
      <w:rPr>
        <w:noProof/>
      </w:rPr>
      <w:t>ITU-R  P.620-7</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841E1" w14:textId="77777777" w:rsidR="006E3989" w:rsidRPr="00AC1496" w:rsidRDefault="006E398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FC3FB" w14:textId="77777777" w:rsidR="006E3989" w:rsidRPr="003D017C" w:rsidRDefault="006E3989"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E0AD3" w:rsidRPr="009E0AD3">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E0AD3">
      <w:rPr>
        <w:noProof/>
      </w:rPr>
      <w:t>ITU-R  P.620-7</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2EFBC" w14:textId="77777777" w:rsidR="006E3989" w:rsidRPr="00AE3E36" w:rsidRDefault="006E3989"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E0AD3">
      <w:rPr>
        <w:rFonts w:ascii="Times New Roman Bold" w:hAnsi="Times New Roman Bold"/>
        <w:b/>
        <w:bCs/>
        <w:noProof/>
      </w:rPr>
      <w:t>ITU-R  P.620-7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E0AD3">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BDDF0" w14:textId="77777777" w:rsidR="006E3989" w:rsidRDefault="006E39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88EF9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0AFC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2CF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F2CC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0CB9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18D0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7480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E8F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86B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B0B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7EF"/>
    <w:rsid w:val="00001CE5"/>
    <w:rsid w:val="00002849"/>
    <w:rsid w:val="00003D39"/>
    <w:rsid w:val="00004474"/>
    <w:rsid w:val="00006739"/>
    <w:rsid w:val="00027907"/>
    <w:rsid w:val="000343E7"/>
    <w:rsid w:val="000473FF"/>
    <w:rsid w:val="000522D1"/>
    <w:rsid w:val="00067954"/>
    <w:rsid w:val="00081122"/>
    <w:rsid w:val="000954F8"/>
    <w:rsid w:val="00096F01"/>
    <w:rsid w:val="000A079C"/>
    <w:rsid w:val="000B30D7"/>
    <w:rsid w:val="000B4020"/>
    <w:rsid w:val="000B4F10"/>
    <w:rsid w:val="000B55B6"/>
    <w:rsid w:val="000E5798"/>
    <w:rsid w:val="000F312E"/>
    <w:rsid w:val="000F319F"/>
    <w:rsid w:val="000F6D38"/>
    <w:rsid w:val="00102C19"/>
    <w:rsid w:val="001048FC"/>
    <w:rsid w:val="00113EE4"/>
    <w:rsid w:val="001231D6"/>
    <w:rsid w:val="00125932"/>
    <w:rsid w:val="00126E78"/>
    <w:rsid w:val="00132731"/>
    <w:rsid w:val="001402C0"/>
    <w:rsid w:val="00140B98"/>
    <w:rsid w:val="001509BE"/>
    <w:rsid w:val="001568ED"/>
    <w:rsid w:val="00164B12"/>
    <w:rsid w:val="00172879"/>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23E0"/>
    <w:rsid w:val="002137FD"/>
    <w:rsid w:val="002144CB"/>
    <w:rsid w:val="00227073"/>
    <w:rsid w:val="00230502"/>
    <w:rsid w:val="00242646"/>
    <w:rsid w:val="002434E6"/>
    <w:rsid w:val="00244EA9"/>
    <w:rsid w:val="00247DCE"/>
    <w:rsid w:val="0025112F"/>
    <w:rsid w:val="00270295"/>
    <w:rsid w:val="00271843"/>
    <w:rsid w:val="00284682"/>
    <w:rsid w:val="002971E7"/>
    <w:rsid w:val="002A2CBA"/>
    <w:rsid w:val="002B261D"/>
    <w:rsid w:val="002C0F17"/>
    <w:rsid w:val="002C1FE8"/>
    <w:rsid w:val="002C2351"/>
    <w:rsid w:val="002C7914"/>
    <w:rsid w:val="002D3483"/>
    <w:rsid w:val="002E6ECC"/>
    <w:rsid w:val="002E7058"/>
    <w:rsid w:val="002F4285"/>
    <w:rsid w:val="00303491"/>
    <w:rsid w:val="00304728"/>
    <w:rsid w:val="0030719D"/>
    <w:rsid w:val="00307D29"/>
    <w:rsid w:val="00310B66"/>
    <w:rsid w:val="00314E5F"/>
    <w:rsid w:val="00323982"/>
    <w:rsid w:val="00332126"/>
    <w:rsid w:val="00340205"/>
    <w:rsid w:val="003510C8"/>
    <w:rsid w:val="00351106"/>
    <w:rsid w:val="003555B0"/>
    <w:rsid w:val="00357119"/>
    <w:rsid w:val="0036382D"/>
    <w:rsid w:val="00380511"/>
    <w:rsid w:val="003864B4"/>
    <w:rsid w:val="00393745"/>
    <w:rsid w:val="003A174E"/>
    <w:rsid w:val="003A6135"/>
    <w:rsid w:val="003B619D"/>
    <w:rsid w:val="003C581F"/>
    <w:rsid w:val="003D017C"/>
    <w:rsid w:val="003D307E"/>
    <w:rsid w:val="003D40E1"/>
    <w:rsid w:val="003F15D8"/>
    <w:rsid w:val="00402F6B"/>
    <w:rsid w:val="00422D17"/>
    <w:rsid w:val="0042647B"/>
    <w:rsid w:val="004317F1"/>
    <w:rsid w:val="0044201D"/>
    <w:rsid w:val="00453111"/>
    <w:rsid w:val="00454B79"/>
    <w:rsid w:val="004636AA"/>
    <w:rsid w:val="00475725"/>
    <w:rsid w:val="004910A2"/>
    <w:rsid w:val="004B094A"/>
    <w:rsid w:val="004D79B4"/>
    <w:rsid w:val="004E1620"/>
    <w:rsid w:val="004E7D1E"/>
    <w:rsid w:val="004F1AC3"/>
    <w:rsid w:val="004F2588"/>
    <w:rsid w:val="005007FB"/>
    <w:rsid w:val="00506547"/>
    <w:rsid w:val="00511801"/>
    <w:rsid w:val="0052017F"/>
    <w:rsid w:val="00527EAF"/>
    <w:rsid w:val="005315E6"/>
    <w:rsid w:val="0053242D"/>
    <w:rsid w:val="00533F29"/>
    <w:rsid w:val="005462A1"/>
    <w:rsid w:val="005514CA"/>
    <w:rsid w:val="005570BF"/>
    <w:rsid w:val="0056060A"/>
    <w:rsid w:val="0056083B"/>
    <w:rsid w:val="00561D91"/>
    <w:rsid w:val="00575822"/>
    <w:rsid w:val="00577803"/>
    <w:rsid w:val="00581E24"/>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2F28"/>
    <w:rsid w:val="00607FA9"/>
    <w:rsid w:val="00621244"/>
    <w:rsid w:val="006338BF"/>
    <w:rsid w:val="00667C08"/>
    <w:rsid w:val="00676835"/>
    <w:rsid w:val="00680CA6"/>
    <w:rsid w:val="00686ACA"/>
    <w:rsid w:val="006969DE"/>
    <w:rsid w:val="006B4ABB"/>
    <w:rsid w:val="006C41F8"/>
    <w:rsid w:val="006E1C9F"/>
    <w:rsid w:val="006E3989"/>
    <w:rsid w:val="006F0DD4"/>
    <w:rsid w:val="006F245A"/>
    <w:rsid w:val="007018B4"/>
    <w:rsid w:val="00710B41"/>
    <w:rsid w:val="00721654"/>
    <w:rsid w:val="00733CDF"/>
    <w:rsid w:val="00734047"/>
    <w:rsid w:val="007362CE"/>
    <w:rsid w:val="0076781A"/>
    <w:rsid w:val="007854AB"/>
    <w:rsid w:val="00794E1C"/>
    <w:rsid w:val="00796F0C"/>
    <w:rsid w:val="007B1739"/>
    <w:rsid w:val="007B7452"/>
    <w:rsid w:val="007C4E2A"/>
    <w:rsid w:val="007C58FE"/>
    <w:rsid w:val="007D7E68"/>
    <w:rsid w:val="007F2D7A"/>
    <w:rsid w:val="00802B34"/>
    <w:rsid w:val="00805233"/>
    <w:rsid w:val="008103A5"/>
    <w:rsid w:val="00811188"/>
    <w:rsid w:val="008113E9"/>
    <w:rsid w:val="00815E12"/>
    <w:rsid w:val="0081778C"/>
    <w:rsid w:val="0082253F"/>
    <w:rsid w:val="0083115C"/>
    <w:rsid w:val="00833934"/>
    <w:rsid w:val="00833967"/>
    <w:rsid w:val="00843DD0"/>
    <w:rsid w:val="00846C0D"/>
    <w:rsid w:val="0085112A"/>
    <w:rsid w:val="00852E91"/>
    <w:rsid w:val="008656C3"/>
    <w:rsid w:val="008704B8"/>
    <w:rsid w:val="0087705A"/>
    <w:rsid w:val="0088271D"/>
    <w:rsid w:val="00882BC8"/>
    <w:rsid w:val="00885B38"/>
    <w:rsid w:val="00894394"/>
    <w:rsid w:val="00894DB4"/>
    <w:rsid w:val="008A57F5"/>
    <w:rsid w:val="008B11B0"/>
    <w:rsid w:val="008B203E"/>
    <w:rsid w:val="008B76A0"/>
    <w:rsid w:val="008C5CCB"/>
    <w:rsid w:val="008C6A66"/>
    <w:rsid w:val="008C733D"/>
    <w:rsid w:val="00904910"/>
    <w:rsid w:val="009067BA"/>
    <w:rsid w:val="00912A86"/>
    <w:rsid w:val="009230F4"/>
    <w:rsid w:val="00925FAA"/>
    <w:rsid w:val="00930F9D"/>
    <w:rsid w:val="00932210"/>
    <w:rsid w:val="009352F6"/>
    <w:rsid w:val="00936CB4"/>
    <w:rsid w:val="00944389"/>
    <w:rsid w:val="009533AE"/>
    <w:rsid w:val="0096112A"/>
    <w:rsid w:val="00962771"/>
    <w:rsid w:val="00962AC4"/>
    <w:rsid w:val="009643BD"/>
    <w:rsid w:val="00964A11"/>
    <w:rsid w:val="00970B2D"/>
    <w:rsid w:val="009719C7"/>
    <w:rsid w:val="00972570"/>
    <w:rsid w:val="009845C0"/>
    <w:rsid w:val="00993166"/>
    <w:rsid w:val="00997D66"/>
    <w:rsid w:val="009C6655"/>
    <w:rsid w:val="009E0AD3"/>
    <w:rsid w:val="009E6D79"/>
    <w:rsid w:val="009F5FAC"/>
    <w:rsid w:val="00A0453F"/>
    <w:rsid w:val="00A062B3"/>
    <w:rsid w:val="00A163C1"/>
    <w:rsid w:val="00A177D7"/>
    <w:rsid w:val="00A22452"/>
    <w:rsid w:val="00A2420C"/>
    <w:rsid w:val="00A414B4"/>
    <w:rsid w:val="00A56CCF"/>
    <w:rsid w:val="00A6654D"/>
    <w:rsid w:val="00A70D90"/>
    <w:rsid w:val="00A96D62"/>
    <w:rsid w:val="00AA149F"/>
    <w:rsid w:val="00AB28A0"/>
    <w:rsid w:val="00AB2BD9"/>
    <w:rsid w:val="00AB4153"/>
    <w:rsid w:val="00AC1496"/>
    <w:rsid w:val="00AD2E73"/>
    <w:rsid w:val="00AE09F4"/>
    <w:rsid w:val="00AE20DD"/>
    <w:rsid w:val="00AE2234"/>
    <w:rsid w:val="00AE46C8"/>
    <w:rsid w:val="00AE7C5A"/>
    <w:rsid w:val="00AF27EF"/>
    <w:rsid w:val="00AF5F81"/>
    <w:rsid w:val="00AF6ABB"/>
    <w:rsid w:val="00B16E8C"/>
    <w:rsid w:val="00B22D33"/>
    <w:rsid w:val="00B244FA"/>
    <w:rsid w:val="00B452E5"/>
    <w:rsid w:val="00B60FFE"/>
    <w:rsid w:val="00B613DC"/>
    <w:rsid w:val="00B71581"/>
    <w:rsid w:val="00B978E1"/>
    <w:rsid w:val="00B97F45"/>
    <w:rsid w:val="00BA04D0"/>
    <w:rsid w:val="00BA12B4"/>
    <w:rsid w:val="00BA20FC"/>
    <w:rsid w:val="00BC6301"/>
    <w:rsid w:val="00BD27D1"/>
    <w:rsid w:val="00BE0ABF"/>
    <w:rsid w:val="00BE0D0E"/>
    <w:rsid w:val="00BE5AAE"/>
    <w:rsid w:val="00BF1B02"/>
    <w:rsid w:val="00BF3DD6"/>
    <w:rsid w:val="00C04244"/>
    <w:rsid w:val="00C1100F"/>
    <w:rsid w:val="00C2396D"/>
    <w:rsid w:val="00C46925"/>
    <w:rsid w:val="00C50B28"/>
    <w:rsid w:val="00C53F27"/>
    <w:rsid w:val="00C71576"/>
    <w:rsid w:val="00C93F89"/>
    <w:rsid w:val="00C94B6E"/>
    <w:rsid w:val="00CA2096"/>
    <w:rsid w:val="00CA6DBE"/>
    <w:rsid w:val="00CB4BE8"/>
    <w:rsid w:val="00CC4092"/>
    <w:rsid w:val="00CC48AA"/>
    <w:rsid w:val="00CC6EA6"/>
    <w:rsid w:val="00CD2D1E"/>
    <w:rsid w:val="00CD2E0B"/>
    <w:rsid w:val="00CD71D4"/>
    <w:rsid w:val="00CE240B"/>
    <w:rsid w:val="00CE6EB7"/>
    <w:rsid w:val="00CF4999"/>
    <w:rsid w:val="00CF545E"/>
    <w:rsid w:val="00CF73A8"/>
    <w:rsid w:val="00D11D50"/>
    <w:rsid w:val="00D12EA4"/>
    <w:rsid w:val="00D14F93"/>
    <w:rsid w:val="00D2107D"/>
    <w:rsid w:val="00D23D39"/>
    <w:rsid w:val="00D30A6C"/>
    <w:rsid w:val="00D30FE6"/>
    <w:rsid w:val="00D34703"/>
    <w:rsid w:val="00D4717A"/>
    <w:rsid w:val="00D53994"/>
    <w:rsid w:val="00D573C5"/>
    <w:rsid w:val="00D61AB2"/>
    <w:rsid w:val="00D705F7"/>
    <w:rsid w:val="00D76634"/>
    <w:rsid w:val="00D85FA6"/>
    <w:rsid w:val="00D863FA"/>
    <w:rsid w:val="00D873E7"/>
    <w:rsid w:val="00DA348F"/>
    <w:rsid w:val="00DB16D7"/>
    <w:rsid w:val="00DB3D2A"/>
    <w:rsid w:val="00DC7E91"/>
    <w:rsid w:val="00DD42E9"/>
    <w:rsid w:val="00DD5088"/>
    <w:rsid w:val="00DD670F"/>
    <w:rsid w:val="00DE149B"/>
    <w:rsid w:val="00DF4BE4"/>
    <w:rsid w:val="00DF4E37"/>
    <w:rsid w:val="00E103BB"/>
    <w:rsid w:val="00E12EB0"/>
    <w:rsid w:val="00E1601B"/>
    <w:rsid w:val="00E16062"/>
    <w:rsid w:val="00E25D6A"/>
    <w:rsid w:val="00E3032C"/>
    <w:rsid w:val="00E33FA2"/>
    <w:rsid w:val="00E45AFF"/>
    <w:rsid w:val="00E45CFF"/>
    <w:rsid w:val="00E577A6"/>
    <w:rsid w:val="00E6418C"/>
    <w:rsid w:val="00E650A3"/>
    <w:rsid w:val="00E70111"/>
    <w:rsid w:val="00E721FD"/>
    <w:rsid w:val="00E726E9"/>
    <w:rsid w:val="00E736B4"/>
    <w:rsid w:val="00E8383A"/>
    <w:rsid w:val="00E9048A"/>
    <w:rsid w:val="00E964C9"/>
    <w:rsid w:val="00EA2CA8"/>
    <w:rsid w:val="00EC2BCA"/>
    <w:rsid w:val="00ED343A"/>
    <w:rsid w:val="00EF0744"/>
    <w:rsid w:val="00EF7CB5"/>
    <w:rsid w:val="00F01F94"/>
    <w:rsid w:val="00F068AC"/>
    <w:rsid w:val="00F1320B"/>
    <w:rsid w:val="00F22C87"/>
    <w:rsid w:val="00F244F0"/>
    <w:rsid w:val="00F3359B"/>
    <w:rsid w:val="00F34C39"/>
    <w:rsid w:val="00F35D43"/>
    <w:rsid w:val="00F40BC5"/>
    <w:rsid w:val="00F615CE"/>
    <w:rsid w:val="00F73A95"/>
    <w:rsid w:val="00F7560F"/>
    <w:rsid w:val="00F82120"/>
    <w:rsid w:val="00F82FD6"/>
    <w:rsid w:val="00F939BC"/>
    <w:rsid w:val="00F95755"/>
    <w:rsid w:val="00F97C53"/>
    <w:rsid w:val="00FA0158"/>
    <w:rsid w:val="00FA3938"/>
    <w:rsid w:val="00FB2AFD"/>
    <w:rsid w:val="00FC31B4"/>
    <w:rsid w:val="00FC3300"/>
    <w:rsid w:val="00FD462C"/>
    <w:rsid w:val="00FE473D"/>
    <w:rsid w:val="00FF1B80"/>
    <w:rsid w:val="00FF69B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3FFD77"/>
  <w15:docId w15:val="{344F9291-7B27-4BDE-8FBB-2562998C7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3E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C581F"/>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3396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Notitle">
    <w:name w:val="Figure_No &amp; title"/>
    <w:basedOn w:val="Normal"/>
    <w:next w:val="Normalaftertitle"/>
    <w:rsid w:val="00AF27EF"/>
    <w:pPr>
      <w:keepLines/>
      <w:spacing w:before="240" w:after="120"/>
      <w:jc w:val="center"/>
    </w:pPr>
    <w:rPr>
      <w:b/>
      <w:lang w:val="en-GB" w:eastAsia="en-US"/>
    </w:rPr>
  </w:style>
  <w:style w:type="paragraph" w:customStyle="1" w:styleId="Figurewithouttitle">
    <w:name w:val="Figure_without_title"/>
    <w:basedOn w:val="Normal"/>
    <w:next w:val="Normalaftertitle"/>
    <w:rsid w:val="00AF27EF"/>
    <w:pPr>
      <w:keepLines/>
      <w:spacing w:before="240" w:after="120"/>
      <w:jc w:val="center"/>
    </w:pPr>
    <w:rPr>
      <w:lang w:val="en-GB" w:eastAsia="en-US"/>
    </w:rPr>
  </w:style>
  <w:style w:type="paragraph" w:customStyle="1" w:styleId="TableNotitle">
    <w:name w:val="Table_No &amp; title"/>
    <w:basedOn w:val="Normal"/>
    <w:next w:val="Tablehead"/>
    <w:rsid w:val="00AF27EF"/>
    <w:pPr>
      <w:keepNext/>
      <w:keepLines/>
      <w:spacing w:before="360" w:after="120"/>
      <w:jc w:val="center"/>
    </w:pPr>
    <w:rPr>
      <w:b/>
      <w:lang w:val="en-GB" w:eastAsia="en-US"/>
    </w:rPr>
  </w:style>
  <w:style w:type="paragraph" w:customStyle="1" w:styleId="toc0">
    <w:name w:val="toc 0"/>
    <w:basedOn w:val="Normal"/>
    <w:next w:val="TOC1"/>
    <w:rsid w:val="00AF27EF"/>
    <w:pPr>
      <w:tabs>
        <w:tab w:val="right" w:pos="9639"/>
      </w:tabs>
      <w:spacing w:before="0" w:after="120"/>
    </w:pPr>
    <w:rPr>
      <w:b/>
      <w:lang w:val="en-GB" w:eastAsia="en-US"/>
    </w:rPr>
  </w:style>
  <w:style w:type="character" w:customStyle="1" w:styleId="Artref">
    <w:name w:val="Art_ref"/>
    <w:basedOn w:val="DefaultParagraphFont"/>
    <w:rsid w:val="00AF27EF"/>
  </w:style>
  <w:style w:type="paragraph" w:customStyle="1" w:styleId="TabletitleBR">
    <w:name w:val="Table_title_BR"/>
    <w:basedOn w:val="Normal"/>
    <w:next w:val="Tablehead"/>
    <w:rsid w:val="00AF27EF"/>
    <w:pPr>
      <w:keepNext/>
      <w:keepLines/>
      <w:spacing w:before="0" w:after="120"/>
      <w:jc w:val="center"/>
    </w:pPr>
    <w:rPr>
      <w:b/>
      <w:lang w:val="en-GB" w:eastAsia="en-US"/>
    </w:rPr>
  </w:style>
  <w:style w:type="paragraph" w:customStyle="1" w:styleId="TableNoBR">
    <w:name w:val="Table_No_BR"/>
    <w:basedOn w:val="Normal"/>
    <w:next w:val="TabletitleBR"/>
    <w:rsid w:val="00AF27EF"/>
    <w:pPr>
      <w:keepNext/>
      <w:spacing w:before="560" w:after="120"/>
      <w:jc w:val="center"/>
    </w:pPr>
    <w:rPr>
      <w:caps/>
      <w:lang w:val="en-GB" w:eastAsia="en-US"/>
    </w:rPr>
  </w:style>
  <w:style w:type="paragraph" w:customStyle="1" w:styleId="FiguretitleBR">
    <w:name w:val="Figure_title_BR"/>
    <w:basedOn w:val="TabletitleBR"/>
    <w:next w:val="Figurewithouttitle"/>
    <w:rsid w:val="00AF27EF"/>
    <w:pPr>
      <w:keepNext w:val="0"/>
      <w:spacing w:after="480"/>
    </w:pPr>
  </w:style>
  <w:style w:type="paragraph" w:customStyle="1" w:styleId="FigureNoBR">
    <w:name w:val="Figure_No_BR"/>
    <w:basedOn w:val="Normal"/>
    <w:next w:val="FiguretitleBR"/>
    <w:rsid w:val="00AF27EF"/>
    <w:pPr>
      <w:keepNext/>
      <w:keepLines/>
      <w:spacing w:before="480" w:after="120"/>
      <w:jc w:val="center"/>
    </w:pPr>
    <w:rPr>
      <w:caps/>
      <w:lang w:val="en-GB" w:eastAsia="en-US"/>
    </w:rPr>
  </w:style>
  <w:style w:type="paragraph" w:styleId="BalloonText">
    <w:name w:val="Balloon Text"/>
    <w:basedOn w:val="Normal"/>
    <w:link w:val="BalloonTextChar"/>
    <w:semiHidden/>
    <w:rsid w:val="00AF27EF"/>
    <w:pPr>
      <w:spacing w:before="0" w:after="120"/>
    </w:pPr>
    <w:rPr>
      <w:rFonts w:ascii="Tahoma" w:hAnsi="Tahoma" w:cs="Tahoma"/>
      <w:sz w:val="16"/>
      <w:szCs w:val="16"/>
      <w:lang w:val="en-GB" w:eastAsia="en-US"/>
    </w:rPr>
  </w:style>
  <w:style w:type="character" w:customStyle="1" w:styleId="BalloonTextChar">
    <w:name w:val="Balloon Text Char"/>
    <w:basedOn w:val="DefaultParagraphFont"/>
    <w:link w:val="BalloonText"/>
    <w:semiHidden/>
    <w:rsid w:val="00AF27EF"/>
    <w:rPr>
      <w:rFonts w:ascii="Tahoma" w:hAnsi="Tahoma" w:cs="Tahoma"/>
      <w:sz w:val="16"/>
      <w:szCs w:val="16"/>
      <w:lang w:val="en-GB" w:eastAsia="en-US"/>
    </w:rPr>
  </w:style>
  <w:style w:type="paragraph" w:customStyle="1" w:styleId="xl22">
    <w:name w:val="xl22"/>
    <w:basedOn w:val="Normal"/>
    <w:rsid w:val="00AF27EF"/>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TableText0">
    <w:name w:val="Table_Text"/>
    <w:basedOn w:val="Normal"/>
    <w:rsid w:val="00AF27E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2"/>
      <w:lang w:val="en-GB" w:eastAsia="en-US"/>
    </w:rPr>
  </w:style>
  <w:style w:type="paragraph" w:customStyle="1" w:styleId="Tablefin">
    <w:name w:val="Table_fin"/>
    <w:basedOn w:val="Normal"/>
    <w:next w:val="Normal"/>
    <w:rsid w:val="00AF27EF"/>
    <w:pPr>
      <w:tabs>
        <w:tab w:val="left" w:pos="794"/>
        <w:tab w:val="left" w:pos="1191"/>
        <w:tab w:val="left" w:pos="1588"/>
        <w:tab w:val="left" w:pos="1985"/>
      </w:tabs>
      <w:overflowPunct/>
      <w:autoSpaceDE/>
      <w:autoSpaceDN/>
      <w:bidi w:val="0"/>
      <w:adjustRightInd/>
      <w:spacing w:before="284" w:line="240" w:lineRule="auto"/>
      <w:textAlignment w:val="auto"/>
    </w:pPr>
    <w:rPr>
      <w:rFonts w:cs="Times New Roman"/>
      <w:sz w:val="20"/>
      <w:szCs w:val="20"/>
      <w:lang w:val="en-GB" w:eastAsia="zh-CN"/>
    </w:rPr>
  </w:style>
  <w:style w:type="paragraph" w:customStyle="1" w:styleId="TableNo0">
    <w:name w:val="Table_No"/>
    <w:basedOn w:val="Normal"/>
    <w:next w:val="Normal"/>
    <w:rsid w:val="00AF27EF"/>
    <w:pPr>
      <w:keepNext/>
      <w:tabs>
        <w:tab w:val="left" w:pos="794"/>
        <w:tab w:val="left" w:pos="1191"/>
        <w:tab w:val="left" w:pos="1588"/>
        <w:tab w:val="left" w:pos="1985"/>
      </w:tabs>
      <w:overflowPunct/>
      <w:autoSpaceDE/>
      <w:autoSpaceDN/>
      <w:bidi w:val="0"/>
      <w:adjustRightInd/>
      <w:spacing w:before="360" w:after="120" w:line="240" w:lineRule="auto"/>
      <w:jc w:val="center"/>
      <w:textAlignment w:val="auto"/>
    </w:pPr>
    <w:rPr>
      <w:rFonts w:cs="Times New Roman"/>
      <w:sz w:val="24"/>
      <w:szCs w:val="24"/>
      <w:lang w:val="fr-FR" w:eastAsia="zh-CN"/>
    </w:rPr>
  </w:style>
  <w:style w:type="character" w:customStyle="1" w:styleId="StyleFootnoteReferenceComplex18pt">
    <w:name w:val="Style Footnote Reference + (Complex) 18 pt"/>
    <w:basedOn w:val="FootnoteReference"/>
    <w:rsid w:val="00AF27EF"/>
    <w:rPr>
      <w:rFonts w:ascii="Times New Roman" w:hAnsi="Times New Roman" w:cs="Times New Roman"/>
      <w:spacing w:val="0"/>
      <w:position w:val="0"/>
      <w:sz w:val="22"/>
      <w:szCs w:val="22"/>
      <w:vertAlign w:val="superscript"/>
    </w:rPr>
  </w:style>
  <w:style w:type="character" w:customStyle="1" w:styleId="TabletextChar">
    <w:name w:val="Table_text Char"/>
    <w:basedOn w:val="DefaultParagraphFont"/>
    <w:link w:val="Tabletext"/>
    <w:locked/>
    <w:rsid w:val="00AF27EF"/>
    <w:rPr>
      <w:rFonts w:ascii="Times New Roman" w:hAnsi="Times New Roman" w:cs="Traditional Arabic"/>
      <w:szCs w:val="26"/>
      <w:lang w:eastAsia="fr-FR"/>
    </w:rPr>
  </w:style>
  <w:style w:type="paragraph" w:styleId="CommentText">
    <w:name w:val="annotation text"/>
    <w:basedOn w:val="Normal"/>
    <w:link w:val="CommentTextChar"/>
    <w:semiHidden/>
    <w:unhideWhenUsed/>
    <w:rsid w:val="00AF27EF"/>
    <w:pPr>
      <w:spacing w:line="240" w:lineRule="auto"/>
    </w:pPr>
    <w:rPr>
      <w:sz w:val="20"/>
      <w:szCs w:val="20"/>
    </w:rPr>
  </w:style>
  <w:style w:type="character" w:customStyle="1" w:styleId="CommentTextChar">
    <w:name w:val="Comment Text Char"/>
    <w:basedOn w:val="DefaultParagraphFont"/>
    <w:link w:val="CommentText"/>
    <w:semiHidden/>
    <w:rsid w:val="00AF27EF"/>
    <w:rPr>
      <w:rFonts w:ascii="Times New Roman" w:hAnsi="Times New Roman" w:cs="Traditional Arabic"/>
      <w:lang w:eastAsia="fr-FR"/>
    </w:rPr>
  </w:style>
  <w:style w:type="character" w:styleId="CommentReference">
    <w:name w:val="annotation reference"/>
    <w:basedOn w:val="DefaultParagraphFont"/>
    <w:semiHidden/>
    <w:unhideWhenUsed/>
    <w:rsid w:val="00AF27EF"/>
    <w:rPr>
      <w:sz w:val="16"/>
      <w:szCs w:val="16"/>
    </w:rPr>
  </w:style>
  <w:style w:type="paragraph" w:styleId="Revision">
    <w:name w:val="Revision"/>
    <w:hidden/>
    <w:uiPriority w:val="99"/>
    <w:semiHidden/>
    <w:rsid w:val="00AF27EF"/>
    <w:rPr>
      <w:rFonts w:ascii="Times New Roman" w:hAnsi="Times New Roman" w:cs="Traditional Arabic"/>
      <w:sz w:val="22"/>
      <w:szCs w:val="30"/>
      <w:lang w:eastAsia="fr-FR"/>
    </w:rPr>
  </w:style>
  <w:style w:type="character" w:styleId="PlaceholderText">
    <w:name w:val="Placeholder Text"/>
    <w:basedOn w:val="DefaultParagraphFont"/>
    <w:uiPriority w:val="99"/>
    <w:semiHidden/>
    <w:rsid w:val="009443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2.bin"/><Relationship Id="rId175" Type="http://schemas.openxmlformats.org/officeDocument/2006/relationships/image" Target="media/image82.wmf"/><Relationship Id="rId170" Type="http://schemas.openxmlformats.org/officeDocument/2006/relationships/image" Target="media/image79.wmf"/><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5.e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0.bin"/><Relationship Id="rId160" Type="http://schemas.openxmlformats.org/officeDocument/2006/relationships/image" Target="media/image74.wmf"/><Relationship Id="rId165" Type="http://schemas.openxmlformats.org/officeDocument/2006/relationships/oleObject" Target="embeddings/oleObject75.bin"/><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image" Target="media/image34.wmf"/><Relationship Id="rId85" Type="http://schemas.openxmlformats.org/officeDocument/2006/relationships/oleObject" Target="embeddings/oleObject35.bin"/><Relationship Id="rId150" Type="http://schemas.openxmlformats.org/officeDocument/2006/relationships/image" Target="media/image69.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oleObject" Target="embeddings/oleObject80.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7.emf"/><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1.wmf"/><Relationship Id="rId119" Type="http://schemas.openxmlformats.org/officeDocument/2006/relationships/oleObject" Target="embeddings/oleObject52.bin"/><Relationship Id="rId44" Type="http://schemas.openxmlformats.org/officeDocument/2006/relationships/comments" Target="comments.xml"/><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7.wmf"/><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80.wmf"/><Relationship Id="rId180" Type="http://schemas.openxmlformats.org/officeDocument/2006/relationships/header" Target="header6.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microsoft.com/office/2011/relationships/commentsExtended" Target="commentsExtended.xml"/><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oleObject" Target="embeddings/oleObject81.bin"/><Relationship Id="rId61" Type="http://schemas.openxmlformats.org/officeDocument/2006/relationships/oleObject" Target="embeddings/oleObject23.bin"/><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image" Target="media/image8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oleObject" Target="embeddings/oleObject79.bin"/><Relationship Id="rId179" Type="http://schemas.openxmlformats.org/officeDocument/2006/relationships/header" Target="header5.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emf"/><Relationship Id="rId169" Type="http://schemas.openxmlformats.org/officeDocument/2006/relationships/oleObject" Target="embeddings/oleObject77.bin"/><Relationship Id="rId18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D043-DA80-4985-A19C-FF39B21C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199</TotalTime>
  <Pages>12</Pages>
  <Words>7961</Words>
  <Characters>45379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53234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Gergis, Mina</cp:lastModifiedBy>
  <cp:revision>71</cp:revision>
  <cp:lastPrinted>2018-12-10T13:09:00Z</cp:lastPrinted>
  <dcterms:created xsi:type="dcterms:W3CDTF">2018-12-10T09:44:00Z</dcterms:created>
  <dcterms:modified xsi:type="dcterms:W3CDTF">2018-12-10T13:24:00Z</dcterms:modified>
</cp:coreProperties>
</file>