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DB72D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Pr>
          <w:b/>
          <w:bCs/>
          <w:noProof/>
          <w:sz w:val="32"/>
          <w:szCs w:val="32"/>
          <w:rtl/>
          <w:lang w:eastAsia="zh-CN"/>
        </w:rPr>
        <mc:AlternateContent>
          <mc:Choice Requires="wps">
            <w:drawing>
              <wp:anchor distT="0" distB="0" distL="114300" distR="114300" simplePos="0" relativeHeight="251656704" behindDoc="0" locked="0" layoutInCell="1" allowOverlap="1" wp14:anchorId="2FD8F051" wp14:editId="30882DCA">
                <wp:simplePos x="0" y="0"/>
                <wp:positionH relativeFrom="column">
                  <wp:posOffset>373200</wp:posOffset>
                </wp:positionH>
                <wp:positionV relativeFrom="paragraph">
                  <wp:posOffset>6840999</wp:posOffset>
                </wp:positionV>
                <wp:extent cx="3314700" cy="1259456"/>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292" w:rsidRPr="005F01A2" w:rsidRDefault="000A1292" w:rsidP="008609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A1292" w:rsidRPr="005F01A2" w:rsidRDefault="000A1292" w:rsidP="0086094A">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p w:rsidR="000A1292" w:rsidRPr="005F01A2" w:rsidRDefault="000A1292" w:rsidP="005F01A2">
                            <w:pPr>
                              <w:spacing w:line="168" w:lineRule="auto"/>
                              <w:ind w:right="-126"/>
                              <w:jc w:val="right"/>
                              <w:rPr>
                                <w:rFonts w:ascii="Tahoma" w:hAnsi="Tahoma"/>
                                <w:b/>
                                <w:bCs/>
                                <w:color w:val="000068"/>
                                <w:sz w:val="36"/>
                                <w:szCs w:val="56"/>
                                <w:rtl/>
                              </w:rPr>
                            </w:pPr>
                          </w:p>
                          <w:p w:rsidR="000A1292" w:rsidRPr="005F01A2" w:rsidRDefault="000A1292" w:rsidP="0086094A">
                            <w:pPr>
                              <w:spacing w:line="168" w:lineRule="auto"/>
                              <w:ind w:right="-126"/>
                              <w:jc w:val="right"/>
                              <w:rPr>
                                <w:rFonts w:ascii="Tahoma" w:hAnsi="Tahoma"/>
                                <w:b/>
                                <w:bCs/>
                                <w:color w:val="000068"/>
                                <w:sz w:val="36"/>
                                <w:szCs w:val="56"/>
                                <w:rtl/>
                              </w:rPr>
                            </w:pPr>
                          </w:p>
                          <w:p w:rsidR="000A1292" w:rsidRPr="005F01A2" w:rsidRDefault="000A1292"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8F051" id="_x0000_t202" coordsize="21600,21600" o:spt="202" path="m,l,21600r21600,l21600,xe">
                <v:stroke joinstyle="miter"/>
                <v:path gradientshapeok="t" o:connecttype="rect"/>
              </v:shapetype>
              <v:shape id="Text Box 2862" o:spid="_x0000_s1026" type="#_x0000_t202" style="position:absolute;left:0;text-align:left;margin-left:29.4pt;margin-top:538.65pt;width:261pt;height:9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By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" filled="f" stroked="f">
                <v:textbox>
                  <w:txbxContent>
                    <w:p w:rsidR="000A1292" w:rsidRPr="005F01A2" w:rsidRDefault="000A1292" w:rsidP="008609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A1292" w:rsidRPr="005F01A2" w:rsidRDefault="000A1292" w:rsidP="0086094A">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p w:rsidR="000A1292" w:rsidRPr="005F01A2" w:rsidRDefault="000A1292" w:rsidP="005F01A2">
                      <w:pPr>
                        <w:spacing w:line="168" w:lineRule="auto"/>
                        <w:ind w:right="-126"/>
                        <w:jc w:val="right"/>
                        <w:rPr>
                          <w:rFonts w:ascii="Tahoma" w:hAnsi="Tahoma"/>
                          <w:b/>
                          <w:bCs/>
                          <w:color w:val="000068"/>
                          <w:sz w:val="36"/>
                          <w:szCs w:val="56"/>
                          <w:rtl/>
                        </w:rPr>
                      </w:pPr>
                    </w:p>
                    <w:p w:rsidR="000A1292" w:rsidRPr="005F01A2" w:rsidRDefault="000A1292" w:rsidP="0086094A">
                      <w:pPr>
                        <w:spacing w:line="168" w:lineRule="auto"/>
                        <w:ind w:right="-126"/>
                        <w:jc w:val="right"/>
                        <w:rPr>
                          <w:rFonts w:ascii="Tahoma" w:hAnsi="Tahoma"/>
                          <w:b/>
                          <w:bCs/>
                          <w:color w:val="000068"/>
                          <w:sz w:val="36"/>
                          <w:szCs w:val="56"/>
                          <w:rtl/>
                        </w:rPr>
                      </w:pPr>
                    </w:p>
                    <w:p w:rsidR="000A1292" w:rsidRPr="005F01A2" w:rsidRDefault="000A1292"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3632" behindDoc="0" locked="0" layoutInCell="1" allowOverlap="1" wp14:anchorId="11CC9661" wp14:editId="70B1D1D4">
                <wp:simplePos x="0" y="0"/>
                <wp:positionH relativeFrom="column">
                  <wp:posOffset>373200</wp:posOffset>
                </wp:positionH>
                <wp:positionV relativeFrom="paragraph">
                  <wp:posOffset>4330712</wp:posOffset>
                </wp:positionV>
                <wp:extent cx="5600700" cy="131984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19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292" w:rsidRPr="005F01A2" w:rsidRDefault="000A1292" w:rsidP="0086094A">
                            <w:pPr>
                              <w:spacing w:line="168" w:lineRule="auto"/>
                              <w:ind w:right="-126"/>
                              <w:jc w:val="right"/>
                              <w:rPr>
                                <w:rFonts w:ascii="Tahoma" w:hAnsi="Tahoma"/>
                                <w:b/>
                                <w:bCs/>
                                <w:color w:val="000068"/>
                                <w:sz w:val="40"/>
                                <w:szCs w:val="72"/>
                                <w:rtl/>
                                <w:lang w:bidi="ar-EG"/>
                              </w:rPr>
                            </w:pPr>
                            <w:r w:rsidRPr="00207544">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p w:rsidR="000A1292" w:rsidRPr="005F01A2" w:rsidRDefault="000A1292" w:rsidP="002F4285">
                            <w:pPr>
                              <w:spacing w:line="168" w:lineRule="auto"/>
                              <w:ind w:right="-125"/>
                              <w:jc w:val="right"/>
                              <w:outlineLvl w:val="0"/>
                              <w:rPr>
                                <w:rFonts w:ascii="Tahoma" w:hAnsi="Tahoma"/>
                                <w:b/>
                                <w:bCs/>
                                <w:color w:val="000068"/>
                                <w:sz w:val="40"/>
                                <w:szCs w:val="72"/>
                                <w:rtl/>
                                <w:lang w:bidi="ar-EG"/>
                              </w:rPr>
                            </w:pPr>
                          </w:p>
                          <w:p w:rsidR="000A1292" w:rsidRDefault="000A1292"/>
                          <w:p w:rsidR="000A1292" w:rsidRPr="005F01A2" w:rsidRDefault="000A1292"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9661" id="Text Box 2859" o:spid="_x0000_s1027" type="#_x0000_t202" style="position:absolute;left:0;text-align:left;margin-left:29.4pt;margin-top:341pt;width:441pt;height:10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zK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" filled="f" stroked="f">
                <v:textbox>
                  <w:txbxContent>
                    <w:p w:rsidR="000A1292" w:rsidRPr="005F01A2" w:rsidRDefault="000A1292" w:rsidP="0086094A">
                      <w:pPr>
                        <w:spacing w:line="168" w:lineRule="auto"/>
                        <w:ind w:right="-126"/>
                        <w:jc w:val="right"/>
                        <w:rPr>
                          <w:rFonts w:ascii="Tahoma" w:hAnsi="Tahoma"/>
                          <w:b/>
                          <w:bCs/>
                          <w:color w:val="000068"/>
                          <w:sz w:val="40"/>
                          <w:szCs w:val="72"/>
                          <w:rtl/>
                          <w:lang w:bidi="ar-EG"/>
                        </w:rPr>
                      </w:pPr>
                      <w:r w:rsidRPr="00207544">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p w:rsidR="000A1292" w:rsidRPr="005F01A2" w:rsidRDefault="000A1292" w:rsidP="002F4285">
                      <w:pPr>
                        <w:spacing w:line="168" w:lineRule="auto"/>
                        <w:ind w:right="-125"/>
                        <w:jc w:val="right"/>
                        <w:outlineLvl w:val="0"/>
                        <w:rPr>
                          <w:rFonts w:ascii="Tahoma" w:hAnsi="Tahoma"/>
                          <w:b/>
                          <w:bCs/>
                          <w:color w:val="000068"/>
                          <w:sz w:val="40"/>
                          <w:szCs w:val="72"/>
                          <w:rtl/>
                          <w:lang w:bidi="ar-EG"/>
                        </w:rPr>
                      </w:pPr>
                    </w:p>
                    <w:p w:rsidR="000A1292" w:rsidRDefault="000A1292"/>
                    <w:p w:rsidR="000A1292" w:rsidRPr="005F01A2" w:rsidRDefault="000A1292"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70CB9841" wp14:editId="4D9CDCF0">
                <wp:simplePos x="0" y="0"/>
                <wp:positionH relativeFrom="column">
                  <wp:posOffset>373200</wp:posOffset>
                </wp:positionH>
                <wp:positionV relativeFrom="paragraph">
                  <wp:posOffset>3304169</wp:posOffset>
                </wp:positionV>
                <wp:extent cx="5598795" cy="741871"/>
                <wp:effectExtent l="0" t="0" r="0" b="127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4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292" w:rsidRPr="009C6655" w:rsidRDefault="000A1292" w:rsidP="0086094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P.618-13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B9841" id="Text Box 2861" o:spid="_x0000_s1028" type="#_x0000_t202" style="position:absolute;left:0;text-align:left;margin-left:29.4pt;margin-top:260.15pt;width:440.85pt;height:5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1ytw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" filled="f" stroked="f">
                <v:textbox>
                  <w:txbxContent>
                    <w:p w:rsidR="000A1292" w:rsidRPr="009C6655" w:rsidRDefault="000A1292" w:rsidP="0086094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P.618-13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bookmarkEnd w:id="0"/>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A1292">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A129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A129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0A1292">
        <w:trPr>
          <w:jc w:val="center"/>
        </w:trPr>
        <w:tc>
          <w:tcPr>
            <w:tcW w:w="1480" w:type="dxa"/>
            <w:tcBorders>
              <w:left w:val="single" w:sz="12" w:space="0" w:color="000080"/>
            </w:tcBorders>
          </w:tcPr>
          <w:p w:rsidR="00AC1496" w:rsidRPr="008113E9" w:rsidRDefault="00AC1496" w:rsidP="000A129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A129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A129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A129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0A129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A129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A129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0A129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0A129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A129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0A129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0A129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7D77C4">
        <w:trPr>
          <w:jc w:val="center"/>
        </w:trPr>
        <w:tc>
          <w:tcPr>
            <w:tcW w:w="9394" w:type="dxa"/>
            <w:gridSpan w:val="2"/>
            <w:tcBorders>
              <w:top w:val="nil"/>
              <w:left w:val="single" w:sz="12" w:space="0" w:color="000080"/>
              <w:right w:val="single" w:sz="12" w:space="0" w:color="000080"/>
            </w:tcBorders>
            <w:shd w:val="clear" w:color="auto" w:fill="F3F3F3"/>
          </w:tcPr>
          <w:p w:rsidR="00AC1496" w:rsidRPr="0086094A" w:rsidRDefault="00AC1496" w:rsidP="000A1292">
            <w:pPr>
              <w:tabs>
                <w:tab w:val="left" w:pos="1471"/>
              </w:tabs>
              <w:spacing w:before="20" w:after="40" w:line="240" w:lineRule="exact"/>
              <w:rPr>
                <w:b/>
                <w:bCs/>
                <w:color w:val="000068"/>
                <w:sz w:val="20"/>
                <w:szCs w:val="26"/>
                <w:lang w:val="ru-RU"/>
              </w:rPr>
            </w:pPr>
            <w:r w:rsidRPr="0086094A">
              <w:rPr>
                <w:b/>
                <w:bCs/>
                <w:color w:val="000068"/>
                <w:sz w:val="20"/>
                <w:szCs w:val="26"/>
              </w:rPr>
              <w:t>P</w:t>
            </w:r>
            <w:r w:rsidRPr="0086094A">
              <w:rPr>
                <w:rFonts w:hint="cs"/>
                <w:b/>
                <w:bCs/>
                <w:color w:val="000068"/>
                <w:sz w:val="20"/>
                <w:szCs w:val="26"/>
                <w:rtl/>
              </w:rPr>
              <w:tab/>
            </w:r>
            <w:r w:rsidRPr="0086094A">
              <w:rPr>
                <w:rFonts w:hint="cs"/>
                <w:b/>
                <w:bCs/>
                <w:color w:val="000068"/>
                <w:sz w:val="20"/>
                <w:szCs w:val="26"/>
                <w:rtl/>
                <w:lang w:val="ru-RU"/>
              </w:rPr>
              <w:t>انتشار الموجات الراديوية</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113E9" w:rsidRDefault="00AC1496" w:rsidP="000A129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113E9" w:rsidRDefault="00AC1496" w:rsidP="000A129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C71576" w:rsidRDefault="00AC1496" w:rsidP="000A129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113E9" w:rsidRDefault="00AC1496" w:rsidP="000A129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113E9" w:rsidRDefault="00AC1496" w:rsidP="000A129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113E9" w:rsidRDefault="00AC1496" w:rsidP="000A129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C733D" w:rsidRDefault="00AC1496" w:rsidP="000A129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0A1292">
        <w:trPr>
          <w:jc w:val="center"/>
        </w:trPr>
        <w:tc>
          <w:tcPr>
            <w:tcW w:w="9394" w:type="dxa"/>
            <w:gridSpan w:val="2"/>
            <w:tcBorders>
              <w:left w:val="single" w:sz="12" w:space="0" w:color="000080"/>
              <w:right w:val="single" w:sz="12" w:space="0" w:color="000080"/>
            </w:tcBorders>
          </w:tcPr>
          <w:p w:rsidR="00AC1496" w:rsidRPr="008C733D" w:rsidRDefault="00AC1496" w:rsidP="000A129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A1292">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A129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A1292">
        <w:trPr>
          <w:trHeight w:val="720"/>
          <w:jc w:val="center"/>
        </w:trPr>
        <w:tc>
          <w:tcPr>
            <w:tcW w:w="9379" w:type="dxa"/>
          </w:tcPr>
          <w:p w:rsidR="00AC1496" w:rsidRPr="008113E9" w:rsidRDefault="00AC1496" w:rsidP="000A129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6094A">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6094A">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6094A">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86094A">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86094A" w:rsidRDefault="00AC1496" w:rsidP="0086094A">
      <w:pPr>
        <w:pStyle w:val="RecNo"/>
      </w:pPr>
      <w:r w:rsidRPr="0086094A">
        <w:rPr>
          <w:rtl/>
        </w:rPr>
        <w:t>التوصيـة</w:t>
      </w:r>
      <w:r w:rsidRPr="0086094A">
        <w:rPr>
          <w:rFonts w:hint="cs"/>
          <w:rtl/>
        </w:rPr>
        <w:t xml:space="preserve"> </w:t>
      </w:r>
      <w:r w:rsidRPr="0086094A">
        <w:rPr>
          <w:rtl/>
        </w:rPr>
        <w:t xml:space="preserve"> </w:t>
      </w:r>
      <w:r w:rsidRPr="0086094A">
        <w:rPr>
          <w:rStyle w:val="href"/>
        </w:rPr>
        <w:t>ITU-R</w:t>
      </w:r>
      <w:r w:rsidR="008B203E" w:rsidRPr="0086094A">
        <w:rPr>
          <w:rStyle w:val="href"/>
        </w:rPr>
        <w:t xml:space="preserve"> </w:t>
      </w:r>
      <w:r w:rsidRPr="0086094A">
        <w:rPr>
          <w:rStyle w:val="href"/>
        </w:rPr>
        <w:t xml:space="preserve"> </w:t>
      </w:r>
      <w:r w:rsidR="0086094A" w:rsidRPr="0086094A">
        <w:rPr>
          <w:rStyle w:val="href"/>
        </w:rPr>
        <w:t>P</w:t>
      </w:r>
      <w:r w:rsidR="0085112A" w:rsidRPr="0086094A">
        <w:rPr>
          <w:rStyle w:val="href"/>
        </w:rPr>
        <w:t>.</w:t>
      </w:r>
      <w:r w:rsidR="0086094A" w:rsidRPr="0086094A">
        <w:rPr>
          <w:rStyle w:val="href"/>
        </w:rPr>
        <w:t>618-13</w:t>
      </w:r>
    </w:p>
    <w:p w:rsidR="00843DD0" w:rsidRPr="0086094A" w:rsidRDefault="0086094A" w:rsidP="00843DD0">
      <w:pPr>
        <w:pStyle w:val="Rectitle"/>
        <w:rPr>
          <w:rFonts w:eastAsia="SimSun" w:hint="eastAsia"/>
          <w:lang w:val="fr-FR" w:eastAsia="zh-CN"/>
        </w:rPr>
      </w:pPr>
      <w:r w:rsidRPr="0086094A">
        <w:rPr>
          <w:rFonts w:eastAsia="SimSun" w:hint="cs"/>
          <w:rtl/>
          <w:lang w:eastAsia="zh-CN" w:bidi="ar-SA"/>
        </w:rPr>
        <w:t>بيانات الانتشار وطرائق التنبؤ المطلوبة لتصميم</w:t>
      </w:r>
      <w:r w:rsidRPr="0086094A">
        <w:rPr>
          <w:rFonts w:eastAsia="SimSun" w:hint="cs"/>
          <w:rtl/>
          <w:lang w:eastAsia="zh-CN" w:bidi="ar-SA"/>
        </w:rPr>
        <w:br/>
        <w:t>أنظمة الاتصالات أرض-فضاء</w:t>
      </w:r>
    </w:p>
    <w:p w:rsidR="00843DD0" w:rsidRPr="0086094A" w:rsidRDefault="00843DD0" w:rsidP="007D77C4">
      <w:pPr>
        <w:pStyle w:val="Questionref"/>
        <w:rPr>
          <w:rtl/>
          <w:lang w:val="fr-FR" w:eastAsia="zh-CN" w:bidi="ar-EG"/>
        </w:rPr>
      </w:pPr>
      <w:r w:rsidRPr="0086094A">
        <w:rPr>
          <w:rFonts w:hint="cs"/>
          <w:rtl/>
          <w:lang w:val="fr-FR" w:eastAsia="zh-CN" w:bidi="ar-EG"/>
        </w:rPr>
        <w:t>(المسألة</w:t>
      </w:r>
      <w:r w:rsidR="007D77C4">
        <w:rPr>
          <w:rFonts w:hint="cs"/>
          <w:rtl/>
          <w:lang w:val="fr-FR" w:eastAsia="zh-CN" w:bidi="ar-EG"/>
        </w:rPr>
        <w:t xml:space="preserve"> </w:t>
      </w:r>
      <w:r w:rsidR="007D77C4" w:rsidRPr="007D77C4">
        <w:rPr>
          <w:lang w:eastAsia="zh-CN" w:bidi="ar-EG"/>
        </w:rPr>
        <w:t>ITU-R 206/3</w:t>
      </w:r>
      <w:r w:rsidRPr="0086094A">
        <w:rPr>
          <w:rFonts w:hint="cs"/>
          <w:rtl/>
          <w:lang w:val="fr-FR" w:eastAsia="zh-CN" w:bidi="ar-EG"/>
        </w:rPr>
        <w:t>)</w:t>
      </w:r>
    </w:p>
    <w:p w:rsidR="00AC1496" w:rsidRPr="0086094A" w:rsidRDefault="00CE6EB7" w:rsidP="0086094A">
      <w:pPr>
        <w:pStyle w:val="Date"/>
        <w:rPr>
          <w:rtl/>
          <w:lang w:bidi="ar-EG"/>
        </w:rPr>
      </w:pPr>
      <w:r w:rsidRPr="0086094A">
        <w:rPr>
          <w:rFonts w:eastAsia="SimSun" w:hint="cs"/>
          <w:rtl/>
        </w:rPr>
        <w:t> </w:t>
      </w:r>
      <w:r w:rsidR="0086094A" w:rsidRPr="0086094A">
        <w:rPr>
          <w:rFonts w:eastAsia="SimSun"/>
        </w:rPr>
        <w:t>(2017-2015-2013-2009-2007-2003-2001-1999-1997-1995-1994-1992-1990-1986)</w:t>
      </w:r>
    </w:p>
    <w:p w:rsidR="0086094A" w:rsidRPr="001F251D" w:rsidRDefault="0086094A" w:rsidP="0086094A">
      <w:pPr>
        <w:pStyle w:val="Headingsum"/>
        <w:rPr>
          <w:rFonts w:hint="eastAsia"/>
          <w:rtl/>
        </w:rPr>
      </w:pPr>
      <w:r w:rsidRPr="001F251D">
        <w:rPr>
          <w:rFonts w:hint="cs"/>
          <w:rtl/>
        </w:rPr>
        <w:t>مجال التطبيق</w:t>
      </w:r>
    </w:p>
    <w:p w:rsidR="0086094A" w:rsidRPr="0066072D" w:rsidRDefault="0086094A" w:rsidP="0086094A">
      <w:pPr>
        <w:pStyle w:val="Summary"/>
        <w:rPr>
          <w:rFonts w:eastAsia="SimSun"/>
          <w:spacing w:val="-6"/>
          <w:rtl/>
          <w:lang w:eastAsia="zh-CN"/>
        </w:rPr>
      </w:pPr>
      <w:r w:rsidRPr="0066072D">
        <w:rPr>
          <w:rFonts w:eastAsia="SimSun"/>
          <w:spacing w:val="-6"/>
          <w:rtl/>
          <w:lang w:eastAsia="zh-CN" w:bidi="ar-SA"/>
        </w:rPr>
        <w:t>تتنبأ هذه التوصية بمختلف معلمات الانتشار اللازمة لتخطيط أنظمة الاتصالات أرض-فضاء العاملة في اتجاه أرض-فضاء أو</w:t>
      </w:r>
      <w:r w:rsidRPr="0066072D">
        <w:rPr>
          <w:rFonts w:eastAsia="SimSun" w:hint="cs"/>
          <w:spacing w:val="-6"/>
          <w:rtl/>
          <w:lang w:eastAsia="zh-CN" w:bidi="ar-SA"/>
        </w:rPr>
        <w:t> </w:t>
      </w:r>
      <w:r w:rsidRPr="0066072D">
        <w:rPr>
          <w:rFonts w:eastAsia="SimSun"/>
          <w:spacing w:val="-6"/>
          <w:rtl/>
          <w:lang w:eastAsia="zh-CN" w:bidi="ar-SA"/>
        </w:rPr>
        <w:t>فضاء-أرض.</w:t>
      </w:r>
    </w:p>
    <w:p w:rsidR="0086094A" w:rsidRPr="00464EF8" w:rsidRDefault="0086094A" w:rsidP="0086094A">
      <w:pPr>
        <w:pStyle w:val="Normalaftertitle0"/>
        <w:rPr>
          <w:rtl/>
        </w:rPr>
      </w:pPr>
      <w:r w:rsidRPr="00464EF8">
        <w:rPr>
          <w:rFonts w:hint="cs"/>
          <w:rtl/>
        </w:rPr>
        <w:t>إن جمعية الاتصالات الراديوية للاتحاد الدولي للاتصالات،</w:t>
      </w:r>
    </w:p>
    <w:p w:rsidR="0086094A" w:rsidRPr="00464EF8" w:rsidRDefault="0086094A" w:rsidP="0086094A">
      <w:pPr>
        <w:pStyle w:val="Call"/>
        <w:rPr>
          <w:rFonts w:eastAsia="SimSun"/>
          <w:rtl/>
        </w:rPr>
      </w:pPr>
      <w:r w:rsidRPr="00464EF8">
        <w:rPr>
          <w:rFonts w:eastAsia="SimSun" w:hint="cs"/>
          <w:rtl/>
        </w:rPr>
        <w:t>إذ تضع في اعتبارها</w:t>
      </w:r>
    </w:p>
    <w:p w:rsidR="0086094A" w:rsidRPr="00464EF8" w:rsidRDefault="0086094A" w:rsidP="008609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Pr="0066072D">
        <w:rPr>
          <w:rFonts w:eastAsia="SimSun"/>
          <w:rtl/>
          <w:lang w:eastAsia="zh-CN" w:bidi="ar-EG"/>
        </w:rPr>
        <w:t>أن من الضروري، لتخطيط مناسب للأنظمة أرض-فضاء، أن تتوفر بيانات عن الانتشار وتقنيات تنبؤ مناسبة</w:t>
      </w:r>
      <w:r w:rsidRPr="00464EF8">
        <w:rPr>
          <w:rFonts w:eastAsia="SimSun" w:hint="cs"/>
          <w:rtl/>
          <w:lang w:eastAsia="zh-CN"/>
        </w:rPr>
        <w:t>؛</w:t>
      </w:r>
    </w:p>
    <w:p w:rsidR="0086094A" w:rsidRPr="00464EF8" w:rsidRDefault="0086094A" w:rsidP="008609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Pr="0066072D">
        <w:rPr>
          <w:rFonts w:eastAsia="SimSun"/>
          <w:rtl/>
          <w:lang w:eastAsia="zh-CN" w:bidi="ar-EG"/>
        </w:rPr>
        <w:t>أن ثمة طرائق وضعت تسمح بالتنبؤ بأهم معلمات الانتشار اللازمة لتخطيط الأنظمة أرض-فضاء</w:t>
      </w:r>
      <w:r w:rsidRPr="00464EF8">
        <w:rPr>
          <w:rFonts w:eastAsia="SimSun" w:hint="cs"/>
          <w:rtl/>
          <w:lang w:eastAsia="zh-CN"/>
        </w:rPr>
        <w:t>؛</w:t>
      </w:r>
    </w:p>
    <w:p w:rsidR="0086094A" w:rsidRPr="00464EF8" w:rsidRDefault="0086094A" w:rsidP="008609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Pr="0066072D">
        <w:rPr>
          <w:rFonts w:eastAsia="SimSun"/>
          <w:rtl/>
          <w:lang w:eastAsia="zh-CN" w:bidi="ar-EG"/>
        </w:rPr>
        <w:t>أن هذه الطرائق قد خضعت، بقدر الإمكان، لاختبارات على أساس البيانات المتيسرة وتبين أنها تحقق دقة متلائمة مع</w:t>
      </w:r>
      <w:r w:rsidRPr="0066072D">
        <w:rPr>
          <w:rFonts w:eastAsia="SimSun" w:hint="cs"/>
          <w:rtl/>
          <w:lang w:eastAsia="zh-CN" w:bidi="ar-EG"/>
        </w:rPr>
        <w:t> </w:t>
      </w:r>
      <w:r w:rsidRPr="0066072D">
        <w:rPr>
          <w:rFonts w:eastAsia="SimSun"/>
          <w:rtl/>
          <w:lang w:eastAsia="zh-CN" w:bidi="ar-EG"/>
        </w:rPr>
        <w:t>التغيرات الطبيعية لظواهر الانتشار ومناسبة كذلك لمعظم التطبيقات الحالية في مجال تخطيط الأنظمة،</w:t>
      </w:r>
    </w:p>
    <w:p w:rsidR="0086094A" w:rsidRPr="00B3305E" w:rsidRDefault="0086094A" w:rsidP="0086094A">
      <w:pPr>
        <w:pStyle w:val="Call"/>
        <w:rPr>
          <w:rtl/>
        </w:rPr>
      </w:pPr>
      <w:r w:rsidRPr="00B3305E">
        <w:rPr>
          <w:rtl/>
        </w:rPr>
        <w:t>توصـي</w:t>
      </w:r>
    </w:p>
    <w:p w:rsidR="0086094A" w:rsidRPr="00666141" w:rsidRDefault="0086094A" w:rsidP="0086094A">
      <w:pPr>
        <w:rPr>
          <w:rtl/>
          <w:lang w:bidi="ar-EG"/>
        </w:rPr>
      </w:pPr>
      <w:r w:rsidRPr="00666141">
        <w:rPr>
          <w:rtl/>
          <w:lang w:bidi="ar-EG"/>
        </w:rPr>
        <w:t>باعتماد طرائق التنبؤ بمعلمات الانتشار الموضحة في الملحق</w:t>
      </w:r>
      <w:r>
        <w:rPr>
          <w:rFonts w:hint="cs"/>
          <w:rtl/>
          <w:lang w:bidi="ar-EG"/>
        </w:rPr>
        <w:t> </w:t>
      </w:r>
      <w:r w:rsidRPr="00666141">
        <w:rPr>
          <w:lang w:bidi="ar-EG"/>
        </w:rPr>
        <w:t>1</w:t>
      </w:r>
      <w:r w:rsidRPr="00666141">
        <w:rPr>
          <w:rtl/>
          <w:lang w:bidi="ar-EG"/>
        </w:rPr>
        <w:t xml:space="preserve"> من أجل تخطيط أنظمة الاتصالات أرض-فضاء </w:t>
      </w:r>
      <w:r>
        <w:rPr>
          <w:rtl/>
          <w:lang w:bidi="ar-EG"/>
        </w:rPr>
        <w:t>في كل مدى من</w:t>
      </w:r>
      <w:r>
        <w:rPr>
          <w:rFonts w:hint="cs"/>
          <w:rtl/>
          <w:lang w:bidi="ar-EG"/>
        </w:rPr>
        <w:t> </w:t>
      </w:r>
      <w:r w:rsidRPr="00666141">
        <w:rPr>
          <w:rtl/>
          <w:lang w:bidi="ar-EG"/>
        </w:rPr>
        <w:t xml:space="preserve">الصلاحية </w:t>
      </w:r>
      <w:r>
        <w:rPr>
          <w:rtl/>
          <w:lang w:bidi="ar-EG"/>
        </w:rPr>
        <w:t>المقابلة المشار إليها في الملحق</w:t>
      </w:r>
      <w:r>
        <w:rPr>
          <w:rFonts w:hint="cs"/>
          <w:rtl/>
          <w:lang w:bidi="ar-EG"/>
        </w:rPr>
        <w:t> </w:t>
      </w:r>
      <w:r>
        <w:rPr>
          <w:lang w:bidi="ar-EG"/>
        </w:rPr>
        <w:t>1</w:t>
      </w:r>
      <w:r>
        <w:rPr>
          <w:rtl/>
          <w:lang w:bidi="ar-EG"/>
        </w:rPr>
        <w:t>.</w:t>
      </w:r>
    </w:p>
    <w:p w:rsidR="0086094A" w:rsidRPr="00FE02DB" w:rsidRDefault="0086094A" w:rsidP="0086094A">
      <w:pPr>
        <w:pStyle w:val="Note"/>
        <w:rPr>
          <w:lang w:bidi="ar-EG"/>
        </w:rPr>
      </w:pPr>
      <w:r w:rsidRPr="00FE02DB">
        <w:rPr>
          <w:b/>
          <w:bCs/>
          <w:rtl/>
          <w:lang w:bidi="ar-EG"/>
        </w:rPr>
        <w:t>ملاحظة</w:t>
      </w:r>
      <w:r w:rsidRPr="00FE02DB">
        <w:rPr>
          <w:rtl/>
          <w:lang w:bidi="ar-EG"/>
        </w:rPr>
        <w:t xml:space="preserve"> - تتضمن التوصيات </w:t>
      </w:r>
      <w:r w:rsidRPr="00FE02DB">
        <w:rPr>
          <w:lang w:bidi="ar-EG"/>
        </w:rPr>
        <w:t>ITU</w:t>
      </w:r>
      <w:r>
        <w:rPr>
          <w:lang w:bidi="ar-EG"/>
        </w:rPr>
        <w:noBreakHyphen/>
      </w:r>
      <w:r w:rsidRPr="00FE02DB">
        <w:rPr>
          <w:lang w:bidi="ar-EG"/>
        </w:rPr>
        <w:t>R</w:t>
      </w:r>
      <w:r>
        <w:rPr>
          <w:lang w:bidi="ar-EG"/>
        </w:rPr>
        <w:t> </w:t>
      </w:r>
      <w:r w:rsidRPr="00FE02DB">
        <w:rPr>
          <w:lang w:bidi="ar-EG"/>
        </w:rPr>
        <w:t>P.679</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P.680</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P.681</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P.682</w:t>
      </w:r>
      <w:r w:rsidRPr="00FE02DB">
        <w:rPr>
          <w:rtl/>
          <w:lang w:bidi="ar-EG"/>
        </w:rPr>
        <w:t xml:space="preserve"> على التوالي، معلومات إضافية تتعلق بتخطيط الأنظمة الإذاعية الساتلية وكذلك الأنظمة الساتلية المتنقلة البحرية والبرية وللطيران.</w:t>
      </w:r>
    </w:p>
    <w:p w:rsidR="009415A9" w:rsidRDefault="009415A9" w:rsidP="009415A9">
      <w:pPr>
        <w:rPr>
          <w:rtl/>
        </w:rPr>
      </w:pPr>
    </w:p>
    <w:p w:rsidR="009415A9" w:rsidRDefault="009415A9" w:rsidP="009415A9">
      <w:pPr>
        <w:rPr>
          <w:rtl/>
        </w:rPr>
      </w:pPr>
    </w:p>
    <w:p w:rsidR="0086094A" w:rsidRPr="00F87A36" w:rsidRDefault="0086094A" w:rsidP="0086094A">
      <w:pPr>
        <w:pStyle w:val="AnnexNotitle"/>
        <w:rPr>
          <w:rFonts w:hint="eastAsia"/>
          <w:rtl/>
        </w:rPr>
      </w:pPr>
      <w:r w:rsidRPr="00F87A36">
        <w:rPr>
          <w:rtl/>
        </w:rPr>
        <w:t xml:space="preserve">الملحق </w:t>
      </w:r>
      <w:r w:rsidRPr="00F87A36">
        <w:t>1</w:t>
      </w:r>
    </w:p>
    <w:p w:rsidR="0086094A" w:rsidRDefault="0086094A" w:rsidP="0086094A">
      <w:pPr>
        <w:pStyle w:val="Heading1"/>
        <w:rPr>
          <w:rtl/>
        </w:rPr>
      </w:pPr>
      <w:r w:rsidRPr="00C74E90">
        <w:t>1</w:t>
      </w:r>
      <w:r w:rsidRPr="00C74E90">
        <w:rPr>
          <w:rtl/>
        </w:rPr>
        <w:tab/>
        <w:t>مقدمة</w:t>
      </w:r>
    </w:p>
    <w:p w:rsidR="0086094A" w:rsidRPr="00843657" w:rsidRDefault="0086094A" w:rsidP="0086094A">
      <w:pPr>
        <w:spacing w:line="182" w:lineRule="auto"/>
        <w:rPr>
          <w:spacing w:val="-6"/>
          <w:rtl/>
          <w:lang w:bidi="ar-EG"/>
        </w:rPr>
      </w:pPr>
      <w:r w:rsidRPr="00843657">
        <w:rPr>
          <w:spacing w:val="-6"/>
          <w:rtl/>
          <w:lang w:bidi="ar-EG"/>
        </w:rPr>
        <w:t xml:space="preserve">يجب أن يؤخذ في الاعتبار عدة تأثيرات لدى تصميم الوصلات أرض-فضاء لأنظمة الاتصالات. ويجب أن تراعى تأثيرات الجو غير المتأين عند كل الترددات ولكنها تصبح حرجة فوق </w:t>
      </w:r>
      <w:r w:rsidRPr="00843657">
        <w:rPr>
          <w:spacing w:val="-6"/>
          <w:lang w:bidi="ar-EG"/>
        </w:rPr>
        <w:t>1</w:t>
      </w:r>
      <w:r>
        <w:rPr>
          <w:rFonts w:hint="cs"/>
          <w:spacing w:val="-6"/>
          <w:rtl/>
          <w:lang w:bidi="ar-EG"/>
        </w:rPr>
        <w:t> </w:t>
      </w:r>
      <w:r w:rsidRPr="00843657">
        <w:rPr>
          <w:spacing w:val="-6"/>
          <w:lang w:bidi="ar-EG"/>
        </w:rPr>
        <w:t>GHz</w:t>
      </w:r>
      <w:r w:rsidRPr="00843657">
        <w:rPr>
          <w:spacing w:val="-6"/>
          <w:rtl/>
          <w:lang w:bidi="ar-EG"/>
        </w:rPr>
        <w:t xml:space="preserve"> تقريباً وعند زوايا الارتفاع المنخفضة. وتشمل هذه التأثيرات ما يلي:</w:t>
      </w:r>
    </w:p>
    <w:p w:rsidR="0086094A" w:rsidRPr="00E17098" w:rsidRDefault="0086094A" w:rsidP="0086094A">
      <w:pPr>
        <w:pStyle w:val="enumlev1"/>
        <w:spacing w:line="182" w:lineRule="auto"/>
        <w:rPr>
          <w:rtl/>
        </w:rPr>
      </w:pPr>
      <w:r w:rsidRPr="00E17098">
        <w:rPr>
          <w:rtl/>
        </w:rPr>
        <w:t xml:space="preserve"> أ )</w:t>
      </w:r>
      <w:r w:rsidRPr="00E17098">
        <w:rPr>
          <w:rtl/>
        </w:rPr>
        <w:tab/>
        <w:t>الامتصاص بالغازات الجوية</w:t>
      </w:r>
      <w:r>
        <w:rPr>
          <w:rFonts w:hint="cs"/>
          <w:rtl/>
        </w:rPr>
        <w:t>؛</w:t>
      </w:r>
      <w:r w:rsidRPr="00E17098">
        <w:rPr>
          <w:rtl/>
        </w:rPr>
        <w:t xml:space="preserve"> والامتصاص والانتثار وإزالة الاستقطاب بالماء الجوي (قطرات الماء والجليد في الهواطل والسحب وغيرها)</w:t>
      </w:r>
      <w:r>
        <w:rPr>
          <w:rFonts w:hint="cs"/>
          <w:rtl/>
        </w:rPr>
        <w:t>؛</w:t>
      </w:r>
      <w:r w:rsidRPr="00E17098">
        <w:rPr>
          <w:rtl/>
        </w:rPr>
        <w:t xml:space="preserve"> وضوضاء الإرسال الناتجة عن وسائط الامتصاص</w:t>
      </w:r>
      <w:r>
        <w:rPr>
          <w:rFonts w:hint="cs"/>
          <w:rtl/>
        </w:rPr>
        <w:t>؛</w:t>
      </w:r>
      <w:r w:rsidRPr="00E17098">
        <w:rPr>
          <w:rtl/>
        </w:rPr>
        <w:t xml:space="preserve"> وتعتبر كل هذه التأثيرات ذات أهمية خاصة عند ترددات أعلى من </w:t>
      </w:r>
      <w:r w:rsidRPr="00E17098">
        <w:t>10</w:t>
      </w:r>
      <w:r>
        <w:rPr>
          <w:rFonts w:hint="cs"/>
          <w:rtl/>
        </w:rPr>
        <w:t> </w:t>
      </w:r>
      <w:r w:rsidRPr="00E17098">
        <w:t>GHz</w:t>
      </w:r>
      <w:r w:rsidRPr="00E17098">
        <w:rPr>
          <w:rtl/>
        </w:rPr>
        <w:t xml:space="preserve"> تقريباً؛</w:t>
      </w:r>
    </w:p>
    <w:p w:rsidR="0086094A" w:rsidRPr="00E17098" w:rsidRDefault="0086094A" w:rsidP="0086094A">
      <w:pPr>
        <w:pStyle w:val="enumlev1"/>
        <w:spacing w:line="182" w:lineRule="auto"/>
        <w:rPr>
          <w:rtl/>
        </w:rPr>
      </w:pPr>
      <w:r w:rsidRPr="00E17098">
        <w:rPr>
          <w:rtl/>
        </w:rPr>
        <w:t>ب)</w:t>
      </w:r>
      <w:r w:rsidRPr="00E17098">
        <w:rPr>
          <w:rtl/>
        </w:rPr>
        <w:tab/>
        <w:t>فقدان الإشارة بسبب انحراف حزمة هوائي المحطة الأرضية بحكم الانكسار العادي في الجو؛</w:t>
      </w:r>
    </w:p>
    <w:p w:rsidR="0086094A" w:rsidRPr="00E17098" w:rsidRDefault="0086094A" w:rsidP="0086094A">
      <w:pPr>
        <w:pStyle w:val="enumlev1"/>
        <w:spacing w:line="182" w:lineRule="auto"/>
        <w:rPr>
          <w:spacing w:val="-7"/>
          <w:rtl/>
        </w:rPr>
      </w:pPr>
      <w:r w:rsidRPr="00E17098">
        <w:rPr>
          <w:spacing w:val="-7"/>
          <w:rtl/>
        </w:rPr>
        <w:t>ج)</w:t>
      </w:r>
      <w:r w:rsidRPr="00E17098">
        <w:rPr>
          <w:spacing w:val="-7"/>
          <w:rtl/>
        </w:rPr>
        <w:tab/>
        <w:t>التناقص في كسب الهوائي الفعال بسبب فك ارتباط الطور عبر فتحة الهوائي الناجم عن عدم الانتظام في بنية دليل الانكسار؛</w:t>
      </w:r>
    </w:p>
    <w:p w:rsidR="0086094A" w:rsidRPr="00E17098" w:rsidRDefault="0086094A" w:rsidP="0086094A">
      <w:pPr>
        <w:pStyle w:val="enumlev1"/>
        <w:spacing w:line="182" w:lineRule="auto"/>
        <w:rPr>
          <w:rtl/>
        </w:rPr>
      </w:pPr>
      <w:r w:rsidRPr="00E17098">
        <w:rPr>
          <w:rtl/>
        </w:rPr>
        <w:t>د )</w:t>
      </w:r>
      <w:r w:rsidRPr="00E17098">
        <w:rPr>
          <w:rtl/>
        </w:rPr>
        <w:tab/>
        <w:t>الخبو البطيء نسبياً بسبب انحناء الحزمة الذي تسببه تغييرات دليل الانكسار واسعة النطاق، والخبو الأسرع (التلألؤ) والتغيرات في زاوية الوصول الناجمة عن تغيرات ضيقة النطاق في دليل الانكسار؛</w:t>
      </w:r>
    </w:p>
    <w:p w:rsidR="0086094A" w:rsidRPr="00E17098" w:rsidRDefault="0086094A" w:rsidP="0086094A">
      <w:pPr>
        <w:pStyle w:val="enumlev1"/>
        <w:spacing w:line="182" w:lineRule="auto"/>
        <w:rPr>
          <w:spacing w:val="-7"/>
          <w:rtl/>
        </w:rPr>
      </w:pPr>
      <w:r w:rsidRPr="00E17098">
        <w:rPr>
          <w:spacing w:val="-7"/>
          <w:rtl/>
        </w:rPr>
        <w:t>ﻫ )</w:t>
      </w:r>
      <w:r w:rsidRPr="00E17098">
        <w:rPr>
          <w:spacing w:val="-7"/>
          <w:rtl/>
        </w:rPr>
        <w:tab/>
        <w:t xml:space="preserve">التحديدات المحتملة لعرض النطاق بسبب الانتثار المتعدد أو تأثيرات تعدد المسيرات، لا سيما في الأنظمة الرقمية </w:t>
      </w:r>
      <w:r>
        <w:rPr>
          <w:rFonts w:hint="cs"/>
          <w:spacing w:val="-7"/>
          <w:rtl/>
        </w:rPr>
        <w:t>عالية</w:t>
      </w:r>
      <w:r w:rsidRPr="00E17098">
        <w:rPr>
          <w:spacing w:val="-7"/>
          <w:rtl/>
        </w:rPr>
        <w:t xml:space="preserve"> السعة؛</w:t>
      </w:r>
    </w:p>
    <w:p w:rsidR="0086094A" w:rsidRPr="00E17098" w:rsidRDefault="0086094A" w:rsidP="0086094A">
      <w:pPr>
        <w:pStyle w:val="enumlev1"/>
        <w:spacing w:line="182" w:lineRule="auto"/>
        <w:rPr>
          <w:rtl/>
        </w:rPr>
      </w:pPr>
      <w:r w:rsidRPr="00E17098">
        <w:rPr>
          <w:rtl/>
        </w:rPr>
        <w:t>و )</w:t>
      </w:r>
      <w:r w:rsidRPr="00E17098">
        <w:rPr>
          <w:rtl/>
        </w:rPr>
        <w:tab/>
        <w:t>التوهين بسبب البيئة المحلية للمطراف على الأرض (مبان وأشجار وما إلى ذلك)؛</w:t>
      </w:r>
    </w:p>
    <w:p w:rsidR="0086094A" w:rsidRPr="00E17098" w:rsidRDefault="0086094A" w:rsidP="0086094A">
      <w:pPr>
        <w:pStyle w:val="enumlev1"/>
        <w:spacing w:line="182" w:lineRule="auto"/>
      </w:pPr>
      <w:r w:rsidRPr="00E17098">
        <w:rPr>
          <w:rtl/>
        </w:rPr>
        <w:t>ز )</w:t>
      </w:r>
      <w:r w:rsidRPr="00E17098">
        <w:rPr>
          <w:rtl/>
        </w:rPr>
        <w:tab/>
        <w:t>التغيرات قصيرة الأجل في نسبة التوهينات عند ترددي الوصلة الصاعدة والوصلة الهابطة والتي يمكن أن تنال من دقة الإجراءات التكييفية المعاكسة للخبو؛</w:t>
      </w:r>
    </w:p>
    <w:p w:rsidR="0086094A" w:rsidRPr="00E17098" w:rsidRDefault="0086094A" w:rsidP="0086094A">
      <w:pPr>
        <w:pStyle w:val="enumlev1"/>
        <w:spacing w:line="182" w:lineRule="auto"/>
        <w:rPr>
          <w:rtl/>
        </w:rPr>
      </w:pPr>
      <w:r w:rsidRPr="00E17098">
        <w:rPr>
          <w:rtl/>
        </w:rPr>
        <w:t>ح)</w:t>
      </w:r>
      <w:r w:rsidRPr="00E17098">
        <w:rPr>
          <w:rtl/>
        </w:rPr>
        <w:tab/>
        <w:t xml:space="preserve">تأثير تغير زاوية الارتفاع بالنسبة إلى الساتل في الأنظمة الساتلية غير المستقرة بالنسبة إلى الأرض </w:t>
      </w:r>
      <w:r w:rsidRPr="00E17098">
        <w:t>(</w:t>
      </w:r>
      <w:r w:rsidRPr="00EB645D">
        <w:t>non-GSO</w:t>
      </w:r>
      <w:r w:rsidRPr="00E17098">
        <w:t>)</w:t>
      </w:r>
      <w:r w:rsidRPr="00E17098">
        <w:rPr>
          <w:rtl/>
        </w:rPr>
        <w:t>.</w:t>
      </w:r>
    </w:p>
    <w:p w:rsidR="0086094A" w:rsidRPr="00E17098" w:rsidRDefault="0086094A" w:rsidP="000A1292">
      <w:pPr>
        <w:rPr>
          <w:rtl/>
          <w:lang w:bidi="ar-EG"/>
        </w:rPr>
      </w:pPr>
      <w:r w:rsidRPr="00E17098">
        <w:rPr>
          <w:rtl/>
          <w:lang w:bidi="ar-EG"/>
        </w:rPr>
        <w:t xml:space="preserve">وقد تكون التأثيرات الأيونوسفيرية (انظر التوصية </w:t>
      </w:r>
      <w:r w:rsidRPr="00E17098">
        <w:rPr>
          <w:lang w:bidi="ar-EG"/>
        </w:rPr>
        <w:t>ITU</w:t>
      </w:r>
      <w:r>
        <w:rPr>
          <w:lang w:bidi="ar-EG"/>
        </w:rPr>
        <w:noBreakHyphen/>
      </w:r>
      <w:r w:rsidRPr="00E17098">
        <w:rPr>
          <w:lang w:bidi="ar-EG"/>
        </w:rPr>
        <w:t>R</w:t>
      </w:r>
      <w:r>
        <w:rPr>
          <w:lang w:bidi="ar-EG"/>
        </w:rPr>
        <w:t> </w:t>
      </w:r>
      <w:r w:rsidRPr="00E17098">
        <w:rPr>
          <w:lang w:bidi="ar-EG"/>
        </w:rPr>
        <w:t>P.531</w:t>
      </w:r>
      <w:r w:rsidRPr="00E17098">
        <w:rPr>
          <w:rtl/>
          <w:lang w:bidi="ar-EG"/>
        </w:rPr>
        <w:t xml:space="preserve">) هامة، وخصوصاً عند ترددات أدنى من </w:t>
      </w:r>
      <w:r w:rsidR="005D7DF3" w:rsidRPr="00E17098">
        <w:rPr>
          <w:lang w:bidi="ar-EG"/>
        </w:rPr>
        <w:t>GHz</w:t>
      </w:r>
      <w:r w:rsidR="000A1292">
        <w:rPr>
          <w:lang w:bidi="ar-EG"/>
        </w:rPr>
        <w:t> </w:t>
      </w:r>
      <w:r w:rsidRPr="00E17098">
        <w:rPr>
          <w:lang w:bidi="ar-EG"/>
        </w:rPr>
        <w:t>1</w:t>
      </w:r>
      <w:r w:rsidRPr="00E17098">
        <w:rPr>
          <w:rtl/>
          <w:lang w:bidi="ar-EG"/>
        </w:rPr>
        <w:t>. ومن قبيل التسهيل، حددت في الجدول</w:t>
      </w:r>
      <w:r>
        <w:rPr>
          <w:rFonts w:hint="cs"/>
          <w:rtl/>
          <w:lang w:bidi="ar-EG"/>
        </w:rPr>
        <w:t> </w:t>
      </w:r>
      <w:r w:rsidRPr="00E17098">
        <w:rPr>
          <w:lang w:bidi="ar-EG"/>
        </w:rPr>
        <w:t>1</w:t>
      </w:r>
      <w:r w:rsidRPr="00E17098">
        <w:rPr>
          <w:rtl/>
          <w:lang w:bidi="ar-EG"/>
        </w:rPr>
        <w:t xml:space="preserve"> قيمة هذه التأثيرات للترددات </w:t>
      </w:r>
      <w:r w:rsidRPr="00E17098">
        <w:rPr>
          <w:lang w:bidi="ar-EG"/>
        </w:rPr>
        <w:t>0,1</w:t>
      </w:r>
      <w:r w:rsidRPr="00E17098">
        <w:rPr>
          <w:rtl/>
          <w:lang w:bidi="ar-EG"/>
        </w:rPr>
        <w:t xml:space="preserve"> و</w:t>
      </w:r>
      <w:r w:rsidRPr="00E17098">
        <w:rPr>
          <w:lang w:bidi="ar-EG"/>
        </w:rPr>
        <w:t>0,25</w:t>
      </w:r>
      <w:r w:rsidRPr="00E17098">
        <w:rPr>
          <w:rtl/>
          <w:lang w:bidi="ar-EG"/>
        </w:rPr>
        <w:t xml:space="preserve"> و</w:t>
      </w:r>
      <w:r w:rsidRPr="00E17098">
        <w:rPr>
          <w:lang w:bidi="ar-EG"/>
        </w:rPr>
        <w:t>0,5</w:t>
      </w:r>
      <w:r w:rsidRPr="00E17098">
        <w:rPr>
          <w:rtl/>
          <w:lang w:bidi="ar-EG"/>
        </w:rPr>
        <w:t xml:space="preserve"> و</w:t>
      </w:r>
      <w:r w:rsidRPr="00E17098">
        <w:rPr>
          <w:lang w:bidi="ar-EG"/>
        </w:rPr>
        <w:t>1</w:t>
      </w:r>
      <w:r w:rsidRPr="00E17098">
        <w:rPr>
          <w:rtl/>
          <w:lang w:bidi="ar-EG"/>
        </w:rPr>
        <w:t xml:space="preserve"> و</w:t>
      </w:r>
      <w:r w:rsidRPr="00E17098">
        <w:rPr>
          <w:lang w:bidi="ar-EG"/>
        </w:rPr>
        <w:t>3</w:t>
      </w:r>
      <w:r w:rsidRPr="00E17098">
        <w:rPr>
          <w:rtl/>
          <w:lang w:bidi="ar-EG"/>
        </w:rPr>
        <w:t xml:space="preserve"> و</w:t>
      </w:r>
      <w:r w:rsidRPr="00E17098">
        <w:rPr>
          <w:lang w:bidi="ar-EG"/>
        </w:rPr>
        <w:t>10</w:t>
      </w:r>
      <w:r>
        <w:rPr>
          <w:rFonts w:hint="cs"/>
          <w:rtl/>
          <w:lang w:bidi="ar-EG"/>
        </w:rPr>
        <w:t> </w:t>
      </w:r>
      <w:r w:rsidRPr="00E17098">
        <w:rPr>
          <w:lang w:bidi="ar-EG"/>
        </w:rPr>
        <w:t>GHz</w:t>
      </w:r>
      <w:r w:rsidRPr="00E17098">
        <w:rPr>
          <w:rtl/>
          <w:lang w:bidi="ar-EG"/>
        </w:rPr>
        <w:t xml:space="preserve"> من أجل الحصول على قيمة كبيرة للمحتوى الكلي من الإلكترونات </w:t>
      </w:r>
      <w:r w:rsidRPr="00E17098">
        <w:rPr>
          <w:lang w:bidi="ar-EG"/>
        </w:rPr>
        <w:t>(TEC)</w:t>
      </w:r>
      <w:r w:rsidRPr="00E17098">
        <w:rPr>
          <w:rtl/>
          <w:lang w:bidi="ar-EG"/>
        </w:rPr>
        <w:t>. وتشمل هذه التأثيرات ما يلي:</w:t>
      </w:r>
    </w:p>
    <w:p w:rsidR="0086094A" w:rsidRPr="00E17098" w:rsidRDefault="0086094A" w:rsidP="0086094A">
      <w:pPr>
        <w:pStyle w:val="enumlev1"/>
        <w:spacing w:line="182" w:lineRule="auto"/>
        <w:rPr>
          <w:rtl/>
        </w:rPr>
      </w:pPr>
      <w:r>
        <w:rPr>
          <w:rFonts w:hint="cs"/>
          <w:rtl/>
        </w:rPr>
        <w:t>ط</w:t>
      </w:r>
      <w:r w:rsidRPr="00E17098">
        <w:rPr>
          <w:rtl/>
        </w:rPr>
        <w:t>)</w:t>
      </w:r>
      <w:r w:rsidRPr="00E17098">
        <w:rPr>
          <w:rtl/>
        </w:rPr>
        <w:tab/>
        <w:t>دوران فاراداي: انتشار موجي مستقطب خطياً من خلال الأيونوسفير يخضع لدوران مستوي الاستقطاب تدريجياً؛</w:t>
      </w:r>
    </w:p>
    <w:p w:rsidR="0086094A" w:rsidRPr="00E17098" w:rsidRDefault="0086094A" w:rsidP="0086094A">
      <w:pPr>
        <w:pStyle w:val="enumlev1"/>
        <w:spacing w:line="182" w:lineRule="auto"/>
        <w:rPr>
          <w:rtl/>
        </w:rPr>
      </w:pPr>
      <w:r>
        <w:rPr>
          <w:rFonts w:hint="cs"/>
          <w:rtl/>
        </w:rPr>
        <w:t>ي</w:t>
      </w:r>
      <w:r w:rsidRPr="00E17098">
        <w:rPr>
          <w:rtl/>
        </w:rPr>
        <w:t>)</w:t>
      </w:r>
      <w:r w:rsidRPr="00E17098">
        <w:rPr>
          <w:rtl/>
        </w:rPr>
        <w:tab/>
        <w:t>التشتت الذي يؤدي إلى تأخر تفاضلي في الانتشار عبر عرض نطاق الإشارة المرسلة؛</w:t>
      </w:r>
    </w:p>
    <w:p w:rsidR="0086094A" w:rsidRPr="00E17098" w:rsidRDefault="0086094A" w:rsidP="0086094A">
      <w:pPr>
        <w:pStyle w:val="enumlev1"/>
        <w:spacing w:line="182" w:lineRule="auto"/>
        <w:rPr>
          <w:rtl/>
        </w:rPr>
      </w:pPr>
      <w:r>
        <w:rPr>
          <w:rFonts w:hint="cs"/>
          <w:rtl/>
        </w:rPr>
        <w:t>ك</w:t>
      </w:r>
      <w:r w:rsidRPr="00E17098">
        <w:rPr>
          <w:rtl/>
        </w:rPr>
        <w:t>)</w:t>
      </w:r>
      <w:r w:rsidRPr="00E17098">
        <w:rPr>
          <w:rtl/>
        </w:rPr>
        <w:tab/>
        <w:t>التأخر الزائد؛</w:t>
      </w:r>
    </w:p>
    <w:p w:rsidR="0086094A" w:rsidRPr="00E17098" w:rsidRDefault="0086094A" w:rsidP="0086094A">
      <w:pPr>
        <w:pStyle w:val="enumlev1"/>
        <w:spacing w:line="182" w:lineRule="auto"/>
        <w:rPr>
          <w:rtl/>
        </w:rPr>
      </w:pPr>
      <w:r>
        <w:rPr>
          <w:rFonts w:hint="cs"/>
          <w:rtl/>
        </w:rPr>
        <w:t>ل</w:t>
      </w:r>
      <w:r w:rsidRPr="00E17098">
        <w:rPr>
          <w:rtl/>
        </w:rPr>
        <w:t>)</w:t>
      </w:r>
      <w:r w:rsidRPr="00E17098">
        <w:rPr>
          <w:rtl/>
        </w:rPr>
        <w:tab/>
        <w:t>التلألؤ الأيونوسفيري: يؤدي عدم تجانس كثافة الإلكترونات في الأيونوسفير إلى تبئير انعكاسي أو إزالة تبئير انعكاسي للموجات الراديوية، ويؤدي إلى تقلبات في الاتساع تسمى حالات التلألؤ. ويكون التلألؤ الأيونوسفيري أقصى ما</w:t>
      </w:r>
      <w:r>
        <w:t> </w:t>
      </w:r>
      <w:r w:rsidRPr="00E17098">
        <w:rPr>
          <w:rtl/>
        </w:rPr>
        <w:t>يكون بالقرب من خط الاستواء المغنطيسي الأرضي وأدنى ما يكون في مناطق خطوط العرض الوسطى. ويكون التلألؤ كبيراً في</w:t>
      </w:r>
      <w:r>
        <w:rPr>
          <w:rFonts w:hint="cs"/>
          <w:rtl/>
        </w:rPr>
        <w:t> </w:t>
      </w:r>
      <w:r w:rsidRPr="00E17098">
        <w:rPr>
          <w:rtl/>
        </w:rPr>
        <w:t>المناطق الشفقية أيضاً. ويتوزع التلألؤ الشديد على أساس توزيع رايلي من حيث الاتساع، في حين يكاد يتوزع التلألؤ الأضعف توزيعاً لوغار</w:t>
      </w:r>
      <w:r>
        <w:rPr>
          <w:rFonts w:hint="cs"/>
          <w:rtl/>
        </w:rPr>
        <w:t>ي</w:t>
      </w:r>
      <w:r w:rsidRPr="00E17098">
        <w:rPr>
          <w:rtl/>
        </w:rPr>
        <w:t>تمياً عادياً. وتقل هذه التقلبات بزيادة التردد وتتوقف على هندسة المسير والموقع وفصول السنة والنشاط الشمسي والتوقيت المحلي. ويستند الجدول</w:t>
      </w:r>
      <w:r>
        <w:rPr>
          <w:rFonts w:hint="cs"/>
          <w:rtl/>
        </w:rPr>
        <w:t> </w:t>
      </w:r>
      <w:r w:rsidRPr="00E17098">
        <w:t>2</w:t>
      </w:r>
      <w:r w:rsidRPr="00E17098">
        <w:rPr>
          <w:rtl/>
        </w:rPr>
        <w:t xml:space="preserve"> إلى البيانات الواردة في التوصية </w:t>
      </w:r>
      <w:r w:rsidRPr="00E17098">
        <w:t>ITU</w:t>
      </w:r>
      <w:r>
        <w:noBreakHyphen/>
      </w:r>
      <w:r w:rsidRPr="00E17098">
        <w:t>R</w:t>
      </w:r>
      <w:r>
        <w:t> </w:t>
      </w:r>
      <w:r w:rsidRPr="00E17098">
        <w:t>P.531</w:t>
      </w:r>
      <w:r w:rsidRPr="00E17098">
        <w:rPr>
          <w:rtl/>
        </w:rPr>
        <w:t xml:space="preserve"> من أجل تصنيف بيانات عمق الخبو بالنسبة إلى الموجات المترية </w:t>
      </w:r>
      <w:r w:rsidRPr="00E17098">
        <w:t>(VHF)</w:t>
      </w:r>
      <w:r w:rsidRPr="00E17098">
        <w:rPr>
          <w:rtl/>
        </w:rPr>
        <w:t xml:space="preserve"> والموجات </w:t>
      </w:r>
      <w:r>
        <w:rPr>
          <w:rtl/>
        </w:rPr>
        <w:t xml:space="preserve">الديسيمترية </w:t>
      </w:r>
      <w:r w:rsidRPr="00E17098">
        <w:t>(UHF)</w:t>
      </w:r>
      <w:r w:rsidRPr="00E17098">
        <w:rPr>
          <w:rtl/>
        </w:rPr>
        <w:t xml:space="preserve"> في</w:t>
      </w:r>
      <w:r>
        <w:t> </w:t>
      </w:r>
      <w:r w:rsidRPr="00E17098">
        <w:rPr>
          <w:rtl/>
        </w:rPr>
        <w:t>خطوط العرض الوسطى.</w:t>
      </w:r>
    </w:p>
    <w:p w:rsidR="0086094A" w:rsidRDefault="0086094A" w:rsidP="0086094A">
      <w:pPr>
        <w:pStyle w:val="enumlev1"/>
        <w:rPr>
          <w:rFonts w:eastAsia="SimSun"/>
          <w:rtl/>
        </w:rPr>
      </w:pPr>
      <w:r>
        <w:rPr>
          <w:rtl/>
        </w:rPr>
        <w:tab/>
      </w:r>
      <w:r w:rsidRPr="003A7EBF">
        <w:rPr>
          <w:spacing w:val="6"/>
          <w:rtl/>
        </w:rPr>
        <w:t>كما يصاحب تقلب الاتساع أيضاً تقلب</w:t>
      </w:r>
      <w:r w:rsidRPr="003A7EBF">
        <w:rPr>
          <w:rFonts w:hint="cs"/>
          <w:spacing w:val="6"/>
          <w:rtl/>
        </w:rPr>
        <w:t>اً</w:t>
      </w:r>
      <w:r w:rsidRPr="003A7EBF">
        <w:rPr>
          <w:spacing w:val="6"/>
          <w:rtl/>
        </w:rPr>
        <w:t xml:space="preserve"> في الطور. وتتناسب الكثافة الطيفية لتقلب الطور مع المقدار </w:t>
      </w:r>
      <w:r w:rsidRPr="003A7EBF">
        <w:rPr>
          <w:spacing w:val="6"/>
        </w:rPr>
        <w:t>1/</w:t>
      </w:r>
      <w:r w:rsidRPr="003A7EBF">
        <w:rPr>
          <w:i/>
          <w:iCs/>
          <w:spacing w:val="6"/>
        </w:rPr>
        <w:t>f</w:t>
      </w:r>
      <w:r w:rsidRPr="003A7EBF">
        <w:rPr>
          <w:rFonts w:ascii="Tms Rmn" w:hAnsi="Tms Rmn"/>
          <w:i/>
          <w:iCs/>
          <w:spacing w:val="6"/>
        </w:rPr>
        <w:t> </w:t>
      </w:r>
      <w:r w:rsidRPr="003A7EBF">
        <w:rPr>
          <w:spacing w:val="6"/>
          <w:vertAlign w:val="superscript"/>
        </w:rPr>
        <w:t>3</w:t>
      </w:r>
      <w:r w:rsidRPr="003A7EBF">
        <w:rPr>
          <w:spacing w:val="6"/>
          <w:rtl/>
        </w:rPr>
        <w:t>،</w:t>
      </w:r>
      <w:r w:rsidRPr="00843657">
        <w:rPr>
          <w:rtl/>
        </w:rPr>
        <w:t xml:space="preserve"> حيث </w:t>
      </w:r>
      <w:r w:rsidRPr="00843657">
        <w:rPr>
          <w:i/>
        </w:rPr>
        <w:t>f</w:t>
      </w:r>
      <w:r w:rsidRPr="00843657">
        <w:rPr>
          <w:rtl/>
        </w:rPr>
        <w:t xml:space="preserve"> تردد تقلب فورييه. وتماثل هذه الخاصية الطيفية الخاصية الناشئة عن وميض التردد في المذبذات ويمكن أن تسبب</w:t>
      </w:r>
      <w:r>
        <w:rPr>
          <w:rtl/>
        </w:rPr>
        <w:t xml:space="preserve"> انحطاطاً كبيراً في أداء عتاد</w:t>
      </w:r>
      <w:r w:rsidRPr="00843657">
        <w:rPr>
          <w:rtl/>
        </w:rPr>
        <w:t xml:space="preserve"> المستقبِل.</w:t>
      </w:r>
    </w:p>
    <w:p w:rsidR="0086094A" w:rsidRDefault="0086094A" w:rsidP="0086094A">
      <w:pPr>
        <w:rPr>
          <w:rFonts w:eastAsia="SimSun"/>
        </w:rPr>
      </w:pPr>
    </w:p>
    <w:p w:rsidR="0086094A" w:rsidRDefault="0086094A" w:rsidP="0086094A">
      <w:pPr>
        <w:rPr>
          <w:rFonts w:eastAsia="SimSun"/>
          <w:rtl/>
        </w:rPr>
        <w:sectPr w:rsidR="0086094A" w:rsidSect="000A1292">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pPr>
    </w:p>
    <w:p w:rsidR="0086094A" w:rsidRPr="001657EB" w:rsidRDefault="0086094A" w:rsidP="0086094A">
      <w:pPr>
        <w:pStyle w:val="TableNo"/>
        <w:rPr>
          <w:rtl/>
        </w:rPr>
      </w:pPr>
      <w:r w:rsidRPr="001657EB">
        <w:rPr>
          <w:rtl/>
        </w:rPr>
        <w:t>الج</w:t>
      </w:r>
      <w:r>
        <w:rPr>
          <w:rFonts w:hint="cs"/>
          <w:rtl/>
        </w:rPr>
        <w:t>ـ</w:t>
      </w:r>
      <w:r w:rsidRPr="001657EB">
        <w:rPr>
          <w:rtl/>
        </w:rPr>
        <w:t xml:space="preserve">دول </w:t>
      </w:r>
      <w:r w:rsidRPr="001657EB">
        <w:t>1</w:t>
      </w:r>
    </w:p>
    <w:p w:rsidR="0086094A" w:rsidRPr="001657EB" w:rsidRDefault="0086094A" w:rsidP="0086094A">
      <w:pPr>
        <w:pStyle w:val="Tabletitle"/>
        <w:rPr>
          <w:rtl/>
        </w:rPr>
      </w:pPr>
      <w:r w:rsidRPr="001657EB">
        <w:rPr>
          <w:rtl/>
        </w:rPr>
        <w:t>تقدير</w:t>
      </w:r>
      <w:r w:rsidRPr="00833786">
        <w:rPr>
          <w:rFonts w:ascii="Times New Roman" w:hAnsi="Times New Roman"/>
          <w:b w:val="0"/>
          <w:bCs w:val="0"/>
          <w:sz w:val="18"/>
          <w:szCs w:val="24"/>
          <w:rtl/>
        </w:rPr>
        <w:t>*</w:t>
      </w:r>
      <w:r w:rsidRPr="001657EB">
        <w:rPr>
          <w:rtl/>
        </w:rPr>
        <w:t xml:space="preserve"> التأثيرات الأيونوسفيرية لزوايا ارتفاع قدرها </w:t>
      </w:r>
      <w:r w:rsidRPr="001657EB">
        <w:t>30</w:t>
      </w:r>
      <w:r w:rsidRPr="001657EB">
        <w:rPr>
          <w:rtl/>
        </w:rPr>
        <w:t xml:space="preserve"> درجة تقريباً باجتياز أحادي الاتجاه</w:t>
      </w:r>
      <w:r w:rsidRPr="00833786">
        <w:rPr>
          <w:rFonts w:ascii="Times New Roman" w:hAnsi="Times New Roman"/>
          <w:b w:val="0"/>
          <w:bCs w:val="0"/>
          <w:sz w:val="18"/>
          <w:szCs w:val="24"/>
          <w:rtl/>
        </w:rPr>
        <w:t>**</w:t>
      </w:r>
      <w:r w:rsidRPr="001657EB">
        <w:rPr>
          <w:rtl/>
        </w:rPr>
        <w:br/>
      </w:r>
      <w:r w:rsidRPr="00CC31F2">
        <w:rPr>
          <w:b w:val="0"/>
          <w:bCs w:val="0"/>
          <w:rtl/>
        </w:rPr>
        <w:t xml:space="preserve">(مستمد من التوصية </w:t>
      </w:r>
      <w:r w:rsidRPr="00CC31F2">
        <w:rPr>
          <w:rFonts w:ascii="Times New Roman"/>
          <w:b w:val="0"/>
          <w:bCs w:val="0"/>
        </w:rPr>
        <w:t>ITU-R P.531</w:t>
      </w:r>
      <w:r w:rsidRPr="00CC31F2">
        <w:rPr>
          <w:b w:val="0"/>
          <w:bCs w:val="0"/>
          <w:rtl/>
        </w:rPr>
        <w:t>)</w:t>
      </w:r>
    </w:p>
    <w:tbl>
      <w:tblPr>
        <w:bidiVisual/>
        <w:tblW w:w="5000" w:type="pct"/>
        <w:jc w:val="center"/>
        <w:tblLook w:val="0000" w:firstRow="0" w:lastRow="0" w:firstColumn="0" w:lastColumn="0" w:noHBand="0" w:noVBand="0"/>
      </w:tblPr>
      <w:tblGrid>
        <w:gridCol w:w="3233"/>
        <w:gridCol w:w="1618"/>
        <w:gridCol w:w="1619"/>
        <w:gridCol w:w="1619"/>
        <w:gridCol w:w="1619"/>
        <w:gridCol w:w="1619"/>
        <w:gridCol w:w="1619"/>
        <w:gridCol w:w="1610"/>
      </w:tblGrid>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vAlign w:val="center"/>
          </w:tcPr>
          <w:p w:rsidR="0086094A" w:rsidRPr="000C42A5" w:rsidRDefault="0086094A" w:rsidP="000A1292">
            <w:pPr>
              <w:pStyle w:val="Tablehead"/>
              <w:spacing w:before="120"/>
              <w:rPr>
                <w:lang w:bidi="ar-EG"/>
              </w:rPr>
            </w:pPr>
            <w:r w:rsidRPr="000C42A5">
              <w:rPr>
                <w:rtl/>
                <w:lang w:bidi="ar-EG"/>
              </w:rPr>
              <w:t>التأثير</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0C42A5" w:rsidRDefault="0086094A" w:rsidP="000A1292">
            <w:pPr>
              <w:pStyle w:val="Tablehead"/>
              <w:spacing w:before="120"/>
              <w:rPr>
                <w:lang w:bidi="ar-EG"/>
              </w:rPr>
            </w:pPr>
            <w:r w:rsidRPr="000C42A5">
              <w:rPr>
                <w:rtl/>
                <w:lang w:bidi="ar-EG"/>
              </w:rPr>
              <w:t>اعتماد التردد</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lang w:bidi="ar-EG"/>
              </w:rPr>
            </w:pPr>
            <w:r w:rsidRPr="00516693">
              <w:rPr>
                <w:lang w:bidi="ar-EG"/>
              </w:rPr>
              <w:t>GHz 0,1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rtl/>
                <w:lang w:bidi="ar-EG"/>
              </w:rPr>
            </w:pPr>
            <w:r w:rsidRPr="00516693">
              <w:rPr>
                <w:lang w:bidi="ar-EG"/>
              </w:rPr>
              <w:t>GHz 0,25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lang w:bidi="ar-EG"/>
              </w:rPr>
            </w:pPr>
            <w:r w:rsidRPr="00516693">
              <w:rPr>
                <w:lang w:bidi="ar-EG"/>
              </w:rPr>
              <w:t>GHz 0,5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lang w:bidi="ar-EG"/>
              </w:rPr>
            </w:pPr>
            <w:r w:rsidRPr="00516693">
              <w:rPr>
                <w:lang w:bidi="ar-EG"/>
              </w:rPr>
              <w:t>GHz 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rtl/>
                <w:lang w:bidi="ar-EG"/>
              </w:rPr>
            </w:pPr>
            <w:r w:rsidRPr="00516693">
              <w:rPr>
                <w:lang w:bidi="ar-EG"/>
              </w:rPr>
              <w:t>GHz 3</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516693" w:rsidRDefault="0086094A" w:rsidP="000A1292">
            <w:pPr>
              <w:pStyle w:val="Tablehead"/>
              <w:spacing w:before="120"/>
              <w:rPr>
                <w:lang w:bidi="ar-EG"/>
              </w:rPr>
            </w:pPr>
            <w:r w:rsidRPr="00516693">
              <w:rPr>
                <w:lang w:bidi="ar-EG"/>
              </w:rPr>
              <w:t>GHz 10</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دوران فاراداي</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30</w:t>
            </w:r>
            <w:r w:rsidRPr="001657EB">
              <w:rPr>
                <w:rtl/>
                <w:lang w:bidi="ar-EG"/>
              </w:rPr>
              <w:t xml:space="preserve"> دورة</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4,8</w:t>
            </w:r>
            <w:r w:rsidRPr="001657EB">
              <w:rPr>
                <w:rtl/>
                <w:lang w:bidi="ar-EG"/>
              </w:rPr>
              <w:t xml:space="preserve"> دورة</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1,2</w:t>
            </w:r>
            <w:r w:rsidRPr="001657EB">
              <w:rPr>
                <w:rtl/>
                <w:lang w:bidi="ar-EG"/>
              </w:rPr>
              <w:t xml:space="preserve"> دورة</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°108</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°1,1</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تأخر الانتشار</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rFonts w:ascii="Symbol" w:hAnsi="Symbol"/>
                <w:lang w:bidi="ar-EG"/>
              </w:rPr>
              <w:t></w:t>
            </w:r>
            <w:r w:rsidRPr="001657EB">
              <w:rPr>
                <w:lang w:bidi="ar-EG"/>
              </w:rPr>
              <w:t>s 25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Fonts w:ascii="Symbol" w:hAnsi="Symbol"/>
                <w:lang w:bidi="ar-EG"/>
              </w:rPr>
              <w:t></w:t>
            </w:r>
            <w:r w:rsidRPr="001657EB">
              <w:rPr>
                <w:lang w:bidi="ar-EG"/>
              </w:rPr>
              <w:t>s 4</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Fonts w:ascii="Symbol" w:hAnsi="Symbol"/>
                <w:lang w:bidi="ar-EG"/>
              </w:rPr>
              <w:t></w:t>
            </w:r>
            <w:r w:rsidRPr="001657EB">
              <w:rPr>
                <w:lang w:bidi="ar-EG"/>
              </w:rPr>
              <w:t>s 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Fonts w:ascii="Symbol" w:hAnsi="Symbol"/>
                <w:lang w:bidi="ar-EG"/>
              </w:rPr>
              <w:t></w:t>
            </w:r>
            <w:r w:rsidRPr="001657EB">
              <w:rPr>
                <w:lang w:bidi="ar-EG"/>
              </w:rPr>
              <w:t>s 0,25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rFonts w:ascii="Symbol" w:hAnsi="Symbol"/>
                <w:lang w:bidi="ar-EG"/>
              </w:rPr>
              <w:t></w:t>
            </w:r>
            <w:r w:rsidRPr="001657EB">
              <w:rPr>
                <w:lang w:bidi="ar-EG"/>
              </w:rPr>
              <w:t>s 0,028</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Fonts w:ascii="Symbol" w:hAnsi="Symbol"/>
                <w:lang w:bidi="ar-EG"/>
              </w:rPr>
              <w:t></w:t>
            </w:r>
            <w:r w:rsidRPr="001657EB">
              <w:rPr>
                <w:lang w:bidi="ar-EG"/>
              </w:rPr>
              <w:t>s 0,0025</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الانكسار</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rFonts w:ascii="Symbol" w:hAnsi="Symbol"/>
                <w:lang w:bidi="ar-EG"/>
              </w:rPr>
              <w:t></w:t>
            </w:r>
            <w:r w:rsidRPr="001657EB">
              <w:rPr>
                <w:lang w:bidi="ar-EG"/>
              </w:rPr>
              <w:t>1</w:t>
            </w:r>
            <w:r>
              <w:rPr>
                <w:lang w:bidi="ar-EG"/>
              </w:rPr>
              <w:t xml:space="preserve">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°0,16</w:t>
            </w:r>
            <w:r>
              <w:rPr>
                <w:lang w:bidi="ar-EG"/>
              </w:rPr>
              <w:t xml:space="preserve">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2,4</w:t>
            </w:r>
            <w:r>
              <w:rPr>
                <w:rFonts w:ascii="Symbol" w:hAnsi="Symbol"/>
                <w:lang w:bidi="ar-EG"/>
              </w:rPr>
              <w:t></w:t>
            </w:r>
            <w:r>
              <w:rPr>
                <w:rFonts w:ascii="Symbol" w:hAnsi="Symbol"/>
                <w:lang w:bidi="ar-EG"/>
              </w:rPr>
              <w: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0,6</w:t>
            </w:r>
            <w:r>
              <w:rPr>
                <w:rFonts w:ascii="Symbol" w:hAnsi="Symbol"/>
                <w:lang w:bidi="ar-EG"/>
              </w:rPr>
              <w:t></w:t>
            </w:r>
            <w:r>
              <w:rPr>
                <w:rFonts w:ascii="Symbol" w:hAnsi="Symbol"/>
                <w:lang w:bidi="ar-EG"/>
              </w:rPr>
              <w: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4,2</w:t>
            </w:r>
            <w:r>
              <w:rPr>
                <w:rFonts w:ascii="Symbol" w:hAnsi="Symbol"/>
                <w:lang w:bidi="ar-EG"/>
              </w:rPr>
              <w:t></w:t>
            </w:r>
            <w:r>
              <w:rPr>
                <w:rFonts w:ascii="Symbol" w:hAnsi="Symbol"/>
                <w:lang w:bidi="ar-EG"/>
              </w:rPr>
              <w: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0,36</w:t>
            </w:r>
            <w:r>
              <w:rPr>
                <w:lang w:bidi="ar-EG"/>
              </w:rPr>
              <w:t xml:space="preserve"> &gt;</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rtl/>
                <w:lang w:bidi="ar-EG"/>
              </w:rPr>
            </w:pPr>
            <w:r w:rsidRPr="001657EB">
              <w:rPr>
                <w:rtl/>
                <w:lang w:bidi="ar-EG"/>
              </w:rPr>
              <w:t>التغير في اتجاه الوصول (جذر متوسط التربيع)</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Pr>
                <w:lang w:bidi="ar-EG"/>
              </w:rPr>
              <w:t>'</w:t>
            </w:r>
            <w:r w:rsidRPr="001657EB">
              <w:rPr>
                <w:lang w:bidi="ar-EG"/>
              </w:rPr>
              <w:t>20</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3,2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48</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12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1,32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w:t>
            </w:r>
            <w:r w:rsidRPr="001657EB">
              <w:rPr>
                <w:lang w:bidi="ar-EG"/>
              </w:rPr>
              <w:t>0,12</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الامتصاص (الشفقي و/أو القطبي)</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r w:rsidRPr="001657EB">
              <w:rPr>
                <w:rFonts w:ascii="Symbol" w:hAnsi="Symbol"/>
                <w:lang w:bidi="ar-EG"/>
              </w:rPr>
              <w: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dB 0,8</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Pr>
                <w:lang w:bidi="ar-EG"/>
              </w:rPr>
              <w:t>dB </w:t>
            </w:r>
            <w:r w:rsidRPr="001657EB">
              <w:rPr>
                <w:lang w:bidi="ar-EG"/>
              </w:rPr>
              <w:t>0,2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0,05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dB</w:t>
            </w:r>
            <w:r>
              <w:rPr>
                <w:lang w:bidi="ar-EG"/>
              </w:rPr>
              <w:t> </w:t>
            </w:r>
            <w:r w:rsidRPr="001657EB">
              <w:rPr>
                <w:vertAlign w:val="superscript"/>
                <w:lang w:bidi="ar-EG"/>
              </w:rPr>
              <w:t>3–</w:t>
            </w:r>
            <w:r w:rsidRPr="001657EB">
              <w:rPr>
                <w:lang w:bidi="ar-EG"/>
              </w:rPr>
              <w:t>10</w:t>
            </w:r>
            <w:r>
              <w:rPr>
                <w:lang w:bidi="ar-EG"/>
              </w:rPr>
              <w:t> </w:t>
            </w:r>
            <w:r w:rsidRPr="001657EB">
              <w:rPr>
                <w:rFonts w:ascii="Symbol" w:hAnsi="Symbol"/>
                <w:lang w:bidi="ar-EG"/>
              </w:rPr>
              <w:t></w:t>
            </w:r>
            <w:r>
              <w:rPr>
                <w:lang w:bidi="ar-EG"/>
              </w:rPr>
              <w:t> </w:t>
            </w:r>
            <w:r w:rsidRPr="001657EB">
              <w:rPr>
                <w:lang w:bidi="ar-EG"/>
              </w:rPr>
              <w:t>6</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dB </w:t>
            </w:r>
            <w:r w:rsidRPr="001657EB">
              <w:rPr>
                <w:vertAlign w:val="superscript"/>
                <w:lang w:bidi="ar-EG"/>
              </w:rPr>
              <w:t>4–</w:t>
            </w:r>
            <w:r w:rsidRPr="001657EB">
              <w:rPr>
                <w:lang w:bidi="ar-EG"/>
              </w:rPr>
              <w:t>10 </w:t>
            </w:r>
            <w:r w:rsidRPr="001657EB">
              <w:rPr>
                <w:rFonts w:ascii="Symbol" w:hAnsi="Symbol"/>
                <w:lang w:bidi="ar-EG"/>
              </w:rPr>
              <w:t></w:t>
            </w:r>
            <w:r w:rsidRPr="001657EB">
              <w:rPr>
                <w:lang w:bidi="ar-EG"/>
              </w:rPr>
              <w:t> 5</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الامتصاص (عند خطوط العرض الوسطى)</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1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0,16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dB 0,04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0,01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w:t>
            </w:r>
            <w:r>
              <w:rPr>
                <w:lang w:bidi="ar-EG"/>
              </w:rPr>
              <w:t> </w:t>
            </w:r>
            <w:r w:rsidRPr="001657EB">
              <w:rPr>
                <w:lang w:bidi="ar-EG"/>
              </w:rPr>
              <w:t>0,001</w:t>
            </w:r>
            <w:r>
              <w:rPr>
                <w:lang w:bidi="ar-EG"/>
              </w:rPr>
              <w:t> &gt;</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ind w:left="-57" w:right="-57"/>
              <w:jc w:val="center"/>
              <w:rPr>
                <w:lang w:bidi="ar-EG"/>
              </w:rPr>
            </w:pPr>
            <w:r w:rsidRPr="001657EB">
              <w:rPr>
                <w:lang w:bidi="ar-EG"/>
              </w:rPr>
              <w:t xml:space="preserve">dB </w:t>
            </w:r>
            <w:r w:rsidRPr="001657EB">
              <w:rPr>
                <w:vertAlign w:val="superscript"/>
                <w:lang w:bidi="ar-EG"/>
              </w:rPr>
              <w:t>4–</w:t>
            </w:r>
            <w:r w:rsidRPr="001657EB">
              <w:rPr>
                <w:lang w:bidi="ar-EG"/>
              </w:rPr>
              <w:t xml:space="preserve">10 </w:t>
            </w:r>
            <w:r w:rsidRPr="001657EB">
              <w:rPr>
                <w:rFonts w:ascii="Symbol" w:hAnsi="Symbol"/>
                <w:lang w:bidi="ar-EG"/>
              </w:rPr>
              <w:t></w:t>
            </w:r>
            <w:r w:rsidRPr="001657EB">
              <w:rPr>
                <w:lang w:bidi="ar-EG"/>
              </w:rPr>
              <w:t xml:space="preserve"> 1 &gt;</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التشتت</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3</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ps/Hz 0,4</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ps/Hz 0,026</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ps/Hz 0,0032</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ps/Hz 0,0004</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spacing w:val="-6"/>
                <w:rtl/>
                <w:lang w:bidi="ar-EG"/>
              </w:rPr>
            </w:pPr>
            <w:r w:rsidRPr="001657EB">
              <w:rPr>
                <w:spacing w:val="-6"/>
                <w:lang w:bidi="ar-EG"/>
              </w:rPr>
              <w:t xml:space="preserve">ps/Hz  </w:t>
            </w:r>
            <w:r w:rsidRPr="001657EB">
              <w:rPr>
                <w:spacing w:val="-6"/>
                <w:vertAlign w:val="superscript"/>
                <w:lang w:bidi="ar-EG"/>
              </w:rPr>
              <w:t>5–</w:t>
            </w:r>
            <w:r w:rsidRPr="001657EB">
              <w:rPr>
                <w:spacing w:val="-6"/>
                <w:lang w:bidi="ar-EG"/>
              </w:rPr>
              <w:t xml:space="preserve">10 </w:t>
            </w:r>
            <w:r w:rsidRPr="001657EB">
              <w:rPr>
                <w:rFonts w:ascii="Symbol" w:hAnsi="Symbol"/>
                <w:spacing w:val="-6"/>
                <w:lang w:bidi="ar-EG"/>
              </w:rPr>
              <w:t></w:t>
            </w:r>
            <w:r w:rsidRPr="001657EB">
              <w:rPr>
                <w:spacing w:val="-6"/>
                <w:lang w:bidi="ar-EG"/>
              </w:rPr>
              <w:t> 1,5</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rtl/>
                <w:lang w:bidi="ar-EG"/>
              </w:rPr>
            </w:pPr>
            <w:r w:rsidRPr="001657EB">
              <w:rPr>
                <w:lang w:bidi="ar-EG"/>
              </w:rPr>
              <w:t>ps/Hz </w:t>
            </w:r>
            <w:r w:rsidRPr="001657EB">
              <w:rPr>
                <w:vertAlign w:val="superscript"/>
                <w:lang w:bidi="ar-EG"/>
              </w:rPr>
              <w:t>7–</w:t>
            </w:r>
            <w:r w:rsidRPr="001657EB">
              <w:rPr>
                <w:lang w:bidi="ar-EG"/>
              </w:rPr>
              <w:t>10</w:t>
            </w:r>
            <w:r>
              <w:rPr>
                <w:lang w:bidi="ar-EG"/>
              </w:rPr>
              <w:t xml:space="preserve"> </w:t>
            </w:r>
            <w:r w:rsidRPr="001657EB">
              <w:rPr>
                <w:rFonts w:ascii="Symbol" w:hAnsi="Symbol"/>
                <w:lang w:bidi="ar-EG"/>
              </w:rPr>
              <w:t></w:t>
            </w:r>
            <w:r>
              <w:rPr>
                <w:lang w:bidi="ar-EG"/>
              </w:rPr>
              <w:t xml:space="preserve"> </w:t>
            </w:r>
            <w:r w:rsidRPr="001657EB">
              <w:rPr>
                <w:lang w:bidi="ar-EG"/>
              </w:rPr>
              <w:t>4</w:t>
            </w:r>
          </w:p>
        </w:tc>
      </w:tr>
      <w:tr w:rsidR="0086094A" w:rsidRPr="00516693" w:rsidTr="007D77C4">
        <w:trPr>
          <w:jc w:val="center"/>
        </w:trPr>
        <w:tc>
          <w:tcPr>
            <w:tcW w:w="1111" w:type="pct"/>
            <w:tcBorders>
              <w:top w:val="single" w:sz="4" w:space="0" w:color="auto"/>
              <w:left w:val="single" w:sz="4" w:space="0" w:color="auto"/>
              <w:bottom w:val="single" w:sz="4" w:space="0" w:color="auto"/>
              <w:right w:val="single" w:sz="4" w:space="0" w:color="auto"/>
            </w:tcBorders>
          </w:tcPr>
          <w:p w:rsidR="0086094A" w:rsidRPr="001657EB" w:rsidRDefault="0086094A" w:rsidP="000A1292">
            <w:pPr>
              <w:pStyle w:val="Tabletext"/>
              <w:spacing w:before="120"/>
              <w:rPr>
                <w:lang w:bidi="ar-EG"/>
              </w:rPr>
            </w:pPr>
            <w:r w:rsidRPr="001657EB">
              <w:rPr>
                <w:rtl/>
                <w:lang w:bidi="ar-EG"/>
              </w:rPr>
              <w:t>التلألؤ</w:t>
            </w:r>
            <w:r w:rsidRPr="001657EB">
              <w:rPr>
                <w:position w:val="6"/>
                <w:vertAlign w:val="superscript"/>
                <w:lang w:bidi="ar-EG"/>
              </w:rPr>
              <w:t>(1)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tl/>
                <w:lang w:bidi="ar-EG"/>
              </w:rPr>
              <w:t xml:space="preserve">انظر التوصية </w:t>
            </w:r>
            <w:r w:rsidRPr="001657EB">
              <w:rPr>
                <w:lang w:bidi="ar-EG"/>
              </w:rPr>
              <w:t>ITU</w:t>
            </w:r>
            <w:r>
              <w:rPr>
                <w:lang w:bidi="ar-EG"/>
              </w:rPr>
              <w:noBreakHyphen/>
            </w:r>
            <w:r w:rsidRPr="001657EB">
              <w:rPr>
                <w:lang w:bidi="ar-EG"/>
              </w:rPr>
              <w:t>R P.531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tl/>
                <w:lang w:bidi="ar-EG"/>
              </w:rPr>
              <w:t xml:space="preserve">انظر التوصية </w:t>
            </w:r>
            <w:r w:rsidRPr="001657EB">
              <w:rPr>
                <w:lang w:bidi="ar-EG"/>
              </w:rPr>
              <w:t>ITU</w:t>
            </w:r>
            <w:r>
              <w:rPr>
                <w:lang w:bidi="ar-EG"/>
              </w:rPr>
              <w:noBreakHyphen/>
            </w:r>
            <w:r w:rsidRPr="001657EB">
              <w:rPr>
                <w:lang w:bidi="ar-EG"/>
              </w:rPr>
              <w:t>R P.531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tl/>
                <w:lang w:bidi="ar-EG"/>
              </w:rPr>
              <w:t xml:space="preserve">انظر التوصية </w:t>
            </w:r>
            <w:r w:rsidRPr="001657EB">
              <w:rPr>
                <w:lang w:bidi="ar-EG"/>
              </w:rPr>
              <w:t>ITU</w:t>
            </w:r>
            <w:r>
              <w:rPr>
                <w:lang w:bidi="ar-EG"/>
              </w:rPr>
              <w:noBreakHyphen/>
            </w:r>
            <w:r w:rsidRPr="001657EB">
              <w:rPr>
                <w:lang w:bidi="ar-EG"/>
              </w:rPr>
              <w:t>R P.531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rtl/>
                <w:lang w:bidi="ar-EG"/>
              </w:rPr>
              <w:t xml:space="preserve">انظر التوصية </w:t>
            </w:r>
            <w:r w:rsidRPr="001657EB">
              <w:rPr>
                <w:lang w:bidi="ar-EG"/>
              </w:rPr>
              <w:t>ITU</w:t>
            </w:r>
            <w:r>
              <w:rPr>
                <w:lang w:bidi="ar-EG"/>
              </w:rPr>
              <w:noBreakHyphen/>
            </w:r>
            <w:r w:rsidRPr="001657EB">
              <w:rPr>
                <w:lang w:bidi="ar-EG"/>
              </w:rPr>
              <w:t>R P.531</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20 &lt;</w:t>
            </w:r>
            <w:r>
              <w:rPr>
                <w:lang w:bidi="ar-EG"/>
              </w:rPr>
              <w:br/>
            </w:r>
            <w:r w:rsidRPr="001657EB">
              <w:rPr>
                <w:rtl/>
                <w:lang w:bidi="ar-EG"/>
              </w:rPr>
              <w:t>ذروة إلى ذروة</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dB 10 </w:t>
            </w:r>
            <w:r w:rsidRPr="001657EB">
              <w:rPr>
                <w:rFonts w:ascii="Symbol" w:hAnsi="Symbol"/>
                <w:lang w:bidi="ar-EG"/>
              </w:rPr>
              <w:t></w:t>
            </w:r>
            <w:r>
              <w:rPr>
                <w:lang w:bidi="ar-EG"/>
              </w:rPr>
              <w:br/>
            </w:r>
            <w:r w:rsidRPr="001657EB">
              <w:rPr>
                <w:rtl/>
                <w:lang w:bidi="ar-EG"/>
              </w:rPr>
              <w:t>ذروة إلى ذروة</w:t>
            </w:r>
          </w:p>
        </w:tc>
        <w:tc>
          <w:tcPr>
            <w:tcW w:w="556" w:type="pct"/>
            <w:tcBorders>
              <w:top w:val="single" w:sz="4" w:space="0" w:color="auto"/>
              <w:left w:val="single" w:sz="4" w:space="0" w:color="auto"/>
              <w:bottom w:val="single" w:sz="4" w:space="0" w:color="auto"/>
              <w:right w:val="single" w:sz="4" w:space="0" w:color="auto"/>
            </w:tcBorders>
            <w:vAlign w:val="center"/>
          </w:tcPr>
          <w:p w:rsidR="0086094A" w:rsidRPr="001657EB" w:rsidRDefault="0086094A" w:rsidP="000A1292">
            <w:pPr>
              <w:pStyle w:val="Tabletext"/>
              <w:spacing w:before="120"/>
              <w:jc w:val="center"/>
              <w:rPr>
                <w:lang w:bidi="ar-EG"/>
              </w:rPr>
            </w:pPr>
            <w:r w:rsidRPr="001657EB">
              <w:rPr>
                <w:lang w:bidi="ar-EG"/>
              </w:rPr>
              <w:t xml:space="preserve">dB 4 </w:t>
            </w:r>
            <w:r w:rsidRPr="001657EB">
              <w:rPr>
                <w:rFonts w:ascii="Symbol" w:hAnsi="Symbol"/>
                <w:lang w:bidi="ar-EG"/>
              </w:rPr>
              <w:t></w:t>
            </w:r>
            <w:r>
              <w:rPr>
                <w:lang w:bidi="ar-EG"/>
              </w:rPr>
              <w:br/>
            </w:r>
            <w:r w:rsidRPr="001657EB">
              <w:rPr>
                <w:rtl/>
                <w:lang w:bidi="ar-EG"/>
              </w:rPr>
              <w:t>ذروة إلى ذروة</w:t>
            </w:r>
          </w:p>
        </w:tc>
      </w:tr>
      <w:tr w:rsidR="0086094A" w:rsidRPr="00516693" w:rsidTr="007D77C4">
        <w:trPr>
          <w:jc w:val="center"/>
        </w:trPr>
        <w:tc>
          <w:tcPr>
            <w:tcW w:w="5000" w:type="pct"/>
            <w:gridSpan w:val="8"/>
            <w:tcBorders>
              <w:top w:val="single" w:sz="4" w:space="0" w:color="auto"/>
            </w:tcBorders>
          </w:tcPr>
          <w:p w:rsidR="0086094A" w:rsidRPr="00516693" w:rsidRDefault="0086094A" w:rsidP="000A1292">
            <w:pPr>
              <w:pStyle w:val="Tablelegend"/>
              <w:spacing w:line="260" w:lineRule="exact"/>
              <w:rPr>
                <w:sz w:val="20"/>
                <w:szCs w:val="26"/>
                <w:lang w:bidi="ar-EG"/>
              </w:rPr>
            </w:pPr>
            <w:r w:rsidRPr="000C42A5">
              <w:rPr>
                <w:sz w:val="18"/>
                <w:szCs w:val="24"/>
                <w:lang w:bidi="ar-EG"/>
              </w:rPr>
              <w:t>*</w:t>
            </w:r>
            <w:r w:rsidRPr="00516693">
              <w:rPr>
                <w:sz w:val="20"/>
                <w:szCs w:val="26"/>
                <w:lang w:bidi="ar-EG"/>
              </w:rPr>
              <w:tab/>
            </w:r>
            <w:r>
              <w:rPr>
                <w:sz w:val="20"/>
                <w:szCs w:val="26"/>
                <w:rtl/>
                <w:lang w:bidi="ar-EG"/>
              </w:rPr>
              <w:t>يستند هذا التقدير إلى محتوى كل</w:t>
            </w:r>
            <w:r w:rsidRPr="00516693">
              <w:rPr>
                <w:sz w:val="20"/>
                <w:szCs w:val="26"/>
                <w:rtl/>
                <w:lang w:bidi="ar-EG"/>
              </w:rPr>
              <w:t xml:space="preserve"> </w:t>
            </w:r>
            <w:r>
              <w:rPr>
                <w:sz w:val="20"/>
                <w:szCs w:val="26"/>
                <w:rtl/>
                <w:lang w:bidi="ar-EG"/>
              </w:rPr>
              <w:t>من ا</w:t>
            </w:r>
            <w:r w:rsidRPr="00516693">
              <w:rPr>
                <w:sz w:val="20"/>
                <w:szCs w:val="26"/>
                <w:rtl/>
                <w:lang w:bidi="ar-EG"/>
              </w:rPr>
              <w:t xml:space="preserve">لإلكترونات </w:t>
            </w:r>
            <w:r w:rsidRPr="00516693">
              <w:rPr>
                <w:sz w:val="20"/>
                <w:szCs w:val="26"/>
                <w:lang w:bidi="ar-EG"/>
              </w:rPr>
              <w:t>(TEC)</w:t>
            </w:r>
            <w:r w:rsidRPr="00516693">
              <w:rPr>
                <w:sz w:val="20"/>
                <w:szCs w:val="26"/>
                <w:rtl/>
                <w:lang w:bidi="ar-EG"/>
              </w:rPr>
              <w:t xml:space="preserve"> بمقدار </w:t>
            </w:r>
            <w:r w:rsidRPr="00516693">
              <w:rPr>
                <w:sz w:val="20"/>
                <w:szCs w:val="26"/>
                <w:lang w:bidi="ar-EG"/>
              </w:rPr>
              <w:t>10</w:t>
            </w:r>
            <w:r w:rsidRPr="00516693">
              <w:rPr>
                <w:sz w:val="20"/>
                <w:szCs w:val="26"/>
                <w:vertAlign w:val="superscript"/>
                <w:lang w:bidi="ar-EG"/>
              </w:rPr>
              <w:t>18</w:t>
            </w:r>
            <w:r w:rsidRPr="00516693">
              <w:rPr>
                <w:sz w:val="20"/>
                <w:szCs w:val="26"/>
                <w:lang w:bidi="ar-EG"/>
              </w:rPr>
              <w:t xml:space="preserve"> electrons/m</w:t>
            </w:r>
            <w:r w:rsidRPr="00516693">
              <w:rPr>
                <w:sz w:val="20"/>
                <w:szCs w:val="26"/>
                <w:vertAlign w:val="superscript"/>
                <w:lang w:bidi="ar-EG"/>
              </w:rPr>
              <w:t>2</w:t>
            </w:r>
            <w:r w:rsidRPr="00516693">
              <w:rPr>
                <w:sz w:val="20"/>
                <w:szCs w:val="26"/>
                <w:rtl/>
                <w:lang w:bidi="ar-EG"/>
              </w:rPr>
              <w:t xml:space="preserve">، وهي قيمة </w:t>
            </w:r>
            <w:r>
              <w:rPr>
                <w:rFonts w:hint="cs"/>
                <w:sz w:val="20"/>
                <w:szCs w:val="26"/>
                <w:rtl/>
                <w:lang w:bidi="ar-EG"/>
              </w:rPr>
              <w:t>عالية</w:t>
            </w:r>
            <w:r w:rsidRPr="00516693">
              <w:rPr>
                <w:sz w:val="20"/>
                <w:szCs w:val="26"/>
                <w:rtl/>
                <w:lang w:bidi="ar-EG"/>
              </w:rPr>
              <w:t xml:space="preserve"> لهذا المحتوى تواجه عند خطوط العرض المنخفضة أثناء النهار وبوجود نشاط شمسي</w:t>
            </w:r>
            <w:r>
              <w:rPr>
                <w:rFonts w:hint="cs"/>
                <w:sz w:val="20"/>
                <w:szCs w:val="26"/>
                <w:rtl/>
                <w:lang w:bidi="ar-EG"/>
              </w:rPr>
              <w:t xml:space="preserve"> مرتفع</w:t>
            </w:r>
            <w:r w:rsidRPr="00516693">
              <w:rPr>
                <w:sz w:val="20"/>
                <w:szCs w:val="26"/>
                <w:rtl/>
                <w:lang w:bidi="ar-EG"/>
              </w:rPr>
              <w:t>.</w:t>
            </w:r>
          </w:p>
          <w:p w:rsidR="0086094A" w:rsidRPr="00516693" w:rsidRDefault="0086094A" w:rsidP="000A1292">
            <w:pPr>
              <w:pStyle w:val="Tablelegend"/>
              <w:spacing w:after="120" w:line="260" w:lineRule="exact"/>
              <w:rPr>
                <w:sz w:val="20"/>
                <w:szCs w:val="26"/>
                <w:lang w:bidi="ar-EG"/>
              </w:rPr>
            </w:pPr>
            <w:r w:rsidRPr="000C42A5">
              <w:rPr>
                <w:sz w:val="18"/>
                <w:szCs w:val="24"/>
                <w:lang w:bidi="ar-EG"/>
              </w:rPr>
              <w:t>**</w:t>
            </w:r>
            <w:r w:rsidRPr="00516693">
              <w:rPr>
                <w:sz w:val="20"/>
                <w:szCs w:val="26"/>
                <w:lang w:bidi="ar-EG"/>
              </w:rPr>
              <w:tab/>
            </w:r>
            <w:r w:rsidRPr="00516693">
              <w:rPr>
                <w:sz w:val="20"/>
                <w:szCs w:val="26"/>
                <w:rtl/>
                <w:lang w:bidi="ar-EG"/>
              </w:rPr>
              <w:t xml:space="preserve">يمكن إهمال التأثيرات الأيونوسفيرية الأعلى من </w:t>
            </w:r>
            <w:r w:rsidRPr="00516693">
              <w:rPr>
                <w:sz w:val="20"/>
                <w:szCs w:val="26"/>
                <w:lang w:bidi="ar-EG"/>
              </w:rPr>
              <w:t>10</w:t>
            </w:r>
            <w:r w:rsidRPr="00516693">
              <w:rPr>
                <w:sz w:val="20"/>
                <w:szCs w:val="26"/>
                <w:rtl/>
                <w:lang w:bidi="ar-EG"/>
              </w:rPr>
              <w:t xml:space="preserve"> </w:t>
            </w:r>
            <w:r w:rsidRPr="00516693">
              <w:rPr>
                <w:sz w:val="20"/>
                <w:szCs w:val="26"/>
                <w:lang w:bidi="ar-EG"/>
              </w:rPr>
              <w:t>GHz</w:t>
            </w:r>
            <w:r w:rsidRPr="00516693">
              <w:rPr>
                <w:sz w:val="20"/>
                <w:szCs w:val="26"/>
                <w:rtl/>
                <w:lang w:bidi="ar-EG"/>
              </w:rPr>
              <w:t>.</w:t>
            </w:r>
          </w:p>
          <w:p w:rsidR="0086094A" w:rsidRPr="00516693" w:rsidRDefault="0086094A" w:rsidP="000A1292">
            <w:pPr>
              <w:pStyle w:val="Tablelegend"/>
              <w:spacing w:line="260" w:lineRule="exact"/>
              <w:rPr>
                <w:lang w:bidi="ar-EG"/>
              </w:rPr>
            </w:pPr>
            <w:r w:rsidRPr="00516693">
              <w:rPr>
                <w:sz w:val="20"/>
                <w:szCs w:val="26"/>
                <w:vertAlign w:val="superscript"/>
                <w:lang w:bidi="ar-EG"/>
              </w:rPr>
              <w:t>(1)</w:t>
            </w:r>
            <w:r w:rsidRPr="00516693">
              <w:rPr>
                <w:sz w:val="20"/>
                <w:szCs w:val="26"/>
                <w:lang w:bidi="ar-EG"/>
              </w:rPr>
              <w:tab/>
            </w:r>
            <w:r w:rsidRPr="00516693">
              <w:rPr>
                <w:sz w:val="20"/>
                <w:szCs w:val="26"/>
                <w:rtl/>
                <w:lang w:bidi="ar-EG"/>
              </w:rPr>
              <w:t xml:space="preserve">القيم الملاحظة بالقرب من خط الاستواء المغنطيسي الأرضي أثناء الساعات الأولى من الليل (بالتوقيت المحلي) في وقت الاعتدال الربيعي أو الخريفي وفي ظروف </w:t>
            </w:r>
            <w:r>
              <w:rPr>
                <w:sz w:val="20"/>
                <w:szCs w:val="26"/>
                <w:rtl/>
                <w:lang w:bidi="ar-EG"/>
              </w:rPr>
              <w:t xml:space="preserve">كلف </w:t>
            </w:r>
            <w:r w:rsidRPr="00516693">
              <w:rPr>
                <w:sz w:val="20"/>
                <w:szCs w:val="26"/>
                <w:rtl/>
                <w:lang w:bidi="ar-EG"/>
              </w:rPr>
              <w:t>شمسي</w:t>
            </w:r>
            <w:r>
              <w:rPr>
                <w:sz w:val="20"/>
                <w:szCs w:val="26"/>
                <w:rtl/>
                <w:lang w:bidi="ar-EG"/>
              </w:rPr>
              <w:t xml:space="preserve"> مرتفع</w:t>
            </w:r>
            <w:r w:rsidRPr="00516693">
              <w:rPr>
                <w:sz w:val="20"/>
                <w:szCs w:val="26"/>
                <w:rtl/>
                <w:lang w:bidi="ar-EG"/>
              </w:rPr>
              <w:t>.</w:t>
            </w:r>
          </w:p>
        </w:tc>
      </w:tr>
    </w:tbl>
    <w:p w:rsidR="0086094A" w:rsidRDefault="0086094A" w:rsidP="0086094A">
      <w:pPr>
        <w:rPr>
          <w:rFonts w:eastAsia="SimSun"/>
          <w:rtl/>
        </w:rPr>
        <w:sectPr w:rsidR="0086094A" w:rsidSect="000A1292">
          <w:headerReference w:type="default" r:id="rId20"/>
          <w:pgSz w:w="16834" w:h="11907" w:orient="landscape" w:code="9"/>
          <w:pgMar w:top="1418" w:right="1134" w:bottom="1134" w:left="1134" w:header="720" w:footer="567" w:gutter="0"/>
          <w:paperSrc w:first="15" w:other="15"/>
          <w:cols w:space="720"/>
          <w:bidi/>
          <w:rtlGutter/>
          <w:docGrid w:linePitch="299"/>
        </w:sectPr>
      </w:pPr>
    </w:p>
    <w:p w:rsidR="0086094A" w:rsidRPr="00D62FE5" w:rsidRDefault="0086094A" w:rsidP="0086094A">
      <w:pPr>
        <w:pStyle w:val="TableNo"/>
        <w:rPr>
          <w:rFonts w:eastAsia="SimSun"/>
          <w:rtl/>
        </w:rPr>
      </w:pPr>
      <w:r w:rsidRPr="0051621C">
        <w:rPr>
          <w:rtl/>
        </w:rPr>
        <w:t>الج</w:t>
      </w:r>
      <w:r w:rsidRPr="0051621C">
        <w:rPr>
          <w:rFonts w:hint="cs"/>
          <w:rtl/>
        </w:rPr>
        <w:t>ـ</w:t>
      </w:r>
      <w:r w:rsidRPr="0051621C">
        <w:rPr>
          <w:rtl/>
        </w:rPr>
        <w:t xml:space="preserve">دول </w:t>
      </w:r>
      <w:r w:rsidRPr="0051621C">
        <w:t>2</w:t>
      </w:r>
    </w:p>
    <w:p w:rsidR="0086094A" w:rsidRDefault="0086094A" w:rsidP="0086094A">
      <w:pPr>
        <w:pStyle w:val="Tabletitle"/>
      </w:pPr>
      <w:r w:rsidRPr="0051621C">
        <w:rPr>
          <w:rtl/>
        </w:rPr>
        <w:t xml:space="preserve">توزيع أعماق الخبو بسبب التلألؤ الأيونوسفيري </w:t>
      </w:r>
      <w:r w:rsidRPr="0051621C">
        <w:t>(dB)</w:t>
      </w:r>
      <w:r w:rsidRPr="0051621C">
        <w:rPr>
          <w:rtl/>
        </w:rPr>
        <w:t xml:space="preserve"> عند خطوط العرض الوسط</w:t>
      </w:r>
      <w:r w:rsidRPr="0051621C">
        <w:rPr>
          <w:rFonts w:hint="cs"/>
          <w:rtl/>
        </w:rPr>
        <w:t>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tblGrid>
      <w:tr w:rsidR="0086094A" w:rsidTr="007D77C4">
        <w:trPr>
          <w:cantSplit/>
          <w:jc w:val="center"/>
        </w:trPr>
        <w:tc>
          <w:tcPr>
            <w:tcW w:w="2268" w:type="dxa"/>
            <w:vMerge w:val="restart"/>
          </w:tcPr>
          <w:p w:rsidR="0086094A" w:rsidRDefault="0086094A" w:rsidP="000A1292">
            <w:pPr>
              <w:pStyle w:val="Tablehead"/>
            </w:pPr>
            <w:r w:rsidRPr="00833786">
              <w:rPr>
                <w:rFonts w:eastAsia="SimSun"/>
                <w:b w:val="0"/>
                <w:rtl/>
                <w:lang w:bidi="ar-EG"/>
              </w:rPr>
              <w:t>النسبة المئوية من الزمن</w:t>
            </w:r>
            <w:r w:rsidRPr="00833786">
              <w:rPr>
                <w:rFonts w:eastAsia="SimSun"/>
                <w:b w:val="0"/>
                <w:lang w:bidi="ar-EG"/>
              </w:rPr>
              <w:br/>
            </w:r>
            <w:r w:rsidRPr="00D62FE5">
              <w:rPr>
                <w:rFonts w:eastAsia="SimSun"/>
                <w:bCs w:val="0"/>
              </w:rPr>
              <w:t>(%)</w:t>
            </w:r>
          </w:p>
        </w:tc>
        <w:tc>
          <w:tcPr>
            <w:tcW w:w="4536" w:type="dxa"/>
            <w:gridSpan w:val="4"/>
          </w:tcPr>
          <w:p w:rsidR="0086094A" w:rsidRDefault="0086094A" w:rsidP="000A1292">
            <w:pPr>
              <w:pStyle w:val="Tablehead"/>
            </w:pPr>
            <w:r w:rsidRPr="00833786">
              <w:rPr>
                <w:rFonts w:eastAsia="SimSun"/>
                <w:b w:val="0"/>
                <w:rtl/>
                <w:lang w:bidi="ar-EG"/>
              </w:rPr>
              <w:t>التردد</w:t>
            </w:r>
            <w:r w:rsidRPr="00D62FE5">
              <w:rPr>
                <w:rFonts w:eastAsia="SimSun"/>
                <w:b w:val="0"/>
                <w:rtl/>
                <w:lang w:bidi="ar-EG"/>
              </w:rPr>
              <w:br/>
            </w:r>
            <w:r w:rsidRPr="00D62FE5">
              <w:rPr>
                <w:rFonts w:eastAsia="SimSun"/>
                <w:b w:val="0"/>
              </w:rPr>
              <w:t>(GHz)</w:t>
            </w:r>
          </w:p>
        </w:tc>
      </w:tr>
      <w:tr w:rsidR="0086094A" w:rsidTr="007D77C4">
        <w:trPr>
          <w:cantSplit/>
          <w:jc w:val="center"/>
        </w:trPr>
        <w:tc>
          <w:tcPr>
            <w:tcW w:w="2268" w:type="dxa"/>
            <w:vMerge/>
          </w:tcPr>
          <w:p w:rsidR="0086094A" w:rsidRDefault="0086094A" w:rsidP="000A1292">
            <w:pPr>
              <w:pStyle w:val="Tablehead"/>
            </w:pPr>
          </w:p>
        </w:tc>
        <w:tc>
          <w:tcPr>
            <w:tcW w:w="1134" w:type="dxa"/>
          </w:tcPr>
          <w:p w:rsidR="0086094A" w:rsidRDefault="0086094A" w:rsidP="000A1292">
            <w:pPr>
              <w:pStyle w:val="Tablehead"/>
            </w:pPr>
            <w:r>
              <w:t>0,1</w:t>
            </w:r>
          </w:p>
        </w:tc>
        <w:tc>
          <w:tcPr>
            <w:tcW w:w="1134" w:type="dxa"/>
          </w:tcPr>
          <w:p w:rsidR="0086094A" w:rsidRDefault="0086094A" w:rsidP="000A1292">
            <w:pPr>
              <w:pStyle w:val="Tablehead"/>
            </w:pPr>
            <w:r>
              <w:t>0,2</w:t>
            </w:r>
          </w:p>
        </w:tc>
        <w:tc>
          <w:tcPr>
            <w:tcW w:w="1134" w:type="dxa"/>
          </w:tcPr>
          <w:p w:rsidR="0086094A" w:rsidRDefault="0086094A" w:rsidP="000A1292">
            <w:pPr>
              <w:pStyle w:val="Tablehead"/>
            </w:pPr>
            <w:r>
              <w:t>0,5</w:t>
            </w:r>
          </w:p>
        </w:tc>
        <w:tc>
          <w:tcPr>
            <w:tcW w:w="1134" w:type="dxa"/>
          </w:tcPr>
          <w:p w:rsidR="0086094A" w:rsidRDefault="0086094A" w:rsidP="000A1292">
            <w:pPr>
              <w:pStyle w:val="Tablehead"/>
            </w:pPr>
            <w:r>
              <w:t>1</w:t>
            </w:r>
          </w:p>
        </w:tc>
      </w:tr>
      <w:tr w:rsidR="0086094A" w:rsidTr="007D77C4">
        <w:trPr>
          <w:cantSplit/>
          <w:jc w:val="center"/>
        </w:trPr>
        <w:tc>
          <w:tcPr>
            <w:tcW w:w="2268" w:type="dxa"/>
          </w:tcPr>
          <w:p w:rsidR="0086094A" w:rsidRDefault="0086094A" w:rsidP="006747B8">
            <w:pPr>
              <w:pStyle w:val="Tabletext"/>
              <w:tabs>
                <w:tab w:val="decimal" w:pos="1026"/>
              </w:tabs>
            </w:pPr>
            <w:r>
              <w:t>1</w:t>
            </w:r>
          </w:p>
        </w:tc>
        <w:tc>
          <w:tcPr>
            <w:tcW w:w="1134" w:type="dxa"/>
          </w:tcPr>
          <w:p w:rsidR="0086094A" w:rsidRDefault="0086094A" w:rsidP="000A1292">
            <w:pPr>
              <w:pStyle w:val="Tabletext"/>
              <w:tabs>
                <w:tab w:val="decimal" w:pos="317"/>
              </w:tabs>
            </w:pPr>
            <w:r>
              <w:t>5,9</w:t>
            </w:r>
          </w:p>
        </w:tc>
        <w:tc>
          <w:tcPr>
            <w:tcW w:w="1134" w:type="dxa"/>
          </w:tcPr>
          <w:p w:rsidR="0086094A" w:rsidRDefault="0086094A" w:rsidP="000A1292">
            <w:pPr>
              <w:pStyle w:val="Tabletext"/>
              <w:tabs>
                <w:tab w:val="decimal" w:pos="317"/>
              </w:tabs>
            </w:pPr>
            <w:r>
              <w:t>1,5</w:t>
            </w:r>
          </w:p>
        </w:tc>
        <w:tc>
          <w:tcPr>
            <w:tcW w:w="1134" w:type="dxa"/>
          </w:tcPr>
          <w:p w:rsidR="0086094A" w:rsidRDefault="0086094A" w:rsidP="000A1292">
            <w:pPr>
              <w:pStyle w:val="Tabletext"/>
              <w:tabs>
                <w:tab w:val="decimal" w:pos="317"/>
              </w:tabs>
            </w:pPr>
            <w:r>
              <w:t>0,2</w:t>
            </w:r>
          </w:p>
        </w:tc>
        <w:tc>
          <w:tcPr>
            <w:tcW w:w="1134" w:type="dxa"/>
          </w:tcPr>
          <w:p w:rsidR="0086094A" w:rsidRDefault="0086094A" w:rsidP="000A1292">
            <w:pPr>
              <w:pStyle w:val="Tabletext"/>
              <w:tabs>
                <w:tab w:val="decimal" w:pos="317"/>
              </w:tabs>
            </w:pPr>
            <w:r>
              <w:t>0,1</w:t>
            </w:r>
          </w:p>
        </w:tc>
      </w:tr>
      <w:tr w:rsidR="0086094A" w:rsidTr="007D77C4">
        <w:trPr>
          <w:cantSplit/>
          <w:jc w:val="center"/>
        </w:trPr>
        <w:tc>
          <w:tcPr>
            <w:tcW w:w="2268" w:type="dxa"/>
          </w:tcPr>
          <w:p w:rsidR="0086094A" w:rsidRDefault="0086094A" w:rsidP="000A1292">
            <w:pPr>
              <w:pStyle w:val="Tabletext"/>
              <w:tabs>
                <w:tab w:val="decimal" w:pos="884"/>
              </w:tabs>
            </w:pPr>
            <w:r>
              <w:t>0,5</w:t>
            </w:r>
          </w:p>
        </w:tc>
        <w:tc>
          <w:tcPr>
            <w:tcW w:w="1134" w:type="dxa"/>
          </w:tcPr>
          <w:p w:rsidR="0086094A" w:rsidRDefault="0086094A" w:rsidP="000A1292">
            <w:pPr>
              <w:pStyle w:val="Tabletext"/>
              <w:tabs>
                <w:tab w:val="decimal" w:pos="317"/>
              </w:tabs>
            </w:pPr>
            <w:r>
              <w:t>9,3</w:t>
            </w:r>
          </w:p>
        </w:tc>
        <w:tc>
          <w:tcPr>
            <w:tcW w:w="1134" w:type="dxa"/>
          </w:tcPr>
          <w:p w:rsidR="0086094A" w:rsidRDefault="0086094A" w:rsidP="000A1292">
            <w:pPr>
              <w:pStyle w:val="Tabletext"/>
              <w:tabs>
                <w:tab w:val="decimal" w:pos="317"/>
              </w:tabs>
            </w:pPr>
            <w:r>
              <w:t>2,3</w:t>
            </w:r>
          </w:p>
        </w:tc>
        <w:tc>
          <w:tcPr>
            <w:tcW w:w="1134" w:type="dxa"/>
          </w:tcPr>
          <w:p w:rsidR="0086094A" w:rsidRDefault="0086094A" w:rsidP="000A1292">
            <w:pPr>
              <w:pStyle w:val="Tabletext"/>
              <w:tabs>
                <w:tab w:val="decimal" w:pos="317"/>
              </w:tabs>
            </w:pPr>
            <w:r>
              <w:t>0,4</w:t>
            </w:r>
          </w:p>
        </w:tc>
        <w:tc>
          <w:tcPr>
            <w:tcW w:w="1134" w:type="dxa"/>
          </w:tcPr>
          <w:p w:rsidR="0086094A" w:rsidRDefault="0086094A" w:rsidP="000A1292">
            <w:pPr>
              <w:pStyle w:val="Tabletext"/>
              <w:tabs>
                <w:tab w:val="decimal" w:pos="317"/>
              </w:tabs>
            </w:pPr>
            <w:r>
              <w:t>0,1</w:t>
            </w:r>
          </w:p>
        </w:tc>
      </w:tr>
      <w:tr w:rsidR="0086094A" w:rsidTr="007D77C4">
        <w:trPr>
          <w:cantSplit/>
          <w:jc w:val="center"/>
        </w:trPr>
        <w:tc>
          <w:tcPr>
            <w:tcW w:w="2268" w:type="dxa"/>
          </w:tcPr>
          <w:p w:rsidR="0086094A" w:rsidRDefault="0086094A" w:rsidP="000A1292">
            <w:pPr>
              <w:pStyle w:val="Tabletext"/>
              <w:tabs>
                <w:tab w:val="decimal" w:pos="884"/>
              </w:tabs>
            </w:pPr>
            <w:r>
              <w:t>0,2</w:t>
            </w:r>
          </w:p>
        </w:tc>
        <w:tc>
          <w:tcPr>
            <w:tcW w:w="1134" w:type="dxa"/>
          </w:tcPr>
          <w:p w:rsidR="0086094A" w:rsidRDefault="0086094A" w:rsidP="000A1292">
            <w:pPr>
              <w:pStyle w:val="Tabletext"/>
              <w:tabs>
                <w:tab w:val="decimal" w:pos="317"/>
              </w:tabs>
            </w:pPr>
            <w:r>
              <w:t>16,6</w:t>
            </w:r>
          </w:p>
        </w:tc>
        <w:tc>
          <w:tcPr>
            <w:tcW w:w="1134" w:type="dxa"/>
          </w:tcPr>
          <w:p w:rsidR="0086094A" w:rsidRDefault="0086094A" w:rsidP="000A1292">
            <w:pPr>
              <w:pStyle w:val="Tabletext"/>
              <w:tabs>
                <w:tab w:val="decimal" w:pos="317"/>
              </w:tabs>
            </w:pPr>
            <w:r>
              <w:t>4,2</w:t>
            </w:r>
          </w:p>
        </w:tc>
        <w:tc>
          <w:tcPr>
            <w:tcW w:w="1134" w:type="dxa"/>
          </w:tcPr>
          <w:p w:rsidR="0086094A" w:rsidRDefault="0086094A" w:rsidP="000A1292">
            <w:pPr>
              <w:pStyle w:val="Tabletext"/>
              <w:tabs>
                <w:tab w:val="decimal" w:pos="317"/>
              </w:tabs>
            </w:pPr>
            <w:r>
              <w:t>0,7</w:t>
            </w:r>
          </w:p>
        </w:tc>
        <w:tc>
          <w:tcPr>
            <w:tcW w:w="1134" w:type="dxa"/>
          </w:tcPr>
          <w:p w:rsidR="0086094A" w:rsidRDefault="0086094A" w:rsidP="000A1292">
            <w:pPr>
              <w:pStyle w:val="Tabletext"/>
              <w:tabs>
                <w:tab w:val="decimal" w:pos="317"/>
              </w:tabs>
            </w:pPr>
            <w:r>
              <w:t>0,2</w:t>
            </w:r>
          </w:p>
        </w:tc>
      </w:tr>
      <w:tr w:rsidR="0086094A" w:rsidTr="007D77C4">
        <w:trPr>
          <w:cantSplit/>
          <w:jc w:val="center"/>
        </w:trPr>
        <w:tc>
          <w:tcPr>
            <w:tcW w:w="2268" w:type="dxa"/>
          </w:tcPr>
          <w:p w:rsidR="0086094A" w:rsidRDefault="0086094A" w:rsidP="000A1292">
            <w:pPr>
              <w:pStyle w:val="Tabletext"/>
              <w:tabs>
                <w:tab w:val="decimal" w:pos="884"/>
              </w:tabs>
            </w:pPr>
            <w:r>
              <w:t>0,1</w:t>
            </w:r>
          </w:p>
        </w:tc>
        <w:tc>
          <w:tcPr>
            <w:tcW w:w="1134" w:type="dxa"/>
          </w:tcPr>
          <w:p w:rsidR="0086094A" w:rsidRDefault="0086094A" w:rsidP="000A1292">
            <w:pPr>
              <w:pStyle w:val="Tabletext"/>
              <w:tabs>
                <w:tab w:val="decimal" w:pos="317"/>
              </w:tabs>
            </w:pPr>
            <w:r>
              <w:t>25</w:t>
            </w:r>
          </w:p>
        </w:tc>
        <w:tc>
          <w:tcPr>
            <w:tcW w:w="1134" w:type="dxa"/>
          </w:tcPr>
          <w:p w:rsidR="0086094A" w:rsidRDefault="0086094A" w:rsidP="000A1292">
            <w:pPr>
              <w:pStyle w:val="Tabletext"/>
              <w:tabs>
                <w:tab w:val="decimal" w:pos="317"/>
              </w:tabs>
            </w:pPr>
            <w:r>
              <w:t>6,2</w:t>
            </w:r>
          </w:p>
        </w:tc>
        <w:tc>
          <w:tcPr>
            <w:tcW w:w="1134" w:type="dxa"/>
          </w:tcPr>
          <w:p w:rsidR="0086094A" w:rsidRDefault="0086094A" w:rsidP="000A1292">
            <w:pPr>
              <w:pStyle w:val="Tabletext"/>
              <w:tabs>
                <w:tab w:val="decimal" w:pos="317"/>
              </w:tabs>
            </w:pPr>
            <w:r>
              <w:t>1</w:t>
            </w:r>
          </w:p>
        </w:tc>
        <w:tc>
          <w:tcPr>
            <w:tcW w:w="1134" w:type="dxa"/>
          </w:tcPr>
          <w:p w:rsidR="0086094A" w:rsidRDefault="0086094A" w:rsidP="000A1292">
            <w:pPr>
              <w:pStyle w:val="Tabletext"/>
              <w:tabs>
                <w:tab w:val="decimal" w:pos="317"/>
              </w:tabs>
            </w:pPr>
            <w:r>
              <w:t>0,3</w:t>
            </w:r>
          </w:p>
        </w:tc>
      </w:tr>
    </w:tbl>
    <w:p w:rsidR="0086094A" w:rsidRPr="00BA4B06" w:rsidRDefault="0086094A" w:rsidP="007D77C4">
      <w:pPr>
        <w:keepNext/>
        <w:spacing w:before="360"/>
        <w:rPr>
          <w:rFonts w:eastAsia="SimSun"/>
          <w:rtl/>
          <w:lang w:bidi="ar-EG"/>
        </w:rPr>
      </w:pPr>
      <w:r w:rsidRPr="00BA4B06">
        <w:rPr>
          <w:rFonts w:eastAsia="SimSun"/>
          <w:rtl/>
          <w:lang w:bidi="ar-EG"/>
        </w:rPr>
        <w:t>لا يعالج هذا الملحق إلا تأثيرات التروبوسفير في الإشارة المطلوبة بالنسبة إلى تخطيط الأنظمة، بينما تُعالج جوانب التداخل في</w:t>
      </w:r>
      <w:r w:rsidRPr="00BA4B06">
        <w:rPr>
          <w:rFonts w:eastAsia="SimSun" w:hint="cs"/>
          <w:rtl/>
          <w:lang w:bidi="ar-EG"/>
        </w:rPr>
        <w:t> </w:t>
      </w:r>
      <w:r w:rsidRPr="00BA4B06">
        <w:rPr>
          <w:rFonts w:eastAsia="SimSun"/>
          <w:rtl/>
          <w:lang w:bidi="ar-EG"/>
        </w:rPr>
        <w:t>توصيات</w:t>
      </w:r>
      <w:r w:rsidRPr="00BA4B06">
        <w:rPr>
          <w:rFonts w:eastAsia="SimSun" w:hint="cs"/>
          <w:rtl/>
          <w:lang w:bidi="ar-EG"/>
        </w:rPr>
        <w:t> </w:t>
      </w:r>
      <w:r w:rsidRPr="00BA4B06">
        <w:rPr>
          <w:rFonts w:eastAsia="SimSun"/>
          <w:rtl/>
          <w:lang w:bidi="ar-EG"/>
        </w:rPr>
        <w:t>مستقلة:</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 xml:space="preserve">التداخل بين المحطات الأرضية ومحطات الأرض (التوصية </w:t>
      </w:r>
      <w:r w:rsidRPr="00D62FE5">
        <w:rPr>
          <w:rFonts w:eastAsia="SimSun"/>
        </w:rPr>
        <w:t>(ITU</w:t>
      </w:r>
      <w:r w:rsidRPr="00D62FE5">
        <w:rPr>
          <w:rFonts w:eastAsia="SimSun"/>
        </w:rPr>
        <w:noBreakHyphen/>
        <w:t>R P.452</w:t>
      </w:r>
      <w:r w:rsidRPr="00D62FE5">
        <w:rPr>
          <w:rFonts w:eastAsia="SimSun"/>
          <w:rtl/>
        </w:rPr>
        <w:t>؛</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 xml:space="preserve">التداخل الصادر عن المحطات الفضائية والتداخل الذي تتعرض له (التوصية </w:t>
      </w:r>
      <w:r w:rsidRPr="00D62FE5">
        <w:rPr>
          <w:rFonts w:eastAsia="SimSun"/>
        </w:rPr>
        <w:t>(ITU</w:t>
      </w:r>
      <w:r w:rsidRPr="00D62FE5">
        <w:rPr>
          <w:rFonts w:eastAsia="SimSun"/>
        </w:rPr>
        <w:noBreakHyphen/>
        <w:t>R P.619</w:t>
      </w:r>
      <w:r w:rsidRPr="00D62FE5">
        <w:rPr>
          <w:rFonts w:eastAsia="SimSun"/>
          <w:rtl/>
        </w:rPr>
        <w:t>؛</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 xml:space="preserve">التنسيق ثنائي الاتجاه للمحطات الأرضية (التوصية </w:t>
      </w:r>
      <w:r w:rsidRPr="00D62FE5">
        <w:rPr>
          <w:rFonts w:eastAsia="SimSun"/>
        </w:rPr>
        <w:t>(ITU</w:t>
      </w:r>
      <w:r w:rsidRPr="00D62FE5">
        <w:rPr>
          <w:rFonts w:eastAsia="SimSun"/>
        </w:rPr>
        <w:noBreakHyphen/>
        <w:t>R P.1412</w:t>
      </w:r>
      <w:r w:rsidRPr="00D62FE5">
        <w:rPr>
          <w:rFonts w:eastAsia="SimSun"/>
          <w:rtl/>
        </w:rPr>
        <w:t>.</w:t>
      </w:r>
    </w:p>
    <w:p w:rsidR="0086094A" w:rsidRPr="00D62FE5" w:rsidRDefault="0086094A" w:rsidP="0086094A">
      <w:pPr>
        <w:rPr>
          <w:rFonts w:eastAsia="SimSun"/>
          <w:rtl/>
          <w:lang w:bidi="ar-EG"/>
        </w:rPr>
      </w:pPr>
      <w:r w:rsidRPr="00D62FE5">
        <w:rPr>
          <w:rFonts w:eastAsia="SimSun"/>
          <w:rtl/>
          <w:lang w:bidi="ar-EG"/>
        </w:rPr>
        <w:t>وثمة استثناء ظاهر هو إزالة استقطاب المسير والذي يتعلق مباشرة بانحطاط الإشارة المباشرة متحدة الاستقطاب بسبب الانتشار، وإن كانت أهميته من حيث التداخل فقط (بين إرسالات الإشارة باستقطاب متعامد مثلاً).</w:t>
      </w:r>
    </w:p>
    <w:p w:rsidR="0086094A" w:rsidRPr="00D62FE5" w:rsidRDefault="0086094A" w:rsidP="0086094A">
      <w:pPr>
        <w:rPr>
          <w:rFonts w:eastAsia="SimSun"/>
          <w:rtl/>
          <w:lang w:bidi="ar-EG"/>
        </w:rPr>
      </w:pPr>
      <w:r w:rsidRPr="008E44ED">
        <w:rPr>
          <w:rFonts w:eastAsia="SimSun"/>
          <w:spacing w:val="6"/>
          <w:rtl/>
          <w:lang w:bidi="ar-EG"/>
        </w:rPr>
        <w:t>وترتب المعلومات وفقاً لمعلمات الوصلة قيد النظر في التخطيط الفعلي للنظام بدلاً من ترتيبها وفقاً للظواهر المادية التي تسبب التأثيرات المختلفة. وتوفر، قدر الإمكان، طرائق تنبؤ بسيطة تشتمل تطبيقات عملية، مع بيان مدى صلاحيتها</w:t>
      </w:r>
      <w:r w:rsidRPr="00D62FE5">
        <w:rPr>
          <w:rFonts w:eastAsia="SimSun"/>
          <w:rtl/>
          <w:lang w:bidi="ar-EG"/>
        </w:rPr>
        <w:t>. وتعطي هذه الطرائق البسيطة نسبياً نتائج مرضية في معظم التطبيقات العملية رغم التغيرات الكبيرة في شروط الانتشار (من سنة إلى أخرى ومن موقع إلى آخر).</w:t>
      </w:r>
    </w:p>
    <w:p w:rsidR="0086094A" w:rsidRPr="00D62FE5" w:rsidRDefault="0086094A" w:rsidP="0086094A">
      <w:pPr>
        <w:rPr>
          <w:rFonts w:eastAsia="SimSun"/>
          <w:rtl/>
          <w:lang w:bidi="ar-EG"/>
        </w:rPr>
      </w:pPr>
      <w:r w:rsidRPr="00D62FE5">
        <w:rPr>
          <w:rFonts w:eastAsia="SimSun"/>
          <w:rtl/>
          <w:lang w:bidi="ar-EG"/>
        </w:rPr>
        <w:t xml:space="preserve">وقد خضعت طرائق التنبؤ المبينة في هذا الملحق، كلما أمكن ذلك، إلى الاختبار بالنسبة إلى بيانات القياس المستمدة من بنوك بيانات لجنة الدراسات </w:t>
      </w:r>
      <w:r w:rsidRPr="00D62FE5">
        <w:rPr>
          <w:rFonts w:eastAsia="SimSun"/>
        </w:rPr>
        <w:t>3</w:t>
      </w:r>
      <w:r w:rsidRPr="00D62FE5">
        <w:rPr>
          <w:rFonts w:eastAsia="SimSun"/>
          <w:rtl/>
          <w:lang w:bidi="ar-EG"/>
        </w:rPr>
        <w:t xml:space="preserve"> للاتصالات الراديوية (انظر التوصية </w:t>
      </w:r>
      <w:r w:rsidRPr="00D62FE5">
        <w:rPr>
          <w:rFonts w:eastAsia="SimSun"/>
        </w:rPr>
        <w:t>(ITU</w:t>
      </w:r>
      <w:r w:rsidRPr="00D62FE5">
        <w:rPr>
          <w:rFonts w:eastAsia="SimSun"/>
        </w:rPr>
        <w:noBreakHyphen/>
        <w:t>R P.311</w:t>
      </w:r>
      <w:r w:rsidRPr="00D62FE5">
        <w:rPr>
          <w:rFonts w:eastAsia="SimSun"/>
          <w:rtl/>
          <w:lang w:bidi="ar-EG"/>
        </w:rPr>
        <w:t>.</w:t>
      </w:r>
    </w:p>
    <w:p w:rsidR="0086094A" w:rsidRPr="00D62FE5" w:rsidRDefault="0086094A" w:rsidP="0086094A">
      <w:pPr>
        <w:pStyle w:val="Heading1"/>
        <w:rPr>
          <w:rFonts w:eastAsia="SimSun" w:hint="eastAsia"/>
          <w:rtl/>
        </w:rPr>
      </w:pPr>
      <w:r w:rsidRPr="00D62FE5">
        <w:rPr>
          <w:rFonts w:eastAsia="SimSun"/>
        </w:rPr>
        <w:t>2</w:t>
      </w:r>
      <w:r w:rsidRPr="00D62FE5">
        <w:rPr>
          <w:rFonts w:eastAsia="SimSun"/>
          <w:rtl/>
        </w:rPr>
        <w:tab/>
        <w:t>خسارة الانتشار</w:t>
      </w:r>
    </w:p>
    <w:p w:rsidR="0086094A" w:rsidRPr="00D62FE5" w:rsidRDefault="0086094A" w:rsidP="0086094A">
      <w:pPr>
        <w:keepNext/>
        <w:rPr>
          <w:rFonts w:eastAsia="SimSun"/>
          <w:rtl/>
          <w:lang w:bidi="ar-EG"/>
        </w:rPr>
      </w:pPr>
      <w:r w:rsidRPr="00D62FE5">
        <w:rPr>
          <w:rFonts w:eastAsia="SimSun"/>
          <w:rtl/>
          <w:lang w:bidi="ar-EG"/>
        </w:rPr>
        <w:t>خسارة الانتشار في مسير أرض-فضاء، بالنسبة إلى الخسارة في الفضاء الحر، هي مجموع مساهمات مختلفة على النحو التالي:</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التوهين بسبب الغازات الجوية؛</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التوهين بسبب المطر والهواطل الأخرى والسحب؛</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التبئير وإزالة التبئير؛</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التناقص في كسب الهوائي بسبب عدم تماسك جبهة الموجة؛</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التلألؤ وتأثيرات تعدد المسيرات؛</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التوهين بسبب العواصف الرم</w:t>
      </w:r>
      <w:r w:rsidRPr="00D62FE5">
        <w:rPr>
          <w:rFonts w:eastAsia="SimSun" w:hint="cs"/>
          <w:rtl/>
        </w:rPr>
        <w:t>لي</w:t>
      </w:r>
      <w:r w:rsidRPr="00D62FE5">
        <w:rPr>
          <w:rFonts w:eastAsia="SimSun"/>
          <w:rtl/>
        </w:rPr>
        <w:t>ة والغبارية.</w:t>
      </w:r>
    </w:p>
    <w:p w:rsidR="0086094A" w:rsidRPr="00D62FE5" w:rsidRDefault="0086094A" w:rsidP="0086094A">
      <w:pPr>
        <w:rPr>
          <w:rFonts w:eastAsia="SimSun"/>
          <w:rtl/>
          <w:lang w:bidi="ar-EG"/>
        </w:rPr>
      </w:pPr>
      <w:r w:rsidRPr="00D62FE5">
        <w:rPr>
          <w:rFonts w:eastAsia="SimSun"/>
          <w:rtl/>
          <w:lang w:bidi="ar-EG"/>
        </w:rPr>
        <w:t xml:space="preserve">ولكل من هذه المساهمات خصائصها المميزة وفقاً للتردد والموقع الجغرافي وزاوية الارتفاع. وكقاعدة عامة، لا تكون قيم التوهين عند زوايا الارتفاع أكبر من </w:t>
      </w:r>
      <w:r w:rsidRPr="00D62FE5">
        <w:rPr>
          <w:rFonts w:eastAsia="SimSun"/>
        </w:rPr>
        <w:t>10</w:t>
      </w:r>
      <w:r w:rsidRPr="00D62FE5">
        <w:rPr>
          <w:rFonts w:eastAsia="SimSun" w:hint="cs"/>
          <w:rtl/>
          <w:lang w:bidi="ar-EG"/>
        </w:rPr>
        <w:t> </w:t>
      </w:r>
      <w:r w:rsidRPr="00D62FE5">
        <w:rPr>
          <w:rFonts w:eastAsia="SimSun"/>
          <w:rtl/>
          <w:lang w:bidi="ar-EG"/>
        </w:rPr>
        <w:t xml:space="preserve">درجات قيماً كبيرة، إلا إذا كان التوهين ناجماً عن الغازات الجوية والمطر والسحب وربما عن التلألؤ، وذلك رهناً بشروط الانتشار. وفيما يخص الأنظمة غير المستقرة بالنسبة إلى الأرض </w:t>
      </w:r>
      <w:r w:rsidRPr="00D62FE5">
        <w:rPr>
          <w:rFonts w:eastAsia="SimSun"/>
        </w:rPr>
        <w:t>(non</w:t>
      </w:r>
      <w:r w:rsidRPr="00D62FE5">
        <w:rPr>
          <w:rFonts w:eastAsia="SimSun"/>
        </w:rPr>
        <w:noBreakHyphen/>
        <w:t>GSO)</w:t>
      </w:r>
      <w:r w:rsidRPr="00D62FE5">
        <w:rPr>
          <w:rFonts w:eastAsia="SimSun"/>
          <w:rtl/>
          <w:lang w:bidi="ar-EG"/>
        </w:rPr>
        <w:t>، ينبغي إدراج التغير في</w:t>
      </w:r>
      <w:r>
        <w:rPr>
          <w:rFonts w:eastAsia="SimSun" w:hint="cs"/>
          <w:rtl/>
          <w:lang w:bidi="ar-EG"/>
        </w:rPr>
        <w:t> </w:t>
      </w:r>
      <w:r w:rsidRPr="00D62FE5">
        <w:rPr>
          <w:rFonts w:eastAsia="SimSun"/>
          <w:rtl/>
          <w:lang w:bidi="ar-EG"/>
        </w:rPr>
        <w:t>زاوية الارتفاع في الحسابات، على النحو المبين في الفقرة</w:t>
      </w:r>
      <w:r w:rsidRPr="00D62FE5">
        <w:rPr>
          <w:rFonts w:eastAsia="SimSun" w:hint="cs"/>
          <w:rtl/>
          <w:lang w:bidi="ar-EG"/>
        </w:rPr>
        <w:t> </w:t>
      </w:r>
      <w:r w:rsidRPr="00D62FE5">
        <w:rPr>
          <w:rFonts w:eastAsia="SimSun"/>
        </w:rPr>
        <w:t>8</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(من الممكن أن تؤدي تراكمات الثلوج والجليد على سطوح عواكس الهوائيات ومصادر تغذيتها في بعض المناطق المناخية إلى فترات مطولة من التوهين الشديد الذي قد يهيمن حتى على التوزيع التراكمي السنوي للتوهين</w:t>
      </w:r>
      <w:r>
        <w:rPr>
          <w:rFonts w:eastAsia="SimSun" w:hint="cs"/>
          <w:rtl/>
          <w:lang w:bidi="ar-EG"/>
        </w:rPr>
        <w:t>.</w:t>
      </w:r>
      <w:r w:rsidRPr="00D62FE5">
        <w:rPr>
          <w:rFonts w:eastAsia="SimSun"/>
          <w:rtl/>
          <w:lang w:bidi="ar-EG"/>
        </w:rPr>
        <w:t>)</w:t>
      </w:r>
    </w:p>
    <w:p w:rsidR="0086094A" w:rsidRPr="00D62FE5" w:rsidRDefault="0086094A" w:rsidP="0086094A">
      <w:pPr>
        <w:pStyle w:val="Heading2"/>
        <w:rPr>
          <w:rFonts w:eastAsia="SimSun" w:hint="eastAsia"/>
          <w:rtl/>
        </w:rPr>
      </w:pPr>
      <w:r w:rsidRPr="00D62FE5">
        <w:rPr>
          <w:rFonts w:eastAsia="SimSun"/>
        </w:rPr>
        <w:t>1.2</w:t>
      </w:r>
      <w:r w:rsidRPr="00D62FE5">
        <w:rPr>
          <w:rFonts w:eastAsia="SimSun"/>
          <w:rtl/>
        </w:rPr>
        <w:tab/>
        <w:t>التوهين بسبب الغازات الجوية</w:t>
      </w:r>
    </w:p>
    <w:p w:rsidR="0086094A" w:rsidRPr="00D62FE5" w:rsidRDefault="0086094A" w:rsidP="0086094A">
      <w:pPr>
        <w:rPr>
          <w:rFonts w:eastAsia="SimSun"/>
          <w:rtl/>
          <w:lang w:bidi="ar-EG"/>
        </w:rPr>
      </w:pPr>
      <w:r w:rsidRPr="00D62FE5">
        <w:rPr>
          <w:rFonts w:eastAsia="SimSun"/>
          <w:rtl/>
          <w:lang w:bidi="ar-EG"/>
        </w:rPr>
        <w:t xml:space="preserve">يتوقف التوهين بسب الغازات الجوية، والذي يعزى بكامله إلى الامتصاص، بالدرجة الأولى على التردد وزاوية الارتفاع والارتفاع فوق مستوى سطح البحر وكثافة بخار الماء (الرطوبة المطلقة). ويمكن عادة تجاهل هذا التوهين عند الترددات الأدنى من </w:t>
      </w:r>
      <w:r w:rsidRPr="00D62FE5">
        <w:rPr>
          <w:rFonts w:eastAsia="SimSun"/>
        </w:rPr>
        <w:t>GHz 10</w:t>
      </w:r>
      <w:r w:rsidRPr="00D62FE5">
        <w:rPr>
          <w:rFonts w:eastAsia="SimSun"/>
          <w:rtl/>
          <w:lang w:bidi="ar-EG"/>
        </w:rPr>
        <w:t>، في</w:t>
      </w:r>
      <w:r w:rsidRPr="00D62FE5">
        <w:rPr>
          <w:rFonts w:eastAsia="SimSun" w:hint="cs"/>
          <w:rtl/>
          <w:lang w:bidi="ar-EG"/>
        </w:rPr>
        <w:t> </w:t>
      </w:r>
      <w:r w:rsidRPr="00D62FE5">
        <w:rPr>
          <w:rFonts w:eastAsia="SimSun"/>
          <w:rtl/>
          <w:lang w:bidi="ar-EG"/>
        </w:rPr>
        <w:t xml:space="preserve">حين تتزايد أهميته في الترددات الأعلى من </w:t>
      </w:r>
      <w:r w:rsidRPr="00D62FE5">
        <w:rPr>
          <w:rFonts w:eastAsia="SimSun"/>
        </w:rPr>
        <w:t>GHz 10</w:t>
      </w:r>
      <w:r w:rsidRPr="00D62FE5">
        <w:rPr>
          <w:rFonts w:eastAsia="SimSun"/>
          <w:rtl/>
          <w:lang w:bidi="ar-EG"/>
        </w:rPr>
        <w:t>، وخصوصاً عند زوايا الارتفاع المنخفضة. ويبين الملحق</w:t>
      </w:r>
      <w:r w:rsidRPr="00D62FE5">
        <w:rPr>
          <w:rFonts w:eastAsia="SimSun" w:hint="cs"/>
          <w:rtl/>
          <w:lang w:bidi="ar-EG"/>
        </w:rPr>
        <w:t> </w:t>
      </w:r>
      <w:r w:rsidRPr="00D62FE5">
        <w:rPr>
          <w:rFonts w:eastAsia="SimSun"/>
        </w:rPr>
        <w:t>1</w:t>
      </w:r>
      <w:r w:rsidRPr="00D62FE5">
        <w:rPr>
          <w:rFonts w:eastAsia="SimSun"/>
          <w:rtl/>
          <w:lang w:bidi="ar-EG"/>
        </w:rPr>
        <w:t xml:space="preserve"> للتوصية</w:t>
      </w:r>
      <w:r>
        <w:rPr>
          <w:rFonts w:eastAsia="SimSun" w:hint="cs"/>
          <w:rtl/>
          <w:lang w:bidi="ar-EG"/>
        </w:rPr>
        <w:t> </w:t>
      </w:r>
      <w:r w:rsidRPr="00D62FE5">
        <w:rPr>
          <w:rFonts w:eastAsia="SimSun"/>
        </w:rPr>
        <w:t>ITU</w:t>
      </w:r>
      <w:r w:rsidRPr="00D62FE5">
        <w:rPr>
          <w:rFonts w:eastAsia="SimSun"/>
        </w:rPr>
        <w:noBreakHyphen/>
        <w:t>R P.676</w:t>
      </w:r>
      <w:r w:rsidRPr="00D62FE5">
        <w:rPr>
          <w:rFonts w:eastAsia="SimSun"/>
          <w:rtl/>
          <w:lang w:bidi="ar-EG"/>
        </w:rPr>
        <w:t xml:space="preserve"> طريقة كاملة لحساب التوهين الناجم عن الغازات الجوية، بينما يبين الملحق </w:t>
      </w:r>
      <w:r w:rsidRPr="00D62FE5">
        <w:rPr>
          <w:rFonts w:eastAsia="SimSun"/>
        </w:rPr>
        <w:t>2</w:t>
      </w:r>
      <w:r w:rsidRPr="00D62FE5">
        <w:rPr>
          <w:rFonts w:eastAsia="SimSun"/>
          <w:rtl/>
          <w:lang w:bidi="ar-EG"/>
        </w:rPr>
        <w:t xml:space="preserve"> للتوصية نفسها طريقة تقريبية بالنسبة للترددات التي تصل إلى </w:t>
      </w:r>
      <w:r w:rsidRPr="00D62FE5">
        <w:rPr>
          <w:rFonts w:eastAsia="SimSun"/>
        </w:rPr>
        <w:t>GHz 350</w:t>
      </w:r>
      <w:r w:rsidRPr="00D62FE5">
        <w:rPr>
          <w:rFonts w:eastAsia="SimSun"/>
          <w:rtl/>
          <w:lang w:bidi="ar-EG"/>
        </w:rPr>
        <w:t>.</w:t>
      </w:r>
    </w:p>
    <w:p w:rsidR="0086094A" w:rsidRPr="00D62FE5" w:rsidRDefault="0086094A" w:rsidP="0086094A">
      <w:pPr>
        <w:rPr>
          <w:rFonts w:eastAsia="SimSun"/>
        </w:rPr>
      </w:pPr>
      <w:r w:rsidRPr="00D62FE5">
        <w:rPr>
          <w:rFonts w:eastAsia="SimSun"/>
          <w:rtl/>
          <w:lang w:bidi="ar-EG"/>
        </w:rPr>
        <w:t>وتتسم مساهمة الأوكسجين في الامتصاص الجوي باستقرار نسبي عند ترددات معينة، غير أن كثافة بخار الماء متغايرة جداً في حد ذاتها وبحكم الارتفاع. ويحدث عادة أقصى توهين بالغازات الجوية أثناء موسم هطول الأمطار الغزيرة (انظر التوصية</w:t>
      </w:r>
      <w:r>
        <w:rPr>
          <w:rFonts w:eastAsia="SimSun" w:hint="cs"/>
          <w:rtl/>
          <w:lang w:bidi="ar-EG"/>
        </w:rPr>
        <w:t> </w:t>
      </w:r>
      <w:r w:rsidRPr="00D62FE5">
        <w:rPr>
          <w:rFonts w:eastAsia="SimSun"/>
        </w:rPr>
        <w:t>ITU</w:t>
      </w:r>
      <w:r w:rsidRPr="00D62FE5">
        <w:rPr>
          <w:rFonts w:eastAsia="SimSun"/>
        </w:rPr>
        <w:noBreakHyphen/>
        <w:t>R P.836</w:t>
      </w:r>
      <w:r w:rsidRPr="00D62FE5">
        <w:rPr>
          <w:rFonts w:eastAsia="SimSun"/>
          <w:rtl/>
          <w:lang w:bidi="ar-EG"/>
        </w:rPr>
        <w:t>).</w:t>
      </w:r>
    </w:p>
    <w:p w:rsidR="0086094A" w:rsidRPr="00D62FE5" w:rsidRDefault="0086094A" w:rsidP="0086094A">
      <w:pPr>
        <w:pStyle w:val="Heading2"/>
        <w:rPr>
          <w:rFonts w:eastAsia="SimSun" w:hint="eastAsia"/>
          <w:rtl/>
        </w:rPr>
      </w:pPr>
      <w:r w:rsidRPr="00D62FE5">
        <w:rPr>
          <w:rFonts w:eastAsia="SimSun"/>
        </w:rPr>
        <w:t>2.2</w:t>
      </w:r>
      <w:r w:rsidRPr="00D62FE5">
        <w:rPr>
          <w:rFonts w:eastAsia="SimSun"/>
          <w:rtl/>
        </w:rPr>
        <w:tab/>
        <w:t>التوهين بالهواطل والسحب</w:t>
      </w:r>
    </w:p>
    <w:p w:rsidR="0086094A" w:rsidRPr="00D62FE5" w:rsidRDefault="0086094A" w:rsidP="0086094A">
      <w:pPr>
        <w:pStyle w:val="Heading3"/>
        <w:rPr>
          <w:rFonts w:eastAsia="SimSun" w:hint="eastAsia"/>
          <w:rtl/>
        </w:rPr>
      </w:pPr>
      <w:r w:rsidRPr="00D62FE5">
        <w:rPr>
          <w:rFonts w:eastAsia="SimSun"/>
        </w:rPr>
        <w:t>1.2.2</w:t>
      </w:r>
      <w:r w:rsidRPr="00D62FE5">
        <w:rPr>
          <w:rFonts w:eastAsia="SimSun"/>
          <w:rtl/>
        </w:rPr>
        <w:tab/>
        <w:t>التنبؤ بإحصاءات التوهين في سنة متوسطة</w:t>
      </w:r>
    </w:p>
    <w:p w:rsidR="0086094A" w:rsidRDefault="0086094A" w:rsidP="0086094A">
      <w:pPr>
        <w:rPr>
          <w:rFonts w:eastAsia="SimSun"/>
          <w:rtl/>
          <w:lang w:bidi="ar-EG"/>
        </w:rPr>
      </w:pPr>
      <w:r w:rsidRPr="00D62FE5">
        <w:rPr>
          <w:rFonts w:eastAsia="SimSun"/>
          <w:rtl/>
          <w:lang w:bidi="ar-EG"/>
        </w:rPr>
        <w:t xml:space="preserve">تبين الفقرة </w:t>
      </w:r>
      <w:r w:rsidRPr="00D62FE5">
        <w:rPr>
          <w:rFonts w:eastAsia="SimSun"/>
        </w:rPr>
        <w:t>1.1.2.2</w:t>
      </w:r>
      <w:r w:rsidRPr="00D62FE5">
        <w:rPr>
          <w:rFonts w:eastAsia="SimSun"/>
          <w:rtl/>
          <w:lang w:bidi="ar-EG"/>
        </w:rPr>
        <w:t xml:space="preserve"> الطريقة العامة للتنبؤ بالتوهين بسبب الهواطل والسحب على طول مسير انتشار مائل.</w:t>
      </w:r>
      <w:r w:rsidRPr="000F1F9E">
        <w:rPr>
          <w:rFonts w:eastAsia="SimSun" w:hint="cs"/>
          <w:rtl/>
          <w:lang w:bidi="ar-EG"/>
        </w:rPr>
        <w:t xml:space="preserve"> ويرد شرح طريقة التنبؤ باحتمال وجود توهين غير صفري بسبب المطر على طول مسير مائل في الفقرة </w:t>
      </w:r>
      <w:r w:rsidRPr="000F1F9E">
        <w:rPr>
          <w:rFonts w:eastAsia="SimSun"/>
          <w:lang w:bidi="ar-EG"/>
        </w:rPr>
        <w:t>2.1.2.2</w:t>
      </w:r>
      <w:r w:rsidRPr="000F1F9E">
        <w:rPr>
          <w:rFonts w:eastAsia="SimSun" w:hint="cs"/>
          <w:rtl/>
          <w:lang w:bidi="ar-EG"/>
        </w:rPr>
        <w:t>.</w:t>
      </w:r>
    </w:p>
    <w:p w:rsidR="0086094A" w:rsidRPr="00D62FE5" w:rsidRDefault="0086094A" w:rsidP="0086094A">
      <w:pPr>
        <w:rPr>
          <w:rFonts w:eastAsia="SimSun"/>
          <w:rtl/>
          <w:lang w:bidi="ar-EG"/>
        </w:rPr>
      </w:pPr>
      <w:r w:rsidRPr="00D62FE5">
        <w:rPr>
          <w:rFonts w:eastAsia="SimSun"/>
          <w:rtl/>
          <w:lang w:bidi="ar-EG"/>
        </w:rPr>
        <w:t>وعندما تتوفر بيانات موثوقة طويلة الأجل عن التوهين المقيس عند زاوية ارتفاع وعند تردد (أو ترددات) مختلفين عن الزاوية والتردد المطلوب التنبؤ بهما، يستحسن في أغلب الأحوال تدريج هذه البيانات نسبة إلى زاوية الارتفاع والتردد المعنيين بدلاً من تطبيق الطريقة العامة. وترد في الفقرة</w:t>
      </w:r>
      <w:r w:rsidRPr="00D62FE5">
        <w:rPr>
          <w:rFonts w:eastAsia="SimSun" w:hint="cs"/>
          <w:rtl/>
          <w:lang w:bidi="ar-EG"/>
        </w:rPr>
        <w:t> </w:t>
      </w:r>
      <w:r>
        <w:rPr>
          <w:rFonts w:eastAsia="SimSun"/>
        </w:rPr>
        <w:t>3</w:t>
      </w:r>
      <w:r w:rsidRPr="00D62FE5">
        <w:rPr>
          <w:rFonts w:eastAsia="SimSun"/>
        </w:rPr>
        <w:t>.1.2.2</w:t>
      </w:r>
      <w:r w:rsidRPr="00D62FE5">
        <w:rPr>
          <w:rFonts w:eastAsia="SimSun"/>
          <w:rtl/>
          <w:lang w:bidi="ar-EG"/>
        </w:rPr>
        <w:t xml:space="preserve"> طريقة تدريج الترددات الموصى بها.</w:t>
      </w:r>
    </w:p>
    <w:p w:rsidR="0086094A" w:rsidRPr="00D62FE5" w:rsidRDefault="0086094A" w:rsidP="0086094A">
      <w:pPr>
        <w:rPr>
          <w:rFonts w:eastAsia="SimSun"/>
          <w:rtl/>
          <w:lang w:bidi="ar-EG"/>
        </w:rPr>
      </w:pPr>
      <w:r w:rsidRPr="00D62FE5">
        <w:rPr>
          <w:rFonts w:eastAsia="SimSun"/>
          <w:rtl/>
          <w:lang w:bidi="ar-EG"/>
        </w:rPr>
        <w:t>ويمكن تقدير تأثيرات اختلاف المواقع بواسطة الطريقة المحددة في الفقرة</w:t>
      </w:r>
      <w:r w:rsidRPr="00D62FE5">
        <w:rPr>
          <w:rFonts w:eastAsia="SimSun" w:hint="cs"/>
          <w:rtl/>
          <w:lang w:bidi="ar-EG"/>
        </w:rPr>
        <w:t> </w:t>
      </w:r>
      <w:r w:rsidRPr="00D62FE5">
        <w:rPr>
          <w:rFonts w:eastAsia="SimSun"/>
        </w:rPr>
        <w:t>4.2.2</w:t>
      </w:r>
      <w:r w:rsidRPr="00D62FE5">
        <w:rPr>
          <w:rFonts w:eastAsia="SimSun"/>
          <w:rtl/>
          <w:lang w:bidi="ar-EG"/>
        </w:rPr>
        <w:t>.</w:t>
      </w:r>
    </w:p>
    <w:p w:rsidR="0086094A" w:rsidRPr="00D62FE5" w:rsidRDefault="0086094A" w:rsidP="0086094A">
      <w:pPr>
        <w:pStyle w:val="Heading4"/>
        <w:rPr>
          <w:rFonts w:eastAsia="SimSun" w:hint="eastAsia"/>
          <w:rtl/>
        </w:rPr>
      </w:pPr>
      <w:r w:rsidRPr="00D62FE5">
        <w:rPr>
          <w:rFonts w:eastAsia="SimSun"/>
        </w:rPr>
        <w:t>1.1.2.2</w:t>
      </w:r>
      <w:r w:rsidRPr="00D62FE5">
        <w:rPr>
          <w:rFonts w:eastAsia="SimSun"/>
          <w:rtl/>
        </w:rPr>
        <w:tab/>
        <w:t>حساب إحصاءات التوهين بالمطر على المدى الطويل وفقاً لمعدل هطول المطر في نقطة معينة</w:t>
      </w:r>
    </w:p>
    <w:p w:rsidR="0086094A" w:rsidRPr="00D62FE5" w:rsidRDefault="0086094A" w:rsidP="0086094A">
      <w:pPr>
        <w:rPr>
          <w:rFonts w:eastAsia="SimSun"/>
          <w:rtl/>
          <w:lang w:bidi="ar-EG"/>
        </w:rPr>
      </w:pPr>
      <w:r w:rsidRPr="001B5A90">
        <w:rPr>
          <w:rFonts w:eastAsia="SimSun"/>
          <w:spacing w:val="-6"/>
          <w:rtl/>
          <w:lang w:bidi="ar-EG"/>
        </w:rPr>
        <w:t xml:space="preserve">يوفر الإجراء التالي تقديرات لإحصاءات طويلة الأجل للتوهين بالمطر في مسير مائل في موقع معين وعند ترددات تصل إلى </w:t>
      </w:r>
      <w:r w:rsidRPr="001B5A90">
        <w:rPr>
          <w:rFonts w:eastAsia="SimSun"/>
          <w:spacing w:val="-6"/>
        </w:rPr>
        <w:t>GHz 55</w:t>
      </w:r>
      <w:r w:rsidRPr="00D62FE5">
        <w:rPr>
          <w:rFonts w:eastAsia="SimSun"/>
          <w:rtl/>
          <w:lang w:bidi="ar-EG"/>
        </w:rPr>
        <w:t>. ويتطلب هذا الإجراء المعلمات التالية:</w:t>
      </w:r>
    </w:p>
    <w:p w:rsidR="0086094A" w:rsidRPr="00D62FE5" w:rsidRDefault="0086094A" w:rsidP="0086094A">
      <w:pPr>
        <w:pStyle w:val="Equationlegend"/>
        <w:rPr>
          <w:rFonts w:eastAsia="SimSun"/>
        </w:rPr>
      </w:pPr>
      <w:r w:rsidRPr="00D62FE5">
        <w:rPr>
          <w:rFonts w:eastAsia="SimSun"/>
          <w:rtl/>
          <w:lang w:bidi="ar-EG"/>
        </w:rPr>
        <w:tab/>
      </w:r>
      <w:r w:rsidRPr="00D62FE5">
        <w:rPr>
          <w:rFonts w:eastAsia="SimSun"/>
          <w:i/>
          <w:iCs/>
        </w:rPr>
        <w:t>R</w:t>
      </w:r>
      <w:r w:rsidRPr="00D62FE5">
        <w:rPr>
          <w:rFonts w:eastAsia="SimSun"/>
          <w:vertAlign w:val="subscript"/>
        </w:rPr>
        <w:t>0,01</w:t>
      </w:r>
      <w:r w:rsidRPr="00D62FE5">
        <w:rPr>
          <w:rFonts w:eastAsia="SimSun"/>
          <w:rtl/>
          <w:lang w:bidi="ar-EG"/>
        </w:rPr>
        <w:t>:</w:t>
      </w:r>
      <w:r w:rsidRPr="00D62FE5">
        <w:rPr>
          <w:rFonts w:eastAsia="SimSun"/>
          <w:rtl/>
          <w:lang w:bidi="ar-EG"/>
        </w:rPr>
        <w:tab/>
        <w:t xml:space="preserve">معدل هطول المطر في نقطة معينة من الموقع أثناء </w:t>
      </w:r>
      <w:r w:rsidRPr="00D62FE5">
        <w:rPr>
          <w:rFonts w:eastAsia="SimSun"/>
        </w:rPr>
        <w:t>%0,01</w:t>
      </w:r>
      <w:r w:rsidRPr="00D62FE5">
        <w:rPr>
          <w:rFonts w:eastAsia="SimSun"/>
          <w:rtl/>
          <w:lang w:bidi="ar-EG"/>
        </w:rPr>
        <w:t xml:space="preserve"> من سنة متوسطة </w:t>
      </w:r>
      <w:r w:rsidRPr="00D62FE5">
        <w:rPr>
          <w:rFonts w:eastAsia="SimSun"/>
        </w:rPr>
        <w:t>(mm/h)</w:t>
      </w:r>
    </w:p>
    <w:p w:rsidR="0086094A" w:rsidRPr="00D62FE5" w:rsidRDefault="0086094A" w:rsidP="0086094A">
      <w:pPr>
        <w:pStyle w:val="Equationlegend"/>
        <w:rPr>
          <w:rFonts w:eastAsia="SimSun"/>
          <w:rtl/>
          <w:lang w:bidi="ar-EG"/>
        </w:rPr>
      </w:pPr>
      <w:r w:rsidRPr="00D62FE5">
        <w:rPr>
          <w:rFonts w:eastAsia="SimSun"/>
        </w:rPr>
        <w:tab/>
      </w:r>
      <w:r w:rsidRPr="00D62FE5">
        <w:rPr>
          <w:rFonts w:eastAsia="SimSun"/>
          <w:i/>
          <w:iCs/>
        </w:rPr>
        <w:t>h</w:t>
      </w:r>
      <w:r w:rsidRPr="00D62FE5">
        <w:rPr>
          <w:rFonts w:eastAsia="SimSun"/>
          <w:i/>
          <w:iCs/>
          <w:vertAlign w:val="subscript"/>
        </w:rPr>
        <w:t>s</w:t>
      </w:r>
      <w:r w:rsidRPr="00D62FE5">
        <w:rPr>
          <w:rFonts w:eastAsia="SimSun"/>
          <w:rtl/>
          <w:lang w:bidi="ar-EG"/>
        </w:rPr>
        <w:t>:</w:t>
      </w:r>
      <w:r w:rsidRPr="00D62FE5">
        <w:rPr>
          <w:rFonts w:eastAsia="SimSun"/>
          <w:rtl/>
          <w:lang w:bidi="ar-EG"/>
        </w:rPr>
        <w:tab/>
        <w:t xml:space="preserve">ارتفاع المحطة الأرضية </w:t>
      </w:r>
      <w:r w:rsidRPr="00D62FE5">
        <w:rPr>
          <w:rFonts w:eastAsia="SimSun"/>
        </w:rPr>
        <w:t>(km)</w:t>
      </w:r>
      <w:r w:rsidRPr="00D62FE5">
        <w:rPr>
          <w:rFonts w:eastAsia="SimSun"/>
          <w:rtl/>
          <w:lang w:bidi="ar-EG"/>
        </w:rPr>
        <w:t xml:space="preserve"> فوق متوسط مستوى البحر</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sym w:font="Symbol" w:char="F071"/>
      </w:r>
      <w:r w:rsidRPr="00D62FE5">
        <w:rPr>
          <w:rFonts w:eastAsia="SimSun"/>
          <w:rtl/>
          <w:lang w:bidi="ar-EG"/>
        </w:rPr>
        <w:t>:</w:t>
      </w:r>
      <w:r w:rsidRPr="00D62FE5">
        <w:rPr>
          <w:rFonts w:eastAsia="SimSun"/>
          <w:rtl/>
          <w:lang w:bidi="ar-EG"/>
        </w:rPr>
        <w:tab/>
        <w:t>زاوية الارتفاع (درجات)</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sym w:font="Symbol" w:char="F06A"/>
      </w:r>
      <w:r w:rsidRPr="00D62FE5">
        <w:rPr>
          <w:rFonts w:eastAsia="SimSun"/>
          <w:rtl/>
          <w:lang w:bidi="ar-EG"/>
        </w:rPr>
        <w:t>:</w:t>
      </w:r>
      <w:r w:rsidRPr="00D62FE5">
        <w:rPr>
          <w:rFonts w:eastAsia="SimSun"/>
          <w:rtl/>
          <w:lang w:bidi="ar-EG"/>
        </w:rPr>
        <w:tab/>
        <w:t>خط عرض المحطة الأرضية (درجات)</w:t>
      </w:r>
    </w:p>
    <w:p w:rsidR="0086094A" w:rsidRPr="00D62FE5" w:rsidRDefault="0086094A" w:rsidP="002C7656">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p>
    <w:p w:rsidR="0086094A" w:rsidRPr="00D62FE5" w:rsidRDefault="0086094A" w:rsidP="0086094A">
      <w:pPr>
        <w:pStyle w:val="Equationlegend"/>
        <w:rPr>
          <w:rFonts w:eastAsia="SimSun"/>
          <w:rtl/>
          <w:lang w:bidi="ar-EG"/>
        </w:rPr>
      </w:pPr>
      <w:r w:rsidRPr="00D62FE5">
        <w:rPr>
          <w:rFonts w:eastAsia="SimSun"/>
          <w:i/>
          <w:rtl/>
          <w:lang w:bidi="ar-EG"/>
        </w:rPr>
        <w:tab/>
      </w:r>
      <w:r w:rsidRPr="00D62FE5">
        <w:rPr>
          <w:rFonts w:eastAsia="SimSun"/>
          <w:i/>
        </w:rPr>
        <w:t>R</w:t>
      </w:r>
      <w:r w:rsidRPr="00D62FE5">
        <w:rPr>
          <w:rFonts w:eastAsia="SimSun"/>
          <w:i/>
          <w:iCs/>
          <w:vertAlign w:val="subscript"/>
        </w:rPr>
        <w:t>e</w:t>
      </w:r>
      <w:r w:rsidRPr="00D62FE5">
        <w:rPr>
          <w:rFonts w:eastAsia="SimSun"/>
          <w:rtl/>
          <w:lang w:bidi="ar-EG"/>
        </w:rPr>
        <w:t>:</w:t>
      </w:r>
      <w:r w:rsidRPr="00D62FE5">
        <w:rPr>
          <w:rFonts w:eastAsia="SimSun"/>
          <w:rtl/>
          <w:lang w:bidi="ar-EG"/>
        </w:rPr>
        <w:tab/>
        <w:t xml:space="preserve">نصف قطر الأرض الفعلي </w:t>
      </w:r>
      <w:r>
        <w:rPr>
          <w:rFonts w:eastAsia="SimSun"/>
          <w:lang w:bidi="ar-EG"/>
        </w:rPr>
        <w:t>(</w:t>
      </w:r>
      <w:r w:rsidRPr="00D62FE5">
        <w:rPr>
          <w:rFonts w:eastAsia="SimSun"/>
        </w:rPr>
        <w:t>km 8</w:t>
      </w:r>
      <w:r>
        <w:rPr>
          <w:rFonts w:eastAsia="SimSun"/>
        </w:rPr>
        <w:t> </w:t>
      </w:r>
      <w:r w:rsidRPr="00D62FE5">
        <w:rPr>
          <w:rFonts w:eastAsia="SimSun"/>
        </w:rPr>
        <w:t>500</w:t>
      </w:r>
      <w:r>
        <w:rPr>
          <w:rFonts w:eastAsia="SimSun"/>
          <w:lang w:bidi="ar-EG"/>
        </w:rPr>
        <w:t>)</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 xml:space="preserve">وإذا لم تتوفر بيانات محلية عن ارتفاع المحطة الأرضية فوق متوسط مستوى البحر، يمكن الحصول على تقدير له من خرائط الارتفاع الطبوغرافي المبينة في التوصية </w:t>
      </w:r>
      <w:r w:rsidRPr="00D62FE5">
        <w:rPr>
          <w:rFonts w:eastAsia="SimSun"/>
        </w:rPr>
        <w:t>ITU</w:t>
      </w:r>
      <w:r w:rsidRPr="00D62FE5">
        <w:rPr>
          <w:rFonts w:eastAsia="SimSun"/>
        </w:rPr>
        <w:noBreakHyphen/>
        <w:t>R P.1511</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ويوضح الشكل</w:t>
      </w:r>
      <w:r w:rsidRPr="00D62FE5">
        <w:rPr>
          <w:rFonts w:eastAsia="SimSun" w:hint="cs"/>
          <w:rtl/>
          <w:lang w:bidi="ar-EG"/>
        </w:rPr>
        <w:t> </w:t>
      </w:r>
      <w:r w:rsidRPr="00D62FE5">
        <w:rPr>
          <w:rFonts w:eastAsia="SimSun"/>
        </w:rPr>
        <w:t>1</w:t>
      </w:r>
      <w:r w:rsidRPr="00D62FE5">
        <w:rPr>
          <w:rFonts w:eastAsia="SimSun"/>
          <w:rtl/>
          <w:lang w:bidi="ar-EG"/>
        </w:rPr>
        <w:t xml:space="preserve"> هندسة المسير.</w:t>
      </w:r>
    </w:p>
    <w:p w:rsidR="0086094A" w:rsidRPr="00D62FE5" w:rsidRDefault="0086094A" w:rsidP="0086094A">
      <w:pPr>
        <w:pStyle w:val="FigureNo"/>
        <w:rPr>
          <w:rFonts w:eastAsia="SimSun" w:hint="eastAsia"/>
          <w:rtl/>
        </w:rPr>
      </w:pPr>
      <w:r w:rsidRPr="00D62FE5">
        <w:rPr>
          <w:rFonts w:eastAsia="SimSun"/>
          <w:rtl/>
        </w:rPr>
        <w:t>الش</w:t>
      </w:r>
      <w:r w:rsidRPr="00D62FE5">
        <w:rPr>
          <w:rFonts w:eastAsia="SimSun" w:hint="cs"/>
          <w:rtl/>
        </w:rPr>
        <w:t>ـ</w:t>
      </w:r>
      <w:r w:rsidRPr="00D62FE5">
        <w:rPr>
          <w:rFonts w:eastAsia="SimSun"/>
          <w:rtl/>
        </w:rPr>
        <w:t xml:space="preserve">كل </w:t>
      </w:r>
      <w:r w:rsidRPr="00D62FE5">
        <w:rPr>
          <w:rFonts w:eastAsia="SimSun"/>
        </w:rPr>
        <w:t>1</w:t>
      </w:r>
    </w:p>
    <w:p w:rsidR="0086094A" w:rsidRPr="007806BE" w:rsidRDefault="0086094A" w:rsidP="0086094A">
      <w:pPr>
        <w:pStyle w:val="FigureTitle"/>
        <w:rPr>
          <w:rFonts w:eastAsia="SimSun" w:hint="eastAsia"/>
          <w:sz w:val="22"/>
          <w:szCs w:val="30"/>
        </w:rPr>
      </w:pPr>
      <w:r w:rsidRPr="007806BE">
        <w:rPr>
          <w:rFonts w:eastAsia="SimSun"/>
          <w:sz w:val="22"/>
          <w:szCs w:val="30"/>
          <w:rtl/>
        </w:rPr>
        <w:t>مخطط بياني لمسير أرض-فضاء يبين المعلمات اللازمة لعملية التنبؤ بالتوهين</w:t>
      </w:r>
    </w:p>
    <w:p w:rsidR="0086094A" w:rsidRPr="00D62FE5" w:rsidRDefault="0053006D" w:rsidP="002C7656">
      <w:pPr>
        <w:pStyle w:val="Figure"/>
        <w:rPr>
          <w:rtl/>
          <w:lang w:bidi="ar-EG"/>
        </w:rPr>
      </w:pPr>
      <w:r>
        <w:rPr>
          <w:noProof/>
        </w:rPr>
        <mc:AlternateContent>
          <mc:Choice Requires="wpg">
            <w:drawing>
              <wp:anchor distT="0" distB="0" distL="114300" distR="114300" simplePos="0" relativeHeight="251670016" behindDoc="0" locked="0" layoutInCell="1" allowOverlap="1">
                <wp:simplePos x="0" y="0"/>
                <wp:positionH relativeFrom="column">
                  <wp:posOffset>654153</wp:posOffset>
                </wp:positionH>
                <wp:positionV relativeFrom="paragraph">
                  <wp:posOffset>2739363</wp:posOffset>
                </wp:positionV>
                <wp:extent cx="2832323" cy="818649"/>
                <wp:effectExtent l="0" t="0" r="6350" b="635"/>
                <wp:wrapNone/>
                <wp:docPr id="17" name="Group 17"/>
                <wp:cNvGraphicFramePr/>
                <a:graphic xmlns:a="http://schemas.openxmlformats.org/drawingml/2006/main">
                  <a:graphicData uri="http://schemas.microsoft.com/office/word/2010/wordprocessingGroup">
                    <wpg:wgp>
                      <wpg:cNvGrpSpPr/>
                      <wpg:grpSpPr>
                        <a:xfrm>
                          <a:off x="0" y="0"/>
                          <a:ext cx="2832323" cy="818649"/>
                          <a:chOff x="0" y="-1"/>
                          <a:chExt cx="2832323" cy="818649"/>
                        </a:xfrm>
                      </wpg:grpSpPr>
                      <wps:wsp>
                        <wps:cNvPr id="15" name="Text Box 15"/>
                        <wps:cNvSpPr txBox="1"/>
                        <wps:spPr>
                          <a:xfrm>
                            <a:off x="1479711" y="-1"/>
                            <a:ext cx="1352612"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1292" w:rsidRPr="0053006D" w:rsidRDefault="000A1292" w:rsidP="0053006D">
                              <w:pPr>
                                <w:spacing w:line="168" w:lineRule="auto"/>
                                <w:ind w:left="57" w:right="57"/>
                                <w:jc w:val="left"/>
                                <w:rPr>
                                  <w:sz w:val="20"/>
                                  <w:szCs w:val="26"/>
                                  <w:rtl/>
                                  <w:lang w:bidi="ar-EG"/>
                                </w:rPr>
                              </w:pPr>
                              <w:r>
                                <w:rPr>
                                  <w:sz w:val="20"/>
                                  <w:szCs w:val="26"/>
                                  <w:lang w:bidi="ar-EG"/>
                                </w:rPr>
                                <w:t>A</w:t>
                              </w:r>
                              <w:r>
                                <w:rPr>
                                  <w:rFonts w:hint="cs"/>
                                  <w:sz w:val="20"/>
                                  <w:szCs w:val="26"/>
                                  <w:rtl/>
                                  <w:lang w:bidi="ar-EG"/>
                                </w:rPr>
                                <w:t>: الهواطل المتجمدة</w:t>
                              </w:r>
                              <w:r>
                                <w:rPr>
                                  <w:sz w:val="20"/>
                                  <w:szCs w:val="26"/>
                                  <w:rtl/>
                                  <w:lang w:bidi="ar-EG"/>
                                </w:rPr>
                                <w:br/>
                              </w:r>
                              <w:r>
                                <w:rPr>
                                  <w:sz w:val="20"/>
                                  <w:szCs w:val="26"/>
                                  <w:lang w:bidi="ar-EG"/>
                                </w:rPr>
                                <w:t>B</w:t>
                              </w:r>
                              <w:r>
                                <w:rPr>
                                  <w:rFonts w:hint="cs"/>
                                  <w:sz w:val="20"/>
                                  <w:szCs w:val="26"/>
                                  <w:rtl/>
                                  <w:lang w:bidi="ar-EG"/>
                                </w:rPr>
                                <w:t>: ارتفاع المطر</w:t>
                              </w:r>
                              <w:r>
                                <w:rPr>
                                  <w:sz w:val="20"/>
                                  <w:szCs w:val="26"/>
                                  <w:rtl/>
                                  <w:lang w:bidi="ar-EG"/>
                                </w:rPr>
                                <w:br/>
                              </w:r>
                              <w:r>
                                <w:rPr>
                                  <w:sz w:val="20"/>
                                  <w:szCs w:val="26"/>
                                  <w:lang w:bidi="ar-EG"/>
                                </w:rPr>
                                <w:t>C</w:t>
                              </w:r>
                              <w:r>
                                <w:rPr>
                                  <w:rFonts w:hint="cs"/>
                                  <w:sz w:val="20"/>
                                  <w:szCs w:val="26"/>
                                  <w:rtl/>
                                  <w:lang w:bidi="ar-EG"/>
                                </w:rPr>
                                <w:t>: الهواطل السائلة</w:t>
                              </w:r>
                              <w:r>
                                <w:rPr>
                                  <w:sz w:val="20"/>
                                  <w:szCs w:val="26"/>
                                  <w:rtl/>
                                  <w:lang w:bidi="ar-EG"/>
                                </w:rPr>
                                <w:br/>
                              </w:r>
                              <w:r>
                                <w:rPr>
                                  <w:sz w:val="20"/>
                                  <w:szCs w:val="26"/>
                                  <w:lang w:bidi="ar-EG"/>
                                </w:rPr>
                                <w:t>D</w:t>
                              </w:r>
                              <w:r>
                                <w:rPr>
                                  <w:rFonts w:hint="cs"/>
                                  <w:sz w:val="20"/>
                                  <w:szCs w:val="26"/>
                                  <w:rtl/>
                                  <w:lang w:bidi="ar-EG"/>
                                </w:rPr>
                                <w:t>: المسير أرض-فضاء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560269"/>
                            <a:ext cx="169138" cy="258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1292" w:rsidRPr="0053006D" w:rsidRDefault="000A1292" w:rsidP="0053006D">
                              <w:pPr>
                                <w:spacing w:line="144" w:lineRule="auto"/>
                                <w:ind w:left="57" w:right="57"/>
                                <w:jc w:val="left"/>
                                <w:rPr>
                                  <w:sz w:val="20"/>
                                  <w:szCs w:val="26"/>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9" style="position:absolute;left:0;text-align:left;margin-left:51.5pt;margin-top:215.7pt;width:223pt;height:64.45pt;z-index:251670016" coordorigin="" coordsize="28323,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">
                <v:shape id="Text Box 15" o:spid="_x0000_s1030" type="#_x0000_t202" style="position:absolute;left:14797;width:13526;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0A1292" w:rsidRPr="0053006D" w:rsidRDefault="000A1292" w:rsidP="0053006D">
                        <w:pPr>
                          <w:spacing w:line="168" w:lineRule="auto"/>
                          <w:ind w:left="57" w:right="57"/>
                          <w:jc w:val="left"/>
                          <w:rPr>
                            <w:sz w:val="20"/>
                            <w:szCs w:val="26"/>
                            <w:rtl/>
                            <w:lang w:bidi="ar-EG"/>
                          </w:rPr>
                        </w:pPr>
                        <w:r>
                          <w:rPr>
                            <w:sz w:val="20"/>
                            <w:szCs w:val="26"/>
                            <w:lang w:bidi="ar-EG"/>
                          </w:rPr>
                          <w:t>A</w:t>
                        </w:r>
                        <w:r>
                          <w:rPr>
                            <w:rFonts w:hint="cs"/>
                            <w:sz w:val="20"/>
                            <w:szCs w:val="26"/>
                            <w:rtl/>
                            <w:lang w:bidi="ar-EG"/>
                          </w:rPr>
                          <w:t>: الهواطل المتجمدة</w:t>
                        </w:r>
                        <w:r>
                          <w:rPr>
                            <w:sz w:val="20"/>
                            <w:szCs w:val="26"/>
                            <w:rtl/>
                            <w:lang w:bidi="ar-EG"/>
                          </w:rPr>
                          <w:br/>
                        </w:r>
                        <w:r>
                          <w:rPr>
                            <w:sz w:val="20"/>
                            <w:szCs w:val="26"/>
                            <w:lang w:bidi="ar-EG"/>
                          </w:rPr>
                          <w:t>B</w:t>
                        </w:r>
                        <w:r>
                          <w:rPr>
                            <w:rFonts w:hint="cs"/>
                            <w:sz w:val="20"/>
                            <w:szCs w:val="26"/>
                            <w:rtl/>
                            <w:lang w:bidi="ar-EG"/>
                          </w:rPr>
                          <w:t>: ارتفاع المطر</w:t>
                        </w:r>
                        <w:r>
                          <w:rPr>
                            <w:sz w:val="20"/>
                            <w:szCs w:val="26"/>
                            <w:rtl/>
                            <w:lang w:bidi="ar-EG"/>
                          </w:rPr>
                          <w:br/>
                        </w:r>
                        <w:r>
                          <w:rPr>
                            <w:sz w:val="20"/>
                            <w:szCs w:val="26"/>
                            <w:lang w:bidi="ar-EG"/>
                          </w:rPr>
                          <w:t>C</w:t>
                        </w:r>
                        <w:r>
                          <w:rPr>
                            <w:rFonts w:hint="cs"/>
                            <w:sz w:val="20"/>
                            <w:szCs w:val="26"/>
                            <w:rtl/>
                            <w:lang w:bidi="ar-EG"/>
                          </w:rPr>
                          <w:t>: الهواطل السائلة</w:t>
                        </w:r>
                        <w:r>
                          <w:rPr>
                            <w:sz w:val="20"/>
                            <w:szCs w:val="26"/>
                            <w:rtl/>
                            <w:lang w:bidi="ar-EG"/>
                          </w:rPr>
                          <w:br/>
                        </w:r>
                        <w:r>
                          <w:rPr>
                            <w:sz w:val="20"/>
                            <w:szCs w:val="26"/>
                            <w:lang w:bidi="ar-EG"/>
                          </w:rPr>
                          <w:t>D</w:t>
                        </w:r>
                        <w:r>
                          <w:rPr>
                            <w:rFonts w:hint="cs"/>
                            <w:sz w:val="20"/>
                            <w:szCs w:val="26"/>
                            <w:rtl/>
                            <w:lang w:bidi="ar-EG"/>
                          </w:rPr>
                          <w:t>: المسير أرض-فضاء</w:t>
                        </w:r>
                      </w:p>
                    </w:txbxContent>
                  </v:textbox>
                </v:shape>
                <v:shape id="Text Box 16" o:spid="_x0000_s1031" type="#_x0000_t202" style="position:absolute;top:5602;width:1691;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0A1292" w:rsidRPr="0053006D" w:rsidRDefault="000A1292" w:rsidP="0053006D">
                        <w:pPr>
                          <w:spacing w:line="144" w:lineRule="auto"/>
                          <w:ind w:left="57" w:right="57"/>
                          <w:jc w:val="left"/>
                          <w:rPr>
                            <w:sz w:val="20"/>
                            <w:szCs w:val="26"/>
                            <w:rtl/>
                            <w:lang w:bidi="ar-EG"/>
                          </w:rPr>
                        </w:pPr>
                      </w:p>
                    </w:txbxContent>
                  </v:textbox>
                </v:shape>
              </v:group>
            </w:pict>
          </mc:Fallback>
        </mc:AlternateContent>
      </w:r>
      <w:r>
        <w:rPr>
          <w:noProof/>
        </w:rPr>
        <w:drawing>
          <wp:inline distT="0" distB="0" distL="0" distR="0">
            <wp:extent cx="4524375" cy="33724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3372485"/>
                    </a:xfrm>
                    <a:prstGeom prst="rect">
                      <a:avLst/>
                    </a:prstGeom>
                    <a:noFill/>
                    <a:ln>
                      <a:noFill/>
                    </a:ln>
                  </pic:spPr>
                </pic:pic>
              </a:graphicData>
            </a:graphic>
          </wp:inline>
        </w:drawing>
      </w:r>
    </w:p>
    <w:p w:rsidR="0086094A" w:rsidRPr="00D62FE5" w:rsidRDefault="0086094A" w:rsidP="0086094A">
      <w:pPr>
        <w:tabs>
          <w:tab w:val="left" w:pos="992"/>
        </w:tabs>
        <w:spacing w:before="240"/>
        <w:rPr>
          <w:rFonts w:eastAsia="SimSun"/>
          <w:rtl/>
          <w:lang w:bidi="ar-EG"/>
        </w:rPr>
      </w:pPr>
      <w:r w:rsidRPr="00CF611E">
        <w:rPr>
          <w:i/>
          <w:iCs/>
          <w:rtl/>
          <w:lang w:bidi="ar-EG"/>
        </w:rPr>
        <w:t xml:space="preserve">الخطوة </w:t>
      </w:r>
      <w:r w:rsidRPr="00CF611E">
        <w:rPr>
          <w:i/>
          <w:iCs/>
          <w:lang w:bidi="ar-EG"/>
        </w:rPr>
        <w:t>1</w:t>
      </w:r>
      <w:r w:rsidRPr="00CF611E">
        <w:rPr>
          <w:rtl/>
          <w:lang w:bidi="ar-EG"/>
        </w:rPr>
        <w:t>:</w:t>
      </w:r>
      <w:r>
        <w:rPr>
          <w:rFonts w:hint="cs"/>
          <w:rtl/>
          <w:lang w:bidi="ar-EG"/>
        </w:rPr>
        <w:tab/>
      </w:r>
      <w:r w:rsidRPr="00CF611E">
        <w:rPr>
          <w:rtl/>
          <w:lang w:bidi="ar-EG"/>
        </w:rPr>
        <w:t xml:space="preserve">يحسب ارتفاع الأمطار، </w:t>
      </w:r>
      <w:r w:rsidRPr="00CF611E">
        <w:rPr>
          <w:i/>
          <w:iCs/>
          <w:lang w:bidi="ar-EG"/>
        </w:rPr>
        <w:t>h</w:t>
      </w:r>
      <w:r w:rsidRPr="00CF611E">
        <w:rPr>
          <w:i/>
          <w:iCs/>
          <w:vertAlign w:val="subscript"/>
          <w:lang w:bidi="ar-EG"/>
        </w:rPr>
        <w:t>R</w:t>
      </w:r>
      <w:r w:rsidRPr="00CF611E">
        <w:rPr>
          <w:rtl/>
          <w:lang w:bidi="ar-EG"/>
        </w:rPr>
        <w:t xml:space="preserve">، </w:t>
      </w:r>
      <w:r>
        <w:rPr>
          <w:rtl/>
          <w:lang w:bidi="ar-EG"/>
        </w:rPr>
        <w:t>كما </w:t>
      </w:r>
      <w:r w:rsidRPr="00CF611E">
        <w:rPr>
          <w:rtl/>
          <w:lang w:bidi="ar-EG"/>
        </w:rPr>
        <w:t xml:space="preserve">هو مبين في التوصية </w:t>
      </w:r>
      <w:r w:rsidRPr="00CF611E">
        <w:rPr>
          <w:lang w:bidi="ar-EG"/>
        </w:rPr>
        <w:t>ITU</w:t>
      </w:r>
      <w:r>
        <w:rPr>
          <w:lang w:bidi="ar-EG"/>
        </w:rPr>
        <w:noBreakHyphen/>
      </w:r>
      <w:r w:rsidRPr="00CF611E">
        <w:rPr>
          <w:lang w:bidi="ar-EG"/>
        </w:rPr>
        <w:t>R</w:t>
      </w:r>
      <w:r>
        <w:rPr>
          <w:lang w:bidi="ar-EG"/>
        </w:rPr>
        <w:t> </w:t>
      </w:r>
      <w:r w:rsidRPr="00CF611E">
        <w:rPr>
          <w:lang w:bidi="ar-EG"/>
        </w:rPr>
        <w:t>P.839</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طول المسير المائل، </w:t>
      </w:r>
      <w:r w:rsidRPr="00D62FE5">
        <w:rPr>
          <w:rFonts w:eastAsia="SimSun"/>
          <w:i/>
          <w:iCs/>
        </w:rPr>
        <w:t>L</w:t>
      </w:r>
      <w:r w:rsidRPr="00D62FE5">
        <w:rPr>
          <w:rFonts w:eastAsia="SimSun"/>
          <w:i/>
          <w:iCs/>
          <w:vertAlign w:val="subscript"/>
        </w:rPr>
        <w:t>s</w:t>
      </w:r>
      <w:r w:rsidRPr="00D62FE5">
        <w:rPr>
          <w:rFonts w:eastAsia="SimSun"/>
          <w:rtl/>
          <w:lang w:bidi="ar-EG"/>
        </w:rPr>
        <w:t xml:space="preserve">، تحت ارتفاع المطر للمقدار </w:t>
      </w:r>
      <w:r w:rsidRPr="00D62FE5">
        <w:rPr>
          <w:rFonts w:eastAsia="SimSun"/>
        </w:rPr>
        <w:t>5</w:t>
      </w:r>
      <w:r>
        <w:rPr>
          <w:rFonts w:eastAsia="SimSun"/>
        </w:rPr>
        <w:t> </w:t>
      </w:r>
      <w:r w:rsidRPr="00D62FE5">
        <w:rPr>
          <w:rFonts w:eastAsia="SimSun"/>
        </w:rPr>
        <w:sym w:font="Symbol" w:char="F0A3"/>
      </w:r>
      <w:r>
        <w:rPr>
          <w:rFonts w:eastAsia="SimSun"/>
        </w:rPr>
        <w:t> </w:t>
      </w:r>
      <w:r w:rsidRPr="00D62FE5">
        <w:rPr>
          <w:rFonts w:eastAsia="SimSun"/>
        </w:rPr>
        <w:sym w:font="Symbol" w:char="F071"/>
      </w:r>
      <w:r w:rsidRPr="00D62FE5">
        <w:rPr>
          <w:rFonts w:eastAsia="SimSun"/>
          <w:rtl/>
          <w:lang w:bidi="ar-EG"/>
        </w:rPr>
        <w:t xml:space="preserve"> بواسطة المعادلة التالية:</w:t>
      </w:r>
    </w:p>
    <w:p w:rsidR="002C7656" w:rsidRPr="00FF3199" w:rsidRDefault="002C7656" w:rsidP="002C7656">
      <w:pPr>
        <w:pStyle w:val="Equation"/>
      </w:pPr>
      <w:r w:rsidRPr="00FF3199">
        <w:tab/>
      </w:r>
      <w:r>
        <w:rPr>
          <w:position w:val="-24"/>
          <w:sz w:val="20"/>
        </w:rPr>
        <w:object w:dxaOrig="25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4" type="#_x0000_t75" style="width:129.85pt;height:31.65pt" o:ole="" fillcolor="window">
            <v:imagedata r:id="rId22" o:title=""/>
          </v:shape>
          <o:OLEObject Type="Embed" ProgID="Equation.3" ShapeID="_x0000_i1724" DrawAspect="Content" ObjectID="_1590408195" r:id="rId23"/>
        </w:object>
      </w:r>
      <w:r w:rsidRPr="00FF3199">
        <w:tab/>
        <w:t>(1)</w:t>
      </w:r>
    </w:p>
    <w:p w:rsidR="0086094A" w:rsidRPr="00D62FE5" w:rsidRDefault="0086094A" w:rsidP="0086094A">
      <w:pPr>
        <w:rPr>
          <w:rFonts w:eastAsia="SimSun"/>
          <w:rtl/>
          <w:lang w:bidi="ar-EG"/>
        </w:rPr>
      </w:pPr>
      <w:r w:rsidRPr="00D62FE5">
        <w:rPr>
          <w:rFonts w:eastAsia="SimSun"/>
          <w:rtl/>
          <w:lang w:bidi="ar-EG"/>
        </w:rPr>
        <w:t xml:space="preserve">وتستعمل المعادلة التالية للمقدار </w:t>
      </w:r>
      <w:r w:rsidRPr="00D62FE5">
        <w:rPr>
          <w:rFonts w:eastAsia="SimSun"/>
        </w:rPr>
        <w:sym w:font="Symbol" w:char="F0B0"/>
      </w:r>
      <w:r w:rsidRPr="00D62FE5">
        <w:rPr>
          <w:rFonts w:eastAsia="SimSun"/>
        </w:rPr>
        <w:t xml:space="preserve">5  &gt;  </w:t>
      </w:r>
      <w:r w:rsidRPr="00D62FE5">
        <w:rPr>
          <w:rFonts w:eastAsia="SimSun"/>
        </w:rPr>
        <w:sym w:font="Symbol" w:char="F071"/>
      </w:r>
      <w:r w:rsidRPr="00D62FE5">
        <w:rPr>
          <w:rFonts w:eastAsia="SimSun"/>
          <w:rtl/>
          <w:lang w:bidi="ar-EG"/>
        </w:rPr>
        <w:t>:</w:t>
      </w:r>
    </w:p>
    <w:p w:rsidR="002C7656" w:rsidRDefault="002C7656" w:rsidP="002C7656">
      <w:pPr>
        <w:pStyle w:val="Equation"/>
      </w:pPr>
      <w:r>
        <w:tab/>
      </w:r>
      <w:r>
        <w:rPr>
          <w:position w:val="-76"/>
          <w:sz w:val="20"/>
        </w:rPr>
        <w:object w:dxaOrig="4880" w:dyaOrig="1160">
          <v:shape id="_x0000_i1725" type="#_x0000_t75" style="width:244.3pt;height:57.45pt" o:ole="" fillcolor="window">
            <v:imagedata r:id="rId24" o:title=""/>
          </v:shape>
          <o:OLEObject Type="Embed" ProgID="Equation.3" ShapeID="_x0000_i1725" DrawAspect="Content" ObjectID="_1590408196" r:id="rId25"/>
        </w:object>
      </w:r>
      <w:r>
        <w:tab/>
        <w:t>(</w:t>
      </w:r>
      <w:r>
        <w:rPr>
          <w:bCs/>
        </w:rPr>
        <w:t>2</w:t>
      </w:r>
      <w:r>
        <w:t>)</w:t>
      </w:r>
    </w:p>
    <w:p w:rsidR="0086094A" w:rsidRPr="00D62FE5" w:rsidRDefault="0086094A" w:rsidP="0086094A">
      <w:pPr>
        <w:rPr>
          <w:rFonts w:eastAsia="SimSun"/>
          <w:rtl/>
          <w:lang w:bidi="ar-EG"/>
        </w:rPr>
      </w:pPr>
      <w:r w:rsidRPr="00D62FE5">
        <w:rPr>
          <w:rFonts w:eastAsia="SimSun"/>
          <w:rtl/>
          <w:lang w:bidi="ar-EG"/>
        </w:rPr>
        <w:t xml:space="preserve">وإذا كان </w:t>
      </w:r>
      <w:r w:rsidRPr="00D62FE5">
        <w:rPr>
          <w:rFonts w:eastAsia="SimSun"/>
          <w:i/>
          <w:iCs/>
        </w:rPr>
        <w:t>h</w:t>
      </w:r>
      <w:r w:rsidRPr="00D62FE5">
        <w:rPr>
          <w:rFonts w:eastAsia="SimSun"/>
          <w:i/>
          <w:iCs/>
          <w:vertAlign w:val="subscript"/>
        </w:rPr>
        <w:t>R</w:t>
      </w:r>
      <w:r w:rsidRPr="00D62FE5">
        <w:rPr>
          <w:rFonts w:eastAsia="SimSun"/>
          <w:i/>
          <w:iCs/>
        </w:rPr>
        <w:t xml:space="preserve"> – h</w:t>
      </w:r>
      <w:r w:rsidRPr="00D62FE5">
        <w:rPr>
          <w:rFonts w:eastAsia="SimSun"/>
          <w:i/>
          <w:iCs/>
          <w:vertAlign w:val="subscript"/>
        </w:rPr>
        <w:t>s</w:t>
      </w:r>
      <w:r w:rsidRPr="00D62FE5">
        <w:rPr>
          <w:rFonts w:eastAsia="SimSun"/>
          <w:rtl/>
          <w:lang w:bidi="ar-EG"/>
        </w:rPr>
        <w:t xml:space="preserve"> أقل من صفر أو يساويه فإن التوهين بالمطر المتنبأ به لأي نسبة مئوية من الزمن هو صفر، ولا داعي لتطبيق الخطوات المبينة أدناه.</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i/>
          <w:iCs/>
          <w:rtl/>
          <w:lang w:bidi="ar-EG"/>
        </w:rPr>
        <w:t>:</w:t>
      </w:r>
      <w:r w:rsidRPr="00D62FE5">
        <w:rPr>
          <w:rFonts w:eastAsia="SimSun" w:hint="cs"/>
          <w:rtl/>
          <w:lang w:bidi="ar-EG"/>
        </w:rPr>
        <w:tab/>
      </w:r>
      <w:r w:rsidRPr="00D62FE5">
        <w:rPr>
          <w:rFonts w:eastAsia="SimSun"/>
          <w:rtl/>
          <w:lang w:bidi="ar-EG"/>
        </w:rPr>
        <w:t xml:space="preserve">يحسب الإسقاط الأفقي، </w:t>
      </w:r>
      <w:r w:rsidRPr="00D62FE5">
        <w:rPr>
          <w:rFonts w:eastAsia="SimSun"/>
          <w:i/>
          <w:iCs/>
        </w:rPr>
        <w:t>L</w:t>
      </w:r>
      <w:r w:rsidRPr="00D62FE5">
        <w:rPr>
          <w:rFonts w:eastAsia="SimSun"/>
          <w:i/>
          <w:iCs/>
          <w:vertAlign w:val="subscript"/>
        </w:rPr>
        <w:t>G</w:t>
      </w:r>
      <w:r w:rsidRPr="00D62FE5">
        <w:rPr>
          <w:rFonts w:eastAsia="SimSun"/>
          <w:rtl/>
          <w:lang w:bidi="ar-EG"/>
        </w:rPr>
        <w:t>، لطول المسير المائل بواسطة المعادلة التالية:</w:t>
      </w:r>
    </w:p>
    <w:p w:rsidR="00137E86" w:rsidRPr="00C560DE" w:rsidRDefault="00137E86" w:rsidP="00137E86">
      <w:pPr>
        <w:pStyle w:val="Equation"/>
      </w:pPr>
      <w:r>
        <w:tab/>
      </w:r>
      <w:r w:rsidRPr="00C560DE">
        <w:rPr>
          <w:i/>
        </w:rPr>
        <w:t>L</w:t>
      </w:r>
      <w:r w:rsidRPr="00C560DE">
        <w:rPr>
          <w:i/>
          <w:iCs/>
          <w:vertAlign w:val="subscript"/>
        </w:rPr>
        <w:t>G</w:t>
      </w:r>
      <w:r w:rsidRPr="00C560DE">
        <w:t> </w:t>
      </w:r>
      <w:r w:rsidRPr="00146C01">
        <w:t>=</w:t>
      </w:r>
      <w:r w:rsidRPr="00C560DE">
        <w:t> </w:t>
      </w:r>
      <w:r w:rsidRPr="00C560DE">
        <w:rPr>
          <w:i/>
        </w:rPr>
        <w:t>L</w:t>
      </w:r>
      <w:r w:rsidRPr="00C560DE">
        <w:rPr>
          <w:i/>
          <w:iCs/>
          <w:vertAlign w:val="subscript"/>
        </w:rPr>
        <w:t>s</w:t>
      </w:r>
      <w:r w:rsidRPr="00C560DE">
        <w:t xml:space="preserve"> cos </w:t>
      </w:r>
      <w:r w:rsidRPr="00DA01FB">
        <w:sym w:font="Symbol" w:char="F071"/>
      </w:r>
      <w:r w:rsidRPr="00C560DE">
        <w:t>                km</w:t>
      </w:r>
      <w:r w:rsidRPr="00C560DE">
        <w:tab/>
        <w:t>(3)</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Pr>
          <w:rFonts w:eastAsia="SimSun"/>
          <w:lang w:bidi="ar-EG"/>
        </w:rPr>
        <w:tab/>
      </w:r>
      <w:r w:rsidRPr="00D62FE5">
        <w:rPr>
          <w:rFonts w:eastAsia="SimSun"/>
          <w:rtl/>
          <w:lang w:bidi="ar-EG"/>
        </w:rPr>
        <w:t xml:space="preserve">يحسب معدل هطول المطر </w:t>
      </w:r>
      <w:r w:rsidRPr="00D62FE5">
        <w:rPr>
          <w:rFonts w:eastAsia="SimSun"/>
          <w:i/>
          <w:iCs/>
        </w:rPr>
        <w:t>R</w:t>
      </w:r>
      <w:r w:rsidRPr="00D62FE5">
        <w:rPr>
          <w:rFonts w:eastAsia="SimSun"/>
          <w:vertAlign w:val="subscript"/>
        </w:rPr>
        <w:t>0,01</w:t>
      </w:r>
      <w:r w:rsidRPr="00D62FE5">
        <w:rPr>
          <w:rFonts w:eastAsia="SimSun"/>
          <w:rtl/>
          <w:lang w:bidi="ar-EG"/>
        </w:rPr>
        <w:t xml:space="preserve"> الذي يتم تجاوزه في أثناء </w:t>
      </w:r>
      <w:r w:rsidRPr="00D62FE5">
        <w:rPr>
          <w:rFonts w:eastAsia="SimSun"/>
        </w:rPr>
        <w:t>%0,01</w:t>
      </w:r>
      <w:r w:rsidRPr="00D62FE5">
        <w:rPr>
          <w:rFonts w:eastAsia="SimSun"/>
          <w:rtl/>
          <w:lang w:bidi="ar-EG"/>
        </w:rPr>
        <w:t xml:space="preserve"> من سنة متوسطة (مع زمن تكامل قدره دقيقة واحدة). وإذا تعذر الحصول على هذه الإحصاءات </w:t>
      </w:r>
      <w:r w:rsidRPr="00D62FE5">
        <w:rPr>
          <w:rFonts w:eastAsia="SimSun" w:hint="cs"/>
          <w:rtl/>
          <w:lang w:bidi="ar-EG"/>
        </w:rPr>
        <w:t xml:space="preserve">طويلة </w:t>
      </w:r>
      <w:r w:rsidRPr="00D62FE5">
        <w:rPr>
          <w:rFonts w:eastAsia="SimSun"/>
          <w:rtl/>
          <w:lang w:bidi="ar-EG"/>
        </w:rPr>
        <w:t xml:space="preserve">الأجل من مصادر البيانات المحلية، يمكن تقديرها من خرائط معدل هطول الأمطار المبينة في التوصية </w:t>
      </w:r>
      <w:r w:rsidRPr="00D62FE5">
        <w:rPr>
          <w:rFonts w:eastAsia="SimSun"/>
        </w:rPr>
        <w:t>ITU</w:t>
      </w:r>
      <w:r w:rsidRPr="00D62FE5">
        <w:rPr>
          <w:rFonts w:eastAsia="SimSun"/>
        </w:rPr>
        <w:noBreakHyphen/>
        <w:t>R P.837</w:t>
      </w:r>
      <w:r w:rsidRPr="00D62FE5">
        <w:rPr>
          <w:rFonts w:eastAsia="SimSun"/>
          <w:rtl/>
          <w:lang w:bidi="ar-EG"/>
        </w:rPr>
        <w:t xml:space="preserve">. وإذا كان </w:t>
      </w:r>
      <w:r w:rsidRPr="00D62FE5">
        <w:rPr>
          <w:rFonts w:eastAsia="SimSun"/>
          <w:i/>
          <w:iCs/>
        </w:rPr>
        <w:t>R</w:t>
      </w:r>
      <w:r w:rsidRPr="00D62FE5">
        <w:rPr>
          <w:rFonts w:eastAsia="SimSun"/>
          <w:vertAlign w:val="subscript"/>
        </w:rPr>
        <w:t>0.01</w:t>
      </w:r>
      <w:r w:rsidRPr="00D62FE5">
        <w:rPr>
          <w:rFonts w:eastAsia="SimSun"/>
          <w:rtl/>
          <w:lang w:bidi="ar-EG"/>
        </w:rPr>
        <w:t xml:space="preserve"> يساوي صفراً، يكون التوهين المتنبأ به بسبب المطر صفراً لأي نسبة مئوية من الزمن، ولا داعي لتطبيق الخطوات المبينة أدناه.</w:t>
      </w:r>
    </w:p>
    <w:p w:rsidR="0086094A" w:rsidRPr="00D62FE5" w:rsidRDefault="0086094A" w:rsidP="007806BE">
      <w:pPr>
        <w:keepNext/>
        <w:keepLines/>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التوهين النوعي </w:t>
      </w:r>
      <w:r w:rsidRPr="00D62FE5">
        <w:rPr>
          <w:rFonts w:eastAsia="SimSun"/>
        </w:rPr>
        <w:sym w:font="Symbol" w:char="F067"/>
      </w:r>
      <w:r w:rsidRPr="00D62FE5">
        <w:rPr>
          <w:rFonts w:eastAsia="SimSun"/>
          <w:i/>
          <w:iCs/>
          <w:vertAlign w:val="subscript"/>
        </w:rPr>
        <w:t>R</w:t>
      </w:r>
      <w:r w:rsidRPr="00D62FE5">
        <w:rPr>
          <w:rFonts w:eastAsia="SimSun"/>
          <w:rtl/>
          <w:lang w:bidi="ar-EG"/>
        </w:rPr>
        <w:t xml:space="preserve">، بواسطة المعاملات المعتمدة على التردد المبينة في التوصية </w:t>
      </w:r>
      <w:r w:rsidRPr="00D62FE5">
        <w:rPr>
          <w:rFonts w:eastAsia="SimSun"/>
        </w:rPr>
        <w:t>ITU-R P.838</w:t>
      </w:r>
      <w:r w:rsidRPr="00D62FE5">
        <w:rPr>
          <w:rFonts w:eastAsia="SimSun"/>
          <w:rtl/>
          <w:lang w:bidi="ar-EG"/>
        </w:rPr>
        <w:t xml:space="preserve"> ومعدل هطول المطر </w:t>
      </w:r>
      <w:r w:rsidRPr="00D62FE5">
        <w:rPr>
          <w:rFonts w:eastAsia="SimSun"/>
          <w:i/>
          <w:iCs/>
        </w:rPr>
        <w:t>R</w:t>
      </w:r>
      <w:r w:rsidRPr="00D62FE5">
        <w:rPr>
          <w:rFonts w:eastAsia="SimSun"/>
          <w:vertAlign w:val="subscript"/>
        </w:rPr>
        <w:t>0,01</w:t>
      </w:r>
      <w:r w:rsidRPr="00D62FE5">
        <w:rPr>
          <w:rFonts w:eastAsia="SimSun"/>
          <w:rtl/>
          <w:lang w:bidi="ar-EG"/>
        </w:rPr>
        <w:t xml:space="preserve"> المحدد في الخطوة </w:t>
      </w:r>
      <w:r w:rsidRPr="00D62FE5">
        <w:rPr>
          <w:rFonts w:eastAsia="SimSun"/>
        </w:rPr>
        <w:t>4</w:t>
      </w:r>
      <w:r w:rsidRPr="00D62FE5">
        <w:rPr>
          <w:rFonts w:eastAsia="SimSun"/>
          <w:rtl/>
          <w:lang w:bidi="ar-EG"/>
        </w:rPr>
        <w:t xml:space="preserve"> بواسطة المعادلة التالية:</w:t>
      </w:r>
    </w:p>
    <w:p w:rsidR="00B33D37" w:rsidRDefault="00B33D37" w:rsidP="00B33D37">
      <w:pPr>
        <w:pStyle w:val="Equation"/>
      </w:pPr>
      <w:bookmarkStart w:id="2" w:name="F010"/>
      <w:r>
        <w:tab/>
      </w:r>
      <w:r w:rsidRPr="00DA01FB">
        <w:sym w:font="Symbol" w:char="F067"/>
      </w:r>
      <w:r>
        <w:rPr>
          <w:i/>
          <w:iCs/>
          <w:vertAlign w:val="subscript"/>
        </w:rPr>
        <w:t>R</w:t>
      </w:r>
      <w:r>
        <w:t> </w:t>
      </w:r>
      <w:r w:rsidRPr="00146C01">
        <w:t>=</w:t>
      </w:r>
      <w:r>
        <w:t> </w:t>
      </w:r>
      <w:r>
        <w:rPr>
          <w:i/>
        </w:rPr>
        <w:t>k</w:t>
      </w:r>
      <w:r>
        <w:t xml:space="preserve"> (</w:t>
      </w:r>
      <w:r>
        <w:rPr>
          <w:i/>
        </w:rPr>
        <w:t>R</w:t>
      </w:r>
      <w:r>
        <w:rPr>
          <w:vertAlign w:val="subscript"/>
        </w:rPr>
        <w:t>0.01</w:t>
      </w:r>
      <w:r>
        <w:t>)</w:t>
      </w:r>
      <w:r w:rsidRPr="00DA01FB">
        <w:rPr>
          <w:vertAlign w:val="superscript"/>
        </w:rPr>
        <w:sym w:font="Symbol" w:char="F061"/>
      </w:r>
      <w:r>
        <w:t>             </w:t>
      </w:r>
      <w:r>
        <w:rPr>
          <w:color w:val="000000"/>
        </w:rPr>
        <w:t>dB/km</w:t>
      </w:r>
      <w:r>
        <w:rPr>
          <w:color w:val="000000"/>
        </w:rPr>
        <w:tab/>
        <w:t>(4)</w:t>
      </w:r>
      <w:bookmarkEnd w:id="2"/>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6</w:t>
      </w:r>
      <w:r w:rsidRPr="00D62FE5">
        <w:rPr>
          <w:rFonts w:eastAsia="SimSun"/>
          <w:rtl/>
          <w:lang w:bidi="ar-EG"/>
        </w:rPr>
        <w:t>:</w:t>
      </w:r>
      <w:r w:rsidRPr="00D62FE5">
        <w:rPr>
          <w:rFonts w:eastAsia="SimSun"/>
          <w:rtl/>
          <w:lang w:bidi="ar-EG"/>
        </w:rPr>
        <w:tab/>
        <w:t xml:space="preserve">يحسب عامل التنقيص الأفقي </w:t>
      </w:r>
      <w:r w:rsidRPr="00D62FE5">
        <w:rPr>
          <w:rFonts w:eastAsia="SimSun"/>
          <w:i/>
          <w:iCs/>
        </w:rPr>
        <w:t>r</w:t>
      </w:r>
      <w:r w:rsidRPr="00D62FE5">
        <w:rPr>
          <w:rFonts w:eastAsia="SimSun"/>
          <w:vertAlign w:val="subscript"/>
        </w:rPr>
        <w:t>0,01</w:t>
      </w:r>
      <w:r w:rsidRPr="00D62FE5">
        <w:rPr>
          <w:rFonts w:eastAsia="SimSun"/>
          <w:rtl/>
          <w:lang w:bidi="ar-EG"/>
        </w:rPr>
        <w:t xml:space="preserve">، للنسبة </w:t>
      </w:r>
      <w:r w:rsidRPr="00D62FE5">
        <w:rPr>
          <w:rFonts w:eastAsia="SimSun"/>
        </w:rPr>
        <w:t>%0,01</w:t>
      </w:r>
      <w:r w:rsidRPr="00D62FE5">
        <w:rPr>
          <w:rFonts w:eastAsia="SimSun"/>
          <w:rtl/>
          <w:lang w:bidi="ar-EG"/>
        </w:rPr>
        <w:t xml:space="preserve"> من الزمن بواسطة المعادلة التالية:</w:t>
      </w:r>
    </w:p>
    <w:p w:rsidR="00A4223A" w:rsidRDefault="00A4223A" w:rsidP="00A4223A">
      <w:pPr>
        <w:pStyle w:val="Equation"/>
      </w:pPr>
      <w:r>
        <w:tab/>
      </w:r>
      <w:r>
        <w:rPr>
          <w:position w:val="-68"/>
        </w:rPr>
        <w:object w:dxaOrig="4239" w:dyaOrig="1060">
          <v:shape id="_x0000_i1726" type="#_x0000_t75" style="width:211.4pt;height:52.85pt" o:ole="" fillcolor="window">
            <v:imagedata r:id="rId26" o:title=""/>
          </v:shape>
          <o:OLEObject Type="Embed" ProgID="Equation.3" ShapeID="_x0000_i1726" DrawAspect="Content" ObjectID="_1590408197" r:id="rId27"/>
        </w:object>
      </w:r>
      <w:r>
        <w:tab/>
        <w:t>(</w:t>
      </w:r>
      <w:r>
        <w:rPr>
          <w:bCs/>
        </w:rPr>
        <w:t>5</w:t>
      </w:r>
      <w: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7</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عامل الضبط العمودي </w:t>
      </w:r>
      <w:r w:rsidRPr="00D62FE5">
        <w:rPr>
          <w:rFonts w:eastAsia="SimSun"/>
          <w:i/>
        </w:rPr>
        <w:t>v</w:t>
      </w:r>
      <w:r w:rsidRPr="00D62FE5">
        <w:rPr>
          <w:rFonts w:eastAsia="SimSun"/>
          <w:vertAlign w:val="subscript"/>
        </w:rPr>
        <w:t>0,01</w:t>
      </w:r>
      <w:r w:rsidRPr="00D62FE5">
        <w:rPr>
          <w:rFonts w:eastAsia="SimSun"/>
          <w:rtl/>
          <w:lang w:bidi="ar-EG"/>
        </w:rPr>
        <w:t xml:space="preserve">، للنسبة </w:t>
      </w:r>
      <w:r w:rsidRPr="00D62FE5">
        <w:rPr>
          <w:rFonts w:eastAsia="SimSun"/>
        </w:rPr>
        <w:t>%0,01</w:t>
      </w:r>
      <w:r w:rsidRPr="00D62FE5">
        <w:rPr>
          <w:rFonts w:eastAsia="SimSun"/>
          <w:rtl/>
          <w:lang w:bidi="ar-EG"/>
        </w:rPr>
        <w:t xml:space="preserve"> من الزمن بواسطة المعادلة التالية:</w:t>
      </w:r>
    </w:p>
    <w:p w:rsidR="0086094A" w:rsidRPr="001A4071" w:rsidRDefault="0056446C" w:rsidP="0086094A">
      <w:pPr>
        <w:bidi w:val="0"/>
        <w:spacing w:after="120"/>
        <w:jc w:val="center"/>
        <w:rPr>
          <w:rtl/>
          <w:lang w:bidi="ar-EG"/>
        </w:rPr>
      </w:pPr>
      <w:r w:rsidRPr="0056446C">
        <w:rPr>
          <w:position w:val="-34"/>
        </w:rPr>
        <w:object w:dxaOrig="2600" w:dyaOrig="800">
          <v:shape id="_x0000_i1727" type="#_x0000_t75" style="width:146.9pt;height:45.35pt" o:ole="" fillcolor="window">
            <v:imagedata r:id="rId28" o:title=""/>
          </v:shape>
          <o:OLEObject Type="Embed" ProgID="Equation.3" ShapeID="_x0000_i1727" DrawAspect="Content" ObjectID="_1590408198" r:id="rId29"/>
        </w:object>
      </w:r>
      <w:r w:rsidR="0086094A" w:rsidRPr="001A4071">
        <w:rPr>
          <w:lang w:bidi="ar-EG"/>
        </w:rPr>
        <w:t xml:space="preserve"> </w:t>
      </w:r>
      <w:r w:rsidR="0086094A" w:rsidRPr="001A4071">
        <w:rPr>
          <w:rFonts w:hint="cs"/>
          <w:rtl/>
          <w:lang w:bidi="ar-EG"/>
        </w:rPr>
        <w:t>بالدرجات</w:t>
      </w:r>
    </w:p>
    <w:p w:rsidR="0086094A" w:rsidRPr="001A4071" w:rsidRDefault="0086094A" w:rsidP="0086094A">
      <w:pPr>
        <w:tabs>
          <w:tab w:val="center" w:pos="4819"/>
        </w:tabs>
        <w:spacing w:after="120"/>
        <w:rPr>
          <w:rtl/>
          <w:lang w:bidi="ar-EG"/>
        </w:rPr>
      </w:pPr>
      <w:r w:rsidRPr="001A4071">
        <w:rPr>
          <w:rtl/>
          <w:lang w:bidi="ar-EG"/>
        </w:rPr>
        <w:t xml:space="preserve">عندما تكون </w:t>
      </w:r>
      <w:r w:rsidRPr="001A4071">
        <w:rPr>
          <w:rFonts w:ascii="Symbol" w:hAnsi="Symbol"/>
          <w:lang w:bidi="ar-EG"/>
        </w:rPr>
        <w:t></w:t>
      </w:r>
      <w:r w:rsidRPr="001A4071">
        <w:rPr>
          <w:lang w:bidi="ar-EG"/>
        </w:rPr>
        <w:t xml:space="preserve"> </w:t>
      </w:r>
      <w:r w:rsidRPr="001A4071">
        <w:rPr>
          <w:rFonts w:ascii="Symbol" w:hAnsi="Symbol"/>
          <w:lang w:bidi="ar-EG"/>
        </w:rPr>
        <w:t></w:t>
      </w:r>
      <w:r w:rsidRPr="001A4071">
        <w:rPr>
          <w:lang w:bidi="ar-EG"/>
        </w:rPr>
        <w:t xml:space="preserve"> </w:t>
      </w:r>
      <w:r w:rsidRPr="001A4071">
        <w:rPr>
          <w:rFonts w:ascii="Symbol" w:hAnsi="Symbol"/>
          <w:lang w:bidi="ar-EG"/>
        </w:rPr>
        <w:t></w:t>
      </w:r>
      <w:r w:rsidRPr="001A4071">
        <w:rPr>
          <w:rtl/>
          <w:lang w:bidi="ar-EG"/>
        </w:rPr>
        <w:t xml:space="preserve"> تُستعمل المعادلة </w:t>
      </w:r>
      <w:r w:rsidRPr="001A4071">
        <w:rPr>
          <w:rFonts w:hint="cs"/>
          <w:rtl/>
          <w:lang w:bidi="ar-EG"/>
        </w:rPr>
        <w:tab/>
      </w:r>
      <w:r w:rsidRPr="0034536E">
        <w:rPr>
          <w:position w:val="-30"/>
        </w:rPr>
        <w:object w:dxaOrig="2560" w:dyaOrig="720">
          <v:shape id="_x0000_i1672" type="#_x0000_t75" style="width:127.75pt;height:37.45pt" o:ole="" fillcolor="window">
            <v:imagedata r:id="rId30" o:title=""/>
          </v:shape>
          <o:OLEObject Type="Embed" ProgID="Equation.3" ShapeID="_x0000_i1672" DrawAspect="Content" ObjectID="_1590408199" r:id="rId31"/>
        </w:object>
      </w:r>
    </w:p>
    <w:p w:rsidR="0086094A" w:rsidRPr="001A4071" w:rsidRDefault="0086094A" w:rsidP="0086094A">
      <w:pPr>
        <w:tabs>
          <w:tab w:val="center" w:pos="4819"/>
        </w:tabs>
        <w:spacing w:after="120"/>
        <w:rPr>
          <w:rtl/>
          <w:lang w:bidi="ar-EG"/>
        </w:rPr>
      </w:pPr>
      <w:r w:rsidRPr="001A4071">
        <w:rPr>
          <w:rtl/>
          <w:lang w:bidi="ar-EG"/>
        </w:rPr>
        <w:t>خلاف ذلك</w:t>
      </w:r>
      <w:r w:rsidRPr="001A4071">
        <w:rPr>
          <w:rFonts w:hint="cs"/>
          <w:rtl/>
          <w:lang w:bidi="ar-EG"/>
        </w:rPr>
        <w:tab/>
      </w:r>
      <w:r w:rsidRPr="001A4071">
        <w:rPr>
          <w:position w:val="-30"/>
          <w:lang w:bidi="ar-EG"/>
        </w:rPr>
        <w:object w:dxaOrig="2640" w:dyaOrig="700">
          <v:shape id="_x0000_i1673" type="#_x0000_t75" style="width:131.95pt;height:36.6pt" o:ole="" fillcolor="window">
            <v:imagedata r:id="rId32" o:title=""/>
          </v:shape>
          <o:OLEObject Type="Embed" ProgID="Equation.3" ShapeID="_x0000_i1673" DrawAspect="Content" ObjectID="_1590408200" r:id="rId33"/>
        </w:object>
      </w:r>
    </w:p>
    <w:p w:rsidR="0086094A" w:rsidRPr="001A4071" w:rsidRDefault="0086094A" w:rsidP="0086094A">
      <w:pPr>
        <w:tabs>
          <w:tab w:val="center" w:pos="4819"/>
        </w:tabs>
        <w:spacing w:after="120"/>
        <w:rPr>
          <w:rtl/>
          <w:lang w:bidi="ar-EG"/>
        </w:rPr>
      </w:pPr>
      <w:r w:rsidRPr="001A4071">
        <w:rPr>
          <w:rFonts w:hint="cs"/>
          <w:rtl/>
          <w:lang w:bidi="ar-EG"/>
        </w:rPr>
        <w:t>و</w:t>
      </w:r>
      <w:r w:rsidRPr="001A4071">
        <w:rPr>
          <w:rtl/>
          <w:lang w:bidi="ar-EG"/>
        </w:rPr>
        <w:t xml:space="preserve">إذا كانت </w:t>
      </w:r>
      <w:r w:rsidRPr="001A4071">
        <w:rPr>
          <w:lang w:bidi="ar-EG"/>
        </w:rPr>
        <w:t>|</w:t>
      </w:r>
      <w:r w:rsidRPr="001A4071">
        <w:rPr>
          <w:rFonts w:ascii="Tms Rmn" w:hAnsi="Tms Rmn"/>
          <w:lang w:bidi="ar-EG"/>
        </w:rPr>
        <w:t> </w:t>
      </w:r>
      <w:r w:rsidRPr="001A4071">
        <w:rPr>
          <w:rFonts w:ascii="Symbol" w:hAnsi="Symbol"/>
          <w:lang w:bidi="ar-EG"/>
        </w:rPr>
        <w:t></w:t>
      </w:r>
      <w:r w:rsidRPr="001A4071">
        <w:rPr>
          <w:rFonts w:ascii="Tms Rmn" w:hAnsi="Tms Rmn"/>
          <w:lang w:bidi="ar-EG"/>
        </w:rPr>
        <w:t> </w:t>
      </w:r>
      <w:r w:rsidRPr="001A4071">
        <w:rPr>
          <w:lang w:bidi="ar-EG"/>
        </w:rPr>
        <w:t xml:space="preserve">| </w:t>
      </w:r>
      <w:r w:rsidRPr="001A4071">
        <w:rPr>
          <w:rFonts w:ascii="Symbol" w:hAnsi="Symbol"/>
          <w:lang w:bidi="ar-EG"/>
        </w:rPr>
        <w:t></w:t>
      </w:r>
      <w:r w:rsidRPr="001A4071">
        <w:rPr>
          <w:lang w:bidi="ar-EG"/>
        </w:rPr>
        <w:t xml:space="preserve"> 36</w:t>
      </w:r>
      <w:r w:rsidRPr="001A4071">
        <w:rPr>
          <w:rFonts w:ascii="Symbol" w:hAnsi="Symbol"/>
          <w:lang w:bidi="ar-EG"/>
        </w:rPr>
        <w:t></w:t>
      </w:r>
      <w:r w:rsidRPr="001A4071">
        <w:rPr>
          <w:rFonts w:ascii="Symbol" w:hAnsi="Symbol"/>
          <w:rtl/>
          <w:lang w:bidi="ar-EG"/>
        </w:rPr>
        <w:t xml:space="preserve"> </w:t>
      </w:r>
      <w:r w:rsidRPr="001A4071">
        <w:rPr>
          <w:rtl/>
          <w:lang w:bidi="ar-EG"/>
        </w:rPr>
        <w:t>تُستعمل المعادلة</w:t>
      </w:r>
      <w:r w:rsidRPr="001A4071">
        <w:rPr>
          <w:rFonts w:hint="cs"/>
          <w:rtl/>
          <w:lang w:bidi="ar-EG"/>
        </w:rPr>
        <w:tab/>
        <w:t xml:space="preserve">بالدرجات    </w:t>
      </w:r>
      <w:r w:rsidRPr="001A4071">
        <w:rPr>
          <w:rtl/>
          <w:lang w:bidi="ar-EG"/>
        </w:rPr>
        <w:t xml:space="preserve"> </w:t>
      </w:r>
      <w:r w:rsidRPr="001A4071">
        <w:rPr>
          <w:rFonts w:ascii="Symbol" w:hAnsi="Symbol"/>
          <w:lang w:bidi="ar-EG"/>
        </w:rPr>
        <w:t></w:t>
      </w:r>
      <w:r w:rsidRPr="001A4071">
        <w:rPr>
          <w:lang w:bidi="ar-EG"/>
        </w:rPr>
        <w:t> </w:t>
      </w:r>
      <w:r w:rsidRPr="001A4071">
        <w:rPr>
          <w:rFonts w:ascii="Symbol" w:hAnsi="Symbol"/>
          <w:lang w:bidi="ar-EG"/>
        </w:rPr>
        <w:t></w:t>
      </w:r>
      <w:r w:rsidRPr="001A4071">
        <w:rPr>
          <w:lang w:bidi="ar-EG"/>
        </w:rPr>
        <w:t> 36 – |</w:t>
      </w:r>
      <w:r w:rsidRPr="001A4071">
        <w:rPr>
          <w:rFonts w:ascii="Tms Rmn" w:hAnsi="Tms Rmn"/>
          <w:lang w:bidi="ar-EG"/>
        </w:rPr>
        <w:t> </w:t>
      </w:r>
      <w:r w:rsidRPr="001A4071">
        <w:rPr>
          <w:rFonts w:ascii="Symbol" w:hAnsi="Symbol"/>
          <w:lang w:bidi="ar-EG"/>
        </w:rPr>
        <w:t></w:t>
      </w:r>
      <w:r w:rsidRPr="001A4071">
        <w:rPr>
          <w:rFonts w:ascii="Tms Rmn" w:hAnsi="Tms Rmn"/>
          <w:lang w:bidi="ar-EG"/>
        </w:rPr>
        <w:t> </w:t>
      </w:r>
      <w:r w:rsidRPr="001A4071">
        <w:rPr>
          <w:lang w:bidi="ar-EG"/>
        </w:rPr>
        <w:t>|</w:t>
      </w:r>
    </w:p>
    <w:p w:rsidR="0086094A" w:rsidRPr="001A4071" w:rsidRDefault="0086094A" w:rsidP="0086094A">
      <w:pPr>
        <w:tabs>
          <w:tab w:val="center" w:pos="4819"/>
        </w:tabs>
        <w:spacing w:after="120"/>
        <w:rPr>
          <w:rtl/>
          <w:lang w:bidi="ar-EG"/>
        </w:rPr>
      </w:pPr>
      <w:r w:rsidRPr="001A4071">
        <w:rPr>
          <w:rtl/>
          <w:lang w:bidi="ar-EG"/>
        </w:rPr>
        <w:t>خلاف ذلك</w:t>
      </w:r>
      <w:r w:rsidRPr="001A4071">
        <w:rPr>
          <w:rFonts w:hint="cs"/>
          <w:rtl/>
          <w:lang w:bidi="ar-EG"/>
        </w:rPr>
        <w:tab/>
        <w:t xml:space="preserve">بالدرجات      </w:t>
      </w:r>
      <w:r w:rsidRPr="001A4071">
        <w:rPr>
          <w:rFonts w:ascii="Symbol" w:hAnsi="Symbol"/>
          <w:lang w:bidi="ar-EG"/>
        </w:rPr>
        <w:t></w:t>
      </w:r>
      <w:r w:rsidRPr="001A4071">
        <w:rPr>
          <w:lang w:bidi="ar-EG"/>
        </w:rPr>
        <w:t> </w:t>
      </w:r>
      <w:r w:rsidRPr="001A4071">
        <w:rPr>
          <w:rFonts w:ascii="Symbol" w:hAnsi="Symbol"/>
          <w:lang w:bidi="ar-EG"/>
        </w:rPr>
        <w:t></w:t>
      </w:r>
      <w:r w:rsidRPr="001A4071">
        <w:rPr>
          <w:lang w:bidi="ar-EG"/>
        </w:rPr>
        <w:t> 0</w:t>
      </w:r>
    </w:p>
    <w:p w:rsidR="0086094A" w:rsidRPr="00D62FE5" w:rsidRDefault="0086094A" w:rsidP="0086094A">
      <w:pPr>
        <w:spacing w:after="120" w:line="240" w:lineRule="auto"/>
        <w:jc w:val="center"/>
        <w:rPr>
          <w:rFonts w:eastAsia="SimSun"/>
          <w:rtl/>
          <w:lang w:bidi="ar-EG"/>
        </w:rPr>
      </w:pPr>
      <w:r w:rsidRPr="001A4071">
        <w:rPr>
          <w:position w:val="-80"/>
          <w:lang w:val="fr-FR"/>
        </w:rPr>
        <w:object w:dxaOrig="5500" w:dyaOrig="1180">
          <v:shape id="_x0000_i1674" type="#_x0000_t75" style="width:275.95pt;height:59.95pt" o:ole="" fillcolor="window">
            <v:imagedata r:id="rId34" o:title=""/>
          </v:shape>
          <o:OLEObject Type="Embed" ProgID="Equation.3" ShapeID="_x0000_i1674" DrawAspect="Content" ObjectID="_1590408201" r:id="rId35"/>
        </w:object>
      </w:r>
    </w:p>
    <w:p w:rsidR="0086094A" w:rsidRPr="00D62FE5" w:rsidRDefault="0086094A" w:rsidP="0086094A">
      <w:pPr>
        <w:tabs>
          <w:tab w:val="left" w:pos="992"/>
          <w:tab w:val="right" w:pos="2551"/>
        </w:tabs>
        <w:rPr>
          <w:rFonts w:eastAsia="SimSun"/>
          <w:rtl/>
          <w:lang w:bidi="ar-EG"/>
        </w:rPr>
      </w:pPr>
      <w:r w:rsidRPr="00D62FE5">
        <w:rPr>
          <w:rFonts w:eastAsia="SimSun"/>
          <w:i/>
          <w:iCs/>
          <w:rtl/>
          <w:lang w:bidi="ar-EG"/>
        </w:rPr>
        <w:t xml:space="preserve">الخطوة </w:t>
      </w:r>
      <w:r w:rsidRPr="00D62FE5">
        <w:rPr>
          <w:rFonts w:eastAsia="SimSun"/>
          <w:i/>
          <w:iCs/>
        </w:rPr>
        <w:t>8</w:t>
      </w:r>
      <w:r w:rsidRPr="00D62FE5">
        <w:rPr>
          <w:rFonts w:eastAsia="SimSun"/>
          <w:rtl/>
          <w:lang w:bidi="ar-EG"/>
        </w:rPr>
        <w:t>:</w:t>
      </w:r>
      <w:r w:rsidRPr="00D62FE5">
        <w:rPr>
          <w:rFonts w:eastAsia="SimSun" w:hint="cs"/>
          <w:rtl/>
          <w:lang w:bidi="ar-EG"/>
        </w:rPr>
        <w:tab/>
      </w:r>
      <w:r w:rsidRPr="00D62FE5">
        <w:rPr>
          <w:rFonts w:eastAsia="SimSun"/>
          <w:rtl/>
          <w:lang w:bidi="ar-EG"/>
        </w:rPr>
        <w:t>طول المسير الفعلي:</w:t>
      </w:r>
    </w:p>
    <w:p w:rsidR="0086094A" w:rsidRPr="00D62FE5" w:rsidRDefault="0086094A" w:rsidP="0056446C">
      <w:pPr>
        <w:pStyle w:val="Equation"/>
        <w:rPr>
          <w:rtl/>
          <w:lang w:bidi="ar-EG"/>
        </w:rPr>
      </w:pPr>
      <w:r w:rsidRPr="001B4104">
        <w:rPr>
          <w:rtl/>
          <w:lang w:bidi="ar-EG"/>
        </w:rPr>
        <w:tab/>
      </w:r>
      <w:r>
        <w:rPr>
          <w:i/>
        </w:rPr>
        <w:t>L</w:t>
      </w:r>
      <w:r>
        <w:rPr>
          <w:i/>
          <w:iCs/>
          <w:vertAlign w:val="subscript"/>
        </w:rPr>
        <w:t>E</w:t>
      </w:r>
      <w:r>
        <w:t> </w:t>
      </w:r>
      <w:r w:rsidRPr="00146C01">
        <w:t>=</w:t>
      </w:r>
      <w:r>
        <w:t> </w:t>
      </w:r>
      <w:r>
        <w:rPr>
          <w:i/>
        </w:rPr>
        <w:t>L</w:t>
      </w:r>
      <w:r>
        <w:rPr>
          <w:i/>
          <w:iCs/>
          <w:vertAlign w:val="subscript"/>
        </w:rPr>
        <w:t>R</w:t>
      </w:r>
      <w:r>
        <w:t> </w:t>
      </w:r>
      <w:r w:rsidRPr="00DA01FB">
        <w:sym w:font="Symbol" w:char="F06E"/>
      </w:r>
      <w:r>
        <w:rPr>
          <w:vertAlign w:val="subscript"/>
        </w:rPr>
        <w:t>0,01</w:t>
      </w:r>
      <w:r>
        <w:t>             km</w:t>
      </w:r>
      <w:r w:rsidRPr="001B4104">
        <w:rPr>
          <w:rtl/>
          <w:lang w:bidi="ar-EG"/>
        </w:rPr>
        <w:tab/>
      </w:r>
      <w:r w:rsidRPr="001B4104">
        <w:rPr>
          <w:lang w:bidi="ar-EG"/>
        </w:rPr>
        <w:t>(6)</w:t>
      </w:r>
    </w:p>
    <w:p w:rsidR="0086094A" w:rsidRPr="00D62FE5" w:rsidRDefault="0086094A" w:rsidP="0086094A">
      <w:pPr>
        <w:tabs>
          <w:tab w:val="right" w:pos="0"/>
          <w:tab w:val="left" w:pos="992"/>
        </w:tabs>
        <w:rPr>
          <w:rFonts w:eastAsia="SimSun"/>
          <w:rtl/>
          <w:lang w:bidi="ar-EG"/>
        </w:rPr>
      </w:pPr>
      <w:r w:rsidRPr="00D62FE5">
        <w:rPr>
          <w:rFonts w:eastAsia="SimSun"/>
          <w:i/>
          <w:iCs/>
          <w:rtl/>
          <w:lang w:bidi="ar-EG"/>
        </w:rPr>
        <w:t xml:space="preserve">الخطوة </w:t>
      </w:r>
      <w:r w:rsidRPr="00D62FE5">
        <w:rPr>
          <w:rFonts w:eastAsia="SimSun"/>
          <w:i/>
          <w:iCs/>
        </w:rPr>
        <w:t>9</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التوهين المتنبأ تجاوزه أثناء </w:t>
      </w:r>
      <w:r w:rsidRPr="00D62FE5">
        <w:rPr>
          <w:rFonts w:eastAsia="SimSun"/>
        </w:rPr>
        <w:t>%0,01</w:t>
      </w:r>
      <w:r w:rsidRPr="00D62FE5">
        <w:rPr>
          <w:rFonts w:eastAsia="SimSun"/>
          <w:rtl/>
          <w:lang w:bidi="ar-EG"/>
        </w:rPr>
        <w:t xml:space="preserve"> من سنة متوسطة من المعادلة:</w:t>
      </w:r>
    </w:p>
    <w:p w:rsidR="0086094A" w:rsidRPr="00D62FE5" w:rsidRDefault="0086094A" w:rsidP="0056446C">
      <w:pPr>
        <w:pStyle w:val="Equation"/>
        <w:rPr>
          <w:rtl/>
          <w:lang w:bidi="ar-EG"/>
        </w:rPr>
      </w:pPr>
      <w:r w:rsidRPr="001B4104">
        <w:rPr>
          <w:rtl/>
          <w:lang w:bidi="ar-EG"/>
        </w:rPr>
        <w:tab/>
      </w:r>
      <w:r>
        <w:rPr>
          <w:i/>
        </w:rPr>
        <w:t>A</w:t>
      </w:r>
      <w:r>
        <w:rPr>
          <w:vertAlign w:val="subscript"/>
        </w:rPr>
        <w:t>0,01</w:t>
      </w:r>
      <w:r>
        <w:t> </w:t>
      </w:r>
      <w:r w:rsidRPr="00146C01">
        <w:t>=</w:t>
      </w:r>
      <w:r>
        <w:t> </w:t>
      </w:r>
      <w:r w:rsidRPr="00DA01FB">
        <w:sym w:font="Symbol" w:char="F067"/>
      </w:r>
      <w:r>
        <w:rPr>
          <w:i/>
          <w:iCs/>
          <w:vertAlign w:val="subscript"/>
        </w:rPr>
        <w:t>R</w:t>
      </w:r>
      <w:r>
        <w:t> </w:t>
      </w:r>
      <w:r>
        <w:rPr>
          <w:i/>
        </w:rPr>
        <w:t>L</w:t>
      </w:r>
      <w:r>
        <w:rPr>
          <w:i/>
          <w:iCs/>
          <w:vertAlign w:val="subscript"/>
        </w:rPr>
        <w:t>E</w:t>
      </w:r>
      <w:r>
        <w:t>            dB</w:t>
      </w:r>
      <w:r w:rsidRPr="001B4104">
        <w:rPr>
          <w:rtl/>
          <w:lang w:bidi="ar-EG"/>
        </w:rPr>
        <w:tab/>
      </w:r>
      <w:r w:rsidRPr="001B4104">
        <w:rPr>
          <w:lang w:bidi="ar-EG"/>
        </w:rPr>
        <w:t>(7)</w:t>
      </w:r>
    </w:p>
    <w:p w:rsidR="0086094A" w:rsidRDefault="0086094A" w:rsidP="0086094A">
      <w:pPr>
        <w:tabs>
          <w:tab w:val="left" w:pos="992"/>
          <w:tab w:val="right" w:pos="4110"/>
        </w:tabs>
        <w:rPr>
          <w:rFonts w:eastAsia="SimSun"/>
          <w:lang w:bidi="ar-EG"/>
        </w:rPr>
      </w:pPr>
      <w:r w:rsidRPr="00D62FE5">
        <w:rPr>
          <w:rFonts w:eastAsia="SimSun"/>
          <w:i/>
          <w:iCs/>
          <w:rtl/>
          <w:lang w:bidi="ar-EG"/>
        </w:rPr>
        <w:t xml:space="preserve">الخطوة </w:t>
      </w:r>
      <w:r w:rsidRPr="00D62FE5">
        <w:rPr>
          <w:rFonts w:eastAsia="SimSun"/>
          <w:i/>
          <w:iCs/>
        </w:rPr>
        <w:t>10</w:t>
      </w:r>
      <w:r w:rsidRPr="00D62FE5">
        <w:rPr>
          <w:rFonts w:eastAsia="SimSun"/>
          <w:rtl/>
          <w:lang w:bidi="ar-EG"/>
        </w:rPr>
        <w:t>:</w:t>
      </w:r>
      <w:r w:rsidRPr="00D62FE5">
        <w:rPr>
          <w:rFonts w:eastAsia="SimSun" w:hint="cs"/>
          <w:rtl/>
          <w:lang w:bidi="ar-EG"/>
        </w:rPr>
        <w:tab/>
      </w:r>
      <w:r w:rsidRPr="00D62FE5">
        <w:rPr>
          <w:rFonts w:eastAsia="SimSun"/>
          <w:rtl/>
          <w:lang w:bidi="ar-EG"/>
        </w:rPr>
        <w:t xml:space="preserve">يحدد التوهين المقدر تجاوزه أثناء نسب مئوية أخرى من سنة متوسطة، في المدى </w:t>
      </w:r>
      <w:r w:rsidRPr="00D62FE5">
        <w:rPr>
          <w:rFonts w:eastAsia="SimSun"/>
        </w:rPr>
        <w:t>%0,001</w:t>
      </w:r>
      <w:r w:rsidRPr="00D62FE5">
        <w:rPr>
          <w:rFonts w:eastAsia="SimSun"/>
          <w:rtl/>
          <w:lang w:bidi="ar-EG"/>
        </w:rPr>
        <w:t xml:space="preserve"> إلى </w:t>
      </w:r>
      <w:r w:rsidRPr="00D62FE5">
        <w:rPr>
          <w:rFonts w:eastAsia="SimSun"/>
        </w:rPr>
        <w:t>%5</w:t>
      </w:r>
      <w:r w:rsidRPr="00D62FE5">
        <w:rPr>
          <w:rFonts w:eastAsia="SimSun"/>
          <w:rtl/>
          <w:lang w:bidi="ar-EG"/>
        </w:rPr>
        <w:t xml:space="preserve">، انطلاقاً من التوهين الذي يتم تجاوزه أثناء </w:t>
      </w:r>
      <w:r w:rsidRPr="00D62FE5">
        <w:rPr>
          <w:rFonts w:eastAsia="SimSun"/>
        </w:rPr>
        <w:t>%0,01</w:t>
      </w:r>
      <w:r w:rsidRPr="00D62FE5">
        <w:rPr>
          <w:rFonts w:eastAsia="SimSun"/>
          <w:rtl/>
          <w:lang w:bidi="ar-EG"/>
        </w:rPr>
        <w:t xml:space="preserve"> من سنة متوسطة:</w:t>
      </w:r>
    </w:p>
    <w:p w:rsidR="0086094A" w:rsidRDefault="0086094A" w:rsidP="0086094A">
      <w:pPr>
        <w:pStyle w:val="Equation"/>
        <w:tabs>
          <w:tab w:val="clear" w:pos="4820"/>
          <w:tab w:val="left" w:pos="992"/>
          <w:tab w:val="center" w:pos="4252"/>
        </w:tabs>
        <w:rPr>
          <w:rtl/>
          <w:lang w:bidi="ar-EG"/>
        </w:rPr>
      </w:pPr>
      <w:r>
        <w:rPr>
          <w:rtl/>
          <w:lang w:bidi="ar-EG"/>
        </w:rPr>
        <w:tab/>
      </w:r>
      <w:r w:rsidRPr="00AE434E">
        <w:rPr>
          <w:rtl/>
          <w:lang w:bidi="ar-EG"/>
        </w:rPr>
        <w:t>إذا كان</w:t>
      </w:r>
      <w:r>
        <w:rPr>
          <w:rFonts w:hint="cs"/>
          <w:rtl/>
          <w:lang w:bidi="ar-EG"/>
        </w:rPr>
        <w:t xml:space="preserve"> </w:t>
      </w:r>
      <w:r w:rsidRPr="00AE434E">
        <w:rPr>
          <w:i/>
          <w:lang w:bidi="ar-EG"/>
        </w:rPr>
        <w:t>p</w:t>
      </w:r>
      <w:r w:rsidRPr="00AE434E">
        <w:rPr>
          <w:lang w:bidi="ar-EG"/>
        </w:rPr>
        <w:t xml:space="preserve"> </w:t>
      </w:r>
      <w:r w:rsidRPr="00AE434E">
        <w:rPr>
          <w:rFonts w:ascii="Symbol" w:hAnsi="Symbol"/>
          <w:lang w:bidi="ar-EG"/>
        </w:rPr>
        <w:t></w:t>
      </w:r>
      <w:r w:rsidRPr="00AE434E">
        <w:rPr>
          <w:lang w:bidi="ar-EG"/>
        </w:rPr>
        <w:t xml:space="preserve"> 1%</w:t>
      </w:r>
      <w:r>
        <w:rPr>
          <w:rFonts w:ascii="Symbol" w:hAnsi="Symbol" w:hint="cs"/>
          <w:rtl/>
          <w:lang w:bidi="ar-EG"/>
        </w:rPr>
        <w:t xml:space="preserve">  أو </w:t>
      </w:r>
      <w:r w:rsidRPr="00AE434E">
        <w:rPr>
          <w:lang w:bidi="ar-EG"/>
        </w:rPr>
        <w:t>|</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xml:space="preserve">| </w:t>
      </w:r>
      <w:r w:rsidRPr="00AE434E">
        <w:rPr>
          <w:rFonts w:ascii="Symbol" w:hAnsi="Symbol"/>
          <w:lang w:bidi="ar-EG"/>
        </w:rPr>
        <w:t></w:t>
      </w:r>
      <w:r w:rsidRPr="00AE434E">
        <w:rPr>
          <w:lang w:bidi="ar-EG"/>
        </w:rPr>
        <w:t xml:space="preserve"> 36</w:t>
      </w:r>
      <w:r w:rsidRPr="00AE434E">
        <w:rPr>
          <w:rFonts w:ascii="Symbol" w:hAnsi="Symbol"/>
          <w:lang w:bidi="ar-EG"/>
        </w:rPr>
        <w:t></w:t>
      </w:r>
      <w:r>
        <w:rPr>
          <w:rFonts w:ascii="Symbol" w:hAnsi="Symbol" w:hint="cs"/>
          <w:rtl/>
          <w:lang w:bidi="ar-EG"/>
        </w:rPr>
        <w:t>:</w:t>
      </w:r>
      <w:r>
        <w:rPr>
          <w:rtl/>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p>
    <w:p w:rsidR="0086094A" w:rsidRDefault="0086094A" w:rsidP="0086094A">
      <w:pPr>
        <w:pStyle w:val="Equation"/>
        <w:tabs>
          <w:tab w:val="clear" w:pos="4820"/>
          <w:tab w:val="left" w:pos="992"/>
          <w:tab w:val="center" w:pos="4677"/>
        </w:tabs>
        <w:rPr>
          <w:rtl/>
          <w:lang w:bidi="ar-EG"/>
        </w:rPr>
      </w:pPr>
      <w:r>
        <w:rPr>
          <w:rtl/>
          <w:lang w:bidi="ar-EG"/>
        </w:rPr>
        <w:tab/>
      </w:r>
      <w:r w:rsidRPr="00AE434E">
        <w:rPr>
          <w:rtl/>
          <w:lang w:bidi="ar-EG"/>
        </w:rPr>
        <w:t xml:space="preserve">وإذا كان </w:t>
      </w:r>
      <w:r w:rsidRPr="00AE434E">
        <w:rPr>
          <w:i/>
          <w:lang w:bidi="ar-EG"/>
        </w:rPr>
        <w:t>p</w:t>
      </w:r>
      <w:r w:rsidRPr="00AE434E">
        <w:rPr>
          <w:lang w:bidi="ar-EG"/>
        </w:rPr>
        <w:t xml:space="preserve"> &lt; 1%</w:t>
      </w:r>
      <w:r>
        <w:rPr>
          <w:rFonts w:hint="cs"/>
          <w:rtl/>
          <w:lang w:bidi="ar-EG"/>
        </w:rPr>
        <w:t xml:space="preserve"> و</w:t>
      </w:r>
      <w:r w:rsidRPr="00AE434E">
        <w:rPr>
          <w:lang w:bidi="ar-EG"/>
        </w:rPr>
        <w:t>|</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&lt; 36</w:t>
      </w:r>
      <w:r w:rsidRPr="00AE434E">
        <w:rPr>
          <w:rFonts w:ascii="Symbol" w:hAnsi="Symbol"/>
          <w:lang w:bidi="ar-EG"/>
        </w:rPr>
        <w:t></w:t>
      </w:r>
      <w:r>
        <w:rPr>
          <w:rFonts w:hint="cs"/>
          <w:rtl/>
          <w:lang w:bidi="ar-EG"/>
        </w:rPr>
        <w:t xml:space="preserve"> و</w:t>
      </w:r>
      <w:r>
        <w:rPr>
          <w:lang w:bidi="ar-EG"/>
        </w:rPr>
        <w:t>:</w:t>
      </w:r>
      <w:r w:rsidRPr="00AE434E">
        <w:rPr>
          <w:lang w:bidi="ar-EG"/>
        </w:rPr>
        <w:t xml:space="preserve"> </w:t>
      </w:r>
      <w:r w:rsidRPr="00AE434E">
        <w:rPr>
          <w:rFonts w:ascii="Symbol" w:hAnsi="Symbol"/>
          <w:lang w:bidi="ar-EG"/>
        </w:rPr>
        <w:t></w:t>
      </w:r>
      <w:r w:rsidRPr="00AE434E">
        <w:rPr>
          <w:lang w:bidi="ar-EG"/>
        </w:rPr>
        <w:t xml:space="preserve"> </w:t>
      </w:r>
      <w:r w:rsidRPr="00AE434E">
        <w:rPr>
          <w:rFonts w:ascii="Symbol" w:hAnsi="Symbol"/>
          <w:lang w:bidi="ar-EG"/>
        </w:rPr>
        <w:t></w:t>
      </w:r>
      <w:r w:rsidRPr="00AE434E">
        <w:rPr>
          <w:lang w:bidi="ar-EG"/>
        </w:rPr>
        <w:t xml:space="preserve"> 25</w:t>
      </w:r>
      <w:r w:rsidRPr="00AE434E">
        <w:rPr>
          <w:rFonts w:ascii="Symbol" w:hAnsi="Symbol"/>
          <w:lang w:bidi="ar-EG"/>
        </w:rPr>
        <w:t></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r>
        <w:rPr>
          <w:lang w:bidi="ar-EG"/>
        </w:rPr>
        <w:t>,</w:t>
      </w:r>
      <w:r w:rsidRPr="00AE434E">
        <w:rPr>
          <w:lang w:bidi="ar-EG"/>
        </w:rPr>
        <w:t>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 36)</w:t>
      </w:r>
    </w:p>
    <w:p w:rsidR="0086094A" w:rsidRPr="00A44411" w:rsidRDefault="0086094A" w:rsidP="0086094A">
      <w:pPr>
        <w:pStyle w:val="Equation"/>
        <w:tabs>
          <w:tab w:val="clear" w:pos="4820"/>
          <w:tab w:val="left" w:pos="992"/>
          <w:tab w:val="center" w:pos="3543"/>
        </w:tabs>
        <w:rPr>
          <w:rtl/>
          <w:lang w:bidi="ar-EG"/>
        </w:rPr>
      </w:pPr>
      <w:r>
        <w:rPr>
          <w:rtl/>
          <w:lang w:bidi="ar-EG"/>
        </w:rPr>
        <w:tab/>
      </w:r>
      <w:r w:rsidRPr="00AE434E">
        <w:rPr>
          <w:rtl/>
          <w:lang w:bidi="ar-EG"/>
        </w:rPr>
        <w:t>وبخلاف ذلك:</w:t>
      </w:r>
      <w:r>
        <w:rPr>
          <w:rFonts w:hint="cs"/>
          <w:rtl/>
          <w:lang w:bidi="ar-EG"/>
        </w:rPr>
        <w:t xml:space="preserve"> </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r>
        <w:rPr>
          <w:lang w:bidi="ar-EG"/>
        </w:rPr>
        <w:t>,</w:t>
      </w:r>
      <w:r w:rsidRPr="00AE434E">
        <w:rPr>
          <w:lang w:bidi="ar-EG"/>
        </w:rPr>
        <w:t>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 36) + 1</w:t>
      </w:r>
      <w:r>
        <w:rPr>
          <w:lang w:bidi="ar-EG"/>
        </w:rPr>
        <w:t>,</w:t>
      </w:r>
      <w:r w:rsidRPr="00AE434E">
        <w:rPr>
          <w:lang w:bidi="ar-EG"/>
        </w:rPr>
        <w:t>8 – 4</w:t>
      </w:r>
      <w:r>
        <w:rPr>
          <w:lang w:bidi="ar-EG"/>
        </w:rPr>
        <w:t>,</w:t>
      </w:r>
      <w:r w:rsidRPr="00AE434E">
        <w:rPr>
          <w:lang w:bidi="ar-EG"/>
        </w:rPr>
        <w:t xml:space="preserve">25 sin </w:t>
      </w:r>
      <w:r w:rsidRPr="00AE434E">
        <w:rPr>
          <w:rFonts w:ascii="Symbol" w:hAnsi="Symbol"/>
          <w:iCs/>
          <w:lang w:bidi="ar-EG"/>
        </w:rPr>
        <w:t></w:t>
      </w:r>
    </w:p>
    <w:p w:rsidR="0086094A" w:rsidRPr="00D62FE5" w:rsidRDefault="0086094A" w:rsidP="0086094A">
      <w:pPr>
        <w:pStyle w:val="Equation"/>
        <w:tabs>
          <w:tab w:val="left" w:pos="992"/>
        </w:tabs>
        <w:spacing w:after="120"/>
        <w:rPr>
          <w:rtl/>
          <w:lang w:bidi="ar-EG"/>
        </w:rPr>
      </w:pPr>
      <w:r w:rsidRPr="00AE434E">
        <w:rPr>
          <w:rtl/>
          <w:lang w:bidi="ar-EG"/>
        </w:rPr>
        <w:tab/>
      </w:r>
      <w:r w:rsidRPr="0034536E">
        <w:rPr>
          <w:position w:val="-30"/>
          <w:lang w:val="fr-FR"/>
        </w:rPr>
        <w:object w:dxaOrig="7339" w:dyaOrig="800">
          <v:shape id="_x0000_i1675" type="#_x0000_t75" style="width:366.25pt;height:42.05pt" o:ole="">
            <v:imagedata r:id="rId36" o:title=""/>
          </v:shape>
          <o:OLEObject Type="Embed" ProgID="Equation.3" ShapeID="_x0000_i1675" DrawAspect="Content" ObjectID="_1590408202" r:id="rId37"/>
        </w:object>
      </w:r>
      <w:r w:rsidRPr="00AE434E">
        <w:rPr>
          <w:rtl/>
          <w:lang w:bidi="ar-EG"/>
        </w:rPr>
        <w:tab/>
      </w:r>
      <w:r w:rsidRPr="00AE434E">
        <w:rPr>
          <w:lang w:bidi="ar-EG"/>
        </w:rPr>
        <w:t>(8)</w:t>
      </w:r>
    </w:p>
    <w:p w:rsidR="0086094A" w:rsidRPr="00D62FE5" w:rsidRDefault="0086094A" w:rsidP="0086094A">
      <w:pPr>
        <w:rPr>
          <w:rFonts w:eastAsia="SimSun"/>
          <w:rtl/>
          <w:lang w:bidi="ar-EG"/>
        </w:rPr>
      </w:pPr>
      <w:r w:rsidRPr="00D62FE5">
        <w:rPr>
          <w:rFonts w:eastAsia="SimSun"/>
          <w:rtl/>
          <w:lang w:bidi="ar-EG"/>
        </w:rPr>
        <w:t xml:space="preserve">توفر هذه الطريقة تقديراً للإحصاءات طويلة الأجل للتوهين بسبب المطر. وعند مقارنة الإحصاءات المقيسة مع التنبؤات، ينبغي مراعاة قدر من التفاوت الكبير نسبياً في إحصاءات معدل هطول الأمطار من سنة لأخرى (انظر التوصية </w:t>
      </w:r>
      <w:r w:rsidRPr="00D62FE5">
        <w:rPr>
          <w:rFonts w:eastAsia="SimSun"/>
        </w:rPr>
        <w:t>ITU</w:t>
      </w:r>
      <w:r>
        <w:rPr>
          <w:rFonts w:eastAsia="SimSun"/>
        </w:rPr>
        <w:noBreakHyphen/>
      </w:r>
      <w:r w:rsidRPr="00D62FE5">
        <w:rPr>
          <w:rFonts w:eastAsia="SimSun"/>
        </w:rPr>
        <w:t>R P.678</w:t>
      </w:r>
      <w:r w:rsidRPr="00D62FE5">
        <w:rPr>
          <w:rFonts w:eastAsia="SimSun"/>
          <w:rtl/>
          <w:lang w:bidi="ar-EG"/>
        </w:rPr>
        <w:t>).</w:t>
      </w:r>
    </w:p>
    <w:p w:rsidR="0086094A" w:rsidRPr="00D62FE5" w:rsidRDefault="0086094A" w:rsidP="0086094A">
      <w:pPr>
        <w:pStyle w:val="Heading4"/>
        <w:rPr>
          <w:rFonts w:eastAsia="SimSun" w:hint="eastAsia"/>
          <w:rtl/>
        </w:rPr>
      </w:pPr>
      <w:r w:rsidRPr="00D62FE5">
        <w:rPr>
          <w:rFonts w:eastAsia="SimSun"/>
        </w:rPr>
        <w:t>2.1.2.2</w:t>
      </w:r>
      <w:r w:rsidRPr="00D62FE5">
        <w:rPr>
          <w:rFonts w:eastAsia="SimSun"/>
          <w:rtl/>
        </w:rPr>
        <w:tab/>
      </w:r>
      <w:r w:rsidRPr="00D62FE5">
        <w:rPr>
          <w:rFonts w:eastAsia="SimSun" w:hint="cs"/>
          <w:rtl/>
        </w:rPr>
        <w:t xml:space="preserve">احتمال وجود توهين </w:t>
      </w:r>
      <w:r>
        <w:rPr>
          <w:rFonts w:eastAsia="SimSun" w:hint="cs"/>
          <w:rtl/>
        </w:rPr>
        <w:t>بسبب</w:t>
      </w:r>
      <w:r w:rsidRPr="00D62FE5">
        <w:rPr>
          <w:rFonts w:eastAsia="SimSun" w:hint="cs"/>
          <w:rtl/>
        </w:rPr>
        <w:t xml:space="preserve"> المطر على مسير مائل</w:t>
      </w:r>
    </w:p>
    <w:p w:rsidR="0086094A" w:rsidRPr="004D45DE" w:rsidRDefault="0086094A" w:rsidP="0086094A">
      <w:pPr>
        <w:rPr>
          <w:rFonts w:eastAsia="SimSun"/>
          <w:i/>
          <w:rtl/>
          <w:lang w:bidi="ar-EG"/>
        </w:rPr>
      </w:pPr>
      <w:r>
        <w:rPr>
          <w:rFonts w:eastAsia="SimSun" w:hint="cs"/>
          <w:rtl/>
        </w:rPr>
        <w:t xml:space="preserve">تحسب الخطوات التالية احتمال وجود توهين غير صفري بسبب المطر على مسير مائل محدد، </w:t>
      </w:r>
      <w:r w:rsidRPr="004D45DE">
        <w:rPr>
          <w:rFonts w:eastAsia="SimSun"/>
          <w:i/>
        </w:rPr>
        <w:t xml:space="preserve">P </w:t>
      </w:r>
      <w:r w:rsidRPr="004D45DE">
        <w:rPr>
          <w:rFonts w:eastAsia="SimSun"/>
          <w:iCs/>
        </w:rPr>
        <w:t>(</w:t>
      </w:r>
      <w:r w:rsidRPr="004D45DE">
        <w:rPr>
          <w:rFonts w:eastAsia="SimSun"/>
          <w:i/>
        </w:rPr>
        <w:t>A &gt; 0</w:t>
      </w:r>
      <w:r w:rsidRPr="004D45DE">
        <w:rPr>
          <w:rFonts w:eastAsia="SimSun"/>
          <w:iCs/>
        </w:rPr>
        <w:t>)</w:t>
      </w:r>
      <w:r>
        <w:rPr>
          <w:rFonts w:eastAsia="SimSun" w:hint="cs"/>
          <w:i/>
          <w:rtl/>
          <w:lang w:bidi="ar-EG"/>
        </w:rPr>
        <w:t>. وتعتمد هذه الخطوات على معلمات الدخل التالية</w:t>
      </w:r>
      <w:r w:rsidRPr="00A86A36">
        <w:rPr>
          <w:rFonts w:eastAsia="SimSun"/>
          <w:iCs/>
          <w:lang w:bidi="ar-EG"/>
        </w:rPr>
        <w:t>:</w:t>
      </w:r>
    </w:p>
    <w:p w:rsidR="0086094A" w:rsidRPr="004D45DE" w:rsidRDefault="0086094A" w:rsidP="0086094A">
      <w:pPr>
        <w:pStyle w:val="Equationlegend"/>
        <w:rPr>
          <w:rFonts w:eastAsia="SimSun"/>
          <w:i/>
          <w:rtl/>
          <w:lang w:bidi="ar-EG"/>
        </w:rPr>
      </w:pPr>
      <w:r w:rsidRPr="004D45DE">
        <w:rPr>
          <w:rFonts w:eastAsia="SimSun"/>
          <w:rtl/>
          <w:lang w:bidi="ar-EG"/>
        </w:rPr>
        <w:tab/>
      </w:r>
      <w:r>
        <w:rPr>
          <w:rFonts w:eastAsia="SimSun"/>
          <w:i/>
          <w:iCs/>
        </w:rPr>
        <w:t>P</w:t>
      </w:r>
      <w:r w:rsidRPr="00C67AD6">
        <w:rPr>
          <w:rFonts w:eastAsia="SimSun"/>
          <w:i/>
          <w:iCs/>
          <w:vertAlign w:val="subscript"/>
        </w:rPr>
        <w:t>0</w:t>
      </w:r>
      <w:r w:rsidRPr="00E91CDA">
        <w:rPr>
          <w:rFonts w:eastAsia="SimSun"/>
        </w:rPr>
        <w:t>(</w:t>
      </w:r>
      <w:r>
        <w:rPr>
          <w:rFonts w:eastAsia="SimSun"/>
          <w:i/>
          <w:iCs/>
        </w:rPr>
        <w:t>L</w:t>
      </w:r>
      <w:r w:rsidRPr="00C67AD6">
        <w:rPr>
          <w:rFonts w:eastAsia="SimSun"/>
          <w:i/>
          <w:iCs/>
        </w:rPr>
        <w:t>at,</w:t>
      </w:r>
      <w:r>
        <w:rPr>
          <w:rFonts w:eastAsia="SimSun"/>
          <w:i/>
          <w:iCs/>
        </w:rPr>
        <w:t>Lo</w:t>
      </w:r>
      <w:r w:rsidRPr="00C67AD6">
        <w:rPr>
          <w:rFonts w:eastAsia="SimSun"/>
          <w:i/>
          <w:iCs/>
        </w:rPr>
        <w:t>n</w:t>
      </w:r>
      <w:r w:rsidRPr="00E91CDA">
        <w:rPr>
          <w:rFonts w:eastAsia="SimSun"/>
        </w:rPr>
        <w:t>)</w:t>
      </w:r>
      <w:r w:rsidRPr="00C67AD6">
        <w:rPr>
          <w:rFonts w:eastAsia="SimSun" w:hint="cs"/>
          <w:rtl/>
        </w:rPr>
        <w:t>:</w:t>
      </w:r>
      <w:r w:rsidRPr="004D45DE">
        <w:rPr>
          <w:rFonts w:eastAsia="SimSun"/>
          <w:rtl/>
          <w:lang w:val="fr-FR" w:bidi="ar-EG"/>
        </w:rPr>
        <w:tab/>
      </w:r>
      <w:r>
        <w:rPr>
          <w:rFonts w:eastAsia="SimSun" w:hint="cs"/>
          <w:rtl/>
          <w:lang w:val="fr-FR" w:bidi="ar-EG"/>
        </w:rPr>
        <w:t xml:space="preserve">احتمال المطر عند المحطة الأرضية، </w:t>
      </w:r>
      <w:r w:rsidRPr="004D45DE">
        <w:rPr>
          <w:rFonts w:eastAsia="SimSun"/>
          <w:lang w:val="fr-FR" w:bidi="ar-EG"/>
        </w:rPr>
        <w:t>(</w:t>
      </w:r>
      <w:r w:rsidRPr="004D45DE">
        <w:rPr>
          <w:rFonts w:eastAsia="SimSun"/>
          <w:iCs/>
          <w:lang w:val="fr-FR" w:bidi="ar-EG"/>
        </w:rPr>
        <w:t>0</w:t>
      </w:r>
      <w:r w:rsidRPr="004D45DE">
        <w:rPr>
          <w:rFonts w:eastAsia="SimSun"/>
          <w:i/>
          <w:lang w:val="fr-FR" w:bidi="ar-EG"/>
        </w:rPr>
        <w:t xml:space="preserve"> ≤ P</w:t>
      </w:r>
      <w:r w:rsidRPr="004D45DE">
        <w:rPr>
          <w:rFonts w:eastAsia="SimSun"/>
          <w:iCs/>
          <w:vertAlign w:val="subscript"/>
          <w:lang w:val="fr-FR" w:bidi="ar-EG"/>
        </w:rPr>
        <w:t xml:space="preserve">0 </w:t>
      </w:r>
      <w:r w:rsidRPr="004D45DE">
        <w:rPr>
          <w:rFonts w:eastAsia="SimSun"/>
          <w:i/>
          <w:lang w:val="fr-FR" w:bidi="ar-EG"/>
        </w:rPr>
        <w:t xml:space="preserve">≤ </w:t>
      </w:r>
      <w:r w:rsidRPr="004D45DE">
        <w:rPr>
          <w:rFonts w:eastAsia="SimSun"/>
          <w:iCs/>
          <w:lang w:val="fr-FR" w:bidi="ar-EG"/>
        </w:rPr>
        <w:t>1</w:t>
      </w:r>
      <w:r w:rsidRPr="004D45DE">
        <w:rPr>
          <w:rFonts w:eastAsia="SimSun"/>
          <w:lang w:val="fr-FR" w:bidi="ar-EG"/>
        </w:rPr>
        <w:t>)</w:t>
      </w:r>
      <w:r>
        <w:rPr>
          <w:rFonts w:eastAsia="SimSun" w:hint="cs"/>
          <w:rtl/>
          <w:lang w:val="fr-FR" w:bidi="ar-EG"/>
        </w:rPr>
        <w:t xml:space="preserve"> حيث:</w:t>
      </w:r>
    </w:p>
    <w:p w:rsidR="0086094A" w:rsidRPr="001520B9" w:rsidRDefault="0086094A" w:rsidP="0086094A">
      <w:pPr>
        <w:pStyle w:val="Equationlegend"/>
        <w:rPr>
          <w:rFonts w:asciiTheme="majorBidi" w:eastAsia="SimSun" w:hAnsiTheme="majorBidi"/>
          <w:rtl/>
          <w:lang w:bidi="ar-EG"/>
        </w:rPr>
      </w:pPr>
      <w:r>
        <w:rPr>
          <w:rFonts w:eastAsia="SimSun"/>
          <w:rtl/>
        </w:rPr>
        <w:tab/>
      </w:r>
      <w:r w:rsidRPr="00D62FE5">
        <w:rPr>
          <w:rFonts w:eastAsia="SimSun"/>
        </w:rPr>
        <w:sym w:font="Symbol" w:char="F071"/>
      </w:r>
      <w:r>
        <w:rPr>
          <w:rFonts w:hint="cs"/>
          <w:rtl/>
          <w:lang w:val="fr-FR" w:eastAsia="en-US" w:bidi="ar-EG"/>
        </w:rPr>
        <w:t>:</w:t>
      </w:r>
      <w:r>
        <w:rPr>
          <w:rFonts w:hint="cs"/>
          <w:rtl/>
          <w:lang w:val="fr-FR" w:eastAsia="en-US" w:bidi="ar-EG"/>
        </w:rPr>
        <w:tab/>
        <w:t>زاوية الارتفاع</w:t>
      </w:r>
    </w:p>
    <w:p w:rsidR="0086094A" w:rsidRPr="001520B9" w:rsidRDefault="0086094A" w:rsidP="0086094A">
      <w:pPr>
        <w:pStyle w:val="Equationlegend"/>
        <w:rPr>
          <w:rFonts w:eastAsia="SimSun"/>
          <w:rtl/>
        </w:rPr>
      </w:pPr>
      <w:r>
        <w:rPr>
          <w:rFonts w:eastAsia="SimSun"/>
          <w:rtl/>
        </w:rPr>
        <w:tab/>
      </w:r>
      <w:r w:rsidRPr="007D77C4">
        <w:rPr>
          <w:i/>
          <w:iCs/>
        </w:rPr>
        <w:t>L</w:t>
      </w:r>
      <w:r w:rsidRPr="007D77C4">
        <w:rPr>
          <w:i/>
          <w:iCs/>
          <w:vertAlign w:val="subscript"/>
        </w:rPr>
        <w:t>S</w:t>
      </w:r>
      <w:r w:rsidRPr="001520B9">
        <w:rPr>
          <w:rFonts w:hint="cs"/>
          <w:rtl/>
          <w:lang w:bidi="ar-EG"/>
        </w:rPr>
        <w:t>:</w:t>
      </w:r>
      <w:r>
        <w:rPr>
          <w:rtl/>
          <w:lang w:bidi="ar-EG"/>
        </w:rPr>
        <w:tab/>
      </w:r>
      <w:r>
        <w:rPr>
          <w:rFonts w:hint="cs"/>
          <w:rtl/>
          <w:lang w:bidi="ar-EG"/>
        </w:rPr>
        <w:t xml:space="preserve">طول المسير المائل من المحطة الأرضية إلى ارتفاع المطر </w:t>
      </w:r>
      <w:r w:rsidRPr="001520B9">
        <w:rPr>
          <w:iCs/>
          <w:lang w:bidi="ar-EG"/>
        </w:rPr>
        <w:t>(</w:t>
      </w:r>
      <w:r>
        <w:rPr>
          <w:iCs/>
          <w:lang w:bidi="ar-EG"/>
        </w:rPr>
        <w:t>k</w:t>
      </w:r>
      <w:r w:rsidRPr="001520B9">
        <w:rPr>
          <w:iCs/>
          <w:lang w:bidi="ar-EG"/>
        </w:rPr>
        <w:t>m)</w:t>
      </w:r>
      <w:r>
        <w:rPr>
          <w:rFonts w:eastAsia="SimSun" w:hint="cs"/>
          <w:rtl/>
        </w:rPr>
        <w:t>.</w:t>
      </w:r>
    </w:p>
    <w:p w:rsidR="0086094A" w:rsidRDefault="0086094A" w:rsidP="0086094A">
      <w:pPr>
        <w:tabs>
          <w:tab w:val="left" w:pos="992"/>
        </w:tabs>
        <w:rPr>
          <w:rFonts w:eastAsia="SimSun"/>
          <w:rtl/>
          <w:lang w:bidi="ar-EG"/>
        </w:rPr>
      </w:pPr>
      <w:r w:rsidRPr="00C67AD6">
        <w:rPr>
          <w:rFonts w:eastAsia="SimSun" w:hint="cs"/>
          <w:i/>
          <w:iCs/>
          <w:rtl/>
        </w:rPr>
        <w:t xml:space="preserve">الخطوة </w:t>
      </w:r>
      <w:r w:rsidRPr="00C67AD6">
        <w:rPr>
          <w:rFonts w:eastAsia="SimSun"/>
          <w:i/>
          <w:iCs/>
        </w:rPr>
        <w:t>1</w:t>
      </w:r>
      <w:r>
        <w:rPr>
          <w:rFonts w:eastAsia="SimSun" w:hint="cs"/>
          <w:rtl/>
          <w:lang w:bidi="ar-EG"/>
        </w:rPr>
        <w:t>:</w:t>
      </w:r>
      <w:r>
        <w:rPr>
          <w:rFonts w:eastAsia="SimSun" w:hint="cs"/>
          <w:rtl/>
          <w:lang w:bidi="ar-EG"/>
        </w:rPr>
        <w:tab/>
        <w:t xml:space="preserve">تقدير احتمال المطر، </w:t>
      </w:r>
      <w:r>
        <w:rPr>
          <w:rFonts w:eastAsia="SimSun"/>
          <w:i/>
          <w:iCs/>
        </w:rPr>
        <w:t>P</w:t>
      </w:r>
      <w:r w:rsidRPr="00C67AD6">
        <w:rPr>
          <w:rFonts w:eastAsia="SimSun"/>
          <w:i/>
          <w:iCs/>
          <w:vertAlign w:val="subscript"/>
        </w:rPr>
        <w:t>0</w:t>
      </w:r>
      <w:r w:rsidRPr="00AB46CC">
        <w:rPr>
          <w:rFonts w:eastAsia="SimSun"/>
        </w:rPr>
        <w:t>(</w:t>
      </w:r>
      <w:r>
        <w:rPr>
          <w:rFonts w:eastAsia="SimSun"/>
          <w:i/>
          <w:iCs/>
        </w:rPr>
        <w:t>L</w:t>
      </w:r>
      <w:r w:rsidRPr="00C67AD6">
        <w:rPr>
          <w:rFonts w:eastAsia="SimSun"/>
          <w:i/>
          <w:iCs/>
        </w:rPr>
        <w:t>at,</w:t>
      </w:r>
      <w:r>
        <w:rPr>
          <w:rFonts w:eastAsia="SimSun"/>
          <w:i/>
          <w:iCs/>
        </w:rPr>
        <w:t>Lo</w:t>
      </w:r>
      <w:r w:rsidRPr="00C67AD6">
        <w:rPr>
          <w:rFonts w:eastAsia="SimSun"/>
          <w:i/>
          <w:iCs/>
        </w:rPr>
        <w:t>n</w:t>
      </w:r>
      <w:r w:rsidRPr="00AB46CC">
        <w:rPr>
          <w:rFonts w:eastAsia="SimSun"/>
        </w:rPr>
        <w:t>)</w:t>
      </w:r>
      <w:r w:rsidRPr="00C67AD6">
        <w:rPr>
          <w:rFonts w:eastAsia="SimSun" w:hint="cs"/>
          <w:rtl/>
          <w:lang w:bidi="ar-EG"/>
        </w:rPr>
        <w:t xml:space="preserve">، عند المحطة </w:t>
      </w:r>
      <w:r>
        <w:rPr>
          <w:rFonts w:eastAsia="SimSun" w:hint="cs"/>
          <w:rtl/>
          <w:lang w:bidi="ar-EG"/>
        </w:rPr>
        <w:t xml:space="preserve">الأرضية إما من التوصية </w:t>
      </w:r>
      <w:r w:rsidRPr="00C67AD6">
        <w:rPr>
          <w:rFonts w:eastAsia="SimSun"/>
          <w:lang w:bidi="ar-EG"/>
        </w:rPr>
        <w:t>ITU-R P.837</w:t>
      </w:r>
      <w:r>
        <w:rPr>
          <w:rFonts w:eastAsia="SimSun" w:hint="cs"/>
          <w:rtl/>
          <w:lang w:bidi="ar-EG"/>
        </w:rPr>
        <w:t xml:space="preserve"> أو من بيانات معدل هطول المطر المقاسة محلياً.</w:t>
      </w:r>
    </w:p>
    <w:p w:rsidR="0086094A" w:rsidRPr="00C67AD6" w:rsidRDefault="0086094A" w:rsidP="0086094A">
      <w:pPr>
        <w:tabs>
          <w:tab w:val="left" w:pos="992"/>
        </w:tabs>
        <w:rPr>
          <w:rFonts w:eastAsia="SimSun"/>
          <w:rtl/>
          <w:lang w:bidi="ar-EG"/>
        </w:rPr>
      </w:pPr>
      <w:r w:rsidRPr="00C67AD6">
        <w:rPr>
          <w:rFonts w:eastAsia="SimSun" w:hint="cs"/>
          <w:i/>
          <w:iCs/>
          <w:rtl/>
          <w:lang w:bidi="ar-EG"/>
        </w:rPr>
        <w:t xml:space="preserve">الخطوة </w:t>
      </w:r>
      <w:r w:rsidRPr="00C67AD6">
        <w:rPr>
          <w:rFonts w:eastAsia="SimSun"/>
          <w:i/>
          <w:iCs/>
          <w:lang w:bidi="ar-EG"/>
        </w:rPr>
        <w:t>2</w:t>
      </w:r>
      <w:r>
        <w:rPr>
          <w:rFonts w:eastAsia="SimSun" w:hint="cs"/>
          <w:rtl/>
          <w:lang w:bidi="ar-EG"/>
        </w:rPr>
        <w:t>:</w:t>
      </w:r>
      <w:r>
        <w:rPr>
          <w:rFonts w:eastAsia="SimSun" w:hint="cs"/>
          <w:rtl/>
          <w:lang w:bidi="ar-EG"/>
        </w:rPr>
        <w:tab/>
        <w:t xml:space="preserve">حساب المعلمة </w:t>
      </w:r>
      <w:r w:rsidRPr="00C51A07">
        <w:rPr>
          <w:rFonts w:ascii="Symbol" w:hAnsi="Symbol"/>
        </w:rPr>
        <w:t></w:t>
      </w:r>
      <w:r>
        <w:rPr>
          <w:rFonts w:ascii="Symbol" w:hAnsi="Symbol" w:hint="cs"/>
          <w:rtl/>
        </w:rPr>
        <w:t>:</w:t>
      </w:r>
    </w:p>
    <w:p w:rsidR="0086094A" w:rsidRPr="00D62FE5" w:rsidRDefault="0086094A" w:rsidP="0006767A">
      <w:pPr>
        <w:pStyle w:val="Equation"/>
      </w:pPr>
      <w:r w:rsidRPr="001A71F3">
        <w:rPr>
          <w:lang w:bidi="ar-EG"/>
        </w:rPr>
        <w:tab/>
      </w:r>
      <m:oMath>
        <m:r>
          <m:rPr>
            <m:sty m:val="p"/>
          </m:rPr>
          <w:rPr>
            <w:rFonts w:ascii="Cambria Math" w:hAnsi="Cambria Math"/>
            <w:lang w:bidi="ar-EG"/>
          </w:rPr>
          <m:t>α=</m:t>
        </m:r>
        <m:sSup>
          <m:sSupPr>
            <m:ctrlPr>
              <w:rPr>
                <w:rFonts w:ascii="Cambria Math" w:hAnsi="Cambria Math"/>
                <w:lang w:bidi="ar-EG"/>
              </w:rPr>
            </m:ctrlPr>
          </m:sSupPr>
          <m:e>
            <m:r>
              <w:rPr>
                <w:rFonts w:ascii="Cambria Math" w:hAnsi="Cambria Math"/>
                <w:lang w:bidi="ar-EG"/>
              </w:rPr>
              <m:t>Q</m:t>
            </m:r>
          </m:e>
          <m:sup>
            <m:r>
              <m:rPr>
                <m:sty m:val="p"/>
              </m:rPr>
              <w:rPr>
                <w:rFonts w:ascii="Cambria Math" w:hAnsi="Cambria Math"/>
                <w:lang w:bidi="ar-EG"/>
              </w:rPr>
              <m:t>-1</m:t>
            </m:r>
          </m:sup>
        </m:sSup>
        <m:r>
          <m:rPr>
            <m:sty m:val="p"/>
          </m:rPr>
          <w:rPr>
            <w:rFonts w:ascii="Cambria Math" w:hAnsi="Cambria Math"/>
            <w:lang w:bidi="ar-EG"/>
          </w:rPr>
          <m:t>(</m:t>
        </m:r>
        <m:sSub>
          <m:sSubPr>
            <m:ctrlPr>
              <w:rPr>
                <w:rFonts w:ascii="Cambria Math" w:hAnsi="Cambria Math"/>
                <w:lang w:bidi="ar-EG"/>
              </w:rPr>
            </m:ctrlPr>
          </m:sSubPr>
          <m:e>
            <m:r>
              <w:rPr>
                <w:rFonts w:ascii="Cambria Math" w:hAnsi="Cambria Math"/>
                <w:lang w:bidi="ar-EG"/>
              </w:rPr>
              <m:t>P</m:t>
            </m:r>
          </m:e>
          <m:sub>
            <m:r>
              <m:rPr>
                <m:sty m:val="p"/>
              </m:rPr>
              <w:rPr>
                <w:rFonts w:ascii="Cambria Math" w:hAnsi="Cambria Math"/>
                <w:lang w:bidi="ar-EG"/>
              </w:rPr>
              <m:t>0</m:t>
            </m:r>
          </m:sub>
        </m:sSub>
        <m:r>
          <m:rPr>
            <m:sty m:val="p"/>
          </m:rPr>
          <w:rPr>
            <w:rFonts w:ascii="Cambria Math" w:hAnsi="Cambria Math"/>
            <w:lang w:bidi="ar-EG"/>
          </w:rPr>
          <m:t>)</m:t>
        </m:r>
      </m:oMath>
      <w:r w:rsidRPr="001A71F3">
        <w:rPr>
          <w:lang w:bidi="ar-EG"/>
        </w:rPr>
        <w:t xml:space="preserve">, </w:t>
      </w:r>
      <w:r w:rsidRPr="001A71F3">
        <w:rPr>
          <w:lang w:bidi="ar-EG"/>
        </w:rPr>
        <w:tab/>
        <w:t>(9)</w:t>
      </w:r>
    </w:p>
    <w:p w:rsidR="0086094A" w:rsidRPr="00D62FE5" w:rsidRDefault="0086094A" w:rsidP="0086094A">
      <w:pPr>
        <w:rPr>
          <w:rFonts w:eastAsia="SimSun"/>
          <w:rtl/>
        </w:rPr>
      </w:pPr>
      <w:r w:rsidRPr="00D62FE5">
        <w:rPr>
          <w:rFonts w:eastAsia="SimSun" w:hint="cs"/>
          <w:rtl/>
        </w:rPr>
        <w:t>حيث:</w:t>
      </w:r>
    </w:p>
    <w:p w:rsidR="0086094A" w:rsidRPr="00D62FE5" w:rsidRDefault="0086094A" w:rsidP="0006767A">
      <w:pPr>
        <w:pStyle w:val="Equation"/>
        <w:rPr>
          <w:lang w:val="fr-FR"/>
        </w:rPr>
      </w:pPr>
      <w:r>
        <w:rPr>
          <w:iCs/>
          <w:rtl/>
          <w:lang w:bidi="ar-EG"/>
        </w:rPr>
        <w:tab/>
      </w:r>
      <m:oMath>
        <m:r>
          <w:rPr>
            <w:rFonts w:ascii="Cambria Math" w:hAnsi="Cambria Math"/>
            <w:lang w:bidi="ar-EG"/>
          </w:rPr>
          <m:t>Q</m:t>
        </m:r>
        <m:d>
          <m:dPr>
            <m:ctrlPr>
              <w:rPr>
                <w:rFonts w:ascii="Cambria Math" w:hAnsi="Cambria Math"/>
                <w:lang w:bidi="ar-EG"/>
              </w:rPr>
            </m:ctrlPr>
          </m:dPr>
          <m:e>
            <m:r>
              <w:rPr>
                <w:rFonts w:ascii="Cambria Math" w:hAnsi="Cambria Math"/>
                <w:lang w:bidi="ar-EG"/>
              </w:rPr>
              <m:t>x</m:t>
            </m:r>
          </m:e>
        </m:d>
        <m:r>
          <m:rPr>
            <m:sty m:val="p"/>
          </m:rPr>
          <w:rPr>
            <w:rFonts w:ascii="Cambria Math" w:hAnsi="Cambria Math"/>
            <w:lang w:bidi="ar-EG"/>
          </w:rPr>
          <m:t xml:space="preserve">= </m:t>
        </m:r>
        <m:f>
          <m:fPr>
            <m:ctrlPr>
              <w:rPr>
                <w:rFonts w:ascii="Cambria Math" w:hAnsi="Cambria Math"/>
                <w:lang w:bidi="ar-EG"/>
              </w:rPr>
            </m:ctrlPr>
          </m:fPr>
          <m:num>
            <m:r>
              <m:rPr>
                <m:sty m:val="p"/>
              </m:rPr>
              <w:rPr>
                <w:rFonts w:ascii="Cambria Math" w:hAnsi="Cambria Math"/>
                <w:lang w:bidi="ar-EG"/>
              </w:rPr>
              <m:t>1</m:t>
            </m:r>
          </m:num>
          <m:den>
            <m:rad>
              <m:radPr>
                <m:degHide m:val="1"/>
                <m:ctrlPr>
                  <w:rPr>
                    <w:rFonts w:ascii="Cambria Math" w:hAnsi="Cambria Math"/>
                    <w:lang w:bidi="ar-EG"/>
                  </w:rPr>
                </m:ctrlPr>
              </m:radPr>
              <m:deg/>
              <m:e>
                <m:r>
                  <m:rPr>
                    <m:sty m:val="p"/>
                  </m:rPr>
                  <w:rPr>
                    <w:rFonts w:ascii="Cambria Math" w:hAnsi="Cambria Math"/>
                    <w:lang w:bidi="ar-EG"/>
                  </w:rPr>
                  <m:t>2π</m:t>
                </m:r>
              </m:e>
            </m:rad>
          </m:den>
        </m:f>
        <m:nary>
          <m:naryPr>
            <m:limLoc m:val="subSup"/>
            <m:ctrlPr>
              <w:rPr>
                <w:rFonts w:ascii="Cambria Math" w:hAnsi="Cambria Math"/>
                <w:lang w:bidi="ar-EG"/>
              </w:rPr>
            </m:ctrlPr>
          </m:naryPr>
          <m:sub>
            <m:r>
              <w:rPr>
                <w:rFonts w:ascii="Cambria Math" w:hAnsi="Cambria Math"/>
                <w:lang w:bidi="ar-EG"/>
              </w:rPr>
              <m:t>x</m:t>
            </m:r>
          </m:sub>
          <m:sup>
            <m:r>
              <m:rPr>
                <m:sty m:val="p"/>
              </m:rPr>
              <w:rPr>
                <w:rFonts w:ascii="Cambria Math" w:hAnsi="Cambria Math" w:hint="eastAsia"/>
                <w:lang w:bidi="ar-EG"/>
              </w:rPr>
              <m:t>∞</m:t>
            </m:r>
          </m:sup>
          <m:e>
            <m:sSup>
              <m:sSupPr>
                <m:ctrlPr>
                  <w:rPr>
                    <w:rFonts w:ascii="Cambria Math" w:hAnsi="Cambria Math"/>
                    <w:lang w:bidi="ar-EG"/>
                  </w:rPr>
                </m:ctrlPr>
              </m:sSupPr>
              <m:e>
                <m:r>
                  <w:rPr>
                    <w:rFonts w:ascii="Cambria Math" w:hAnsi="Cambria Math"/>
                    <w:lang w:bidi="ar-EG"/>
                  </w:rPr>
                  <m:t>e</m:t>
                </m:r>
              </m:e>
              <m:sup>
                <m:r>
                  <m:rPr>
                    <m:sty m:val="p"/>
                  </m:rPr>
                  <w:rPr>
                    <w:rFonts w:ascii="Cambria Math" w:hAnsi="Cambria Math"/>
                    <w:lang w:bidi="ar-EG"/>
                  </w:rPr>
                  <m:t>-</m:t>
                </m:r>
                <m:f>
                  <m:fPr>
                    <m:ctrlPr>
                      <w:rPr>
                        <w:rFonts w:ascii="Cambria Math" w:hAnsi="Cambria Math"/>
                        <w:lang w:bidi="ar-EG"/>
                      </w:rPr>
                    </m:ctrlPr>
                  </m:fPr>
                  <m:num>
                    <m:sSup>
                      <m:sSupPr>
                        <m:ctrlPr>
                          <w:rPr>
                            <w:rFonts w:ascii="Cambria Math" w:hAnsi="Cambria Math"/>
                            <w:lang w:bidi="ar-EG"/>
                          </w:rPr>
                        </m:ctrlPr>
                      </m:sSupPr>
                      <m:e>
                        <m:r>
                          <w:rPr>
                            <w:rFonts w:ascii="Cambria Math" w:hAnsi="Cambria Math"/>
                            <w:lang w:bidi="ar-EG"/>
                          </w:rPr>
                          <m:t>t</m:t>
                        </m:r>
                      </m:e>
                      <m:sup>
                        <m:r>
                          <m:rPr>
                            <m:sty m:val="p"/>
                          </m:rPr>
                          <w:rPr>
                            <w:rFonts w:ascii="Cambria Math" w:hAnsi="Cambria Math"/>
                            <w:lang w:bidi="ar-EG"/>
                          </w:rPr>
                          <m:t>2</m:t>
                        </m:r>
                      </m:sup>
                    </m:sSup>
                  </m:num>
                  <m:den>
                    <m:r>
                      <m:rPr>
                        <m:sty m:val="p"/>
                      </m:rPr>
                      <w:rPr>
                        <w:rFonts w:ascii="Cambria Math" w:hAnsi="Cambria Math"/>
                        <w:lang w:bidi="ar-EG"/>
                      </w:rPr>
                      <m:t>2</m:t>
                    </m:r>
                  </m:den>
                </m:f>
              </m:sup>
            </m:sSup>
            <m:r>
              <w:rPr>
                <w:rFonts w:ascii="Cambria Math" w:hAnsi="Cambria Math"/>
                <w:lang w:bidi="ar-EG"/>
              </w:rPr>
              <m:t>dt</m:t>
            </m:r>
          </m:e>
        </m:nary>
      </m:oMath>
      <w:r w:rsidRPr="00DF6136">
        <w:rPr>
          <w:lang w:bidi="ar-EG"/>
        </w:rPr>
        <w:tab/>
        <w:t>(10)</w:t>
      </w:r>
    </w:p>
    <w:p w:rsidR="0086094A" w:rsidRPr="00D62FE5" w:rsidRDefault="0086094A" w:rsidP="0086094A">
      <w:pPr>
        <w:tabs>
          <w:tab w:val="left" w:pos="992"/>
        </w:tabs>
        <w:rPr>
          <w:rFonts w:eastAsia="SimSun"/>
          <w:rtl/>
          <w:lang w:bidi="ar-EG"/>
        </w:rPr>
      </w:pPr>
      <w:r w:rsidRPr="00EE2805">
        <w:rPr>
          <w:rFonts w:eastAsia="SimSun" w:hint="cs"/>
          <w:i/>
          <w:iCs/>
          <w:rtl/>
        </w:rPr>
        <w:t xml:space="preserve">الخطوة </w:t>
      </w:r>
      <w:r w:rsidRPr="00EE2805">
        <w:rPr>
          <w:rFonts w:eastAsia="SimSun"/>
          <w:i/>
          <w:iCs/>
        </w:rPr>
        <w:t>3</w:t>
      </w:r>
      <w:r>
        <w:rPr>
          <w:rFonts w:eastAsia="SimSun" w:hint="cs"/>
          <w:rtl/>
          <w:lang w:bidi="ar-EG"/>
        </w:rPr>
        <w:t>:</w:t>
      </w:r>
      <w:r>
        <w:rPr>
          <w:rFonts w:eastAsia="SimSun" w:hint="cs"/>
          <w:rtl/>
          <w:lang w:bidi="ar-EG"/>
        </w:rPr>
        <w:tab/>
        <w:t xml:space="preserve">حساب دالة الارتباط المكاني، </w:t>
      </w:r>
      <m:oMath>
        <m:r>
          <w:rPr>
            <w:rFonts w:ascii="Cambria Math" w:eastAsia="SimSun" w:hAnsi="Cambria Math"/>
            <w:lang w:val="fr-FR" w:bidi="ar-EG"/>
          </w:rPr>
          <m:t>ρ</m:t>
        </m:r>
      </m:oMath>
      <w:r>
        <w:rPr>
          <w:rFonts w:eastAsia="SimSun" w:hint="cs"/>
          <w:rtl/>
          <w:lang w:val="fr-FR" w:bidi="ar-EG"/>
        </w:rPr>
        <w:t>:</w:t>
      </w:r>
    </w:p>
    <w:p w:rsidR="0086094A" w:rsidRPr="00D62FE5" w:rsidRDefault="0086094A" w:rsidP="0006767A">
      <w:pPr>
        <w:pStyle w:val="Equation"/>
      </w:pPr>
      <w:r w:rsidRPr="00D62FE5">
        <w:rPr>
          <w:iCs/>
          <w:lang w:bidi="ar-EG"/>
        </w:rPr>
        <w:tab/>
      </w:r>
      <m:oMath>
        <m:r>
          <w:rPr>
            <w:rFonts w:ascii="Cambria Math" w:hAnsi="Cambria Math"/>
            <w:lang w:bidi="ar-EG"/>
          </w:rPr>
          <m:t>ρ</m:t>
        </m:r>
        <m:r>
          <m:rPr>
            <m:sty m:val="p"/>
          </m:rPr>
          <w:rPr>
            <w:rFonts w:ascii="Cambria Math" w:hAnsi="Cambria Math"/>
            <w:lang w:bidi="ar-EG"/>
          </w:rPr>
          <m:t>=0,59</m:t>
        </m:r>
        <m:sSup>
          <m:sSupPr>
            <m:ctrlPr>
              <w:rPr>
                <w:rFonts w:ascii="Cambria Math" w:hAnsi="Cambria Math"/>
                <w:iCs/>
                <w:lang w:bidi="ar-EG"/>
              </w:rPr>
            </m:ctrlPr>
          </m:sSupPr>
          <m:e>
            <m:r>
              <w:rPr>
                <w:rFonts w:ascii="Cambria Math" w:hAnsi="Cambria Math"/>
                <w:lang w:bidi="ar-EG"/>
              </w:rPr>
              <m:t>e</m:t>
            </m:r>
          </m:e>
          <m:sup>
            <m:r>
              <m:rPr>
                <m:sty m:val="p"/>
              </m:rPr>
              <w:rPr>
                <w:rFonts w:ascii="Cambria Math" w:hAnsi="Cambria Math"/>
                <w:lang w:bidi="ar-EG"/>
              </w:rPr>
              <m:t>-</m:t>
            </m:r>
            <m:f>
              <m:fPr>
                <m:ctrlPr>
                  <w:rPr>
                    <w:rFonts w:ascii="Cambria Math" w:hAnsi="Cambria Math"/>
                    <w:iCs/>
                    <w:lang w:bidi="ar-EG"/>
                  </w:rPr>
                </m:ctrlPr>
              </m:fPr>
              <m:num>
                <m:d>
                  <m:dPr>
                    <m:begChr m:val="|"/>
                    <m:endChr m:val="|"/>
                    <m:ctrlPr>
                      <w:rPr>
                        <w:rFonts w:ascii="Cambria Math" w:hAnsi="Cambria Math"/>
                        <w:iCs/>
                        <w:lang w:bidi="ar-EG"/>
                      </w:rPr>
                    </m:ctrlPr>
                  </m:dPr>
                  <m:e>
                    <m:r>
                      <w:rPr>
                        <w:rFonts w:ascii="Cambria Math" w:hAnsi="Cambria Math"/>
                        <w:lang w:bidi="ar-EG"/>
                      </w:rPr>
                      <m:t>d</m:t>
                    </m:r>
                  </m:e>
                </m:d>
              </m:num>
              <m:den>
                <m:r>
                  <m:rPr>
                    <m:sty m:val="p"/>
                  </m:rPr>
                  <w:rPr>
                    <w:rFonts w:ascii="Cambria Math" w:hAnsi="Cambria Math"/>
                    <w:lang w:bidi="ar-EG"/>
                  </w:rPr>
                  <m:t>31</m:t>
                </m:r>
              </m:den>
            </m:f>
          </m:sup>
        </m:sSup>
        <m:r>
          <m:rPr>
            <m:sty m:val="p"/>
          </m:rPr>
          <w:rPr>
            <w:rFonts w:ascii="Cambria Math" w:hAnsi="Cambria Math"/>
            <w:lang w:bidi="ar-EG"/>
          </w:rPr>
          <m:t>+0,41</m:t>
        </m:r>
        <m:sSup>
          <m:sSupPr>
            <m:ctrlPr>
              <w:rPr>
                <w:rFonts w:ascii="Cambria Math" w:hAnsi="Cambria Math"/>
                <w:iCs/>
                <w:lang w:bidi="ar-EG"/>
              </w:rPr>
            </m:ctrlPr>
          </m:sSupPr>
          <m:e>
            <m:r>
              <w:rPr>
                <w:rFonts w:ascii="Cambria Math" w:hAnsi="Cambria Math"/>
                <w:lang w:bidi="ar-EG"/>
              </w:rPr>
              <m:t>e</m:t>
            </m:r>
          </m:e>
          <m:sup>
            <m:r>
              <m:rPr>
                <m:sty m:val="p"/>
              </m:rPr>
              <w:rPr>
                <w:rFonts w:ascii="Cambria Math" w:hAnsi="Cambria Math"/>
                <w:lang w:bidi="ar-EG"/>
              </w:rPr>
              <m:t>-</m:t>
            </m:r>
            <m:f>
              <m:fPr>
                <m:ctrlPr>
                  <w:rPr>
                    <w:rFonts w:ascii="Cambria Math" w:hAnsi="Cambria Math"/>
                    <w:iCs/>
                    <w:lang w:bidi="ar-EG"/>
                  </w:rPr>
                </m:ctrlPr>
              </m:fPr>
              <m:num>
                <m:d>
                  <m:dPr>
                    <m:begChr m:val="|"/>
                    <m:endChr m:val="|"/>
                    <m:ctrlPr>
                      <w:rPr>
                        <w:rFonts w:ascii="Cambria Math" w:hAnsi="Cambria Math"/>
                        <w:iCs/>
                        <w:lang w:bidi="ar-EG"/>
                      </w:rPr>
                    </m:ctrlPr>
                  </m:dPr>
                  <m:e>
                    <m:r>
                      <w:rPr>
                        <w:rFonts w:ascii="Cambria Math" w:hAnsi="Cambria Math"/>
                        <w:lang w:bidi="ar-EG"/>
                      </w:rPr>
                      <m:t>d</m:t>
                    </m:r>
                  </m:e>
                </m:d>
              </m:num>
              <m:den>
                <m:r>
                  <m:rPr>
                    <m:sty m:val="p"/>
                  </m:rPr>
                  <w:rPr>
                    <w:rFonts w:ascii="Cambria Math" w:hAnsi="Cambria Math"/>
                    <w:lang w:bidi="ar-EG"/>
                  </w:rPr>
                  <m:t>800</m:t>
                </m:r>
              </m:den>
            </m:f>
          </m:sup>
        </m:sSup>
      </m:oMath>
      <w:r w:rsidRPr="00DF6136">
        <w:rPr>
          <w:iCs/>
          <w:lang w:bidi="ar-EG"/>
        </w:rPr>
        <w:t xml:space="preserve">, </w:t>
      </w:r>
      <w:r w:rsidRPr="00DF6136">
        <w:rPr>
          <w:iCs/>
          <w:lang w:bidi="ar-EG"/>
        </w:rPr>
        <w:tab/>
        <w:t>(11)</w:t>
      </w:r>
    </w:p>
    <w:p w:rsidR="0086094A" w:rsidRPr="00D62FE5" w:rsidRDefault="0086094A" w:rsidP="0086094A">
      <w:pPr>
        <w:rPr>
          <w:rFonts w:eastAsia="SimSun"/>
          <w:rtl/>
        </w:rPr>
      </w:pPr>
      <w:r w:rsidRPr="00D62FE5">
        <w:rPr>
          <w:rFonts w:eastAsia="SimSun" w:hint="cs"/>
          <w:rtl/>
        </w:rPr>
        <w:t>حيث:</w:t>
      </w:r>
    </w:p>
    <w:p w:rsidR="0086094A" w:rsidRPr="00D62FE5" w:rsidRDefault="0086094A" w:rsidP="0006767A">
      <w:pPr>
        <w:pStyle w:val="Equation"/>
      </w:pPr>
      <w:r w:rsidRPr="00D62FE5">
        <w:rPr>
          <w:iCs/>
          <w:lang w:bidi="ar-EG"/>
        </w:rPr>
        <w:tab/>
      </w:r>
      <m:oMath>
        <m:r>
          <w:rPr>
            <w:rFonts w:ascii="Cambria Math" w:hAnsi="Cambria Math"/>
            <w:lang w:bidi="ar-EG"/>
          </w:rPr>
          <m:t>d</m:t>
        </m:r>
        <m:r>
          <m:rPr>
            <m:sty m:val="p"/>
          </m:rPr>
          <w:rPr>
            <w:rFonts w:ascii="Cambria Math" w:hAnsi="Cambria Math"/>
            <w:lang w:bidi="ar-EG"/>
          </w:rPr>
          <m:t>=</m:t>
        </m:r>
        <m:sSub>
          <m:sSubPr>
            <m:ctrlPr>
              <w:rPr>
                <w:rFonts w:ascii="Cambria Math" w:hAnsi="Cambria Math"/>
                <w:iCs/>
                <w:lang w:bidi="ar-EG"/>
              </w:rPr>
            </m:ctrlPr>
          </m:sSubPr>
          <m:e>
            <m:r>
              <w:rPr>
                <w:rFonts w:ascii="Cambria Math" w:hAnsi="Cambria Math"/>
                <w:lang w:bidi="ar-EG"/>
              </w:rPr>
              <m:t>L</m:t>
            </m:r>
          </m:e>
          <m:sub>
            <m:r>
              <w:rPr>
                <w:rFonts w:ascii="Cambria Math" w:hAnsi="Cambria Math"/>
                <w:lang w:bidi="ar-EG"/>
              </w:rPr>
              <m:t>S</m:t>
            </m:r>
          </m:sub>
        </m:sSub>
        <m:r>
          <m:rPr>
            <m:sty m:val="p"/>
          </m:rPr>
          <w:rPr>
            <w:rFonts w:ascii="Cambria Math" w:hAnsi="Cambria Math"/>
            <w:lang w:bidi="ar-EG"/>
          </w:rPr>
          <m:t>.</m:t>
        </m:r>
        <m:func>
          <m:funcPr>
            <m:ctrlPr>
              <w:rPr>
                <w:rFonts w:ascii="Cambria Math" w:hAnsi="Cambria Math"/>
                <w:iCs/>
                <w:lang w:bidi="ar-EG"/>
              </w:rPr>
            </m:ctrlPr>
          </m:funcPr>
          <m:fName>
            <m:r>
              <m:rPr>
                <m:sty m:val="p"/>
              </m:rPr>
              <w:rPr>
                <w:rFonts w:ascii="Cambria Math" w:hAnsi="Cambria Math"/>
                <w:lang w:bidi="ar-EG"/>
              </w:rPr>
              <m:t>cos</m:t>
            </m:r>
          </m:fName>
          <m:e>
            <m:r>
              <m:rPr>
                <m:sty m:val="p"/>
              </m:rPr>
              <w:rPr>
                <w:rFonts w:ascii="Cambria Math" w:hAnsi="Cambria Math"/>
                <w:lang w:bidi="ar-EG"/>
              </w:rPr>
              <m:t>θ</m:t>
            </m:r>
          </m:e>
        </m:func>
      </m:oMath>
      <w:r w:rsidRPr="00D368F4">
        <w:rPr>
          <w:iCs/>
          <w:lang w:bidi="ar-EG"/>
        </w:rPr>
        <w:tab/>
        <w:t>(12)</w:t>
      </w:r>
    </w:p>
    <w:p w:rsidR="0086094A" w:rsidRPr="00EE2805" w:rsidRDefault="0086094A" w:rsidP="0086094A">
      <w:pPr>
        <w:rPr>
          <w:rFonts w:eastAsia="SimSun"/>
          <w:rtl/>
          <w:lang w:bidi="ar-EG"/>
        </w:rPr>
      </w:pPr>
      <w:r>
        <w:rPr>
          <w:rFonts w:eastAsia="SimSun" w:hint="cs"/>
          <w:rtl/>
        </w:rPr>
        <w:t xml:space="preserve">ويحسب </w:t>
      </w:r>
      <w:r w:rsidRPr="00EE2805">
        <w:rPr>
          <w:rFonts w:eastAsia="SimSun"/>
          <w:i/>
        </w:rPr>
        <w:t>L</w:t>
      </w:r>
      <w:r w:rsidRPr="00EE2805">
        <w:rPr>
          <w:rFonts w:eastAsia="SimSun"/>
          <w:i/>
          <w:vertAlign w:val="subscript"/>
        </w:rPr>
        <w:t>s</w:t>
      </w:r>
      <w:r>
        <w:rPr>
          <w:rFonts w:eastAsia="SimSun" w:hint="cs"/>
          <w:i/>
          <w:vertAlign w:val="subscript"/>
          <w:rtl/>
        </w:rPr>
        <w:t xml:space="preserve"> </w:t>
      </w:r>
      <w:r>
        <w:rPr>
          <w:rFonts w:eastAsia="SimSun" w:hint="cs"/>
          <w:i/>
          <w:rtl/>
        </w:rPr>
        <w:t xml:space="preserve">في المعادلة </w:t>
      </w:r>
      <w:r w:rsidRPr="00EE2805">
        <w:rPr>
          <w:rFonts w:eastAsia="SimSun"/>
          <w:iCs/>
        </w:rPr>
        <w:t>(2)</w:t>
      </w:r>
      <w:r>
        <w:rPr>
          <w:rFonts w:eastAsia="SimSun" w:hint="cs"/>
          <w:iCs/>
          <w:rtl/>
          <w:lang w:bidi="ar-EG"/>
        </w:rPr>
        <w:t>.</w:t>
      </w:r>
    </w:p>
    <w:p w:rsidR="0086094A" w:rsidRPr="00D62FE5" w:rsidRDefault="0086094A" w:rsidP="0086094A">
      <w:pPr>
        <w:tabs>
          <w:tab w:val="left" w:pos="992"/>
        </w:tabs>
        <w:rPr>
          <w:rFonts w:eastAsia="SimSun"/>
          <w:rtl/>
        </w:rPr>
      </w:pPr>
      <w:r w:rsidRPr="00EE2805">
        <w:rPr>
          <w:rFonts w:eastAsia="SimSun" w:hint="cs"/>
          <w:i/>
          <w:iCs/>
          <w:rtl/>
          <w:lang w:bidi="ar-EG"/>
        </w:rPr>
        <w:t xml:space="preserve">الخطوة </w:t>
      </w:r>
      <w:r w:rsidRPr="00EE2805">
        <w:rPr>
          <w:rFonts w:eastAsia="SimSun"/>
          <w:i/>
          <w:iCs/>
          <w:lang w:bidi="ar-EG"/>
        </w:rPr>
        <w:t>4</w:t>
      </w:r>
      <w:r>
        <w:rPr>
          <w:rFonts w:eastAsia="SimSun" w:hint="cs"/>
          <w:rtl/>
          <w:lang w:bidi="ar-EG"/>
        </w:rPr>
        <w:t>:</w:t>
      </w:r>
      <w:r>
        <w:rPr>
          <w:rFonts w:eastAsia="SimSun" w:hint="cs"/>
          <w:rtl/>
          <w:lang w:bidi="ar-EG"/>
        </w:rPr>
        <w:tab/>
        <w:t xml:space="preserve">حساب التوزيع العادي ثنائي المتغير التكميلي، </w:t>
      </w:r>
      <m:oMath>
        <m:sSub>
          <m:sSubPr>
            <m:ctrlPr>
              <w:rPr>
                <w:rFonts w:ascii="Cambria Math" w:eastAsia="SimSun" w:hAnsi="Cambria Math" w:cstheme="majorBidi"/>
                <w:i/>
                <w:lang w:val="fr-FR" w:bidi="ar-EG"/>
              </w:rPr>
            </m:ctrlPr>
          </m:sSubPr>
          <m:e>
            <m:r>
              <w:rPr>
                <w:rFonts w:ascii="Cambria Math" w:eastAsia="SimSun" w:hAnsi="Cambria Math" w:cstheme="majorBidi"/>
                <w:lang w:val="fr-FR" w:bidi="ar-EG"/>
              </w:rPr>
              <m:t>c</m:t>
            </m:r>
          </m:e>
          <m:sub>
            <m:r>
              <w:rPr>
                <w:rFonts w:ascii="Cambria Math" w:eastAsia="SimSun" w:hAnsi="Cambria Math" w:cstheme="majorBidi"/>
                <w:lang w:val="fr-FR" w:bidi="ar-EG"/>
              </w:rPr>
              <m:t>B</m:t>
            </m:r>
          </m:sub>
        </m:sSub>
      </m:oMath>
      <w:r w:rsidRPr="008941AE">
        <w:rPr>
          <w:rStyle w:val="FootnoteReference"/>
          <w:rFonts w:eastAsia="SimSun"/>
          <w:rtl/>
        </w:rPr>
        <w:footnoteReference w:id="1"/>
      </w:r>
      <m:oMath>
        <m:r>
          <w:rPr>
            <w:rFonts w:ascii="Cambria Math" w:eastAsia="SimSun" w:hAnsi="Cambria Math" w:cstheme="majorBidi"/>
            <w:lang w:val="fr-FR" w:bidi="ar-EG"/>
          </w:rPr>
          <m:t>:</m:t>
        </m:r>
      </m:oMath>
    </w:p>
    <w:p w:rsidR="0086094A" w:rsidRPr="00D62FE5" w:rsidRDefault="0086094A" w:rsidP="0006767A">
      <w:pPr>
        <w:pStyle w:val="Equation"/>
      </w:pPr>
      <w:r w:rsidRPr="00D62FE5">
        <w:rPr>
          <w:iCs/>
          <w:lang w:bidi="ar-EG"/>
        </w:rPr>
        <w:tab/>
      </w:r>
      <m:oMath>
        <m:sSub>
          <m:sSubPr>
            <m:ctrlPr>
              <w:rPr>
                <w:rFonts w:ascii="Cambria Math" w:hAnsi="Cambria Math"/>
                <w:iCs/>
                <w:lang w:bidi="ar-EG"/>
              </w:rPr>
            </m:ctrlPr>
          </m:sSubPr>
          <m:e>
            <m:r>
              <w:rPr>
                <w:rFonts w:ascii="Cambria Math" w:hAnsi="Cambria Math"/>
                <w:lang w:bidi="ar-EG"/>
              </w:rPr>
              <m:t>c</m:t>
            </m:r>
          </m:e>
          <m:sub>
            <m:r>
              <w:rPr>
                <w:rFonts w:ascii="Cambria Math" w:hAnsi="Cambria Math"/>
                <w:lang w:bidi="ar-EG"/>
              </w:rPr>
              <m:t>B</m:t>
            </m:r>
          </m:sub>
        </m:sSub>
        <m:r>
          <m:rPr>
            <m:sty m:val="p"/>
          </m:rPr>
          <w:rPr>
            <w:rFonts w:ascii="Cambria Math" w:hAnsi="Cambria Math"/>
            <w:lang w:bidi="ar-EG"/>
          </w:rPr>
          <m:t>=</m:t>
        </m:r>
        <m:f>
          <m:fPr>
            <m:ctrlPr>
              <w:rPr>
                <w:rFonts w:ascii="Cambria Math" w:hAnsi="Cambria Math"/>
                <w:iCs/>
                <w:lang w:bidi="ar-EG"/>
              </w:rPr>
            </m:ctrlPr>
          </m:fPr>
          <m:num>
            <m:r>
              <m:rPr>
                <m:sty m:val="p"/>
              </m:rPr>
              <w:rPr>
                <w:rFonts w:ascii="Cambria Math" w:hAnsi="Cambria Math"/>
                <w:lang w:bidi="ar-EG"/>
              </w:rPr>
              <m:t>1</m:t>
            </m:r>
          </m:num>
          <m:den>
            <m:r>
              <m:rPr>
                <m:sty m:val="p"/>
              </m:rPr>
              <w:rPr>
                <w:rFonts w:ascii="Cambria Math" w:hAnsi="Cambria Math"/>
                <w:lang w:bidi="ar-EG"/>
              </w:rPr>
              <m:t>2π</m:t>
            </m:r>
            <m:rad>
              <m:radPr>
                <m:degHide m:val="1"/>
                <m:ctrlPr>
                  <w:rPr>
                    <w:rFonts w:ascii="Cambria Math" w:hAnsi="Cambria Math"/>
                    <w:iCs/>
                    <w:lang w:bidi="ar-EG"/>
                  </w:rPr>
                </m:ctrlPr>
              </m:radPr>
              <m:deg/>
              <m:e>
                <m:r>
                  <m:rPr>
                    <m:sty m:val="p"/>
                  </m:rPr>
                  <w:rPr>
                    <w:rFonts w:ascii="Cambria Math" w:hAnsi="Cambria Math"/>
                    <w:lang w:bidi="ar-EG"/>
                  </w:rPr>
                  <m:t>1-</m:t>
                </m:r>
                <m:sSup>
                  <m:sSupPr>
                    <m:ctrlPr>
                      <w:rPr>
                        <w:rFonts w:ascii="Cambria Math" w:hAnsi="Cambria Math"/>
                        <w:iCs/>
                        <w:lang w:bidi="ar-EG"/>
                      </w:rPr>
                    </m:ctrlPr>
                  </m:sSupPr>
                  <m:e>
                    <m:r>
                      <m:rPr>
                        <m:sty m:val="p"/>
                      </m:rPr>
                      <w:rPr>
                        <w:rFonts w:ascii="Cambria Math" w:hAnsi="Cambria Math"/>
                        <w:lang w:bidi="ar-EG"/>
                      </w:rPr>
                      <m:t>ρ</m:t>
                    </m:r>
                  </m:e>
                  <m:sup>
                    <m:r>
                      <m:rPr>
                        <m:sty m:val="p"/>
                      </m:rPr>
                      <w:rPr>
                        <w:rFonts w:ascii="Cambria Math" w:hAnsi="Cambria Math"/>
                        <w:lang w:bidi="ar-EG"/>
                      </w:rPr>
                      <m:t>2</m:t>
                    </m:r>
                  </m:sup>
                </m:sSup>
              </m:e>
            </m:rad>
          </m:den>
        </m:f>
        <m:nary>
          <m:naryPr>
            <m:ctrlPr>
              <w:rPr>
                <w:rFonts w:ascii="Cambria Math" w:hAnsi="Cambria Math"/>
                <w:iCs/>
                <w:lang w:bidi="ar-EG"/>
              </w:rPr>
            </m:ctrlPr>
          </m:naryPr>
          <m:sub>
            <m:r>
              <m:rPr>
                <m:sty m:val="p"/>
              </m:rPr>
              <w:rPr>
                <w:rFonts w:ascii="Cambria Math" w:hAnsi="Cambria Math"/>
                <w:lang w:bidi="ar-EG"/>
              </w:rPr>
              <m:t>α</m:t>
            </m:r>
          </m:sub>
          <m:sup>
            <m:r>
              <m:rPr>
                <m:sty m:val="p"/>
              </m:rPr>
              <w:rPr>
                <w:rFonts w:ascii="Cambria Math" w:hAnsi="Cambria Math"/>
                <w:lang w:bidi="ar-EG"/>
              </w:rPr>
              <m:t>∞</m:t>
            </m:r>
          </m:sup>
          <m:e>
            <m:nary>
              <m:naryPr>
                <m:ctrlPr>
                  <w:rPr>
                    <w:rFonts w:ascii="Cambria Math" w:hAnsi="Cambria Math"/>
                    <w:iCs/>
                    <w:lang w:bidi="ar-EG"/>
                  </w:rPr>
                </m:ctrlPr>
              </m:naryPr>
              <m:sub>
                <m:r>
                  <m:rPr>
                    <m:sty m:val="p"/>
                  </m:rPr>
                  <w:rPr>
                    <w:rFonts w:ascii="Cambria Math" w:hAnsi="Cambria Math"/>
                    <w:lang w:bidi="ar-EG"/>
                  </w:rPr>
                  <m:t>α</m:t>
                </m:r>
              </m:sub>
              <m:sup>
                <m:r>
                  <m:rPr>
                    <m:sty m:val="p"/>
                  </m:rPr>
                  <w:rPr>
                    <w:rFonts w:ascii="Cambria Math" w:hAnsi="Cambria Math"/>
                    <w:lang w:bidi="ar-EG"/>
                  </w:rPr>
                  <m:t>∞</m:t>
                </m:r>
              </m:sup>
              <m:e>
                <m:sSup>
                  <m:sSupPr>
                    <m:ctrlPr>
                      <w:rPr>
                        <w:rFonts w:ascii="Cambria Math" w:hAnsi="Cambria Math"/>
                        <w:iCs/>
                        <w:lang w:bidi="ar-EG"/>
                      </w:rPr>
                    </m:ctrlPr>
                  </m:sSupPr>
                  <m:e>
                    <m:r>
                      <w:rPr>
                        <w:rFonts w:ascii="Cambria Math" w:hAnsi="Cambria Math"/>
                        <w:lang w:bidi="ar-EG"/>
                      </w:rPr>
                      <m:t>e</m:t>
                    </m:r>
                  </m:e>
                  <m:sup>
                    <m:r>
                      <m:rPr>
                        <m:sty m:val="p"/>
                      </m:rPr>
                      <w:rPr>
                        <w:rFonts w:ascii="Cambria Math" w:hAnsi="Cambria Math"/>
                        <w:lang w:bidi="ar-EG"/>
                      </w:rPr>
                      <m:t>-</m:t>
                    </m:r>
                    <m:f>
                      <m:fPr>
                        <m:ctrlPr>
                          <w:rPr>
                            <w:rFonts w:ascii="Cambria Math" w:hAnsi="Cambria Math"/>
                            <w:iCs/>
                            <w:lang w:bidi="ar-EG"/>
                          </w:rPr>
                        </m:ctrlPr>
                      </m:fPr>
                      <m:num>
                        <m:sSup>
                          <m:sSupPr>
                            <m:ctrlPr>
                              <w:rPr>
                                <w:rFonts w:ascii="Cambria Math" w:hAnsi="Cambria Math"/>
                                <w:iCs/>
                                <w:lang w:bidi="ar-EG"/>
                              </w:rPr>
                            </m:ctrlPr>
                          </m:sSupPr>
                          <m:e>
                            <m:r>
                              <w:rPr>
                                <w:rFonts w:ascii="Cambria Math" w:hAnsi="Cambria Math"/>
                                <w:lang w:bidi="ar-EG"/>
                              </w:rPr>
                              <m:t>x</m:t>
                            </m:r>
                          </m:e>
                          <m:sup>
                            <m:r>
                              <m:rPr>
                                <m:sty m:val="p"/>
                              </m:rPr>
                              <w:rPr>
                                <w:rFonts w:ascii="Cambria Math" w:hAnsi="Cambria Math"/>
                                <w:lang w:bidi="ar-EG"/>
                              </w:rPr>
                              <m:t>2</m:t>
                            </m:r>
                          </m:sup>
                        </m:sSup>
                        <m:r>
                          <m:rPr>
                            <m:sty m:val="p"/>
                          </m:rPr>
                          <w:rPr>
                            <w:rFonts w:ascii="Cambria Math" w:hAnsi="Cambria Math"/>
                            <w:lang w:bidi="ar-EG"/>
                          </w:rPr>
                          <m:t>-2ρ</m:t>
                        </m:r>
                        <m:r>
                          <w:rPr>
                            <w:rFonts w:ascii="Cambria Math" w:hAnsi="Cambria Math"/>
                            <w:lang w:bidi="ar-EG"/>
                          </w:rPr>
                          <m:t>xy</m:t>
                        </m:r>
                        <m:r>
                          <m:rPr>
                            <m:sty m:val="p"/>
                          </m:rPr>
                          <w:rPr>
                            <w:rFonts w:ascii="Cambria Math" w:hAnsi="Cambria Math"/>
                            <w:lang w:bidi="ar-EG"/>
                          </w:rPr>
                          <m:t>+</m:t>
                        </m:r>
                        <m:sSup>
                          <m:sSupPr>
                            <m:ctrlPr>
                              <w:rPr>
                                <w:rFonts w:ascii="Cambria Math" w:hAnsi="Cambria Math"/>
                                <w:iCs/>
                                <w:lang w:bidi="ar-EG"/>
                              </w:rPr>
                            </m:ctrlPr>
                          </m:sSupPr>
                          <m:e>
                            <m:r>
                              <w:rPr>
                                <w:rFonts w:ascii="Cambria Math" w:hAnsi="Cambria Math"/>
                                <w:lang w:bidi="ar-EG"/>
                              </w:rPr>
                              <m:t>y</m:t>
                            </m:r>
                          </m:e>
                          <m:sup>
                            <m:r>
                              <m:rPr>
                                <m:sty m:val="p"/>
                              </m:rPr>
                              <w:rPr>
                                <w:rFonts w:ascii="Cambria Math" w:hAnsi="Cambria Math"/>
                                <w:lang w:bidi="ar-EG"/>
                              </w:rPr>
                              <m:t>2</m:t>
                            </m:r>
                          </m:sup>
                        </m:sSup>
                      </m:num>
                      <m:den>
                        <m:r>
                          <m:rPr>
                            <m:sty m:val="p"/>
                          </m:rPr>
                          <w:rPr>
                            <w:rFonts w:ascii="Cambria Math" w:hAnsi="Cambria Math"/>
                            <w:lang w:bidi="ar-EG"/>
                          </w:rPr>
                          <m:t>2</m:t>
                        </m:r>
                        <m:d>
                          <m:dPr>
                            <m:ctrlPr>
                              <w:rPr>
                                <w:rFonts w:ascii="Cambria Math" w:hAnsi="Cambria Math"/>
                                <w:iCs/>
                                <w:lang w:bidi="ar-EG"/>
                              </w:rPr>
                            </m:ctrlPr>
                          </m:dPr>
                          <m:e>
                            <m:r>
                              <m:rPr>
                                <m:sty m:val="p"/>
                              </m:rPr>
                              <w:rPr>
                                <w:rFonts w:ascii="Cambria Math" w:hAnsi="Cambria Math"/>
                                <w:lang w:bidi="ar-EG"/>
                              </w:rPr>
                              <m:t>1-</m:t>
                            </m:r>
                            <m:sSup>
                              <m:sSupPr>
                                <m:ctrlPr>
                                  <w:rPr>
                                    <w:rFonts w:ascii="Cambria Math" w:hAnsi="Cambria Math"/>
                                    <w:iCs/>
                                    <w:lang w:bidi="ar-EG"/>
                                  </w:rPr>
                                </m:ctrlPr>
                              </m:sSupPr>
                              <m:e>
                                <m:r>
                                  <m:rPr>
                                    <m:sty m:val="p"/>
                                  </m:rPr>
                                  <w:rPr>
                                    <w:rFonts w:ascii="Cambria Math" w:hAnsi="Cambria Math"/>
                                    <w:lang w:bidi="ar-EG"/>
                                  </w:rPr>
                                  <m:t>ρ</m:t>
                                </m:r>
                              </m:e>
                              <m:sup>
                                <m:r>
                                  <m:rPr>
                                    <m:sty m:val="p"/>
                                  </m:rPr>
                                  <w:rPr>
                                    <w:rFonts w:ascii="Cambria Math" w:hAnsi="Cambria Math"/>
                                    <w:lang w:bidi="ar-EG"/>
                                  </w:rPr>
                                  <m:t>2</m:t>
                                </m:r>
                              </m:sup>
                            </m:sSup>
                          </m:e>
                        </m:d>
                      </m:den>
                    </m:f>
                  </m:sup>
                </m:sSup>
              </m:e>
            </m:nary>
            <m:r>
              <w:rPr>
                <w:rFonts w:ascii="Cambria Math" w:hAnsi="Cambria Math"/>
                <w:lang w:bidi="ar-EG"/>
              </w:rPr>
              <m:t>dxdy</m:t>
            </m:r>
          </m:e>
        </m:nary>
      </m:oMath>
      <w:r w:rsidRPr="00D368F4">
        <w:rPr>
          <w:iCs/>
          <w:lang w:bidi="ar-EG"/>
        </w:rPr>
        <w:t xml:space="preserve"> </w:t>
      </w:r>
      <w:r w:rsidRPr="00D368F4">
        <w:rPr>
          <w:iCs/>
          <w:lang w:bidi="ar-EG"/>
        </w:rPr>
        <w:tab/>
        <w:t>(13)</w:t>
      </w:r>
    </w:p>
    <w:p w:rsidR="0086094A" w:rsidRPr="00567480" w:rsidRDefault="0086094A" w:rsidP="0086094A">
      <w:pPr>
        <w:tabs>
          <w:tab w:val="left" w:pos="992"/>
        </w:tabs>
        <w:rPr>
          <w:rFonts w:eastAsia="SimSun"/>
          <w:rtl/>
          <w:lang w:bidi="ar-EG"/>
        </w:rPr>
      </w:pPr>
      <w:r w:rsidRPr="00567480">
        <w:rPr>
          <w:rFonts w:eastAsia="SimSun" w:hint="cs"/>
          <w:i/>
          <w:iCs/>
          <w:rtl/>
        </w:rPr>
        <w:t xml:space="preserve">الخطوة </w:t>
      </w:r>
      <w:r w:rsidRPr="00567480">
        <w:rPr>
          <w:rFonts w:eastAsia="SimSun"/>
          <w:i/>
          <w:iCs/>
        </w:rPr>
        <w:t>5</w:t>
      </w:r>
      <w:r>
        <w:rPr>
          <w:rFonts w:eastAsia="SimSun" w:hint="cs"/>
          <w:i/>
          <w:iCs/>
          <w:rtl/>
        </w:rPr>
        <w:t>:</w:t>
      </w:r>
      <w:r>
        <w:rPr>
          <w:rFonts w:eastAsia="SimSun" w:hint="cs"/>
          <w:i/>
          <w:iCs/>
          <w:rtl/>
        </w:rPr>
        <w:tab/>
      </w:r>
      <w:r>
        <w:rPr>
          <w:rFonts w:eastAsia="SimSun" w:hint="cs"/>
          <w:rtl/>
        </w:rPr>
        <w:t>حساب احتمال التوهين بسبب المطر على المسير المائل:</w:t>
      </w:r>
    </w:p>
    <w:p w:rsidR="0086094A" w:rsidRPr="00D62FE5" w:rsidRDefault="0086094A" w:rsidP="0006767A">
      <w:pPr>
        <w:pStyle w:val="Equation"/>
      </w:pPr>
      <w:r w:rsidRPr="008457BE">
        <w:rPr>
          <w:iCs/>
        </w:rPr>
        <w:tab/>
      </w:r>
      <w:r w:rsidRPr="004F1C53">
        <w:object w:dxaOrig="3519" w:dyaOrig="840">
          <v:shape id="_x0000_i1676" type="#_x0000_t75" style="width:176.45pt;height:42.05pt" o:ole="">
            <v:imagedata r:id="rId38" o:title=""/>
          </v:shape>
          <o:OLEObject Type="Embed" ProgID="Equation.3" ShapeID="_x0000_i1676" DrawAspect="Content" ObjectID="_1590408203" r:id="rId39"/>
        </w:object>
      </w:r>
      <w:r w:rsidRPr="008F6528">
        <w:tab/>
        <w:t>(</w:t>
      </w:r>
      <w:r>
        <w:t>14</w:t>
      </w:r>
      <w:r w:rsidRPr="008F6528">
        <w:t>)</w:t>
      </w:r>
    </w:p>
    <w:p w:rsidR="0086094A" w:rsidRPr="00D62FE5" w:rsidRDefault="0086094A" w:rsidP="0086094A">
      <w:pPr>
        <w:pStyle w:val="Heading4"/>
        <w:rPr>
          <w:rFonts w:eastAsia="SimSun" w:hint="eastAsia"/>
          <w:rtl/>
        </w:rPr>
      </w:pPr>
      <w:r w:rsidRPr="00D62FE5">
        <w:rPr>
          <w:rFonts w:eastAsia="SimSun"/>
        </w:rPr>
        <w:t>3.1.2.2</w:t>
      </w:r>
      <w:r w:rsidRPr="00D62FE5">
        <w:rPr>
          <w:rFonts w:eastAsia="SimSun"/>
        </w:rPr>
        <w:tab/>
      </w:r>
      <w:r w:rsidRPr="00D62FE5">
        <w:rPr>
          <w:rFonts w:eastAsia="SimSun"/>
          <w:rtl/>
        </w:rPr>
        <w:t xml:space="preserve">إحصاءات </w:t>
      </w:r>
      <w:r>
        <w:rPr>
          <w:rFonts w:eastAsia="SimSun" w:hint="cs"/>
          <w:rtl/>
        </w:rPr>
        <w:t>ال</w:t>
      </w:r>
      <w:r w:rsidRPr="00D62FE5">
        <w:rPr>
          <w:rFonts w:eastAsia="SimSun"/>
          <w:rtl/>
        </w:rPr>
        <w:t xml:space="preserve">تدريج </w:t>
      </w:r>
      <w:r>
        <w:rPr>
          <w:rFonts w:eastAsia="SimSun" w:hint="cs"/>
          <w:rtl/>
        </w:rPr>
        <w:t>طويل الأجل للتردد والاستقطاب للتوهين بسبب</w:t>
      </w:r>
      <w:r w:rsidRPr="00D62FE5">
        <w:rPr>
          <w:rFonts w:eastAsia="SimSun"/>
          <w:rtl/>
        </w:rPr>
        <w:t xml:space="preserve"> المطر</w:t>
      </w:r>
    </w:p>
    <w:p w:rsidR="0086094A" w:rsidRPr="00D62FE5" w:rsidRDefault="0086094A" w:rsidP="0086094A">
      <w:pPr>
        <w:rPr>
          <w:rFonts w:eastAsia="SimSun"/>
          <w:rtl/>
          <w:lang w:bidi="ar-EG"/>
        </w:rPr>
      </w:pPr>
      <w:r w:rsidRPr="00D62FE5">
        <w:rPr>
          <w:rFonts w:eastAsia="SimSun" w:hint="cs"/>
          <w:rtl/>
          <w:lang w:bidi="ar-EG"/>
        </w:rPr>
        <w:t>المقياس الترددي هو التنبؤ بتأثير من تأثيرات الانتشار (مثل التوهين بالمطر) عند تردد معين بمعرفة هذا التأثير عند تردد مختلف. وعادةً ما يكون تردد الانتشار المتنبأ به أكبر من تردد تأثير الانتشار المعروف. ويمكن للنسبة بين التوهين بالمطر عند الترددين أن</w:t>
      </w:r>
      <w:r w:rsidRPr="00D62FE5">
        <w:rPr>
          <w:rFonts w:eastAsia="SimSun" w:hint="eastAsia"/>
          <w:rtl/>
          <w:lang w:bidi="ar-EG"/>
        </w:rPr>
        <w:t> </w:t>
      </w:r>
      <w:r w:rsidRPr="00D62FE5">
        <w:rPr>
          <w:rFonts w:eastAsia="SimSun" w:hint="cs"/>
          <w:rtl/>
          <w:lang w:bidi="ar-EG"/>
        </w:rPr>
        <w:t>تتغير أثناء حدث من أحداث المطر وتزيد تغيرية النسبة عادةً بزيادة التوهين بالمطر.</w:t>
      </w:r>
    </w:p>
    <w:p w:rsidR="0086094A" w:rsidRPr="00D62FE5" w:rsidRDefault="0086094A" w:rsidP="0086094A">
      <w:pPr>
        <w:keepNext/>
        <w:rPr>
          <w:rFonts w:eastAsia="SimSun"/>
          <w:rtl/>
          <w:lang w:bidi="ar-EG"/>
        </w:rPr>
      </w:pPr>
      <w:r w:rsidRPr="00D62FE5">
        <w:rPr>
          <w:rFonts w:eastAsia="SimSun" w:hint="cs"/>
          <w:rtl/>
          <w:lang w:bidi="ar-EG"/>
        </w:rPr>
        <w:t>وتقدم في الفقرات التالية طريقتان للتنبؤ:</w:t>
      </w:r>
    </w:p>
    <w:p w:rsidR="0086094A" w:rsidRPr="00D62FE5" w:rsidRDefault="0086094A" w:rsidP="0086094A">
      <w:pPr>
        <w:pStyle w:val="enumlev1"/>
        <w:rPr>
          <w:rFonts w:eastAsia="SimSun"/>
          <w:rtl/>
        </w:rPr>
      </w:pPr>
      <w:r>
        <w:rPr>
          <w:rFonts w:eastAsia="SimSun"/>
        </w:rPr>
        <w:t>(</w:t>
      </w:r>
      <w:r w:rsidRPr="00D62FE5">
        <w:rPr>
          <w:rFonts w:eastAsia="SimSun"/>
        </w:rPr>
        <w:t>1</w:t>
      </w:r>
      <w:r w:rsidRPr="00D62FE5">
        <w:rPr>
          <w:rFonts w:eastAsia="SimSun" w:hint="cs"/>
          <w:rtl/>
        </w:rPr>
        <w:tab/>
        <w:t xml:space="preserve">القسم </w:t>
      </w:r>
      <w:r w:rsidRPr="00D62FE5">
        <w:rPr>
          <w:rFonts w:eastAsia="SimSun"/>
        </w:rPr>
        <w:t>1.3.1.2.2</w:t>
      </w:r>
      <w:r w:rsidRPr="00D62FE5">
        <w:rPr>
          <w:rFonts w:eastAsia="SimSun" w:hint="cs"/>
          <w:rtl/>
        </w:rPr>
        <w:t xml:space="preserve">، يقدم طريقةً للتنبؤ بالتغاير الإحصائي للتوهين بالمطر عند التردد </w:t>
      </w:r>
      <w:r w:rsidRPr="00D62FE5">
        <w:rPr>
          <w:rFonts w:eastAsia="SimSun"/>
          <w:i/>
        </w:rPr>
        <w:t>f</w:t>
      </w:r>
      <w:r w:rsidRPr="00D62FE5">
        <w:rPr>
          <w:rFonts w:eastAsia="SimSun"/>
          <w:iCs/>
          <w:vertAlign w:val="subscript"/>
        </w:rPr>
        <w:t>2</w:t>
      </w:r>
      <w:r w:rsidRPr="00D62FE5">
        <w:rPr>
          <w:rFonts w:eastAsia="SimSun" w:hint="cs"/>
          <w:rtl/>
        </w:rPr>
        <w:t xml:space="preserve"> المشروط بتوهين المطر عند التردد</w:t>
      </w:r>
      <w:r w:rsidRPr="00D62FE5">
        <w:rPr>
          <w:rFonts w:eastAsia="SimSun" w:hint="eastAsia"/>
          <w:rtl/>
        </w:rPr>
        <w:t> </w:t>
      </w:r>
      <w:r w:rsidRPr="00D62FE5">
        <w:rPr>
          <w:rFonts w:eastAsia="SimSun"/>
          <w:i/>
        </w:rPr>
        <w:t>f</w:t>
      </w:r>
      <w:r w:rsidRPr="00D62FE5">
        <w:rPr>
          <w:rFonts w:eastAsia="SimSun"/>
          <w:iCs/>
          <w:vertAlign w:val="subscript"/>
        </w:rPr>
        <w:t>1</w:t>
      </w:r>
      <w:r w:rsidRPr="00D62FE5">
        <w:rPr>
          <w:rFonts w:eastAsia="SimSun" w:hint="cs"/>
          <w:rtl/>
        </w:rPr>
        <w:t>. وتحتاج هذه الطريقة إلى التوزيعات التراكمية للتوهين بالمطر عند الترددين.</w:t>
      </w:r>
    </w:p>
    <w:p w:rsidR="0086094A" w:rsidRPr="00D62FE5" w:rsidRDefault="0086094A" w:rsidP="0086094A">
      <w:pPr>
        <w:pStyle w:val="enumlev1"/>
        <w:rPr>
          <w:rFonts w:eastAsia="SimSun"/>
          <w:rtl/>
        </w:rPr>
      </w:pPr>
      <w:r>
        <w:rPr>
          <w:rFonts w:eastAsia="SimSun"/>
        </w:rPr>
        <w:t>(</w:t>
      </w:r>
      <w:r w:rsidRPr="00D62FE5">
        <w:rPr>
          <w:rFonts w:eastAsia="SimSun"/>
        </w:rPr>
        <w:t>2</w:t>
      </w:r>
      <w:r w:rsidRPr="00D62FE5">
        <w:rPr>
          <w:rFonts w:eastAsia="SimSun" w:hint="cs"/>
          <w:rtl/>
        </w:rPr>
        <w:tab/>
        <w:t xml:space="preserve">القسم </w:t>
      </w:r>
      <w:r w:rsidRPr="00D62FE5">
        <w:rPr>
          <w:rFonts w:eastAsia="SimSun"/>
        </w:rPr>
        <w:t>2.3.1.2.2</w:t>
      </w:r>
      <w:r w:rsidRPr="00D62FE5">
        <w:rPr>
          <w:rFonts w:eastAsia="SimSun" w:hint="cs"/>
          <w:rtl/>
        </w:rPr>
        <w:t xml:space="preserve">، يقدم طريقةً مبسطة للتنبؤ بالتوهين بالمطر متساوي الاحتمال عند التردد </w:t>
      </w:r>
      <w:r w:rsidRPr="00D62FE5">
        <w:rPr>
          <w:rFonts w:eastAsia="SimSun"/>
          <w:i/>
        </w:rPr>
        <w:t>f</w:t>
      </w:r>
      <w:r w:rsidRPr="00D62FE5">
        <w:rPr>
          <w:rFonts w:eastAsia="SimSun"/>
          <w:iCs/>
          <w:vertAlign w:val="subscript"/>
        </w:rPr>
        <w:t>2</w:t>
      </w:r>
      <w:r w:rsidRPr="00D62FE5">
        <w:rPr>
          <w:rFonts w:eastAsia="SimSun" w:hint="cs"/>
          <w:rtl/>
        </w:rPr>
        <w:t xml:space="preserve"> المشروط بتوهين المطر عند التردد</w:t>
      </w:r>
      <w:r w:rsidRPr="00D62FE5">
        <w:rPr>
          <w:rFonts w:eastAsia="SimSun" w:hint="eastAsia"/>
          <w:rtl/>
        </w:rPr>
        <w:t> </w:t>
      </w:r>
      <w:r w:rsidRPr="00D62FE5">
        <w:rPr>
          <w:rFonts w:eastAsia="SimSun"/>
          <w:i/>
        </w:rPr>
        <w:t>f</w:t>
      </w:r>
      <w:r w:rsidRPr="00D62FE5">
        <w:rPr>
          <w:rFonts w:eastAsia="SimSun"/>
          <w:iCs/>
          <w:vertAlign w:val="subscript"/>
        </w:rPr>
        <w:t>1</w:t>
      </w:r>
      <w:r w:rsidRPr="00D62FE5">
        <w:rPr>
          <w:rFonts w:eastAsia="SimSun" w:hint="cs"/>
          <w:rtl/>
        </w:rPr>
        <w:t>. ولا تحتاج هذه الطريقة إلى التوزيعات التراكمية للتوهين بالمطر عند أي من الترددين.</w:t>
      </w:r>
    </w:p>
    <w:p w:rsidR="0086094A" w:rsidRPr="00D62FE5" w:rsidRDefault="0086094A" w:rsidP="0086094A">
      <w:pPr>
        <w:keepNext/>
        <w:rPr>
          <w:rFonts w:eastAsia="SimSun"/>
          <w:rtl/>
          <w:lang w:bidi="ar-EG"/>
        </w:rPr>
      </w:pPr>
      <w:r w:rsidRPr="00D62FE5">
        <w:rPr>
          <w:rFonts w:eastAsia="SimSun" w:hint="cs"/>
          <w:rtl/>
          <w:lang w:bidi="ar-EG"/>
        </w:rPr>
        <w:t>ويمكن تطبيق طريقتي التنبؤ هاتين على التحكم في قدرة الوصلة الصاعدة وعلى التشفير التكيفي والتشكيل، مثلاً:</w:t>
      </w:r>
    </w:p>
    <w:p w:rsidR="0086094A" w:rsidRPr="00D62FE5" w:rsidRDefault="0086094A" w:rsidP="0086094A">
      <w:pPr>
        <w:pStyle w:val="enumlev1"/>
        <w:rPr>
          <w:rFonts w:eastAsia="SimSun"/>
          <w:rtl/>
        </w:rPr>
      </w:pPr>
      <w:r w:rsidRPr="00D62FE5">
        <w:rPr>
          <w:rFonts w:eastAsia="SimSun" w:hint="cs"/>
          <w:rtl/>
        </w:rPr>
        <w:t xml:space="preserve"> أ )</w:t>
      </w:r>
      <w:r w:rsidRPr="00D62FE5">
        <w:rPr>
          <w:rFonts w:eastAsia="SimSun" w:hint="cs"/>
          <w:rtl/>
        </w:rPr>
        <w:tab/>
        <w:t xml:space="preserve">تتنبأ الطريقة الأولى بالتوهين اللحظي بالمطر للوصلة الصاعدة عند التردد </w:t>
      </w:r>
      <w:r w:rsidRPr="00D62FE5">
        <w:rPr>
          <w:rFonts w:eastAsia="SimSun"/>
          <w:i/>
        </w:rPr>
        <w:t>f</w:t>
      </w:r>
      <w:r w:rsidRPr="00D62FE5">
        <w:rPr>
          <w:rFonts w:eastAsia="SimSun"/>
          <w:iCs/>
          <w:vertAlign w:val="subscript"/>
        </w:rPr>
        <w:t>2</w:t>
      </w:r>
      <w:r w:rsidRPr="00D62FE5">
        <w:rPr>
          <w:rFonts w:eastAsia="SimSun" w:hint="cs"/>
          <w:rtl/>
        </w:rPr>
        <w:t xml:space="preserve"> استناداً إلى التوهين اللحظي بالمطر المقاس </w:t>
      </w:r>
      <w:r w:rsidRPr="00A62E2E">
        <w:rPr>
          <w:rFonts w:eastAsia="SimSun" w:hint="cs"/>
          <w:spacing w:val="-4"/>
          <w:rtl/>
        </w:rPr>
        <w:t>للوصلة الهابطة عند التردد</w:t>
      </w:r>
      <w:r w:rsidRPr="00A62E2E">
        <w:rPr>
          <w:rFonts w:eastAsia="SimSun" w:hint="eastAsia"/>
          <w:spacing w:val="-4"/>
          <w:rtl/>
        </w:rPr>
        <w:t> </w:t>
      </w:r>
      <w:r w:rsidRPr="00A62E2E">
        <w:rPr>
          <w:rFonts w:eastAsia="SimSun"/>
          <w:i/>
          <w:spacing w:val="-4"/>
        </w:rPr>
        <w:t>f</w:t>
      </w:r>
      <w:r w:rsidRPr="00A62E2E">
        <w:rPr>
          <w:rFonts w:eastAsia="SimSun"/>
          <w:iCs/>
          <w:spacing w:val="-4"/>
          <w:vertAlign w:val="subscript"/>
        </w:rPr>
        <w:t>1</w:t>
      </w:r>
      <w:r w:rsidRPr="00A62E2E">
        <w:rPr>
          <w:rFonts w:eastAsia="SimSun" w:hint="cs"/>
          <w:spacing w:val="-4"/>
          <w:rtl/>
        </w:rPr>
        <w:t xml:space="preserve"> بقيمة مخاطر </w:t>
      </w:r>
      <w:r w:rsidRPr="00A62E2E">
        <w:rPr>
          <w:rFonts w:eastAsia="SimSun"/>
          <w:spacing w:val="-4"/>
        </w:rPr>
        <w:t>%</w:t>
      </w:r>
      <w:r w:rsidRPr="00A62E2E">
        <w:rPr>
          <w:rFonts w:eastAsia="SimSun"/>
          <w:i/>
          <w:iCs/>
          <w:spacing w:val="-4"/>
        </w:rPr>
        <w:t>p</w:t>
      </w:r>
      <w:r w:rsidRPr="00A62E2E">
        <w:rPr>
          <w:rFonts w:eastAsia="SimSun" w:hint="cs"/>
          <w:spacing w:val="-4"/>
          <w:rtl/>
        </w:rPr>
        <w:t xml:space="preserve"> لأن تتجاوز القيمة الفعلية للتوهين بالمطر للوصلة الصاعدة القيمة المتنبأ بها.</w:t>
      </w:r>
    </w:p>
    <w:p w:rsidR="0086094A" w:rsidRPr="00D62FE5" w:rsidRDefault="0086094A" w:rsidP="0086094A">
      <w:pPr>
        <w:pStyle w:val="enumlev1"/>
        <w:rPr>
          <w:rFonts w:eastAsia="SimSun"/>
          <w:rtl/>
        </w:rPr>
      </w:pPr>
      <w:r w:rsidRPr="00D62FE5">
        <w:rPr>
          <w:rFonts w:eastAsia="SimSun" w:hint="cs"/>
          <w:rtl/>
        </w:rPr>
        <w:t>ب)</w:t>
      </w:r>
      <w:r w:rsidRPr="00D62FE5">
        <w:rPr>
          <w:rFonts w:eastAsia="SimSun" w:hint="cs"/>
          <w:rtl/>
        </w:rPr>
        <w:tab/>
        <w:t xml:space="preserve">تتنبأ الطريقة الثانية بالتوهين بالمطر للوصلة الصاعدة عند التردد </w:t>
      </w:r>
      <w:r w:rsidRPr="00D62FE5">
        <w:rPr>
          <w:rFonts w:eastAsia="SimSun"/>
          <w:i/>
        </w:rPr>
        <w:t>f</w:t>
      </w:r>
      <w:r w:rsidRPr="00D62FE5">
        <w:rPr>
          <w:rFonts w:eastAsia="SimSun"/>
          <w:iCs/>
          <w:vertAlign w:val="subscript"/>
        </w:rPr>
        <w:t>2</w:t>
      </w:r>
      <w:r w:rsidRPr="00D62FE5">
        <w:rPr>
          <w:rFonts w:eastAsia="SimSun" w:hint="cs"/>
          <w:rtl/>
        </w:rPr>
        <w:t xml:space="preserve"> استناداً إلى معرفة التوهين بالمطر للوصلة الهابطة عند التردد</w:t>
      </w:r>
      <w:r w:rsidRPr="00D62FE5">
        <w:rPr>
          <w:rFonts w:eastAsia="SimSun" w:hint="eastAsia"/>
          <w:rtl/>
        </w:rPr>
        <w:t> </w:t>
      </w:r>
      <w:r w:rsidRPr="00D62FE5">
        <w:rPr>
          <w:rFonts w:eastAsia="SimSun"/>
          <w:i/>
        </w:rPr>
        <w:t>f</w:t>
      </w:r>
      <w:r w:rsidRPr="00D62FE5">
        <w:rPr>
          <w:rFonts w:eastAsia="SimSun"/>
          <w:iCs/>
          <w:vertAlign w:val="subscript"/>
        </w:rPr>
        <w:t>1</w:t>
      </w:r>
      <w:r w:rsidRPr="00D62FE5">
        <w:rPr>
          <w:rFonts w:eastAsia="SimSun" w:hint="cs"/>
          <w:rtl/>
        </w:rPr>
        <w:t xml:space="preserve"> عند نفس الاحتمال الخاص بالتجاوز.</w:t>
      </w:r>
    </w:p>
    <w:p w:rsidR="0086094A" w:rsidRPr="00D62FE5" w:rsidRDefault="0086094A" w:rsidP="0086094A">
      <w:pPr>
        <w:pStyle w:val="Heading5"/>
        <w:rPr>
          <w:rFonts w:eastAsia="SimSun" w:hint="eastAsia"/>
          <w:rtl/>
        </w:rPr>
      </w:pPr>
      <w:r>
        <w:rPr>
          <w:rFonts w:eastAsia="SimSun"/>
        </w:rPr>
        <w:t>1.3.1.2.2</w:t>
      </w:r>
      <w:r w:rsidRPr="00D62FE5">
        <w:rPr>
          <w:rFonts w:eastAsia="SimSun"/>
          <w:rtl/>
        </w:rPr>
        <w:tab/>
      </w:r>
      <w:r w:rsidRPr="00D62FE5">
        <w:rPr>
          <w:rFonts w:eastAsia="SimSun" w:hint="cs"/>
          <w:rtl/>
        </w:rPr>
        <w:t>التوزيع المشروط لنسبة المقياس الترددي للتوهين بالمطر</w:t>
      </w:r>
    </w:p>
    <w:p w:rsidR="0086094A" w:rsidRPr="00D62FE5" w:rsidRDefault="0086094A" w:rsidP="0086094A">
      <w:pPr>
        <w:rPr>
          <w:rFonts w:eastAsia="SimSun"/>
          <w:rtl/>
        </w:rPr>
      </w:pPr>
      <w:r w:rsidRPr="00D62FE5">
        <w:rPr>
          <w:rFonts w:eastAsia="SimSun" w:hint="cs"/>
          <w:rtl/>
          <w:lang w:bidi="ar-EG"/>
        </w:rPr>
        <w:t xml:space="preserve">تستند طريقة التنبؤ هذه إلى العلاقة التالية بين </w:t>
      </w:r>
      <w:r w:rsidRPr="00D62FE5">
        <w:rPr>
          <w:rFonts w:eastAsia="SimSun"/>
        </w:rPr>
        <w:t xml:space="preserve">(dB) </w:t>
      </w:r>
      <w:r w:rsidRPr="00D62FE5">
        <w:rPr>
          <w:rFonts w:eastAsia="SimSun"/>
          <w:i/>
          <w:iCs/>
        </w:rPr>
        <w:t>A</w:t>
      </w:r>
      <w:r w:rsidRPr="00D62FE5">
        <w:rPr>
          <w:rFonts w:eastAsia="SimSun"/>
          <w:vertAlign w:val="subscript"/>
        </w:rPr>
        <w:t>2</w:t>
      </w:r>
      <w:r w:rsidRPr="00D62FE5">
        <w:rPr>
          <w:rFonts w:eastAsia="SimSun" w:hint="cs"/>
          <w:rtl/>
        </w:rPr>
        <w:t xml:space="preserve">، التوهين اللحظي بالمطر عند التردد </w:t>
      </w:r>
      <w:r w:rsidRPr="00D62FE5">
        <w:rPr>
          <w:rFonts w:eastAsia="SimSun"/>
          <w:i/>
        </w:rPr>
        <w:t>f</w:t>
      </w:r>
      <w:r w:rsidRPr="00D62FE5">
        <w:rPr>
          <w:rFonts w:eastAsia="SimSun"/>
          <w:iCs/>
          <w:vertAlign w:val="subscript"/>
        </w:rPr>
        <w:t>2</w:t>
      </w:r>
      <w:r w:rsidRPr="00D62FE5">
        <w:rPr>
          <w:rFonts w:eastAsia="SimSun" w:hint="cs"/>
          <w:rtl/>
        </w:rPr>
        <w:t xml:space="preserve"> و</w:t>
      </w:r>
      <w:r w:rsidRPr="00D62FE5">
        <w:rPr>
          <w:rFonts w:eastAsia="SimSun"/>
        </w:rPr>
        <w:t xml:space="preserve">(dB) </w:t>
      </w:r>
      <w:r w:rsidRPr="00D62FE5">
        <w:rPr>
          <w:rFonts w:eastAsia="SimSun"/>
          <w:i/>
          <w:iCs/>
        </w:rPr>
        <w:t>A</w:t>
      </w:r>
      <w:r w:rsidRPr="00D62FE5">
        <w:rPr>
          <w:rFonts w:eastAsia="SimSun"/>
          <w:vertAlign w:val="subscript"/>
        </w:rPr>
        <w:t>1</w:t>
      </w:r>
      <w:r w:rsidRPr="00D62FE5">
        <w:rPr>
          <w:rFonts w:eastAsia="SimSun" w:hint="cs"/>
          <w:rtl/>
        </w:rPr>
        <w:t xml:space="preserve">، التوهين اللحظي بالمطر عند التردد </w:t>
      </w:r>
      <w:r w:rsidRPr="00D62FE5">
        <w:rPr>
          <w:rFonts w:eastAsia="SimSun"/>
          <w:i/>
        </w:rPr>
        <w:t>f</w:t>
      </w:r>
      <w:r w:rsidRPr="00D62FE5">
        <w:rPr>
          <w:rFonts w:eastAsia="SimSun"/>
          <w:iCs/>
          <w:vertAlign w:val="subscript"/>
        </w:rPr>
        <w:t>1</w:t>
      </w:r>
      <w:r w:rsidRPr="00D62FE5">
        <w:rPr>
          <w:rFonts w:eastAsia="SimSun" w:hint="cs"/>
          <w:rtl/>
        </w:rPr>
        <w:t>.</w:t>
      </w:r>
    </w:p>
    <w:p w:rsidR="0019368A" w:rsidRPr="008F6528" w:rsidRDefault="0019368A" w:rsidP="0019368A">
      <w:pPr>
        <w:pStyle w:val="Equation"/>
      </w:pPr>
      <w:r w:rsidRPr="008F6528">
        <w:tab/>
      </w:r>
      <w:r w:rsidRPr="00353B61">
        <w:rPr>
          <w:position w:val="-32"/>
        </w:rPr>
        <w:object w:dxaOrig="5420" w:dyaOrig="760">
          <v:shape id="_x0000_i1728" type="#_x0000_t75" style="width:270.95pt;height:37.05pt" o:ole="">
            <v:imagedata r:id="rId40" o:title=""/>
          </v:shape>
          <o:OLEObject Type="Embed" ProgID="Equation.3" ShapeID="_x0000_i1728" DrawAspect="Content" ObjectID="_1590408204" r:id="rId41"/>
        </w:object>
      </w:r>
      <w:bookmarkStart w:id="3" w:name="_Ref284336871"/>
      <w:r w:rsidRPr="008F6528">
        <w:tab/>
        <w:t>(</w:t>
      </w:r>
      <w:r>
        <w:t>15</w:t>
      </w:r>
      <w:r w:rsidRPr="008F6528">
        <w:t>)</w:t>
      </w:r>
      <w:bookmarkEnd w:id="3"/>
    </w:p>
    <w:p w:rsidR="0086094A" w:rsidRPr="00513072" w:rsidRDefault="0086094A" w:rsidP="0086094A">
      <w:pPr>
        <w:rPr>
          <w:rtl/>
        </w:rPr>
      </w:pPr>
      <w:r w:rsidRPr="00513072">
        <w:rPr>
          <w:rFonts w:hint="cs"/>
          <w:rtl/>
          <w:lang w:bidi="ar-EG"/>
        </w:rPr>
        <w:t xml:space="preserve">حيث </w:t>
      </w:r>
      <w:r w:rsidRPr="00513072">
        <w:rPr>
          <w:i/>
          <w:iCs/>
        </w:rPr>
        <w:t>n</w:t>
      </w:r>
      <w:r w:rsidRPr="00513072">
        <w:rPr>
          <w:rFonts w:hint="cs"/>
          <w:rtl/>
        </w:rPr>
        <w:t xml:space="preserve">، التوزيع العادي بقيمة متوسطة تساوي صفر وتغاير بالوحدة. وفيما يلي إجراء خطوة بخطوة للتنبؤ بالدالة </w:t>
      </w:r>
      <w:r w:rsidRPr="00F27F95">
        <w:rPr>
          <w:rFonts w:cs="Times New Roman"/>
          <w:position w:val="-14"/>
          <w:sz w:val="24"/>
          <w:szCs w:val="20"/>
          <w:lang w:val="fr-FR" w:eastAsia="en-US"/>
        </w:rPr>
        <w:object w:dxaOrig="1800" w:dyaOrig="400">
          <v:shape id="_x0000_i1677" type="#_x0000_t75" style="width:81.55pt;height:21.25pt" o:ole="" fillcolor="window">
            <v:imagedata r:id="rId42" o:title=""/>
          </v:shape>
          <o:OLEObject Type="Embed" ProgID="Equation.3" ShapeID="_x0000_i1677" DrawAspect="Content" ObjectID="_1590408205" r:id="rId43"/>
        </w:object>
      </w:r>
      <w:r w:rsidRPr="00513072">
        <w:rPr>
          <w:rFonts w:hint="cs"/>
          <w:rtl/>
        </w:rPr>
        <w:t xml:space="preserve">، دالة التوزيع التراكمي التكميلي للتوهين بالمطر عند التردد </w:t>
      </w:r>
      <w:r w:rsidRPr="00513072">
        <w:rPr>
          <w:i/>
        </w:rPr>
        <w:t>f</w:t>
      </w:r>
      <w:r w:rsidRPr="00513072">
        <w:rPr>
          <w:iCs/>
          <w:vertAlign w:val="subscript"/>
        </w:rPr>
        <w:t>2</w:t>
      </w:r>
      <w:r w:rsidRPr="00513072">
        <w:rPr>
          <w:rFonts w:hint="cs"/>
          <w:rtl/>
        </w:rPr>
        <w:t xml:space="preserve"> مشروطاً بالتوهين بالمطر عند التردد</w:t>
      </w:r>
      <w:r w:rsidRPr="00513072">
        <w:rPr>
          <w:rFonts w:hint="eastAsia"/>
          <w:rtl/>
        </w:rPr>
        <w:t> </w:t>
      </w:r>
      <w:r w:rsidRPr="00513072">
        <w:rPr>
          <w:i/>
        </w:rPr>
        <w:t>f</w:t>
      </w:r>
      <w:r w:rsidRPr="00513072">
        <w:rPr>
          <w:iCs/>
          <w:vertAlign w:val="subscript"/>
        </w:rPr>
        <w:t>1</w:t>
      </w:r>
      <w:r w:rsidRPr="00513072">
        <w:rPr>
          <w:rFonts w:hint="cs"/>
          <w:rtl/>
        </w:rPr>
        <w:t>.</w:t>
      </w:r>
    </w:p>
    <w:p w:rsidR="0086094A" w:rsidRPr="00D62FE5" w:rsidRDefault="0086094A" w:rsidP="0086094A">
      <w:pPr>
        <w:rPr>
          <w:rFonts w:eastAsia="SimSun"/>
          <w:rtl/>
        </w:rPr>
      </w:pPr>
      <w:r w:rsidRPr="00513072">
        <w:rPr>
          <w:rFonts w:hint="cs"/>
          <w:rtl/>
        </w:rPr>
        <w:t xml:space="preserve">وتفترض هذه الطريقة دالتي التوزيع </w:t>
      </w:r>
      <w:r w:rsidRPr="00F27F95">
        <w:rPr>
          <w:rFonts w:cs="Times New Roman"/>
          <w:position w:val="-14"/>
          <w:sz w:val="24"/>
          <w:szCs w:val="20"/>
          <w:lang w:val="fr-FR" w:eastAsia="en-US"/>
        </w:rPr>
        <w:object w:dxaOrig="1640" w:dyaOrig="400">
          <v:shape id="_x0000_i1678" type="#_x0000_t75" style="width:82pt;height:19.55pt" o:ole="" fillcolor="window">
            <v:imagedata r:id="rId44" o:title=""/>
          </v:shape>
          <o:OLEObject Type="Embed" ProgID="Equation.3" ShapeID="_x0000_i1678" DrawAspect="Content" ObjectID="_1590408206" r:id="rId45"/>
        </w:object>
      </w:r>
      <w:r w:rsidRPr="00513072">
        <w:rPr>
          <w:rFonts w:hint="cs"/>
          <w:rtl/>
          <w:lang w:bidi="ar-EG"/>
        </w:rPr>
        <w:t xml:space="preserve"> و</w:t>
      </w:r>
      <w:r w:rsidRPr="00F27F95">
        <w:rPr>
          <w:rFonts w:cs="Times New Roman"/>
          <w:position w:val="-14"/>
          <w:sz w:val="24"/>
          <w:szCs w:val="20"/>
          <w:lang w:val="fr-FR" w:eastAsia="en-US"/>
        </w:rPr>
        <w:object w:dxaOrig="1780" w:dyaOrig="400">
          <v:shape id="_x0000_i1679" type="#_x0000_t75" style="width:81.55pt;height:21.25pt" o:ole="" fillcolor="window">
            <v:imagedata r:id="rId46" o:title=""/>
          </v:shape>
          <o:OLEObject Type="Embed" ProgID="Equation.3" ShapeID="_x0000_i1679" DrawAspect="Content" ObjectID="_1590408207" r:id="rId47"/>
        </w:object>
      </w:r>
      <w:r w:rsidRPr="00513072">
        <w:rPr>
          <w:rFonts w:hint="cs"/>
          <w:rtl/>
        </w:rPr>
        <w:t xml:space="preserve">، التوزيع التراكمي التكميلي للتوهين بالمطر المشروط بحدوث توهين بالمطر بقيمة غير صفرية على المسير عند الترددين </w:t>
      </w:r>
      <w:r w:rsidRPr="00513072">
        <w:rPr>
          <w:i/>
        </w:rPr>
        <w:t>f</w:t>
      </w:r>
      <w:r w:rsidRPr="00513072">
        <w:rPr>
          <w:iCs/>
          <w:vertAlign w:val="subscript"/>
        </w:rPr>
        <w:t>1</w:t>
      </w:r>
      <w:r w:rsidRPr="00513072">
        <w:rPr>
          <w:rFonts w:hint="cs"/>
          <w:rtl/>
        </w:rPr>
        <w:t xml:space="preserve"> و</w:t>
      </w:r>
      <w:r w:rsidRPr="00513072">
        <w:rPr>
          <w:i/>
        </w:rPr>
        <w:t>f</w:t>
      </w:r>
      <w:r w:rsidRPr="00513072">
        <w:rPr>
          <w:iCs/>
          <w:vertAlign w:val="subscript"/>
        </w:rPr>
        <w:t>2</w:t>
      </w:r>
      <w:r w:rsidRPr="00513072">
        <w:rPr>
          <w:rFonts w:hint="cs"/>
          <w:rtl/>
        </w:rPr>
        <w:t>، وتتسمان بتوزيع عادي طويل بالمعلمات</w:t>
      </w:r>
      <w:r w:rsidRPr="00513072">
        <w:rPr>
          <w:rFonts w:hint="eastAsia"/>
          <w:rtl/>
        </w:rPr>
        <w:t> </w:t>
      </w:r>
      <w:r w:rsidRPr="00513072">
        <w:rPr>
          <w:position w:val="-10"/>
        </w:rPr>
        <w:object w:dxaOrig="720" w:dyaOrig="340">
          <v:shape id="_x0000_i1680" type="#_x0000_t75" style="width:36.6pt;height:18.3pt" o:ole="" fillcolor="window">
            <v:imagedata r:id="rId48" o:title=""/>
          </v:shape>
          <o:OLEObject Type="Embed" ProgID="Equation.3" ShapeID="_x0000_i1680" DrawAspect="Content" ObjectID="_1590408208" r:id="rId49"/>
        </w:object>
      </w:r>
      <w:r w:rsidRPr="00513072">
        <w:rPr>
          <w:rFonts w:hint="cs"/>
          <w:rtl/>
        </w:rPr>
        <w:t>و</w:t>
      </w:r>
      <w:r w:rsidRPr="00513072">
        <w:rPr>
          <w:position w:val="-10"/>
        </w:rPr>
        <w:object w:dxaOrig="780" w:dyaOrig="340">
          <v:shape id="_x0000_i1681" type="#_x0000_t75" style="width:42.05pt;height:18.3pt" o:ole="" fillcolor="window">
            <v:imagedata r:id="rId50" o:title=""/>
          </v:shape>
          <o:OLEObject Type="Embed" ProgID="Equation.3" ShapeID="_x0000_i1681" DrawAspect="Content" ObjectID="_1590408209" r:id="rId51"/>
        </w:object>
      </w:r>
      <w:r w:rsidRPr="00513072">
        <w:rPr>
          <w:rFonts w:hint="cs"/>
          <w:rtl/>
        </w:rPr>
        <w:t>:</w:t>
      </w:r>
    </w:p>
    <w:p w:rsidR="0019368A" w:rsidRPr="008F6528" w:rsidRDefault="0019368A" w:rsidP="0019368A">
      <w:pPr>
        <w:pStyle w:val="Equation"/>
        <w:spacing w:before="0"/>
      </w:pPr>
      <w:r w:rsidRPr="008F6528">
        <w:tab/>
      </w:r>
      <w:r w:rsidRPr="00353B61">
        <w:rPr>
          <w:position w:val="-32"/>
        </w:rPr>
        <w:object w:dxaOrig="3159" w:dyaOrig="760">
          <v:shape id="_x0000_i1729" type="#_x0000_t75" style="width:158.55pt;height:37.05pt" o:ole="" fillcolor="window">
            <v:imagedata r:id="rId52" o:title=""/>
          </v:shape>
          <o:OLEObject Type="Embed" ProgID="Equation.3" ShapeID="_x0000_i1729" DrawAspect="Content" ObjectID="_1590408210" r:id="rId53"/>
        </w:object>
      </w:r>
      <w:r w:rsidRPr="008F6528">
        <w:tab/>
        <w:t>(</w:t>
      </w:r>
      <w:r>
        <w:t>16</w:t>
      </w:r>
      <w:r w:rsidRPr="008F6528">
        <w:t>a)</w:t>
      </w:r>
    </w:p>
    <w:p w:rsidR="0019368A" w:rsidRPr="008F6528" w:rsidRDefault="0019368A" w:rsidP="0019368A">
      <w:pPr>
        <w:pStyle w:val="Equation"/>
        <w:spacing w:before="0"/>
      </w:pPr>
      <w:r w:rsidRPr="008F6528">
        <w:tab/>
      </w:r>
      <w:r w:rsidRPr="00353B61">
        <w:rPr>
          <w:position w:val="-32"/>
        </w:rPr>
        <w:object w:dxaOrig="3280" w:dyaOrig="760">
          <v:shape id="_x0000_i1730" type="#_x0000_t75" style="width:163.15pt;height:37.05pt" o:ole="" fillcolor="window">
            <v:imagedata r:id="rId54" o:title=""/>
          </v:shape>
          <o:OLEObject Type="Embed" ProgID="Equation.3" ShapeID="_x0000_i1730" DrawAspect="Content" ObjectID="_1590408211" r:id="rId55"/>
        </w:object>
      </w:r>
      <w:r>
        <w:tab/>
        <w:t>(16</w:t>
      </w:r>
      <w:r w:rsidRPr="008F6528">
        <w:t>b)</w:t>
      </w:r>
    </w:p>
    <w:p w:rsidR="0019368A" w:rsidRPr="008F6528" w:rsidRDefault="0019368A" w:rsidP="0019368A">
      <w:pPr>
        <w:pStyle w:val="Equation"/>
        <w:spacing w:before="0"/>
      </w:pPr>
      <w:r>
        <w:rPr>
          <w:rFonts w:hint="cs"/>
          <w:rtl/>
        </w:rPr>
        <w:t>حيث:</w:t>
      </w:r>
      <w:r w:rsidRPr="008F6528">
        <w:tab/>
      </w:r>
      <w:r w:rsidRPr="00353B61">
        <w:rPr>
          <w:position w:val="-32"/>
        </w:rPr>
        <w:object w:dxaOrig="2140" w:dyaOrig="780">
          <v:shape id="_x0000_i1731" type="#_x0000_t75" style="width:106.95pt;height:37.05pt" o:ole="">
            <v:imagedata r:id="rId56" o:title=""/>
          </v:shape>
          <o:OLEObject Type="Embed" ProgID="Equation.3" ShapeID="_x0000_i1731" DrawAspect="Content" ObjectID="_1590408212" r:id="rId57"/>
        </w:object>
      </w:r>
      <w:r w:rsidRPr="008F6528">
        <w:tab/>
        <w:t>(</w:t>
      </w:r>
      <w:r>
        <w:t>17</w:t>
      </w:r>
      <w:r w:rsidRPr="008F6528">
        <w:t>)</w:t>
      </w:r>
    </w:p>
    <w:p w:rsidR="0086094A" w:rsidRPr="00D62FE5" w:rsidRDefault="0086094A" w:rsidP="0086094A">
      <w:pPr>
        <w:rPr>
          <w:rFonts w:eastAsia="SimSun"/>
          <w:rtl/>
          <w:lang w:bidi="ar-EG"/>
        </w:rPr>
      </w:pPr>
      <w:r w:rsidRPr="00D62FE5">
        <w:rPr>
          <w:rFonts w:eastAsia="SimSun" w:hint="cs"/>
          <w:rtl/>
          <w:lang w:bidi="ar-EG"/>
        </w:rPr>
        <w:t xml:space="preserve">وتشتق المعلمات </w:t>
      </w:r>
      <w:r w:rsidRPr="00D62FE5">
        <w:rPr>
          <w:rFonts w:eastAsia="SimSun"/>
        </w:rPr>
        <w:sym w:font="Symbol" w:char="F06D"/>
      </w:r>
      <w:r w:rsidRPr="00D62FE5">
        <w:rPr>
          <w:rFonts w:eastAsia="SimSun"/>
          <w:iCs/>
          <w:vertAlign w:val="subscript"/>
        </w:rPr>
        <w:t>1</w:t>
      </w:r>
      <w:r w:rsidRPr="00D62FE5">
        <w:rPr>
          <w:rFonts w:eastAsia="SimSun" w:hint="cs"/>
          <w:rtl/>
          <w:lang w:bidi="ar-EG"/>
        </w:rPr>
        <w:t xml:space="preserve"> و</w:t>
      </w:r>
      <w:r w:rsidRPr="00D62FE5">
        <w:rPr>
          <w:rFonts w:eastAsia="SimSun"/>
        </w:rPr>
        <w:sym w:font="Symbol" w:char="F073"/>
      </w:r>
      <w:r w:rsidRPr="00D62FE5">
        <w:rPr>
          <w:rFonts w:eastAsia="SimSun"/>
          <w:iCs/>
          <w:vertAlign w:val="subscript"/>
        </w:rPr>
        <w:t>1</w:t>
      </w:r>
      <w:r w:rsidRPr="00D62FE5">
        <w:rPr>
          <w:rFonts w:eastAsia="SimSun" w:hint="cs"/>
          <w:rtl/>
          <w:lang w:bidi="ar-EG"/>
        </w:rPr>
        <w:t xml:space="preserve"> و</w:t>
      </w:r>
      <w:r w:rsidRPr="00D62FE5">
        <w:rPr>
          <w:rFonts w:eastAsia="SimSun"/>
        </w:rPr>
        <w:sym w:font="Symbol" w:char="F06D"/>
      </w:r>
      <w:r w:rsidRPr="00D62FE5">
        <w:rPr>
          <w:rFonts w:eastAsia="SimSun"/>
          <w:iCs/>
          <w:vertAlign w:val="subscript"/>
        </w:rPr>
        <w:t>2</w:t>
      </w:r>
      <w:r w:rsidRPr="00D62FE5">
        <w:rPr>
          <w:rFonts w:eastAsia="SimSun" w:hint="cs"/>
          <w:rtl/>
          <w:lang w:bidi="ar-EG"/>
        </w:rPr>
        <w:t xml:space="preserve"> و</w:t>
      </w:r>
      <w:r w:rsidRPr="00D62FE5">
        <w:rPr>
          <w:rFonts w:eastAsia="SimSun"/>
        </w:rPr>
        <w:sym w:font="Symbol" w:char="F073"/>
      </w:r>
      <w:r w:rsidRPr="00D62FE5">
        <w:rPr>
          <w:rFonts w:eastAsia="SimSun"/>
          <w:iCs/>
          <w:vertAlign w:val="subscript"/>
        </w:rPr>
        <w:t>2</w:t>
      </w:r>
      <w:r w:rsidRPr="00D62FE5">
        <w:rPr>
          <w:rFonts w:eastAsia="SimSun" w:hint="cs"/>
          <w:rtl/>
          <w:lang w:bidi="ar-EG"/>
        </w:rPr>
        <w:t xml:space="preserve"> من إحصاءات التوهين بالمطر عند الترددين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i/>
        </w:rPr>
        <w:t>f</w:t>
      </w:r>
      <w:r w:rsidRPr="00D62FE5">
        <w:rPr>
          <w:rFonts w:eastAsia="SimSun"/>
          <w:iCs/>
          <w:vertAlign w:val="subscript"/>
        </w:rPr>
        <w:t>2</w:t>
      </w:r>
      <w:r w:rsidRPr="00D62FE5">
        <w:rPr>
          <w:rFonts w:eastAsia="SimSun" w:hint="cs"/>
          <w:rtl/>
          <w:lang w:bidi="ar-EG"/>
        </w:rPr>
        <w:t xml:space="preserve"> على نفس مسير الانتشار. ويمكن حساب إحصاءات التوهين بالمطر هذه من بيانات التوهين بالمطر المقاس محلياً (أي التوهين الزائد بالإضافة إلى التوهين بالغازات والتوهين بالسحاب والخبو بالتلألؤ) أو من طريقة التنبؤ بالتوهين بالمطر الواردة في الفقرة </w:t>
      </w:r>
      <w:r w:rsidRPr="00D62FE5">
        <w:rPr>
          <w:rFonts w:eastAsia="SimSun"/>
        </w:rPr>
        <w:t>1.1.2.2</w:t>
      </w:r>
      <w:r w:rsidRPr="00D62FE5">
        <w:rPr>
          <w:rFonts w:eastAsia="SimSun" w:hint="cs"/>
          <w:rtl/>
          <w:lang w:bidi="ar-EG"/>
        </w:rPr>
        <w:t xml:space="preserve"> بالنسبة للموقع المطلوب وزاوية الارتفاع المطلوبة للمسير. وينبغي اشتقاق إحصاءات التوهين بالمطر عند الترددين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i/>
        </w:rPr>
        <w:t>f</w:t>
      </w:r>
      <w:r w:rsidRPr="00D62FE5">
        <w:rPr>
          <w:rFonts w:eastAsia="SimSun"/>
          <w:iCs/>
          <w:vertAlign w:val="subscript"/>
        </w:rPr>
        <w:t>2</w:t>
      </w:r>
      <w:r w:rsidRPr="00D62FE5">
        <w:rPr>
          <w:rFonts w:eastAsia="SimSun" w:hint="cs"/>
          <w:rtl/>
          <w:lang w:bidi="ar-EG"/>
        </w:rPr>
        <w:t xml:space="preserve"> من نفس المصدر.</w:t>
      </w:r>
    </w:p>
    <w:p w:rsidR="0086094A" w:rsidRPr="00D62FE5" w:rsidRDefault="0086094A" w:rsidP="0086094A">
      <w:pPr>
        <w:rPr>
          <w:rFonts w:eastAsia="SimSun"/>
        </w:rPr>
      </w:pPr>
      <w:r w:rsidRPr="00D62FE5">
        <w:rPr>
          <w:rFonts w:eastAsia="SimSun" w:hint="cs"/>
          <w:rtl/>
          <w:lang w:bidi="ar-EG"/>
        </w:rPr>
        <w:t xml:space="preserve">وقد تم اختبار هذا الإجراء عند ترددات بين </w:t>
      </w:r>
      <w:r w:rsidRPr="00D62FE5">
        <w:rPr>
          <w:rFonts w:eastAsia="SimSun"/>
        </w:rPr>
        <w:t>19</w:t>
      </w:r>
      <w:r w:rsidRPr="00D62FE5">
        <w:rPr>
          <w:rFonts w:eastAsia="SimSun" w:hint="cs"/>
          <w:rtl/>
          <w:lang w:bidi="ar-EG"/>
        </w:rPr>
        <w:t xml:space="preserve"> و</w:t>
      </w:r>
      <w:r w:rsidRPr="00D62FE5">
        <w:rPr>
          <w:rFonts w:eastAsia="SimSun"/>
        </w:rPr>
        <w:t>GHz 50</w:t>
      </w:r>
      <w:r w:rsidRPr="00D62FE5">
        <w:rPr>
          <w:rFonts w:eastAsia="SimSun" w:hint="cs"/>
          <w:rtl/>
          <w:lang w:bidi="ar-EG"/>
        </w:rPr>
        <w:t xml:space="preserve"> بيد أنه يوصى بهذا الإجراء عند ترددات تصل إلى </w:t>
      </w:r>
      <w:r w:rsidRPr="00D62FE5">
        <w:rPr>
          <w:rFonts w:eastAsia="SimSun"/>
        </w:rPr>
        <w:t>GHz 55</w:t>
      </w:r>
      <w:r w:rsidRPr="00D62FE5">
        <w:rPr>
          <w:rFonts w:eastAsia="SimSun" w:hint="cs"/>
          <w:rtl/>
          <w:lang w:bidi="ar-EG"/>
        </w:rPr>
        <w:t>.</w:t>
      </w:r>
    </w:p>
    <w:p w:rsidR="0086094A" w:rsidRPr="00D62FE5" w:rsidRDefault="0086094A" w:rsidP="0086094A">
      <w:pPr>
        <w:keepNext/>
        <w:rPr>
          <w:rFonts w:eastAsia="SimSun"/>
          <w:rtl/>
          <w:lang w:bidi="ar-EG"/>
        </w:rPr>
      </w:pPr>
      <w:r w:rsidRPr="00D62FE5">
        <w:rPr>
          <w:rFonts w:eastAsia="SimSun" w:hint="cs"/>
          <w:rtl/>
          <w:lang w:bidi="ar-EG"/>
        </w:rPr>
        <w:t>ومن الضروري معرفة المعلمات التالية:</w:t>
      </w:r>
    </w:p>
    <w:p w:rsidR="0086094A" w:rsidRPr="00D62FE5" w:rsidRDefault="0086094A" w:rsidP="0086094A">
      <w:pPr>
        <w:pStyle w:val="Equationlegend"/>
        <w:rPr>
          <w:rFonts w:eastAsia="SimSun"/>
          <w:rtl/>
          <w:lang w:bidi="ar-EG"/>
        </w:rPr>
      </w:pPr>
      <w:r w:rsidRPr="00D62FE5">
        <w:rPr>
          <w:rFonts w:eastAsia="SimSun"/>
          <w:i/>
          <w:rtl/>
        </w:rPr>
        <w:tab/>
      </w:r>
      <w:r w:rsidRPr="00D62FE5">
        <w:rPr>
          <w:rFonts w:eastAsia="SimSun"/>
          <w:i/>
        </w:rPr>
        <w:t>f</w:t>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التردد الأدنى المعروف عنده التوهين بالمطر </w:t>
      </w:r>
      <w:r w:rsidRPr="00D62FE5">
        <w:rPr>
          <w:rFonts w:eastAsia="SimSun"/>
        </w:rPr>
        <w:t>(GHz)</w:t>
      </w:r>
    </w:p>
    <w:p w:rsidR="0086094A" w:rsidRPr="00D62FE5" w:rsidRDefault="0086094A" w:rsidP="0086094A">
      <w:pPr>
        <w:pStyle w:val="Equationlegend"/>
        <w:rPr>
          <w:rFonts w:eastAsia="SimSun"/>
          <w:rtl/>
        </w:rPr>
      </w:pPr>
      <w:r w:rsidRPr="00D62FE5">
        <w:rPr>
          <w:rFonts w:eastAsia="SimSun"/>
          <w:i/>
          <w:rtl/>
        </w:rPr>
        <w:tab/>
      </w:r>
      <w:r w:rsidRPr="00D62FE5">
        <w:rPr>
          <w:rFonts w:eastAsia="SimSun"/>
          <w:i/>
        </w:rPr>
        <w:t>f</w:t>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 xml:space="preserve">التردد الأعلى المتنبأ عنده بالتوهين بالمطر </w:t>
      </w:r>
      <w:r w:rsidRPr="00D62FE5">
        <w:rPr>
          <w:rFonts w:eastAsia="SimSun"/>
        </w:rPr>
        <w:t>(GHz)</w:t>
      </w:r>
    </w:p>
    <w:p w:rsidR="0086094A" w:rsidRPr="00D62FE5" w:rsidRDefault="0086094A" w:rsidP="0086094A">
      <w:pPr>
        <w:pStyle w:val="Equationlegend"/>
        <w:rPr>
          <w:rFonts w:eastAsia="SimSun"/>
          <w:rtl/>
        </w:rPr>
      </w:pPr>
      <w:r w:rsidRPr="00D62FE5">
        <w:rPr>
          <w:rFonts w:eastAsia="SimSun"/>
          <w:rtl/>
        </w:rPr>
        <w:tab/>
      </w:r>
      <w:r w:rsidRPr="00D62FE5">
        <w:rPr>
          <w:rFonts w:eastAsia="SimSun"/>
          <w:i/>
        </w:rPr>
        <w:t>P</w:t>
      </w:r>
      <w:r w:rsidRPr="00D62FE5">
        <w:rPr>
          <w:rFonts w:eastAsia="SimSun"/>
          <w:i/>
          <w:vertAlign w:val="subscript"/>
        </w:rPr>
        <w:t>rain</w:t>
      </w:r>
      <w:r w:rsidRPr="00D62FE5">
        <w:rPr>
          <w:rFonts w:eastAsia="SimSun" w:hint="cs"/>
          <w:rtl/>
        </w:rPr>
        <w:t>:</w:t>
      </w:r>
      <w:r w:rsidRPr="00D62FE5">
        <w:rPr>
          <w:rFonts w:eastAsia="SimSun"/>
          <w:rtl/>
        </w:rPr>
        <w:tab/>
      </w:r>
      <w:r w:rsidRPr="00D62FE5">
        <w:rPr>
          <w:rFonts w:eastAsia="SimSun" w:hint="cs"/>
          <w:rtl/>
        </w:rPr>
        <w:t xml:space="preserve">احتمال المطر </w:t>
      </w:r>
      <w:r w:rsidRPr="00D62FE5">
        <w:rPr>
          <w:rFonts w:eastAsia="SimSun"/>
        </w:rPr>
        <w:t>(%)</w:t>
      </w:r>
    </w:p>
    <w:p w:rsidR="0086094A" w:rsidRPr="00D62FE5" w:rsidRDefault="0086094A" w:rsidP="0086094A">
      <w:pPr>
        <w:pStyle w:val="Equationlegend"/>
        <w:rPr>
          <w:rFonts w:eastAsia="SimSun"/>
          <w:rtl/>
        </w:rPr>
      </w:pPr>
      <w:r w:rsidRPr="00D62FE5">
        <w:rPr>
          <w:rFonts w:eastAsia="SimSun"/>
          <w:rtl/>
        </w:rPr>
        <w:tab/>
      </w:r>
      <w:r w:rsidRPr="00D62FE5">
        <w:rPr>
          <w:rFonts w:eastAsia="SimSun"/>
        </w:rPr>
        <w:sym w:font="Symbol" w:char="F06D"/>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متوسط التوزيع العادي الطويل للتوهين بالمطر عند التردد </w:t>
      </w:r>
      <w:r w:rsidRPr="00D62FE5">
        <w:rPr>
          <w:rFonts w:eastAsia="SimSun"/>
          <w:i/>
        </w:rPr>
        <w:t>f</w:t>
      </w:r>
      <w:r w:rsidRPr="00D62FE5">
        <w:rPr>
          <w:rFonts w:eastAsia="SimSun"/>
          <w:iCs/>
          <w:vertAlign w:val="subscript"/>
        </w:rPr>
        <w:t>1</w:t>
      </w:r>
    </w:p>
    <w:p w:rsidR="0086094A" w:rsidRPr="00D62FE5" w:rsidRDefault="0086094A" w:rsidP="0086094A">
      <w:pPr>
        <w:pStyle w:val="Equationlegend"/>
        <w:rPr>
          <w:rFonts w:eastAsia="SimSun"/>
          <w:rtl/>
        </w:rPr>
      </w:pPr>
      <w:r w:rsidRPr="00D62FE5">
        <w:rPr>
          <w:rFonts w:eastAsia="SimSun"/>
          <w:rtl/>
        </w:rPr>
        <w:tab/>
      </w:r>
      <w:r w:rsidRPr="00D62FE5">
        <w:rPr>
          <w:rFonts w:eastAsia="SimSun"/>
        </w:rPr>
        <w:sym w:font="Symbol" w:char="F06D"/>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 xml:space="preserve">متوسط التوزيع العادي الطويل للتوهين بالمطر عند التردد </w:t>
      </w:r>
      <w:r w:rsidRPr="00D62FE5">
        <w:rPr>
          <w:rFonts w:eastAsia="SimSun"/>
          <w:i/>
        </w:rPr>
        <w:t>f</w:t>
      </w:r>
      <w:r w:rsidRPr="00D62FE5">
        <w:rPr>
          <w:rFonts w:eastAsia="SimSun"/>
          <w:iCs/>
          <w:vertAlign w:val="subscript"/>
        </w:rPr>
        <w:t>2</w:t>
      </w:r>
    </w:p>
    <w:p w:rsidR="0086094A" w:rsidRPr="00D62FE5" w:rsidRDefault="0086094A" w:rsidP="0086094A">
      <w:pPr>
        <w:pStyle w:val="Equationlegend"/>
        <w:rPr>
          <w:rFonts w:eastAsia="SimSun"/>
          <w:rtl/>
        </w:rPr>
      </w:pPr>
      <w:r w:rsidRPr="00D62FE5">
        <w:rPr>
          <w:rFonts w:eastAsia="SimSun"/>
          <w:rtl/>
        </w:rPr>
        <w:tab/>
      </w:r>
      <w:r w:rsidRPr="00D62FE5">
        <w:rPr>
          <w:rFonts w:eastAsia="SimSun"/>
        </w:rPr>
        <w:sym w:font="Symbol" w:char="F073"/>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الانحراف المعياري للتوزيع العادي الطويل للتوهين بالمطر عند التردد </w:t>
      </w:r>
      <w:r w:rsidRPr="00D62FE5">
        <w:rPr>
          <w:rFonts w:eastAsia="SimSun"/>
          <w:i/>
        </w:rPr>
        <w:t>f</w:t>
      </w:r>
      <w:r w:rsidRPr="00D62FE5">
        <w:rPr>
          <w:rFonts w:eastAsia="SimSun"/>
          <w:iCs/>
          <w:vertAlign w:val="subscript"/>
        </w:rPr>
        <w:t>1</w:t>
      </w:r>
    </w:p>
    <w:p w:rsidR="0086094A" w:rsidRPr="00D62FE5" w:rsidRDefault="0086094A" w:rsidP="0086094A">
      <w:pPr>
        <w:pStyle w:val="Equationlegend"/>
        <w:rPr>
          <w:rFonts w:eastAsia="SimSun"/>
          <w:rtl/>
          <w:lang w:bidi="ar-EG"/>
        </w:rPr>
      </w:pPr>
      <w:r w:rsidRPr="00D62FE5">
        <w:rPr>
          <w:rFonts w:eastAsia="SimSun"/>
          <w:rtl/>
        </w:rPr>
        <w:tab/>
      </w:r>
      <w:r w:rsidRPr="00D62FE5">
        <w:rPr>
          <w:rFonts w:eastAsia="SimSun"/>
        </w:rPr>
        <w:sym w:font="Symbol" w:char="F073"/>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الانحراف المعياري للتوزيع العادي الطويل للتوهين بالمطر عند التردد</w:t>
      </w:r>
      <w:r w:rsidRPr="00D62FE5">
        <w:rPr>
          <w:rFonts w:eastAsia="SimSun" w:hint="cs"/>
          <w:rtl/>
          <w:lang w:bidi="ar-EG"/>
        </w:rPr>
        <w:t xml:space="preserve"> </w:t>
      </w:r>
      <w:r w:rsidRPr="00D62FE5">
        <w:rPr>
          <w:rFonts w:eastAsia="SimSun"/>
          <w:i/>
        </w:rPr>
        <w:t>f</w:t>
      </w:r>
      <w:r w:rsidRPr="00D62FE5">
        <w:rPr>
          <w:rFonts w:eastAsia="SimSun"/>
          <w:iCs/>
          <w:vertAlign w:val="subscript"/>
        </w:rPr>
        <w:t>2</w:t>
      </w:r>
    </w:p>
    <w:p w:rsidR="0086094A" w:rsidRPr="00D62FE5" w:rsidRDefault="0086094A" w:rsidP="0086094A">
      <w:pPr>
        <w:rPr>
          <w:rFonts w:eastAsia="SimSun"/>
        </w:rPr>
      </w:pPr>
      <w:r w:rsidRPr="00D62FE5">
        <w:rPr>
          <w:rFonts w:eastAsia="SimSun" w:hint="cs"/>
          <w:rtl/>
          <w:lang w:bidi="ar-EG"/>
        </w:rPr>
        <w:t xml:space="preserve">وبالنسبة لكل تردد من الترددين </w:t>
      </w:r>
      <w:r w:rsidRPr="00D62FE5">
        <w:rPr>
          <w:rFonts w:eastAsia="SimSun"/>
          <w:i/>
        </w:rPr>
        <w:t>f</w:t>
      </w:r>
      <w:r w:rsidRPr="00D62FE5">
        <w:rPr>
          <w:rFonts w:eastAsia="SimSun"/>
          <w:iCs/>
          <w:vertAlign w:val="subscript"/>
        </w:rPr>
        <w:t>1</w:t>
      </w:r>
      <w:r w:rsidRPr="00D62FE5">
        <w:rPr>
          <w:rFonts w:eastAsia="SimSun" w:hint="cs"/>
          <w:rtl/>
          <w:lang w:bidi="ar-EG"/>
        </w:rPr>
        <w:t xml:space="preserve"> و</w:t>
      </w:r>
      <w:r w:rsidRPr="00D62FE5">
        <w:rPr>
          <w:rFonts w:eastAsia="SimSun"/>
          <w:i/>
        </w:rPr>
        <w:t>f</w:t>
      </w:r>
      <w:r w:rsidRPr="00D62FE5">
        <w:rPr>
          <w:rFonts w:eastAsia="SimSun"/>
          <w:iCs/>
          <w:vertAlign w:val="subscript"/>
        </w:rPr>
        <w:t>2</w:t>
      </w:r>
      <w:r w:rsidRPr="00D62FE5">
        <w:rPr>
          <w:rFonts w:eastAsia="SimSun" w:hint="cs"/>
          <w:rtl/>
          <w:lang w:bidi="ar-EG"/>
        </w:rPr>
        <w:t>، يجري استكمال عادي طويل لمنحنى التوهين بالمطر إزاء احتمال الحدوث كالتالي:</w:t>
      </w:r>
    </w:p>
    <w:p w:rsidR="0086094A" w:rsidRPr="00D62FE5" w:rsidRDefault="0086094A" w:rsidP="0086094A">
      <w:pPr>
        <w:tabs>
          <w:tab w:val="right" w:pos="0"/>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1</w:t>
      </w:r>
      <w:r w:rsidRPr="00D62FE5">
        <w:rPr>
          <w:rFonts w:eastAsia="SimSun" w:hint="cs"/>
          <w:rtl/>
          <w:lang w:bidi="ar-EG"/>
        </w:rPr>
        <w:t>:</w:t>
      </w:r>
      <w:r>
        <w:rPr>
          <w:rFonts w:eastAsia="SimSun"/>
          <w:rtl/>
          <w:lang w:bidi="ar-EG"/>
        </w:rPr>
        <w:tab/>
      </w:r>
      <w:r w:rsidRPr="00D62FE5">
        <w:rPr>
          <w:rFonts w:eastAsia="SimSun" w:hint="cs"/>
          <w:rtl/>
          <w:lang w:bidi="ar-EG"/>
        </w:rPr>
        <w:t xml:space="preserve">يحسب الاحتمال </w:t>
      </w:r>
      <w:r w:rsidRPr="00D62FE5">
        <w:rPr>
          <w:rFonts w:eastAsia="SimSun"/>
          <w:i/>
        </w:rPr>
        <w:t>P</w:t>
      </w:r>
      <w:r w:rsidRPr="00D62FE5">
        <w:rPr>
          <w:rFonts w:eastAsia="SimSun"/>
          <w:i/>
          <w:vertAlign w:val="subscript"/>
        </w:rPr>
        <w:t>rain</w:t>
      </w:r>
      <w:r w:rsidRPr="00D62FE5">
        <w:rPr>
          <w:rFonts w:eastAsia="SimSun" w:hint="cs"/>
          <w:i/>
          <w:vertAlign w:val="subscript"/>
          <w:rtl/>
        </w:rPr>
        <w:t xml:space="preserve"> </w:t>
      </w:r>
      <w:r w:rsidRPr="00D62FE5">
        <w:rPr>
          <w:rFonts w:eastAsia="SimSun"/>
        </w:rPr>
        <w:t>(%)</w:t>
      </w:r>
      <w:r w:rsidRPr="00D62FE5">
        <w:rPr>
          <w:rFonts w:eastAsia="SimSun" w:hint="cs"/>
          <w:rtl/>
          <w:lang w:bidi="ar-EG"/>
        </w:rPr>
        <w:t xml:space="preserve">، النسبة المئوية الزمنية للمطر على المسير. ويمكن التنبؤ بالاحتمال </w:t>
      </w:r>
      <w:r w:rsidRPr="00D62FE5">
        <w:rPr>
          <w:rFonts w:eastAsia="SimSun"/>
          <w:i/>
        </w:rPr>
        <w:t>P</w:t>
      </w:r>
      <w:r w:rsidRPr="00D62FE5">
        <w:rPr>
          <w:rFonts w:eastAsia="SimSun"/>
          <w:i/>
          <w:vertAlign w:val="subscript"/>
        </w:rPr>
        <w:t>rain</w:t>
      </w:r>
      <w:r w:rsidRPr="00D62FE5">
        <w:rPr>
          <w:rFonts w:eastAsia="SimSun" w:hint="cs"/>
          <w:rtl/>
          <w:lang w:bidi="ar-EG"/>
        </w:rPr>
        <w:t xml:space="preserve"> بواسطة الاحتمال</w:t>
      </w:r>
      <w:r w:rsidRPr="00D62FE5">
        <w:rPr>
          <w:rFonts w:eastAsia="SimSun" w:hint="eastAsia"/>
          <w:rtl/>
          <w:lang w:bidi="ar-EG"/>
        </w:rPr>
        <w:t> </w:t>
      </w:r>
      <w:r w:rsidRPr="00D62FE5">
        <w:rPr>
          <w:rFonts w:eastAsia="SimSun"/>
          <w:i/>
        </w:rPr>
        <w:t>P</w:t>
      </w:r>
      <w:r w:rsidRPr="00D62FE5">
        <w:rPr>
          <w:rFonts w:eastAsia="SimSun"/>
          <w:vertAlign w:val="subscript"/>
        </w:rPr>
        <w:t>0</w:t>
      </w:r>
      <w:r w:rsidRPr="00D62FE5">
        <w:rPr>
          <w:rFonts w:eastAsia="SimSun"/>
        </w:rPr>
        <w:t>(</w:t>
      </w:r>
      <w:r w:rsidRPr="00D62FE5">
        <w:rPr>
          <w:rFonts w:eastAsia="SimSun"/>
          <w:i/>
        </w:rPr>
        <w:t>Lat</w:t>
      </w:r>
      <w:r w:rsidRPr="00D62FE5">
        <w:rPr>
          <w:rFonts w:eastAsia="SimSun"/>
        </w:rPr>
        <w:t xml:space="preserve">, </w:t>
      </w:r>
      <w:r w:rsidRPr="00D62FE5">
        <w:rPr>
          <w:rFonts w:eastAsia="SimSun"/>
          <w:i/>
        </w:rPr>
        <w:t>Lon</w:t>
      </w:r>
      <w:r w:rsidRPr="00D62FE5">
        <w:rPr>
          <w:rFonts w:eastAsia="SimSun"/>
        </w:rPr>
        <w:t>)</w:t>
      </w:r>
      <w:r w:rsidRPr="00D62FE5">
        <w:rPr>
          <w:rFonts w:eastAsia="SimSun" w:hint="cs"/>
          <w:rtl/>
          <w:lang w:bidi="ar-EG"/>
        </w:rPr>
        <w:t xml:space="preserve"> من التوصية </w:t>
      </w:r>
      <w:r w:rsidRPr="00D62FE5">
        <w:rPr>
          <w:rFonts w:eastAsia="SimSun"/>
        </w:rPr>
        <w:t>ITU</w:t>
      </w:r>
      <w:r w:rsidRPr="00D62FE5">
        <w:rPr>
          <w:rFonts w:eastAsia="SimSun"/>
        </w:rPr>
        <w:noBreakHyphen/>
        <w:t>R P.837</w:t>
      </w:r>
      <w:r w:rsidRPr="00D62FE5">
        <w:rPr>
          <w:rFonts w:eastAsia="SimSun" w:hint="cs"/>
          <w:rtl/>
          <w:lang w:bidi="ar-EG"/>
        </w:rPr>
        <w:t xml:space="preserve"> لخطي الطول والعرض للموقع المعني.</w:t>
      </w:r>
    </w:p>
    <w:p w:rsidR="0086094A" w:rsidRPr="00D62FE5" w:rsidRDefault="0086094A" w:rsidP="001A1857">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2</w:t>
      </w:r>
      <w:r w:rsidRPr="00D62FE5">
        <w:rPr>
          <w:rFonts w:eastAsia="SimSun" w:hint="cs"/>
          <w:rtl/>
          <w:lang w:bidi="ar-EG"/>
        </w:rPr>
        <w:t>:</w:t>
      </w:r>
      <w:r>
        <w:rPr>
          <w:rFonts w:eastAsia="SimSun"/>
          <w:rtl/>
          <w:lang w:bidi="ar-EG"/>
        </w:rPr>
        <w:tab/>
      </w:r>
      <w:r w:rsidRPr="00D62FE5">
        <w:rPr>
          <w:rFonts w:eastAsia="SimSun" w:hint="cs"/>
          <w:rtl/>
          <w:lang w:bidi="ar-EG"/>
        </w:rPr>
        <w:t xml:space="preserve">بالنسبة للتردد </w:t>
      </w:r>
      <w:r w:rsidRPr="00D62FE5">
        <w:rPr>
          <w:rFonts w:eastAsia="SimSun"/>
          <w:i/>
        </w:rPr>
        <w:t>f</w:t>
      </w:r>
      <w:r w:rsidRPr="00D62FE5">
        <w:rPr>
          <w:rFonts w:eastAsia="SimSun"/>
          <w:i/>
          <w:vertAlign w:val="subscript"/>
        </w:rPr>
        <w:t>i</w:t>
      </w:r>
      <w:r w:rsidRPr="00D62FE5">
        <w:rPr>
          <w:rFonts w:eastAsia="SimSun" w:hint="cs"/>
          <w:rtl/>
          <w:lang w:bidi="ar-EG"/>
        </w:rPr>
        <w:t xml:space="preserve">، حيث </w:t>
      </w:r>
      <w:r w:rsidRPr="001E2244">
        <w:rPr>
          <w:rFonts w:eastAsia="SimSun"/>
          <w:i/>
          <w:iCs/>
        </w:rPr>
        <w:t>i</w:t>
      </w:r>
      <w:r w:rsidRPr="00D62FE5">
        <w:rPr>
          <w:rFonts w:eastAsia="SimSun" w:hint="cs"/>
          <w:rtl/>
          <w:lang w:bidi="ar-EG"/>
        </w:rPr>
        <w:t xml:space="preserve">= </w:t>
      </w:r>
      <w:r w:rsidRPr="00D62FE5">
        <w:rPr>
          <w:rFonts w:eastAsia="SimSun"/>
        </w:rPr>
        <w:t>1</w:t>
      </w:r>
      <w:r w:rsidRPr="00D62FE5">
        <w:rPr>
          <w:rFonts w:eastAsia="SimSun" w:hint="cs"/>
          <w:rtl/>
          <w:lang w:bidi="ar-EG"/>
        </w:rPr>
        <w:t xml:space="preserve"> و</w:t>
      </w:r>
      <w:r w:rsidRPr="00D62FE5">
        <w:rPr>
          <w:rFonts w:eastAsia="SimSun"/>
        </w:rPr>
        <w:t>2</w:t>
      </w:r>
      <w:r w:rsidRPr="00D62FE5">
        <w:rPr>
          <w:rFonts w:eastAsia="SimSun" w:hint="cs"/>
          <w:rtl/>
          <w:lang w:bidi="ar-EG"/>
        </w:rPr>
        <w:t xml:space="preserve">، تكون مجموعات الأزواج </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1</w:t>
      </w:r>
      <w:r w:rsidRPr="00D62FE5">
        <w:rPr>
          <w:rFonts w:eastAsia="SimSun"/>
        </w:rPr>
        <w:t>]</w:t>
      </w:r>
      <w:r w:rsidRPr="00D62FE5">
        <w:rPr>
          <w:rFonts w:eastAsia="SimSun" w:hint="cs"/>
          <w:rtl/>
          <w:lang w:bidi="ar-EG"/>
        </w:rPr>
        <w:t xml:space="preserve"> و </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2</w:t>
      </w:r>
      <w:r w:rsidRPr="00D62FE5">
        <w:rPr>
          <w:rFonts w:eastAsia="SimSun"/>
        </w:rPr>
        <w:t>]</w:t>
      </w:r>
      <w:r w:rsidRPr="00D62FE5">
        <w:rPr>
          <w:rFonts w:eastAsia="SimSun" w:hint="cs"/>
          <w:rtl/>
          <w:lang w:bidi="ar-EG"/>
        </w:rPr>
        <w:t xml:space="preserve"> حيث </w:t>
      </w:r>
      <w:r w:rsidRPr="00D62FE5">
        <w:rPr>
          <w:rFonts w:eastAsia="SimSun"/>
          <w:i/>
        </w:rPr>
        <w:t>P</w:t>
      </w:r>
      <w:r w:rsidRPr="00D62FE5">
        <w:rPr>
          <w:rFonts w:eastAsia="SimSun"/>
          <w:i/>
          <w:vertAlign w:val="subscript"/>
        </w:rPr>
        <w:t>i</w:t>
      </w:r>
      <w:r w:rsidRPr="00D62FE5">
        <w:rPr>
          <w:rFonts w:eastAsia="SimSun" w:hint="eastAsia"/>
          <w:i/>
          <w:vertAlign w:val="subscript"/>
          <w:rtl/>
        </w:rPr>
        <w:t> </w:t>
      </w:r>
      <w:r w:rsidRPr="00D62FE5">
        <w:rPr>
          <w:rFonts w:eastAsia="SimSun"/>
        </w:rPr>
        <w:t>(%)</w:t>
      </w:r>
      <w:r w:rsidRPr="00D62FE5">
        <w:rPr>
          <w:rFonts w:eastAsia="SimSun" w:hint="cs"/>
          <w:rtl/>
          <w:lang w:bidi="ar-EG"/>
        </w:rPr>
        <w:t xml:space="preserve">، النسبة المئوية للزمن التي يتم فيها تجاوز التوهين </w:t>
      </w:r>
      <w:r w:rsidRPr="00D62FE5">
        <w:rPr>
          <w:rFonts w:eastAsia="SimSun"/>
        </w:rPr>
        <w:t>(dB)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1</w:t>
      </w:r>
      <w:r w:rsidRPr="00D62FE5">
        <w:rPr>
          <w:rFonts w:eastAsia="SimSun" w:hint="cs"/>
          <w:rtl/>
          <w:lang w:bidi="ar-EG"/>
        </w:rPr>
        <w:t xml:space="preserve"> حيث </w:t>
      </w:r>
      <w:r w:rsidRPr="00D62FE5">
        <w:rPr>
          <w:rFonts w:eastAsia="SimSun"/>
          <w:i/>
        </w:rPr>
        <w:t>P</w:t>
      </w:r>
      <w:r w:rsidRPr="00D62FE5">
        <w:rPr>
          <w:rFonts w:eastAsia="SimSun"/>
          <w:i/>
          <w:vertAlign w:val="subscript"/>
        </w:rPr>
        <w:t>rain ≥</w:t>
      </w:r>
      <w:r w:rsidRPr="00D62FE5">
        <w:rPr>
          <w:rFonts w:eastAsia="SimSun"/>
          <w:i/>
        </w:rPr>
        <w:t xml:space="preserve"> P</w:t>
      </w:r>
      <w:r w:rsidRPr="00D62FE5">
        <w:rPr>
          <w:rFonts w:eastAsia="SimSun"/>
          <w:i/>
          <w:vertAlign w:val="subscript"/>
        </w:rPr>
        <w:t>i</w:t>
      </w:r>
      <w:r w:rsidRPr="00D62FE5">
        <w:rPr>
          <w:rFonts w:eastAsia="SimSun" w:hint="cs"/>
          <w:rtl/>
          <w:lang w:bidi="ar-EG"/>
        </w:rPr>
        <w:t xml:space="preserve">. وينبغي اختيار القيمة المحددة للاحتمال </w:t>
      </w:r>
      <w:r w:rsidRPr="00D62FE5">
        <w:rPr>
          <w:rFonts w:eastAsia="SimSun"/>
          <w:i/>
        </w:rPr>
        <w:t>P</w:t>
      </w:r>
      <w:r w:rsidRPr="00D62FE5">
        <w:rPr>
          <w:rFonts w:eastAsia="SimSun"/>
          <w:i/>
          <w:vertAlign w:val="subscript"/>
        </w:rPr>
        <w:t>i</w:t>
      </w:r>
      <w:r w:rsidRPr="00D62FE5">
        <w:rPr>
          <w:rFonts w:eastAsia="SimSun" w:hint="cs"/>
          <w:rtl/>
          <w:lang w:bidi="ar-EG"/>
        </w:rPr>
        <w:t xml:space="preserve"> بحيث تغطي مدى الاحتمال المطلوب، لذا يقترح المجموعة التالية للنسب المئوية من الزمن </w:t>
      </w:r>
      <w:r w:rsidRPr="00D62FE5">
        <w:rPr>
          <w:rFonts w:eastAsia="SimSun"/>
        </w:rPr>
        <w:t>0,01</w:t>
      </w:r>
      <w:r w:rsidRPr="00D62FE5">
        <w:rPr>
          <w:rFonts w:eastAsia="SimSun" w:hint="cs"/>
          <w:rtl/>
          <w:lang w:bidi="ar-EG"/>
        </w:rPr>
        <w:t xml:space="preserve"> و</w:t>
      </w:r>
      <w:r w:rsidRPr="00D62FE5">
        <w:rPr>
          <w:rFonts w:eastAsia="SimSun"/>
        </w:rPr>
        <w:t>0,02</w:t>
      </w:r>
      <w:r w:rsidRPr="00D62FE5">
        <w:rPr>
          <w:rFonts w:eastAsia="SimSun" w:hint="cs"/>
          <w:rtl/>
          <w:lang w:bidi="ar-EG"/>
        </w:rPr>
        <w:t xml:space="preserve"> و</w:t>
      </w:r>
      <w:r w:rsidRPr="00D62FE5">
        <w:rPr>
          <w:rFonts w:eastAsia="SimSun"/>
        </w:rPr>
        <w:t>0,03</w:t>
      </w:r>
      <w:r w:rsidRPr="00D62FE5">
        <w:rPr>
          <w:rFonts w:eastAsia="SimSun" w:hint="cs"/>
          <w:rtl/>
          <w:lang w:bidi="ar-EG"/>
        </w:rPr>
        <w:t xml:space="preserve"> و</w:t>
      </w:r>
      <w:r w:rsidRPr="00D62FE5">
        <w:rPr>
          <w:rFonts w:eastAsia="SimSun"/>
        </w:rPr>
        <w:t>0,05</w:t>
      </w:r>
      <w:r w:rsidRPr="00D62FE5">
        <w:rPr>
          <w:rFonts w:eastAsia="SimSun" w:hint="cs"/>
          <w:rtl/>
          <w:lang w:bidi="ar-EG"/>
        </w:rPr>
        <w:t xml:space="preserve"> و</w:t>
      </w:r>
      <w:r w:rsidRPr="00D62FE5">
        <w:rPr>
          <w:rFonts w:eastAsia="SimSun"/>
        </w:rPr>
        <w:t>0,1</w:t>
      </w:r>
      <w:r w:rsidRPr="00D62FE5">
        <w:rPr>
          <w:rFonts w:eastAsia="SimSun" w:hint="cs"/>
          <w:rtl/>
          <w:lang w:bidi="ar-EG"/>
        </w:rPr>
        <w:t xml:space="preserve"> و</w:t>
      </w:r>
      <w:r w:rsidRPr="00D62FE5">
        <w:rPr>
          <w:rFonts w:eastAsia="SimSun"/>
        </w:rPr>
        <w:t>0,2</w:t>
      </w:r>
      <w:r w:rsidRPr="00D62FE5">
        <w:rPr>
          <w:rFonts w:eastAsia="SimSun" w:hint="cs"/>
          <w:rtl/>
          <w:lang w:bidi="ar-EG"/>
        </w:rPr>
        <w:t xml:space="preserve"> و</w:t>
      </w:r>
      <w:r w:rsidRPr="00D62FE5">
        <w:rPr>
          <w:rFonts w:eastAsia="SimSun"/>
        </w:rPr>
        <w:t>0,3</w:t>
      </w:r>
      <w:r w:rsidRPr="00D62FE5">
        <w:rPr>
          <w:rFonts w:eastAsia="SimSun" w:hint="cs"/>
          <w:rtl/>
          <w:lang w:bidi="ar-EG"/>
        </w:rPr>
        <w:t xml:space="preserve"> و</w:t>
      </w:r>
      <w:r w:rsidRPr="00D62FE5">
        <w:rPr>
          <w:rFonts w:eastAsia="SimSun"/>
        </w:rPr>
        <w:t>0,5</w:t>
      </w:r>
      <w:r w:rsidRPr="00D62FE5">
        <w:rPr>
          <w:rFonts w:eastAsia="SimSun" w:hint="cs"/>
          <w:rtl/>
          <w:lang w:bidi="ar-EG"/>
        </w:rPr>
        <w:t xml:space="preserve"> و</w:t>
      </w:r>
      <w:r w:rsidRPr="00D62FE5">
        <w:rPr>
          <w:rFonts w:eastAsia="SimSun"/>
        </w:rPr>
        <w:t>1</w:t>
      </w:r>
      <w:r w:rsidRPr="00D62FE5">
        <w:rPr>
          <w:rFonts w:eastAsia="SimSun" w:hint="cs"/>
          <w:rtl/>
          <w:lang w:bidi="ar-EG"/>
        </w:rPr>
        <w:t xml:space="preserve"> و</w:t>
      </w:r>
      <w:r w:rsidRPr="00D62FE5">
        <w:rPr>
          <w:rFonts w:eastAsia="SimSun"/>
        </w:rPr>
        <w:t>2</w:t>
      </w:r>
      <w:r w:rsidRPr="00D62FE5">
        <w:rPr>
          <w:rFonts w:eastAsia="SimSun" w:hint="cs"/>
          <w:rtl/>
          <w:lang w:bidi="ar-EG"/>
        </w:rPr>
        <w:t xml:space="preserve"> و</w:t>
      </w:r>
      <w:r w:rsidRPr="00D62FE5">
        <w:rPr>
          <w:rFonts w:eastAsia="SimSun"/>
        </w:rPr>
        <w:t>3</w:t>
      </w:r>
      <w:r w:rsidRPr="00D62FE5">
        <w:rPr>
          <w:rFonts w:eastAsia="SimSun" w:hint="cs"/>
          <w:rtl/>
          <w:lang w:bidi="ar-EG"/>
        </w:rPr>
        <w:t xml:space="preserve"> و</w:t>
      </w:r>
      <w:r w:rsidRPr="00D62FE5">
        <w:rPr>
          <w:rFonts w:eastAsia="SimSun"/>
        </w:rPr>
        <w:t>%5</w:t>
      </w:r>
      <w:r w:rsidRPr="00D62FE5">
        <w:rPr>
          <w:rFonts w:eastAsia="SimSun" w:hint="cs"/>
          <w:rtl/>
          <w:lang w:bidi="ar-EG"/>
        </w:rPr>
        <w:t xml:space="preserve"> بشرط</w:t>
      </w:r>
      <w:r w:rsidRPr="00D62FE5">
        <w:rPr>
          <w:rFonts w:eastAsia="SimSun" w:hint="eastAsia"/>
          <w:rtl/>
          <w:lang w:bidi="ar-EG"/>
        </w:rPr>
        <w:t> </w:t>
      </w:r>
      <w:r w:rsidRPr="00D62FE5">
        <w:rPr>
          <w:rFonts w:eastAsia="SimSun"/>
          <w:i/>
        </w:rPr>
        <w:t>P</w:t>
      </w:r>
      <w:r w:rsidRPr="00D62FE5">
        <w:rPr>
          <w:rFonts w:eastAsia="SimSun"/>
          <w:i/>
          <w:vertAlign w:val="subscript"/>
        </w:rPr>
        <w:t>rain ≥</w:t>
      </w:r>
      <w:r w:rsidRPr="00D62FE5">
        <w:rPr>
          <w:rFonts w:eastAsia="SimSun"/>
          <w:i/>
        </w:rPr>
        <w:t xml:space="preserve"> P</w:t>
      </w:r>
      <w:r w:rsidRPr="00D62FE5">
        <w:rPr>
          <w:rFonts w:eastAsia="SimSun"/>
          <w:i/>
          <w:vertAlign w:val="subscript"/>
        </w:rPr>
        <w:t>i</w:t>
      </w:r>
      <w:r w:rsidRPr="00D62FE5">
        <w:rPr>
          <w:rFonts w:eastAsia="SimSun" w:hint="cs"/>
          <w:rtl/>
          <w:lang w:bidi="ar-EG"/>
        </w:rPr>
        <w:t>.</w:t>
      </w:r>
    </w:p>
    <w:p w:rsidR="0086094A" w:rsidRPr="00D62FE5" w:rsidRDefault="0086094A" w:rsidP="0086094A">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3</w:t>
      </w:r>
      <w:r w:rsidRPr="00D62FE5">
        <w:rPr>
          <w:rFonts w:eastAsia="SimSun" w:hint="cs"/>
          <w:rtl/>
          <w:lang w:bidi="ar-EG"/>
        </w:rPr>
        <w:t>:</w:t>
      </w:r>
      <w:r>
        <w:rPr>
          <w:rFonts w:eastAsia="SimSun"/>
          <w:rtl/>
          <w:lang w:bidi="ar-EG"/>
        </w:rPr>
        <w:tab/>
      </w:r>
      <w:r w:rsidRPr="00D62FE5">
        <w:rPr>
          <w:rFonts w:eastAsia="SimSun" w:hint="cs"/>
          <w:rtl/>
          <w:lang w:bidi="ar-EG"/>
        </w:rPr>
        <w:t xml:space="preserve">تتم قسمة جميع النسب المئوية للزمن، </w:t>
      </w:r>
      <w:r w:rsidRPr="00D62FE5">
        <w:rPr>
          <w:rFonts w:eastAsia="SimSun"/>
          <w:i/>
        </w:rPr>
        <w:t>P</w:t>
      </w:r>
      <w:r w:rsidRPr="00D62FE5">
        <w:rPr>
          <w:rFonts w:eastAsia="SimSun"/>
          <w:i/>
          <w:vertAlign w:val="subscript"/>
        </w:rPr>
        <w:t>i</w:t>
      </w:r>
      <w:r w:rsidRPr="00D62FE5">
        <w:rPr>
          <w:rFonts w:eastAsia="SimSun" w:hint="cs"/>
          <w:rtl/>
          <w:lang w:bidi="ar-EG"/>
        </w:rPr>
        <w:t xml:space="preserve">، على احتمال المطر، </w:t>
      </w:r>
      <w:r w:rsidRPr="00D62FE5">
        <w:rPr>
          <w:rFonts w:eastAsia="SimSun"/>
          <w:i/>
        </w:rPr>
        <w:t>P</w:t>
      </w:r>
      <w:r w:rsidRPr="00D62FE5">
        <w:rPr>
          <w:rFonts w:eastAsia="SimSun"/>
          <w:i/>
          <w:vertAlign w:val="subscript"/>
        </w:rPr>
        <w:t>rain</w:t>
      </w:r>
      <w:r w:rsidRPr="00D62FE5">
        <w:rPr>
          <w:rFonts w:eastAsia="SimSun" w:hint="cs"/>
          <w:rtl/>
          <w:lang w:bidi="ar-EG"/>
        </w:rPr>
        <w:t xml:space="preserve">، للحصول على الاحتمالات المشروطة للتوهين بالمطر </w:t>
      </w:r>
      <w:r w:rsidRPr="00D62FE5">
        <w:rPr>
          <w:rFonts w:eastAsia="SimSun"/>
        </w:rPr>
        <w:object w:dxaOrig="1240" w:dyaOrig="360">
          <v:shape id="_x0000_i1682" type="#_x0000_t75" style="width:59.95pt;height:18.3pt" o:ole="" fillcolor="window">
            <v:imagedata r:id="rId58" o:title=""/>
          </v:shape>
          <o:OLEObject Type="Embed" ProgID="Equation.3" ShapeID="_x0000_i1682" DrawAspect="Content" ObjectID="_1590408213" r:id="rId59"/>
        </w:object>
      </w:r>
      <w:r w:rsidRPr="00D62FE5">
        <w:rPr>
          <w:rFonts w:eastAsia="SimSun" w:hint="cs"/>
          <w:rtl/>
        </w:rPr>
        <w:t>.</w:t>
      </w:r>
    </w:p>
    <w:p w:rsidR="0086094A" w:rsidRPr="00D62FE5" w:rsidRDefault="0086094A" w:rsidP="0086094A">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4</w:t>
      </w:r>
      <w:r w:rsidRPr="00D62FE5">
        <w:rPr>
          <w:rFonts w:eastAsia="SimSun" w:hint="cs"/>
          <w:rtl/>
          <w:lang w:bidi="ar-EG"/>
        </w:rPr>
        <w:t>:</w:t>
      </w:r>
      <w:r>
        <w:rPr>
          <w:rFonts w:eastAsia="SimSun"/>
          <w:rtl/>
          <w:lang w:bidi="ar-EG"/>
        </w:rPr>
        <w:tab/>
      </w:r>
      <w:r w:rsidRPr="00D62FE5">
        <w:rPr>
          <w:rFonts w:eastAsia="SimSun" w:hint="cs"/>
          <w:rtl/>
          <w:lang w:bidi="ar-EG"/>
        </w:rPr>
        <w:t xml:space="preserve">يتم تحويل سلسلتي الأزواج </w:t>
      </w:r>
      <w:r w:rsidRPr="001E2244">
        <w:rPr>
          <w:rFonts w:eastAsia="SimSun"/>
        </w:rPr>
        <w:t>[</w:t>
      </w:r>
      <w:r w:rsidRPr="001E2244">
        <w:rPr>
          <w:rFonts w:eastAsia="SimSun"/>
          <w:i/>
        </w:rPr>
        <w:t>p</w:t>
      </w:r>
      <w:r w:rsidRPr="001E2244">
        <w:rPr>
          <w:rFonts w:eastAsia="SimSun"/>
          <w:i/>
          <w:vertAlign w:val="subscript"/>
        </w:rPr>
        <w:t>i</w:t>
      </w:r>
      <w:r w:rsidRPr="001E2244">
        <w:rPr>
          <w:rFonts w:eastAsia="SimSun"/>
        </w:rPr>
        <w:t xml:space="preserve">, </w:t>
      </w:r>
      <w:r w:rsidRPr="001E2244">
        <w:rPr>
          <w:rFonts w:eastAsia="SimSun"/>
          <w:i/>
        </w:rPr>
        <w:t>A</w:t>
      </w:r>
      <w:r w:rsidRPr="001E2244">
        <w:rPr>
          <w:rFonts w:eastAsia="SimSun"/>
          <w:i/>
          <w:vertAlign w:val="subscript"/>
        </w:rPr>
        <w:t>i</w:t>
      </w:r>
      <w:r w:rsidRPr="001E2244">
        <w:rPr>
          <w:rFonts w:eastAsia="SimSun"/>
          <w:vertAlign w:val="subscript"/>
        </w:rPr>
        <w:t>,</w:t>
      </w:r>
      <w:r w:rsidRPr="001E2244">
        <w:rPr>
          <w:rFonts w:eastAsia="SimSun"/>
          <w:iCs/>
          <w:vertAlign w:val="subscript"/>
        </w:rPr>
        <w:t>1</w:t>
      </w:r>
      <w:r w:rsidRPr="001E2244">
        <w:rPr>
          <w:rFonts w:eastAsia="SimSun"/>
        </w:rPr>
        <w:t>]</w:t>
      </w:r>
      <w:r w:rsidRPr="00D62FE5">
        <w:rPr>
          <w:rFonts w:eastAsia="SimSun" w:hint="cs"/>
          <w:rtl/>
          <w:lang w:bidi="ar-EG"/>
        </w:rPr>
        <w:t xml:space="preserve"> و</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2</w:t>
      </w:r>
      <w:r w:rsidRPr="00D62FE5">
        <w:rPr>
          <w:rFonts w:eastAsia="SimSun"/>
        </w:rPr>
        <w:t>]</w:t>
      </w:r>
      <w:r w:rsidRPr="00D62FE5">
        <w:rPr>
          <w:rFonts w:eastAsia="SimSun" w:hint="cs"/>
          <w:rtl/>
          <w:lang w:bidi="ar-EG"/>
        </w:rPr>
        <w:t xml:space="preserve"> إلى </w:t>
      </w:r>
      <w:r w:rsidRPr="00353B61">
        <w:rPr>
          <w:position w:val="-14"/>
        </w:rPr>
        <w:object w:dxaOrig="1520" w:dyaOrig="400">
          <v:shape id="_x0000_i1683" type="#_x0000_t75" style="width:69.5pt;height:22.45pt" o:ole="" fillcolor="window">
            <v:imagedata r:id="rId60" o:title="" croptop="-7266f"/>
          </v:shape>
          <o:OLEObject Type="Embed" ProgID="Equation.3" ShapeID="_x0000_i1683" DrawAspect="Content" ObjectID="_1590408214" r:id="rId61"/>
        </w:object>
      </w:r>
      <w:r w:rsidRPr="00D62FE5">
        <w:rPr>
          <w:rFonts w:eastAsia="SimSun" w:hint="cs"/>
          <w:rtl/>
        </w:rPr>
        <w:t xml:space="preserve"> و</w:t>
      </w:r>
      <w:r w:rsidRPr="00353B61">
        <w:rPr>
          <w:position w:val="-14"/>
        </w:rPr>
        <w:object w:dxaOrig="1540" w:dyaOrig="400">
          <v:shape id="_x0000_i1684" type="#_x0000_t75" style="width:69.9pt;height:24.55pt" o:ole="" fillcolor="window">
            <v:imagedata r:id="rId62" o:title="" croptop="-9997f"/>
          </v:shape>
          <o:OLEObject Type="Embed" ProgID="Equation.3" ShapeID="_x0000_i1684" DrawAspect="Content" ObjectID="_1590408215" r:id="rId63"/>
        </w:object>
      </w:r>
      <w:r w:rsidRPr="00D62FE5">
        <w:rPr>
          <w:rFonts w:eastAsia="SimSun" w:hint="cs"/>
          <w:rtl/>
          <w:lang w:bidi="ar-EG"/>
        </w:rPr>
        <w:t>.</w:t>
      </w:r>
    </w:p>
    <w:p w:rsidR="0086094A" w:rsidRPr="00607637" w:rsidRDefault="0086094A" w:rsidP="0086094A">
      <w:pPr>
        <w:tabs>
          <w:tab w:val="left" w:pos="992"/>
        </w:tabs>
        <w:rPr>
          <w:rFonts w:eastAsia="SimSun"/>
          <w:spacing w:val="-6"/>
          <w:rtl/>
          <w:lang w:bidi="ar-EG"/>
        </w:rPr>
      </w:pPr>
      <w:r w:rsidRPr="00607637">
        <w:rPr>
          <w:rFonts w:eastAsia="SimSun" w:hint="cs"/>
          <w:i/>
          <w:iCs/>
          <w:spacing w:val="-6"/>
          <w:rtl/>
          <w:lang w:bidi="ar-EG"/>
        </w:rPr>
        <w:t>الخطوة</w:t>
      </w:r>
      <w:r w:rsidRPr="00607637">
        <w:rPr>
          <w:rFonts w:eastAsia="SimSun" w:hint="eastAsia"/>
          <w:i/>
          <w:iCs/>
          <w:spacing w:val="-6"/>
          <w:rtl/>
          <w:lang w:bidi="ar-EG"/>
        </w:rPr>
        <w:t> </w:t>
      </w:r>
      <w:r w:rsidRPr="00607637">
        <w:rPr>
          <w:rFonts w:eastAsia="SimSun"/>
          <w:i/>
          <w:iCs/>
          <w:spacing w:val="-6"/>
        </w:rPr>
        <w:t>5</w:t>
      </w:r>
      <w:r w:rsidRPr="00607637">
        <w:rPr>
          <w:rFonts w:eastAsia="SimSun" w:hint="cs"/>
          <w:spacing w:val="-6"/>
          <w:rtl/>
          <w:lang w:bidi="ar-EG"/>
        </w:rPr>
        <w:t>:</w:t>
      </w:r>
      <w:r w:rsidRPr="00607637">
        <w:rPr>
          <w:rFonts w:eastAsia="SimSun"/>
          <w:spacing w:val="-6"/>
          <w:rtl/>
          <w:lang w:bidi="ar-EG"/>
        </w:rPr>
        <w:tab/>
      </w:r>
      <w:r w:rsidRPr="00607637">
        <w:rPr>
          <w:rFonts w:eastAsia="SimSun" w:hint="cs"/>
          <w:spacing w:val="-6"/>
          <w:rtl/>
          <w:lang w:bidi="ar-EG"/>
        </w:rPr>
        <w:t xml:space="preserve">يتم تقدير المعلمات </w:t>
      </w:r>
      <w:r w:rsidRPr="00607637">
        <w:rPr>
          <w:rFonts w:eastAsia="SimSun"/>
          <w:spacing w:val="-6"/>
        </w:rPr>
        <w:sym w:font="Symbol" w:char="F06D"/>
      </w:r>
      <w:r w:rsidRPr="00607637">
        <w:rPr>
          <w:rFonts w:eastAsia="SimSun"/>
          <w:iCs/>
          <w:spacing w:val="-6"/>
          <w:vertAlign w:val="subscript"/>
        </w:rPr>
        <w:t>1</w:t>
      </w:r>
      <w:r w:rsidRPr="00607637">
        <w:rPr>
          <w:rFonts w:eastAsia="SimSun" w:hint="cs"/>
          <w:spacing w:val="-6"/>
          <w:rtl/>
          <w:lang w:bidi="ar-EG"/>
        </w:rPr>
        <w:t xml:space="preserve"> و</w:t>
      </w:r>
      <w:r w:rsidRPr="00607637">
        <w:rPr>
          <w:rFonts w:eastAsia="SimSun"/>
          <w:spacing w:val="-6"/>
        </w:rPr>
        <w:sym w:font="Symbol" w:char="F073"/>
      </w:r>
      <w:r w:rsidRPr="00607637">
        <w:rPr>
          <w:rFonts w:eastAsia="SimSun"/>
          <w:iCs/>
          <w:spacing w:val="-6"/>
          <w:vertAlign w:val="subscript"/>
        </w:rPr>
        <w:t>1</w:t>
      </w:r>
      <w:r w:rsidRPr="00607637">
        <w:rPr>
          <w:rFonts w:eastAsia="SimSun" w:hint="cs"/>
          <w:spacing w:val="-6"/>
          <w:rtl/>
          <w:lang w:bidi="ar-EG"/>
        </w:rPr>
        <w:t xml:space="preserve"> و</w:t>
      </w:r>
      <w:r w:rsidRPr="00607637">
        <w:rPr>
          <w:rFonts w:eastAsia="SimSun"/>
          <w:spacing w:val="-6"/>
        </w:rPr>
        <w:sym w:font="Symbol" w:char="F06D"/>
      </w:r>
      <w:r w:rsidRPr="00607637">
        <w:rPr>
          <w:rFonts w:eastAsia="SimSun"/>
          <w:iCs/>
          <w:spacing w:val="-6"/>
          <w:vertAlign w:val="subscript"/>
        </w:rPr>
        <w:t>2</w:t>
      </w:r>
      <w:r w:rsidRPr="00607637">
        <w:rPr>
          <w:rFonts w:eastAsia="SimSun" w:hint="cs"/>
          <w:spacing w:val="-6"/>
          <w:rtl/>
          <w:lang w:bidi="ar-EG"/>
        </w:rPr>
        <w:t xml:space="preserve"> و</w:t>
      </w:r>
      <w:r w:rsidRPr="00607637">
        <w:rPr>
          <w:rFonts w:eastAsia="SimSun"/>
          <w:spacing w:val="-6"/>
        </w:rPr>
        <w:sym w:font="Symbol" w:char="F073"/>
      </w:r>
      <w:r w:rsidRPr="00607637">
        <w:rPr>
          <w:rFonts w:eastAsia="SimSun"/>
          <w:iCs/>
          <w:spacing w:val="-6"/>
          <w:vertAlign w:val="subscript"/>
        </w:rPr>
        <w:t>2</w:t>
      </w:r>
      <w:r w:rsidRPr="00607637">
        <w:rPr>
          <w:rFonts w:eastAsia="SimSun" w:hint="cs"/>
          <w:spacing w:val="-6"/>
          <w:rtl/>
        </w:rPr>
        <w:t xml:space="preserve"> بإجراء الاستكمال بطريقة المربعات الصغرى للسلسلتين</w:t>
      </w:r>
      <w:r w:rsidRPr="00607637">
        <w:rPr>
          <w:rFonts w:eastAsia="SimSun" w:hint="eastAsia"/>
          <w:spacing w:val="-6"/>
          <w:rtl/>
        </w:rPr>
        <w:t> </w:t>
      </w:r>
      <w:r w:rsidRPr="00607637">
        <w:rPr>
          <w:rFonts w:eastAsia="SimSun"/>
          <w:spacing w:val="-6"/>
        </w:rPr>
        <w:object w:dxaOrig="2160" w:dyaOrig="400">
          <v:shape id="_x0000_i1685" type="#_x0000_t75" style="width:108.6pt;height:17.5pt" o:ole="" fillcolor="window">
            <v:imagedata r:id="rId64" o:title=""/>
          </v:shape>
          <o:OLEObject Type="Embed" ProgID="Equation.3" ShapeID="_x0000_i1685" DrawAspect="Content" ObjectID="_1590408216" r:id="rId65"/>
        </w:object>
      </w:r>
      <w:r w:rsidRPr="00607637">
        <w:rPr>
          <w:rFonts w:eastAsia="SimSun" w:hint="cs"/>
          <w:spacing w:val="-6"/>
          <w:rtl/>
          <w:lang w:bidi="ar-EG"/>
        </w:rPr>
        <w:t xml:space="preserve"> و</w:t>
      </w:r>
      <w:r w:rsidRPr="00607637">
        <w:rPr>
          <w:rFonts w:eastAsia="SimSun"/>
          <w:spacing w:val="-6"/>
        </w:rPr>
        <w:object w:dxaOrig="2240" w:dyaOrig="400">
          <v:shape id="_x0000_i1686" type="#_x0000_t75" style="width:114.05pt;height:17.5pt" o:ole="" fillcolor="window">
            <v:imagedata r:id="rId66" o:title=""/>
          </v:shape>
          <o:OLEObject Type="Embed" ProgID="Equation.3" ShapeID="_x0000_i1686" DrawAspect="Content" ObjectID="_1590408217" r:id="rId67"/>
        </w:object>
      </w:r>
      <w:r w:rsidRPr="00607637">
        <w:rPr>
          <w:rFonts w:eastAsia="SimSun" w:hint="cs"/>
          <w:spacing w:val="-6"/>
          <w:rtl/>
        </w:rPr>
        <w:t>. راجع الملحق</w:t>
      </w:r>
      <w:r w:rsidRPr="00607637">
        <w:rPr>
          <w:rFonts w:eastAsia="SimSun" w:hint="eastAsia"/>
          <w:spacing w:val="-6"/>
          <w:rtl/>
        </w:rPr>
        <w:t> </w:t>
      </w:r>
      <w:r w:rsidRPr="00607637">
        <w:rPr>
          <w:rFonts w:eastAsia="SimSun"/>
          <w:spacing w:val="-6"/>
        </w:rPr>
        <w:t>2</w:t>
      </w:r>
      <w:r w:rsidRPr="00607637">
        <w:rPr>
          <w:rFonts w:eastAsia="SimSun" w:hint="cs"/>
          <w:spacing w:val="-6"/>
          <w:rtl/>
          <w:lang w:bidi="ar-EG"/>
        </w:rPr>
        <w:t xml:space="preserve"> بالتوصية </w:t>
      </w:r>
      <w:r w:rsidRPr="00607637">
        <w:rPr>
          <w:rFonts w:eastAsia="SimSun"/>
          <w:spacing w:val="-6"/>
        </w:rPr>
        <w:t>ITU</w:t>
      </w:r>
      <w:r w:rsidRPr="00607637">
        <w:rPr>
          <w:rFonts w:eastAsia="SimSun"/>
          <w:spacing w:val="-6"/>
        </w:rPr>
        <w:noBreakHyphen/>
        <w:t>R P.1057</w:t>
      </w:r>
      <w:r w:rsidRPr="00607637">
        <w:rPr>
          <w:rFonts w:eastAsia="SimSun" w:hint="cs"/>
          <w:spacing w:val="-6"/>
          <w:rtl/>
          <w:lang w:bidi="ar-EG"/>
        </w:rPr>
        <w:t xml:space="preserve"> للاطلاع على وصف الإجراء خطوة بخطوة لتقريب توزيع تراكمي تكميلي باستخدام توزيع تراكمي تكميلي عادي لوغاريتمي.</w:t>
      </w:r>
    </w:p>
    <w:p w:rsidR="0086094A" w:rsidRPr="00D62FE5" w:rsidRDefault="0086094A" w:rsidP="0086094A">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6</w:t>
      </w:r>
      <w:r w:rsidRPr="00D62FE5">
        <w:rPr>
          <w:rFonts w:eastAsia="SimSun" w:hint="cs"/>
          <w:rtl/>
          <w:lang w:bidi="ar-EG"/>
        </w:rPr>
        <w:t>:</w:t>
      </w:r>
      <w:r>
        <w:rPr>
          <w:rFonts w:eastAsia="SimSun"/>
          <w:rtl/>
          <w:lang w:bidi="ar-EG"/>
        </w:rPr>
        <w:tab/>
      </w:r>
      <w:r w:rsidRPr="00D62FE5">
        <w:rPr>
          <w:rFonts w:eastAsia="SimSun" w:hint="cs"/>
          <w:rtl/>
          <w:lang w:bidi="ar-EG"/>
        </w:rPr>
        <w:t xml:space="preserve">يحسب معامل الاعتماد على التردد، </w:t>
      </w:r>
      <w:r w:rsidRPr="00F01225">
        <w:rPr>
          <w:rFonts w:eastAsia="SimSun"/>
          <w:position w:val="-6"/>
        </w:rPr>
        <w:object w:dxaOrig="180" w:dyaOrig="320">
          <v:shape id="_x0000_i1687" type="#_x0000_t75" style="width:12.05pt;height:17.5pt" o:ole="">
            <v:imagedata r:id="rId68" o:title=""/>
          </v:shape>
          <o:OLEObject Type="Embed" ProgID="Equation.3" ShapeID="_x0000_i1687" DrawAspect="Content" ObjectID="_1590408218" r:id="rId69"/>
        </w:object>
      </w:r>
      <w:r w:rsidRPr="00D62FE5">
        <w:rPr>
          <w:rFonts w:eastAsia="SimSun" w:hint="cs"/>
          <w:rtl/>
          <w:lang w:bidi="ar-EG"/>
        </w:rPr>
        <w:t>:</w:t>
      </w:r>
    </w:p>
    <w:p w:rsidR="001A1857" w:rsidRPr="008F6528" w:rsidRDefault="001A1857" w:rsidP="001A1857">
      <w:pPr>
        <w:pStyle w:val="Equation"/>
      </w:pPr>
      <w:r w:rsidRPr="008F6528">
        <w:tab/>
      </w:r>
      <w:r w:rsidR="00DF4858" w:rsidRPr="00353B61">
        <w:rPr>
          <w:position w:val="-32"/>
        </w:rPr>
        <w:object w:dxaOrig="1840" w:dyaOrig="800">
          <v:shape id="_x0000_i1734" type="#_x0000_t75" style="width:92.8pt;height:40.35pt" o:ole="" fillcolor="window">
            <v:imagedata r:id="rId70" o:title=""/>
          </v:shape>
          <o:OLEObject Type="Embed" ProgID="Equation.3" ShapeID="_x0000_i1734" DrawAspect="Content" ObjectID="_1590408219" r:id="rId71"/>
        </w:object>
      </w:r>
      <w:bookmarkStart w:id="4" w:name="_Ref283908793"/>
      <w:r w:rsidRPr="008F6528">
        <w:tab/>
        <w:t>(</w:t>
      </w:r>
      <w:r>
        <w:t>18</w:t>
      </w:r>
      <w:r w:rsidRPr="008F6528">
        <w:t>)</w:t>
      </w:r>
      <w:bookmarkEnd w:id="4"/>
    </w:p>
    <w:p w:rsidR="0086094A" w:rsidRPr="00D62FE5" w:rsidRDefault="0086094A" w:rsidP="0086094A">
      <w:pPr>
        <w:tabs>
          <w:tab w:val="left" w:pos="992"/>
        </w:tabs>
        <w:rPr>
          <w:rFonts w:eastAsia="SimSun"/>
          <w:rtl/>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7</w:t>
      </w:r>
      <w:r w:rsidRPr="00D62FE5">
        <w:rPr>
          <w:rFonts w:eastAsia="SimSun" w:hint="cs"/>
          <w:rtl/>
          <w:lang w:bidi="ar-EG"/>
        </w:rPr>
        <w:t>:</w:t>
      </w:r>
      <w:r>
        <w:rPr>
          <w:rFonts w:eastAsia="SimSun"/>
          <w:rtl/>
          <w:lang w:bidi="ar-EG"/>
        </w:rPr>
        <w:tab/>
      </w:r>
      <w:r w:rsidRPr="00D62FE5">
        <w:rPr>
          <w:rFonts w:eastAsia="SimSun" w:hint="cs"/>
          <w:rtl/>
          <w:lang w:bidi="ar-EG"/>
        </w:rPr>
        <w:t xml:space="preserve">يحسب المتوسط المشروط، </w:t>
      </w:r>
      <w:r w:rsidRPr="00D62FE5">
        <w:rPr>
          <w:rFonts w:eastAsia="SimSun"/>
        </w:rPr>
        <w:object w:dxaOrig="400" w:dyaOrig="360">
          <v:shape id="_x0000_i1688" type="#_x0000_t75" style="width:24.55pt;height:18.3pt" o:ole="">
            <v:imagedata r:id="rId72" o:title=""/>
          </v:shape>
          <o:OLEObject Type="Embed" ProgID="Equation.3" ShapeID="_x0000_i1688" DrawAspect="Content" ObjectID="_1590408220" r:id="rId73"/>
        </w:object>
      </w:r>
      <w:r w:rsidRPr="00D62FE5">
        <w:rPr>
          <w:rFonts w:eastAsia="SimSun" w:hint="cs"/>
          <w:rtl/>
        </w:rPr>
        <w:t xml:space="preserve">، والانحراف المعياري المشروط </w:t>
      </w:r>
      <w:r w:rsidRPr="00D62FE5">
        <w:rPr>
          <w:rFonts w:eastAsia="SimSun"/>
        </w:rPr>
        <w:object w:dxaOrig="400" w:dyaOrig="360">
          <v:shape id="_x0000_i1689" type="#_x0000_t75" style="width:17.5pt;height:18.3pt" o:ole="">
            <v:imagedata r:id="rId74" o:title=""/>
          </v:shape>
          <o:OLEObject Type="Embed" ProgID="Equation.3" ShapeID="_x0000_i1689" DrawAspect="Content" ObjectID="_1590408221" r:id="rId75"/>
        </w:object>
      </w:r>
      <w:r w:rsidRPr="00D62FE5">
        <w:rPr>
          <w:rFonts w:eastAsia="SimSun" w:hint="cs"/>
          <w:rtl/>
        </w:rPr>
        <w:t xml:space="preserve"> كالتالي:</w:t>
      </w:r>
    </w:p>
    <w:p w:rsidR="00C73762" w:rsidRPr="008F6528" w:rsidRDefault="00C73762" w:rsidP="00C73762">
      <w:pPr>
        <w:pStyle w:val="Equation"/>
        <w:spacing w:before="0"/>
      </w:pPr>
      <w:r w:rsidRPr="008F6528">
        <w:tab/>
      </w:r>
      <w:r w:rsidRPr="00353B61">
        <w:rPr>
          <w:position w:val="-32"/>
        </w:rPr>
        <w:object w:dxaOrig="4300" w:dyaOrig="760">
          <v:shape id="_x0000_i1732" type="#_x0000_t75" style="width:3in;height:37.05pt" o:ole="" fillcolor="window">
            <v:imagedata r:id="rId76" o:title=""/>
          </v:shape>
          <o:OLEObject Type="Embed" ProgID="Equation.3" ShapeID="_x0000_i1732" DrawAspect="Content" ObjectID="_1590408222" r:id="rId77"/>
        </w:object>
      </w:r>
      <w:r w:rsidRPr="008F6528">
        <w:tab/>
        <w:t>(</w:t>
      </w:r>
      <w:r>
        <w:t>19</w:t>
      </w:r>
      <w:r w:rsidRPr="008F6528">
        <w:t>)</w:t>
      </w:r>
    </w:p>
    <w:p w:rsidR="00DF4858" w:rsidRPr="008F6528" w:rsidRDefault="00DF4858" w:rsidP="00DF4858">
      <w:pPr>
        <w:pStyle w:val="Equation"/>
      </w:pPr>
      <w:r w:rsidRPr="008F6528">
        <w:tab/>
      </w:r>
      <w:r w:rsidRPr="00353B61">
        <w:rPr>
          <w:position w:val="-12"/>
        </w:rPr>
        <w:object w:dxaOrig="999" w:dyaOrig="360">
          <v:shape id="_x0000_i1733" type="#_x0000_t75" style="width:49.1pt;height:18.3pt" o:ole="">
            <v:imagedata r:id="rId78" o:title=""/>
          </v:shape>
          <o:OLEObject Type="Embed" ProgID="Equation.3" ShapeID="_x0000_i1733" DrawAspect="Content" ObjectID="_1590408223" r:id="rId79"/>
        </w:object>
      </w:r>
      <w:r>
        <w:tab/>
        <w:t>(20</w:t>
      </w:r>
      <w:r w:rsidRPr="008F6528">
        <w:t>)</w:t>
      </w:r>
    </w:p>
    <w:p w:rsidR="0086094A" w:rsidRPr="00D62FE5" w:rsidRDefault="0086094A" w:rsidP="0086094A">
      <w:pPr>
        <w:rPr>
          <w:rFonts w:eastAsia="SimSun"/>
          <w:rtl/>
        </w:rPr>
      </w:pPr>
      <w:r w:rsidRPr="00D62FE5">
        <w:rPr>
          <w:rFonts w:eastAsia="SimSun" w:hint="cs"/>
          <w:rtl/>
        </w:rPr>
        <w:t xml:space="preserve">وبالتالي يكون </w:t>
      </w:r>
      <w:r w:rsidRPr="00353B61">
        <w:rPr>
          <w:position w:val="-14"/>
        </w:rPr>
        <w:object w:dxaOrig="1800" w:dyaOrig="400">
          <v:shape id="_x0000_i1690" type="#_x0000_t75" style="width:84.9pt;height:21.25pt" o:ole="" fillcolor="window">
            <v:imagedata r:id="rId42" o:title=""/>
          </v:shape>
          <o:OLEObject Type="Embed" ProgID="Equation.3" ShapeID="_x0000_i1690" DrawAspect="Content" ObjectID="_1590408224" r:id="rId80"/>
        </w:object>
      </w:r>
      <w:r w:rsidRPr="00D62FE5">
        <w:rPr>
          <w:rFonts w:eastAsia="SimSun" w:hint="cs"/>
          <w:rtl/>
        </w:rPr>
        <w:t xml:space="preserve">، التوزيع التراكمي التكميلي للتوهين بالمطر </w:t>
      </w:r>
      <w:r w:rsidRPr="00D62FE5">
        <w:rPr>
          <w:rFonts w:eastAsia="SimSun"/>
          <w:i/>
        </w:rPr>
        <w:t>A</w:t>
      </w:r>
      <w:r w:rsidRPr="00D62FE5">
        <w:rPr>
          <w:rFonts w:eastAsia="SimSun"/>
          <w:iCs/>
          <w:vertAlign w:val="subscript"/>
        </w:rPr>
        <w:t>2</w:t>
      </w:r>
      <w:r w:rsidRPr="00D62FE5">
        <w:rPr>
          <w:rFonts w:eastAsia="SimSun" w:hint="cs"/>
          <w:rtl/>
        </w:rPr>
        <w:t xml:space="preserve"> عند التردد </w:t>
      </w:r>
      <w:r w:rsidRPr="00D62FE5">
        <w:rPr>
          <w:rFonts w:eastAsia="SimSun"/>
          <w:i/>
        </w:rPr>
        <w:t>f</w:t>
      </w:r>
      <w:r w:rsidRPr="00D62FE5">
        <w:rPr>
          <w:rFonts w:eastAsia="SimSun"/>
          <w:iCs/>
          <w:vertAlign w:val="subscript"/>
        </w:rPr>
        <w:t>2</w:t>
      </w:r>
      <w:r w:rsidRPr="00D62FE5">
        <w:rPr>
          <w:rFonts w:eastAsia="SimSun" w:hint="cs"/>
          <w:rtl/>
        </w:rPr>
        <w:t xml:space="preserve"> مشروطاً بالتوهين بالمطر </w:t>
      </w:r>
      <w:r w:rsidRPr="00D62FE5">
        <w:rPr>
          <w:rFonts w:eastAsia="SimSun"/>
          <w:i/>
        </w:rPr>
        <w:t>A</w:t>
      </w:r>
      <w:r w:rsidRPr="00D62FE5">
        <w:rPr>
          <w:rFonts w:eastAsia="SimSun"/>
          <w:iCs/>
          <w:vertAlign w:val="subscript"/>
        </w:rPr>
        <w:t>1</w:t>
      </w:r>
      <w:r w:rsidRPr="00D62FE5">
        <w:rPr>
          <w:rFonts w:eastAsia="SimSun" w:hint="cs"/>
          <w:iCs/>
          <w:vertAlign w:val="subscript"/>
          <w:rtl/>
        </w:rPr>
        <w:t xml:space="preserve"> </w:t>
      </w:r>
      <w:r w:rsidRPr="00D62FE5">
        <w:rPr>
          <w:rFonts w:eastAsia="SimSun" w:hint="cs"/>
          <w:rtl/>
        </w:rPr>
        <w:t>=</w:t>
      </w:r>
      <w:r w:rsidRPr="00753E5C">
        <w:rPr>
          <w:rFonts w:eastAsia="SimSun"/>
          <w:i/>
          <w:iCs/>
        </w:rPr>
        <w:t>a</w:t>
      </w:r>
      <w:r w:rsidRPr="00D62FE5">
        <w:rPr>
          <w:rFonts w:eastAsia="SimSun"/>
        </w:rPr>
        <w:t xml:space="preserve"> </w:t>
      </w:r>
      <w:r w:rsidRPr="00D62FE5">
        <w:rPr>
          <w:rFonts w:eastAsia="SimSun" w:hint="cs"/>
          <w:rtl/>
        </w:rPr>
        <w:t xml:space="preserve"> عند التردد </w:t>
      </w:r>
      <w:r w:rsidRPr="00D62FE5">
        <w:rPr>
          <w:rFonts w:eastAsia="SimSun"/>
          <w:i/>
        </w:rPr>
        <w:t>f</w:t>
      </w:r>
      <w:r w:rsidRPr="00D62FE5">
        <w:rPr>
          <w:rFonts w:eastAsia="SimSun"/>
          <w:iCs/>
          <w:vertAlign w:val="subscript"/>
        </w:rPr>
        <w:t>1</w:t>
      </w:r>
      <w:r w:rsidRPr="00D62FE5">
        <w:rPr>
          <w:rFonts w:eastAsia="SimSun" w:hint="cs"/>
          <w:rtl/>
        </w:rPr>
        <w:t>:</w:t>
      </w:r>
    </w:p>
    <w:p w:rsidR="00413486" w:rsidRPr="00712D9E" w:rsidRDefault="00413486" w:rsidP="00413486">
      <w:pPr>
        <w:pStyle w:val="Equation"/>
      </w:pPr>
      <w:r w:rsidRPr="008F6528">
        <w:tab/>
      </w:r>
      <w:r w:rsidRPr="00353B61">
        <w:rPr>
          <w:position w:val="-32"/>
        </w:rPr>
        <w:object w:dxaOrig="3560" w:dyaOrig="760">
          <v:shape id="_x0000_i1735" type="#_x0000_t75" style="width:178.95pt;height:37.05pt" o:ole="" fillcolor="window">
            <v:imagedata r:id="rId81" o:title=""/>
          </v:shape>
          <o:OLEObject Type="Embed" ProgID="Equation.3" ShapeID="_x0000_i1735" DrawAspect="Content" ObjectID="_1590408225" r:id="rId82"/>
        </w:object>
      </w:r>
      <w:r w:rsidRPr="00712D9E">
        <w:tab/>
        <w:t>(</w:t>
      </w:r>
      <w:r>
        <w:t>21</w:t>
      </w:r>
      <w:r w:rsidRPr="00712D9E">
        <w:t>)</w:t>
      </w:r>
    </w:p>
    <w:p w:rsidR="0086094A" w:rsidRPr="00D62FE5" w:rsidRDefault="0086094A" w:rsidP="0086094A">
      <w:pPr>
        <w:rPr>
          <w:rFonts w:eastAsia="SimSun"/>
          <w:rtl/>
        </w:rPr>
      </w:pPr>
      <w:r w:rsidRPr="00D62FE5">
        <w:rPr>
          <w:rFonts w:eastAsia="SimSun" w:hint="cs"/>
          <w:rtl/>
        </w:rPr>
        <w:t xml:space="preserve">حيث </w:t>
      </w:r>
      <w:r w:rsidRPr="00D62FE5">
        <w:rPr>
          <w:rFonts w:eastAsia="SimSun"/>
        </w:rPr>
        <w:t>(dB) </w:t>
      </w:r>
      <w:r w:rsidRPr="00D62FE5">
        <w:rPr>
          <w:rFonts w:eastAsia="SimSun"/>
          <w:i/>
          <w:iCs/>
        </w:rPr>
        <w:t>a</w:t>
      </w:r>
      <w:r w:rsidRPr="00D62FE5">
        <w:rPr>
          <w:rFonts w:eastAsia="SimSun"/>
          <w:vertAlign w:val="subscript"/>
        </w:rPr>
        <w:t>1</w:t>
      </w:r>
      <w:r w:rsidRPr="00D62FE5">
        <w:rPr>
          <w:rFonts w:eastAsia="SimSun" w:hint="cs"/>
          <w:rtl/>
        </w:rPr>
        <w:t xml:space="preserve">، التوهين بالمطر عند التردد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rPr>
        <w:t xml:space="preserve">0 </w:t>
      </w:r>
      <w:r w:rsidRPr="00D62FE5">
        <w:rPr>
          <w:rFonts w:eastAsia="SimSun"/>
          <w:u w:val="single"/>
        </w:rPr>
        <w:t>&lt;</w:t>
      </w:r>
      <w:r w:rsidRPr="00D62FE5">
        <w:rPr>
          <w:rFonts w:eastAsia="SimSun"/>
        </w:rPr>
        <w:t xml:space="preserve"> </w:t>
      </w:r>
      <w:r w:rsidRPr="00D62FE5">
        <w:rPr>
          <w:rFonts w:eastAsia="SimSun"/>
          <w:i/>
        </w:rPr>
        <w:t>P</w:t>
      </w:r>
      <w:r w:rsidRPr="00D62FE5">
        <w:rPr>
          <w:rFonts w:eastAsia="SimSun"/>
        </w:rPr>
        <w:t xml:space="preserve"> </w:t>
      </w:r>
      <w:r w:rsidRPr="00D62FE5">
        <w:rPr>
          <w:rFonts w:eastAsia="SimSun"/>
          <w:u w:val="single"/>
        </w:rPr>
        <w:t>&lt;</w:t>
      </w:r>
      <w:r w:rsidRPr="00D62FE5">
        <w:rPr>
          <w:rFonts w:eastAsia="SimSun"/>
        </w:rPr>
        <w:t xml:space="preserve"> 1</w:t>
      </w:r>
      <w:r w:rsidRPr="00D62FE5">
        <w:rPr>
          <w:rFonts w:eastAsia="SimSun" w:hint="cs"/>
          <w:rtl/>
        </w:rPr>
        <w:t xml:space="preserve">. وتمثل </w:t>
      </w:r>
      <w:r w:rsidRPr="00353B61">
        <w:rPr>
          <w:position w:val="-14"/>
        </w:rPr>
        <w:object w:dxaOrig="1800" w:dyaOrig="400">
          <v:shape id="_x0000_i1691" type="#_x0000_t75" style="width:82.8pt;height:21.25pt" o:ole="" fillcolor="window">
            <v:imagedata r:id="rId42" o:title=""/>
          </v:shape>
          <o:OLEObject Type="Embed" ProgID="Equation.3" ShapeID="_x0000_i1691" DrawAspect="Content" ObjectID="_1590408226" r:id="rId83"/>
        </w:object>
      </w:r>
      <w:r w:rsidRPr="00D62FE5">
        <w:rPr>
          <w:rFonts w:eastAsia="SimSun" w:hint="cs"/>
          <w:rtl/>
        </w:rPr>
        <w:t xml:space="preserve"> احتمال أن يتجاوز التوهين بالمطر </w:t>
      </w:r>
      <w:r w:rsidRPr="00D62FE5">
        <w:rPr>
          <w:rFonts w:eastAsia="SimSun"/>
        </w:rPr>
        <w:t>(dB) </w:t>
      </w:r>
      <w:r>
        <w:rPr>
          <w:rFonts w:eastAsia="SimSun"/>
          <w:i/>
          <w:iCs/>
        </w:rPr>
        <w:t>A</w:t>
      </w:r>
      <w:r w:rsidRPr="00D62FE5">
        <w:rPr>
          <w:rFonts w:eastAsia="SimSun"/>
          <w:vertAlign w:val="subscript"/>
        </w:rPr>
        <w:t>2</w:t>
      </w:r>
      <w:r w:rsidRPr="00D62FE5">
        <w:rPr>
          <w:rFonts w:eastAsia="SimSun" w:hint="cs"/>
          <w:rtl/>
        </w:rPr>
        <w:t xml:space="preserve"> عند التردد </w:t>
      </w:r>
      <w:r w:rsidRPr="00D62FE5">
        <w:rPr>
          <w:rFonts w:eastAsia="SimSun"/>
          <w:i/>
        </w:rPr>
        <w:t>f</w:t>
      </w:r>
      <w:r w:rsidRPr="00D62FE5">
        <w:rPr>
          <w:rFonts w:eastAsia="SimSun"/>
          <w:iCs/>
          <w:vertAlign w:val="subscript"/>
        </w:rPr>
        <w:t>2</w:t>
      </w:r>
      <w:r w:rsidRPr="00D62FE5">
        <w:rPr>
          <w:rFonts w:eastAsia="SimSun" w:hint="cs"/>
          <w:rtl/>
        </w:rPr>
        <w:t xml:space="preserve"> القيمة </w:t>
      </w:r>
      <w:r w:rsidRPr="00D62FE5">
        <w:rPr>
          <w:rFonts w:eastAsia="SimSun"/>
        </w:rPr>
        <w:t>(dB) </w:t>
      </w:r>
      <w:r w:rsidRPr="00D62FE5">
        <w:rPr>
          <w:rFonts w:eastAsia="SimSun"/>
          <w:i/>
          <w:iCs/>
        </w:rPr>
        <w:t>a</w:t>
      </w:r>
      <w:r w:rsidRPr="00D62FE5">
        <w:rPr>
          <w:rFonts w:eastAsia="SimSun"/>
          <w:vertAlign w:val="subscript"/>
        </w:rPr>
        <w:t>2</w:t>
      </w:r>
      <w:r w:rsidRPr="00D62FE5">
        <w:rPr>
          <w:rFonts w:eastAsia="SimSun" w:hint="cs"/>
          <w:rtl/>
        </w:rPr>
        <w:t xml:space="preserve"> (أي المخاطر)، حيث </w:t>
      </w:r>
      <w:r w:rsidRPr="00D62FE5">
        <w:rPr>
          <w:rFonts w:eastAsia="SimSun"/>
        </w:rPr>
        <w:t>(dB) </w:t>
      </w:r>
      <w:r w:rsidRPr="00D62FE5">
        <w:rPr>
          <w:rFonts w:eastAsia="SimSun"/>
          <w:i/>
          <w:iCs/>
        </w:rPr>
        <w:t>a</w:t>
      </w:r>
      <w:r w:rsidRPr="00D62FE5">
        <w:rPr>
          <w:rFonts w:eastAsia="SimSun"/>
          <w:vertAlign w:val="subscript"/>
        </w:rPr>
        <w:t>1</w:t>
      </w:r>
      <w:r w:rsidRPr="00D62FE5">
        <w:rPr>
          <w:rFonts w:eastAsia="SimSun" w:hint="cs"/>
          <w:rtl/>
        </w:rPr>
        <w:t xml:space="preserve"> التوهين بالمطر عند التردد </w:t>
      </w:r>
      <w:r w:rsidRPr="00D62FE5">
        <w:rPr>
          <w:rFonts w:eastAsia="SimSun"/>
          <w:i/>
        </w:rPr>
        <w:t>f</w:t>
      </w:r>
      <w:r w:rsidRPr="00D62FE5">
        <w:rPr>
          <w:rFonts w:eastAsia="SimSun"/>
          <w:iCs/>
          <w:vertAlign w:val="subscript"/>
        </w:rPr>
        <w:t>1</w:t>
      </w:r>
      <w:r w:rsidRPr="00D62FE5">
        <w:rPr>
          <w:rFonts w:eastAsia="SimSun" w:hint="cs"/>
          <w:rtl/>
        </w:rPr>
        <w:t>.</w:t>
      </w:r>
    </w:p>
    <w:p w:rsidR="0086094A" w:rsidRPr="00D62FE5" w:rsidRDefault="0086094A" w:rsidP="0086094A">
      <w:pPr>
        <w:keepNext/>
        <w:rPr>
          <w:rFonts w:eastAsia="SimSun"/>
          <w:rtl/>
        </w:rPr>
      </w:pPr>
      <w:r w:rsidRPr="00D62FE5">
        <w:rPr>
          <w:rFonts w:eastAsia="SimSun" w:hint="cs"/>
          <w:rtl/>
        </w:rPr>
        <w:t xml:space="preserve">ويمكن حساب القيمة </w:t>
      </w:r>
      <w:r w:rsidRPr="00D62FE5">
        <w:rPr>
          <w:rFonts w:eastAsia="SimSun"/>
        </w:rPr>
        <w:t>(dB) </w:t>
      </w:r>
      <w:r w:rsidRPr="00D62FE5">
        <w:rPr>
          <w:rFonts w:eastAsia="SimSun"/>
          <w:i/>
          <w:iCs/>
        </w:rPr>
        <w:t>a</w:t>
      </w:r>
      <w:r w:rsidRPr="00D62FE5">
        <w:rPr>
          <w:rFonts w:eastAsia="SimSun"/>
          <w:vertAlign w:val="subscript"/>
        </w:rPr>
        <w:t>2</w:t>
      </w:r>
      <w:r w:rsidRPr="00D62FE5">
        <w:rPr>
          <w:rFonts w:eastAsia="SimSun" w:hint="cs"/>
          <w:rtl/>
        </w:rPr>
        <w:t xml:space="preserve"> بالنسبة لقيمة مفترضة للاحتمال </w:t>
      </w:r>
      <w:r w:rsidRPr="00D62FE5">
        <w:rPr>
          <w:rFonts w:eastAsia="SimSun"/>
          <w:i/>
        </w:rPr>
        <w:t>P</w:t>
      </w:r>
      <w:r w:rsidRPr="00D62FE5">
        <w:rPr>
          <w:rFonts w:eastAsia="SimSun" w:hint="cs"/>
          <w:rtl/>
        </w:rPr>
        <w:t xml:space="preserve"> كالتالي:</w:t>
      </w:r>
    </w:p>
    <w:p w:rsidR="006C6FE0" w:rsidRPr="008F6528" w:rsidRDefault="006C6FE0" w:rsidP="006C6FE0">
      <w:pPr>
        <w:pStyle w:val="Equation"/>
      </w:pPr>
      <w:r w:rsidRPr="008F6528">
        <w:tab/>
      </w:r>
      <w:r w:rsidRPr="00DF7A6D">
        <w:rPr>
          <w:position w:val="-10"/>
        </w:rPr>
        <w:object w:dxaOrig="279" w:dyaOrig="340">
          <v:shape id="_x0000_i1736" type="#_x0000_t75" style="width:14.55pt;height:17.5pt" o:ole="">
            <v:imagedata r:id="rId84" o:title=""/>
          </v:shape>
          <o:OLEObject Type="Embed" ProgID="Equation.3" ShapeID="_x0000_i1736" DrawAspect="Content" ObjectID="_1590408227" r:id="rId85"/>
        </w:object>
      </w:r>
      <w:r>
        <w:t xml:space="preserve">= </w:t>
      </w:r>
      <w:r w:rsidRPr="00722B81">
        <w:rPr>
          <w:position w:val="-12"/>
        </w:rPr>
        <w:object w:dxaOrig="2160" w:dyaOrig="380">
          <v:shape id="_x0000_i1737" type="#_x0000_t75" style="width:109.05pt;height:19.15pt" o:ole="">
            <v:imagedata r:id="rId86" o:title=""/>
          </v:shape>
          <o:OLEObject Type="Embed" ProgID="Equation.3" ShapeID="_x0000_i1737" DrawAspect="Content" ObjectID="_1590408228" r:id="rId87"/>
        </w:object>
      </w:r>
      <w:r w:rsidRPr="008F6528">
        <w:fldChar w:fldCharType="begin"/>
      </w:r>
      <w:r w:rsidRPr="008F6528">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8F6528">
        <w:instrText xml:space="preserve"> </w:instrText>
      </w:r>
      <w:r w:rsidRPr="008F6528">
        <w:fldChar w:fldCharType="end"/>
      </w:r>
      <w:r w:rsidRPr="008F6528">
        <w:tab/>
        <w:t>(</w:t>
      </w:r>
      <w:r>
        <w:t>22</w:t>
      </w:r>
      <w:r w:rsidRPr="008F6528">
        <w:t>)</w:t>
      </w:r>
    </w:p>
    <w:p w:rsidR="0086094A" w:rsidRPr="00D62FE5" w:rsidRDefault="0086094A" w:rsidP="0086094A">
      <w:pPr>
        <w:rPr>
          <w:rFonts w:eastAsia="SimSun"/>
          <w:rtl/>
        </w:rPr>
      </w:pPr>
      <w:r w:rsidRPr="00D62FE5">
        <w:rPr>
          <w:rFonts w:eastAsia="SimSun" w:hint="cs"/>
          <w:rtl/>
        </w:rPr>
        <w:t>وبالرغم من أن هذا الإجراء خاص بتقديم التوهين بالمطر، فإنه يمكن استعماله أيضاً للتنبؤ بالتوزيع التراكمي التكميلي للتوهين الكلي (التوهين بالغازات والتوهين بالمطر والتوهين بالسحاب والخبو بالتلألؤ). بيد أنه لم يتم التحقق من دقة هذا الإجراء.</w:t>
      </w:r>
    </w:p>
    <w:p w:rsidR="0086094A" w:rsidRPr="00D62FE5" w:rsidRDefault="0086094A" w:rsidP="0086094A">
      <w:pPr>
        <w:pStyle w:val="Heading5"/>
        <w:rPr>
          <w:rFonts w:eastAsia="SimSun" w:hint="eastAsia"/>
          <w:rtl/>
        </w:rPr>
      </w:pPr>
      <w:r w:rsidRPr="00D62FE5">
        <w:rPr>
          <w:rFonts w:eastAsia="SimSun"/>
        </w:rPr>
        <w:t>2.3.1.2.2</w:t>
      </w:r>
      <w:r w:rsidRPr="00D62FE5">
        <w:rPr>
          <w:rFonts w:eastAsia="SimSun"/>
          <w:rtl/>
        </w:rPr>
        <w:tab/>
      </w:r>
      <w:r w:rsidRPr="00D62FE5">
        <w:rPr>
          <w:rFonts w:eastAsia="SimSun" w:hint="cs"/>
          <w:rtl/>
        </w:rPr>
        <w:t>المقياس الترددي طويل الأمد لإحصاءات التوهين بالمطر</w:t>
      </w:r>
    </w:p>
    <w:p w:rsidR="0086094A" w:rsidRPr="00D62FE5" w:rsidRDefault="0086094A" w:rsidP="0086094A">
      <w:pPr>
        <w:rPr>
          <w:rFonts w:eastAsia="SimSun"/>
        </w:rPr>
      </w:pPr>
      <w:r w:rsidRPr="00D62FE5">
        <w:rPr>
          <w:rFonts w:eastAsia="SimSun"/>
          <w:rtl/>
          <w:lang w:bidi="ar-EG"/>
        </w:rPr>
        <w:t xml:space="preserve">وعندما </w:t>
      </w:r>
      <w:r w:rsidRPr="00D62FE5">
        <w:rPr>
          <w:rFonts w:eastAsia="SimSun" w:hint="cs"/>
          <w:rtl/>
          <w:lang w:bidi="ar-EG"/>
        </w:rPr>
        <w:t xml:space="preserve">تتوفر </w:t>
      </w:r>
      <w:r w:rsidRPr="00D62FE5">
        <w:rPr>
          <w:rFonts w:eastAsia="SimSun"/>
          <w:rtl/>
          <w:lang w:bidi="ar-EG"/>
        </w:rPr>
        <w:t xml:space="preserve">عند تردد معين بيانات موثوقة لقياس التوهين يمكن تطبيق المعادلة التجريبية الواردة أدناه التي تعطي نسبة للتوهين مباشرة بدلالة التردد والتوهين على تدريج التردد في المسير نفسه في مدى التردد من </w:t>
      </w:r>
      <w:r w:rsidRPr="00D62FE5">
        <w:rPr>
          <w:rFonts w:eastAsia="SimSun"/>
        </w:rPr>
        <w:t>7</w:t>
      </w:r>
      <w:r w:rsidRPr="00D62FE5">
        <w:rPr>
          <w:rFonts w:eastAsia="SimSun"/>
          <w:rtl/>
          <w:lang w:bidi="ar-EG"/>
        </w:rPr>
        <w:t xml:space="preserve"> إلى </w:t>
      </w:r>
      <w:r w:rsidRPr="00D62FE5">
        <w:rPr>
          <w:rFonts w:eastAsia="SimSun"/>
        </w:rPr>
        <w:t>GHz 55</w:t>
      </w:r>
      <w:r w:rsidRPr="00D62FE5">
        <w:rPr>
          <w:rFonts w:eastAsia="SimSun"/>
          <w:rtl/>
          <w:lang w:bidi="ar-EG"/>
        </w:rPr>
        <w:t>:</w:t>
      </w:r>
    </w:p>
    <w:p w:rsidR="00D2028B" w:rsidRPr="008F6528" w:rsidRDefault="00D2028B" w:rsidP="00D2028B">
      <w:pPr>
        <w:pStyle w:val="Equation"/>
      </w:pPr>
      <w:r w:rsidRPr="008F6528">
        <w:tab/>
      </w:r>
      <w:r w:rsidRPr="00353B61">
        <w:rPr>
          <w:position w:val="-10"/>
        </w:rPr>
        <w:object w:dxaOrig="3060" w:dyaOrig="420">
          <v:shape id="_x0000_i1738" type="#_x0000_t75" style="width:143.15pt;height:22.05pt" o:ole="">
            <v:imagedata r:id="rId88" o:title=""/>
          </v:shape>
          <o:OLEObject Type="Embed" ProgID="Equation.3" ShapeID="_x0000_i1738" DrawAspect="Content" ObjectID="_1590408229" r:id="rId89"/>
        </w:object>
      </w:r>
      <w:r w:rsidRPr="008F6528">
        <w:tab/>
        <w:t>(</w:t>
      </w:r>
      <w:r>
        <w:t>23</w:t>
      </w:r>
      <w:r w:rsidRPr="008F6528">
        <w:t>)</w:t>
      </w:r>
    </w:p>
    <w:p w:rsidR="0086094A" w:rsidRPr="00D62FE5" w:rsidRDefault="0086094A" w:rsidP="0086094A">
      <w:pPr>
        <w:rPr>
          <w:rFonts w:eastAsia="SimSun"/>
          <w:rtl/>
          <w:lang w:bidi="ar-EG"/>
        </w:rPr>
      </w:pPr>
      <w:r w:rsidRPr="00D62FE5">
        <w:rPr>
          <w:rFonts w:eastAsia="SimSun"/>
          <w:rtl/>
          <w:lang w:bidi="ar-EG"/>
        </w:rPr>
        <w:t>حيث:</w:t>
      </w:r>
    </w:p>
    <w:p w:rsidR="00D2028B" w:rsidRPr="008F6528" w:rsidRDefault="00D2028B" w:rsidP="00D2028B">
      <w:pPr>
        <w:pStyle w:val="Equation"/>
      </w:pPr>
      <w:r w:rsidRPr="008F6528">
        <w:tab/>
      </w:r>
      <w:r w:rsidRPr="00353B61">
        <w:rPr>
          <w:position w:val="-34"/>
        </w:rPr>
        <w:object w:dxaOrig="1860" w:dyaOrig="800">
          <v:shape id="_x0000_i1739" type="#_x0000_t75" style="width:89.5pt;height:40.35pt" o:ole="">
            <v:imagedata r:id="rId90" o:title=""/>
          </v:shape>
          <o:OLEObject Type="Embed" ProgID="Equation.3" ShapeID="_x0000_i1739" DrawAspect="Content" ObjectID="_1590408230" r:id="rId91"/>
        </w:object>
      </w:r>
      <w:r w:rsidRPr="008F6528">
        <w:tab/>
        <w:t>(</w:t>
      </w:r>
      <w:r>
        <w:t>24</w:t>
      </w:r>
      <w:r w:rsidRPr="008F6528">
        <w:t>a)</w:t>
      </w:r>
    </w:p>
    <w:p w:rsidR="00D2028B" w:rsidRPr="008F6528" w:rsidRDefault="00D2028B" w:rsidP="00D2028B">
      <w:pPr>
        <w:pStyle w:val="Equation"/>
      </w:pPr>
      <w:r w:rsidRPr="008F6528">
        <w:tab/>
      </w:r>
      <w:r w:rsidRPr="00353B61">
        <w:rPr>
          <w:position w:val="-10"/>
        </w:rPr>
        <w:object w:dxaOrig="4900" w:dyaOrig="420">
          <v:shape id="_x0000_i1740" type="#_x0000_t75" style="width:236pt;height:22.05pt" o:ole="">
            <v:imagedata r:id="rId92" o:title=""/>
          </v:shape>
          <o:OLEObject Type="Embed" ProgID="Equation.3" ShapeID="_x0000_i1740" DrawAspect="Content" ObjectID="_1590408231" r:id="rId93"/>
        </w:object>
      </w:r>
      <w:r w:rsidRPr="008F6528">
        <w:tab/>
        <w:t>(</w:t>
      </w:r>
      <w:r>
        <w:t>24</w:t>
      </w:r>
      <w:r w:rsidRPr="008F6528">
        <w:rPr>
          <w:bCs/>
        </w:rPr>
        <w:t>b)</w:t>
      </w:r>
    </w:p>
    <w:p w:rsidR="0086094A" w:rsidRPr="00D62FE5" w:rsidRDefault="0086094A" w:rsidP="0086094A">
      <w:pPr>
        <w:spacing w:before="240"/>
        <w:rPr>
          <w:rFonts w:eastAsia="SimSun"/>
          <w:rtl/>
          <w:lang w:bidi="ar-EG"/>
        </w:rPr>
      </w:pPr>
      <w:r w:rsidRPr="00D62FE5">
        <w:rPr>
          <w:rFonts w:eastAsia="SimSun"/>
          <w:rtl/>
          <w:lang w:bidi="ar-EG"/>
        </w:rPr>
        <w:t xml:space="preserve">تمثل </w:t>
      </w:r>
      <w:r w:rsidRPr="00D62FE5">
        <w:rPr>
          <w:rFonts w:eastAsia="SimSun"/>
          <w:i/>
          <w:iCs/>
        </w:rPr>
        <w:t>A</w:t>
      </w:r>
      <w:r w:rsidRPr="00D62FE5">
        <w:rPr>
          <w:rFonts w:eastAsia="SimSun"/>
          <w:vertAlign w:val="subscript"/>
        </w:rPr>
        <w:t>1</w:t>
      </w:r>
      <w:r w:rsidRPr="00D62FE5">
        <w:rPr>
          <w:rFonts w:eastAsia="SimSun"/>
          <w:rtl/>
          <w:lang w:bidi="ar-EG"/>
        </w:rPr>
        <w:t xml:space="preserve"> و</w:t>
      </w:r>
      <w:r w:rsidRPr="00D62FE5">
        <w:rPr>
          <w:rFonts w:eastAsia="SimSun"/>
          <w:i/>
          <w:iCs/>
        </w:rPr>
        <w:t>A</w:t>
      </w:r>
      <w:r w:rsidRPr="00D62FE5">
        <w:rPr>
          <w:rFonts w:eastAsia="SimSun"/>
          <w:vertAlign w:val="subscript"/>
        </w:rPr>
        <w:t>2</w:t>
      </w:r>
      <w:r w:rsidRPr="00D62FE5">
        <w:rPr>
          <w:rFonts w:eastAsia="SimSun"/>
          <w:rtl/>
          <w:lang w:bidi="ar-EG"/>
        </w:rPr>
        <w:t xml:space="preserve"> قيمتي تساوي احتمالات التوهين بالمطر الزائد عند الترددين </w:t>
      </w:r>
      <w:r w:rsidRPr="00D62FE5">
        <w:rPr>
          <w:rFonts w:eastAsia="SimSun"/>
          <w:i/>
          <w:iCs/>
        </w:rPr>
        <w:t>f</w:t>
      </w:r>
      <w:r w:rsidRPr="00D62FE5">
        <w:rPr>
          <w:rFonts w:eastAsia="SimSun"/>
          <w:vertAlign w:val="subscript"/>
        </w:rPr>
        <w:t>1</w:t>
      </w:r>
      <w:r w:rsidRPr="00D62FE5">
        <w:rPr>
          <w:rFonts w:eastAsia="SimSun"/>
          <w:rtl/>
          <w:lang w:bidi="ar-EG"/>
        </w:rPr>
        <w:t xml:space="preserve"> و</w:t>
      </w:r>
      <w:r w:rsidRPr="00D62FE5">
        <w:rPr>
          <w:rFonts w:eastAsia="SimSun"/>
        </w:rPr>
        <w:t xml:space="preserve">(GHz) </w:t>
      </w:r>
      <w:r w:rsidRPr="00D62FE5">
        <w:rPr>
          <w:rFonts w:eastAsia="SimSun"/>
          <w:i/>
          <w:iCs/>
        </w:rPr>
        <w:t>f</w:t>
      </w:r>
      <w:r w:rsidRPr="00D62FE5">
        <w:rPr>
          <w:rFonts w:eastAsia="SimSun"/>
          <w:vertAlign w:val="subscript"/>
        </w:rPr>
        <w:t>2</w:t>
      </w:r>
      <w:r w:rsidRPr="00D62FE5">
        <w:rPr>
          <w:rFonts w:eastAsia="SimSun"/>
          <w:rtl/>
          <w:lang w:bidi="ar-EG"/>
        </w:rPr>
        <w:t>، على التوالي.</w:t>
      </w:r>
    </w:p>
    <w:p w:rsidR="0086094A" w:rsidRPr="00D62FE5" w:rsidRDefault="0086094A" w:rsidP="0086094A">
      <w:pPr>
        <w:rPr>
          <w:rFonts w:eastAsia="SimSun"/>
          <w:rtl/>
          <w:lang w:bidi="ar-EG"/>
        </w:rPr>
      </w:pPr>
      <w:r w:rsidRPr="00D62FE5">
        <w:rPr>
          <w:rFonts w:eastAsia="SimSun"/>
          <w:rtl/>
          <w:lang w:bidi="ar-EG"/>
        </w:rPr>
        <w:t xml:space="preserve">ويفضل </w:t>
      </w:r>
      <w:r w:rsidRPr="00D62FE5">
        <w:rPr>
          <w:rFonts w:eastAsia="SimSun" w:hint="cs"/>
          <w:rtl/>
          <w:lang w:bidi="ar-EG"/>
        </w:rPr>
        <w:t xml:space="preserve">المقياس الترددي للتوهين من </w:t>
      </w:r>
      <w:r w:rsidRPr="00D62FE5">
        <w:rPr>
          <w:rFonts w:eastAsia="SimSun"/>
          <w:rtl/>
          <w:lang w:bidi="ar-EG"/>
        </w:rPr>
        <w:t>بيانات توهين</w:t>
      </w:r>
      <w:r w:rsidRPr="00D62FE5">
        <w:rPr>
          <w:rFonts w:eastAsia="SimSun" w:hint="cs"/>
          <w:rtl/>
          <w:lang w:bidi="ar-EG"/>
        </w:rPr>
        <w:t xml:space="preserve"> مقاسة على المدى الطويل بدلاً من بيانات مقاسة على المدى الطويل للمطر</w:t>
      </w:r>
      <w:r w:rsidRPr="00D62FE5">
        <w:rPr>
          <w:rFonts w:eastAsia="SimSun"/>
          <w:rtl/>
          <w:lang w:bidi="ar-EG"/>
        </w:rPr>
        <w:t>.</w:t>
      </w:r>
    </w:p>
    <w:p w:rsidR="0086094A" w:rsidRPr="00D62FE5" w:rsidRDefault="0086094A" w:rsidP="0086094A">
      <w:pPr>
        <w:pStyle w:val="Heading3"/>
        <w:rPr>
          <w:rFonts w:eastAsia="SimSun" w:hint="eastAsia"/>
          <w:rtl/>
        </w:rPr>
      </w:pPr>
      <w:r w:rsidRPr="00D62FE5">
        <w:rPr>
          <w:rFonts w:eastAsia="SimSun"/>
        </w:rPr>
        <w:t>2.2.2</w:t>
      </w:r>
      <w:r w:rsidRPr="00D62FE5">
        <w:rPr>
          <w:rFonts w:eastAsia="SimSun"/>
          <w:rtl/>
        </w:rPr>
        <w:tab/>
        <w:t>التغيرات الموسمية - الشهر الأسوأ</w:t>
      </w:r>
    </w:p>
    <w:p w:rsidR="0086094A" w:rsidRPr="00D62FE5" w:rsidRDefault="0086094A" w:rsidP="0086094A">
      <w:pPr>
        <w:rPr>
          <w:rFonts w:eastAsia="SimSun"/>
          <w:rtl/>
          <w:lang w:bidi="ar-EG"/>
        </w:rPr>
      </w:pPr>
      <w:r w:rsidRPr="00D62FE5">
        <w:rPr>
          <w:rFonts w:eastAsia="SimSun"/>
          <w:rtl/>
          <w:lang w:bidi="ar-EG"/>
        </w:rPr>
        <w:t xml:space="preserve">غالباً ما يتطلب تخطيط الأنظمة قيمة التوهين التي يتم تجاوزها أثناء نسبة مئوية من الزمن، </w:t>
      </w:r>
      <w:r w:rsidRPr="00D62FE5">
        <w:rPr>
          <w:rFonts w:eastAsia="SimSun"/>
          <w:i/>
          <w:iCs/>
        </w:rPr>
        <w:t>p</w:t>
      </w:r>
      <w:r w:rsidRPr="00D62FE5">
        <w:rPr>
          <w:rFonts w:eastAsia="SimSun"/>
          <w:i/>
          <w:iCs/>
          <w:vertAlign w:val="subscript"/>
        </w:rPr>
        <w:t>w</w:t>
      </w:r>
      <w:r w:rsidRPr="00D62FE5">
        <w:rPr>
          <w:rFonts w:eastAsia="SimSun"/>
          <w:rtl/>
          <w:lang w:bidi="ar-EG"/>
        </w:rPr>
        <w:t>، من الشهر الأسوأ. ويستعمل الإجراء التالي لتقدير التوهين الذي يتم تجاوزه أثناء نسبة مئوية محددة من الشهر الأسوأ.</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تحسب النسبة المئوية السنوية من الزمن، </w:t>
      </w:r>
      <w:r w:rsidRPr="00D62FE5">
        <w:rPr>
          <w:rFonts w:eastAsia="SimSun"/>
          <w:i/>
          <w:iCs/>
        </w:rPr>
        <w:t>p</w:t>
      </w:r>
      <w:r w:rsidRPr="00D62FE5">
        <w:rPr>
          <w:rFonts w:eastAsia="SimSun"/>
          <w:rtl/>
          <w:lang w:bidi="ar-EG"/>
        </w:rPr>
        <w:t xml:space="preserve">، المقابلة للنسبة المئوية من الزمن </w:t>
      </w:r>
      <w:r w:rsidRPr="00D62FE5">
        <w:rPr>
          <w:rFonts w:eastAsia="SimSun"/>
          <w:i/>
          <w:iCs/>
        </w:rPr>
        <w:t>p</w:t>
      </w:r>
      <w:r w:rsidRPr="00D62FE5">
        <w:rPr>
          <w:rFonts w:eastAsia="SimSun"/>
          <w:i/>
          <w:iCs/>
          <w:vertAlign w:val="subscript"/>
        </w:rPr>
        <w:t>w</w:t>
      </w:r>
      <w:r w:rsidRPr="00D62FE5">
        <w:rPr>
          <w:rFonts w:eastAsia="SimSun"/>
          <w:rtl/>
          <w:lang w:bidi="ar-EG"/>
        </w:rPr>
        <w:t xml:space="preserve"> المرغوب فيها للشهر الأسوأ، بواسطة المعادلة المحددة في التوصية </w:t>
      </w:r>
      <w:r w:rsidRPr="00D62FE5">
        <w:rPr>
          <w:rFonts w:eastAsia="SimSun"/>
        </w:rPr>
        <w:t>ITU</w:t>
      </w:r>
      <w:r w:rsidRPr="00D62FE5">
        <w:rPr>
          <w:rFonts w:eastAsia="SimSun"/>
        </w:rPr>
        <w:noBreakHyphen/>
        <w:t>R P.841</w:t>
      </w:r>
      <w:r w:rsidRPr="00D62FE5">
        <w:rPr>
          <w:rFonts w:eastAsia="SimSun"/>
          <w:rtl/>
          <w:lang w:bidi="ar-EG"/>
        </w:rPr>
        <w:t xml:space="preserve"> وبتطبيق أي ضبط مطلوب على القيمة </w:t>
      </w:r>
      <w:r w:rsidRPr="00D62FE5">
        <w:rPr>
          <w:rFonts w:eastAsia="SimSun"/>
          <w:i/>
          <w:iCs/>
        </w:rPr>
        <w:t>p</w:t>
      </w:r>
      <w:r w:rsidRPr="00D62FE5">
        <w:rPr>
          <w:rFonts w:eastAsia="SimSun"/>
          <w:rtl/>
          <w:lang w:bidi="ar-EG"/>
        </w:rPr>
        <w:t xml:space="preserve"> على النحو المحدد في التوصية.</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التوهين، </w:t>
      </w:r>
      <w:r w:rsidRPr="00D62FE5">
        <w:rPr>
          <w:rFonts w:eastAsia="SimSun"/>
        </w:rPr>
        <w:t>(dB) </w:t>
      </w:r>
      <w:r w:rsidRPr="00D62FE5">
        <w:rPr>
          <w:rFonts w:eastAsia="SimSun"/>
          <w:i/>
          <w:iCs/>
        </w:rPr>
        <w:t>A</w:t>
      </w:r>
      <w:r w:rsidRPr="00D62FE5">
        <w:rPr>
          <w:rFonts w:eastAsia="SimSun"/>
          <w:rtl/>
          <w:lang w:bidi="ar-EG"/>
        </w:rPr>
        <w:t xml:space="preserve">، للمسير المعني والذي يتم تجاوزه أثناء النسبة المئوية السنوية من الزمن، </w:t>
      </w:r>
      <w:r w:rsidRPr="00D62FE5">
        <w:rPr>
          <w:rFonts w:eastAsia="SimSun"/>
          <w:i/>
          <w:iCs/>
        </w:rPr>
        <w:t>p</w:t>
      </w:r>
      <w:r w:rsidRPr="00D62FE5">
        <w:rPr>
          <w:rFonts w:eastAsia="SimSun"/>
          <w:rtl/>
          <w:lang w:bidi="ar-EG"/>
        </w:rPr>
        <w:t>، باتباع الطريقة المبينة في الفقرة</w:t>
      </w:r>
      <w:r w:rsidRPr="00D62FE5">
        <w:rPr>
          <w:rFonts w:eastAsia="SimSun" w:hint="cs"/>
          <w:rtl/>
          <w:lang w:bidi="ar-EG"/>
        </w:rPr>
        <w:t> </w:t>
      </w:r>
      <w:r w:rsidRPr="00D62FE5">
        <w:rPr>
          <w:rFonts w:eastAsia="SimSun"/>
        </w:rPr>
        <w:t>1.1.2.2</w:t>
      </w:r>
      <w:r w:rsidRPr="00D62FE5">
        <w:rPr>
          <w:rFonts w:eastAsia="SimSun"/>
          <w:rtl/>
          <w:lang w:bidi="ar-EG"/>
        </w:rPr>
        <w:t xml:space="preserve"> أو من إحصاءات التوهين المقيسة أو من تدريج التردد. وتمثل قيمة </w:t>
      </w:r>
      <w:r w:rsidRPr="00D62FE5">
        <w:rPr>
          <w:rFonts w:eastAsia="SimSun"/>
          <w:i/>
          <w:iCs/>
        </w:rPr>
        <w:t>A</w:t>
      </w:r>
      <w:r w:rsidRPr="00D62FE5">
        <w:rPr>
          <w:rFonts w:eastAsia="SimSun"/>
          <w:rtl/>
          <w:lang w:bidi="ar-EG"/>
        </w:rPr>
        <w:t xml:space="preserve"> هذه التوهين المقدر أثناء </w:t>
      </w:r>
      <w:r w:rsidRPr="00D62FE5">
        <w:rPr>
          <w:rFonts w:eastAsia="SimSun"/>
          <w:i/>
          <w:iCs/>
        </w:rPr>
        <w:t>p</w:t>
      </w:r>
      <w:r w:rsidRPr="00D62FE5">
        <w:rPr>
          <w:rFonts w:eastAsia="SimSun"/>
          <w:i/>
          <w:iCs/>
          <w:vertAlign w:val="subscript"/>
        </w:rPr>
        <w:t>w</w:t>
      </w:r>
      <w:r w:rsidRPr="00D62FE5">
        <w:rPr>
          <w:rFonts w:eastAsia="SimSun"/>
          <w:rtl/>
          <w:lang w:bidi="ar-EG"/>
        </w:rPr>
        <w:t xml:space="preserve"> في المائة من الزمن أثناء الشهر الأسوأ.</w:t>
      </w:r>
    </w:p>
    <w:p w:rsidR="0086094A" w:rsidRPr="00D62FE5" w:rsidRDefault="0086094A" w:rsidP="0086094A">
      <w:pPr>
        <w:rPr>
          <w:rFonts w:eastAsia="SimSun"/>
          <w:rtl/>
          <w:lang w:bidi="ar-EG"/>
        </w:rPr>
      </w:pPr>
      <w:r w:rsidRPr="00D62FE5">
        <w:rPr>
          <w:rFonts w:eastAsia="SimSun"/>
          <w:rtl/>
          <w:lang w:bidi="ar-EG"/>
        </w:rPr>
        <w:t xml:space="preserve">وترد في التوصية </w:t>
      </w:r>
      <w:r w:rsidRPr="00D62FE5">
        <w:rPr>
          <w:rFonts w:eastAsia="SimSun"/>
        </w:rPr>
        <w:t>ITU</w:t>
      </w:r>
      <w:r w:rsidRPr="00D62FE5">
        <w:rPr>
          <w:rFonts w:eastAsia="SimSun"/>
        </w:rPr>
        <w:noBreakHyphen/>
        <w:t>R P.678</w:t>
      </w:r>
      <w:r w:rsidRPr="00D62FE5">
        <w:rPr>
          <w:rFonts w:eastAsia="SimSun"/>
          <w:rtl/>
          <w:lang w:bidi="ar-EG"/>
        </w:rPr>
        <w:t xml:space="preserve"> المنحنيات التي تبين تغير قيم الشهر الأسوأ بالنسبة إلى قيمها المتوسطة.</w:t>
      </w:r>
    </w:p>
    <w:p w:rsidR="0086094A" w:rsidRPr="00D62FE5" w:rsidRDefault="0086094A" w:rsidP="0086094A">
      <w:pPr>
        <w:pStyle w:val="Heading3"/>
        <w:rPr>
          <w:rFonts w:eastAsia="SimSun" w:hint="eastAsia"/>
          <w:rtl/>
        </w:rPr>
      </w:pPr>
      <w:r w:rsidRPr="00D62FE5">
        <w:rPr>
          <w:rFonts w:eastAsia="SimSun"/>
        </w:rPr>
        <w:t>3.2.2</w:t>
      </w:r>
      <w:r w:rsidRPr="00D62FE5">
        <w:rPr>
          <w:rFonts w:eastAsia="SimSun"/>
          <w:rtl/>
        </w:rPr>
        <w:tab/>
        <w:t>تغير الإحصاءات بحكم المكان والزمان</w:t>
      </w:r>
    </w:p>
    <w:p w:rsidR="0086094A" w:rsidRPr="00D62FE5" w:rsidRDefault="0086094A" w:rsidP="0086094A">
      <w:pPr>
        <w:rPr>
          <w:rFonts w:eastAsia="SimSun"/>
          <w:rtl/>
          <w:lang w:bidi="ar-EG"/>
        </w:rPr>
      </w:pPr>
      <w:r w:rsidRPr="00451D02">
        <w:rPr>
          <w:rFonts w:eastAsia="SimSun"/>
          <w:spacing w:val="-4"/>
          <w:rtl/>
          <w:lang w:bidi="ar-EG"/>
        </w:rPr>
        <w:t>قد ت</w:t>
      </w:r>
      <w:r w:rsidRPr="00451D02">
        <w:rPr>
          <w:rFonts w:eastAsia="SimSun" w:hint="cs"/>
          <w:spacing w:val="-4"/>
          <w:rtl/>
          <w:lang w:bidi="ar-EG"/>
        </w:rPr>
        <w:t>ُ</w:t>
      </w:r>
      <w:r w:rsidRPr="00451D02">
        <w:rPr>
          <w:rFonts w:eastAsia="SimSun"/>
          <w:spacing w:val="-4"/>
          <w:rtl/>
          <w:lang w:bidi="ar-EG"/>
        </w:rPr>
        <w:t>ظهر توزيعات التوهين بسبب الهواطل، المقيسة في نفس المسير عند نفس التردد والاستقطاب، تغيرات ملموسة من سنة إلى أخرى.</w:t>
      </w:r>
      <w:r w:rsidRPr="00D62FE5">
        <w:rPr>
          <w:rFonts w:eastAsia="SimSun"/>
          <w:rtl/>
          <w:lang w:bidi="ar-EG"/>
        </w:rPr>
        <w:t xml:space="preserve"> ويلاحظ، في المدى </w:t>
      </w:r>
      <w:r w:rsidRPr="00D62FE5">
        <w:rPr>
          <w:rFonts w:eastAsia="SimSun"/>
        </w:rPr>
        <w:t>%0,001</w:t>
      </w:r>
      <w:r w:rsidRPr="00D62FE5">
        <w:rPr>
          <w:rFonts w:eastAsia="SimSun"/>
          <w:rtl/>
          <w:lang w:bidi="ar-EG"/>
        </w:rPr>
        <w:t xml:space="preserve"> إلى </w:t>
      </w:r>
      <w:r w:rsidRPr="00D62FE5">
        <w:rPr>
          <w:rFonts w:eastAsia="SimSun"/>
        </w:rPr>
        <w:t>%0,1</w:t>
      </w:r>
      <w:r w:rsidRPr="00D62FE5">
        <w:rPr>
          <w:rFonts w:eastAsia="SimSun"/>
          <w:rtl/>
          <w:lang w:bidi="ar-EG"/>
        </w:rPr>
        <w:t xml:space="preserve"> من السنة، أن قيم التوهين عند سوية ثابتة من الاحتمال تتغير بنسبة تزيد على </w:t>
      </w:r>
      <w:r w:rsidRPr="00D62FE5">
        <w:rPr>
          <w:rFonts w:eastAsia="SimSun"/>
        </w:rPr>
        <w:t>%20</w:t>
      </w:r>
      <w:r>
        <w:rPr>
          <w:rFonts w:eastAsia="SimSun" w:hint="cs"/>
          <w:rtl/>
          <w:lang w:bidi="ar-EG"/>
        </w:rPr>
        <w:t> </w:t>
      </w:r>
      <w:r w:rsidRPr="00D62FE5">
        <w:rPr>
          <w:rFonts w:eastAsia="SimSun"/>
        </w:rPr>
        <w:t>r.m.s</w:t>
      </w:r>
      <w:r>
        <w:rPr>
          <w:rFonts w:eastAsia="SimSun"/>
        </w:rPr>
        <w:t>.</w:t>
      </w:r>
      <w:r w:rsidRPr="00D62FE5">
        <w:rPr>
          <w:rFonts w:eastAsia="SimSun"/>
          <w:rtl/>
          <w:lang w:bidi="ar-EG"/>
        </w:rPr>
        <w:t xml:space="preserve">. وعندما تستعمل نماذج التنبؤ بالتوهين أو نماذج التدريج المبينة في الفقرة </w:t>
      </w:r>
      <w:r w:rsidRPr="00D62FE5">
        <w:rPr>
          <w:rFonts w:eastAsia="SimSun"/>
        </w:rPr>
        <w:t>1.2.2</w:t>
      </w:r>
      <w:r w:rsidRPr="00D62FE5">
        <w:rPr>
          <w:rFonts w:eastAsia="SimSun"/>
          <w:rtl/>
          <w:lang w:bidi="ar-EG"/>
        </w:rPr>
        <w:t xml:space="preserve"> لتدريج المشاهدات عند موقع معين، في تقدير مسير آخر عند الموقع نفسه، ترتفع نسبة التغير إلى أكثر من</w:t>
      </w:r>
      <w:r>
        <w:rPr>
          <w:rFonts w:eastAsia="SimSun" w:hint="cs"/>
          <w:rtl/>
          <w:lang w:bidi="ar-EG"/>
        </w:rPr>
        <w:t xml:space="preserve"> </w:t>
      </w:r>
      <w:r>
        <w:rPr>
          <w:rFonts w:eastAsia="SimSun"/>
          <w:lang w:bidi="ar-EG"/>
        </w:rPr>
        <w:t>%25</w:t>
      </w:r>
      <w:r>
        <w:rPr>
          <w:rFonts w:eastAsia="SimSun" w:hint="cs"/>
          <w:rtl/>
        </w:rPr>
        <w:t xml:space="preserve"> </w:t>
      </w:r>
      <w:r w:rsidRPr="00D62FE5">
        <w:rPr>
          <w:rFonts w:eastAsia="SimSun"/>
        </w:rPr>
        <w:t>r.m.s</w:t>
      </w:r>
      <w:r>
        <w:rPr>
          <w:rFonts w:eastAsia="SimSun"/>
        </w:rPr>
        <w:t>.</w:t>
      </w:r>
      <w:r>
        <w:rPr>
          <w:rFonts w:eastAsia="SimSun" w:hint="cs"/>
          <w:rtl/>
          <w:lang w:bidi="ar-EG"/>
        </w:rPr>
        <w:t>.</w:t>
      </w:r>
    </w:p>
    <w:p w:rsidR="0086094A" w:rsidRPr="00D62FE5" w:rsidRDefault="0086094A" w:rsidP="0086094A">
      <w:pPr>
        <w:pStyle w:val="Heading3"/>
        <w:rPr>
          <w:rFonts w:eastAsia="SimSun" w:hint="eastAsia"/>
          <w:rtl/>
        </w:rPr>
      </w:pPr>
      <w:r w:rsidRPr="00D62FE5">
        <w:rPr>
          <w:rFonts w:eastAsia="SimSun"/>
        </w:rPr>
        <w:t>4.2.2</w:t>
      </w:r>
      <w:r w:rsidRPr="00D62FE5">
        <w:rPr>
          <w:rFonts w:eastAsia="SimSun"/>
          <w:rtl/>
        </w:rPr>
        <w:tab/>
        <w:t>اختلاف المواقع</w:t>
      </w:r>
    </w:p>
    <w:p w:rsidR="0086094A" w:rsidRPr="00D62FE5" w:rsidRDefault="0086094A" w:rsidP="0086094A">
      <w:pPr>
        <w:rPr>
          <w:rFonts w:eastAsia="SimSun"/>
          <w:rtl/>
          <w:lang w:bidi="ar-EG"/>
        </w:rPr>
      </w:pPr>
      <w:r w:rsidRPr="00D62FE5">
        <w:rPr>
          <w:rFonts w:eastAsia="SimSun"/>
          <w:rtl/>
          <w:lang w:bidi="ar-EG"/>
        </w:rPr>
        <w:t xml:space="preserve">قلّما تتجاوز الأبعاد الأفقية لخلايا المطر الشديد التي تسبب توهيناً كبيراً على الوصلة أرض-فضاء بضعة كيلومترات. ويمكن لأنظمة التنوع القادرة على إعادة تسيير الحركة نحو محطات أرضية أخرى، أو الأنظمة التي لها نفاذ إلى الساتل مع موارد إضافية على متنه متيسرة لتوزيع مؤقت، أن تحسن من اعتمادية النظام إلى حد كبير. وتُصنَّف أنظمة اختلاف المواقع على أنها متوازنة إذا تساوت عتبتا التوهين على الوصلتين وغير متوازنة إذا لم تتساوَ عتبتا التوهين على الوصلتين. ويمكن أيضاً أن تؤثر حالات انحطاط المسير، غير تلك الناجمة عن المطر، على أداء اختلاف المواقع عند ترددات أعلى من </w:t>
      </w:r>
      <w:r w:rsidRPr="00D62FE5">
        <w:rPr>
          <w:rFonts w:eastAsia="SimSun"/>
        </w:rPr>
        <w:t>GHz 20</w:t>
      </w:r>
      <w:r w:rsidRPr="00D62FE5">
        <w:rPr>
          <w:rFonts w:eastAsia="SimSun"/>
          <w:rtl/>
          <w:lang w:bidi="ar-EG"/>
        </w:rPr>
        <w:t>.</w:t>
      </w:r>
    </w:p>
    <w:p w:rsidR="0086094A" w:rsidRPr="00D62FE5" w:rsidRDefault="0086094A" w:rsidP="0086094A">
      <w:pPr>
        <w:keepNext/>
        <w:rPr>
          <w:rFonts w:eastAsia="SimSun"/>
          <w:rtl/>
          <w:lang w:bidi="ar-EG"/>
        </w:rPr>
      </w:pPr>
      <w:r w:rsidRPr="00D62FE5">
        <w:rPr>
          <w:rFonts w:eastAsia="SimSun"/>
          <w:rtl/>
          <w:lang w:bidi="ar-EG"/>
        </w:rPr>
        <w:t>وهناك نموذجان لتنبؤات اختلاف المواقع:</w:t>
      </w:r>
    </w:p>
    <w:p w:rsidR="0086094A" w:rsidRPr="00D62FE5" w:rsidRDefault="0086094A" w:rsidP="0086094A">
      <w:pPr>
        <w:pStyle w:val="enumlev1"/>
        <w:rPr>
          <w:rFonts w:eastAsia="SimSun"/>
          <w:rtl/>
        </w:rPr>
      </w:pPr>
      <w:r w:rsidRPr="00D62FE5">
        <w:rPr>
          <w:rFonts w:eastAsia="SimSun"/>
          <w:rtl/>
        </w:rPr>
        <w:t>-</w:t>
      </w:r>
      <w:r w:rsidRPr="00D62FE5">
        <w:rPr>
          <w:rFonts w:eastAsia="SimSun"/>
          <w:rtl/>
        </w:rPr>
        <w:tab/>
        <w:t xml:space="preserve">طريقة التنبؤ الموصوفة في الفقرة </w:t>
      </w:r>
      <w:r w:rsidRPr="00D62FE5">
        <w:rPr>
          <w:rFonts w:eastAsia="SimSun"/>
        </w:rPr>
        <w:t>1.4.2.2</w:t>
      </w:r>
      <w:r w:rsidRPr="00D62FE5">
        <w:rPr>
          <w:rFonts w:eastAsia="SimSun"/>
          <w:rtl/>
        </w:rPr>
        <w:t xml:space="preserve"> القابلة للتطبيق على أنظمة غير متوازنة وعلى أنظمة متوازنة والتي يُحسب بموجبها الاحتمال المشترك لتجاوز عتبات التوهين؛</w:t>
      </w:r>
    </w:p>
    <w:p w:rsidR="0086094A" w:rsidRPr="00D62FE5" w:rsidRDefault="0086094A" w:rsidP="0086094A">
      <w:pPr>
        <w:pStyle w:val="enumlev1"/>
        <w:rPr>
          <w:rFonts w:eastAsia="SimSun"/>
        </w:rPr>
      </w:pPr>
      <w:r w:rsidRPr="00D62FE5">
        <w:rPr>
          <w:rFonts w:eastAsia="SimSun"/>
          <w:rtl/>
        </w:rPr>
        <w:t>-</w:t>
      </w:r>
      <w:r w:rsidRPr="00D62FE5">
        <w:rPr>
          <w:rFonts w:eastAsia="SimSun"/>
          <w:rtl/>
        </w:rPr>
        <w:tab/>
      </w:r>
      <w:r w:rsidRPr="00451D02">
        <w:rPr>
          <w:rFonts w:eastAsia="SimSun"/>
          <w:spacing w:val="6"/>
          <w:rtl/>
        </w:rPr>
        <w:t xml:space="preserve">وطريقة التنبؤ الموصوفة في الفقرة </w:t>
      </w:r>
      <w:r w:rsidRPr="00451D02">
        <w:rPr>
          <w:rFonts w:eastAsia="SimSun"/>
          <w:spacing w:val="6"/>
        </w:rPr>
        <w:t>2.4.2.2</w:t>
      </w:r>
      <w:r w:rsidRPr="00451D02">
        <w:rPr>
          <w:rFonts w:eastAsia="SimSun"/>
          <w:spacing w:val="6"/>
          <w:rtl/>
        </w:rPr>
        <w:t xml:space="preserve"> القابلة للتطبيق على أنظمة متوازنة بمسافات قصيرة والتي يُحسب بموجبها كسب التنوع.</w:t>
      </w:r>
    </w:p>
    <w:p w:rsidR="0086094A" w:rsidRPr="00D62FE5" w:rsidRDefault="0086094A" w:rsidP="0086094A">
      <w:pPr>
        <w:rPr>
          <w:rFonts w:eastAsia="SimSun"/>
          <w:rtl/>
          <w:lang w:bidi="ar-EG"/>
        </w:rPr>
      </w:pPr>
      <w:r w:rsidRPr="00D62FE5">
        <w:rPr>
          <w:rFonts w:eastAsia="SimSun"/>
          <w:rtl/>
          <w:lang w:bidi="ar-EG"/>
        </w:rPr>
        <w:t xml:space="preserve">وطريقة التنبؤ الموصوفة في الفقرة </w:t>
      </w:r>
      <w:r w:rsidRPr="00D62FE5">
        <w:rPr>
          <w:rFonts w:eastAsia="SimSun"/>
        </w:rPr>
        <w:t>1.4.2.2</w:t>
      </w:r>
      <w:r w:rsidRPr="00D62FE5">
        <w:rPr>
          <w:rFonts w:eastAsia="SimSun"/>
          <w:rtl/>
          <w:lang w:bidi="ar-EG"/>
        </w:rPr>
        <w:t xml:space="preserve"> هي المفضلة والأكثر دقة. ويمكن استعمال طريقة التنبؤ الموصوفة المحددة في الفقرة</w:t>
      </w:r>
      <w:r>
        <w:rPr>
          <w:rFonts w:eastAsia="SimSun" w:hint="cs"/>
          <w:rtl/>
          <w:lang w:bidi="ar-EG"/>
        </w:rPr>
        <w:t> </w:t>
      </w:r>
      <w:r w:rsidRPr="00D62FE5">
        <w:rPr>
          <w:rFonts w:eastAsia="SimSun"/>
        </w:rPr>
        <w:t>2.4.2.2</w:t>
      </w:r>
      <w:r w:rsidRPr="00D62FE5">
        <w:rPr>
          <w:rFonts w:eastAsia="SimSun"/>
          <w:rtl/>
          <w:lang w:bidi="ar-EG"/>
        </w:rPr>
        <w:t xml:space="preserve"> لمسافات فصل لا تتجاوز </w:t>
      </w:r>
      <w:r w:rsidRPr="00D62FE5">
        <w:rPr>
          <w:rFonts w:eastAsia="SimSun"/>
        </w:rPr>
        <w:t>20</w:t>
      </w:r>
      <w:r w:rsidRPr="00D62FE5">
        <w:rPr>
          <w:rFonts w:eastAsia="SimSun"/>
          <w:rtl/>
          <w:lang w:bidi="ar-EG"/>
        </w:rPr>
        <w:t xml:space="preserve"> </w:t>
      </w:r>
      <w:r w:rsidRPr="00D62FE5">
        <w:rPr>
          <w:rFonts w:eastAsia="SimSun"/>
        </w:rPr>
        <w:t>km</w:t>
      </w:r>
      <w:r w:rsidRPr="00D62FE5">
        <w:rPr>
          <w:rFonts w:eastAsia="SimSun"/>
          <w:rtl/>
          <w:lang w:bidi="ar-EG"/>
        </w:rPr>
        <w:t>؛ بيد أنها أقل دقة.</w:t>
      </w:r>
    </w:p>
    <w:p w:rsidR="0086094A" w:rsidRPr="00D62FE5" w:rsidRDefault="0086094A" w:rsidP="0086094A">
      <w:pPr>
        <w:pStyle w:val="Heading4"/>
        <w:rPr>
          <w:rFonts w:eastAsia="SimSun" w:hint="eastAsia"/>
          <w:rtl/>
        </w:rPr>
      </w:pPr>
      <w:r w:rsidRPr="00D62FE5">
        <w:rPr>
          <w:rFonts w:eastAsia="SimSun"/>
        </w:rPr>
        <w:t>1.4.2.2</w:t>
      </w:r>
      <w:r w:rsidRPr="00D62FE5">
        <w:rPr>
          <w:rFonts w:eastAsia="SimSun"/>
          <w:rtl/>
        </w:rPr>
        <w:tab/>
        <w:t>التنبؤ باحتمال الانقطاع بسبب التوهين بالمطر مع اختلاف المواقع</w:t>
      </w:r>
    </w:p>
    <w:p w:rsidR="0086094A" w:rsidRPr="00D62FE5" w:rsidRDefault="0086094A" w:rsidP="0086094A">
      <w:pPr>
        <w:rPr>
          <w:rFonts w:eastAsia="SimSun"/>
          <w:rtl/>
          <w:lang w:bidi="ar-EG"/>
        </w:rPr>
      </w:pPr>
      <w:r w:rsidRPr="00D62FE5">
        <w:rPr>
          <w:rFonts w:eastAsia="SimSun"/>
          <w:rtl/>
          <w:lang w:bidi="ar-EG"/>
        </w:rPr>
        <w:t>تفترض طريقة التنبؤ بالتنوع توزيعاً لوغاريتمياً عادياً لشدة المطر والتوهين بالمطر.</w:t>
      </w:r>
    </w:p>
    <w:p w:rsidR="0086094A" w:rsidRPr="00D62FE5" w:rsidRDefault="0086094A" w:rsidP="0086094A">
      <w:pPr>
        <w:rPr>
          <w:rFonts w:eastAsia="SimSun"/>
          <w:rtl/>
          <w:lang w:bidi="ar-EG"/>
        </w:rPr>
      </w:pPr>
      <w:r w:rsidRPr="00D62FE5">
        <w:rPr>
          <w:rFonts w:eastAsia="SimSun"/>
          <w:rtl/>
          <w:lang w:bidi="ar-EG"/>
        </w:rPr>
        <w:t xml:space="preserve">وتتنبأ هذه الطريقة باحتمال </w:t>
      </w:r>
      <w:r w:rsidRPr="00391F6E">
        <w:rPr>
          <w:i/>
          <w:iCs/>
        </w:rPr>
        <w:t>P</w:t>
      </w:r>
      <w:r w:rsidRPr="00391F6E">
        <w:rPr>
          <w:i/>
          <w:iCs/>
          <w:vertAlign w:val="subscript"/>
        </w:rPr>
        <w:t>r</w:t>
      </w:r>
      <w:r>
        <w:rPr>
          <w:i/>
          <w:iCs/>
          <w:vertAlign w:val="subscript"/>
        </w:rPr>
        <w:t> </w:t>
      </w:r>
      <w:r>
        <w:t>(</w:t>
      </w:r>
      <w:r w:rsidRPr="00391F6E">
        <w:rPr>
          <w:i/>
          <w:iCs/>
        </w:rPr>
        <w:t>A</w:t>
      </w:r>
      <w:r w:rsidRPr="00391F6E">
        <w:rPr>
          <w:vertAlign w:val="subscript"/>
        </w:rPr>
        <w:t>1</w:t>
      </w:r>
      <w:r>
        <w:t xml:space="preserve"> </w:t>
      </w:r>
      <w:r>
        <w:sym w:font="Symbol" w:char="F0B3"/>
      </w:r>
      <w:r>
        <w:t xml:space="preserve"> </w:t>
      </w:r>
      <w:r w:rsidRPr="00391F6E">
        <w:rPr>
          <w:i/>
          <w:iCs/>
        </w:rPr>
        <w:t>a</w:t>
      </w:r>
      <w:r w:rsidRPr="00391F6E">
        <w:rPr>
          <w:vertAlign w:val="subscript"/>
        </w:rPr>
        <w:t>1</w:t>
      </w:r>
      <w:r>
        <w:t xml:space="preserve">, </w:t>
      </w:r>
      <w:r w:rsidRPr="00391F6E">
        <w:rPr>
          <w:i/>
          <w:iCs/>
        </w:rPr>
        <w:t>A</w:t>
      </w:r>
      <w:r w:rsidRPr="00391F6E">
        <w:rPr>
          <w:vertAlign w:val="subscript"/>
        </w:rPr>
        <w:t>2</w:t>
      </w:r>
      <w:r>
        <w:t xml:space="preserve"> </w:t>
      </w:r>
      <w:r>
        <w:sym w:font="Symbol" w:char="F0B3"/>
      </w:r>
      <w:r>
        <w:t xml:space="preserve"> </w:t>
      </w:r>
      <w:r w:rsidRPr="00391F6E">
        <w:rPr>
          <w:i/>
          <w:iCs/>
        </w:rPr>
        <w:t>a</w:t>
      </w:r>
      <w:r w:rsidRPr="00391F6E">
        <w:rPr>
          <w:vertAlign w:val="subscript"/>
        </w:rPr>
        <w:t>2</w:t>
      </w:r>
      <w:r>
        <w:t>)</w:t>
      </w:r>
      <w:r w:rsidRPr="00D62FE5">
        <w:rPr>
          <w:rFonts w:eastAsia="SimSun"/>
          <w:rtl/>
          <w:lang w:bidi="ar-EG"/>
        </w:rPr>
        <w:t xml:space="preserve"> وهو الاحتمال المشترك </w:t>
      </w:r>
      <w:r w:rsidRPr="00D62FE5">
        <w:rPr>
          <w:rFonts w:eastAsia="SimSun"/>
        </w:rPr>
        <w:t>(%)</w:t>
      </w:r>
      <w:r w:rsidRPr="00D62FE5">
        <w:rPr>
          <w:rFonts w:eastAsia="SimSun"/>
          <w:rtl/>
          <w:lang w:bidi="ar-EG"/>
        </w:rPr>
        <w:t xml:space="preserve"> بأن يكون التوهين في المسير إلى الموقع الأول أكبر من</w:t>
      </w:r>
      <w:r w:rsidRPr="00D62FE5">
        <w:rPr>
          <w:rFonts w:eastAsia="SimSun" w:hint="cs"/>
          <w:rtl/>
          <w:lang w:bidi="ar-EG"/>
        </w:rPr>
        <w:t> </w:t>
      </w:r>
      <w:r w:rsidRPr="00750F3E">
        <w:rPr>
          <w:rFonts w:eastAsia="SimSun"/>
          <w:i/>
          <w:iCs/>
        </w:rPr>
        <w:t>a</w:t>
      </w:r>
      <w:r w:rsidRPr="00750F3E">
        <w:rPr>
          <w:rFonts w:eastAsia="SimSun"/>
          <w:vertAlign w:val="subscript"/>
        </w:rPr>
        <w:t>1</w:t>
      </w:r>
      <w:r w:rsidRPr="00D62FE5">
        <w:rPr>
          <w:rFonts w:eastAsia="SimSun"/>
          <w:rtl/>
          <w:lang w:bidi="ar-EG"/>
        </w:rPr>
        <w:t xml:space="preserve"> والتوهين في المسير إلى الموقع الثاني أكبر من </w:t>
      </w:r>
      <w:r w:rsidRPr="00391F6E">
        <w:rPr>
          <w:i/>
          <w:iCs/>
        </w:rPr>
        <w:t>a</w:t>
      </w:r>
      <w:r w:rsidRPr="00391F6E">
        <w:rPr>
          <w:vertAlign w:val="subscript"/>
        </w:rPr>
        <w:t>2</w:t>
      </w:r>
      <w:r w:rsidRPr="00D62FE5">
        <w:rPr>
          <w:rFonts w:eastAsia="SimSun"/>
          <w:rtl/>
          <w:lang w:bidi="ar-EG"/>
        </w:rPr>
        <w:t xml:space="preserve">. والمقدار </w:t>
      </w:r>
      <w:r w:rsidRPr="00391F6E">
        <w:rPr>
          <w:i/>
          <w:iCs/>
        </w:rPr>
        <w:t>P</w:t>
      </w:r>
      <w:r w:rsidRPr="00391F6E">
        <w:rPr>
          <w:i/>
          <w:iCs/>
          <w:vertAlign w:val="subscript"/>
        </w:rPr>
        <w:t>r</w:t>
      </w:r>
      <w:r>
        <w:rPr>
          <w:i/>
          <w:iCs/>
          <w:vertAlign w:val="subscript"/>
        </w:rPr>
        <w:t> </w:t>
      </w:r>
      <w:r>
        <w:t>(</w:t>
      </w:r>
      <w:r w:rsidRPr="00391F6E">
        <w:rPr>
          <w:i/>
          <w:iCs/>
        </w:rPr>
        <w:t>A</w:t>
      </w:r>
      <w:r w:rsidRPr="00391F6E">
        <w:rPr>
          <w:vertAlign w:val="subscript"/>
        </w:rPr>
        <w:t>1</w:t>
      </w:r>
      <w:r>
        <w:t xml:space="preserve"> </w:t>
      </w:r>
      <w:r>
        <w:sym w:font="Symbol" w:char="F0B3"/>
      </w:r>
      <w:r>
        <w:t xml:space="preserve"> </w:t>
      </w:r>
      <w:r w:rsidRPr="00391F6E">
        <w:rPr>
          <w:i/>
          <w:iCs/>
        </w:rPr>
        <w:t>a</w:t>
      </w:r>
      <w:r w:rsidRPr="00391F6E">
        <w:rPr>
          <w:vertAlign w:val="subscript"/>
        </w:rPr>
        <w:t>1</w:t>
      </w:r>
      <w:r>
        <w:t xml:space="preserve">, </w:t>
      </w:r>
      <w:r w:rsidRPr="00391F6E">
        <w:rPr>
          <w:i/>
          <w:iCs/>
        </w:rPr>
        <w:t>A</w:t>
      </w:r>
      <w:r w:rsidRPr="00391F6E">
        <w:rPr>
          <w:vertAlign w:val="subscript"/>
        </w:rPr>
        <w:t>2</w:t>
      </w:r>
      <w:r>
        <w:t xml:space="preserve"> </w:t>
      </w:r>
      <w:r>
        <w:sym w:font="Symbol" w:char="F0B3"/>
      </w:r>
      <w:r>
        <w:t xml:space="preserve"> </w:t>
      </w:r>
      <w:r w:rsidRPr="00391F6E">
        <w:rPr>
          <w:i/>
          <w:iCs/>
        </w:rPr>
        <w:t>a</w:t>
      </w:r>
      <w:r w:rsidRPr="00391F6E">
        <w:rPr>
          <w:vertAlign w:val="subscript"/>
        </w:rPr>
        <w:t>2</w:t>
      </w:r>
      <w:r>
        <w:t>)</w:t>
      </w:r>
      <w:r w:rsidRPr="00D62FE5">
        <w:rPr>
          <w:rFonts w:eastAsia="SimSun"/>
          <w:rtl/>
          <w:lang w:bidi="ar-EG"/>
        </w:rPr>
        <w:t xml:space="preserve"> هو ج</w:t>
      </w:r>
      <w:r w:rsidRPr="00D62FE5">
        <w:rPr>
          <w:rFonts w:eastAsia="SimSun" w:hint="cs"/>
          <w:rtl/>
          <w:lang w:bidi="ar-EG"/>
        </w:rPr>
        <w:t>د</w:t>
      </w:r>
      <w:r w:rsidRPr="00D62FE5">
        <w:rPr>
          <w:rFonts w:eastAsia="SimSun"/>
          <w:rtl/>
          <w:lang w:bidi="ar-EG"/>
        </w:rPr>
        <w:t>اء الاحتمالين المشتركين التاليين:</w:t>
      </w:r>
    </w:p>
    <w:p w:rsidR="0086094A" w:rsidRPr="00D62FE5" w:rsidRDefault="0086094A" w:rsidP="0086094A">
      <w:pPr>
        <w:pStyle w:val="enumlev1"/>
        <w:rPr>
          <w:rFonts w:eastAsia="SimSun"/>
        </w:rPr>
      </w:pPr>
      <w:r w:rsidRPr="00D62FE5">
        <w:rPr>
          <w:rFonts w:eastAsia="SimSun"/>
        </w:rPr>
        <w:t>(1</w:t>
      </w:r>
      <w:r w:rsidRPr="00D62FE5">
        <w:rPr>
          <w:rFonts w:eastAsia="SimSun"/>
        </w:rPr>
        <w:tab/>
      </w:r>
      <w:r w:rsidRPr="00D62FE5">
        <w:rPr>
          <w:rFonts w:eastAsia="SimSun"/>
          <w:i/>
          <w:iCs/>
        </w:rPr>
        <w:t>P</w:t>
      </w:r>
      <w:r w:rsidRPr="00D62FE5">
        <w:rPr>
          <w:rFonts w:eastAsia="SimSun"/>
          <w:i/>
          <w:iCs/>
          <w:vertAlign w:val="subscript"/>
        </w:rPr>
        <w:t>r</w:t>
      </w:r>
      <w:r w:rsidRPr="00D62FE5">
        <w:rPr>
          <w:rFonts w:eastAsia="SimSun"/>
          <w:rtl/>
        </w:rPr>
        <w:t>، الاحتمال المشترك لهطول المطر في كلا الموقعين؛</w:t>
      </w:r>
    </w:p>
    <w:p w:rsidR="0086094A" w:rsidRPr="00D62FE5" w:rsidRDefault="0086094A" w:rsidP="0086094A">
      <w:pPr>
        <w:pStyle w:val="enumlev1"/>
        <w:rPr>
          <w:rFonts w:eastAsia="SimSun"/>
          <w:rtl/>
        </w:rPr>
      </w:pPr>
      <w:r w:rsidRPr="00D62FE5">
        <w:rPr>
          <w:rFonts w:eastAsia="SimSun"/>
        </w:rPr>
        <w:t>(2</w:t>
      </w:r>
      <w:r w:rsidRPr="00D62FE5">
        <w:rPr>
          <w:rFonts w:eastAsia="SimSun"/>
        </w:rPr>
        <w:tab/>
      </w:r>
      <w:r w:rsidRPr="00D62FE5">
        <w:rPr>
          <w:rFonts w:eastAsia="SimSun"/>
          <w:i/>
          <w:iCs/>
        </w:rPr>
        <w:t>P</w:t>
      </w:r>
      <w:r w:rsidRPr="00D62FE5">
        <w:rPr>
          <w:rFonts w:eastAsia="SimSun"/>
          <w:i/>
          <w:iCs/>
          <w:vertAlign w:val="subscript"/>
        </w:rPr>
        <w:t>a</w:t>
      </w:r>
      <w:r>
        <w:rPr>
          <w:rFonts w:eastAsia="SimSun" w:hint="cs"/>
          <w:rtl/>
        </w:rPr>
        <w:t>،</w:t>
      </w:r>
      <w:r w:rsidRPr="00D62FE5">
        <w:rPr>
          <w:rFonts w:eastAsia="SimSun"/>
          <w:rtl/>
        </w:rPr>
        <w:t xml:space="preserve"> الاحتمال المشترك المشروط لتجاوز التوهينين </w:t>
      </w:r>
      <w:r w:rsidRPr="00D62FE5">
        <w:rPr>
          <w:rFonts w:eastAsia="SimSun"/>
          <w:i/>
          <w:iCs/>
        </w:rPr>
        <w:t>a</w:t>
      </w:r>
      <w:r w:rsidRPr="00D62FE5">
        <w:rPr>
          <w:rFonts w:eastAsia="SimSun"/>
          <w:i/>
          <w:iCs/>
          <w:vertAlign w:val="subscript"/>
        </w:rPr>
        <w:t>1</w:t>
      </w:r>
      <w:r w:rsidRPr="00D62FE5">
        <w:rPr>
          <w:rFonts w:eastAsia="SimSun"/>
          <w:rtl/>
        </w:rPr>
        <w:t xml:space="preserve"> و</w:t>
      </w:r>
      <w:r w:rsidRPr="00D62FE5">
        <w:rPr>
          <w:rFonts w:eastAsia="SimSun"/>
          <w:i/>
          <w:iCs/>
        </w:rPr>
        <w:t>a</w:t>
      </w:r>
      <w:r w:rsidRPr="00D62FE5">
        <w:rPr>
          <w:rFonts w:eastAsia="SimSun"/>
          <w:i/>
          <w:iCs/>
          <w:vertAlign w:val="subscript"/>
        </w:rPr>
        <w:t>2</w:t>
      </w:r>
      <w:r w:rsidRPr="00D62FE5">
        <w:rPr>
          <w:rFonts w:eastAsia="SimSun"/>
          <w:rtl/>
        </w:rPr>
        <w:t xml:space="preserve"> على التوالي في حالة هطول المطر في كلا الموقعين؛ أي:</w:t>
      </w:r>
    </w:p>
    <w:p w:rsidR="007106A4" w:rsidRDefault="007106A4" w:rsidP="007106A4">
      <w:pPr>
        <w:pStyle w:val="Equation"/>
        <w:rPr>
          <w:lang w:val="fr-CH"/>
        </w:rPr>
      </w:pPr>
      <w:r w:rsidRPr="0053097D">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(25)</w:t>
      </w:r>
    </w:p>
    <w:p w:rsidR="0086094A" w:rsidRPr="00D62FE5" w:rsidRDefault="0086094A" w:rsidP="0086094A">
      <w:pPr>
        <w:rPr>
          <w:rFonts w:eastAsia="SimSun"/>
          <w:rtl/>
          <w:lang w:bidi="ar-EG"/>
        </w:rPr>
      </w:pPr>
      <w:r w:rsidRPr="00D62FE5">
        <w:rPr>
          <w:rFonts w:eastAsia="SimSun"/>
          <w:rtl/>
          <w:lang w:bidi="ar-EG"/>
        </w:rPr>
        <w:t>وهذه الاحتمالات هي:</w:t>
      </w:r>
    </w:p>
    <w:p w:rsidR="007046CA" w:rsidRPr="00FF3199" w:rsidRDefault="007046CA" w:rsidP="007046CA">
      <w:pPr>
        <w:pStyle w:val="Equation"/>
      </w:pPr>
      <w:r w:rsidRPr="00FF3199">
        <w:tab/>
      </w:r>
      <w:r w:rsidRPr="00737C9A">
        <w:rPr>
          <w:position w:val="-42"/>
        </w:rPr>
        <w:object w:dxaOrig="5360" w:dyaOrig="920">
          <v:shape id="_x0000_i1741" type="#_x0000_t75" style="width:270.5pt;height:46.2pt" o:ole="">
            <v:imagedata r:id="rId94" o:title=""/>
          </v:shape>
          <o:OLEObject Type="Embed" ProgID="Equation.3" ShapeID="_x0000_i1741" DrawAspect="Content" ObjectID="_1590408232" r:id="rId95"/>
        </w:object>
      </w:r>
      <w:r w:rsidRPr="00FF3199">
        <w:tab/>
        <w:t>(26)</w:t>
      </w:r>
    </w:p>
    <w:p w:rsidR="0086094A" w:rsidRPr="00D62FE5" w:rsidRDefault="0086094A" w:rsidP="0086094A">
      <w:pPr>
        <w:rPr>
          <w:rFonts w:eastAsia="SimSun"/>
          <w:rtl/>
          <w:lang w:bidi="ar-EG"/>
        </w:rPr>
      </w:pPr>
      <w:r w:rsidRPr="00D62FE5">
        <w:rPr>
          <w:rFonts w:eastAsia="SimSun"/>
          <w:rtl/>
          <w:lang w:bidi="ar-EG"/>
        </w:rPr>
        <w:t>حيث:</w:t>
      </w:r>
    </w:p>
    <w:p w:rsidR="003946E8" w:rsidRPr="0034536E" w:rsidRDefault="003946E8" w:rsidP="003946E8">
      <w:pPr>
        <w:pStyle w:val="Equation"/>
      </w:pPr>
      <w:r w:rsidRPr="0034536E">
        <w:tab/>
      </w:r>
      <w:r w:rsidRPr="0034536E">
        <w:rPr>
          <w:position w:val="-10"/>
        </w:rPr>
        <w:object w:dxaOrig="4140" w:dyaOrig="400">
          <v:shape id="_x0000_i1743" type="#_x0000_t75" style="width:206.85pt;height:20.8pt" o:ole="">
            <v:imagedata r:id="rId96" o:title=""/>
          </v:shape>
          <o:OLEObject Type="Embed" ProgID="Equation.3" ShapeID="_x0000_i1743" DrawAspect="Content" ObjectID="_1590408233" r:id="rId97"/>
        </w:object>
      </w:r>
      <w:r>
        <w:tab/>
        <w:t>(27</w:t>
      </w:r>
      <w:r w:rsidRPr="0034536E">
        <w:t>)</w:t>
      </w:r>
    </w:p>
    <w:p w:rsidR="0086094A" w:rsidRPr="00D62FE5" w:rsidRDefault="0086094A" w:rsidP="0086094A">
      <w:pPr>
        <w:rPr>
          <w:rFonts w:eastAsia="SimSun"/>
          <w:rtl/>
          <w:lang w:bidi="ar-EG"/>
        </w:rPr>
      </w:pPr>
      <w:r w:rsidRPr="00D62FE5">
        <w:rPr>
          <w:rFonts w:eastAsia="SimSun"/>
          <w:rtl/>
          <w:lang w:bidi="ar-EG"/>
        </w:rPr>
        <w:t>و</w:t>
      </w:r>
    </w:p>
    <w:p w:rsidR="007046CA" w:rsidRPr="00FF3199" w:rsidRDefault="007046CA" w:rsidP="007046CA">
      <w:pPr>
        <w:pStyle w:val="Equation"/>
        <w:keepLines/>
      </w:pPr>
      <w:r w:rsidRPr="00FF3199">
        <w:tab/>
      </w:r>
      <w:r w:rsidRPr="00737C9A">
        <w:rPr>
          <w:position w:val="-78"/>
        </w:rPr>
        <w:object w:dxaOrig="7720" w:dyaOrig="1280">
          <v:shape id="_x0000_i1742" type="#_x0000_t75" style="width:385.4pt;height:64.5pt" o:ole="">
            <v:imagedata r:id="rId98" o:title=""/>
          </v:shape>
          <o:OLEObject Type="Embed" ProgID="Equation.3" ShapeID="_x0000_i1742" DrawAspect="Content" ObjectID="_1590408234" r:id="rId99"/>
        </w:object>
      </w:r>
      <w:r w:rsidRPr="00FF3199">
        <w:tab/>
        <w:t>(28)</w:t>
      </w:r>
    </w:p>
    <w:p w:rsidR="0086094A" w:rsidRPr="00D62FE5" w:rsidRDefault="0086094A" w:rsidP="0086094A">
      <w:pPr>
        <w:keepNext/>
        <w:rPr>
          <w:rFonts w:eastAsia="SimSun"/>
          <w:rtl/>
        </w:rPr>
      </w:pPr>
      <w:r w:rsidRPr="00D62FE5">
        <w:rPr>
          <w:rFonts w:eastAsia="SimSun"/>
          <w:rtl/>
          <w:lang w:bidi="ar-EG"/>
        </w:rPr>
        <w:t>حيث:</w:t>
      </w:r>
    </w:p>
    <w:p w:rsidR="00832685" w:rsidRPr="004F531F" w:rsidRDefault="00832685" w:rsidP="00832685">
      <w:pPr>
        <w:pStyle w:val="Equation"/>
      </w:pPr>
      <w:r w:rsidRPr="004F531F">
        <w:tab/>
      </w:r>
      <w:r w:rsidRPr="00681013">
        <w:rPr>
          <w:position w:val="-12"/>
        </w:rPr>
        <w:object w:dxaOrig="4380" w:dyaOrig="420">
          <v:shape id="_x0000_i1744" type="#_x0000_t75" style="width:219.35pt;height:22.05pt" o:ole="">
            <v:imagedata r:id="rId100" o:title=""/>
          </v:shape>
          <o:OLEObject Type="Embed" ProgID="Equation.3" ShapeID="_x0000_i1744" DrawAspect="Content" ObjectID="_1590408235" r:id="rId101"/>
        </w:object>
      </w:r>
      <w:r w:rsidRPr="004F531F">
        <w:tab/>
        <w:t>(</w:t>
      </w:r>
      <w:r>
        <w:t>29</w:t>
      </w:r>
      <w:r w:rsidRPr="004F531F">
        <w:t>)</w:t>
      </w:r>
    </w:p>
    <w:p w:rsidR="0086094A" w:rsidRPr="00D62FE5" w:rsidRDefault="0086094A" w:rsidP="0053006D">
      <w:pPr>
        <w:keepNext/>
        <w:keepLines/>
        <w:rPr>
          <w:rFonts w:eastAsia="SimSun"/>
          <w:rtl/>
          <w:lang w:bidi="ar-EG"/>
        </w:rPr>
      </w:pPr>
      <w:r w:rsidRPr="00D62FE5">
        <w:rPr>
          <w:rFonts w:eastAsia="SimSun"/>
          <w:rtl/>
          <w:lang w:bidi="ar-EG"/>
        </w:rPr>
        <w:t>و</w:t>
      </w:r>
      <w:r w:rsidRPr="00D62FE5">
        <w:rPr>
          <w:rFonts w:eastAsia="SimSun"/>
          <w:i/>
          <w:iCs/>
        </w:rPr>
        <w:t>P</w:t>
      </w:r>
      <w:r w:rsidRPr="00D62FE5">
        <w:rPr>
          <w:rFonts w:eastAsia="SimSun"/>
          <w:i/>
          <w:iCs/>
          <w:vertAlign w:val="subscript"/>
        </w:rPr>
        <w:t>a</w:t>
      </w:r>
      <w:r w:rsidRPr="00D62FE5">
        <w:rPr>
          <w:rFonts w:eastAsia="SimSun"/>
          <w:rtl/>
          <w:lang w:bidi="ar-EG"/>
        </w:rPr>
        <w:t xml:space="preserve"> و</w:t>
      </w:r>
      <w:r w:rsidRPr="00D62FE5">
        <w:rPr>
          <w:rFonts w:eastAsia="SimSun"/>
          <w:i/>
          <w:iCs/>
        </w:rPr>
        <w:t>P</w:t>
      </w:r>
      <w:r w:rsidRPr="00D62FE5">
        <w:rPr>
          <w:rFonts w:eastAsia="SimSun"/>
          <w:i/>
          <w:iCs/>
          <w:vertAlign w:val="subscript"/>
        </w:rPr>
        <w:t>r</w:t>
      </w:r>
      <w:r w:rsidRPr="00D62FE5">
        <w:rPr>
          <w:rFonts w:eastAsia="SimSun"/>
          <w:rtl/>
          <w:lang w:bidi="ar-EG"/>
        </w:rPr>
        <w:t xml:space="preserve"> توزيعان عاديان ثنائيا المتغير ومتكاملان</w:t>
      </w:r>
      <w:r w:rsidRPr="00251511">
        <w:rPr>
          <w:rStyle w:val="FootnoteReference"/>
          <w:rFonts w:eastAsia="SimSun"/>
          <w:rtl/>
        </w:rPr>
        <w:footnoteReference w:id="2"/>
      </w:r>
      <w:r w:rsidRPr="00D62FE5">
        <w:rPr>
          <w:rFonts w:eastAsia="SimSun"/>
          <w:rtl/>
          <w:lang w:bidi="ar-EG"/>
        </w:rPr>
        <w:t>.</w:t>
      </w:r>
    </w:p>
    <w:p w:rsidR="0086094A" w:rsidRPr="00D62FE5" w:rsidRDefault="0086094A" w:rsidP="0086094A">
      <w:pPr>
        <w:keepNext/>
        <w:rPr>
          <w:rFonts w:eastAsia="SimSun"/>
          <w:rtl/>
          <w:lang w:bidi="ar-EG"/>
        </w:rPr>
      </w:pPr>
      <w:r w:rsidRPr="00D62FE5">
        <w:rPr>
          <w:rFonts w:eastAsia="SimSun"/>
          <w:rtl/>
          <w:lang w:bidi="ar-EG"/>
        </w:rPr>
        <w:t xml:space="preserve">والمعلمة </w:t>
      </w:r>
      <w:r w:rsidRPr="00D62FE5">
        <w:rPr>
          <w:rFonts w:eastAsia="SimSun"/>
          <w:i/>
          <w:iCs/>
        </w:rPr>
        <w:t>d</w:t>
      </w:r>
      <w:r w:rsidRPr="00D62FE5">
        <w:rPr>
          <w:rFonts w:eastAsia="SimSun"/>
          <w:rtl/>
          <w:lang w:bidi="ar-EG"/>
        </w:rPr>
        <w:t xml:space="preserve"> الفاصل بين الموقعين </w:t>
      </w:r>
      <w:r w:rsidRPr="00D62FE5">
        <w:rPr>
          <w:rFonts w:eastAsia="SimSun"/>
        </w:rPr>
        <w:t>(km)</w:t>
      </w:r>
      <w:r w:rsidRPr="00D62FE5">
        <w:rPr>
          <w:rFonts w:eastAsia="SimSun"/>
          <w:rtl/>
          <w:lang w:bidi="ar-EG"/>
        </w:rPr>
        <w:t xml:space="preserve">. والعتبتان </w:t>
      </w:r>
      <w:r w:rsidRPr="007E078E">
        <w:rPr>
          <w:rFonts w:eastAsia="SimSun"/>
          <w:position w:val="-6"/>
        </w:rPr>
        <w:object w:dxaOrig="279" w:dyaOrig="340">
          <v:shape id="_x0000_i1692" type="#_x0000_t75" style="width:12.05pt;height:18.3pt" o:ole="">
            <v:imagedata r:id="rId102" o:title=""/>
          </v:shape>
          <o:OLEObject Type="Embed" ProgID="Equation.3" ShapeID="_x0000_i1692" DrawAspect="Content" ObjectID="_1590408236" r:id="rId103"/>
        </w:object>
      </w:r>
      <w:r w:rsidRPr="00D62FE5">
        <w:rPr>
          <w:rFonts w:eastAsia="SimSun"/>
          <w:rtl/>
          <w:lang w:bidi="ar-EG"/>
        </w:rPr>
        <w:t xml:space="preserve"> و</w:t>
      </w:r>
      <w:r w:rsidRPr="007E078E">
        <w:rPr>
          <w:rFonts w:eastAsia="SimSun"/>
          <w:position w:val="-6"/>
        </w:rPr>
        <w:object w:dxaOrig="320" w:dyaOrig="340">
          <v:shape id="_x0000_i1693" type="#_x0000_t75" style="width:17.5pt;height:18.3pt" o:ole="">
            <v:imagedata r:id="rId104" o:title=""/>
          </v:shape>
          <o:OLEObject Type="Embed" ProgID="Equation.3" ShapeID="_x0000_i1693" DrawAspect="Content" ObjectID="_1590408237" r:id="rId105"/>
        </w:object>
      </w:r>
      <w:r w:rsidRPr="00D62FE5">
        <w:rPr>
          <w:rFonts w:eastAsia="SimSun"/>
          <w:rtl/>
          <w:lang w:bidi="ar-EG"/>
        </w:rPr>
        <w:t xml:space="preserve"> حل المعادلة:</w:t>
      </w:r>
    </w:p>
    <w:p w:rsidR="00BC16DC" w:rsidRPr="004F531F" w:rsidRDefault="00BC16DC" w:rsidP="00BC16DC">
      <w:pPr>
        <w:pStyle w:val="Equation"/>
      </w:pPr>
      <w:r w:rsidRPr="004F531F">
        <w:tab/>
      </w:r>
      <w:r w:rsidRPr="007A375E">
        <w:rPr>
          <w:position w:val="-40"/>
        </w:rPr>
        <w:object w:dxaOrig="4680" w:dyaOrig="880">
          <v:shape id="_x0000_i1745" type="#_x0000_t75" style="width:234.3pt;height:44.55pt" o:ole="">
            <v:imagedata r:id="rId106" o:title=""/>
          </v:shape>
          <o:OLEObject Type="Embed" ProgID="Equation.3" ShapeID="_x0000_i1745" DrawAspect="Content" ObjectID="_1590408238" r:id="rId107"/>
        </w:object>
      </w:r>
      <w:r w:rsidRPr="004F531F">
        <w:t xml:space="preserve"> </w:t>
      </w:r>
      <w:r w:rsidRPr="004F531F">
        <w:tab/>
        <w:t>(</w:t>
      </w:r>
      <w:r>
        <w:t>30</w:t>
      </w:r>
      <w:r w:rsidRPr="004F531F">
        <w:t>)</w:t>
      </w:r>
    </w:p>
    <w:p w:rsidR="0086094A" w:rsidRPr="00D62FE5" w:rsidRDefault="0086094A" w:rsidP="0086094A">
      <w:pPr>
        <w:keepNext/>
        <w:rPr>
          <w:rFonts w:eastAsia="SimSun"/>
          <w:rtl/>
          <w:lang w:bidi="ar-EG"/>
        </w:rPr>
      </w:pPr>
      <w:r w:rsidRPr="00D62FE5">
        <w:rPr>
          <w:rFonts w:eastAsia="SimSun"/>
          <w:rtl/>
          <w:lang w:bidi="ar-EG"/>
        </w:rPr>
        <w:t>أي:</w:t>
      </w:r>
    </w:p>
    <w:p w:rsidR="00BC16DC" w:rsidRPr="004F531F" w:rsidRDefault="00BC16DC" w:rsidP="00BC16DC">
      <w:pPr>
        <w:pStyle w:val="Equation"/>
      </w:pPr>
      <w:r w:rsidRPr="004F531F">
        <w:tab/>
      </w:r>
      <w:r w:rsidRPr="00FD7E80">
        <w:rPr>
          <w:position w:val="-32"/>
        </w:rPr>
        <w:object w:dxaOrig="1640" w:dyaOrig="760">
          <v:shape id="_x0000_i1746" type="#_x0000_t75" style="width:82.4pt;height:37.05pt" o:ole="">
            <v:imagedata r:id="rId108" o:title=""/>
          </v:shape>
          <o:OLEObject Type="Embed" ProgID="Equation.3" ShapeID="_x0000_i1746" DrawAspect="Content" ObjectID="_1590408239" r:id="rId109"/>
        </w:object>
      </w:r>
      <w:r w:rsidRPr="004F531F">
        <w:t xml:space="preserve"> </w:t>
      </w:r>
      <w:r w:rsidRPr="004F531F">
        <w:tab/>
        <w:t>(</w:t>
      </w:r>
      <w:r>
        <w:t>31</w:t>
      </w:r>
      <w:r w:rsidRPr="004F531F">
        <w:t>)</w:t>
      </w:r>
    </w:p>
    <w:p w:rsidR="0086094A" w:rsidRPr="00D62FE5" w:rsidRDefault="0086094A" w:rsidP="0086094A">
      <w:pPr>
        <w:keepNext/>
        <w:rPr>
          <w:rFonts w:eastAsia="SimSun"/>
          <w:rtl/>
          <w:lang w:bidi="ar-EG"/>
        </w:rPr>
      </w:pPr>
      <w:r w:rsidRPr="00D62FE5">
        <w:rPr>
          <w:rFonts w:eastAsia="SimSun"/>
          <w:rtl/>
          <w:lang w:bidi="ar-EG"/>
        </w:rPr>
        <w:t>حيث:</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object w:dxaOrig="300" w:dyaOrig="360">
          <v:shape id="_x0000_i1694" type="#_x0000_t75" style="width:18.3pt;height:18.3pt" o:ole="">
            <v:imagedata r:id="rId110" o:title=""/>
          </v:shape>
          <o:OLEObject Type="Embed" ProgID="Equation.3" ShapeID="_x0000_i1694" DrawAspect="Content" ObjectID="_1590408240" r:id="rId111"/>
        </w:object>
      </w:r>
      <w:r w:rsidRPr="00D62FE5">
        <w:rPr>
          <w:rFonts w:eastAsia="SimSun"/>
          <w:rtl/>
          <w:lang w:bidi="ar-EG"/>
        </w:rPr>
        <w:t>:</w:t>
      </w:r>
      <w:r w:rsidRPr="00D62FE5">
        <w:rPr>
          <w:rFonts w:eastAsia="SimSun"/>
          <w:rtl/>
          <w:lang w:bidi="ar-EG"/>
        </w:rPr>
        <w:tab/>
        <w:t xml:space="preserve">عتبة الموقع ذي الترتيب </w:t>
      </w:r>
      <w:r w:rsidRPr="00D62FE5">
        <w:rPr>
          <w:rFonts w:eastAsia="SimSun"/>
          <w:i/>
          <w:iCs/>
        </w:rPr>
        <w:t>k</w:t>
      </w:r>
      <w:r w:rsidRPr="00D62FE5">
        <w:rPr>
          <w:rFonts w:eastAsia="SimSun"/>
          <w:rtl/>
          <w:lang w:bidi="ar-EG"/>
        </w:rPr>
        <w:t>، على التوالي</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object w:dxaOrig="480" w:dyaOrig="380">
          <v:shape id="_x0000_i1695" type="#_x0000_t75" style="width:24.55pt;height:17.5pt" o:ole="">
            <v:imagedata r:id="rId112" o:title=""/>
          </v:shape>
          <o:OLEObject Type="Embed" ProgID="Equation.3" ShapeID="_x0000_i1695" DrawAspect="Content" ObjectID="_1590408241" r:id="rId113"/>
        </w:object>
      </w:r>
      <w:r w:rsidRPr="00D62FE5">
        <w:rPr>
          <w:rFonts w:eastAsia="SimSun"/>
          <w:rtl/>
          <w:lang w:bidi="ar-EG"/>
        </w:rPr>
        <w:t>:</w:t>
      </w:r>
      <w:r w:rsidRPr="00D62FE5">
        <w:rPr>
          <w:rFonts w:eastAsia="SimSun"/>
          <w:rtl/>
          <w:lang w:bidi="ar-EG"/>
        </w:rPr>
        <w:tab/>
        <w:t xml:space="preserve">احتمال المطر </w:t>
      </w:r>
      <w:r w:rsidRPr="00D62FE5">
        <w:rPr>
          <w:rFonts w:eastAsia="SimSun"/>
        </w:rPr>
        <w:t>(%)</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rPr>
        <w:t>Q</w:t>
      </w:r>
      <w:r w:rsidRPr="00D62FE5">
        <w:rPr>
          <w:rFonts w:eastAsia="SimSun"/>
          <w:rtl/>
          <w:lang w:bidi="ar-EG"/>
        </w:rPr>
        <w:t>:</w:t>
      </w:r>
      <w:r w:rsidRPr="00D62FE5">
        <w:rPr>
          <w:rFonts w:eastAsia="SimSun"/>
          <w:rtl/>
          <w:lang w:bidi="ar-EG"/>
        </w:rPr>
        <w:tab/>
        <w:t>التوزيع العادي التراكمي المكمل</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rPr>
        <w:t>Q</w:t>
      </w:r>
      <w:r w:rsidRPr="00D62FE5">
        <w:rPr>
          <w:rFonts w:eastAsia="SimSun"/>
          <w:i/>
          <w:vertAlign w:val="superscript"/>
        </w:rPr>
        <w:t>-1</w:t>
      </w:r>
      <w:r w:rsidRPr="00D62FE5">
        <w:rPr>
          <w:rFonts w:eastAsia="SimSun"/>
          <w:rtl/>
          <w:lang w:bidi="ar-EG"/>
        </w:rPr>
        <w:t>:</w:t>
      </w:r>
      <w:r w:rsidRPr="00D62FE5">
        <w:rPr>
          <w:rFonts w:eastAsia="SimSun"/>
          <w:rtl/>
          <w:lang w:bidi="ar-EG"/>
        </w:rPr>
        <w:tab/>
        <w:t>عكس التوزيع العادي التراكمي المكمل</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object w:dxaOrig="480" w:dyaOrig="380">
          <v:shape id="_x0000_i1696" type="#_x0000_t75" style="width:24.55pt;height:17.5pt" o:ole="">
            <v:imagedata r:id="rId114" o:title=""/>
          </v:shape>
          <o:OLEObject Type="Embed" ProgID="Equation.3" ShapeID="_x0000_i1696" DrawAspect="Content" ObjectID="_1590408242" r:id="rId115"/>
        </w:object>
      </w:r>
      <w:r w:rsidRPr="00D62FE5">
        <w:rPr>
          <w:rFonts w:eastAsia="SimSun"/>
          <w:rtl/>
          <w:lang w:bidi="ar-EG"/>
        </w:rPr>
        <w:t>:</w:t>
      </w:r>
      <w:r w:rsidRPr="00D62FE5">
        <w:rPr>
          <w:rFonts w:eastAsia="SimSun"/>
          <w:rtl/>
          <w:lang w:bidi="ar-EG"/>
        </w:rPr>
        <w:tab/>
        <w:t xml:space="preserve">يمكن الحصول عليه لموقع معيّن باتباع </w:t>
      </w:r>
      <w:r w:rsidRPr="002C5F31">
        <w:rPr>
          <w:rFonts w:eastAsia="SimSun"/>
          <w:rtl/>
          <w:lang w:bidi="ar-EG"/>
        </w:rPr>
        <w:t xml:space="preserve">الخطوة </w:t>
      </w:r>
      <w:r w:rsidRPr="002C5F31">
        <w:rPr>
          <w:rFonts w:eastAsia="SimSun"/>
        </w:rPr>
        <w:t>3</w:t>
      </w:r>
      <w:r w:rsidRPr="00D62FE5">
        <w:rPr>
          <w:rFonts w:eastAsia="SimSun"/>
          <w:rtl/>
          <w:lang w:bidi="ar-EG"/>
        </w:rPr>
        <w:t xml:space="preserve"> في الملحق </w:t>
      </w:r>
      <w:r w:rsidRPr="00D62FE5">
        <w:rPr>
          <w:rFonts w:eastAsia="SimSun"/>
        </w:rPr>
        <w:t>1</w:t>
      </w:r>
      <w:r w:rsidRPr="00D62FE5">
        <w:rPr>
          <w:rFonts w:eastAsia="SimSun"/>
          <w:rtl/>
          <w:lang w:bidi="ar-EG"/>
        </w:rPr>
        <w:t xml:space="preserve"> من التوصية </w:t>
      </w:r>
      <w:r w:rsidRPr="00D62FE5">
        <w:rPr>
          <w:rFonts w:eastAsia="SimSun"/>
        </w:rPr>
        <w:t>ITU-R P.837</w:t>
      </w:r>
      <w:r w:rsidRPr="00D62FE5">
        <w:rPr>
          <w:rFonts w:eastAsia="SimSun"/>
          <w:rtl/>
          <w:lang w:bidi="ar-EG"/>
        </w:rPr>
        <w:t xml:space="preserve"> باستعمال إما البيانات المحلية أو خرائط معدلات هطول المطر لقطاع الاتصالات الراديوية.</w:t>
      </w:r>
    </w:p>
    <w:p w:rsidR="0086094A" w:rsidRPr="00D62FE5" w:rsidRDefault="0086094A" w:rsidP="0086094A">
      <w:pPr>
        <w:keepNext/>
        <w:rPr>
          <w:rFonts w:eastAsia="SimSun"/>
          <w:rtl/>
          <w:lang w:bidi="ar-EG"/>
        </w:rPr>
      </w:pPr>
      <w:r w:rsidRPr="00D62FE5">
        <w:rPr>
          <w:rFonts w:eastAsia="SimSun"/>
          <w:rtl/>
          <w:lang w:bidi="ar-EG"/>
        </w:rPr>
        <w:t xml:space="preserve">وتُحدد قيم المعلمات </w:t>
      </w:r>
      <w:r w:rsidRPr="002C5F31">
        <w:rPr>
          <w:rFonts w:eastAsia="SimSun"/>
          <w:position w:val="-6"/>
        </w:rPr>
        <w:object w:dxaOrig="520" w:dyaOrig="380">
          <v:shape id="_x0000_i1697" type="#_x0000_t75" style="width:24.55pt;height:17.5pt" o:ole="">
            <v:imagedata r:id="rId116" o:title=""/>
          </v:shape>
          <o:OLEObject Type="Embed" ProgID="Equation.3" ShapeID="_x0000_i1697" DrawAspect="Content" ObjectID="_1590408243" r:id="rId117"/>
        </w:object>
      </w:r>
      <w:r w:rsidRPr="00D62FE5">
        <w:rPr>
          <w:rFonts w:eastAsia="SimSun"/>
          <w:rtl/>
          <w:lang w:bidi="ar-EG"/>
        </w:rPr>
        <w:t xml:space="preserve"> و</w:t>
      </w:r>
      <w:r w:rsidRPr="002C5F31">
        <w:rPr>
          <w:rFonts w:eastAsia="SimSun"/>
          <w:position w:val="-6"/>
        </w:rPr>
        <w:object w:dxaOrig="540" w:dyaOrig="380">
          <v:shape id="_x0000_i1698" type="#_x0000_t75" style="width:29.95pt;height:17.5pt" o:ole="">
            <v:imagedata r:id="rId118" o:title=""/>
          </v:shape>
          <o:OLEObject Type="Embed" ProgID="Equation.3" ShapeID="_x0000_i1698" DrawAspect="Content" ObjectID="_1590408244" r:id="rId119"/>
        </w:object>
      </w:r>
      <w:r w:rsidRPr="00D62FE5">
        <w:rPr>
          <w:rFonts w:eastAsia="SimSun"/>
          <w:rtl/>
          <w:lang w:bidi="ar-EG"/>
        </w:rPr>
        <w:t xml:space="preserve"> </w:t>
      </w:r>
      <w:r w:rsidRPr="00D62FE5">
        <w:rPr>
          <w:rFonts w:eastAsia="SimSun" w:hint="cs"/>
          <w:rtl/>
          <w:lang w:bidi="ar-EG"/>
        </w:rPr>
        <w:t>و</w:t>
      </w:r>
      <w:r w:rsidRPr="002C5F31">
        <w:rPr>
          <w:rFonts w:eastAsia="SimSun"/>
          <w:position w:val="-6"/>
        </w:rPr>
        <w:object w:dxaOrig="499" w:dyaOrig="380">
          <v:shape id="_x0000_i1699" type="#_x0000_t75" style="width:24.55pt;height:17.5pt" o:ole="">
            <v:imagedata r:id="rId120" o:title=""/>
          </v:shape>
          <o:OLEObject Type="Embed" ProgID="Equation.3" ShapeID="_x0000_i1699" DrawAspect="Content" ObjectID="_1590408245" r:id="rId121"/>
        </w:object>
      </w:r>
      <w:r w:rsidRPr="00D62FE5">
        <w:rPr>
          <w:rFonts w:eastAsia="SimSun" w:hint="cs"/>
          <w:rtl/>
          <w:lang w:bidi="ar-EG"/>
        </w:rPr>
        <w:t xml:space="preserve"> و</w:t>
      </w:r>
      <w:r w:rsidRPr="002C5F31">
        <w:rPr>
          <w:rFonts w:eastAsia="SimSun"/>
          <w:position w:val="-6"/>
        </w:rPr>
        <w:object w:dxaOrig="620" w:dyaOrig="400">
          <v:shape id="_x0000_i1700" type="#_x0000_t75" style="width:29.95pt;height:17.5pt" o:ole="">
            <v:imagedata r:id="rId122" o:title=""/>
          </v:shape>
          <o:OLEObject Type="Embed" ProgID="Equation.3" ShapeID="_x0000_i1700" DrawAspect="Content" ObjectID="_1590408246" r:id="rId123"/>
        </w:object>
      </w:r>
      <w:r w:rsidRPr="00D62FE5">
        <w:rPr>
          <w:rFonts w:eastAsia="SimSun" w:hint="cs"/>
          <w:rtl/>
          <w:lang w:bidi="ar-EG"/>
        </w:rPr>
        <w:t xml:space="preserve"> </w:t>
      </w:r>
      <w:r w:rsidRPr="00D62FE5">
        <w:rPr>
          <w:rFonts w:eastAsia="SimSun"/>
          <w:rtl/>
          <w:lang w:bidi="ar-EG"/>
        </w:rPr>
        <w:t xml:space="preserve">بضبط كل توهين بالمطر لكل موقع </w:t>
      </w:r>
      <w:r w:rsidRPr="00D62FE5">
        <w:rPr>
          <w:rFonts w:eastAsia="SimSun"/>
          <w:i/>
          <w:iCs/>
        </w:rPr>
        <w:t>A</w:t>
      </w:r>
      <w:r w:rsidRPr="00D62FE5">
        <w:rPr>
          <w:rFonts w:eastAsia="SimSun"/>
          <w:i/>
          <w:iCs/>
          <w:vertAlign w:val="subscript"/>
        </w:rPr>
        <w:t>i</w:t>
      </w:r>
      <w:r w:rsidRPr="00D62FE5">
        <w:rPr>
          <w:rFonts w:eastAsia="SimSun"/>
          <w:rtl/>
          <w:lang w:bidi="ar-EG"/>
        </w:rPr>
        <w:t xml:space="preserve"> مقابل احتمال الحدوث </w:t>
      </w:r>
      <w:r w:rsidRPr="00D62FE5">
        <w:rPr>
          <w:rFonts w:eastAsia="SimSun"/>
          <w:i/>
          <w:iCs/>
        </w:rPr>
        <w:t>P</w:t>
      </w:r>
      <w:r w:rsidRPr="00D62FE5">
        <w:rPr>
          <w:rFonts w:eastAsia="SimSun"/>
          <w:i/>
          <w:iCs/>
          <w:vertAlign w:val="subscript"/>
        </w:rPr>
        <w:t>i</w:t>
      </w:r>
      <w:r w:rsidRPr="00D62FE5">
        <w:rPr>
          <w:rFonts w:eastAsia="SimSun"/>
          <w:rtl/>
          <w:lang w:bidi="ar-EG"/>
        </w:rPr>
        <w:t>، على</w:t>
      </w:r>
      <w:r w:rsidRPr="00D62FE5">
        <w:rPr>
          <w:rFonts w:eastAsia="SimSun" w:hint="cs"/>
          <w:rtl/>
          <w:lang w:bidi="ar-EG"/>
        </w:rPr>
        <w:t> </w:t>
      </w:r>
      <w:r w:rsidRPr="00D62FE5">
        <w:rPr>
          <w:rFonts w:eastAsia="SimSun"/>
          <w:rtl/>
          <w:lang w:bidi="ar-EG"/>
        </w:rPr>
        <w:t>أساس توزيع لوغاريتمي عادي:</w:t>
      </w:r>
    </w:p>
    <w:p w:rsidR="00504E94" w:rsidRPr="004F531F" w:rsidRDefault="00504E94" w:rsidP="00504E94">
      <w:pPr>
        <w:pStyle w:val="Equation"/>
      </w:pPr>
      <w:r w:rsidRPr="004F531F">
        <w:tab/>
      </w:r>
      <w:r w:rsidRPr="00681013">
        <w:rPr>
          <w:position w:val="-36"/>
        </w:rPr>
        <w:object w:dxaOrig="2620" w:dyaOrig="840">
          <v:shape id="_x0000_i1747" type="#_x0000_t75" style="width:131.5pt;height:42.05pt" o:ole="">
            <v:imagedata r:id="rId124" o:title=""/>
          </v:shape>
          <o:OLEObject Type="Embed" ProgID="Equation.3" ShapeID="_x0000_i1747" DrawAspect="Content" ObjectID="_1590408247" r:id="rId125"/>
        </w:object>
      </w:r>
      <w:r w:rsidRPr="004F531F">
        <w:tab/>
        <w:t>(</w:t>
      </w:r>
      <w:r>
        <w:t>32</w:t>
      </w:r>
      <w:r w:rsidRPr="004F531F">
        <w:t>)</w:t>
      </w:r>
    </w:p>
    <w:p w:rsidR="0086094A" w:rsidRPr="00D62FE5" w:rsidRDefault="0086094A" w:rsidP="0086094A">
      <w:pPr>
        <w:spacing w:before="240"/>
        <w:rPr>
          <w:rFonts w:eastAsia="SimSun"/>
          <w:rtl/>
          <w:lang w:bidi="ar-EG"/>
        </w:rPr>
      </w:pPr>
      <w:r w:rsidRPr="00D62FE5">
        <w:rPr>
          <w:rFonts w:eastAsia="SimSun"/>
          <w:rtl/>
          <w:lang w:bidi="ar-EG"/>
        </w:rPr>
        <w:t xml:space="preserve">ويمكن الحصول على هذه المعلمات لكل موقع من المواقع أو يمكن استعمال موقع واحد. ويمكن التنبؤ بالتوهين بالمطر مقابل احتمال الحدوث السنوي باستعمال الطريقة الموصوفة في الفقرة </w:t>
      </w:r>
      <w:r w:rsidRPr="00D62FE5">
        <w:rPr>
          <w:rFonts w:eastAsia="SimSun"/>
        </w:rPr>
        <w:t>1.1.2.2</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 xml:space="preserve">وبالنسبة لكل </w:t>
      </w:r>
      <w:r w:rsidRPr="00D62FE5">
        <w:rPr>
          <w:rFonts w:eastAsia="SimSun" w:hint="cs"/>
          <w:rtl/>
          <w:lang w:bidi="ar-EG"/>
        </w:rPr>
        <w:t>مسار</w:t>
      </w:r>
      <w:r w:rsidRPr="00D62FE5">
        <w:rPr>
          <w:rFonts w:eastAsia="SimSun"/>
          <w:rtl/>
          <w:lang w:bidi="ar-EG"/>
        </w:rPr>
        <w:t>، يجري الضبط اللوغاريتمي العادي للتوهين بالمطر مقابل احتمال الحدوث كما يلي:</w:t>
      </w:r>
    </w:p>
    <w:p w:rsidR="0086094A" w:rsidRPr="00D62FE5" w:rsidRDefault="0086094A" w:rsidP="0086094A">
      <w:pPr>
        <w:rPr>
          <w:rFonts w:eastAsia="SimSun"/>
          <w:rtl/>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rtl/>
          <w:lang w:bidi="ar-EG"/>
        </w:rPr>
        <w:tab/>
      </w:r>
      <w:r w:rsidRPr="00D62FE5">
        <w:rPr>
          <w:rFonts w:eastAsia="SimSun" w:hint="cs"/>
          <w:rtl/>
          <w:lang w:bidi="ar-EG"/>
        </w:rPr>
        <w:t xml:space="preserve">تحديد الاحتمال </w:t>
      </w:r>
      <w:bookmarkStart w:id="5" w:name="OLE_LINK2"/>
      <w:r w:rsidRPr="009E2DB2">
        <w:rPr>
          <w:rFonts w:eastAsia="SimSun"/>
          <w:position w:val="-6"/>
        </w:rPr>
        <w:object w:dxaOrig="480" w:dyaOrig="380">
          <v:shape id="_x0000_i1701" type="#_x0000_t75" style="width:24.55pt;height:17.5pt" o:ole="">
            <v:imagedata r:id="rId126" o:title=""/>
          </v:shape>
          <o:OLEObject Type="Embed" ProgID="Equation.3" ShapeID="_x0000_i1701" DrawAspect="Content" ObjectID="_1590408248" r:id="rId127"/>
        </w:object>
      </w:r>
      <w:bookmarkEnd w:id="5"/>
      <w:r w:rsidRPr="00D62FE5">
        <w:rPr>
          <w:rFonts w:eastAsia="SimSun" w:hint="cs"/>
          <w:rtl/>
        </w:rPr>
        <w:t xml:space="preserve"> (النسبة المئوية من الزمن)، وهو احتمال هطول المطر على المسار </w:t>
      </w:r>
      <w:r w:rsidRPr="00D62FE5">
        <w:rPr>
          <w:rFonts w:eastAsia="SimSun"/>
          <w:i/>
          <w:iCs/>
        </w:rPr>
        <w:t>k</w:t>
      </w:r>
      <w:r w:rsidRPr="00D62FE5">
        <w:rPr>
          <w:rFonts w:eastAsia="SimSun" w:hint="cs"/>
          <w:rtl/>
        </w:rPr>
        <w:t>.</w:t>
      </w:r>
    </w:p>
    <w:p w:rsidR="0086094A" w:rsidRPr="00572E8E" w:rsidRDefault="0086094A" w:rsidP="0086094A">
      <w:pPr>
        <w:rPr>
          <w:rFonts w:eastAsia="SimSun"/>
          <w:spacing w:val="-2"/>
          <w:rtl/>
        </w:rPr>
      </w:pPr>
      <w:r w:rsidRPr="00572E8E">
        <w:rPr>
          <w:rFonts w:eastAsia="SimSun"/>
          <w:i/>
          <w:iCs/>
          <w:spacing w:val="-2"/>
          <w:rtl/>
          <w:lang w:bidi="ar-EG"/>
        </w:rPr>
        <w:t xml:space="preserve">الخطوة </w:t>
      </w:r>
      <w:r w:rsidRPr="00572E8E">
        <w:rPr>
          <w:rFonts w:eastAsia="SimSun"/>
          <w:i/>
          <w:iCs/>
          <w:spacing w:val="-2"/>
        </w:rPr>
        <w:t>2</w:t>
      </w:r>
      <w:r w:rsidRPr="00572E8E">
        <w:rPr>
          <w:rFonts w:eastAsia="SimSun"/>
          <w:spacing w:val="-2"/>
          <w:rtl/>
          <w:lang w:bidi="ar-EG"/>
        </w:rPr>
        <w:t>:</w:t>
      </w:r>
      <w:r w:rsidRPr="00572E8E">
        <w:rPr>
          <w:rFonts w:eastAsia="SimSun" w:hint="cs"/>
          <w:spacing w:val="-2"/>
          <w:rtl/>
          <w:lang w:bidi="ar-EG"/>
        </w:rPr>
        <w:tab/>
      </w:r>
      <w:r w:rsidRPr="00572E8E">
        <w:rPr>
          <w:rFonts w:eastAsia="SimSun"/>
          <w:spacing w:val="-2"/>
          <w:rtl/>
          <w:lang w:bidi="ar-EG"/>
        </w:rPr>
        <w:t xml:space="preserve">إنشاء مجموعة أزواج </w:t>
      </w:r>
      <w:r w:rsidRPr="00572E8E">
        <w:rPr>
          <w:rFonts w:eastAsia="SimSun"/>
          <w:spacing w:val="-2"/>
        </w:rPr>
        <w:t>[</w:t>
      </w:r>
      <w:r w:rsidRPr="00572E8E">
        <w:rPr>
          <w:rFonts w:eastAsia="SimSun"/>
          <w:i/>
          <w:iCs/>
          <w:spacing w:val="-2"/>
        </w:rPr>
        <w:t>P</w:t>
      </w:r>
      <w:r w:rsidRPr="00572E8E">
        <w:rPr>
          <w:rFonts w:eastAsia="SimSun"/>
          <w:i/>
          <w:iCs/>
          <w:spacing w:val="-2"/>
          <w:vertAlign w:val="subscript"/>
        </w:rPr>
        <w:t>i</w:t>
      </w:r>
      <w:r w:rsidRPr="00572E8E">
        <w:rPr>
          <w:rFonts w:eastAsia="SimSun"/>
          <w:spacing w:val="-2"/>
        </w:rPr>
        <w:t xml:space="preserve">, </w:t>
      </w:r>
      <w:r w:rsidRPr="00572E8E">
        <w:rPr>
          <w:rFonts w:eastAsia="SimSun"/>
          <w:i/>
          <w:iCs/>
          <w:spacing w:val="-2"/>
        </w:rPr>
        <w:t>A</w:t>
      </w:r>
      <w:r w:rsidRPr="00572E8E">
        <w:rPr>
          <w:rFonts w:eastAsia="SimSun"/>
          <w:i/>
          <w:iCs/>
          <w:spacing w:val="-2"/>
          <w:vertAlign w:val="subscript"/>
        </w:rPr>
        <w:t>i</w:t>
      </w:r>
      <w:r w:rsidRPr="00572E8E">
        <w:rPr>
          <w:rFonts w:eastAsia="SimSun"/>
          <w:spacing w:val="-2"/>
        </w:rPr>
        <w:t>]</w:t>
      </w:r>
      <w:r w:rsidRPr="00572E8E">
        <w:rPr>
          <w:rFonts w:eastAsia="SimSun"/>
          <w:spacing w:val="-2"/>
          <w:rtl/>
          <w:lang w:bidi="ar-EG"/>
        </w:rPr>
        <w:t xml:space="preserve"> حيث </w:t>
      </w:r>
      <w:r w:rsidRPr="00572E8E">
        <w:rPr>
          <w:rFonts w:eastAsia="SimSun"/>
          <w:i/>
          <w:iCs/>
          <w:spacing w:val="-2"/>
        </w:rPr>
        <w:t>P</w:t>
      </w:r>
      <w:r w:rsidRPr="00572E8E">
        <w:rPr>
          <w:rFonts w:eastAsia="SimSun"/>
          <w:i/>
          <w:iCs/>
          <w:spacing w:val="-2"/>
          <w:vertAlign w:val="subscript"/>
        </w:rPr>
        <w:t>i</w:t>
      </w:r>
      <w:r w:rsidRPr="00572E8E">
        <w:rPr>
          <w:rFonts w:eastAsia="SimSun"/>
          <w:spacing w:val="-2"/>
          <w:rtl/>
          <w:lang w:bidi="ar-EG"/>
        </w:rPr>
        <w:t xml:space="preserve"> (</w:t>
      </w:r>
      <w:r w:rsidRPr="00572E8E">
        <w:rPr>
          <w:rFonts w:eastAsia="SimSun"/>
          <w:spacing w:val="-2"/>
        </w:rPr>
        <w:t>%</w:t>
      </w:r>
      <w:r w:rsidRPr="00572E8E">
        <w:rPr>
          <w:rFonts w:eastAsia="SimSun"/>
          <w:spacing w:val="-2"/>
          <w:rtl/>
          <w:lang w:bidi="ar-EG"/>
        </w:rPr>
        <w:t xml:space="preserve"> من الزمن) هو احتمال تجاوز التوهين </w:t>
      </w:r>
      <w:r w:rsidRPr="00572E8E">
        <w:rPr>
          <w:rFonts w:eastAsia="SimSun"/>
          <w:spacing w:val="-2"/>
          <w:position w:val="-6"/>
        </w:rPr>
        <w:object w:dxaOrig="279" w:dyaOrig="360">
          <v:shape id="_x0000_i1702" type="#_x0000_t75" style="width:12.05pt;height:18.3pt" o:ole="">
            <v:imagedata r:id="rId128" o:title=""/>
          </v:shape>
          <o:OLEObject Type="Embed" ProgID="Equation.3" ShapeID="_x0000_i1702" DrawAspect="Content" ObjectID="_1590408249" r:id="rId129"/>
        </w:object>
      </w:r>
      <w:r w:rsidRPr="00572E8E">
        <w:rPr>
          <w:rFonts w:eastAsia="SimSun"/>
          <w:spacing w:val="-2"/>
        </w:rPr>
        <w:t>(dB)</w:t>
      </w:r>
      <w:r w:rsidRPr="00572E8E">
        <w:rPr>
          <w:rFonts w:eastAsia="SimSun" w:hint="cs"/>
          <w:spacing w:val="-2"/>
          <w:rtl/>
          <w:lang w:bidi="ar-EG"/>
        </w:rPr>
        <w:t>، مع مراعاة أن</w:t>
      </w:r>
      <w:r w:rsidRPr="00572E8E">
        <w:rPr>
          <w:rFonts w:eastAsia="SimSun" w:hint="eastAsia"/>
          <w:spacing w:val="-2"/>
          <w:rtl/>
          <w:lang w:bidi="ar-EG"/>
        </w:rPr>
        <w:t> </w:t>
      </w:r>
      <w:r w:rsidRPr="00572E8E">
        <w:rPr>
          <w:i/>
          <w:spacing w:val="-2"/>
        </w:rPr>
        <w:t>P</w:t>
      </w:r>
      <w:r w:rsidRPr="00572E8E">
        <w:rPr>
          <w:i/>
          <w:spacing w:val="-2"/>
          <w:vertAlign w:val="subscript"/>
        </w:rPr>
        <w:t xml:space="preserve">i </w:t>
      </w:r>
      <w:r w:rsidRPr="00572E8E">
        <w:rPr>
          <w:iCs/>
          <w:spacing w:val="-2"/>
        </w:rPr>
        <w:sym w:font="Symbol" w:char="F0A3"/>
      </w:r>
      <w:r w:rsidRPr="00572E8E">
        <w:rPr>
          <w:spacing w:val="-2"/>
          <w:position w:val="-12"/>
        </w:rPr>
        <w:object w:dxaOrig="480" w:dyaOrig="380">
          <v:shape id="_x0000_i1703" type="#_x0000_t75" style="width:24.55pt;height:19.15pt" o:ole="">
            <v:imagedata r:id="rId130" o:title=""/>
          </v:shape>
          <o:OLEObject Type="Embed" ProgID="Equation.3" ShapeID="_x0000_i1703" DrawAspect="Content" ObjectID="_1590408250" r:id="rId131"/>
        </w:object>
      </w:r>
      <w:r w:rsidRPr="00572E8E">
        <w:rPr>
          <w:rFonts w:eastAsia="SimSun" w:hint="cs"/>
          <w:spacing w:val="-2"/>
          <w:rtl/>
        </w:rPr>
        <w:t xml:space="preserve">. والقيم المحددة للاحتمال </w:t>
      </w:r>
      <w:r w:rsidRPr="00572E8E">
        <w:rPr>
          <w:rFonts w:eastAsia="SimSun"/>
          <w:i/>
          <w:spacing w:val="-2"/>
        </w:rPr>
        <w:t>P</w:t>
      </w:r>
      <w:r w:rsidRPr="00572E8E">
        <w:rPr>
          <w:rFonts w:eastAsia="SimSun"/>
          <w:i/>
          <w:spacing w:val="-2"/>
          <w:vertAlign w:val="subscript"/>
        </w:rPr>
        <w:t>i</w:t>
      </w:r>
      <w:r w:rsidRPr="00572E8E">
        <w:rPr>
          <w:rFonts w:eastAsia="SimSun" w:hint="cs"/>
          <w:spacing w:val="-2"/>
          <w:rtl/>
        </w:rPr>
        <w:t xml:space="preserve"> ينبغي أن تراعي مدى الاحتمال المعني؛ بيد أنه يقترح مجموعة للنسب المئوية للزمن كالتالي: </w:t>
      </w:r>
      <w:r w:rsidRPr="00572E8E">
        <w:rPr>
          <w:rFonts w:eastAsia="SimSun"/>
          <w:spacing w:val="-2"/>
        </w:rPr>
        <w:t>%0,01</w:t>
      </w:r>
      <w:r w:rsidRPr="00572E8E">
        <w:rPr>
          <w:rFonts w:eastAsia="SimSun" w:hint="cs"/>
          <w:spacing w:val="-2"/>
          <w:rtl/>
        </w:rPr>
        <w:t xml:space="preserve"> و</w:t>
      </w:r>
      <w:r w:rsidRPr="00572E8E">
        <w:rPr>
          <w:rFonts w:eastAsia="SimSun"/>
          <w:spacing w:val="-2"/>
        </w:rPr>
        <w:t>%0,02</w:t>
      </w:r>
      <w:r w:rsidRPr="00572E8E">
        <w:rPr>
          <w:rFonts w:eastAsia="SimSun" w:hint="cs"/>
          <w:spacing w:val="-2"/>
          <w:rtl/>
        </w:rPr>
        <w:t xml:space="preserve"> و</w:t>
      </w:r>
      <w:r w:rsidRPr="00572E8E">
        <w:rPr>
          <w:rFonts w:eastAsia="SimSun"/>
          <w:spacing w:val="-2"/>
        </w:rPr>
        <w:t>%0,03</w:t>
      </w:r>
      <w:r w:rsidRPr="00572E8E">
        <w:rPr>
          <w:rFonts w:eastAsia="SimSun" w:hint="cs"/>
          <w:spacing w:val="-2"/>
          <w:rtl/>
        </w:rPr>
        <w:t xml:space="preserve"> و</w:t>
      </w:r>
      <w:r w:rsidRPr="00572E8E">
        <w:rPr>
          <w:rFonts w:eastAsia="SimSun"/>
          <w:spacing w:val="-2"/>
        </w:rPr>
        <w:t>%0,05</w:t>
      </w:r>
      <w:r w:rsidRPr="00572E8E">
        <w:rPr>
          <w:rFonts w:eastAsia="SimSun" w:hint="cs"/>
          <w:spacing w:val="-2"/>
          <w:rtl/>
        </w:rPr>
        <w:t xml:space="preserve"> و</w:t>
      </w:r>
      <w:r w:rsidRPr="00572E8E">
        <w:rPr>
          <w:rFonts w:eastAsia="SimSun"/>
          <w:spacing w:val="-2"/>
        </w:rPr>
        <w:t>%0,1</w:t>
      </w:r>
      <w:r w:rsidRPr="00572E8E">
        <w:rPr>
          <w:rFonts w:eastAsia="SimSun" w:hint="cs"/>
          <w:spacing w:val="-2"/>
          <w:rtl/>
        </w:rPr>
        <w:t xml:space="preserve"> و</w:t>
      </w:r>
      <w:r w:rsidRPr="00572E8E">
        <w:rPr>
          <w:rFonts w:eastAsia="SimSun"/>
          <w:spacing w:val="-2"/>
        </w:rPr>
        <w:t>%0,2</w:t>
      </w:r>
      <w:r w:rsidRPr="00572E8E">
        <w:rPr>
          <w:rFonts w:eastAsia="SimSun" w:hint="cs"/>
          <w:spacing w:val="-2"/>
          <w:rtl/>
        </w:rPr>
        <w:t xml:space="preserve"> و</w:t>
      </w:r>
      <w:r w:rsidRPr="00572E8E">
        <w:rPr>
          <w:rFonts w:eastAsia="SimSun"/>
          <w:spacing w:val="-2"/>
        </w:rPr>
        <w:t>%0,3</w:t>
      </w:r>
      <w:r w:rsidRPr="00572E8E">
        <w:rPr>
          <w:rFonts w:eastAsia="SimSun" w:hint="cs"/>
          <w:spacing w:val="-2"/>
          <w:rtl/>
        </w:rPr>
        <w:t xml:space="preserve"> و</w:t>
      </w:r>
      <w:r w:rsidRPr="00572E8E">
        <w:rPr>
          <w:rFonts w:eastAsia="SimSun"/>
          <w:spacing w:val="-2"/>
        </w:rPr>
        <w:t>%0,5</w:t>
      </w:r>
      <w:r w:rsidRPr="00572E8E">
        <w:rPr>
          <w:rFonts w:eastAsia="SimSun" w:hint="cs"/>
          <w:spacing w:val="-2"/>
          <w:rtl/>
        </w:rPr>
        <w:t xml:space="preserve"> و</w:t>
      </w:r>
      <w:r w:rsidRPr="00572E8E">
        <w:rPr>
          <w:rFonts w:eastAsia="SimSun"/>
          <w:spacing w:val="-2"/>
        </w:rPr>
        <w:t>%1</w:t>
      </w:r>
      <w:r w:rsidRPr="00572E8E">
        <w:rPr>
          <w:rFonts w:eastAsia="SimSun" w:hint="cs"/>
          <w:spacing w:val="-2"/>
          <w:rtl/>
        </w:rPr>
        <w:t xml:space="preserve"> و</w:t>
      </w:r>
      <w:r w:rsidRPr="00572E8E">
        <w:rPr>
          <w:rFonts w:eastAsia="SimSun"/>
          <w:spacing w:val="-2"/>
        </w:rPr>
        <w:t>%2</w:t>
      </w:r>
      <w:r w:rsidRPr="00572E8E">
        <w:rPr>
          <w:rFonts w:eastAsia="SimSun" w:hint="cs"/>
          <w:spacing w:val="-2"/>
          <w:rtl/>
          <w:lang w:bidi="ar-EG"/>
        </w:rPr>
        <w:t xml:space="preserve"> و</w:t>
      </w:r>
      <w:r w:rsidRPr="00572E8E">
        <w:rPr>
          <w:rFonts w:eastAsia="SimSun"/>
          <w:spacing w:val="-2"/>
        </w:rPr>
        <w:t>%3</w:t>
      </w:r>
      <w:r w:rsidRPr="00572E8E">
        <w:rPr>
          <w:rFonts w:eastAsia="SimSun" w:hint="cs"/>
          <w:spacing w:val="-2"/>
          <w:rtl/>
          <w:lang w:bidi="ar-EG"/>
        </w:rPr>
        <w:t xml:space="preserve"> و</w:t>
      </w:r>
      <w:r w:rsidRPr="00572E8E">
        <w:rPr>
          <w:rFonts w:eastAsia="SimSun"/>
          <w:spacing w:val="-2"/>
        </w:rPr>
        <w:t>%5</w:t>
      </w:r>
      <w:r w:rsidRPr="00572E8E">
        <w:rPr>
          <w:rFonts w:eastAsia="SimSun" w:hint="cs"/>
          <w:spacing w:val="-2"/>
          <w:rtl/>
          <w:lang w:bidi="ar-EG"/>
        </w:rPr>
        <w:t xml:space="preserve"> و</w:t>
      </w:r>
      <w:r w:rsidRPr="00572E8E">
        <w:rPr>
          <w:rFonts w:eastAsia="SimSun"/>
          <w:spacing w:val="-2"/>
        </w:rPr>
        <w:t>%10</w:t>
      </w:r>
      <w:r w:rsidRPr="00572E8E">
        <w:rPr>
          <w:rFonts w:eastAsia="SimSun" w:hint="cs"/>
          <w:spacing w:val="-2"/>
          <w:rtl/>
        </w:rPr>
        <w:t xml:space="preserve">، مع الشرط </w:t>
      </w:r>
      <w:r w:rsidRPr="00572E8E">
        <w:rPr>
          <w:rFonts w:eastAsia="SimSun"/>
          <w:i/>
          <w:spacing w:val="-2"/>
        </w:rPr>
        <w:t>P</w:t>
      </w:r>
      <w:r w:rsidRPr="00572E8E">
        <w:rPr>
          <w:rFonts w:eastAsia="SimSun"/>
          <w:i/>
          <w:spacing w:val="-2"/>
          <w:vertAlign w:val="subscript"/>
        </w:rPr>
        <w:t>i</w:t>
      </w:r>
      <w:r w:rsidRPr="00572E8E">
        <w:rPr>
          <w:rFonts w:eastAsia="SimSun"/>
          <w:spacing w:val="-2"/>
          <w:lang w:val="en-GB"/>
        </w:rPr>
        <w:t> </w:t>
      </w:r>
      <w:r w:rsidRPr="00572E8E">
        <w:rPr>
          <w:rFonts w:eastAsia="SimSun"/>
          <w:iCs/>
          <w:spacing w:val="-2"/>
        </w:rPr>
        <w:sym w:font="Symbol" w:char="F0A3"/>
      </w:r>
      <w:r w:rsidRPr="00572E8E">
        <w:rPr>
          <w:rFonts w:eastAsia="SimSun"/>
          <w:iCs/>
          <w:spacing w:val="-2"/>
        </w:rPr>
        <w:t xml:space="preserve"> </w:t>
      </w:r>
      <w:r w:rsidRPr="00572E8E">
        <w:rPr>
          <w:rFonts w:eastAsia="SimSun"/>
          <w:spacing w:val="-2"/>
          <w:position w:val="-6"/>
        </w:rPr>
        <w:object w:dxaOrig="480" w:dyaOrig="380">
          <v:shape id="_x0000_i1704" type="#_x0000_t75" style="width:24.55pt;height:17.5pt" o:ole="">
            <v:imagedata r:id="rId130" o:title=""/>
          </v:shape>
          <o:OLEObject Type="Embed" ProgID="Equation.3" ShapeID="_x0000_i1704" DrawAspect="Content" ObjectID="_1590408251" r:id="rId132"/>
        </w:object>
      </w:r>
      <w:r w:rsidRPr="00572E8E">
        <w:rPr>
          <w:rFonts w:eastAsia="SimSun" w:hint="cs"/>
          <w:spacing w:val="-2"/>
          <w:rtl/>
        </w:rPr>
        <w:t>.</w:t>
      </w:r>
    </w:p>
    <w:p w:rsidR="0086094A" w:rsidRPr="00D62FE5" w:rsidRDefault="0086094A" w:rsidP="00F75983">
      <w:pPr>
        <w:pStyle w:val="Equation"/>
        <w:tabs>
          <w:tab w:val="left" w:pos="992"/>
        </w:tabs>
        <w:rPr>
          <w:rtl/>
          <w:lang w:bidi="ar-EG"/>
        </w:rPr>
      </w:pPr>
      <w:r w:rsidRPr="00F744D3">
        <w:rPr>
          <w:i/>
          <w:iCs/>
          <w:rtl/>
          <w:lang w:bidi="ar-EG"/>
        </w:rPr>
        <w:t xml:space="preserve">الخطوة </w:t>
      </w:r>
      <w:r w:rsidRPr="00F744D3">
        <w:rPr>
          <w:i/>
          <w:iCs/>
          <w:lang w:bidi="ar-EG"/>
        </w:rPr>
        <w:t>3</w:t>
      </w:r>
      <w:r w:rsidRPr="00250E5F">
        <w:rPr>
          <w:rtl/>
          <w:lang w:bidi="ar-EG"/>
        </w:rPr>
        <w:t>:</w:t>
      </w:r>
      <w:r w:rsidRPr="00250E5F">
        <w:rPr>
          <w:rFonts w:hint="cs"/>
          <w:rtl/>
          <w:lang w:bidi="ar-EG"/>
        </w:rPr>
        <w:tab/>
      </w:r>
      <w:r w:rsidRPr="00250E5F">
        <w:rPr>
          <w:rtl/>
          <w:lang w:bidi="ar-EG"/>
        </w:rPr>
        <w:t>تحويل مجموعة الأزواج</w:t>
      </w:r>
      <w:r w:rsidRPr="00250E5F">
        <w:rPr>
          <w:rFonts w:hint="cs"/>
          <w:rtl/>
          <w:lang w:bidi="ar-EG"/>
        </w:rPr>
        <w:t xml:space="preserve"> </w:t>
      </w:r>
      <w:r w:rsidR="00F75983" w:rsidRPr="0053097D">
        <w:t>[</w:t>
      </w:r>
      <w:r w:rsidR="00F75983" w:rsidRPr="0053097D">
        <w:rPr>
          <w:i/>
        </w:rPr>
        <w:t>P</w:t>
      </w:r>
      <w:r w:rsidR="00F75983" w:rsidRPr="0053097D">
        <w:rPr>
          <w:i/>
          <w:vertAlign w:val="subscript"/>
        </w:rPr>
        <w:t>i</w:t>
      </w:r>
      <w:r w:rsidR="00F75983" w:rsidRPr="0053097D">
        <w:t xml:space="preserve">, </w:t>
      </w:r>
      <w:r w:rsidR="00F75983" w:rsidRPr="0053097D">
        <w:rPr>
          <w:i/>
        </w:rPr>
        <w:t>A</w:t>
      </w:r>
      <w:r w:rsidR="00F75983" w:rsidRPr="0053097D">
        <w:rPr>
          <w:i/>
          <w:vertAlign w:val="subscript"/>
        </w:rPr>
        <w:t>i</w:t>
      </w:r>
      <w:r w:rsidR="00F75983" w:rsidRPr="0053097D">
        <w:t>]</w:t>
      </w:r>
      <w:r w:rsidRPr="00250E5F">
        <w:rPr>
          <w:rtl/>
          <w:lang w:bidi="ar-EG"/>
        </w:rPr>
        <w:t xml:space="preserve"> إلى </w:t>
      </w:r>
      <w:r w:rsidRPr="003B6E44">
        <w:rPr>
          <w:position w:val="-34"/>
        </w:rPr>
        <w:object w:dxaOrig="1560" w:dyaOrig="780">
          <v:shape id="_x0000_i1705" type="#_x0000_t75" style="width:78.25pt;height:39.55pt" o:ole="">
            <v:imagedata r:id="rId133" o:title=""/>
          </v:shape>
          <o:OLEObject Type="Embed" ProgID="Equation.3" ShapeID="_x0000_i1705" DrawAspect="Content" ObjectID="_1590408252" r:id="rId134"/>
        </w:object>
      </w:r>
      <w:r w:rsidRPr="00250E5F">
        <w:rPr>
          <w:rtl/>
          <w:lang w:bidi="ar-EG"/>
        </w:rPr>
        <w:tab/>
      </w:r>
      <w:r w:rsidRPr="00250E5F">
        <w:rPr>
          <w:lang w:bidi="ar-EG"/>
        </w:rPr>
        <w:t>(33)</w:t>
      </w:r>
    </w:p>
    <w:p w:rsidR="0086094A" w:rsidRPr="00D62FE5" w:rsidRDefault="0086094A" w:rsidP="0086094A">
      <w:pPr>
        <w:keepNext/>
        <w:widowControl w:val="0"/>
        <w:rPr>
          <w:rFonts w:eastAsia="SimSun"/>
        </w:rPr>
      </w:pPr>
      <w:r w:rsidRPr="00D62FE5">
        <w:rPr>
          <w:rFonts w:eastAsia="SimSun" w:hint="cs"/>
          <w:rtl/>
          <w:lang w:bidi="ar-EG"/>
        </w:rPr>
        <w:t>حيث:</w:t>
      </w:r>
    </w:p>
    <w:p w:rsidR="005C0924" w:rsidRPr="007F44D7" w:rsidRDefault="005C0924" w:rsidP="005C0924">
      <w:pPr>
        <w:pStyle w:val="Equation"/>
      </w:pPr>
      <w:r w:rsidRPr="009F52FF">
        <w:tab/>
      </w:r>
      <w:r w:rsidRPr="001F0877">
        <w:rPr>
          <w:position w:val="-36"/>
        </w:rPr>
        <w:object w:dxaOrig="2020" w:dyaOrig="920">
          <v:shape id="_x0000_i1748" type="#_x0000_t75" style="width:101.55pt;height:46.2pt" o:ole="">
            <v:imagedata r:id="rId135" o:title=""/>
          </v:shape>
          <o:OLEObject Type="Embed" ProgID="Equation.3" ShapeID="_x0000_i1748" DrawAspect="Content" ObjectID="_1590408253" r:id="rId136"/>
        </w:object>
      </w:r>
      <w:r w:rsidRPr="004F531F">
        <w:tab/>
        <w:t>(</w:t>
      </w:r>
      <w:r>
        <w:t>34</w:t>
      </w:r>
      <w:r w:rsidRPr="004F531F">
        <w:t>)</w:t>
      </w:r>
    </w:p>
    <w:p w:rsidR="0086094A" w:rsidRPr="00D62FE5" w:rsidRDefault="0086094A" w:rsidP="00052E92">
      <w:pPr>
        <w:tabs>
          <w:tab w:val="left" w:pos="992"/>
        </w:tabs>
        <w:ind w:left="992" w:hanging="992"/>
        <w:rPr>
          <w:rFonts w:eastAsia="SimSun"/>
          <w:rtl/>
        </w:rPr>
      </w:pPr>
      <w:r w:rsidRPr="0037148A">
        <w:rPr>
          <w:rFonts w:eastAsia="SimSun"/>
          <w:i/>
          <w:iCs/>
          <w:spacing w:val="-6"/>
          <w:rtl/>
          <w:lang w:bidi="ar-EG"/>
        </w:rPr>
        <w:t xml:space="preserve">الخطوة </w:t>
      </w:r>
      <w:r w:rsidRPr="0037148A">
        <w:rPr>
          <w:rFonts w:eastAsia="SimSun"/>
          <w:i/>
          <w:iCs/>
          <w:spacing w:val="-6"/>
        </w:rPr>
        <w:t>4</w:t>
      </w:r>
      <w:r w:rsidRPr="0037148A">
        <w:rPr>
          <w:rFonts w:eastAsia="SimSun"/>
          <w:spacing w:val="-6"/>
          <w:rtl/>
          <w:lang w:bidi="ar-EG"/>
        </w:rPr>
        <w:t>:</w:t>
      </w:r>
      <w:r w:rsidRPr="0037148A">
        <w:rPr>
          <w:rFonts w:eastAsia="SimSun" w:hint="cs"/>
          <w:spacing w:val="-6"/>
          <w:rtl/>
          <w:lang w:bidi="ar-EG"/>
        </w:rPr>
        <w:tab/>
      </w:r>
      <w:r w:rsidRPr="0037148A">
        <w:rPr>
          <w:rFonts w:eastAsia="SimSun"/>
          <w:spacing w:val="-6"/>
          <w:rtl/>
          <w:lang w:bidi="ar-EG"/>
        </w:rPr>
        <w:t xml:space="preserve">تحديد المتغيّرين </w:t>
      </w:r>
      <w:r w:rsidRPr="00D337C8">
        <w:rPr>
          <w:rFonts w:eastAsia="SimSun"/>
          <w:spacing w:val="-6"/>
          <w:position w:val="-6"/>
        </w:rPr>
        <w:object w:dxaOrig="620" w:dyaOrig="400">
          <v:shape id="_x0000_i1706" type="#_x0000_t75" style="width:29.95pt;height:17.5pt" o:ole="">
            <v:imagedata r:id="rId137" o:title=""/>
          </v:shape>
          <o:OLEObject Type="Embed" ProgID="Equation.3" ShapeID="_x0000_i1706" DrawAspect="Content" ObjectID="_1590408254" r:id="rId138"/>
        </w:object>
      </w:r>
      <w:r w:rsidRPr="0037148A">
        <w:rPr>
          <w:rFonts w:eastAsia="SimSun"/>
          <w:spacing w:val="-6"/>
          <w:rtl/>
          <w:lang w:bidi="ar-EG"/>
        </w:rPr>
        <w:t xml:space="preserve"> و</w:t>
      </w:r>
      <w:r w:rsidRPr="00D337C8">
        <w:rPr>
          <w:rFonts w:eastAsia="SimSun"/>
          <w:spacing w:val="-6"/>
          <w:position w:val="-6"/>
        </w:rPr>
        <w:object w:dxaOrig="600" w:dyaOrig="400">
          <v:shape id="_x0000_i1707" type="#_x0000_t75" style="width:29.95pt;height:17.5pt" o:ole="">
            <v:imagedata r:id="rId139" o:title=""/>
          </v:shape>
          <o:OLEObject Type="Embed" ProgID="Equation.3" ShapeID="_x0000_i1707" DrawAspect="Content" ObjectID="_1590408255" r:id="rId140"/>
        </w:object>
      </w:r>
      <w:r w:rsidRPr="0037148A">
        <w:rPr>
          <w:rFonts w:eastAsia="SimSun"/>
          <w:spacing w:val="-6"/>
          <w:rtl/>
          <w:lang w:bidi="ar-EG"/>
        </w:rPr>
        <w:t xml:space="preserve"> بالتقريب بطريقة المربعات الصغرى في المعادلة</w:t>
      </w:r>
      <w:r w:rsidRPr="0037148A">
        <w:rPr>
          <w:rFonts w:eastAsia="SimSun" w:hint="cs"/>
          <w:spacing w:val="-6"/>
          <w:rtl/>
          <w:lang w:bidi="ar-EG"/>
        </w:rPr>
        <w:t>:</w:t>
      </w:r>
      <w:r w:rsidR="00052E92">
        <w:rPr>
          <w:rFonts w:hint="cs"/>
          <w:rtl/>
        </w:rPr>
        <w:t xml:space="preserve"> </w:t>
      </w:r>
      <w:r w:rsidRPr="00BF2CF6">
        <w:rPr>
          <w:position w:val="-34"/>
        </w:rPr>
        <w:object w:dxaOrig="3040" w:dyaOrig="800">
          <v:shape id="_x0000_i1708" type="#_x0000_t75" style="width:151.5pt;height:39.95pt" o:ole="" fillcolor="window">
            <v:imagedata r:id="rId141" o:title=""/>
          </v:shape>
          <o:OLEObject Type="Embed" ProgID="Equation.3" ShapeID="_x0000_i1708" DrawAspect="Content" ObjectID="_1590408256" r:id="rId142"/>
        </w:object>
      </w:r>
      <w:r w:rsidRPr="00D62FE5">
        <w:rPr>
          <w:rFonts w:eastAsia="SimSun"/>
          <w:rtl/>
          <w:lang w:bidi="ar-EG"/>
        </w:rPr>
        <w:t xml:space="preserve"> لجميع قيم </w:t>
      </w:r>
      <w:r w:rsidRPr="00D62FE5">
        <w:rPr>
          <w:rFonts w:eastAsia="SimSun"/>
          <w:i/>
          <w:iCs/>
        </w:rPr>
        <w:t>i</w:t>
      </w:r>
      <w:r w:rsidRPr="00D62FE5">
        <w:rPr>
          <w:rFonts w:eastAsia="SimSun"/>
          <w:rtl/>
          <w:lang w:bidi="ar-EG"/>
        </w:rPr>
        <w:t>.</w:t>
      </w:r>
      <w:r w:rsidRPr="00D62FE5">
        <w:rPr>
          <w:rFonts w:eastAsia="SimSun" w:hint="cs"/>
          <w:rtl/>
          <w:lang w:bidi="ar-EG"/>
        </w:rPr>
        <w:t xml:space="preserve"> ويمكن تحديد التقريب بطريقة المربعات الصغرى باستعمال إجراء خطوة بخطوة لتقريب توزيع تراكمي مكمل بواسطة التوزيع التراكمي المكمل اللوغاريتمي العادي الموصوف في التوصية </w:t>
      </w:r>
      <w:r w:rsidRPr="00D62FE5">
        <w:rPr>
          <w:rFonts w:eastAsia="SimSun"/>
        </w:rPr>
        <w:t>ITU</w:t>
      </w:r>
      <w:r w:rsidRPr="00D62FE5">
        <w:rPr>
          <w:rFonts w:eastAsia="SimSun"/>
        </w:rPr>
        <w:noBreakHyphen/>
        <w:t>R P.1057</w:t>
      </w:r>
      <w:r w:rsidRPr="00D62FE5">
        <w:rPr>
          <w:rFonts w:eastAsia="SimSun" w:hint="cs"/>
          <w:rtl/>
        </w:rPr>
        <w:t>.</w:t>
      </w:r>
    </w:p>
    <w:p w:rsidR="0086094A" w:rsidRPr="00D62FE5" w:rsidRDefault="0086094A" w:rsidP="0086094A">
      <w:pPr>
        <w:pStyle w:val="Heading4"/>
        <w:rPr>
          <w:rFonts w:eastAsia="SimSun" w:hint="eastAsia"/>
          <w:rtl/>
        </w:rPr>
      </w:pPr>
      <w:r w:rsidRPr="00D62FE5">
        <w:rPr>
          <w:rFonts w:eastAsia="SimSun"/>
        </w:rPr>
        <w:t>2.4.2.2</w:t>
      </w:r>
      <w:r w:rsidRPr="00D62FE5">
        <w:rPr>
          <w:rFonts w:eastAsia="SimSun"/>
          <w:rtl/>
        </w:rPr>
        <w:tab/>
        <w:t>كسب التنوع</w:t>
      </w:r>
    </w:p>
    <w:p w:rsidR="0086094A" w:rsidRPr="00D62FE5" w:rsidRDefault="0086094A" w:rsidP="0086094A">
      <w:pPr>
        <w:rPr>
          <w:rFonts w:eastAsia="SimSun"/>
          <w:rtl/>
          <w:lang w:bidi="ar-EG"/>
        </w:rPr>
      </w:pPr>
      <w:r w:rsidRPr="0016516C">
        <w:rPr>
          <w:rFonts w:eastAsia="SimSun"/>
          <w:spacing w:val="6"/>
          <w:rtl/>
          <w:lang w:bidi="ar-EG"/>
        </w:rPr>
        <w:t xml:space="preserve">مع أن طريقة التنبؤ الموصوفة في الفقرة </w:t>
      </w:r>
      <w:r w:rsidRPr="0016516C">
        <w:rPr>
          <w:rFonts w:eastAsia="SimSun"/>
          <w:spacing w:val="6"/>
        </w:rPr>
        <w:t>1.4.2.2</w:t>
      </w:r>
      <w:r w:rsidRPr="0016516C">
        <w:rPr>
          <w:rFonts w:eastAsia="SimSun"/>
          <w:spacing w:val="6"/>
          <w:rtl/>
          <w:lang w:bidi="ar-EG"/>
        </w:rPr>
        <w:t xml:space="preserve"> طريقة مفضلة، يمكن استعمال طريقة مبسطة بديلة لحساب التنبؤ بكسب التنوع،</w:t>
      </w:r>
      <w:r w:rsidRPr="00D62FE5">
        <w:rPr>
          <w:rFonts w:eastAsia="SimSun"/>
          <w:rtl/>
          <w:lang w:bidi="ar-EG"/>
        </w:rPr>
        <w:t xml:space="preserve"> </w:t>
      </w:r>
      <w:r w:rsidRPr="00D62FE5">
        <w:rPr>
          <w:rFonts w:eastAsia="SimSun"/>
          <w:i/>
        </w:rPr>
        <w:t>G</w:t>
      </w:r>
      <w:r w:rsidRPr="00D62FE5">
        <w:rPr>
          <w:rFonts w:eastAsia="SimSun"/>
          <w:rtl/>
          <w:lang w:bidi="ar-EG"/>
        </w:rPr>
        <w:t xml:space="preserve"> </w:t>
      </w:r>
      <w:r w:rsidRPr="00D62FE5">
        <w:rPr>
          <w:rFonts w:eastAsia="SimSun"/>
        </w:rPr>
        <w:t>(dB)</w:t>
      </w:r>
      <w:r w:rsidRPr="00D62FE5">
        <w:rPr>
          <w:rFonts w:eastAsia="SimSun"/>
          <w:rtl/>
          <w:lang w:bidi="ar-EG"/>
        </w:rPr>
        <w:t xml:space="preserve">، بين أزواج المواقع بواسطة المعادلة التجريبية الواردة أدناه. ويمكن استعمال هذه الطريقة البديلة لمسافات فصل بين المواقع لا تتجاوز </w:t>
      </w:r>
      <w:r w:rsidRPr="00D62FE5">
        <w:rPr>
          <w:rFonts w:eastAsia="SimSun"/>
        </w:rPr>
        <w:t>20</w:t>
      </w:r>
      <w:r w:rsidRPr="00D62FE5">
        <w:rPr>
          <w:rFonts w:eastAsia="SimSun"/>
          <w:rtl/>
          <w:lang w:bidi="ar-EG"/>
        </w:rPr>
        <w:t xml:space="preserve"> كيلومتراً. والمعلمات اللازمة لحساب كسب التنوع هي:</w:t>
      </w:r>
    </w:p>
    <w:p w:rsidR="0086094A" w:rsidRPr="00D62FE5" w:rsidRDefault="0086094A" w:rsidP="0086094A">
      <w:pPr>
        <w:pStyle w:val="Equationlegend"/>
        <w:rPr>
          <w:rFonts w:eastAsia="SimSun"/>
          <w:rtl/>
          <w:lang w:bidi="ar-EG"/>
        </w:rPr>
      </w:pPr>
      <w:r w:rsidRPr="00D62FE5">
        <w:rPr>
          <w:rFonts w:eastAsia="SimSun"/>
          <w:i/>
          <w:iCs/>
          <w:rtl/>
          <w:lang w:bidi="ar-EG"/>
        </w:rPr>
        <w:tab/>
      </w:r>
      <w:r w:rsidRPr="00D62FE5">
        <w:rPr>
          <w:rFonts w:eastAsia="SimSun"/>
          <w:i/>
          <w:iCs/>
        </w:rPr>
        <w:t>d</w:t>
      </w:r>
      <w:r w:rsidRPr="00D62FE5">
        <w:rPr>
          <w:rFonts w:eastAsia="SimSun"/>
          <w:rtl/>
          <w:lang w:bidi="ar-EG"/>
        </w:rPr>
        <w:t>:</w:t>
      </w:r>
      <w:r w:rsidRPr="00D62FE5">
        <w:rPr>
          <w:rFonts w:eastAsia="SimSun"/>
          <w:rtl/>
          <w:lang w:bidi="ar-EG"/>
        </w:rPr>
        <w:tab/>
        <w:t xml:space="preserve">الفصل </w:t>
      </w:r>
      <w:r w:rsidRPr="00D62FE5">
        <w:rPr>
          <w:rFonts w:eastAsia="SimSun"/>
        </w:rPr>
        <w:t>(km)</w:t>
      </w:r>
      <w:r w:rsidRPr="00D62FE5">
        <w:rPr>
          <w:rFonts w:eastAsia="SimSun"/>
          <w:rtl/>
          <w:lang w:bidi="ar-EG"/>
        </w:rPr>
        <w:t xml:space="preserve"> بين الموقعين</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A</w:t>
      </w:r>
      <w:r w:rsidRPr="00D62FE5">
        <w:rPr>
          <w:rFonts w:eastAsia="SimSun"/>
          <w:rtl/>
          <w:lang w:bidi="ar-EG"/>
        </w:rPr>
        <w:t>:</w:t>
      </w:r>
      <w:r w:rsidRPr="00D62FE5">
        <w:rPr>
          <w:rFonts w:eastAsia="SimSun"/>
          <w:rtl/>
          <w:lang w:bidi="ar-EG"/>
        </w:rPr>
        <w:tab/>
        <w:t xml:space="preserve">التوهين بالمطر في المسير </w:t>
      </w:r>
      <w:r w:rsidRPr="00D62FE5">
        <w:rPr>
          <w:rFonts w:eastAsia="SimSun"/>
        </w:rPr>
        <w:t>(dB)</w:t>
      </w:r>
      <w:r w:rsidRPr="00D62FE5">
        <w:rPr>
          <w:rFonts w:eastAsia="SimSun"/>
          <w:rtl/>
          <w:lang w:bidi="ar-EG"/>
        </w:rPr>
        <w:t xml:space="preserve"> من أجل موقع واحد</w:t>
      </w:r>
    </w:p>
    <w:p w:rsidR="0086094A" w:rsidRPr="00D62FE5" w:rsidRDefault="0086094A" w:rsidP="0086094A">
      <w:pPr>
        <w:pStyle w:val="Equationlegend"/>
        <w:rPr>
          <w:rFonts w:eastAsia="SimSun"/>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p>
    <w:p w:rsidR="0086094A" w:rsidRPr="00D62FE5" w:rsidRDefault="0086094A" w:rsidP="0086094A">
      <w:pPr>
        <w:pStyle w:val="Equationlegend"/>
        <w:rPr>
          <w:rFonts w:eastAsia="SimSun"/>
          <w:rtl/>
          <w:lang w:bidi="ar-EG"/>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زاوية ارتفاع المسير (درجات)</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sym w:font="Symbol" w:char="F079"/>
      </w:r>
      <w:r w:rsidRPr="00D62FE5">
        <w:rPr>
          <w:rFonts w:eastAsia="SimSun"/>
          <w:rtl/>
          <w:lang w:bidi="ar-EG"/>
        </w:rPr>
        <w:t>:</w:t>
      </w:r>
      <w:r w:rsidRPr="00D62FE5">
        <w:rPr>
          <w:rFonts w:eastAsia="SimSun"/>
          <w:rtl/>
          <w:lang w:bidi="ar-EG"/>
        </w:rPr>
        <w:tab/>
        <w:t>الزاوية (درجات) التي يشكلها سمت مسير الانتشار مع الخط الأساسي بين الموقعين ويتم اختيارها بحيث تكون</w:t>
      </w:r>
      <w:r>
        <w:t>90 </w:t>
      </w:r>
      <w:r>
        <w:rPr>
          <w:rFonts w:cs="Times New Roman"/>
        </w:rPr>
        <w:t>≥</w:t>
      </w:r>
      <w:r>
        <w:t> </w:t>
      </w:r>
      <w:r w:rsidRPr="00DA01FB">
        <w:sym w:font="Symbol" w:char="F079"/>
      </w:r>
      <w:r w:rsidRPr="00DA01FB">
        <w:t>°</w:t>
      </w:r>
      <w:r w:rsidRPr="00D62FE5">
        <w:rPr>
          <w:rFonts w:eastAsia="SimSun"/>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الخطوة</w:t>
      </w:r>
      <w:r w:rsidRPr="00D62FE5">
        <w:rPr>
          <w:rFonts w:eastAsia="SimSun"/>
          <w:rtl/>
          <w:lang w:bidi="ar-EG"/>
        </w:rPr>
        <w:t xml:space="preserve"> </w:t>
      </w:r>
      <w:r w:rsidRPr="00D62FE5">
        <w:rPr>
          <w:rFonts w:eastAsia="SimSun"/>
          <w:i/>
          <w:iCs/>
        </w:rPr>
        <w:t>1</w:t>
      </w:r>
      <w:r w:rsidRPr="00D62FE5">
        <w:rPr>
          <w:rFonts w:eastAsia="SimSun"/>
          <w:rtl/>
          <w:lang w:bidi="ar-EG"/>
        </w:rPr>
        <w:t>:</w:t>
      </w:r>
      <w:r w:rsidRPr="00D62FE5">
        <w:rPr>
          <w:rFonts w:eastAsia="SimSun"/>
          <w:rtl/>
          <w:lang w:bidi="ar-EG"/>
        </w:rPr>
        <w:tab/>
        <w:t>يحسب الكسب الذي يحققه الانفصال المكاني بواسطة المعادلة:</w:t>
      </w:r>
    </w:p>
    <w:p w:rsidR="00052E92" w:rsidRDefault="00052E92" w:rsidP="00052E92">
      <w:pPr>
        <w:pStyle w:val="Equation"/>
        <w:rPr>
          <w:lang w:val="es-ES"/>
        </w:rPr>
      </w:pPr>
      <w:r w:rsidRPr="00FF3199">
        <w:tab/>
      </w:r>
      <w:r>
        <w:rPr>
          <w:position w:val="-12"/>
        </w:rPr>
        <w:object w:dxaOrig="1820" w:dyaOrig="380">
          <v:shape id="_x0000_i1749" type="#_x0000_t75" style="width:91.15pt;height:19.15pt" o:ole="">
            <v:imagedata r:id="rId143" o:title=""/>
          </v:shape>
          <o:OLEObject Type="Embed" ProgID="Equation.3" ShapeID="_x0000_i1749" DrawAspect="Content" ObjectID="_1590408257" r:id="rId144"/>
        </w:object>
      </w:r>
      <w:r>
        <w:rPr>
          <w:lang w:val="es-ES"/>
        </w:rPr>
        <w:tab/>
        <w:t>(35)</w:t>
      </w:r>
    </w:p>
    <w:p w:rsidR="0086094A" w:rsidRPr="00D62FE5" w:rsidRDefault="0086094A" w:rsidP="0086094A">
      <w:pPr>
        <w:rPr>
          <w:rFonts w:eastAsia="SimSun"/>
          <w:rtl/>
          <w:lang w:bidi="ar-EG"/>
        </w:rPr>
      </w:pPr>
      <w:r w:rsidRPr="00D62FE5">
        <w:rPr>
          <w:rFonts w:eastAsia="SimSun"/>
          <w:rtl/>
          <w:lang w:bidi="ar-EG"/>
        </w:rPr>
        <w:t>حيث:</w:t>
      </w:r>
    </w:p>
    <w:p w:rsidR="007D77C4" w:rsidRPr="007D77C4" w:rsidRDefault="007D77C4" w:rsidP="007D77C4">
      <w:pPr>
        <w:keepNext/>
        <w:keepLines/>
        <w:tabs>
          <w:tab w:val="left" w:pos="794"/>
          <w:tab w:val="left" w:pos="3289"/>
          <w:tab w:val="center" w:pos="4820"/>
          <w:tab w:val="right" w:pos="9639"/>
        </w:tabs>
        <w:bidi w:val="0"/>
        <w:spacing w:line="240" w:lineRule="auto"/>
        <w:rPr>
          <w:rFonts w:cs="Times New Roman"/>
          <w:sz w:val="24"/>
          <w:szCs w:val="20"/>
          <w:lang w:val="es-ES" w:eastAsia="en-US"/>
        </w:rPr>
      </w:pPr>
      <w:r w:rsidRPr="007D77C4">
        <w:rPr>
          <w:rFonts w:cs="Times New Roman"/>
          <w:i/>
          <w:sz w:val="24"/>
          <w:szCs w:val="20"/>
          <w:lang w:val="es-ES" w:eastAsia="en-US"/>
        </w:rPr>
        <w:tab/>
        <w:t>a</w:t>
      </w:r>
      <w:r w:rsidRPr="007D77C4">
        <w:rPr>
          <w:rFonts w:cs="Times New Roman"/>
          <w:sz w:val="24"/>
          <w:szCs w:val="20"/>
          <w:lang w:val="es-ES" w:eastAsia="en-US"/>
        </w:rPr>
        <w:t> </w:t>
      </w:r>
      <w:r w:rsidRPr="007D77C4">
        <w:rPr>
          <w:rFonts w:cs="Times New Roman"/>
          <w:sz w:val="24"/>
          <w:szCs w:val="20"/>
          <w:lang w:val="es-ES_tradnl" w:eastAsia="en-US"/>
        </w:rPr>
        <w:t>=</w:t>
      </w:r>
      <w:r w:rsidRPr="007D77C4">
        <w:rPr>
          <w:rFonts w:cs="Times New Roman"/>
          <w:sz w:val="24"/>
          <w:szCs w:val="20"/>
          <w:lang w:val="es-ES" w:eastAsia="en-US"/>
        </w:rPr>
        <w:t> 0</w:t>
      </w:r>
      <w:r>
        <w:rPr>
          <w:rFonts w:cs="Times New Roman"/>
          <w:sz w:val="24"/>
          <w:szCs w:val="20"/>
          <w:lang w:val="es-ES" w:eastAsia="en-US"/>
        </w:rPr>
        <w:t>,</w:t>
      </w:r>
      <w:r w:rsidRPr="007D77C4">
        <w:rPr>
          <w:rFonts w:cs="Times New Roman"/>
          <w:sz w:val="24"/>
          <w:szCs w:val="20"/>
          <w:lang w:val="es-ES" w:eastAsia="en-US"/>
        </w:rPr>
        <w:t xml:space="preserve">78 </w:t>
      </w:r>
      <w:r w:rsidRPr="007D77C4">
        <w:rPr>
          <w:rFonts w:cs="Times New Roman"/>
          <w:i/>
          <w:sz w:val="24"/>
          <w:szCs w:val="20"/>
          <w:lang w:val="es-ES" w:eastAsia="en-US"/>
        </w:rPr>
        <w:t>A</w:t>
      </w:r>
      <w:r w:rsidRPr="007D77C4">
        <w:rPr>
          <w:rFonts w:cs="Times New Roman"/>
          <w:sz w:val="24"/>
          <w:szCs w:val="20"/>
          <w:lang w:val="es-ES" w:eastAsia="en-US"/>
        </w:rPr>
        <w:t> – 1</w:t>
      </w:r>
      <w:r>
        <w:rPr>
          <w:rFonts w:cs="Times New Roman"/>
          <w:sz w:val="24"/>
          <w:szCs w:val="20"/>
          <w:lang w:val="es-ES" w:eastAsia="en-US"/>
        </w:rPr>
        <w:t>,</w:t>
      </w:r>
      <w:r w:rsidRPr="007D77C4">
        <w:rPr>
          <w:rFonts w:cs="Times New Roman"/>
          <w:sz w:val="24"/>
          <w:szCs w:val="20"/>
          <w:lang w:val="es-ES" w:eastAsia="en-US"/>
        </w:rPr>
        <w:t>94 </w:t>
      </w:r>
      <w:r w:rsidRPr="007D77C4">
        <w:rPr>
          <w:rFonts w:cs="Times New Roman"/>
          <w:sz w:val="28"/>
          <w:szCs w:val="20"/>
          <w:lang w:val="es-ES" w:eastAsia="en-US"/>
        </w:rPr>
        <w:t>(</w:t>
      </w:r>
      <w:r w:rsidRPr="007D77C4">
        <w:rPr>
          <w:rFonts w:cs="Times New Roman"/>
          <w:sz w:val="24"/>
          <w:szCs w:val="20"/>
          <w:lang w:val="es-ES" w:eastAsia="en-US"/>
        </w:rPr>
        <w:t>1 – e</w:t>
      </w:r>
      <w:r w:rsidRPr="007D77C4">
        <w:rPr>
          <w:rFonts w:cs="Times New Roman"/>
          <w:sz w:val="24"/>
          <w:szCs w:val="20"/>
          <w:vertAlign w:val="superscript"/>
          <w:lang w:val="es-ES" w:eastAsia="en-US"/>
        </w:rPr>
        <w:t>–0</w:t>
      </w:r>
      <w:r>
        <w:rPr>
          <w:rFonts w:cs="Times New Roman"/>
          <w:sz w:val="24"/>
          <w:szCs w:val="20"/>
          <w:vertAlign w:val="superscript"/>
          <w:lang w:val="es-ES" w:eastAsia="en-US"/>
        </w:rPr>
        <w:t>,</w:t>
      </w:r>
      <w:r w:rsidRPr="007D77C4">
        <w:rPr>
          <w:rFonts w:cs="Times New Roman"/>
          <w:sz w:val="24"/>
          <w:szCs w:val="20"/>
          <w:vertAlign w:val="superscript"/>
          <w:lang w:val="es-ES" w:eastAsia="en-US"/>
        </w:rPr>
        <w:t xml:space="preserve">11 </w:t>
      </w:r>
      <w:r w:rsidRPr="007D77C4">
        <w:rPr>
          <w:rFonts w:cs="Times New Roman"/>
          <w:i/>
          <w:iCs/>
          <w:sz w:val="24"/>
          <w:szCs w:val="20"/>
          <w:vertAlign w:val="superscript"/>
          <w:lang w:val="es-ES" w:eastAsia="en-US"/>
        </w:rPr>
        <w:t>A</w:t>
      </w:r>
      <w:r w:rsidRPr="007D77C4">
        <w:rPr>
          <w:rFonts w:cs="Times New Roman"/>
          <w:sz w:val="28"/>
          <w:szCs w:val="20"/>
          <w:lang w:val="es-ES" w:eastAsia="en-US"/>
        </w:rPr>
        <w:t>)</w:t>
      </w:r>
    </w:p>
    <w:p w:rsidR="007D77C4" w:rsidRPr="007D77C4" w:rsidRDefault="007D77C4" w:rsidP="007D77C4">
      <w:pPr>
        <w:tabs>
          <w:tab w:val="left" w:pos="794"/>
          <w:tab w:val="left" w:pos="3289"/>
          <w:tab w:val="center" w:pos="4820"/>
          <w:tab w:val="right" w:pos="9639"/>
        </w:tabs>
        <w:bidi w:val="0"/>
        <w:spacing w:line="240" w:lineRule="auto"/>
        <w:rPr>
          <w:rFonts w:cs="Times New Roman"/>
          <w:sz w:val="24"/>
          <w:szCs w:val="20"/>
          <w:lang w:val="es-ES" w:eastAsia="en-US"/>
        </w:rPr>
      </w:pPr>
      <w:r w:rsidRPr="007D77C4">
        <w:rPr>
          <w:rFonts w:cs="Times New Roman"/>
          <w:i/>
          <w:sz w:val="24"/>
          <w:szCs w:val="20"/>
          <w:lang w:val="es-ES" w:eastAsia="en-US"/>
        </w:rPr>
        <w:tab/>
        <w:t>b</w:t>
      </w:r>
      <w:r w:rsidRPr="007D77C4">
        <w:rPr>
          <w:rFonts w:cs="Times New Roman"/>
          <w:sz w:val="24"/>
          <w:szCs w:val="20"/>
          <w:lang w:val="es-ES" w:eastAsia="en-US"/>
        </w:rPr>
        <w:t> </w:t>
      </w:r>
      <w:r w:rsidRPr="007D77C4">
        <w:rPr>
          <w:rFonts w:cs="Times New Roman"/>
          <w:sz w:val="24"/>
          <w:szCs w:val="20"/>
          <w:lang w:val="es-ES_tradnl" w:eastAsia="en-US"/>
        </w:rPr>
        <w:t>=</w:t>
      </w:r>
      <w:r w:rsidRPr="007D77C4">
        <w:rPr>
          <w:rFonts w:cs="Times New Roman"/>
          <w:sz w:val="24"/>
          <w:szCs w:val="20"/>
          <w:lang w:val="es-ES" w:eastAsia="en-US"/>
        </w:rPr>
        <w:t> 0</w:t>
      </w:r>
      <w:r>
        <w:rPr>
          <w:rFonts w:cs="Times New Roman"/>
          <w:sz w:val="24"/>
          <w:szCs w:val="20"/>
          <w:lang w:val="es-ES" w:eastAsia="en-US"/>
        </w:rPr>
        <w:t>,</w:t>
      </w:r>
      <w:r w:rsidRPr="007D77C4">
        <w:rPr>
          <w:rFonts w:cs="Times New Roman"/>
          <w:sz w:val="24"/>
          <w:szCs w:val="20"/>
          <w:lang w:val="es-ES" w:eastAsia="en-US"/>
        </w:rPr>
        <w:t xml:space="preserve">59 </w:t>
      </w:r>
      <w:r w:rsidRPr="007D77C4">
        <w:rPr>
          <w:rFonts w:cs="Times New Roman"/>
          <w:sz w:val="28"/>
          <w:szCs w:val="20"/>
          <w:lang w:val="es-ES" w:eastAsia="en-US"/>
        </w:rPr>
        <w:t>(</w:t>
      </w:r>
      <w:r w:rsidRPr="007D77C4">
        <w:rPr>
          <w:rFonts w:cs="Times New Roman"/>
          <w:sz w:val="24"/>
          <w:szCs w:val="20"/>
          <w:lang w:val="es-ES" w:eastAsia="en-US"/>
        </w:rPr>
        <w:t>1 – e</w:t>
      </w:r>
      <w:r w:rsidRPr="007D77C4">
        <w:rPr>
          <w:rFonts w:cs="Times New Roman"/>
          <w:sz w:val="24"/>
          <w:szCs w:val="20"/>
          <w:vertAlign w:val="superscript"/>
          <w:lang w:val="es-ES" w:eastAsia="en-US"/>
        </w:rPr>
        <w:t>–0</w:t>
      </w:r>
      <w:r>
        <w:rPr>
          <w:rFonts w:cs="Times New Roman"/>
          <w:sz w:val="24"/>
          <w:szCs w:val="20"/>
          <w:vertAlign w:val="superscript"/>
          <w:lang w:val="es-ES" w:eastAsia="en-US"/>
        </w:rPr>
        <w:t>,</w:t>
      </w:r>
      <w:r w:rsidRPr="007D77C4">
        <w:rPr>
          <w:rFonts w:cs="Times New Roman"/>
          <w:sz w:val="24"/>
          <w:szCs w:val="20"/>
          <w:vertAlign w:val="superscript"/>
          <w:lang w:val="es-ES" w:eastAsia="en-US"/>
        </w:rPr>
        <w:t xml:space="preserve">1 </w:t>
      </w:r>
      <w:r w:rsidRPr="007D77C4">
        <w:rPr>
          <w:rFonts w:cs="Times New Roman"/>
          <w:i/>
          <w:iCs/>
          <w:sz w:val="24"/>
          <w:szCs w:val="20"/>
          <w:vertAlign w:val="superscript"/>
          <w:lang w:val="es-ES" w:eastAsia="en-US"/>
        </w:rPr>
        <w:t>A</w:t>
      </w:r>
      <w:r w:rsidRPr="007D77C4">
        <w:rPr>
          <w:rFonts w:cs="Times New Roman"/>
          <w:sz w:val="28"/>
          <w:szCs w:val="20"/>
          <w:lang w:val="es-ES" w:eastAsia="en-US"/>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يحسب الكسب المعتمد على التردد بواسطة المعادلة:</w:t>
      </w:r>
    </w:p>
    <w:p w:rsidR="007D77C4" w:rsidRPr="00C560DE" w:rsidRDefault="007D77C4" w:rsidP="007D77C4">
      <w:pPr>
        <w:pStyle w:val="Equation"/>
      </w:pPr>
      <w:bookmarkStart w:id="6" w:name="F021"/>
      <w:r w:rsidRPr="00FF3199">
        <w:tab/>
      </w:r>
      <w:r w:rsidRPr="00C560DE">
        <w:rPr>
          <w:i/>
        </w:rPr>
        <w:t>G</w:t>
      </w:r>
      <w:r w:rsidRPr="00C560DE">
        <w:rPr>
          <w:i/>
          <w:iCs/>
          <w:vertAlign w:val="subscript"/>
        </w:rPr>
        <w:t>f</w:t>
      </w:r>
      <w:r w:rsidRPr="00C560DE">
        <w:t> </w:t>
      </w:r>
      <w:r w:rsidRPr="00146C01">
        <w:t>=</w:t>
      </w:r>
      <w:r w:rsidRPr="00C560DE">
        <w:t> e</w:t>
      </w:r>
      <w:r w:rsidRPr="00C560DE">
        <w:rPr>
          <w:vertAlign w:val="superscript"/>
        </w:rPr>
        <w:t>–0</w:t>
      </w:r>
      <w:r>
        <w:rPr>
          <w:vertAlign w:val="superscript"/>
        </w:rPr>
        <w:t>,</w:t>
      </w:r>
      <w:r w:rsidRPr="00C560DE">
        <w:rPr>
          <w:vertAlign w:val="superscript"/>
        </w:rPr>
        <w:t xml:space="preserve">025 </w:t>
      </w:r>
      <w:r w:rsidRPr="00C560DE">
        <w:rPr>
          <w:i/>
          <w:iCs/>
          <w:vertAlign w:val="superscript"/>
        </w:rPr>
        <w:t>f</w:t>
      </w:r>
      <w:r w:rsidRPr="00C560DE">
        <w:tab/>
        <w:t>(</w:t>
      </w:r>
      <w:r>
        <w:t>36</w:t>
      </w:r>
      <w:r w:rsidRPr="00C560DE">
        <w:t>)</w:t>
      </w:r>
      <w:bookmarkEnd w:id="6"/>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r>
      <w:r w:rsidRPr="00D62FE5">
        <w:rPr>
          <w:rFonts w:eastAsia="SimSun"/>
          <w:rtl/>
          <w:lang w:bidi="ar-EG"/>
        </w:rPr>
        <w:t>يحسب الكسب المعتمد على زاوية الارتفاع بواسطة المعادلة:</w:t>
      </w:r>
    </w:p>
    <w:p w:rsidR="007D77C4" w:rsidRPr="00FF3199" w:rsidRDefault="007D77C4" w:rsidP="007D77C4">
      <w:pPr>
        <w:pStyle w:val="Equation"/>
      </w:pPr>
      <w:bookmarkStart w:id="7" w:name="F022"/>
      <w:r w:rsidRPr="00FF3199">
        <w:tab/>
      </w:r>
      <w:r w:rsidRPr="00FF3199">
        <w:rPr>
          <w:i/>
        </w:rPr>
        <w:t>G</w:t>
      </w:r>
      <w:r w:rsidRPr="00DA01FB">
        <w:rPr>
          <w:vertAlign w:val="subscript"/>
        </w:rPr>
        <w:sym w:font="Symbol" w:char="F071"/>
      </w:r>
      <w:r w:rsidRPr="00FF3199">
        <w:t> </w:t>
      </w:r>
      <w:r w:rsidRPr="00146C01">
        <w:t>=</w:t>
      </w:r>
      <w:r w:rsidRPr="00FF3199">
        <w:t> 1 </w:t>
      </w:r>
      <w:r w:rsidRPr="00146C01">
        <w:t>+</w:t>
      </w:r>
      <w:r w:rsidRPr="00FF3199">
        <w:t> 0</w:t>
      </w:r>
      <w:r>
        <w:t>,</w:t>
      </w:r>
      <w:r w:rsidRPr="00FF3199">
        <w:t xml:space="preserve">006 </w:t>
      </w:r>
      <w:r w:rsidRPr="00DA01FB">
        <w:sym w:font="Symbol" w:char="F071"/>
      </w:r>
      <w:r w:rsidRPr="00FF3199">
        <w:tab/>
        <w:t>(37)</w:t>
      </w:r>
      <w:bookmarkEnd w:id="7"/>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r>
      <w:r w:rsidRPr="00D62FE5">
        <w:rPr>
          <w:rFonts w:eastAsia="SimSun"/>
          <w:rtl/>
          <w:lang w:bidi="ar-EG"/>
        </w:rPr>
        <w:t>يحسب تعبير الخط الأساسي بواسطة المعادلة:</w:t>
      </w:r>
    </w:p>
    <w:p w:rsidR="007D77C4" w:rsidRPr="00FF3199" w:rsidRDefault="007D77C4" w:rsidP="007D77C4">
      <w:pPr>
        <w:pStyle w:val="Equation"/>
      </w:pPr>
      <w:bookmarkStart w:id="8" w:name="F023"/>
      <w:r w:rsidRPr="00FF3199">
        <w:tab/>
      </w:r>
      <w:r w:rsidRPr="00FF3199">
        <w:rPr>
          <w:i/>
        </w:rPr>
        <w:t>G</w:t>
      </w:r>
      <w:r w:rsidRPr="00DA01FB">
        <w:rPr>
          <w:vertAlign w:val="subscript"/>
        </w:rPr>
        <w:sym w:font="Symbol" w:char="F079"/>
      </w:r>
      <w:r w:rsidRPr="00FF3199">
        <w:t> </w:t>
      </w:r>
      <w:r w:rsidRPr="00146C01">
        <w:t>=</w:t>
      </w:r>
      <w:r w:rsidRPr="00FF3199">
        <w:t> 1 </w:t>
      </w:r>
      <w:r w:rsidRPr="00146C01">
        <w:t>+</w:t>
      </w:r>
      <w:r w:rsidRPr="00FF3199">
        <w:t> 0</w:t>
      </w:r>
      <w:r>
        <w:t>,</w:t>
      </w:r>
      <w:r w:rsidRPr="00FF3199">
        <w:t xml:space="preserve">002 </w:t>
      </w:r>
      <w:r w:rsidRPr="00DA01FB">
        <w:sym w:font="Symbol" w:char="F079"/>
      </w:r>
      <w:r w:rsidRPr="00FF3199">
        <w:tab/>
        <w:t>(38)</w:t>
      </w:r>
      <w:bookmarkEnd w:id="8"/>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i/>
          <w:iCs/>
          <w:rtl/>
          <w:lang w:bidi="ar-EG"/>
        </w:rPr>
        <w:t>:</w:t>
      </w:r>
      <w:r w:rsidRPr="00D62FE5">
        <w:rPr>
          <w:rFonts w:eastAsia="SimSun" w:hint="cs"/>
          <w:rtl/>
          <w:lang w:bidi="ar-EG"/>
        </w:rPr>
        <w:tab/>
      </w:r>
      <w:r w:rsidRPr="00D62FE5">
        <w:rPr>
          <w:rFonts w:eastAsia="SimSun"/>
          <w:rtl/>
          <w:lang w:bidi="ar-EG"/>
        </w:rPr>
        <w:t xml:space="preserve">يحسب كسب التنوع الصافي بوصفه </w:t>
      </w:r>
      <w:r w:rsidRPr="00D62FE5">
        <w:rPr>
          <w:rFonts w:eastAsia="SimSun" w:hint="cs"/>
          <w:rtl/>
          <w:lang w:bidi="ar-EG"/>
        </w:rPr>
        <w:t>الجداء</w:t>
      </w:r>
      <w:r w:rsidRPr="00D62FE5">
        <w:rPr>
          <w:rFonts w:eastAsia="SimSun"/>
          <w:rtl/>
          <w:lang w:bidi="ar-EG"/>
        </w:rPr>
        <w:t>:</w:t>
      </w:r>
    </w:p>
    <w:p w:rsidR="0086094A" w:rsidRPr="00D62FE5" w:rsidRDefault="0086094A" w:rsidP="0086094A">
      <w:pPr>
        <w:tabs>
          <w:tab w:val="right" w:pos="5811"/>
          <w:tab w:val="right" w:pos="9639"/>
        </w:tabs>
        <w:spacing w:after="120" w:line="240" w:lineRule="auto"/>
        <w:rPr>
          <w:rFonts w:eastAsia="SimSun"/>
        </w:rPr>
      </w:pPr>
      <w:bookmarkStart w:id="9" w:name="F024"/>
      <w:r w:rsidRPr="00EB5497">
        <w:rPr>
          <w:lang w:bidi="ar-EG"/>
        </w:rPr>
        <w:tab/>
      </w:r>
      <w:r>
        <w:rPr>
          <w:i/>
        </w:rPr>
        <w:t>G</w:t>
      </w:r>
      <w:r>
        <w:t> </w:t>
      </w:r>
      <w:r w:rsidRPr="00146C01">
        <w:t>=</w:t>
      </w:r>
      <w:r>
        <w:t> </w:t>
      </w:r>
      <w:r>
        <w:rPr>
          <w:i/>
        </w:rPr>
        <w:t>G</w:t>
      </w:r>
      <w:r>
        <w:rPr>
          <w:i/>
          <w:iCs/>
          <w:vertAlign w:val="subscript"/>
          <w:lang w:val="en-GB"/>
        </w:rPr>
        <w:t>d</w:t>
      </w:r>
      <w:r>
        <w:t> · </w:t>
      </w:r>
      <w:r>
        <w:rPr>
          <w:i/>
        </w:rPr>
        <w:t>G</w:t>
      </w:r>
      <w:r>
        <w:rPr>
          <w:i/>
          <w:iCs/>
          <w:vertAlign w:val="subscript"/>
        </w:rPr>
        <w:t>f</w:t>
      </w:r>
      <w:r>
        <w:t> · </w:t>
      </w:r>
      <w:r>
        <w:rPr>
          <w:i/>
        </w:rPr>
        <w:t>G</w:t>
      </w:r>
      <w:r w:rsidRPr="00DA01FB">
        <w:rPr>
          <w:vertAlign w:val="subscript"/>
        </w:rPr>
        <w:sym w:font="Symbol" w:char="F071"/>
      </w:r>
      <w:r>
        <w:t> · </w:t>
      </w:r>
      <w:r>
        <w:rPr>
          <w:i/>
        </w:rPr>
        <w:t>G</w:t>
      </w:r>
      <w:r w:rsidRPr="00DA01FB">
        <w:rPr>
          <w:vertAlign w:val="subscript"/>
        </w:rPr>
        <w:sym w:font="Symbol" w:char="F079"/>
      </w:r>
      <w:r>
        <w:t>            dB</w:t>
      </w:r>
      <w:r w:rsidRPr="00EB5497">
        <w:rPr>
          <w:lang w:bidi="ar-EG"/>
        </w:rPr>
        <w:tab/>
        <w:t>(39)</w:t>
      </w:r>
      <w:bookmarkEnd w:id="9"/>
    </w:p>
    <w:p w:rsidR="0086094A" w:rsidRPr="00D62FE5" w:rsidRDefault="0086094A" w:rsidP="0086094A">
      <w:pPr>
        <w:pStyle w:val="Heading3"/>
        <w:rPr>
          <w:rFonts w:eastAsia="SimSun" w:hint="eastAsia"/>
          <w:rtl/>
        </w:rPr>
      </w:pPr>
      <w:r w:rsidRPr="00D62FE5">
        <w:rPr>
          <w:rFonts w:eastAsia="SimSun"/>
        </w:rPr>
        <w:t>5.2.2</w:t>
      </w:r>
      <w:r w:rsidRPr="00D62FE5">
        <w:rPr>
          <w:rFonts w:eastAsia="SimSun"/>
          <w:rtl/>
        </w:rPr>
        <w:tab/>
        <w:t>خصائص حدوث الهواطل</w:t>
      </w:r>
    </w:p>
    <w:p w:rsidR="0086094A" w:rsidRPr="00D62FE5" w:rsidRDefault="0086094A" w:rsidP="0086094A">
      <w:pPr>
        <w:pStyle w:val="Heading4"/>
        <w:rPr>
          <w:rFonts w:eastAsia="SimSun" w:hint="eastAsia"/>
          <w:rtl/>
        </w:rPr>
      </w:pPr>
      <w:r w:rsidRPr="00D62FE5">
        <w:rPr>
          <w:rFonts w:eastAsia="SimSun"/>
        </w:rPr>
        <w:t>1.5.2.2</w:t>
      </w:r>
      <w:r w:rsidRPr="00D62FE5">
        <w:rPr>
          <w:rFonts w:eastAsia="SimSun"/>
          <w:rtl/>
        </w:rPr>
        <w:tab/>
        <w:t>مدة الخبو الفردي</w:t>
      </w:r>
    </w:p>
    <w:p w:rsidR="0086094A" w:rsidRPr="00D62FE5" w:rsidRDefault="0086094A" w:rsidP="0086094A">
      <w:pPr>
        <w:rPr>
          <w:rFonts w:eastAsia="SimSun"/>
          <w:rtl/>
          <w:lang w:bidi="ar-EG"/>
        </w:rPr>
      </w:pPr>
      <w:r w:rsidRPr="00D62FE5">
        <w:rPr>
          <w:rFonts w:eastAsia="SimSun"/>
          <w:rtl/>
          <w:lang w:bidi="ar-EG"/>
        </w:rPr>
        <w:t xml:space="preserve">تتوزع مدد الخبو بالمطر الذي يتجاوز سوية توهين محددة توزيعاً لوغاريتمياً عادياً تقريباً. وتكون المدد المتوسطة في حدود عدة دقائق. ولا يظهر أن هذه التوزيعات تتعلق إلى حد كبير بعمق الخبو في أكثرية القياسات الخاصة بخبو أقل من </w:t>
      </w:r>
      <w:r w:rsidRPr="00D62FE5">
        <w:rPr>
          <w:rFonts w:eastAsia="SimSun"/>
        </w:rPr>
        <w:t>dB 20</w:t>
      </w:r>
      <w:r w:rsidRPr="00D62FE5">
        <w:rPr>
          <w:rFonts w:eastAsia="SimSun"/>
          <w:rtl/>
          <w:lang w:bidi="ar-EG"/>
        </w:rPr>
        <w:t>، ويعني ذلك أن النسبة المئوية الأكبر من الزمن الكلي للخبو المشاهد عند سويات خبو منخفضة أو عند ترددات أعلى تتألف من عدد أكبر من خبوات فردية لها نفس توزيع المدد تقريباً. ويبدو أن انحرافات لا بأس بها عن التوزيع اللوغاريتمي العادي تحدث لمدد من الخبو تقل عن نصف دقيقة تقريباً. وتميل مدة الخبو عند سوية خبو محددة إلى الزيادة بتناقص زاوية الارتفاع.</w:t>
      </w:r>
    </w:p>
    <w:p w:rsidR="0086094A" w:rsidRPr="00D62FE5" w:rsidRDefault="0086094A" w:rsidP="0086094A">
      <w:pPr>
        <w:rPr>
          <w:rFonts w:eastAsia="SimSun"/>
          <w:rtl/>
          <w:lang w:bidi="ar-EG"/>
        </w:rPr>
      </w:pPr>
      <w:r w:rsidRPr="00D62FE5">
        <w:rPr>
          <w:rFonts w:eastAsia="SimSun"/>
          <w:rtl/>
          <w:lang w:bidi="ar-EG"/>
        </w:rPr>
        <w:t xml:space="preserve">ويتطلب تخطيط توصيلات الشبكات الرقمية متكاملة الخدمات </w:t>
      </w:r>
      <w:r w:rsidRPr="00D62FE5">
        <w:rPr>
          <w:rFonts w:eastAsia="SimSun"/>
        </w:rPr>
        <w:t>(ISDN)</w:t>
      </w:r>
      <w:r w:rsidRPr="00D62FE5">
        <w:rPr>
          <w:rFonts w:eastAsia="SimSun"/>
          <w:rtl/>
          <w:lang w:bidi="ar-EG"/>
        </w:rPr>
        <w:t xml:space="preserve"> بالساتل توفير بيانات عن مساهمة أحداث التوهين الأقصر من</w:t>
      </w:r>
      <w:r w:rsidRPr="00D62FE5">
        <w:rPr>
          <w:rFonts w:eastAsia="SimSun" w:hint="cs"/>
          <w:rtl/>
          <w:lang w:bidi="ar-EG"/>
        </w:rPr>
        <w:t> </w:t>
      </w:r>
      <w:r w:rsidRPr="00D62FE5">
        <w:rPr>
          <w:rFonts w:eastAsia="SimSun"/>
        </w:rPr>
        <w:t>s 10</w:t>
      </w:r>
      <w:r w:rsidRPr="00D62FE5">
        <w:rPr>
          <w:rFonts w:eastAsia="SimSun"/>
          <w:rtl/>
          <w:lang w:bidi="ar-EG"/>
        </w:rPr>
        <w:t xml:space="preserve"> في زمن الخبو الكلي. وهذه المعلومات ذات أهمية بالنسبة إلى سوية التوهين المقابلة لعتبة الانقطاع حيث تساهم أحداث تدوم أكثر من </w:t>
      </w:r>
      <w:r w:rsidRPr="00D62FE5">
        <w:rPr>
          <w:rFonts w:eastAsia="SimSun"/>
        </w:rPr>
        <w:t>s 10</w:t>
      </w:r>
      <w:r w:rsidRPr="00D62FE5">
        <w:rPr>
          <w:rFonts w:eastAsia="SimSun"/>
          <w:rtl/>
          <w:lang w:bidi="ar-EG"/>
        </w:rPr>
        <w:t xml:space="preserve"> في زمن النظام غير المتيسر بينما تؤثر أحداث أقصر في أداء النظام أثناء الزمن المتيسر (انظر التوصية</w:t>
      </w:r>
      <w:r>
        <w:rPr>
          <w:rFonts w:eastAsia="SimSun" w:hint="cs"/>
          <w:rtl/>
          <w:lang w:bidi="ar-EG"/>
        </w:rPr>
        <w:t> </w:t>
      </w:r>
      <w:r w:rsidRPr="00D62FE5">
        <w:rPr>
          <w:rFonts w:eastAsia="SimSun"/>
        </w:rPr>
        <w:t>(ITU</w:t>
      </w:r>
      <w:r>
        <w:rPr>
          <w:rFonts w:eastAsia="SimSun"/>
        </w:rPr>
        <w:noBreakHyphen/>
      </w:r>
      <w:r w:rsidRPr="00D62FE5">
        <w:rPr>
          <w:rFonts w:eastAsia="SimSun"/>
        </w:rPr>
        <w:t>R S.579</w:t>
      </w:r>
      <w:r w:rsidRPr="00D62FE5">
        <w:rPr>
          <w:rFonts w:eastAsia="SimSun"/>
          <w:rtl/>
          <w:lang w:bidi="ar-EG"/>
        </w:rPr>
        <w:t xml:space="preserve">. وتشير البيانات المتوفرة إلى أن زمن التجاوز في أثناء الزمن المتيسر يساوي، في أغلب الحالات، </w:t>
      </w:r>
      <w:r w:rsidRPr="00D62FE5">
        <w:rPr>
          <w:rFonts w:eastAsia="SimSun"/>
        </w:rPr>
        <w:t>%2</w:t>
      </w:r>
      <w:r w:rsidRPr="00D62FE5">
        <w:rPr>
          <w:rFonts w:eastAsia="SimSun"/>
          <w:rtl/>
          <w:lang w:bidi="ar-EG"/>
        </w:rPr>
        <w:t xml:space="preserve"> إلى </w:t>
      </w:r>
      <w:r w:rsidRPr="00D62FE5">
        <w:rPr>
          <w:rFonts w:eastAsia="SimSun"/>
        </w:rPr>
        <w:t>%10</w:t>
      </w:r>
      <w:r w:rsidRPr="00D62FE5">
        <w:rPr>
          <w:rFonts w:eastAsia="SimSun"/>
          <w:rtl/>
          <w:lang w:bidi="ar-EG"/>
        </w:rPr>
        <w:t xml:space="preserve"> من زمن التجاوز الصافي. إلا أنه عند زوايا ارتفاع منخفضة حيث تصبح التراوحات قصيرة الأجل للإشارة بسبب التلألؤ التروبوسفيري ذات دلالة إحصائية، ثمة حالات معينة يكون فيها تجاوز الزمن أثناء الزمن المتيسر أكبر بكثير مما هو عليه الحال في</w:t>
      </w:r>
      <w:r>
        <w:rPr>
          <w:rFonts w:eastAsia="SimSun" w:hint="cs"/>
          <w:rtl/>
          <w:lang w:bidi="ar-EG"/>
        </w:rPr>
        <w:t> </w:t>
      </w:r>
      <w:r w:rsidRPr="00D62FE5">
        <w:rPr>
          <w:rFonts w:eastAsia="SimSun"/>
          <w:rtl/>
          <w:lang w:bidi="ar-EG"/>
        </w:rPr>
        <w:t>مسيرات أرض-فضاء عند ارتفاع أعلى.</w:t>
      </w:r>
    </w:p>
    <w:p w:rsidR="0086094A" w:rsidRPr="00D62FE5" w:rsidRDefault="0086094A" w:rsidP="0086094A">
      <w:pPr>
        <w:pStyle w:val="Heading4"/>
        <w:rPr>
          <w:rFonts w:eastAsia="SimSun" w:hint="eastAsia"/>
          <w:rtl/>
        </w:rPr>
      </w:pPr>
      <w:r w:rsidRPr="00D62FE5">
        <w:rPr>
          <w:rFonts w:eastAsia="SimSun"/>
        </w:rPr>
        <w:t>2.5.2.2</w:t>
      </w:r>
      <w:r w:rsidRPr="00D62FE5">
        <w:rPr>
          <w:rFonts w:eastAsia="SimSun"/>
          <w:rtl/>
        </w:rPr>
        <w:tab/>
        <w:t>معدلات تغيير التوهين (معدل الخبو)</w:t>
      </w:r>
    </w:p>
    <w:p w:rsidR="0086094A" w:rsidRPr="00D62FE5" w:rsidRDefault="0086094A" w:rsidP="0086094A">
      <w:pPr>
        <w:rPr>
          <w:rFonts w:eastAsia="SimSun"/>
          <w:rtl/>
          <w:lang w:bidi="ar-EG"/>
        </w:rPr>
      </w:pPr>
      <w:r w:rsidRPr="00D62FE5">
        <w:rPr>
          <w:rFonts w:eastAsia="SimSun"/>
          <w:rtl/>
          <w:lang w:bidi="ar-EG"/>
        </w:rPr>
        <w:t>من المتفق عليه عموماً أن توزيعات معدلات الخبو الموجبة والسالبة لوغاريتم</w:t>
      </w:r>
      <w:r w:rsidRPr="00D62FE5">
        <w:rPr>
          <w:rFonts w:eastAsia="SimSun" w:hint="cs"/>
          <w:rtl/>
          <w:lang w:bidi="ar-EG"/>
        </w:rPr>
        <w:t>ي</w:t>
      </w:r>
      <w:r w:rsidRPr="00D62FE5">
        <w:rPr>
          <w:rFonts w:eastAsia="SimSun"/>
          <w:rtl/>
          <w:lang w:bidi="ar-EG"/>
        </w:rPr>
        <w:t>ة عادية ومتشابهة كثيراً. ولم يتأكد أن معدل الخبو يتوقف على عمق الخبو.</w:t>
      </w:r>
    </w:p>
    <w:p w:rsidR="0086094A" w:rsidRPr="00D62FE5" w:rsidRDefault="0086094A" w:rsidP="0086094A">
      <w:pPr>
        <w:pStyle w:val="Heading4"/>
        <w:rPr>
          <w:rFonts w:eastAsia="SimSun" w:hint="eastAsia"/>
          <w:rtl/>
        </w:rPr>
      </w:pPr>
      <w:r w:rsidRPr="00D62FE5">
        <w:rPr>
          <w:rFonts w:eastAsia="SimSun"/>
        </w:rPr>
        <w:t>3.5.2.2</w:t>
      </w:r>
      <w:r w:rsidRPr="00D62FE5">
        <w:rPr>
          <w:rFonts w:eastAsia="SimSun"/>
          <w:rtl/>
        </w:rPr>
        <w:tab/>
        <w:t>الترابط بين قيم التوهين الآنية عند ترددات مختلفة</w:t>
      </w:r>
    </w:p>
    <w:p w:rsidR="0086094A" w:rsidRPr="00D62FE5" w:rsidRDefault="0086094A" w:rsidP="0086094A">
      <w:pPr>
        <w:rPr>
          <w:rFonts w:eastAsia="SimSun"/>
          <w:rtl/>
          <w:lang w:bidi="ar-EG"/>
        </w:rPr>
      </w:pPr>
      <w:r w:rsidRPr="00D62FE5">
        <w:rPr>
          <w:rFonts w:eastAsia="SimSun"/>
          <w:rtl/>
          <w:lang w:bidi="ar-EG"/>
        </w:rPr>
        <w:t>إن البيانات المتعلقة بالنسبة الآنية لقيم التوهين بسبب المطر عند ترددات مختلفة مفيدة لطائفة من تقنيات الخبو التكييفية. وتبين أن نسبة تدريج التردد موزعة توزيعاً لوغاريتمياً عادياً وأنها تتأثر بنمط الأمطار وبدرجة حرارتها. وتظهر البيانات أن التغيرات قصيرة الأجل لنسبة التوهين قد تكون ذات دلالة ويتوقع أن تتزايد بتناقص زاوية ارتفاع المسير.</w:t>
      </w:r>
    </w:p>
    <w:p w:rsidR="0086094A" w:rsidRPr="00D62FE5" w:rsidRDefault="0086094A" w:rsidP="0086094A">
      <w:pPr>
        <w:pStyle w:val="Heading2"/>
        <w:rPr>
          <w:rFonts w:eastAsia="SimSun" w:hint="eastAsia"/>
          <w:rtl/>
        </w:rPr>
      </w:pPr>
      <w:r w:rsidRPr="00D62FE5">
        <w:rPr>
          <w:rFonts w:eastAsia="SimSun"/>
        </w:rPr>
        <w:t>3.2</w:t>
      </w:r>
      <w:r w:rsidRPr="00D62FE5">
        <w:rPr>
          <w:rFonts w:eastAsia="SimSun"/>
          <w:rtl/>
        </w:rPr>
        <w:tab/>
        <w:t>التأثيرات في الجو الصافي</w:t>
      </w:r>
    </w:p>
    <w:p w:rsidR="0086094A" w:rsidRPr="00D62FE5" w:rsidRDefault="0086094A" w:rsidP="0086094A">
      <w:pPr>
        <w:rPr>
          <w:rFonts w:eastAsia="SimSun"/>
          <w:rtl/>
          <w:lang w:bidi="ar-EG"/>
        </w:rPr>
      </w:pPr>
      <w:r w:rsidRPr="00D62FE5">
        <w:rPr>
          <w:rFonts w:eastAsia="SimSun"/>
          <w:rtl/>
          <w:lang w:bidi="ar-EG"/>
        </w:rPr>
        <w:t xml:space="preserve">فيما عدا الامتصاص الجوي، من غير المحتمل أن تحدث تأثيرات الجو الصافي في غياب الهواطل خبواً مهماً في أنظمة الاتصالات الفضائية العاملة عند ترددات أدنى من </w:t>
      </w:r>
      <w:r w:rsidRPr="00D62FE5">
        <w:rPr>
          <w:rFonts w:eastAsia="SimSun"/>
        </w:rPr>
        <w:t>GHz 10</w:t>
      </w:r>
      <w:r w:rsidRPr="00D62FE5">
        <w:rPr>
          <w:rFonts w:eastAsia="SimSun"/>
          <w:rtl/>
          <w:lang w:bidi="ar-EG"/>
        </w:rPr>
        <w:t xml:space="preserve"> تقريباً وعند زوايا ارتفاع أكبر من </w:t>
      </w:r>
      <w:r w:rsidRPr="00D62FE5">
        <w:rPr>
          <w:rFonts w:eastAsia="SimSun"/>
        </w:rPr>
        <w:sym w:font="Symbol" w:char="F0B0"/>
      </w:r>
      <w:r w:rsidRPr="00D62FE5">
        <w:rPr>
          <w:rFonts w:eastAsia="SimSun"/>
        </w:rPr>
        <w:t>10</w:t>
      </w:r>
      <w:r w:rsidRPr="00D62FE5">
        <w:rPr>
          <w:rFonts w:eastAsia="SimSun"/>
          <w:rtl/>
          <w:lang w:bidi="ar-EG"/>
        </w:rPr>
        <w:t xml:space="preserve">. غير أنه من الممكن، عند زوايا ارتفاع منخفضة </w:t>
      </w:r>
      <w:r w:rsidRPr="00D62FE5">
        <w:rPr>
          <w:rFonts w:eastAsia="SimSun"/>
        </w:rPr>
        <w:t>(</w:t>
      </w:r>
      <w:r w:rsidRPr="0015663D">
        <w:rPr>
          <w:rFonts w:eastAsia="SimSun"/>
          <w:lang w:val="en-GB"/>
        </w:rPr>
        <w:t>°</w:t>
      </w:r>
      <w:r>
        <w:rPr>
          <w:rFonts w:eastAsia="SimSun"/>
        </w:rPr>
        <w:t>10 </w:t>
      </w:r>
      <w:r w:rsidRPr="00D62FE5">
        <w:rPr>
          <w:rFonts w:eastAsia="SimSun"/>
        </w:rPr>
        <w:sym w:font="Symbol" w:char="F0B3"/>
      </w:r>
      <w:r w:rsidRPr="00D62FE5">
        <w:rPr>
          <w:rFonts w:eastAsia="SimSun"/>
        </w:rPr>
        <w:t>)</w:t>
      </w:r>
      <w:r w:rsidRPr="00D62FE5">
        <w:rPr>
          <w:rFonts w:eastAsia="SimSun"/>
          <w:rtl/>
          <w:lang w:bidi="ar-EG"/>
        </w:rPr>
        <w:t xml:space="preserve"> وعند ترددات أعلى من </w:t>
      </w:r>
      <w:r w:rsidRPr="00D62FE5">
        <w:rPr>
          <w:rFonts w:eastAsia="SimSun"/>
        </w:rPr>
        <w:t>GHz 10</w:t>
      </w:r>
      <w:r w:rsidRPr="00D62FE5">
        <w:rPr>
          <w:rFonts w:eastAsia="SimSun"/>
          <w:rtl/>
          <w:lang w:bidi="ar-EG"/>
        </w:rPr>
        <w:t xml:space="preserve"> تقريباً، أن تسبب أحياناً التلألؤات التروبوسفيرية انحطاطاً كبيراً في الأداء. ويمكن، عند زوايا ارتفاع منخفضة جداً </w:t>
      </w:r>
      <w:r w:rsidRPr="00D62FE5">
        <w:rPr>
          <w:rFonts w:eastAsia="SimSun"/>
        </w:rPr>
        <w:sym w:font="Symbol" w:char="F0B0"/>
      </w:r>
      <w:r w:rsidRPr="00D62FE5">
        <w:rPr>
          <w:rFonts w:eastAsia="SimSun"/>
        </w:rPr>
        <w:t xml:space="preserve">4 </w:t>
      </w:r>
      <w:r w:rsidRPr="00D62FE5">
        <w:rPr>
          <w:rFonts w:eastAsia="SimSun"/>
        </w:rPr>
        <w:sym w:font="Symbol" w:char="F0B3"/>
      </w:r>
      <w:r w:rsidRPr="00D62FE5">
        <w:rPr>
          <w:rFonts w:eastAsia="SimSun"/>
        </w:rPr>
        <w:t>)</w:t>
      </w:r>
      <w:r w:rsidRPr="00D62FE5">
        <w:rPr>
          <w:rFonts w:eastAsia="SimSun"/>
          <w:rtl/>
          <w:lang w:bidi="ar-EG"/>
        </w:rPr>
        <w:t xml:space="preserve"> في المسيرات داخل الأراضي، و</w:t>
      </w:r>
      <w:r w:rsidRPr="00D62FE5">
        <w:rPr>
          <w:rFonts w:eastAsia="SimSun"/>
        </w:rPr>
        <w:sym w:font="Symbol" w:char="F0B0"/>
      </w:r>
      <w:r w:rsidRPr="00D62FE5">
        <w:rPr>
          <w:rFonts w:eastAsia="SimSun"/>
        </w:rPr>
        <w:t xml:space="preserve">5 </w:t>
      </w:r>
      <w:r w:rsidRPr="00D62FE5">
        <w:rPr>
          <w:rFonts w:eastAsia="SimSun"/>
        </w:rPr>
        <w:sym w:font="Symbol" w:char="F0B3"/>
      </w:r>
      <w:r w:rsidRPr="00D62FE5">
        <w:rPr>
          <w:rFonts w:eastAsia="SimSun"/>
          <w:rtl/>
          <w:lang w:bidi="ar-EG"/>
        </w:rPr>
        <w:t xml:space="preserve"> في المسيرات فوق الماء أو المسيرات الساحلية)، أن يكون الخبو بسبب تأثيرات الانتشار عبر مسيرات متعددة خبواً شديداً جداً. وقد يكون التلألؤ الأيونوسفيري </w:t>
      </w:r>
      <w:r w:rsidRPr="00D62FE5">
        <w:rPr>
          <w:rFonts w:eastAsia="SimSun" w:hint="cs"/>
          <w:rtl/>
          <w:lang w:bidi="ar-EG"/>
        </w:rPr>
        <w:t xml:space="preserve">مهماً </w:t>
      </w:r>
      <w:r w:rsidRPr="00D62FE5">
        <w:rPr>
          <w:rFonts w:eastAsia="SimSun"/>
          <w:rtl/>
          <w:lang w:bidi="ar-EG"/>
        </w:rPr>
        <w:t xml:space="preserve">في بعض المواقع وعند ترددات أدنى من </w:t>
      </w:r>
      <w:r w:rsidRPr="00D62FE5">
        <w:rPr>
          <w:rFonts w:eastAsia="SimSun"/>
        </w:rPr>
        <w:t>GHz 6</w:t>
      </w:r>
      <w:r w:rsidRPr="00D62FE5">
        <w:rPr>
          <w:rFonts w:eastAsia="SimSun"/>
          <w:rtl/>
          <w:lang w:bidi="ar-EG"/>
        </w:rPr>
        <w:t xml:space="preserve"> تقريباً (انظر التوصية </w:t>
      </w:r>
      <w:r w:rsidRPr="00D62FE5">
        <w:rPr>
          <w:rFonts w:eastAsia="SimSun"/>
        </w:rPr>
        <w:t>(ITU-R P.531</w:t>
      </w:r>
      <w:r w:rsidRPr="00D62FE5">
        <w:rPr>
          <w:rFonts w:eastAsia="SimSun"/>
          <w:rtl/>
          <w:lang w:bidi="ar-EG"/>
        </w:rPr>
        <w:t>.</w:t>
      </w:r>
    </w:p>
    <w:p w:rsidR="0086094A" w:rsidRPr="00D62FE5" w:rsidRDefault="0086094A" w:rsidP="0086094A">
      <w:pPr>
        <w:pStyle w:val="Heading3"/>
        <w:rPr>
          <w:rFonts w:eastAsia="SimSun" w:hint="eastAsia"/>
          <w:rtl/>
        </w:rPr>
      </w:pPr>
      <w:r w:rsidRPr="00D62FE5">
        <w:rPr>
          <w:rFonts w:eastAsia="SimSun"/>
        </w:rPr>
        <w:t>1.3.2</w:t>
      </w:r>
      <w:r w:rsidRPr="00D62FE5">
        <w:rPr>
          <w:rFonts w:eastAsia="SimSun"/>
          <w:rtl/>
        </w:rPr>
        <w:tab/>
        <w:t>تناقص كسب الهوائي بسبب عدم تماسك جبهة الموجة</w:t>
      </w:r>
    </w:p>
    <w:p w:rsidR="0086094A" w:rsidRPr="00D62FE5" w:rsidRDefault="0086094A" w:rsidP="0086094A">
      <w:pPr>
        <w:rPr>
          <w:rFonts w:eastAsia="SimSun"/>
          <w:rtl/>
          <w:lang w:bidi="ar-EG"/>
        </w:rPr>
      </w:pPr>
      <w:r w:rsidRPr="00D62FE5">
        <w:rPr>
          <w:rFonts w:eastAsia="SimSun"/>
          <w:rtl/>
          <w:lang w:bidi="ar-EG"/>
        </w:rPr>
        <w:t>ينتج عدم تماسك جبهة موجة واردة على هوائي استقبال عن ظواهر عدم انتظام ضيقة النطاق في بنية دليل الانكسار للجو. وهي</w:t>
      </w:r>
      <w:r w:rsidRPr="00D62FE5">
        <w:rPr>
          <w:rFonts w:eastAsia="SimSun" w:hint="cs"/>
          <w:rtl/>
          <w:lang w:bidi="ar-EG"/>
        </w:rPr>
        <w:t> </w:t>
      </w:r>
      <w:r w:rsidRPr="00D62FE5">
        <w:rPr>
          <w:rFonts w:eastAsia="SimSun"/>
          <w:rtl/>
          <w:lang w:bidi="ar-EG"/>
        </w:rPr>
        <w:t xml:space="preserve">تتسبب، إلى جانب التراوحات السريعة للإشارة المذكورة في الفقرة </w:t>
      </w:r>
      <w:r w:rsidRPr="00D62FE5">
        <w:rPr>
          <w:rFonts w:eastAsia="SimSun"/>
        </w:rPr>
        <w:t>4.2</w:t>
      </w:r>
      <w:r w:rsidRPr="00D62FE5">
        <w:rPr>
          <w:rFonts w:eastAsia="SimSun"/>
          <w:rtl/>
          <w:lang w:bidi="ar-EG"/>
        </w:rPr>
        <w:t>، في خسارة من اقتران الهوائي بالوسط الحامل يمكن وصفها على أنها تناقص في كسب الهوائي.</w:t>
      </w:r>
    </w:p>
    <w:p w:rsidR="0086094A" w:rsidRPr="00D62FE5" w:rsidRDefault="0086094A" w:rsidP="00463474">
      <w:pPr>
        <w:rPr>
          <w:rFonts w:eastAsia="SimSun"/>
          <w:rtl/>
          <w:lang w:bidi="ar-EG"/>
        </w:rPr>
      </w:pPr>
      <w:r w:rsidRPr="00D62FE5">
        <w:rPr>
          <w:rFonts w:eastAsia="SimSun"/>
          <w:rtl/>
          <w:lang w:bidi="ar-EG"/>
        </w:rPr>
        <w:t>ويتزايد هذا التأثير مع ارتفاع التردد وتناقص زاوية الارتفاع وهو دالة لقطر الهوائي. ورغم أن هذا التأثير لا يؤخذ في الاعتبار صراحة في</w:t>
      </w:r>
      <w:r w:rsidR="00463474">
        <w:rPr>
          <w:rFonts w:eastAsia="SimSun" w:hint="cs"/>
          <w:rtl/>
          <w:lang w:bidi="ar-EG"/>
        </w:rPr>
        <w:t> </w:t>
      </w:r>
      <w:r w:rsidRPr="00D62FE5">
        <w:rPr>
          <w:rFonts w:eastAsia="SimSun"/>
          <w:rtl/>
          <w:lang w:bidi="ar-EG"/>
        </w:rPr>
        <w:t>نماذج الانكسار المبينة أدناه فإنه مهمل بالمقارنة بالتأثيرات الأخرى.</w:t>
      </w:r>
    </w:p>
    <w:p w:rsidR="0086094A" w:rsidRPr="00D62FE5" w:rsidRDefault="0086094A" w:rsidP="0086094A">
      <w:pPr>
        <w:pStyle w:val="Heading3"/>
        <w:rPr>
          <w:rFonts w:eastAsia="SimSun" w:hint="eastAsia"/>
          <w:rtl/>
        </w:rPr>
      </w:pPr>
      <w:r w:rsidRPr="00D62FE5">
        <w:rPr>
          <w:rFonts w:eastAsia="SimSun"/>
        </w:rPr>
        <w:t>2.3.2</w:t>
      </w:r>
      <w:r w:rsidRPr="00D62FE5">
        <w:rPr>
          <w:rFonts w:eastAsia="SimSun"/>
          <w:rtl/>
        </w:rPr>
        <w:tab/>
        <w:t>الخسارة بسبب تمديد الحزمة</w:t>
      </w:r>
    </w:p>
    <w:p w:rsidR="0086094A" w:rsidRPr="007049AA" w:rsidRDefault="0086094A" w:rsidP="0086094A">
      <w:pPr>
        <w:rPr>
          <w:rFonts w:eastAsia="SimSun"/>
          <w:rtl/>
          <w:lang w:bidi="ar-EG"/>
        </w:rPr>
      </w:pPr>
      <w:r>
        <w:rPr>
          <w:rFonts w:eastAsia="SimSun" w:hint="cs"/>
          <w:rtl/>
        </w:rPr>
        <w:t>ترد طريقة التنبؤ بال</w:t>
      </w:r>
      <w:r w:rsidRPr="007049AA">
        <w:rPr>
          <w:rFonts w:eastAsia="SimSun"/>
          <w:rtl/>
        </w:rPr>
        <w:t>خسارة بسبب تمديد الحزمة</w:t>
      </w:r>
      <w:r>
        <w:rPr>
          <w:rFonts w:eastAsia="SimSun" w:hint="cs"/>
          <w:rtl/>
          <w:lang w:bidi="ar-EG"/>
        </w:rPr>
        <w:t xml:space="preserve"> في الاتجاهين أرض-جو وجو-أرض في التوصية </w:t>
      </w:r>
      <w:r>
        <w:rPr>
          <w:rFonts w:eastAsia="SimSun"/>
          <w:lang w:val="fr-CH" w:bidi="ar-EG"/>
        </w:rPr>
        <w:t>ITU-R P.834</w:t>
      </w:r>
      <w:r>
        <w:rPr>
          <w:rFonts w:eastAsia="SimSun" w:hint="cs"/>
          <w:rtl/>
          <w:lang w:bidi="ar-EG"/>
        </w:rPr>
        <w:t>.</w:t>
      </w:r>
    </w:p>
    <w:p w:rsidR="0086094A" w:rsidRPr="00D62FE5" w:rsidRDefault="0086094A" w:rsidP="0086094A">
      <w:pPr>
        <w:pStyle w:val="Heading2"/>
        <w:rPr>
          <w:rFonts w:eastAsia="SimSun" w:hint="eastAsia"/>
          <w:rtl/>
        </w:rPr>
      </w:pPr>
      <w:r w:rsidRPr="00D62FE5">
        <w:rPr>
          <w:rFonts w:eastAsia="SimSun"/>
        </w:rPr>
        <w:t>4.2</w:t>
      </w:r>
      <w:r w:rsidRPr="00D62FE5">
        <w:rPr>
          <w:rFonts w:eastAsia="SimSun"/>
          <w:rtl/>
        </w:rPr>
        <w:tab/>
        <w:t>التلألؤ والخبو بسبب تعدد المسيرات</w:t>
      </w:r>
    </w:p>
    <w:p w:rsidR="0086094A" w:rsidRPr="00D62FE5" w:rsidRDefault="0086094A" w:rsidP="0086094A">
      <w:pPr>
        <w:rPr>
          <w:rFonts w:eastAsia="SimSun"/>
          <w:rtl/>
          <w:lang w:bidi="ar-EG"/>
        </w:rPr>
      </w:pPr>
      <w:r w:rsidRPr="00792444">
        <w:rPr>
          <w:rFonts w:eastAsia="SimSun"/>
          <w:spacing w:val="-4"/>
          <w:rtl/>
          <w:lang w:bidi="ar-EG"/>
        </w:rPr>
        <w:t xml:space="preserve">يتوقف </w:t>
      </w:r>
      <w:r w:rsidRPr="00792444">
        <w:rPr>
          <w:rFonts w:eastAsia="SimSun" w:hint="cs"/>
          <w:spacing w:val="-4"/>
          <w:rtl/>
          <w:lang w:bidi="ar-EG"/>
        </w:rPr>
        <w:t xml:space="preserve">اتساع </w:t>
      </w:r>
      <w:r w:rsidRPr="00792444">
        <w:rPr>
          <w:rFonts w:eastAsia="SimSun"/>
          <w:spacing w:val="-4"/>
          <w:rtl/>
          <w:lang w:bidi="ar-EG"/>
        </w:rPr>
        <w:t>التلألؤات التروبوسفيرية على مقدار وبنية تغيرات دليل الانكسار</w:t>
      </w:r>
      <w:r w:rsidRPr="00792444">
        <w:rPr>
          <w:rFonts w:eastAsia="SimSun" w:hint="cs"/>
          <w:spacing w:val="-4"/>
          <w:rtl/>
          <w:lang w:bidi="ar-EG"/>
        </w:rPr>
        <w:t xml:space="preserve"> عبر مسير الانتشار</w:t>
      </w:r>
      <w:r w:rsidRPr="00792444">
        <w:rPr>
          <w:rFonts w:eastAsia="SimSun"/>
          <w:spacing w:val="-4"/>
          <w:rtl/>
          <w:lang w:bidi="ar-EG"/>
        </w:rPr>
        <w:t xml:space="preserve">، فيزداد </w:t>
      </w:r>
      <w:r w:rsidRPr="00792444">
        <w:rPr>
          <w:rFonts w:eastAsia="SimSun" w:hint="cs"/>
          <w:spacing w:val="-4"/>
          <w:rtl/>
          <w:lang w:bidi="ar-EG"/>
        </w:rPr>
        <w:t xml:space="preserve">مع زيادة التردد </w:t>
      </w:r>
      <w:r w:rsidRPr="00792444">
        <w:rPr>
          <w:rFonts w:eastAsia="SimSun"/>
          <w:spacing w:val="-4"/>
          <w:rtl/>
          <w:lang w:bidi="ar-EG"/>
        </w:rPr>
        <w:t>وطول المسير،</w:t>
      </w:r>
      <w:r w:rsidRPr="00D62FE5">
        <w:rPr>
          <w:rFonts w:eastAsia="SimSun"/>
          <w:rtl/>
          <w:lang w:bidi="ar-EG"/>
        </w:rPr>
        <w:t xml:space="preserve"> ويتناقص بتناقص عرض حزمة الهوائي بسبب القيم المتوسطة للفتحة. و</w:t>
      </w:r>
      <w:r w:rsidRPr="00D62FE5">
        <w:rPr>
          <w:rFonts w:eastAsia="SimSun" w:hint="cs"/>
          <w:rtl/>
          <w:lang w:bidi="ar-EG"/>
        </w:rPr>
        <w:t>تظهر البيانات المقاسة وجود</w:t>
      </w:r>
      <w:r w:rsidRPr="00D62FE5">
        <w:rPr>
          <w:rFonts w:eastAsia="SimSun"/>
          <w:rtl/>
          <w:lang w:bidi="ar-EG"/>
        </w:rPr>
        <w:t xml:space="preserve"> ترابط جيد بين القيم</w:t>
      </w:r>
      <w:r w:rsidRPr="00D62FE5">
        <w:rPr>
          <w:rFonts w:eastAsia="SimSun" w:hint="cs"/>
          <w:rtl/>
          <w:lang w:bidi="ar-EG"/>
        </w:rPr>
        <w:t> </w:t>
      </w:r>
      <w:r w:rsidRPr="00D62FE5">
        <w:rPr>
          <w:rFonts w:eastAsia="SimSun"/>
        </w:rPr>
        <w:t>r.m.s.</w:t>
      </w:r>
      <w:r w:rsidRPr="00D62FE5">
        <w:rPr>
          <w:rFonts w:eastAsia="SimSun"/>
          <w:rtl/>
          <w:lang w:bidi="ar-EG"/>
        </w:rPr>
        <w:t xml:space="preserve"> المتوسطة شهرياً للتراوحات وصيغة الرطوبة في الانكسار الراديوي، </w:t>
      </w:r>
      <w:r w:rsidRPr="00D62FE5">
        <w:rPr>
          <w:rFonts w:eastAsia="SimSun"/>
          <w:i/>
          <w:iCs/>
        </w:rPr>
        <w:t>N</w:t>
      </w:r>
      <w:r w:rsidRPr="00D62FE5">
        <w:rPr>
          <w:rFonts w:eastAsia="SimSun"/>
          <w:i/>
          <w:iCs/>
          <w:vertAlign w:val="subscript"/>
        </w:rPr>
        <w:t>wet</w:t>
      </w:r>
      <w:r w:rsidRPr="00D62FE5">
        <w:rPr>
          <w:rFonts w:eastAsia="SimSun"/>
          <w:rtl/>
          <w:lang w:bidi="ar-EG"/>
        </w:rPr>
        <w:t>، التي تتوقف على محتوى بخار الماء في الجو.</w:t>
      </w:r>
    </w:p>
    <w:p w:rsidR="0086094A" w:rsidRPr="00D62FE5" w:rsidRDefault="0086094A" w:rsidP="0086094A">
      <w:pPr>
        <w:rPr>
          <w:rFonts w:eastAsia="SimSun"/>
          <w:rtl/>
          <w:lang w:bidi="ar-EG"/>
        </w:rPr>
      </w:pPr>
      <w:r w:rsidRPr="00D62FE5">
        <w:rPr>
          <w:rFonts w:eastAsia="SimSun" w:hint="cs"/>
          <w:rtl/>
          <w:lang w:bidi="ar-EG"/>
        </w:rPr>
        <w:t>وتتألف طريقة التنبؤ بالخبو الناجم عن اتساع التلألؤ من ثلاثة أجزاء:</w:t>
      </w:r>
    </w:p>
    <w:p w:rsidR="0086094A" w:rsidRPr="00D62FE5" w:rsidRDefault="0086094A" w:rsidP="0086094A">
      <w:pPr>
        <w:pStyle w:val="enumlev1"/>
        <w:rPr>
          <w:rFonts w:eastAsia="SimSun"/>
          <w:rtl/>
        </w:rPr>
      </w:pPr>
      <w:r w:rsidRPr="00D62FE5">
        <w:rPr>
          <w:rFonts w:eastAsia="SimSun"/>
        </w:rPr>
        <w:t>(1</w:t>
      </w:r>
      <w:r w:rsidRPr="00D62FE5">
        <w:rPr>
          <w:rFonts w:eastAsia="SimSun"/>
          <w:rtl/>
        </w:rPr>
        <w:tab/>
      </w:r>
      <w:r w:rsidRPr="00D62FE5">
        <w:rPr>
          <w:rFonts w:eastAsia="SimSun" w:hint="cs"/>
          <w:rtl/>
        </w:rPr>
        <w:t xml:space="preserve">التنبؤ بالخبو الناجم عن اتساع التلألؤ في زوايا الارتفاع التي تزيد عن أو تساوي </w:t>
      </w:r>
      <w:r w:rsidRPr="00D62FE5">
        <w:rPr>
          <w:rFonts w:eastAsia="SimSun"/>
        </w:rPr>
        <w:t>°5</w:t>
      </w:r>
      <w:r w:rsidRPr="00D62FE5">
        <w:rPr>
          <w:rFonts w:eastAsia="SimSun" w:hint="cs"/>
          <w:rtl/>
        </w:rPr>
        <w:t xml:space="preserve"> في الفضاء الحر (الفقرة</w:t>
      </w:r>
      <w:r w:rsidRPr="00D62FE5">
        <w:rPr>
          <w:rFonts w:eastAsia="SimSun" w:hint="eastAsia"/>
          <w:rtl/>
        </w:rPr>
        <w:t> </w:t>
      </w:r>
      <w:r w:rsidRPr="00D62FE5">
        <w:rPr>
          <w:rFonts w:eastAsia="SimSun"/>
        </w:rPr>
        <w:t>1.4.2</w:t>
      </w:r>
      <w:r w:rsidRPr="00D62FE5">
        <w:rPr>
          <w:rFonts w:eastAsia="SimSun" w:hint="cs"/>
          <w:rtl/>
        </w:rPr>
        <w:t>).</w:t>
      </w:r>
    </w:p>
    <w:p w:rsidR="0086094A" w:rsidRPr="00D62FE5" w:rsidRDefault="0086094A" w:rsidP="0086094A">
      <w:pPr>
        <w:pStyle w:val="enumlev1"/>
        <w:rPr>
          <w:rFonts w:eastAsia="SimSun"/>
          <w:rtl/>
        </w:rPr>
      </w:pPr>
      <w:r>
        <w:rPr>
          <w:rFonts w:eastAsia="SimSun"/>
        </w:rPr>
        <w:t>(2</w:t>
      </w:r>
      <w:r w:rsidRPr="00D62FE5">
        <w:rPr>
          <w:rFonts w:eastAsia="SimSun" w:hint="cs"/>
          <w:rtl/>
        </w:rPr>
        <w:tab/>
        <w:t xml:space="preserve">التنبؤ بالخبو الناجم عن اتساع التلألؤ لقيم الخبو الأكبر من أو تساوي </w:t>
      </w:r>
      <w:r w:rsidRPr="00D62FE5">
        <w:rPr>
          <w:rFonts w:eastAsia="SimSun"/>
        </w:rPr>
        <w:t>dB 25</w:t>
      </w:r>
      <w:r w:rsidRPr="00D62FE5">
        <w:rPr>
          <w:rFonts w:eastAsia="SimSun" w:hint="cs"/>
          <w:rtl/>
        </w:rPr>
        <w:t xml:space="preserve"> (الفقرة</w:t>
      </w:r>
      <w:r w:rsidRPr="00D62FE5">
        <w:rPr>
          <w:rFonts w:eastAsia="SimSun" w:hint="eastAsia"/>
          <w:rtl/>
        </w:rPr>
        <w:t> </w:t>
      </w:r>
      <w:r w:rsidRPr="00D62FE5">
        <w:rPr>
          <w:rFonts w:eastAsia="SimSun"/>
        </w:rPr>
        <w:t>2.4.2</w:t>
      </w:r>
      <w:r w:rsidRPr="00D62FE5">
        <w:rPr>
          <w:rFonts w:eastAsia="SimSun" w:hint="cs"/>
          <w:rtl/>
        </w:rPr>
        <w:t>).</w:t>
      </w:r>
    </w:p>
    <w:p w:rsidR="0086094A" w:rsidRPr="00D62FE5" w:rsidRDefault="0086094A" w:rsidP="0086094A">
      <w:pPr>
        <w:pStyle w:val="enumlev1"/>
        <w:rPr>
          <w:rFonts w:eastAsia="SimSun"/>
          <w:rtl/>
        </w:rPr>
      </w:pPr>
      <w:r w:rsidRPr="00D62FE5">
        <w:rPr>
          <w:rFonts w:eastAsia="SimSun"/>
        </w:rPr>
        <w:t>(3</w:t>
      </w:r>
      <w:r w:rsidRPr="00D62FE5">
        <w:rPr>
          <w:rFonts w:eastAsia="SimSun" w:hint="cs"/>
          <w:rtl/>
        </w:rPr>
        <w:tab/>
        <w:t>التنبؤ بالخبو الناجم عن اتساع التلألؤ في المنطقة الانتقالية بين التوزيعين أعلاه (الفقرة</w:t>
      </w:r>
      <w:r w:rsidRPr="00D62FE5">
        <w:rPr>
          <w:rFonts w:eastAsia="SimSun" w:hint="eastAsia"/>
          <w:rtl/>
        </w:rPr>
        <w:t> </w:t>
      </w:r>
      <w:r w:rsidRPr="00D62FE5">
        <w:rPr>
          <w:rFonts w:eastAsia="SimSun"/>
        </w:rPr>
        <w:t>3.4.2</w:t>
      </w:r>
      <w:r w:rsidRPr="00D62FE5">
        <w:rPr>
          <w:rFonts w:eastAsia="SimSun" w:hint="cs"/>
          <w:rtl/>
        </w:rPr>
        <w:t>).</w:t>
      </w:r>
    </w:p>
    <w:p w:rsidR="0086094A" w:rsidRPr="00D62FE5" w:rsidRDefault="0086094A" w:rsidP="0086094A">
      <w:pPr>
        <w:rPr>
          <w:rFonts w:eastAsia="SimSun"/>
          <w:rtl/>
          <w:lang w:bidi="ar-EG"/>
        </w:rPr>
      </w:pPr>
      <w:r w:rsidRPr="00D62FE5">
        <w:rPr>
          <w:rFonts w:eastAsia="SimSun" w:hint="cs"/>
          <w:rtl/>
          <w:lang w:bidi="ar-EG"/>
        </w:rPr>
        <w:t xml:space="preserve">وكما ورد في التوصية </w:t>
      </w:r>
      <w:r w:rsidRPr="00D62FE5">
        <w:rPr>
          <w:rFonts w:eastAsia="SimSun"/>
        </w:rPr>
        <w:t>ITU</w:t>
      </w:r>
      <w:r w:rsidRPr="00D62FE5">
        <w:rPr>
          <w:rFonts w:eastAsia="SimSun"/>
        </w:rPr>
        <w:noBreakHyphen/>
        <w:t>R P.834</w:t>
      </w:r>
      <w:r w:rsidRPr="00D62FE5">
        <w:rPr>
          <w:rFonts w:eastAsia="SimSun" w:hint="cs"/>
          <w:rtl/>
        </w:rPr>
        <w:t xml:space="preserve">، فإن أي موجة راديوية بين محطة على سطح الأرض ومحطة فضائية تنثني نحو الأرض بتأثير </w:t>
      </w:r>
      <w:r w:rsidRPr="00970212">
        <w:rPr>
          <w:rFonts w:eastAsia="SimSun" w:hint="cs"/>
          <w:spacing w:val="-4"/>
          <w:rtl/>
        </w:rPr>
        <w:t>الانكسار الجوي. ونتيجة لذلك، فإن زاوية الارتفاع الظاهرة، التي تراعي الانكسار الجوي، تكون أكبر من زاوية الارتفاع في الفضاء الحر،</w:t>
      </w:r>
      <w:r w:rsidRPr="00D62FE5">
        <w:rPr>
          <w:rFonts w:eastAsia="SimSun" w:hint="cs"/>
          <w:rtl/>
        </w:rPr>
        <w:t xml:space="preserve"> التي لا تراعي إلا خط البصر بين المحطتين. فإذا كانت زاوية ارتفاع الفضاء الحر المعنية أكبر من أو تساوي </w:t>
      </w:r>
      <w:r w:rsidRPr="00D62FE5">
        <w:rPr>
          <w:rFonts w:eastAsia="SimSun"/>
        </w:rPr>
        <w:t>°5</w:t>
      </w:r>
      <w:r w:rsidRPr="00D62FE5">
        <w:rPr>
          <w:rFonts w:eastAsia="SimSun" w:hint="cs"/>
          <w:rtl/>
        </w:rPr>
        <w:t xml:space="preserve">، فإن الفارق بين زوايا ارتفاع الفضاء الحر لا يكون كبيراً، ولن توضع في الاعتبار إلا طريقة التنبؤ الواردة في الفقرة </w:t>
      </w:r>
      <w:r w:rsidRPr="00D62FE5">
        <w:rPr>
          <w:rFonts w:eastAsia="SimSun"/>
        </w:rPr>
        <w:t>1.4.2</w:t>
      </w:r>
      <w:r w:rsidRPr="00D62FE5">
        <w:rPr>
          <w:rFonts w:eastAsia="SimSun" w:hint="cs"/>
          <w:rtl/>
          <w:lang w:bidi="ar-EG"/>
        </w:rPr>
        <w:t>.</w:t>
      </w:r>
    </w:p>
    <w:p w:rsidR="0086094A" w:rsidRPr="00D62FE5" w:rsidRDefault="0086094A" w:rsidP="0086094A">
      <w:pPr>
        <w:rPr>
          <w:rFonts w:eastAsia="SimSun"/>
          <w:rtl/>
        </w:rPr>
      </w:pPr>
      <w:r w:rsidRPr="00C657B7">
        <w:rPr>
          <w:rFonts w:eastAsia="SimSun" w:hint="cs"/>
          <w:spacing w:val="6"/>
          <w:rtl/>
          <w:lang w:bidi="ar-EG"/>
        </w:rPr>
        <w:t>ويعرض الشكل</w:t>
      </w:r>
      <w:r w:rsidRPr="00C657B7">
        <w:rPr>
          <w:rFonts w:eastAsia="SimSun" w:hint="eastAsia"/>
          <w:spacing w:val="6"/>
          <w:rtl/>
          <w:lang w:bidi="ar-EG"/>
        </w:rPr>
        <w:t> </w:t>
      </w:r>
      <w:r w:rsidRPr="00C657B7">
        <w:rPr>
          <w:rFonts w:eastAsia="SimSun"/>
          <w:spacing w:val="6"/>
        </w:rPr>
        <w:t>2</w:t>
      </w:r>
      <w:r w:rsidRPr="00C657B7">
        <w:rPr>
          <w:rFonts w:eastAsia="SimSun" w:hint="cs"/>
          <w:spacing w:val="6"/>
          <w:rtl/>
          <w:lang w:bidi="ar-EG"/>
        </w:rPr>
        <w:t xml:space="preserve"> مثالاً توضيحياً للأجزاء الثلاثة لطريقة التنبؤ. ويلاحظ أن طريقة التنبؤ في المنطقة الانتقالية المشروحة في</w:t>
      </w:r>
      <w:r>
        <w:rPr>
          <w:rFonts w:eastAsia="SimSun" w:hint="eastAsia"/>
          <w:spacing w:val="6"/>
          <w:rtl/>
          <w:lang w:bidi="ar-EG"/>
        </w:rPr>
        <w:t> </w:t>
      </w:r>
      <w:r w:rsidRPr="00C657B7">
        <w:rPr>
          <w:rFonts w:eastAsia="SimSun" w:hint="cs"/>
          <w:spacing w:val="6"/>
          <w:rtl/>
          <w:lang w:bidi="ar-EG"/>
        </w:rPr>
        <w:t>الفقرة</w:t>
      </w:r>
      <w:r w:rsidRPr="00D62FE5">
        <w:rPr>
          <w:rFonts w:eastAsia="SimSun" w:hint="cs"/>
          <w:rtl/>
          <w:lang w:bidi="ar-EG"/>
        </w:rPr>
        <w:t xml:space="preserve"> </w:t>
      </w:r>
      <w:r w:rsidRPr="00D62FE5">
        <w:rPr>
          <w:rFonts w:eastAsia="SimSun"/>
        </w:rPr>
        <w:t>3.4.2</w:t>
      </w:r>
      <w:r w:rsidRPr="00D62FE5">
        <w:rPr>
          <w:rFonts w:eastAsia="SimSun" w:hint="cs"/>
          <w:rtl/>
          <w:lang w:bidi="ar-EG"/>
        </w:rPr>
        <w:t xml:space="preserve"> </w:t>
      </w:r>
      <w:r w:rsidRPr="006A3484">
        <w:rPr>
          <w:rFonts w:eastAsia="SimSun" w:hint="cs"/>
          <w:rtl/>
          <w:lang w:bidi="ar-EG"/>
        </w:rPr>
        <w:t>تماس</w:t>
      </w:r>
      <w:r>
        <w:rPr>
          <w:rFonts w:eastAsia="SimSun" w:hint="cs"/>
          <w:rtl/>
          <w:lang w:bidi="ar-EG"/>
        </w:rPr>
        <w:t>َ</w:t>
      </w:r>
      <w:r w:rsidRPr="006A3484">
        <w:rPr>
          <w:rFonts w:eastAsia="SimSun" w:hint="cs"/>
          <w:rtl/>
          <w:lang w:bidi="ar-EG"/>
        </w:rPr>
        <w:t>ي</w:t>
      </w:r>
      <w:r w:rsidRPr="00D62FE5">
        <w:rPr>
          <w:rFonts w:eastAsia="SimSun" w:hint="cs"/>
          <w:rtl/>
          <w:lang w:bidi="ar-EG"/>
        </w:rPr>
        <w:t xml:space="preserve"> التوزيع الموصوف في الفقرة</w:t>
      </w:r>
      <w:r w:rsidRPr="00D62FE5">
        <w:rPr>
          <w:rFonts w:eastAsia="SimSun" w:hint="eastAsia"/>
          <w:rtl/>
          <w:lang w:bidi="ar-EG"/>
        </w:rPr>
        <w:t> </w:t>
      </w:r>
      <w:r w:rsidRPr="00D62FE5">
        <w:rPr>
          <w:rFonts w:eastAsia="SimSun"/>
        </w:rPr>
        <w:t>1.4.2</w:t>
      </w:r>
      <w:r w:rsidRPr="00D62FE5">
        <w:rPr>
          <w:rFonts w:eastAsia="SimSun" w:hint="cs"/>
          <w:rtl/>
          <w:lang w:bidi="ar-EG"/>
        </w:rPr>
        <w:t xml:space="preserve"> عند زاوية ارتفاع في الفضاء الحر تساوي </w:t>
      </w:r>
      <w:r w:rsidRPr="00D62FE5">
        <w:rPr>
          <w:rFonts w:eastAsia="SimSun"/>
        </w:rPr>
        <w:t>°5</w:t>
      </w:r>
      <w:r w:rsidRPr="00D62FE5">
        <w:rPr>
          <w:rFonts w:eastAsia="SimSun" w:hint="cs"/>
          <w:rtl/>
        </w:rPr>
        <w:t xml:space="preserve"> وتماسي التوزيع الموصوف في</w:t>
      </w:r>
      <w:r>
        <w:rPr>
          <w:rFonts w:eastAsia="SimSun" w:hint="eastAsia"/>
          <w:rtl/>
        </w:rPr>
        <w:t> </w:t>
      </w:r>
      <w:r w:rsidRPr="00D62FE5">
        <w:rPr>
          <w:rFonts w:eastAsia="SimSun" w:hint="cs"/>
          <w:rtl/>
        </w:rPr>
        <w:t>الفقرة</w:t>
      </w:r>
      <w:r w:rsidRPr="00D62FE5">
        <w:rPr>
          <w:rFonts w:eastAsia="SimSun" w:hint="eastAsia"/>
          <w:rtl/>
        </w:rPr>
        <w:t> </w:t>
      </w:r>
      <w:r w:rsidRPr="00D62FE5">
        <w:rPr>
          <w:rFonts w:eastAsia="SimSun"/>
        </w:rPr>
        <w:t>2.4.2</w:t>
      </w:r>
      <w:r w:rsidRPr="00D62FE5">
        <w:rPr>
          <w:rFonts w:eastAsia="SimSun" w:hint="cs"/>
          <w:rtl/>
          <w:lang w:bidi="ar-EG"/>
        </w:rPr>
        <w:t xml:space="preserve"> عند عمق خبو تلألؤ مقداره </w:t>
      </w:r>
      <w:r w:rsidRPr="00D62FE5">
        <w:rPr>
          <w:rFonts w:eastAsia="SimSun"/>
        </w:rPr>
        <w:t>dB 25</w:t>
      </w:r>
      <w:r w:rsidRPr="00D62FE5">
        <w:rPr>
          <w:rFonts w:eastAsia="SimSun" w:hint="cs"/>
          <w:rtl/>
        </w:rPr>
        <w:t>.</w:t>
      </w:r>
    </w:p>
    <w:p w:rsidR="0086094A" w:rsidRPr="00D62FE5" w:rsidRDefault="0086094A" w:rsidP="00B05912">
      <w:pPr>
        <w:pStyle w:val="FigureNo"/>
        <w:widowControl w:val="0"/>
        <w:rPr>
          <w:rFonts w:eastAsia="SimSun" w:hint="eastAsia"/>
          <w:rtl/>
        </w:rPr>
      </w:pPr>
      <w:r w:rsidRPr="00D62FE5">
        <w:rPr>
          <w:rFonts w:eastAsia="SimSun"/>
          <w:rtl/>
        </w:rPr>
        <w:t>الش</w:t>
      </w:r>
      <w:r w:rsidRPr="00D62FE5">
        <w:rPr>
          <w:rFonts w:eastAsia="SimSun" w:hint="cs"/>
          <w:rtl/>
        </w:rPr>
        <w:t>ـ</w:t>
      </w:r>
      <w:r w:rsidRPr="00D62FE5">
        <w:rPr>
          <w:rFonts w:eastAsia="SimSun"/>
          <w:rtl/>
        </w:rPr>
        <w:t xml:space="preserve">كل </w:t>
      </w:r>
      <w:r w:rsidRPr="00D62FE5">
        <w:rPr>
          <w:rFonts w:eastAsia="SimSun"/>
        </w:rPr>
        <w:t>2</w:t>
      </w:r>
    </w:p>
    <w:p w:rsidR="0086094A" w:rsidRPr="007806BE" w:rsidRDefault="0086094A" w:rsidP="00B05912">
      <w:pPr>
        <w:pStyle w:val="FigureTitle"/>
        <w:widowControl w:val="0"/>
        <w:rPr>
          <w:rFonts w:eastAsia="SimSun" w:hint="eastAsia"/>
          <w:sz w:val="22"/>
          <w:szCs w:val="30"/>
          <w:rtl/>
        </w:rPr>
      </w:pPr>
      <w:r w:rsidRPr="007806BE">
        <w:rPr>
          <w:rFonts w:eastAsia="SimSun" w:hint="cs"/>
          <w:sz w:val="22"/>
          <w:szCs w:val="30"/>
          <w:rtl/>
        </w:rPr>
        <w:t>مثال توضيحي للأجزاء الثلاثة لطريقة التنبؤ بالخبو الناجم عن التلألؤ</w:t>
      </w:r>
    </w:p>
    <w:p w:rsidR="0086094A" w:rsidRPr="00D62FE5" w:rsidRDefault="00B05912" w:rsidP="00B05912">
      <w:pPr>
        <w:pStyle w:val="Figure"/>
        <w:keepNext/>
        <w:widowControl w:val="0"/>
        <w:rPr>
          <w:rtl/>
          <w:lang w:bidi="ar-EG"/>
        </w:rPr>
      </w:pPr>
      <w:r>
        <w:rPr>
          <w:noProof/>
          <w:lang w:bidi="ar-SA"/>
        </w:rPr>
        <mc:AlternateContent>
          <mc:Choice Requires="wpg">
            <w:drawing>
              <wp:anchor distT="0" distB="0" distL="114300" distR="114300" simplePos="0" relativeHeight="251662848" behindDoc="0" locked="0" layoutInCell="1" allowOverlap="1">
                <wp:simplePos x="0" y="0"/>
                <wp:positionH relativeFrom="column">
                  <wp:posOffset>508635</wp:posOffset>
                </wp:positionH>
                <wp:positionV relativeFrom="paragraph">
                  <wp:posOffset>892175</wp:posOffset>
                </wp:positionV>
                <wp:extent cx="3517583" cy="2687638"/>
                <wp:effectExtent l="0" t="0" r="6985" b="0"/>
                <wp:wrapNone/>
                <wp:docPr id="18" name="Group 18"/>
                <wp:cNvGraphicFramePr/>
                <a:graphic xmlns:a="http://schemas.openxmlformats.org/drawingml/2006/main">
                  <a:graphicData uri="http://schemas.microsoft.com/office/word/2010/wordprocessingGroup">
                    <wpg:wgp>
                      <wpg:cNvGrpSpPr/>
                      <wpg:grpSpPr>
                        <a:xfrm>
                          <a:off x="0" y="0"/>
                          <a:ext cx="3517583" cy="2687638"/>
                          <a:chOff x="0" y="0"/>
                          <a:chExt cx="3517583" cy="2687638"/>
                        </a:xfrm>
                      </wpg:grpSpPr>
                      <wps:wsp>
                        <wps:cNvPr id="9" name="Rectangle 3377"/>
                        <wps:cNvSpPr>
                          <a:spLocks noChangeArrowheads="1"/>
                        </wps:cNvSpPr>
                        <wps:spPr bwMode="auto">
                          <a:xfrm>
                            <a:off x="1795463" y="2471738"/>
                            <a:ext cx="1722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Default="000A1292" w:rsidP="0086094A">
                              <w:pPr>
                                <w:spacing w:before="0"/>
                                <w:jc w:val="center"/>
                                <w:rPr>
                                  <w:sz w:val="12"/>
                                  <w:szCs w:val="24"/>
                                  <w:rtl/>
                                  <w:lang w:bidi="ar-EG"/>
                                </w:rPr>
                              </w:pPr>
                              <w:r>
                                <w:rPr>
                                  <w:rFonts w:hint="cs"/>
                                  <w:sz w:val="12"/>
                                  <w:szCs w:val="24"/>
                                  <w:rtl/>
                                  <w:lang w:bidi="ar-EG"/>
                                </w:rPr>
                                <w:t>زاوية الارتفاع في الفضاء الحر (بالدرجات)</w:t>
                              </w:r>
                            </w:p>
                          </w:txbxContent>
                        </wps:txbx>
                        <wps:bodyPr rot="0" vert="horz" wrap="square" lIns="12700" tIns="12700" rIns="12700" bIns="12700" anchor="t" anchorCtr="0" upright="1">
                          <a:noAutofit/>
                        </wps:bodyPr>
                      </wps:wsp>
                      <wps:wsp>
                        <wps:cNvPr id="10" name="Rectangle 3377"/>
                        <wps:cNvSpPr>
                          <a:spLocks noChangeArrowheads="1"/>
                        </wps:cNvSpPr>
                        <wps:spPr bwMode="auto">
                          <a:xfrm>
                            <a:off x="2262188" y="957263"/>
                            <a:ext cx="80264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Pr="005431B0" w:rsidRDefault="000A1292" w:rsidP="0086094A">
                              <w:pPr>
                                <w:spacing w:before="0"/>
                                <w:jc w:val="center"/>
                                <w:rPr>
                                  <w:szCs w:val="22"/>
                                  <w:rtl/>
                                  <w:lang w:bidi="ar-EG"/>
                                </w:rPr>
                              </w:pPr>
                              <w:r w:rsidRPr="005431B0">
                                <w:rPr>
                                  <w:rFonts w:hint="cs"/>
                                  <w:szCs w:val="22"/>
                                  <w:rtl/>
                                  <w:lang w:bidi="ar-EG"/>
                                </w:rPr>
                                <w:t>نقاط انتقال</w:t>
                              </w:r>
                            </w:p>
                          </w:txbxContent>
                        </wps:txbx>
                        <wps:bodyPr rot="0" vert="horz" wrap="square" lIns="12700" tIns="12700" rIns="12700" bIns="12700" anchor="t" anchorCtr="0" upright="1">
                          <a:noAutofit/>
                        </wps:bodyPr>
                      </wps:wsp>
                      <wps:wsp>
                        <wps:cNvPr id="12" name="Rectangle 3377"/>
                        <wps:cNvSpPr>
                          <a:spLocks noChangeArrowheads="1"/>
                        </wps:cNvSpPr>
                        <wps:spPr bwMode="auto">
                          <a:xfrm>
                            <a:off x="1223963" y="347663"/>
                            <a:ext cx="61468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Pr="005431B0" w:rsidRDefault="000A1292" w:rsidP="0086094A">
                              <w:pPr>
                                <w:spacing w:before="0"/>
                                <w:jc w:val="center"/>
                                <w:rPr>
                                  <w:szCs w:val="22"/>
                                  <w:rtl/>
                                  <w:lang w:bidi="ar-EG"/>
                                </w:rPr>
                              </w:pPr>
                              <w:r w:rsidRPr="005431B0">
                                <w:rPr>
                                  <w:rFonts w:hint="cs"/>
                                  <w:szCs w:val="22"/>
                                  <w:rtl/>
                                  <w:lang w:bidi="ar-EG"/>
                                </w:rPr>
                                <w:t>مركب</w:t>
                              </w:r>
                            </w:p>
                          </w:txbxContent>
                        </wps:txbx>
                        <wps:bodyPr rot="0" vert="horz" wrap="square" lIns="12700" tIns="12700" rIns="12700" bIns="12700" anchor="t" anchorCtr="0" upright="1">
                          <a:noAutofit/>
                        </wps:bodyPr>
                      </wps:wsp>
                      <wps:wsp>
                        <wps:cNvPr id="13" name="Rectangle 3377"/>
                        <wps:cNvSpPr>
                          <a:spLocks noChangeArrowheads="1"/>
                        </wps:cNvSpPr>
                        <wps:spPr bwMode="auto">
                          <a:xfrm>
                            <a:off x="0" y="0"/>
                            <a:ext cx="259080"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Pr="00812374" w:rsidRDefault="000A1292" w:rsidP="0086094A">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wps:txbx>
                        <wps:bodyPr rot="0" vert="vert270" wrap="square" lIns="12700" tIns="12700" rIns="12700" bIns="12700" anchor="t" anchorCtr="0" upright="1">
                          <a:noAutofit/>
                        </wps:bodyPr>
                      </wps:wsp>
                    </wpg:wgp>
                  </a:graphicData>
                </a:graphic>
              </wp:anchor>
            </w:drawing>
          </mc:Choice>
          <mc:Fallback>
            <w:pict>
              <v:group id="Group 18" o:spid="_x0000_s1032" style="position:absolute;left:0;text-align:left;margin-left:40.05pt;margin-top:70.25pt;width:277pt;height:211.65pt;z-index:251662848" coordsize="35175,2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">
                <v:rect id="_x0000_s1033" style="position:absolute;left:17954;top:24717;width:172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KMMA&#10;AADaAAAADwAAAGRycy9kb3ducmV2LnhtbESPT2vCQBTE7wW/w/KE3ppNFUKbZpUiKLm0ovbS2yP7&#10;TILZtyG75o+f3i0IPQ4z8xsmW4+mET11rras4DWKQRAXVtdcKvg5bV/eQDiPrLGxTAomcrBezZ4y&#10;TLUd+ED90ZciQNilqKDyvk2ldEVFBl1kW+LgnW1n0AfZlVJ3OAS4aeQijhNpsOawUGFLm4qKy/Fq&#10;FPzy9+7gvpZ9st3RvpjQ3qYkV+p5Pn5+gPA0+v/wo51rBe/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xhKMMAAADaAAAADwAAAAAAAAAAAAAAAACYAgAAZHJzL2Rv&#10;d25yZXYueG1sUEsFBgAAAAAEAAQA9QAAAIgDAAAAAA==&#10;" stroked="f">
                  <v:textbox inset="1pt,1pt,1pt,1pt">
                    <w:txbxContent>
                      <w:p w:rsidR="000A1292" w:rsidRDefault="000A1292" w:rsidP="0086094A">
                        <w:pPr>
                          <w:spacing w:before="0"/>
                          <w:jc w:val="center"/>
                          <w:rPr>
                            <w:sz w:val="12"/>
                            <w:szCs w:val="24"/>
                            <w:rtl/>
                            <w:lang w:bidi="ar-EG"/>
                          </w:rPr>
                        </w:pPr>
                        <w:r>
                          <w:rPr>
                            <w:rFonts w:hint="cs"/>
                            <w:sz w:val="12"/>
                            <w:szCs w:val="24"/>
                            <w:rtl/>
                            <w:lang w:bidi="ar-EG"/>
                          </w:rPr>
                          <w:t>زاوية الارتفاع في الفضاء الحر (بالدرجات)</w:t>
                        </w:r>
                      </w:p>
                    </w:txbxContent>
                  </v:textbox>
                </v:rect>
                <v:rect id="_x0000_s1034" style="position:absolute;left:22621;top:9572;width:802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ViMMA&#10;AADbAAAADwAAAGRycy9kb3ducmV2LnhtbESPT2vCQBDF7wW/wzJCb3WjhVCiq4igeKnFPxdvQ3ZM&#10;gtnZkF1j0k/vHAq9zfDevPebxap3teqoDZVnA9NJAoo497biwsDlvP34AhUissXaMxkYKMBqOXpb&#10;YGb9k4/UnWKhJIRDhgbKGJtM65CX5DBMfEMs2s23DqOsbaFti08Jd7WeJUmqHVYsDSU2tCkpv58e&#10;zsCVD7tj+P7s0u2OfvIB/e+Q7o15H/frOahIffw3/13vreALvfwiA+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ViMMAAADbAAAADwAAAAAAAAAAAAAAAACYAgAAZHJzL2Rv&#10;d25yZXYueG1sUEsFBgAAAAAEAAQA9QAAAIgDAAAAAA==&#10;" stroked="f">
                  <v:textbox inset="1pt,1pt,1pt,1pt">
                    <w:txbxContent>
                      <w:p w:rsidR="000A1292" w:rsidRPr="005431B0" w:rsidRDefault="000A1292" w:rsidP="0086094A">
                        <w:pPr>
                          <w:spacing w:before="0"/>
                          <w:jc w:val="center"/>
                          <w:rPr>
                            <w:szCs w:val="22"/>
                            <w:rtl/>
                            <w:lang w:bidi="ar-EG"/>
                          </w:rPr>
                        </w:pPr>
                        <w:r w:rsidRPr="005431B0">
                          <w:rPr>
                            <w:rFonts w:hint="cs"/>
                            <w:szCs w:val="22"/>
                            <w:rtl/>
                            <w:lang w:bidi="ar-EG"/>
                          </w:rPr>
                          <w:t>نقاط انتقال</w:t>
                        </w:r>
                      </w:p>
                    </w:txbxContent>
                  </v:textbox>
                </v:rect>
                <v:rect id="_x0000_s1035" style="position:absolute;left:12239;top:3476;width:614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ZMEA&#10;AADbAAAADwAAAGRycy9kb3ducmV2LnhtbERPS0vDQBC+F/wPywje2o0VgsRugggJvdSStpfehuyY&#10;BLOzIbvNw1/fFQRv8/E9Z5fNphMjDa61rOB5E4EgrqxuuVZwOefrVxDOI2vsLJOChRxk6cNqh4m2&#10;E5c0nnwtQgi7BBU03veJlK5qyKDb2J44cF92MOgDHGqpB5xCuOnkNopiabDl0NBgTx8NVd+nm1Fw&#10;5c+idIeXMc4LOlYL2p8l3iv19Di/v4HwNPt/8Z97r8P8Lfz+Eg6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LmTBAAAA2wAAAA8AAAAAAAAAAAAAAAAAmAIAAGRycy9kb3du&#10;cmV2LnhtbFBLBQYAAAAABAAEAPUAAACGAwAAAAA=&#10;" stroked="f">
                  <v:textbox inset="1pt,1pt,1pt,1pt">
                    <w:txbxContent>
                      <w:p w:rsidR="000A1292" w:rsidRPr="005431B0" w:rsidRDefault="000A1292" w:rsidP="0086094A">
                        <w:pPr>
                          <w:spacing w:before="0"/>
                          <w:jc w:val="center"/>
                          <w:rPr>
                            <w:szCs w:val="22"/>
                            <w:rtl/>
                            <w:lang w:bidi="ar-EG"/>
                          </w:rPr>
                        </w:pPr>
                        <w:r w:rsidRPr="005431B0">
                          <w:rPr>
                            <w:rFonts w:hint="cs"/>
                            <w:szCs w:val="22"/>
                            <w:rtl/>
                            <w:lang w:bidi="ar-EG"/>
                          </w:rPr>
                          <w:t>مركب</w:t>
                        </w:r>
                      </w:p>
                    </w:txbxContent>
                  </v:textbox>
                </v:rect>
                <v:rect id="_x0000_s1036" style="position:absolute;width:2590;height:1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OMEA&#10;AADbAAAADwAAAGRycy9kb3ducmV2LnhtbERPTYvCMBC9L/gfwgje1rQWFq1GKYLgaVm1B70NzWxT&#10;tpmUJlvrv98IC97m8T5nsxttKwbqfeNYQTpPQBBXTjdcKygvh/clCB+QNbaOScGDPOy2k7cN5trd&#10;+UTDOdQihrDPUYEJocul9JUhi37uOuLIfbveYoiwr6Xu8R7DbSsXSfIhLTYcGwx2tDdU/Zx/rYLV&#10;KqPjPi0+v4brpTAuK9NbXSo1m47FGkSgMbzE/+6jjvMzeP4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5GzjBAAAA2wAAAA8AAAAAAAAAAAAAAAAAmAIAAGRycy9kb3du&#10;cmV2LnhtbFBLBQYAAAAABAAEAPUAAACGAwAAAAA=&#10;" stroked="f">
                  <v:textbox style="layout-flow:vertical;mso-layout-flow-alt:bottom-to-top" inset="1pt,1pt,1pt,1pt">
                    <w:txbxContent>
                      <w:p w:rsidR="000A1292" w:rsidRPr="00812374" w:rsidRDefault="000A1292" w:rsidP="0086094A">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v:textbox>
                </v:rect>
              </v:group>
            </w:pict>
          </mc:Fallback>
        </mc:AlternateContent>
      </w:r>
      <w:r w:rsidR="0086094A" w:rsidRPr="00D62FE5">
        <w:object w:dxaOrig="4672" w:dyaOrig="3445">
          <v:shape id="_x0000_i1709" type="#_x0000_t75" style="width:389.95pt;height:4in" o:ole="">
            <v:imagedata r:id="rId145" o:title=""/>
          </v:shape>
          <o:OLEObject Type="Embed" ProgID="CorelDRAW.Graphic.14" ShapeID="_x0000_i1709" DrawAspect="Content" ObjectID="_1590408258" r:id="rId146"/>
        </w:object>
      </w:r>
    </w:p>
    <w:p w:rsidR="0086094A" w:rsidRPr="00D62FE5" w:rsidRDefault="0086094A" w:rsidP="0086094A">
      <w:pPr>
        <w:spacing w:before="360"/>
        <w:rPr>
          <w:rFonts w:eastAsia="SimSun"/>
          <w:rtl/>
          <w:lang w:bidi="ar-EG"/>
        </w:rPr>
      </w:pPr>
      <w:r w:rsidRPr="00D62FE5">
        <w:rPr>
          <w:rFonts w:eastAsia="SimSun"/>
          <w:rtl/>
          <w:lang w:bidi="ar-EG"/>
        </w:rPr>
        <w:t>ويلاحظ عند نسب مئوية صغيرة جداً من الزمن،</w:t>
      </w:r>
      <w:r w:rsidRPr="00D62FE5">
        <w:rPr>
          <w:rFonts w:eastAsia="SimSun" w:hint="cs"/>
          <w:rtl/>
          <w:lang w:bidi="ar-EG"/>
        </w:rPr>
        <w:t xml:space="preserve"> وكما هو الحال مع</w:t>
      </w:r>
      <w:r w:rsidRPr="00D62FE5">
        <w:rPr>
          <w:rFonts w:eastAsia="SimSun"/>
          <w:rtl/>
          <w:lang w:bidi="ar-EG"/>
        </w:rPr>
        <w:t xml:space="preserve"> قيم كبيرة لعمق الخبو (أكبر من </w:t>
      </w:r>
      <w:r w:rsidRPr="00D62FE5">
        <w:rPr>
          <w:rFonts w:eastAsia="SimSun"/>
        </w:rPr>
        <w:t>dB 10</w:t>
      </w:r>
      <w:r w:rsidRPr="00D62FE5">
        <w:rPr>
          <w:rFonts w:eastAsia="SimSun"/>
          <w:rtl/>
          <w:lang w:bidi="ar-EG"/>
        </w:rPr>
        <w:t xml:space="preserve"> تقريباً)، أن الخبو</w:t>
      </w:r>
      <w:r w:rsidRPr="00D62FE5">
        <w:rPr>
          <w:rFonts w:eastAsia="SimSun" w:hint="cs"/>
          <w:rtl/>
          <w:lang w:bidi="ar-EG"/>
        </w:rPr>
        <w:t xml:space="preserve"> الناجم عن التلألؤ</w:t>
      </w:r>
      <w:r w:rsidRPr="00D62FE5">
        <w:rPr>
          <w:rFonts w:eastAsia="SimSun"/>
          <w:rtl/>
          <w:lang w:bidi="ar-EG"/>
        </w:rPr>
        <w:t xml:space="preserve"> عند زوايا ارتفاع منخفضة جداً</w:t>
      </w:r>
      <w:r w:rsidRPr="00D62FE5">
        <w:rPr>
          <w:rFonts w:eastAsia="SimSun" w:hint="cs"/>
          <w:rtl/>
          <w:lang w:bidi="ar-EG"/>
        </w:rPr>
        <w:t xml:space="preserve"> قد يكون كبيراً</w:t>
      </w:r>
      <w:r w:rsidRPr="00D62FE5">
        <w:rPr>
          <w:rFonts w:eastAsia="SimSun"/>
          <w:rtl/>
          <w:lang w:bidi="ar-EG"/>
        </w:rPr>
        <w:t>. كما يلاحظ أن للخبو خصائص مماثلة للخبو بسبب تعدد المسيرات في</w:t>
      </w:r>
      <w:r w:rsidRPr="00D62FE5">
        <w:rPr>
          <w:rFonts w:eastAsia="SimSun" w:hint="cs"/>
          <w:rtl/>
          <w:lang w:bidi="ar-EG"/>
        </w:rPr>
        <w:t> </w:t>
      </w:r>
      <w:r w:rsidRPr="00D62FE5">
        <w:rPr>
          <w:rFonts w:eastAsia="SimSun"/>
          <w:rtl/>
          <w:lang w:bidi="ar-EG"/>
        </w:rPr>
        <w:t xml:space="preserve">الوصلات على الأرض. ومثلما هو الحال بالنسبة إلى </w:t>
      </w:r>
      <w:r w:rsidRPr="00D62FE5">
        <w:rPr>
          <w:rFonts w:eastAsia="SimSun" w:hint="cs"/>
          <w:rtl/>
          <w:lang w:bidi="ar-EG"/>
        </w:rPr>
        <w:t xml:space="preserve">توزيع عمق الخبو </w:t>
      </w:r>
      <w:r w:rsidRPr="00D62FE5">
        <w:rPr>
          <w:rFonts w:eastAsia="SimSun"/>
          <w:rtl/>
          <w:lang w:bidi="ar-EG"/>
        </w:rPr>
        <w:t>على وصلات الأرض، فإن توزيع</w:t>
      </w:r>
      <w:r w:rsidRPr="00D62FE5">
        <w:rPr>
          <w:rFonts w:eastAsia="SimSun" w:hint="cs"/>
          <w:rtl/>
          <w:lang w:bidi="ar-EG"/>
        </w:rPr>
        <w:t xml:space="preserve"> عمق الخبو</w:t>
      </w:r>
      <w:r w:rsidRPr="00D62FE5">
        <w:rPr>
          <w:rFonts w:eastAsia="SimSun"/>
          <w:rtl/>
          <w:lang w:bidi="ar-EG"/>
        </w:rPr>
        <w:t xml:space="preserve"> الخاص بالوصلات الساتلية عند زوايا ارتفاع منخفضة جداً مرتبط أيضاً على ما يبدو بإحصاءات تدرج الانكسارية. وي</w:t>
      </w:r>
      <w:r w:rsidRPr="00D62FE5">
        <w:rPr>
          <w:rFonts w:eastAsia="SimSun" w:hint="cs"/>
          <w:rtl/>
          <w:lang w:bidi="ar-EG"/>
        </w:rPr>
        <w:t>ُ</w:t>
      </w:r>
      <w:r w:rsidRPr="00D62FE5">
        <w:rPr>
          <w:rFonts w:eastAsia="SimSun"/>
          <w:rtl/>
          <w:lang w:bidi="ar-EG"/>
        </w:rPr>
        <w:t>ظهر توزيع الخبو الإجمالي انتقالاً تدريجياً من توزيع للتلألؤ بنسب مئوية كبيرة للتجاوز إلى توزيع للخبو بسبب تعدد المسيرات (بميل قدره</w:t>
      </w:r>
      <w:r>
        <w:rPr>
          <w:rFonts w:eastAsia="SimSun" w:hint="cs"/>
          <w:rtl/>
          <w:lang w:bidi="ar-EG"/>
        </w:rPr>
        <w:t> </w:t>
      </w:r>
      <w:r w:rsidRPr="00D62FE5">
        <w:rPr>
          <w:rFonts w:eastAsia="SimSun"/>
        </w:rPr>
        <w:t>(decade/dB 10</w:t>
      </w:r>
      <w:r w:rsidRPr="00D62FE5">
        <w:rPr>
          <w:rFonts w:eastAsia="SimSun"/>
          <w:rtl/>
          <w:lang w:bidi="ar-EG"/>
        </w:rPr>
        <w:t xml:space="preserve"> بنسب مئوية صغيرة. وتستعمل </w:t>
      </w:r>
      <w:r w:rsidRPr="00D62FE5">
        <w:rPr>
          <w:rFonts w:eastAsia="SimSun" w:hint="cs"/>
          <w:rtl/>
          <w:lang w:bidi="ar-EG"/>
        </w:rPr>
        <w:t xml:space="preserve">طريقتا التنبؤ </w:t>
      </w:r>
      <w:r w:rsidRPr="00D62FE5">
        <w:rPr>
          <w:rFonts w:eastAsia="SimSun"/>
          <w:rtl/>
          <w:lang w:bidi="ar-EG"/>
        </w:rPr>
        <w:t xml:space="preserve">المبينتان في الفقرتين </w:t>
      </w:r>
      <w:r w:rsidRPr="00D62FE5">
        <w:rPr>
          <w:rFonts w:eastAsia="SimSun"/>
        </w:rPr>
        <w:t>2.4.2</w:t>
      </w:r>
      <w:r w:rsidRPr="00D62FE5">
        <w:rPr>
          <w:rFonts w:eastAsia="SimSun"/>
          <w:rtl/>
          <w:lang w:bidi="ar-EG"/>
        </w:rPr>
        <w:t xml:space="preserve"> و</w:t>
      </w:r>
      <w:r w:rsidRPr="00D62FE5">
        <w:rPr>
          <w:rFonts w:eastAsia="SimSun"/>
        </w:rPr>
        <w:t>3.4.2</w:t>
      </w:r>
      <w:r w:rsidRPr="00D62FE5">
        <w:rPr>
          <w:rFonts w:eastAsia="SimSun"/>
          <w:rtl/>
          <w:lang w:bidi="ar-EG"/>
        </w:rPr>
        <w:t xml:space="preserve"> والمتعلقتان بجزء الخبو العميق وجزء الخبو الضحل من</w:t>
      </w:r>
      <w:r w:rsidRPr="00D62FE5">
        <w:rPr>
          <w:rFonts w:eastAsia="SimSun" w:hint="cs"/>
          <w:rtl/>
          <w:lang w:bidi="ar-EG"/>
        </w:rPr>
        <w:t> </w:t>
      </w:r>
      <w:r w:rsidRPr="00D62FE5">
        <w:rPr>
          <w:rFonts w:eastAsia="SimSun"/>
          <w:rtl/>
          <w:lang w:bidi="ar-EG"/>
        </w:rPr>
        <w:t xml:space="preserve">التوزيع الإجمالي على التوالي، إحصاءات تدرج الانكسارية </w:t>
      </w:r>
      <w:r w:rsidRPr="00D62FE5">
        <w:rPr>
          <w:rFonts w:eastAsia="SimSun"/>
          <w:i/>
          <w:iCs/>
        </w:rPr>
        <w:t>P</w:t>
      </w:r>
      <w:r w:rsidRPr="00D62FE5">
        <w:rPr>
          <w:rFonts w:eastAsia="SimSun"/>
          <w:i/>
          <w:iCs/>
          <w:vertAlign w:val="subscript"/>
        </w:rPr>
        <w:t>L</w:t>
      </w:r>
      <w:r w:rsidRPr="00D62FE5">
        <w:rPr>
          <w:rFonts w:eastAsia="SimSun"/>
          <w:rtl/>
          <w:lang w:bidi="ar-EG"/>
        </w:rPr>
        <w:t xml:space="preserve"> لوصف التغيرات المناخية داخل التوزيع.</w:t>
      </w:r>
    </w:p>
    <w:p w:rsidR="0086094A" w:rsidRPr="00D62FE5" w:rsidRDefault="0086094A" w:rsidP="0086094A">
      <w:pPr>
        <w:rPr>
          <w:rFonts w:eastAsia="SimSun"/>
          <w:rtl/>
          <w:lang w:bidi="ar-EG"/>
        </w:rPr>
      </w:pPr>
      <w:r w:rsidRPr="00D62FE5">
        <w:rPr>
          <w:rFonts w:eastAsia="SimSun"/>
          <w:rtl/>
          <w:lang w:bidi="ar-EG"/>
        </w:rPr>
        <w:t>ويكون توزيع الخبو الصافي بسبب تأثيرات الانكسار التروبوسفيري</w:t>
      </w:r>
      <w:r w:rsidRPr="00D62FE5">
        <w:rPr>
          <w:rFonts w:eastAsia="SimSun" w:hint="cs"/>
          <w:rtl/>
          <w:lang w:bidi="ar-EG"/>
        </w:rPr>
        <w:t>،</w:t>
      </w:r>
      <w:r w:rsidRPr="00D62FE5">
        <w:rPr>
          <w:rFonts w:eastAsia="SimSun"/>
          <w:rtl/>
          <w:lang w:bidi="ar-EG"/>
        </w:rPr>
        <w:t xml:space="preserve"> </w:t>
      </w:r>
      <w:r w:rsidRPr="00D62FE5">
        <w:rPr>
          <w:rFonts w:eastAsia="SimSun"/>
          <w:i/>
          <w:iCs/>
        </w:rPr>
        <w:t>A</w:t>
      </w:r>
      <w:r w:rsidRPr="00D62FE5">
        <w:rPr>
          <w:rFonts w:eastAsia="SimSun"/>
        </w:rPr>
        <w:t> (</w:t>
      </w:r>
      <w:r w:rsidRPr="00D62FE5">
        <w:rPr>
          <w:rFonts w:eastAsia="SimSun"/>
          <w:i/>
          <w:iCs/>
        </w:rPr>
        <w:t>p</w:t>
      </w:r>
      <w:r w:rsidRPr="00D62FE5">
        <w:rPr>
          <w:rFonts w:eastAsia="SimSun"/>
        </w:rPr>
        <w:t>)</w:t>
      </w:r>
      <w:r w:rsidRPr="00D62FE5">
        <w:rPr>
          <w:rFonts w:eastAsia="SimSun" w:hint="cs"/>
          <w:rtl/>
          <w:lang w:bidi="ar-EG"/>
        </w:rPr>
        <w:t xml:space="preserve">، </w:t>
      </w:r>
      <w:r w:rsidRPr="00D62FE5">
        <w:rPr>
          <w:rFonts w:eastAsia="SimSun"/>
          <w:rtl/>
          <w:lang w:bidi="ar-EG"/>
        </w:rPr>
        <w:t xml:space="preserve">توليفة مكونة من تأثيرات تمديد الحزمة والتلألؤ وتأثيرات الخبو بسبب تعدد المسيرات الموصوفة أعلاه. ويمكن الجمع بين توزيعات التلألؤ التروبوسفيري والتلألؤ الأيونوسفيري بواسطة جمع النسب المئوية المقابلة من الزمن التي يتم أثناءها تجاوز </w:t>
      </w:r>
      <w:r w:rsidRPr="00D62FE5">
        <w:rPr>
          <w:rFonts w:eastAsia="SimSun" w:hint="cs"/>
          <w:rtl/>
          <w:lang w:bidi="ar-EG"/>
        </w:rPr>
        <w:t>م</w:t>
      </w:r>
      <w:r w:rsidRPr="00D62FE5">
        <w:rPr>
          <w:rFonts w:eastAsia="SimSun"/>
          <w:rtl/>
          <w:lang w:bidi="ar-EG"/>
        </w:rPr>
        <w:t>س</w:t>
      </w:r>
      <w:r w:rsidRPr="00D62FE5">
        <w:rPr>
          <w:rFonts w:eastAsia="SimSun" w:hint="cs"/>
          <w:rtl/>
          <w:lang w:bidi="ar-EG"/>
        </w:rPr>
        <w:t>ت</w:t>
      </w:r>
      <w:r w:rsidRPr="00D62FE5">
        <w:rPr>
          <w:rFonts w:eastAsia="SimSun"/>
          <w:rtl/>
          <w:lang w:bidi="ar-EG"/>
        </w:rPr>
        <w:t>ويات خبو محددة.</w:t>
      </w:r>
    </w:p>
    <w:p w:rsidR="0086094A" w:rsidRPr="00D62FE5" w:rsidRDefault="0086094A" w:rsidP="0086094A">
      <w:pPr>
        <w:pStyle w:val="Heading3"/>
        <w:rPr>
          <w:rFonts w:eastAsia="SimSun" w:hint="eastAsia"/>
          <w:rtl/>
        </w:rPr>
      </w:pPr>
      <w:r w:rsidRPr="00D62FE5">
        <w:rPr>
          <w:rFonts w:eastAsia="SimSun"/>
        </w:rPr>
        <w:t>1.4.2</w:t>
      </w:r>
      <w:r w:rsidRPr="00D62FE5">
        <w:rPr>
          <w:rFonts w:eastAsia="SimSun"/>
          <w:rtl/>
        </w:rPr>
        <w:tab/>
        <w:t xml:space="preserve">حساب إحصاءات مقادير التلألؤ الشهرية وطويلة الأجل عند زوايا ارتفاع أكبر من </w:t>
      </w:r>
      <w:r w:rsidRPr="00D62FE5">
        <w:rPr>
          <w:rFonts w:eastAsia="SimSun"/>
        </w:rPr>
        <w:t>5</w:t>
      </w:r>
      <w:r>
        <w:rPr>
          <w:rFonts w:eastAsia="SimSun" w:hint="cs"/>
          <w:rtl/>
        </w:rPr>
        <w:t xml:space="preserve"> </w:t>
      </w:r>
      <w:r w:rsidRPr="007049AA">
        <w:rPr>
          <w:rFonts w:eastAsia="SimSun" w:hint="cs"/>
          <w:rtl/>
        </w:rPr>
        <w:t>درجات</w:t>
      </w:r>
    </w:p>
    <w:p w:rsidR="0086094A" w:rsidRPr="00D62FE5" w:rsidRDefault="0086094A" w:rsidP="0086094A">
      <w:pPr>
        <w:rPr>
          <w:rFonts w:eastAsia="SimSun"/>
          <w:rtl/>
          <w:lang w:bidi="ar-EG"/>
        </w:rPr>
      </w:pPr>
      <w:r w:rsidRPr="00D62FE5">
        <w:rPr>
          <w:rFonts w:eastAsia="SimSun"/>
          <w:rtl/>
          <w:lang w:bidi="ar-EG"/>
        </w:rPr>
        <w:t>ترد أدناه تقنية عامة للتنبؤ بالتوزيع التراكمي للتلألؤ التروبوسفيري عند زوايا ارتفاع أكبر من</w:t>
      </w:r>
      <w:r w:rsidRPr="00D62FE5">
        <w:rPr>
          <w:rFonts w:eastAsia="SimSun" w:hint="cs"/>
          <w:rtl/>
          <w:lang w:bidi="ar-EG"/>
        </w:rPr>
        <w:t xml:space="preserve"> أو تساوي</w:t>
      </w:r>
      <w:r w:rsidRPr="00D62FE5">
        <w:rPr>
          <w:rFonts w:eastAsia="SimSun"/>
          <w:rtl/>
          <w:lang w:bidi="ar-EG"/>
        </w:rPr>
        <w:t xml:space="preserve"> </w:t>
      </w:r>
      <w:r w:rsidRPr="00D62FE5">
        <w:rPr>
          <w:rFonts w:eastAsia="SimSun"/>
        </w:rPr>
        <w:t>5</w:t>
      </w:r>
      <w:r>
        <w:rPr>
          <w:rFonts w:eastAsia="SimSun" w:hint="cs"/>
          <w:rtl/>
        </w:rPr>
        <w:t xml:space="preserve"> </w:t>
      </w:r>
      <w:r w:rsidRPr="007049AA">
        <w:rPr>
          <w:rFonts w:eastAsia="SimSun" w:hint="cs"/>
          <w:rtl/>
        </w:rPr>
        <w:t>درجات</w:t>
      </w:r>
      <w:r w:rsidRPr="00D62FE5">
        <w:rPr>
          <w:rFonts w:eastAsia="SimSun"/>
          <w:rtl/>
          <w:lang w:bidi="ar-EG"/>
        </w:rPr>
        <w:t>. وترتكز التقنية إلى قيم متوسطة لدرجة الحرارة</w:t>
      </w:r>
      <w:r w:rsidRPr="00D62FE5">
        <w:rPr>
          <w:rFonts w:eastAsia="SimSun" w:hint="cs"/>
          <w:rtl/>
          <w:lang w:bidi="ar-EG"/>
        </w:rPr>
        <w:t xml:space="preserve"> </w:t>
      </w:r>
      <w:r w:rsidRPr="00D62FE5">
        <w:rPr>
          <w:rFonts w:eastAsia="SimSun"/>
          <w:rtl/>
          <w:lang w:bidi="ar-EG"/>
        </w:rPr>
        <w:t xml:space="preserve">والرطوبة النسبية، لشهر واحد أو لمدد أطول، وهي تعكس ظروف الموقع المناخية. ونظراً لأن القيم المتوسطة </w:t>
      </w:r>
      <w:r w:rsidRPr="00D62FE5">
        <w:rPr>
          <w:rFonts w:eastAsia="SimSun" w:hint="cs"/>
          <w:rtl/>
          <w:lang w:bidi="ar-EG"/>
        </w:rPr>
        <w:t>لدرجة حرارة سطح الأرض والرطوبة النسبية</w:t>
      </w:r>
      <w:r w:rsidRPr="00D62FE5">
        <w:rPr>
          <w:rFonts w:eastAsia="SimSun"/>
          <w:rtl/>
          <w:lang w:bidi="ar-EG"/>
        </w:rPr>
        <w:t xml:space="preserve"> تتغير بتغير فصول السنة فإن توزي</w:t>
      </w:r>
      <w:r w:rsidRPr="00D62FE5">
        <w:rPr>
          <w:rFonts w:eastAsia="SimSun" w:hint="cs"/>
          <w:rtl/>
          <w:lang w:bidi="ar-EG"/>
        </w:rPr>
        <w:t>ع</w:t>
      </w:r>
      <w:r w:rsidRPr="00D62FE5">
        <w:rPr>
          <w:rFonts w:eastAsia="SimSun"/>
          <w:rtl/>
          <w:lang w:bidi="ar-EG"/>
        </w:rPr>
        <w:t xml:space="preserve"> عمق الخبو بسبب التلألؤ </w:t>
      </w:r>
      <w:r w:rsidRPr="00D62FE5">
        <w:rPr>
          <w:rFonts w:eastAsia="SimSun" w:hint="cs"/>
          <w:rtl/>
          <w:lang w:bidi="ar-EG"/>
        </w:rPr>
        <w:t>يتغير حسب الموسم. ويمكن</w:t>
      </w:r>
      <w:r w:rsidRPr="00D62FE5">
        <w:rPr>
          <w:rFonts w:eastAsia="SimSun" w:hint="eastAsia"/>
          <w:rtl/>
          <w:lang w:bidi="ar-EG"/>
        </w:rPr>
        <w:t> </w:t>
      </w:r>
      <w:r w:rsidRPr="00D62FE5">
        <w:rPr>
          <w:rFonts w:eastAsia="SimSun" w:hint="cs"/>
          <w:rtl/>
          <w:lang w:bidi="ar-EG"/>
        </w:rPr>
        <w:t>التنبؤ بالتغير الموسمي باستعمال القيم الموسمية المتوسطة لدرجة حرارة سطح الأرض والرطوبة النسبية</w:t>
      </w:r>
      <w:r w:rsidRPr="00D62FE5">
        <w:rPr>
          <w:rFonts w:eastAsia="SimSun"/>
          <w:rtl/>
          <w:lang w:bidi="ar-EG"/>
        </w:rPr>
        <w:t>. ويمكن الحصول على</w:t>
      </w:r>
      <w:r w:rsidRPr="00D62FE5">
        <w:rPr>
          <w:rFonts w:eastAsia="SimSun" w:hint="cs"/>
          <w:rtl/>
          <w:lang w:bidi="ar-EG"/>
        </w:rPr>
        <w:t xml:space="preserve"> هذه المعلومات </w:t>
      </w:r>
      <w:r w:rsidRPr="00D62FE5">
        <w:rPr>
          <w:rFonts w:eastAsia="SimSun"/>
          <w:rtl/>
          <w:lang w:bidi="ar-EG"/>
        </w:rPr>
        <w:t xml:space="preserve">من معلومات الأرصاد الجوية </w:t>
      </w:r>
      <w:r w:rsidRPr="00D62FE5">
        <w:rPr>
          <w:rFonts w:eastAsia="SimSun" w:hint="cs"/>
          <w:rtl/>
          <w:lang w:bidi="ar-EG"/>
        </w:rPr>
        <w:t>للموقع المعني</w:t>
      </w:r>
      <w:r w:rsidRPr="00D62FE5">
        <w:rPr>
          <w:rFonts w:eastAsia="SimSun"/>
          <w:rtl/>
          <w:lang w:bidi="ar-EG"/>
        </w:rPr>
        <w:t>.</w:t>
      </w:r>
    </w:p>
    <w:p w:rsidR="0086094A" w:rsidRPr="00D62FE5" w:rsidRDefault="0086094A" w:rsidP="0086094A">
      <w:pPr>
        <w:rPr>
          <w:rFonts w:eastAsia="SimSun"/>
          <w:rtl/>
          <w:lang w:bidi="ar-EG"/>
        </w:rPr>
      </w:pPr>
      <w:r w:rsidRPr="00D62FE5">
        <w:rPr>
          <w:rFonts w:eastAsia="SimSun" w:hint="cs"/>
          <w:rtl/>
          <w:lang w:bidi="ar-EG"/>
        </w:rPr>
        <w:t xml:space="preserve">وعلى الرغم من أن </w:t>
      </w:r>
      <w:r w:rsidRPr="00D62FE5">
        <w:rPr>
          <w:rFonts w:eastAsia="SimSun"/>
          <w:rtl/>
          <w:lang w:bidi="ar-EG"/>
        </w:rPr>
        <w:t>الطريقة</w:t>
      </w:r>
      <w:r w:rsidRPr="00D62FE5">
        <w:rPr>
          <w:rFonts w:eastAsia="SimSun" w:hint="cs"/>
          <w:rtl/>
          <w:lang w:bidi="ar-EG"/>
        </w:rPr>
        <w:t xml:space="preserve"> خضعت</w:t>
      </w:r>
      <w:r w:rsidRPr="00D62FE5">
        <w:rPr>
          <w:rFonts w:eastAsia="SimSun"/>
          <w:rtl/>
          <w:lang w:bidi="ar-EG"/>
        </w:rPr>
        <w:t xml:space="preserve"> للاختبار عند ترددات تتراوح بين </w:t>
      </w:r>
      <w:r w:rsidRPr="00D62FE5">
        <w:rPr>
          <w:rFonts w:eastAsia="SimSun"/>
        </w:rPr>
        <w:t>7</w:t>
      </w:r>
      <w:r w:rsidRPr="00D62FE5">
        <w:rPr>
          <w:rFonts w:eastAsia="SimSun"/>
          <w:rtl/>
          <w:lang w:bidi="ar-EG"/>
        </w:rPr>
        <w:t xml:space="preserve"> و</w:t>
      </w:r>
      <w:r w:rsidRPr="00D62FE5">
        <w:rPr>
          <w:rFonts w:eastAsia="SimSun"/>
        </w:rPr>
        <w:t>GHz 14</w:t>
      </w:r>
      <w:r w:rsidRPr="00D62FE5">
        <w:rPr>
          <w:rFonts w:eastAsia="SimSun" w:hint="cs"/>
          <w:rtl/>
          <w:lang w:bidi="ar-EG"/>
        </w:rPr>
        <w:t>، فإنه</w:t>
      </w:r>
      <w:r w:rsidRPr="00D62FE5">
        <w:rPr>
          <w:rFonts w:eastAsia="SimSun"/>
          <w:rtl/>
          <w:lang w:bidi="ar-EG"/>
        </w:rPr>
        <w:t xml:space="preserve"> يوصى باستعمالها في تطبيقات تصل تردداتها إلى </w:t>
      </w:r>
      <w:r w:rsidRPr="00D62FE5">
        <w:rPr>
          <w:rFonts w:eastAsia="SimSun"/>
        </w:rPr>
        <w:t>GHz 20</w:t>
      </w:r>
      <w:r w:rsidRPr="00D62FE5">
        <w:rPr>
          <w:rFonts w:eastAsia="SimSun"/>
          <w:rtl/>
          <w:lang w:bidi="ar-EG"/>
        </w:rPr>
        <w:t xml:space="preserve"> على الأقل.</w:t>
      </w:r>
    </w:p>
    <w:p w:rsidR="0086094A" w:rsidRPr="00D62FE5" w:rsidRDefault="0086094A" w:rsidP="0086094A">
      <w:pPr>
        <w:keepNext/>
        <w:rPr>
          <w:rFonts w:eastAsia="SimSun"/>
          <w:rtl/>
          <w:lang w:bidi="ar-EG"/>
        </w:rPr>
      </w:pPr>
      <w:r w:rsidRPr="00D62FE5">
        <w:rPr>
          <w:rFonts w:eastAsia="SimSun" w:hint="cs"/>
          <w:rtl/>
          <w:lang w:bidi="ar-EG"/>
        </w:rPr>
        <w:t xml:space="preserve">وفيما يلي </w:t>
      </w:r>
      <w:r w:rsidRPr="00D62FE5">
        <w:rPr>
          <w:rFonts w:eastAsia="SimSun"/>
          <w:rtl/>
          <w:lang w:bidi="ar-EG"/>
        </w:rPr>
        <w:t>المعلمات اللازمة لهذه الطريقة:</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t</w:t>
      </w:r>
      <w:r w:rsidRPr="00D62FE5">
        <w:rPr>
          <w:rFonts w:eastAsia="SimSun"/>
          <w:rtl/>
          <w:lang w:bidi="ar-EG"/>
        </w:rPr>
        <w:t>:</w:t>
      </w:r>
      <w:r w:rsidRPr="00D62FE5">
        <w:rPr>
          <w:rFonts w:eastAsia="SimSun"/>
          <w:rtl/>
          <w:lang w:bidi="ar-EG"/>
        </w:rPr>
        <w:tab/>
        <w:t>متوسط درجة الحرارة المحيطة على سطح الأرض</w:t>
      </w:r>
      <w:r w:rsidRPr="00D62FE5">
        <w:rPr>
          <w:rFonts w:eastAsia="SimSun" w:hint="cs"/>
          <w:rtl/>
          <w:lang w:bidi="ar-EG"/>
        </w:rPr>
        <w:t> </w:t>
      </w:r>
      <w:r w:rsidRPr="00D62FE5">
        <w:rPr>
          <w:rFonts w:eastAsia="SimSun"/>
        </w:rPr>
        <w:t>(</w:t>
      </w:r>
      <w:r w:rsidRPr="00D62FE5">
        <w:rPr>
          <w:rFonts w:eastAsia="SimSun"/>
        </w:rPr>
        <w:sym w:font="Symbol" w:char="F0B0"/>
      </w:r>
      <w:r w:rsidRPr="00D62FE5">
        <w:rPr>
          <w:rFonts w:eastAsia="SimSun"/>
        </w:rPr>
        <w:t>C)</w:t>
      </w:r>
      <w:r w:rsidRPr="00D62FE5">
        <w:rPr>
          <w:rFonts w:eastAsia="SimSun"/>
          <w:rtl/>
          <w:lang w:bidi="ar-EG"/>
        </w:rPr>
        <w:t xml:space="preserve"> في الموقع لفترة شهر أو أكثر</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H</w:t>
      </w:r>
      <w:r w:rsidRPr="00D62FE5">
        <w:rPr>
          <w:rFonts w:eastAsia="SimSun"/>
          <w:rtl/>
          <w:lang w:bidi="ar-EG"/>
        </w:rPr>
        <w:t>:</w:t>
      </w:r>
      <w:r w:rsidRPr="00D62FE5">
        <w:rPr>
          <w:rFonts w:eastAsia="SimSun"/>
          <w:rtl/>
          <w:lang w:bidi="ar-EG"/>
        </w:rPr>
        <w:tab/>
        <w:t xml:space="preserve">متوسط الرطوبة النسبية على سطح الأرض </w:t>
      </w:r>
      <w:r w:rsidRPr="00D62FE5">
        <w:rPr>
          <w:rFonts w:eastAsia="SimSun"/>
        </w:rPr>
        <w:t>(%)</w:t>
      </w:r>
      <w:r w:rsidRPr="00D62FE5">
        <w:rPr>
          <w:rFonts w:eastAsia="SimSun"/>
          <w:rtl/>
          <w:lang w:bidi="ar-EG"/>
        </w:rPr>
        <w:t xml:space="preserve"> في الموقع لفترة شهر أو أكثر</w:t>
      </w:r>
    </w:p>
    <w:p w:rsidR="0086094A" w:rsidRPr="00D62FE5" w:rsidRDefault="0086094A" w:rsidP="0086094A">
      <w:pPr>
        <w:pStyle w:val="Equationlegend"/>
        <w:tabs>
          <w:tab w:val="clear" w:pos="1814"/>
          <w:tab w:val="right" w:pos="1134"/>
        </w:tabs>
        <w:ind w:left="1559" w:hanging="1559"/>
        <w:rPr>
          <w:rFonts w:eastAsia="SimSun"/>
          <w:rtl/>
          <w:lang w:bidi="ar-EG"/>
        </w:rPr>
      </w:pPr>
      <w:r w:rsidRPr="00D62FE5">
        <w:rPr>
          <w:rFonts w:eastAsia="SimSun"/>
          <w:rtl/>
          <w:lang w:bidi="ar-EG"/>
        </w:rPr>
        <w:tab/>
      </w:r>
      <w:r>
        <w:rPr>
          <w:rFonts w:eastAsia="SimSun"/>
          <w:lang w:bidi="ar-EG"/>
        </w:rPr>
        <w:tab/>
      </w:r>
      <w:r w:rsidRPr="00D62FE5">
        <w:rPr>
          <w:rFonts w:eastAsia="SimSun"/>
          <w:rtl/>
          <w:lang w:bidi="ar-EG"/>
        </w:rPr>
        <w:t>(</w:t>
      </w:r>
      <w:r w:rsidRPr="005F0B76">
        <w:rPr>
          <w:rFonts w:eastAsia="SimSun"/>
          <w:b/>
          <w:bCs/>
          <w:spacing w:val="6"/>
          <w:rtl/>
          <w:lang w:bidi="ar-EG"/>
        </w:rPr>
        <w:t xml:space="preserve">الملاحظة </w:t>
      </w:r>
      <w:r w:rsidRPr="005F0B76">
        <w:rPr>
          <w:rFonts w:eastAsia="SimSun"/>
          <w:b/>
          <w:bCs/>
          <w:spacing w:val="6"/>
        </w:rPr>
        <w:t>1</w:t>
      </w:r>
      <w:r w:rsidRPr="005F0B76">
        <w:rPr>
          <w:rFonts w:eastAsia="SimSun"/>
          <w:spacing w:val="6"/>
          <w:rtl/>
          <w:lang w:bidi="ar-EG"/>
        </w:rPr>
        <w:t xml:space="preserve"> - إذا لم تتوفر بيانات تجريبية بشأن </w:t>
      </w:r>
      <w:r w:rsidRPr="005F0B76">
        <w:rPr>
          <w:rFonts w:eastAsia="SimSun"/>
          <w:i/>
          <w:spacing w:val="6"/>
          <w:lang w:val="en-GB"/>
        </w:rPr>
        <w:t>t</w:t>
      </w:r>
      <w:r w:rsidRPr="005F0B76">
        <w:rPr>
          <w:rFonts w:eastAsia="SimSun"/>
          <w:spacing w:val="6"/>
          <w:rtl/>
          <w:lang w:bidi="ar-EG"/>
        </w:rPr>
        <w:t xml:space="preserve"> و</w:t>
      </w:r>
      <w:r w:rsidRPr="005F0B76">
        <w:rPr>
          <w:rFonts w:eastAsia="SimSun"/>
          <w:i/>
          <w:spacing w:val="6"/>
          <w:lang w:val="en-GB"/>
        </w:rPr>
        <w:t>H</w:t>
      </w:r>
      <w:r w:rsidRPr="005F0B76">
        <w:rPr>
          <w:rFonts w:eastAsia="SimSun"/>
          <w:spacing w:val="6"/>
          <w:rtl/>
          <w:lang w:bidi="ar-EG"/>
        </w:rPr>
        <w:t xml:space="preserve">، يمكن استعمال خرائط </w:t>
      </w:r>
      <w:r w:rsidRPr="005F0B76">
        <w:rPr>
          <w:rFonts w:eastAsia="SimSun"/>
          <w:i/>
          <w:spacing w:val="6"/>
          <w:lang w:val="en-GB"/>
        </w:rPr>
        <w:t>N</w:t>
      </w:r>
      <w:r w:rsidRPr="005F0B76">
        <w:rPr>
          <w:rFonts w:eastAsia="SimSun"/>
          <w:i/>
          <w:iCs/>
          <w:spacing w:val="6"/>
          <w:vertAlign w:val="subscript"/>
          <w:lang w:val="en-GB"/>
        </w:rPr>
        <w:t>wet</w:t>
      </w:r>
      <w:r w:rsidRPr="005F0B76">
        <w:rPr>
          <w:rFonts w:eastAsia="SimSun"/>
          <w:spacing w:val="6"/>
          <w:rtl/>
          <w:lang w:bidi="ar-EG"/>
        </w:rPr>
        <w:t xml:space="preserve"> المبينة في</w:t>
      </w:r>
      <w:r>
        <w:rPr>
          <w:rFonts w:eastAsia="SimSun" w:hint="cs"/>
          <w:spacing w:val="6"/>
          <w:rtl/>
          <w:lang w:bidi="ar-EG"/>
        </w:rPr>
        <w:t> </w:t>
      </w:r>
      <w:r w:rsidRPr="005F0B76">
        <w:rPr>
          <w:rFonts w:eastAsia="SimSun"/>
          <w:spacing w:val="6"/>
          <w:rtl/>
          <w:lang w:bidi="ar-EG"/>
        </w:rPr>
        <w:t>التوصية</w:t>
      </w:r>
      <w:r>
        <w:rPr>
          <w:rFonts w:eastAsia="SimSun" w:hint="cs"/>
          <w:spacing w:val="6"/>
          <w:rtl/>
          <w:lang w:bidi="ar-EG"/>
        </w:rPr>
        <w:t> </w:t>
      </w:r>
      <w:r w:rsidRPr="005F0B76">
        <w:rPr>
          <w:rFonts w:eastAsia="SimSun"/>
          <w:spacing w:val="6"/>
        </w:rPr>
        <w:t>ITU</w:t>
      </w:r>
      <w:r w:rsidRPr="005F0B76">
        <w:rPr>
          <w:rFonts w:eastAsia="SimSun"/>
          <w:spacing w:val="6"/>
        </w:rPr>
        <w:noBreakHyphen/>
        <w:t>R P.453</w:t>
      </w:r>
      <w:r w:rsidRPr="005F0B76">
        <w:rPr>
          <w:rFonts w:eastAsia="SimSun"/>
          <w:spacing w:val="6"/>
          <w:rtl/>
          <w:lang w:bidi="ar-EG"/>
        </w:rPr>
        <w:t>.)</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r w:rsidRPr="00D62FE5">
        <w:rPr>
          <w:rFonts w:eastAsia="SimSun"/>
          <w:rtl/>
          <w:lang w:bidi="ar-EG"/>
        </w:rPr>
        <w:t xml:space="preserve"> حيث </w:t>
      </w:r>
      <w:r w:rsidRPr="00D62FE5">
        <w:rPr>
          <w:rFonts w:eastAsia="SimSun"/>
        </w:rPr>
        <w:t xml:space="preserve">GHz 20 </w:t>
      </w:r>
      <w:r w:rsidRPr="00D62FE5">
        <w:rPr>
          <w:rFonts w:eastAsia="SimSun"/>
        </w:rPr>
        <w:sym w:font="Symbol" w:char="F0B3"/>
      </w:r>
      <w:r w:rsidRPr="00D62FE5">
        <w:rPr>
          <w:rFonts w:eastAsia="SimSun"/>
        </w:rPr>
        <w:t xml:space="preserve"> </w:t>
      </w:r>
      <w:r w:rsidRPr="00D62FE5">
        <w:rPr>
          <w:rFonts w:eastAsia="SimSun"/>
          <w:i/>
          <w:iCs/>
        </w:rPr>
        <w:t>f</w:t>
      </w:r>
      <w:r w:rsidRPr="00D62FE5">
        <w:rPr>
          <w:rFonts w:eastAsia="SimSun"/>
        </w:rPr>
        <w:t xml:space="preserve"> </w:t>
      </w:r>
      <w:r w:rsidRPr="00D62FE5">
        <w:rPr>
          <w:rFonts w:eastAsia="SimSun"/>
        </w:rPr>
        <w:sym w:font="Symbol" w:char="F0B3"/>
      </w:r>
      <w:r w:rsidRPr="00D62FE5">
        <w:rPr>
          <w:rFonts w:eastAsia="SimSun"/>
        </w:rPr>
        <w:t xml:space="preserve"> GHz 4</w:t>
      </w:r>
    </w:p>
    <w:p w:rsidR="0086094A" w:rsidRPr="00D62FE5" w:rsidRDefault="0086094A" w:rsidP="0086094A">
      <w:pPr>
        <w:pStyle w:val="Equationlegend"/>
        <w:rPr>
          <w:rFonts w:eastAsia="SimSun"/>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 xml:space="preserve">زاوية ارتفاع </w:t>
      </w:r>
      <w:r w:rsidRPr="00D62FE5">
        <w:rPr>
          <w:rFonts w:eastAsia="SimSun" w:hint="cs"/>
          <w:rtl/>
          <w:lang w:bidi="ar-EG"/>
        </w:rPr>
        <w:t>الفضاء الحر</w:t>
      </w:r>
      <w:r w:rsidRPr="00D62FE5">
        <w:rPr>
          <w:rFonts w:eastAsia="SimSun"/>
          <w:rtl/>
          <w:lang w:bidi="ar-EG"/>
        </w:rPr>
        <w:t xml:space="preserve">، حيث </w:t>
      </w:r>
      <w:r w:rsidRPr="00D62FE5">
        <w:rPr>
          <w:rFonts w:eastAsia="SimSun"/>
        </w:rPr>
        <w:sym w:font="Symbol" w:char="F0B0"/>
      </w:r>
      <w:r w:rsidRPr="00D62FE5">
        <w:rPr>
          <w:rFonts w:eastAsia="SimSun"/>
        </w:rPr>
        <w:t xml:space="preserve">5 </w:t>
      </w:r>
      <w:r w:rsidRPr="00D62FE5">
        <w:rPr>
          <w:rFonts w:eastAsia="SimSun"/>
        </w:rPr>
        <w:sym w:font="Symbol" w:char="F0A3"/>
      </w:r>
      <w:r w:rsidRPr="00D62FE5">
        <w:rPr>
          <w:rFonts w:eastAsia="SimSun"/>
        </w:rPr>
        <w:t xml:space="preserve"> </w:t>
      </w:r>
      <w:r w:rsidRPr="00D62FE5">
        <w:rPr>
          <w:rFonts w:eastAsia="SimSun"/>
        </w:rPr>
        <w:sym w:font="Symbol" w:char="F071"/>
      </w:r>
    </w:p>
    <w:p w:rsidR="0086094A" w:rsidRPr="00D62FE5" w:rsidRDefault="0086094A" w:rsidP="0086094A">
      <w:pPr>
        <w:pStyle w:val="Equationlegend"/>
        <w:rPr>
          <w:rFonts w:eastAsia="SimSun"/>
          <w:rtl/>
          <w:lang w:bidi="ar-EG"/>
        </w:rPr>
      </w:pPr>
      <w:r w:rsidRPr="00D62FE5">
        <w:rPr>
          <w:rFonts w:eastAsia="SimSun"/>
        </w:rPr>
        <w:tab/>
      </w:r>
      <w:r w:rsidRPr="00D62FE5">
        <w:rPr>
          <w:rFonts w:eastAsia="SimSun"/>
          <w:i/>
          <w:iCs/>
        </w:rPr>
        <w:t>D</w:t>
      </w:r>
      <w:r w:rsidRPr="00D62FE5">
        <w:rPr>
          <w:rFonts w:eastAsia="SimSun"/>
          <w:rtl/>
          <w:lang w:bidi="ar-EG"/>
        </w:rPr>
        <w:t>:</w:t>
      </w:r>
      <w:r w:rsidRPr="00D62FE5">
        <w:rPr>
          <w:rFonts w:eastAsia="SimSun"/>
          <w:rtl/>
          <w:lang w:bidi="ar-EG"/>
        </w:rPr>
        <w:tab/>
        <w:t xml:space="preserve">القطر المادي </w:t>
      </w:r>
      <w:r w:rsidRPr="00D62FE5">
        <w:rPr>
          <w:rFonts w:eastAsia="SimSun"/>
        </w:rPr>
        <w:t>(m)</w:t>
      </w:r>
      <w:r w:rsidRPr="00D62FE5">
        <w:rPr>
          <w:rFonts w:eastAsia="SimSun"/>
          <w:rtl/>
          <w:lang w:bidi="ar-EG"/>
        </w:rPr>
        <w:t xml:space="preserve"> لهوائي المحطة الأرضية</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sym w:font="Symbol" w:char="F068"/>
      </w:r>
      <w:r w:rsidRPr="00D62FE5">
        <w:rPr>
          <w:rFonts w:eastAsia="SimSun"/>
          <w:rtl/>
          <w:lang w:bidi="ar-EG"/>
        </w:rPr>
        <w:t>:</w:t>
      </w:r>
      <w:r w:rsidRPr="00D62FE5">
        <w:rPr>
          <w:rFonts w:eastAsia="SimSun"/>
          <w:rtl/>
          <w:lang w:bidi="ar-EG"/>
        </w:rPr>
        <w:tab/>
        <w:t xml:space="preserve">كفاءة الهوائي؛ وإذا كانت غير معروفة يكون </w:t>
      </w:r>
      <w:r w:rsidRPr="00D62FE5">
        <w:rPr>
          <w:rFonts w:eastAsia="SimSun"/>
        </w:rPr>
        <w:t xml:space="preserve">0,5 = </w:t>
      </w:r>
      <w:r w:rsidRPr="00D62FE5">
        <w:rPr>
          <w:rFonts w:eastAsia="SimSun"/>
        </w:rPr>
        <w:sym w:font="Symbol" w:char="F068"/>
      </w:r>
      <w:r w:rsidRPr="00D62FE5">
        <w:rPr>
          <w:rFonts w:eastAsia="SimSun"/>
          <w:rtl/>
          <w:lang w:bidi="ar-EG"/>
        </w:rPr>
        <w:t xml:space="preserve"> تقديراً متحفظاً.</w:t>
      </w:r>
    </w:p>
    <w:p w:rsidR="0086094A" w:rsidRPr="00D62FE5" w:rsidRDefault="0086094A" w:rsidP="0086094A">
      <w:pPr>
        <w:rPr>
          <w:rFonts w:eastAsia="SimSun"/>
          <w:rtl/>
          <w:lang w:bidi="ar-EG"/>
        </w:rPr>
      </w:pPr>
      <w:r w:rsidRPr="00D62FE5">
        <w:rPr>
          <w:rFonts w:eastAsia="SimSun" w:hint="cs"/>
          <w:rtl/>
        </w:rPr>
        <w:t xml:space="preserve">إذا كانت القيمة المتوسطة لعنصر الرطوبة في انكسارية السطح التي يتم تجاوزها للسنة المتوسطة، </w:t>
      </w:r>
      <w:r w:rsidRPr="00D62FE5">
        <w:rPr>
          <w:rFonts w:eastAsia="SimSun"/>
          <w:i/>
        </w:rPr>
        <w:t>N</w:t>
      </w:r>
      <w:r w:rsidRPr="00D62FE5">
        <w:rPr>
          <w:rFonts w:eastAsia="SimSun"/>
          <w:i/>
          <w:iCs/>
          <w:vertAlign w:val="subscript"/>
        </w:rPr>
        <w:t>wet</w:t>
      </w:r>
      <w:r w:rsidRPr="00D62FE5">
        <w:rPr>
          <w:rFonts w:eastAsia="SimSun" w:hint="cs"/>
          <w:rtl/>
        </w:rPr>
        <w:t xml:space="preserve">، مأخوذة من الخرائط الرقمية الواردة في التوصية </w:t>
      </w:r>
      <w:r w:rsidRPr="00D62FE5">
        <w:rPr>
          <w:rFonts w:eastAsia="SimSun"/>
        </w:rPr>
        <w:t>ITU</w:t>
      </w:r>
      <w:r w:rsidRPr="00D62FE5">
        <w:rPr>
          <w:rFonts w:eastAsia="SimSun"/>
        </w:rPr>
        <w:noBreakHyphen/>
        <w:t>R P.453</w:t>
      </w:r>
      <w:r w:rsidRPr="00D62FE5">
        <w:rPr>
          <w:rFonts w:eastAsia="SimSun" w:hint="cs"/>
          <w:rtl/>
        </w:rPr>
        <w:t xml:space="preserve">، انتقل مباشرة إلى الخطوة </w:t>
      </w:r>
      <w:r w:rsidRPr="00D62FE5">
        <w:rPr>
          <w:rFonts w:eastAsia="SimSun"/>
        </w:rPr>
        <w:t>3</w:t>
      </w:r>
      <w:r w:rsidRPr="00D62FE5">
        <w:rPr>
          <w:rFonts w:eastAsia="SimSun" w:hint="cs"/>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ضغط تشبع بخار الماء، </w:t>
      </w:r>
      <w:r w:rsidRPr="00D62FE5">
        <w:rPr>
          <w:rFonts w:eastAsia="SimSun"/>
          <w:i/>
          <w:iCs/>
        </w:rPr>
        <w:t>e</w:t>
      </w:r>
      <w:r w:rsidRPr="00D62FE5">
        <w:rPr>
          <w:rFonts w:eastAsia="SimSun"/>
          <w:i/>
          <w:iCs/>
          <w:vertAlign w:val="subscript"/>
        </w:rPr>
        <w:t>s</w:t>
      </w:r>
      <w:r w:rsidRPr="00D62FE5">
        <w:rPr>
          <w:rFonts w:eastAsia="SimSun"/>
          <w:rtl/>
          <w:lang w:bidi="ar-EG"/>
        </w:rPr>
        <w:t xml:space="preserve">، </w:t>
      </w:r>
      <w:r w:rsidRPr="00D62FE5">
        <w:rPr>
          <w:rFonts w:eastAsia="SimSun"/>
        </w:rPr>
        <w:t>(hPa)</w:t>
      </w:r>
      <w:r w:rsidRPr="00D62FE5">
        <w:rPr>
          <w:rFonts w:eastAsia="SimSun"/>
          <w:rtl/>
          <w:lang w:bidi="ar-EG"/>
        </w:rPr>
        <w:t xml:space="preserve">، للقيمة </w:t>
      </w:r>
      <w:r w:rsidRPr="00D62FE5">
        <w:rPr>
          <w:rFonts w:eastAsia="SimSun"/>
          <w:i/>
          <w:iCs/>
        </w:rPr>
        <w:t>t</w:t>
      </w:r>
      <w:r w:rsidRPr="00D62FE5">
        <w:rPr>
          <w:rFonts w:eastAsia="SimSun"/>
          <w:rtl/>
          <w:lang w:bidi="ar-EG"/>
        </w:rPr>
        <w:t xml:space="preserve"> على النحو المحدد في التوصية </w:t>
      </w:r>
      <w:r w:rsidRPr="00D62FE5">
        <w:rPr>
          <w:rFonts w:eastAsia="SimSun"/>
        </w:rPr>
        <w:t>ITU</w:t>
      </w:r>
      <w:r w:rsidRPr="00D62FE5">
        <w:rPr>
          <w:rFonts w:eastAsia="SimSun"/>
        </w:rPr>
        <w:noBreakHyphen/>
        <w:t>R P.453</w:t>
      </w:r>
      <w:r w:rsidRPr="00D62FE5">
        <w:rPr>
          <w:rFonts w:eastAsia="SimSun"/>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8556B4">
        <w:rPr>
          <w:rFonts w:eastAsia="SimSun"/>
          <w:spacing w:val="-6"/>
          <w:rtl/>
          <w:lang w:bidi="ar-EG"/>
        </w:rPr>
        <w:t xml:space="preserve">تحسب قيمة الرطوبة في الانكسارية الراديوية، </w:t>
      </w:r>
      <w:r w:rsidRPr="008556B4">
        <w:rPr>
          <w:rFonts w:eastAsia="SimSun"/>
          <w:i/>
          <w:iCs/>
          <w:spacing w:val="-6"/>
        </w:rPr>
        <w:t>N</w:t>
      </w:r>
      <w:r w:rsidRPr="008556B4">
        <w:rPr>
          <w:rFonts w:eastAsia="SimSun"/>
          <w:i/>
          <w:iCs/>
          <w:spacing w:val="-6"/>
          <w:vertAlign w:val="subscript"/>
        </w:rPr>
        <w:t>wet</w:t>
      </w:r>
      <w:r w:rsidRPr="008556B4">
        <w:rPr>
          <w:rFonts w:eastAsia="SimSun"/>
          <w:spacing w:val="-6"/>
          <w:rtl/>
          <w:lang w:bidi="ar-EG"/>
        </w:rPr>
        <w:t xml:space="preserve">، المقابلة لقيمة </w:t>
      </w:r>
      <w:r w:rsidRPr="008556B4">
        <w:rPr>
          <w:rFonts w:eastAsia="SimSun"/>
          <w:i/>
          <w:iCs/>
          <w:spacing w:val="-6"/>
        </w:rPr>
        <w:t>e</w:t>
      </w:r>
      <w:r w:rsidRPr="008556B4">
        <w:rPr>
          <w:rFonts w:eastAsia="SimSun"/>
          <w:i/>
          <w:iCs/>
          <w:spacing w:val="-6"/>
          <w:vertAlign w:val="subscript"/>
        </w:rPr>
        <w:t>s</w:t>
      </w:r>
      <w:r w:rsidRPr="008556B4">
        <w:rPr>
          <w:rFonts w:eastAsia="SimSun"/>
          <w:spacing w:val="-6"/>
          <w:rtl/>
          <w:lang w:bidi="ar-EG"/>
        </w:rPr>
        <w:t xml:space="preserve"> و</w:t>
      </w:r>
      <w:r w:rsidRPr="008556B4">
        <w:rPr>
          <w:rFonts w:eastAsia="SimSun"/>
          <w:i/>
          <w:iCs/>
          <w:spacing w:val="-6"/>
        </w:rPr>
        <w:t>t</w:t>
      </w:r>
      <w:r w:rsidRPr="008556B4">
        <w:rPr>
          <w:rFonts w:eastAsia="SimSun"/>
          <w:spacing w:val="-6"/>
          <w:rtl/>
          <w:lang w:bidi="ar-EG"/>
        </w:rPr>
        <w:t xml:space="preserve"> و</w:t>
      </w:r>
      <w:r w:rsidRPr="008556B4">
        <w:rPr>
          <w:rFonts w:eastAsia="SimSun"/>
          <w:i/>
          <w:iCs/>
          <w:spacing w:val="-6"/>
        </w:rPr>
        <w:t>H</w:t>
      </w:r>
      <w:r w:rsidRPr="008556B4">
        <w:rPr>
          <w:rFonts w:eastAsia="SimSun"/>
          <w:spacing w:val="-6"/>
          <w:rtl/>
          <w:lang w:bidi="ar-EG"/>
        </w:rPr>
        <w:t xml:space="preserve"> على النحو المحدد في التوصية</w:t>
      </w:r>
      <w:r w:rsidRPr="008556B4">
        <w:rPr>
          <w:rFonts w:eastAsia="SimSun" w:hint="cs"/>
          <w:spacing w:val="-6"/>
          <w:rtl/>
          <w:lang w:bidi="ar-EG"/>
        </w:rPr>
        <w:t> </w:t>
      </w:r>
      <w:r w:rsidRPr="008556B4">
        <w:rPr>
          <w:rFonts w:eastAsia="SimSun"/>
          <w:spacing w:val="-6"/>
        </w:rPr>
        <w:t>ITU</w:t>
      </w:r>
      <w:r w:rsidRPr="008556B4">
        <w:rPr>
          <w:rFonts w:eastAsia="SimSun"/>
          <w:spacing w:val="-6"/>
        </w:rPr>
        <w:noBreakHyphen/>
        <w:t>R P.453</w:t>
      </w:r>
      <w:r w:rsidRPr="008556B4">
        <w:rPr>
          <w:rFonts w:eastAsia="SimSun"/>
          <w:spacing w:val="-6"/>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الانحراف </w:t>
      </w:r>
      <w:r w:rsidRPr="00D62FE5">
        <w:rPr>
          <w:rFonts w:eastAsia="SimSun" w:hint="cs"/>
          <w:rtl/>
          <w:lang w:bidi="ar-EG"/>
        </w:rPr>
        <w:t xml:space="preserve">المعياري </w:t>
      </w:r>
      <w:r w:rsidRPr="00D62FE5">
        <w:rPr>
          <w:rFonts w:eastAsia="SimSun"/>
          <w:rtl/>
          <w:lang w:bidi="ar-EG"/>
        </w:rPr>
        <w:t>لاتساع الإشارة</w:t>
      </w:r>
      <w:r w:rsidRPr="00D62FE5">
        <w:rPr>
          <w:rFonts w:eastAsia="SimSun" w:hint="cs"/>
          <w:rtl/>
          <w:lang w:bidi="ar-EG"/>
        </w:rPr>
        <w:t xml:space="preserve"> المرجعية</w:t>
      </w:r>
      <w:r w:rsidRPr="00D62FE5">
        <w:rPr>
          <w:rFonts w:eastAsia="SimSun"/>
          <w:rtl/>
          <w:lang w:bidi="ar-EG"/>
        </w:rPr>
        <w:t xml:space="preserve">، </w:t>
      </w:r>
      <w:r w:rsidRPr="00D62FE5">
        <w:rPr>
          <w:rFonts w:eastAsia="SimSun"/>
        </w:rPr>
        <w:sym w:font="Symbol" w:char="F073"/>
      </w:r>
      <w:r w:rsidRPr="00D62FE5">
        <w:rPr>
          <w:rFonts w:eastAsia="SimSun"/>
          <w:i/>
          <w:iCs/>
          <w:vertAlign w:val="subscript"/>
        </w:rPr>
        <w:t>ref</w:t>
      </w:r>
      <w:r w:rsidRPr="00D62FE5">
        <w:rPr>
          <w:rFonts w:eastAsia="SimSun"/>
          <w:rtl/>
          <w:lang w:bidi="ar-EG"/>
        </w:rPr>
        <w:t>:</w:t>
      </w:r>
    </w:p>
    <w:p w:rsidR="00B05912" w:rsidRPr="000D19DF" w:rsidRDefault="00B05912" w:rsidP="00B05912">
      <w:pPr>
        <w:pStyle w:val="Equation"/>
      </w:pPr>
      <w:bookmarkStart w:id="10" w:name="F028"/>
      <w:r w:rsidRPr="000D19DF">
        <w:tab/>
      </w:r>
      <w:r w:rsidRPr="000D19DF">
        <w:rPr>
          <w:position w:val="-16"/>
        </w:rPr>
        <w:object w:dxaOrig="4340" w:dyaOrig="480">
          <v:shape id="_x0000_i1750" type="#_x0000_t75" style="width:3in;height:22.9pt" o:ole="">
            <v:imagedata r:id="rId147" o:title=""/>
          </v:shape>
          <o:OLEObject Type="Embed" ProgID="Equation.3" ShapeID="_x0000_i1750" DrawAspect="Content" ObjectID="_1590408259" r:id="rId148"/>
        </w:object>
      </w:r>
      <w:r w:rsidRPr="000D19DF">
        <w:tab/>
        <w:t>(</w:t>
      </w:r>
      <w:r>
        <w:t>40</w:t>
      </w:r>
      <w:r w:rsidRPr="000D19DF">
        <w:t>)</w:t>
      </w:r>
      <w:bookmarkEnd w:id="10"/>
    </w:p>
    <w:p w:rsidR="0086094A" w:rsidRPr="00D62FE5" w:rsidRDefault="0086094A" w:rsidP="0086094A">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r>
      <w:r w:rsidRPr="00D62FE5">
        <w:rPr>
          <w:rFonts w:eastAsia="SimSun"/>
          <w:rtl/>
          <w:lang w:bidi="ar-EG"/>
        </w:rPr>
        <w:t>يحسب طول المسير الفع</w:t>
      </w:r>
      <w:r w:rsidRPr="00D62FE5">
        <w:rPr>
          <w:rFonts w:eastAsia="SimSun" w:hint="cs"/>
          <w:rtl/>
          <w:lang w:bidi="ar-EG"/>
        </w:rPr>
        <w:t>ّ</w:t>
      </w:r>
      <w:r w:rsidRPr="00D62FE5">
        <w:rPr>
          <w:rFonts w:eastAsia="SimSun"/>
          <w:rtl/>
          <w:lang w:bidi="ar-EG"/>
        </w:rPr>
        <w:t xml:space="preserve">ال </w:t>
      </w:r>
      <w:r w:rsidRPr="00D62FE5">
        <w:rPr>
          <w:rFonts w:eastAsia="SimSun"/>
          <w:i/>
          <w:iCs/>
        </w:rPr>
        <w:t>L</w:t>
      </w:r>
      <w:r w:rsidRPr="00D62FE5">
        <w:rPr>
          <w:rFonts w:eastAsia="SimSun"/>
          <w:rtl/>
          <w:lang w:bidi="ar-EG"/>
        </w:rPr>
        <w:t>:</w:t>
      </w:r>
    </w:p>
    <w:p w:rsidR="00670529" w:rsidRPr="000D19DF" w:rsidRDefault="00670529" w:rsidP="00670529">
      <w:pPr>
        <w:pStyle w:val="Equation"/>
      </w:pPr>
      <w:r w:rsidRPr="000D19DF">
        <w:tab/>
      </w:r>
      <w:r w:rsidRPr="000D19DF">
        <w:rPr>
          <w:position w:val="-42"/>
        </w:rPr>
        <w:object w:dxaOrig="4760" w:dyaOrig="820">
          <v:shape id="_x0000_i1751" type="#_x0000_t75" style="width:238.45pt;height:40.35pt" o:ole="" fillcolor="window">
            <v:imagedata r:id="rId149" o:title=""/>
          </v:shape>
          <o:OLEObject Type="Embed" ProgID="Equation.3" ShapeID="_x0000_i1751" DrawAspect="Content" ObjectID="_1590408260" r:id="rId150"/>
        </w:object>
      </w:r>
      <w:r w:rsidRPr="000D19DF">
        <w:tab/>
        <w:t>(</w:t>
      </w:r>
      <w:r>
        <w:t>41</w:t>
      </w:r>
      <w:r w:rsidRPr="000D19DF">
        <w:t>)</w:t>
      </w:r>
    </w:p>
    <w:p w:rsidR="0086094A" w:rsidRPr="00D62FE5" w:rsidRDefault="0086094A" w:rsidP="0086094A">
      <w:pPr>
        <w:spacing w:before="240"/>
        <w:rPr>
          <w:rFonts w:eastAsia="SimSun"/>
          <w:rtl/>
          <w:lang w:bidi="ar-EG"/>
        </w:rPr>
      </w:pPr>
      <w:r w:rsidRPr="00D62FE5">
        <w:rPr>
          <w:rFonts w:eastAsia="SimSun"/>
          <w:rtl/>
          <w:lang w:bidi="ar-EG"/>
        </w:rPr>
        <w:t xml:space="preserve">حيث </w:t>
      </w:r>
      <w:r w:rsidRPr="00D62FE5">
        <w:rPr>
          <w:rFonts w:eastAsia="SimSun"/>
          <w:i/>
          <w:iCs/>
        </w:rPr>
        <w:t>h</w:t>
      </w:r>
      <w:r w:rsidRPr="00D62FE5">
        <w:rPr>
          <w:rFonts w:eastAsia="SimSun"/>
          <w:i/>
          <w:iCs/>
          <w:vertAlign w:val="subscript"/>
        </w:rPr>
        <w:t>L</w:t>
      </w:r>
      <w:r w:rsidRPr="00D62FE5">
        <w:rPr>
          <w:rFonts w:eastAsia="SimSun"/>
          <w:rtl/>
          <w:lang w:bidi="ar-EG"/>
        </w:rPr>
        <w:t xml:space="preserve"> ارتفاع طبقة الاضطراب</w:t>
      </w:r>
      <w:r w:rsidRPr="00D62FE5">
        <w:rPr>
          <w:rFonts w:eastAsia="SimSun" w:hint="cs"/>
          <w:rtl/>
          <w:lang w:bidi="ar-EG"/>
        </w:rPr>
        <w:t xml:space="preserve"> =</w:t>
      </w:r>
      <w:r w:rsidRPr="00D62FE5">
        <w:rPr>
          <w:rFonts w:eastAsia="SimSun"/>
          <w:rtl/>
          <w:lang w:bidi="ar-EG"/>
        </w:rPr>
        <w:t xml:space="preserve"> </w:t>
      </w:r>
      <w:r w:rsidRPr="00D62FE5">
        <w:rPr>
          <w:rFonts w:eastAsia="SimSun"/>
        </w:rPr>
        <w:t>m 1 000</w:t>
      </w:r>
      <w:r w:rsidRPr="00D62FE5">
        <w:rPr>
          <w:rFonts w:eastAsia="SimSun"/>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r>
      <w:r w:rsidRPr="00D62FE5">
        <w:rPr>
          <w:rFonts w:eastAsia="SimSun"/>
          <w:rtl/>
          <w:lang w:bidi="ar-EG"/>
        </w:rPr>
        <w:t xml:space="preserve">يقدر القطر الفعال للهوائي، </w:t>
      </w:r>
      <w:r w:rsidRPr="00D62FE5">
        <w:rPr>
          <w:rFonts w:eastAsia="SimSun"/>
          <w:i/>
          <w:iCs/>
        </w:rPr>
        <w:t>D</w:t>
      </w:r>
      <w:r w:rsidRPr="00D62FE5">
        <w:rPr>
          <w:rFonts w:eastAsia="SimSun"/>
          <w:i/>
          <w:iCs/>
          <w:vertAlign w:val="subscript"/>
        </w:rPr>
        <w:t>eff</w:t>
      </w:r>
      <w:r w:rsidRPr="00D62FE5">
        <w:rPr>
          <w:rFonts w:eastAsia="SimSun"/>
          <w:rtl/>
          <w:lang w:bidi="ar-EG"/>
        </w:rPr>
        <w:t xml:space="preserve">، انطلاقاً من القطر الهندسي </w:t>
      </w:r>
      <w:r w:rsidRPr="00D62FE5">
        <w:rPr>
          <w:rFonts w:eastAsia="SimSun"/>
          <w:i/>
          <w:iCs/>
        </w:rPr>
        <w:t>D</w:t>
      </w:r>
      <w:r w:rsidRPr="00D62FE5">
        <w:rPr>
          <w:rFonts w:eastAsia="SimSun"/>
          <w:rtl/>
          <w:lang w:bidi="ar-EG"/>
        </w:rPr>
        <w:t xml:space="preserve">، وكفاءة الهوائي </w:t>
      </w:r>
      <w:r w:rsidRPr="00D62FE5">
        <w:rPr>
          <w:rFonts w:eastAsia="SimSun"/>
        </w:rPr>
        <w:sym w:font="Symbol" w:char="F068"/>
      </w:r>
      <w:r w:rsidRPr="00D62FE5">
        <w:rPr>
          <w:rFonts w:eastAsia="SimSun"/>
          <w:rtl/>
          <w:lang w:bidi="ar-EG"/>
        </w:rPr>
        <w:t>:</w:t>
      </w:r>
    </w:p>
    <w:p w:rsidR="002F54D2" w:rsidRPr="000D19DF" w:rsidRDefault="002F54D2" w:rsidP="002F54D2">
      <w:pPr>
        <w:pStyle w:val="Equation"/>
      </w:pPr>
      <w:r w:rsidRPr="000D19DF">
        <w:tab/>
      </w:r>
      <w:r w:rsidRPr="000D19DF">
        <w:rPr>
          <w:position w:val="-16"/>
        </w:rPr>
        <w:object w:dxaOrig="2280" w:dyaOrig="440">
          <v:shape id="_x0000_i1752" type="#_x0000_t75" style="width:114.05pt;height:22.45pt" o:ole="">
            <v:imagedata r:id="rId151" o:title=""/>
          </v:shape>
          <o:OLEObject Type="Embed" ProgID="Equation.3" ShapeID="_x0000_i1752" DrawAspect="Content" ObjectID="_1590408261" r:id="rId152"/>
        </w:object>
      </w:r>
      <w:r w:rsidRPr="000D19DF">
        <w:tab/>
        <w:t>(</w:t>
      </w:r>
      <w:r>
        <w:t>42</w:t>
      </w:r>
      <w:r w:rsidRPr="000D19DF">
        <w:t>)</w:t>
      </w:r>
    </w:p>
    <w:p w:rsidR="0086094A" w:rsidRPr="00D62FE5" w:rsidRDefault="0086094A" w:rsidP="0086094A">
      <w:pPr>
        <w:keepNext/>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6</w:t>
      </w:r>
      <w:r w:rsidRPr="00D62FE5">
        <w:rPr>
          <w:rFonts w:eastAsia="SimSun"/>
          <w:rtl/>
          <w:lang w:bidi="ar-EG"/>
        </w:rPr>
        <w:t>:</w:t>
      </w:r>
      <w:r w:rsidRPr="00D62FE5">
        <w:rPr>
          <w:rFonts w:eastAsia="SimSun" w:hint="cs"/>
          <w:rtl/>
          <w:lang w:bidi="ar-EG"/>
        </w:rPr>
        <w:tab/>
      </w:r>
      <w:r w:rsidRPr="00D62FE5">
        <w:rPr>
          <w:rFonts w:eastAsia="SimSun"/>
          <w:rtl/>
          <w:lang w:bidi="ar-EG"/>
        </w:rPr>
        <w:t>يحسب عامل متوسط فتحة الهوائي بواسطة المعادلة:</w:t>
      </w:r>
    </w:p>
    <w:p w:rsidR="00AD5FBD" w:rsidRPr="000D19DF" w:rsidRDefault="00AD5FBD" w:rsidP="00AD5FBD">
      <w:pPr>
        <w:pStyle w:val="Equation"/>
      </w:pPr>
      <w:r w:rsidRPr="000D19DF">
        <w:tab/>
      </w:r>
      <w:r w:rsidRPr="000D19DF">
        <w:rPr>
          <w:position w:val="-30"/>
        </w:rPr>
        <w:object w:dxaOrig="5420" w:dyaOrig="760">
          <v:shape id="_x0000_i1753" type="#_x0000_t75" style="width:270.95pt;height:37.05pt" o:ole="">
            <v:imagedata r:id="rId153" o:title=""/>
          </v:shape>
          <o:OLEObject Type="Embed" ProgID="Equation.DSMT4" ShapeID="_x0000_i1753" DrawAspect="Content" ObjectID="_1590408262" r:id="rId154"/>
        </w:object>
      </w:r>
      <w:r w:rsidRPr="000D19DF">
        <w:tab/>
        <w:t>(</w:t>
      </w:r>
      <w:r>
        <w:t>43</w:t>
      </w:r>
      <w:r w:rsidRPr="000D19DF">
        <w:t>)</w:t>
      </w:r>
    </w:p>
    <w:p w:rsidR="0086094A" w:rsidRPr="00D62FE5" w:rsidRDefault="0086094A" w:rsidP="0086094A">
      <w:pPr>
        <w:rPr>
          <w:rFonts w:eastAsia="SimSun"/>
          <w:rtl/>
          <w:lang w:bidi="ar-EG"/>
        </w:rPr>
      </w:pPr>
      <w:r w:rsidRPr="00D62FE5">
        <w:rPr>
          <w:rFonts w:eastAsia="SimSun" w:hint="cs"/>
          <w:rtl/>
          <w:lang w:bidi="ar-EG"/>
        </w:rPr>
        <w:t>حيث</w:t>
      </w:r>
      <w:r w:rsidRPr="00D62FE5">
        <w:rPr>
          <w:rFonts w:eastAsia="SimSun"/>
          <w:rtl/>
          <w:lang w:bidi="ar-EG"/>
        </w:rPr>
        <w:t>:</w:t>
      </w:r>
    </w:p>
    <w:p w:rsidR="00A819EF" w:rsidRPr="000D19DF" w:rsidRDefault="00A819EF" w:rsidP="00A819EF">
      <w:pPr>
        <w:pStyle w:val="Equation"/>
        <w:spacing w:before="0"/>
      </w:pPr>
      <w:r w:rsidRPr="000D19DF">
        <w:tab/>
      </w:r>
      <w:r w:rsidRPr="000D19DF">
        <w:rPr>
          <w:position w:val="-18"/>
        </w:rPr>
        <w:object w:dxaOrig="2000" w:dyaOrig="499">
          <v:shape id="_x0000_i1754" type="#_x0000_t75" style="width:99.9pt;height:24.15pt" o:ole="">
            <v:imagedata r:id="rId155" o:title=""/>
          </v:shape>
          <o:OLEObject Type="Embed" ProgID="Equation.3" ShapeID="_x0000_i1754" DrawAspect="Content" ObjectID="_1590408263" r:id="rId156"/>
        </w:object>
      </w:r>
      <w:r>
        <w:tab/>
        <w:t>(43</w:t>
      </w:r>
      <w:r w:rsidRPr="000D19DF">
        <w:t>a)</w:t>
      </w:r>
    </w:p>
    <w:p w:rsidR="0086094A" w:rsidRPr="00D62FE5" w:rsidRDefault="0086094A" w:rsidP="0086094A">
      <w:pPr>
        <w:spacing w:before="240"/>
        <w:rPr>
          <w:rFonts w:eastAsia="SimSun"/>
          <w:rtl/>
          <w:lang w:bidi="ar-EG"/>
        </w:rPr>
      </w:pPr>
      <w:r w:rsidRPr="00D62FE5">
        <w:rPr>
          <w:rFonts w:eastAsia="SimSun"/>
          <w:rtl/>
          <w:lang w:bidi="ar-EG"/>
        </w:rPr>
        <w:t xml:space="preserve">وإذا كان متغير الجذر التربيعي سالباً (أي عندما يكون </w:t>
      </w:r>
      <w:r w:rsidRPr="00D62FE5">
        <w:rPr>
          <w:rFonts w:eastAsia="SimSun"/>
          <w:lang w:val="en-GB"/>
        </w:rPr>
        <w:t>7</w:t>
      </w:r>
      <w:r w:rsidRPr="00D62FE5">
        <w:rPr>
          <w:rFonts w:eastAsia="SimSun"/>
        </w:rPr>
        <w:t>,</w:t>
      </w:r>
      <w:r w:rsidRPr="00D62FE5">
        <w:rPr>
          <w:rFonts w:eastAsia="SimSun"/>
          <w:lang w:val="en-GB"/>
        </w:rPr>
        <w:t>0 </w:t>
      </w:r>
      <w:r w:rsidRPr="00D62FE5">
        <w:rPr>
          <w:rFonts w:eastAsia="SimSun"/>
          <w:u w:val="single"/>
          <w:lang w:val="en-GB"/>
        </w:rPr>
        <w:t>&lt;</w:t>
      </w:r>
      <w:r w:rsidRPr="00D62FE5">
        <w:rPr>
          <w:rFonts w:eastAsia="SimSun"/>
          <w:lang w:val="en-GB"/>
        </w:rPr>
        <w:t> </w:t>
      </w:r>
      <w:r w:rsidRPr="00D62FE5">
        <w:rPr>
          <w:rFonts w:eastAsia="SimSun"/>
          <w:i/>
          <w:iCs/>
          <w:lang w:val="en-GB"/>
        </w:rPr>
        <w:t>x</w:t>
      </w:r>
      <w:r w:rsidRPr="00D62FE5">
        <w:rPr>
          <w:rFonts w:eastAsia="SimSun"/>
          <w:rtl/>
          <w:lang w:bidi="ar-EG"/>
        </w:rPr>
        <w:t>)، فإن عمق خبو التلألؤ المتنبأ به لأي نسبة مئوية من الزمن يساوي الصفر، ولا داعي لاتباع الخطوات التالية.</w:t>
      </w:r>
    </w:p>
    <w:p w:rsidR="0086094A" w:rsidRPr="00D62FE5" w:rsidRDefault="0086094A" w:rsidP="0086094A">
      <w:pPr>
        <w:keepNext/>
        <w:keepLines/>
        <w:widowControl w:val="0"/>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7</w:t>
      </w:r>
      <w:r w:rsidRPr="00D62FE5">
        <w:rPr>
          <w:rFonts w:eastAsia="SimSun"/>
          <w:rtl/>
          <w:lang w:bidi="ar-EG"/>
        </w:rPr>
        <w:t>:</w:t>
      </w:r>
      <w:r w:rsidRPr="00D62FE5">
        <w:rPr>
          <w:rFonts w:eastAsia="SimSun" w:hint="cs"/>
          <w:rtl/>
          <w:lang w:bidi="ar-EG"/>
        </w:rPr>
        <w:tab/>
      </w:r>
      <w:r w:rsidRPr="00D62FE5">
        <w:rPr>
          <w:rFonts w:eastAsia="SimSun"/>
          <w:rtl/>
          <w:lang w:bidi="ar-EG"/>
        </w:rPr>
        <w:t>يحسب الانحراف النمطي للإشارة في الفترة ومسير الانتشار</w:t>
      </w:r>
      <w:r w:rsidRPr="00D62FE5">
        <w:rPr>
          <w:rFonts w:eastAsia="SimSun" w:hint="cs"/>
          <w:rtl/>
          <w:lang w:bidi="ar-EG"/>
        </w:rPr>
        <w:t xml:space="preserve"> المطبقين</w:t>
      </w:r>
      <w:r w:rsidRPr="00D62FE5">
        <w:rPr>
          <w:rFonts w:eastAsia="SimSun"/>
          <w:rtl/>
          <w:lang w:bidi="ar-EG"/>
        </w:rPr>
        <w:t>:</w:t>
      </w:r>
    </w:p>
    <w:p w:rsidR="00D57A2B" w:rsidRPr="000D19DF" w:rsidRDefault="00D57A2B" w:rsidP="00D57A2B">
      <w:pPr>
        <w:pStyle w:val="Equation"/>
      </w:pPr>
      <w:r w:rsidRPr="000D19DF">
        <w:tab/>
      </w:r>
      <w:r w:rsidRPr="000D19DF">
        <w:rPr>
          <w:position w:val="-34"/>
        </w:rPr>
        <w:object w:dxaOrig="2520" w:dyaOrig="720">
          <v:shape id="_x0000_i1755" type="#_x0000_t75" style="width:126.95pt;height:37.05pt" o:ole="" fillcolor="window">
            <v:imagedata r:id="rId157" o:title=""/>
          </v:shape>
          <o:OLEObject Type="Embed" ProgID="Equation.3" ShapeID="_x0000_i1755" DrawAspect="Content" ObjectID="_1590408264" r:id="rId158"/>
        </w:object>
      </w:r>
      <w:r w:rsidRPr="000D19DF">
        <w:tab/>
        <w:t>(</w:t>
      </w:r>
      <w:r>
        <w:t>44</w:t>
      </w:r>
      <w:r w:rsidRPr="000D19DF">
        <w:t>)</w:t>
      </w:r>
    </w:p>
    <w:p w:rsidR="0086094A" w:rsidRPr="00D62FE5" w:rsidRDefault="0086094A" w:rsidP="0086094A">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8</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عامل النسبة المئوية من الزمن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للنسبة المئوية من الزمن </w:t>
      </w:r>
      <w:r w:rsidRPr="00D62FE5">
        <w:rPr>
          <w:rFonts w:eastAsia="SimSun"/>
          <w:i/>
          <w:iCs/>
        </w:rPr>
        <w:t>p</w:t>
      </w:r>
      <w:r w:rsidRPr="00D62FE5">
        <w:rPr>
          <w:rFonts w:eastAsia="SimSun"/>
          <w:rtl/>
          <w:lang w:bidi="ar-EG"/>
        </w:rPr>
        <w:t xml:space="preserve">، في المدى </w:t>
      </w:r>
      <w:r>
        <w:rPr>
          <w:rFonts w:eastAsia="SimSun"/>
          <w:lang w:bidi="ar-EG"/>
        </w:rPr>
        <w:t>%</w:t>
      </w:r>
      <w:r w:rsidRPr="00D62FE5">
        <w:rPr>
          <w:rFonts w:eastAsia="SimSun"/>
        </w:rPr>
        <w:t xml:space="preserve">50 </w:t>
      </w:r>
      <w:r w:rsidRPr="00D62FE5">
        <w:rPr>
          <w:rFonts w:eastAsia="SimSun"/>
        </w:rPr>
        <w:sym w:font="Symbol" w:char="F0B3"/>
      </w:r>
      <w:r w:rsidRPr="00D62FE5">
        <w:rPr>
          <w:rFonts w:eastAsia="SimSun"/>
        </w:rPr>
        <w:t xml:space="preserve"> </w:t>
      </w:r>
      <w:r w:rsidRPr="00D62FE5">
        <w:rPr>
          <w:rFonts w:eastAsia="SimSun"/>
          <w:i/>
          <w:iCs/>
        </w:rPr>
        <w:t>P</w:t>
      </w:r>
      <w:r w:rsidRPr="00D62FE5">
        <w:rPr>
          <w:rFonts w:eastAsia="SimSun"/>
        </w:rPr>
        <w:t xml:space="preserve"> </w:t>
      </w:r>
      <w:r w:rsidRPr="00D62FE5">
        <w:rPr>
          <w:rFonts w:eastAsia="SimSun"/>
        </w:rPr>
        <w:sym w:font="Symbol" w:char="F03E"/>
      </w:r>
      <w:r w:rsidRPr="00D62FE5">
        <w:rPr>
          <w:rFonts w:eastAsia="SimSun"/>
        </w:rPr>
        <w:t xml:space="preserve"> 0,01</w:t>
      </w:r>
      <w:r w:rsidRPr="00D62FE5">
        <w:rPr>
          <w:rFonts w:eastAsia="SimSun"/>
          <w:rtl/>
          <w:lang w:bidi="ar-EG"/>
        </w:rPr>
        <w:t xml:space="preserve"> بالمعادلة:</w:t>
      </w:r>
    </w:p>
    <w:p w:rsidR="0086094A" w:rsidRPr="00D62FE5" w:rsidRDefault="0086094A" w:rsidP="0086094A">
      <w:pPr>
        <w:tabs>
          <w:tab w:val="right" w:pos="7229"/>
          <w:tab w:val="right" w:pos="9639"/>
        </w:tabs>
        <w:spacing w:after="120" w:line="240" w:lineRule="auto"/>
        <w:rPr>
          <w:rFonts w:eastAsia="SimSun"/>
          <w:lang w:val="fr-CH"/>
        </w:rPr>
      </w:pPr>
      <w:r w:rsidRPr="009D41F4">
        <w:rPr>
          <w:rtl/>
          <w:lang w:bidi="ar-EG"/>
        </w:rPr>
        <w:tab/>
      </w:r>
      <w:r w:rsidRPr="00AD2678">
        <w:rPr>
          <w:i/>
          <w:lang w:val="fr-CH"/>
        </w:rPr>
        <w:t>a</w:t>
      </w:r>
      <w:r w:rsidRPr="00AD2678">
        <w:rPr>
          <w:lang w:val="fr-CH"/>
        </w:rPr>
        <w:t>(</w:t>
      </w:r>
      <w:r w:rsidRPr="00AD2678">
        <w:rPr>
          <w:i/>
          <w:sz w:val="12"/>
          <w:lang w:val="fr-CH"/>
        </w:rPr>
        <w:t> </w:t>
      </w:r>
      <w:r w:rsidRPr="00AD2678">
        <w:rPr>
          <w:i/>
          <w:lang w:val="fr-CH"/>
        </w:rPr>
        <w:t>p</w:t>
      </w:r>
      <w:r w:rsidRPr="00AD2678">
        <w:rPr>
          <w:lang w:val="fr-CH"/>
        </w:rPr>
        <w:t>) = –0,061 (log</w:t>
      </w:r>
      <w:r w:rsidRPr="00AD2678">
        <w:rPr>
          <w:vertAlign w:val="subscript"/>
          <w:lang w:val="fr-CH"/>
        </w:rPr>
        <w:t>10</w:t>
      </w:r>
      <w:r w:rsidRPr="00AD2678">
        <w:rPr>
          <w:lang w:val="fr-CH"/>
        </w:rPr>
        <w:t xml:space="preserve"> </w:t>
      </w:r>
      <w:r w:rsidRPr="00AD2678">
        <w:rPr>
          <w:i/>
          <w:lang w:val="fr-CH"/>
        </w:rPr>
        <w:t>p</w:t>
      </w:r>
      <w:r w:rsidRPr="00AD2678">
        <w:rPr>
          <w:lang w:val="fr-CH"/>
        </w:rPr>
        <w:t>)</w:t>
      </w:r>
      <w:r w:rsidRPr="00AD2678">
        <w:rPr>
          <w:vertAlign w:val="superscript"/>
          <w:lang w:val="fr-CH"/>
        </w:rPr>
        <w:t>3</w:t>
      </w:r>
      <w:r w:rsidRPr="00AD2678">
        <w:rPr>
          <w:lang w:val="fr-CH"/>
        </w:rPr>
        <w:t> + 0,072 (log</w:t>
      </w:r>
      <w:r w:rsidRPr="00AD2678">
        <w:rPr>
          <w:vertAlign w:val="subscript"/>
          <w:lang w:val="fr-CH"/>
        </w:rPr>
        <w:t>10</w:t>
      </w:r>
      <w:r w:rsidRPr="00AD2678">
        <w:rPr>
          <w:lang w:val="fr-CH"/>
        </w:rPr>
        <w:t xml:space="preserve"> </w:t>
      </w:r>
      <w:r w:rsidRPr="00AD2678">
        <w:rPr>
          <w:i/>
          <w:lang w:val="fr-CH"/>
        </w:rPr>
        <w:t>p</w:t>
      </w:r>
      <w:r w:rsidRPr="00AD2678">
        <w:rPr>
          <w:lang w:val="fr-CH"/>
        </w:rPr>
        <w:t>)</w:t>
      </w:r>
      <w:r w:rsidRPr="00AD2678">
        <w:rPr>
          <w:vertAlign w:val="superscript"/>
          <w:lang w:val="fr-CH"/>
        </w:rPr>
        <w:t>2</w:t>
      </w:r>
      <w:r w:rsidRPr="00AD2678">
        <w:rPr>
          <w:lang w:val="fr-CH"/>
        </w:rPr>
        <w:t> – 1,71 log</w:t>
      </w:r>
      <w:r w:rsidRPr="00AD2678">
        <w:rPr>
          <w:vertAlign w:val="subscript"/>
          <w:lang w:val="fr-CH"/>
        </w:rPr>
        <w:t>10</w:t>
      </w:r>
      <w:r w:rsidRPr="00AD2678">
        <w:rPr>
          <w:lang w:val="fr-CH"/>
        </w:rPr>
        <w:t xml:space="preserve"> </w:t>
      </w:r>
      <w:r w:rsidRPr="00AD2678">
        <w:rPr>
          <w:i/>
          <w:lang w:val="fr-CH"/>
        </w:rPr>
        <w:t>p</w:t>
      </w:r>
      <w:r w:rsidRPr="00AD2678">
        <w:rPr>
          <w:lang w:val="fr-CH"/>
        </w:rPr>
        <w:t> + 3,0</w:t>
      </w:r>
      <w:r w:rsidRPr="009D41F4">
        <w:rPr>
          <w:rtl/>
          <w:lang w:bidi="ar-EG"/>
        </w:rPr>
        <w:tab/>
      </w:r>
      <w:r w:rsidRPr="00AD2678">
        <w:rPr>
          <w:lang w:val="fr-CH" w:bidi="ar-EG"/>
        </w:rPr>
        <w:t>(4</w:t>
      </w:r>
      <w:r>
        <w:rPr>
          <w:lang w:val="fr-CH" w:bidi="ar-EG"/>
        </w:rPr>
        <w:t>5</w:t>
      </w:r>
      <w:r w:rsidRPr="00AD2678">
        <w:rPr>
          <w:lang w:val="fr-CH" w:bidi="ar-EG"/>
        </w:rPr>
        <w:t>)</w:t>
      </w:r>
    </w:p>
    <w:p w:rsidR="0086094A" w:rsidRPr="00D62FE5" w:rsidRDefault="0086094A" w:rsidP="0086094A">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9</w:t>
      </w:r>
      <w:r w:rsidRPr="00D62FE5">
        <w:rPr>
          <w:rFonts w:eastAsia="SimSun"/>
          <w:rtl/>
          <w:lang w:bidi="ar-EG"/>
        </w:rPr>
        <w:t>:</w:t>
      </w:r>
      <w:r w:rsidRPr="00D62FE5">
        <w:rPr>
          <w:rFonts w:eastAsia="SimSun" w:hint="cs"/>
          <w:rtl/>
          <w:lang w:bidi="ar-EG"/>
        </w:rPr>
        <w:tab/>
      </w:r>
      <w:r w:rsidRPr="00D62FE5">
        <w:rPr>
          <w:rFonts w:eastAsia="SimSun"/>
          <w:rtl/>
          <w:lang w:bidi="ar-EG"/>
        </w:rPr>
        <w:t>يحسب عمق الخبو</w:t>
      </w:r>
      <w:r w:rsidRPr="00D62FE5">
        <w:rPr>
          <w:rFonts w:eastAsia="SimSun" w:hint="cs"/>
          <w:rtl/>
          <w:lang w:bidi="ar-EG"/>
        </w:rPr>
        <w:t xml:space="preserve">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rPr>
        <w:t xml:space="preserve"> المتجاوز للنسبة</w:t>
      </w:r>
      <w:r w:rsidRPr="00D62FE5">
        <w:rPr>
          <w:rFonts w:eastAsia="SimSun" w:hint="cs"/>
          <w:rtl/>
          <w:lang w:bidi="ar-EG"/>
        </w:rPr>
        <w:t xml:space="preserve"> </w:t>
      </w:r>
      <w:r w:rsidRPr="00D62FE5">
        <w:rPr>
          <w:rFonts w:eastAsia="SimSun"/>
        </w:rPr>
        <w:t>%</w:t>
      </w:r>
      <w:r w:rsidRPr="00D62FE5">
        <w:rPr>
          <w:rFonts w:eastAsia="SimSun"/>
          <w:i/>
          <w:iCs/>
        </w:rPr>
        <w:t>p</w:t>
      </w:r>
      <w:r w:rsidRPr="00D62FE5">
        <w:rPr>
          <w:rFonts w:eastAsia="SimSun" w:hint="cs"/>
          <w:i/>
          <w:iCs/>
          <w:rtl/>
          <w:lang w:bidi="ar-EG"/>
        </w:rPr>
        <w:t xml:space="preserve"> </w:t>
      </w:r>
      <w:r w:rsidRPr="00D62FE5">
        <w:rPr>
          <w:rFonts w:eastAsia="SimSun" w:hint="cs"/>
          <w:rtl/>
        </w:rPr>
        <w:t>من الزمن</w:t>
      </w:r>
      <w:r w:rsidRPr="00D62FE5">
        <w:rPr>
          <w:rFonts w:eastAsia="SimSun"/>
          <w:rtl/>
          <w:lang w:bidi="ar-EG"/>
        </w:rPr>
        <w:t xml:space="preserve"> على النحو التالي:</w:t>
      </w:r>
    </w:p>
    <w:p w:rsidR="00E80417" w:rsidRPr="000D19DF" w:rsidRDefault="00E80417" w:rsidP="00E80417">
      <w:pPr>
        <w:pStyle w:val="Equation"/>
      </w:pPr>
      <w:r w:rsidRPr="000D19DF">
        <w:tab/>
      </w:r>
      <w:r w:rsidRPr="000D19DF">
        <w:rPr>
          <w:i/>
        </w:rPr>
        <w:t>A</w:t>
      </w:r>
      <w:r w:rsidRPr="000D19DF">
        <w:t>(</w:t>
      </w:r>
      <w:r w:rsidRPr="000D19DF">
        <w:rPr>
          <w:sz w:val="12"/>
        </w:rPr>
        <w:t> </w:t>
      </w:r>
      <w:r w:rsidRPr="000D19DF">
        <w:rPr>
          <w:i/>
        </w:rPr>
        <w:t>p</w:t>
      </w:r>
      <w:r w:rsidRPr="000D19DF">
        <w:t>) </w:t>
      </w:r>
      <w:r w:rsidRPr="00146C01">
        <w:t>=</w:t>
      </w:r>
      <w:r w:rsidRPr="000D19DF">
        <w:t> </w:t>
      </w:r>
      <w:r w:rsidRPr="000D19DF">
        <w:rPr>
          <w:i/>
        </w:rPr>
        <w:t>a</w:t>
      </w:r>
      <w:r w:rsidRPr="000D19DF">
        <w:t>(</w:t>
      </w:r>
      <w:r w:rsidRPr="000D19DF">
        <w:rPr>
          <w:sz w:val="12"/>
        </w:rPr>
        <w:t> </w:t>
      </w:r>
      <w:r w:rsidRPr="000D19DF">
        <w:rPr>
          <w:i/>
        </w:rPr>
        <w:t>p</w:t>
      </w:r>
      <w:r w:rsidRPr="000D19DF">
        <w:t>) · </w:t>
      </w:r>
      <w:r w:rsidRPr="00DA01FB">
        <w:sym w:font="Symbol" w:char="F073"/>
      </w:r>
      <w:r w:rsidRPr="000D19DF">
        <w:t>            dB</w:t>
      </w:r>
      <w:r w:rsidRPr="000D19DF">
        <w:tab/>
        <w:t>(</w:t>
      </w:r>
      <w:r>
        <w:t>46</w:t>
      </w:r>
      <w:r w:rsidRPr="000D19DF">
        <w:t>)</w:t>
      </w:r>
    </w:p>
    <w:p w:rsidR="0086094A" w:rsidRPr="00D62FE5" w:rsidRDefault="0086094A" w:rsidP="0086094A">
      <w:pPr>
        <w:pStyle w:val="Heading3"/>
        <w:spacing w:before="240"/>
        <w:rPr>
          <w:rFonts w:eastAsia="SimSun" w:hint="eastAsia"/>
          <w:rtl/>
        </w:rPr>
      </w:pPr>
      <w:r w:rsidRPr="00D62FE5">
        <w:rPr>
          <w:rFonts w:eastAsia="SimSun"/>
        </w:rPr>
        <w:t>2.4.2</w:t>
      </w:r>
      <w:r w:rsidRPr="00D62FE5">
        <w:rPr>
          <w:rFonts w:eastAsia="SimSun"/>
          <w:rtl/>
        </w:rPr>
        <w:tab/>
        <w:t xml:space="preserve">حساب جزء الخبو العميق من توزيع الخبو بسبب التلألؤ أو تعدد المسيرات لزوايا ارتفاع أدنى من </w:t>
      </w:r>
      <w:r w:rsidRPr="00D62FE5">
        <w:rPr>
          <w:rFonts w:eastAsia="SimSun"/>
        </w:rPr>
        <w:sym w:font="Symbol" w:char="F0B0"/>
      </w:r>
      <w:r w:rsidRPr="00D62FE5">
        <w:rPr>
          <w:rFonts w:eastAsia="SimSun"/>
        </w:rPr>
        <w:t>5</w:t>
      </w:r>
    </w:p>
    <w:p w:rsidR="0086094A" w:rsidRPr="00D62FE5" w:rsidRDefault="0086094A" w:rsidP="0086094A">
      <w:pPr>
        <w:rPr>
          <w:rFonts w:eastAsia="SimSun"/>
          <w:rtl/>
          <w:lang w:bidi="ar-EG"/>
        </w:rPr>
      </w:pPr>
      <w:r w:rsidRPr="00D62FE5">
        <w:rPr>
          <w:rFonts w:eastAsia="SimSun"/>
          <w:rtl/>
          <w:lang w:bidi="ar-EG"/>
        </w:rPr>
        <w:t>يُقدر بموجب هذه الطريقة</w:t>
      </w:r>
      <w:r w:rsidRPr="00D62FE5">
        <w:rPr>
          <w:rFonts w:eastAsia="SimSun" w:hint="cs"/>
          <w:rtl/>
          <w:lang w:bidi="ar-EG"/>
        </w:rPr>
        <w:t xml:space="preserve"> عمق الخبو للخبو الذي يزيد عن أو يساوي </w:t>
      </w:r>
      <w:r w:rsidRPr="00D62FE5">
        <w:rPr>
          <w:rFonts w:eastAsia="SimSun"/>
        </w:rPr>
        <w:t>dB 25</w:t>
      </w:r>
      <w:r w:rsidRPr="00D62FE5">
        <w:rPr>
          <w:rFonts w:eastAsia="SimSun" w:hint="cs"/>
          <w:rtl/>
          <w:lang w:bidi="ar-EG"/>
        </w:rPr>
        <w:t xml:space="preserve"> نتيجة لمجموع الخبو الناتج عن تمديد الحزمة والتلألؤ وتعدد المسيرات في السنة المتوسطة والشهر الأسوأ في هذه السنة</w:t>
      </w:r>
      <w:r w:rsidRPr="00D62FE5">
        <w:rPr>
          <w:rFonts w:eastAsia="SimSun"/>
          <w:rtl/>
          <w:lang w:bidi="ar-EG"/>
        </w:rPr>
        <w:t>. وفيما يلي تفاصيل الإجراء خطوة خطوة:</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تحسب زاوية ارتفاع التسديد الظاهرية </w:t>
      </w:r>
      <w:r w:rsidRPr="00D62FE5">
        <w:rPr>
          <w:rFonts w:eastAsia="SimSun"/>
        </w:rPr>
        <w:t>(mrad) </w:t>
      </w:r>
      <w:r w:rsidRPr="00D62FE5">
        <w:rPr>
          <w:rFonts w:eastAsia="SimSun"/>
        </w:rPr>
        <w:sym w:font="Symbol" w:char="F071"/>
      </w:r>
      <w:r w:rsidRPr="00D62FE5">
        <w:rPr>
          <w:rFonts w:eastAsia="SimSun"/>
          <w:rtl/>
          <w:lang w:bidi="ar-EG"/>
        </w:rPr>
        <w:t xml:space="preserve"> </w:t>
      </w:r>
      <w:r w:rsidRPr="00D62FE5">
        <w:rPr>
          <w:rFonts w:eastAsia="SimSun" w:hint="cs"/>
          <w:rtl/>
          <w:lang w:bidi="ar-EG"/>
        </w:rPr>
        <w:t xml:space="preserve">المقابلة لزاوية ارتفاع الفضاء الحر المطلوبة </w:t>
      </w:r>
      <w:r w:rsidRPr="00D62FE5">
        <w:rPr>
          <w:rFonts w:eastAsia="SimSun"/>
        </w:rPr>
        <w:t>(mrad) </w:t>
      </w:r>
      <w:r w:rsidRPr="00D62FE5">
        <w:rPr>
          <w:rFonts w:eastAsia="SimSun"/>
        </w:rPr>
        <w:sym w:font="Symbol" w:char="F071"/>
      </w:r>
      <w:r w:rsidRPr="00D62FE5">
        <w:rPr>
          <w:rFonts w:eastAsia="SimSun"/>
          <w:vertAlign w:val="subscript"/>
        </w:rPr>
        <w:t>0</w:t>
      </w:r>
      <w:r w:rsidRPr="00D62FE5">
        <w:rPr>
          <w:rFonts w:eastAsia="SimSun" w:hint="cs"/>
          <w:rtl/>
          <w:lang w:bidi="ar-EG"/>
        </w:rPr>
        <w:t xml:space="preserve"> </w:t>
      </w:r>
      <w:r w:rsidRPr="00D62FE5">
        <w:rPr>
          <w:rFonts w:eastAsia="SimSun"/>
          <w:rtl/>
          <w:lang w:bidi="ar-EG"/>
        </w:rPr>
        <w:t>مع مراعاة تأثيرات الانكسار</w:t>
      </w:r>
      <w:r w:rsidRPr="00D62FE5">
        <w:rPr>
          <w:rFonts w:eastAsia="SimSun" w:hint="cs"/>
          <w:rtl/>
          <w:lang w:bidi="ar-EG"/>
        </w:rPr>
        <w:t xml:space="preserve"> للمسير</w:t>
      </w:r>
      <w:r w:rsidRPr="00D62FE5">
        <w:rPr>
          <w:rFonts w:eastAsia="SimSun"/>
          <w:rtl/>
          <w:lang w:bidi="ar-EG"/>
        </w:rPr>
        <w:t xml:space="preserve"> المعني</w:t>
      </w:r>
      <w:r w:rsidRPr="00D62FE5">
        <w:rPr>
          <w:rFonts w:eastAsia="SimSun" w:hint="cs"/>
          <w:rtl/>
          <w:lang w:bidi="ar-EG"/>
        </w:rPr>
        <w:t xml:space="preserve"> باستخدام الطريقة الموصوفة في الفقرة </w:t>
      </w:r>
      <w:r w:rsidRPr="00D62FE5">
        <w:rPr>
          <w:rFonts w:eastAsia="SimSun"/>
        </w:rPr>
        <w:t>4</w:t>
      </w:r>
      <w:r w:rsidRPr="00D62FE5">
        <w:rPr>
          <w:rFonts w:eastAsia="SimSun" w:hint="cs"/>
          <w:rtl/>
          <w:lang w:bidi="ar-EG"/>
        </w:rPr>
        <w:t xml:space="preserve"> من التوصية </w:t>
      </w:r>
      <w:r w:rsidRPr="00D62FE5">
        <w:rPr>
          <w:rFonts w:eastAsia="SimSun"/>
        </w:rPr>
        <w:t>ITU</w:t>
      </w:r>
      <w:r w:rsidRPr="00D62FE5">
        <w:rPr>
          <w:rFonts w:eastAsia="SimSun"/>
        </w:rPr>
        <w:noBreakHyphen/>
        <w:t>R P.</w:t>
      </w:r>
      <w:r w:rsidRPr="00260BCB">
        <w:rPr>
          <w:rFonts w:eastAsia="SimSun"/>
        </w:rPr>
        <w:t>834</w:t>
      </w:r>
      <w:r w:rsidRPr="00D62FE5">
        <w:rPr>
          <w:rFonts w:eastAsia="SimSun"/>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العامل المناخي الجغرافي، </w:t>
      </w:r>
      <w:r w:rsidRPr="00D62FE5">
        <w:rPr>
          <w:rFonts w:eastAsia="SimSun"/>
          <w:i/>
          <w:iCs/>
        </w:rPr>
        <w:t>K</w:t>
      </w:r>
      <w:r w:rsidRPr="00D62FE5">
        <w:rPr>
          <w:rFonts w:eastAsia="SimSun"/>
          <w:i/>
          <w:iCs/>
          <w:vertAlign w:val="subscript"/>
        </w:rPr>
        <w:t>w</w:t>
      </w:r>
      <w:r w:rsidRPr="00D62FE5">
        <w:rPr>
          <w:rFonts w:eastAsia="SimSun"/>
          <w:rtl/>
          <w:lang w:bidi="ar-EG"/>
        </w:rPr>
        <w:t>،</w:t>
      </w:r>
      <w:r w:rsidRPr="00D62FE5">
        <w:rPr>
          <w:rFonts w:eastAsia="SimSun" w:hint="cs"/>
          <w:rtl/>
          <w:lang w:bidi="ar-EG"/>
        </w:rPr>
        <w:t xml:space="preserve"> للمسير</w:t>
      </w:r>
      <w:r w:rsidRPr="00D62FE5">
        <w:rPr>
          <w:rFonts w:eastAsia="SimSun"/>
          <w:rtl/>
          <w:lang w:bidi="ar-EG"/>
        </w:rPr>
        <w:t xml:space="preserve"> المعني </w:t>
      </w:r>
      <w:r w:rsidRPr="00D62FE5">
        <w:rPr>
          <w:rFonts w:eastAsia="SimSun" w:hint="cs"/>
          <w:rtl/>
          <w:lang w:bidi="ar-EG"/>
        </w:rPr>
        <w:t>للشهر الأسوأ في السنة المتوسطة</w:t>
      </w:r>
      <w:r w:rsidRPr="00D62FE5">
        <w:rPr>
          <w:rFonts w:eastAsia="SimSun"/>
          <w:rtl/>
          <w:lang w:bidi="ar-EG"/>
        </w:rPr>
        <w:t>:</w:t>
      </w:r>
    </w:p>
    <w:p w:rsidR="00CE7AB6" w:rsidRPr="000D19DF" w:rsidRDefault="00CE7AB6" w:rsidP="00CE7AB6">
      <w:pPr>
        <w:pStyle w:val="Equation"/>
        <w:jc w:val="center"/>
      </w:pPr>
      <w:r>
        <w:tab/>
      </w:r>
      <w:r w:rsidRPr="00323FE9">
        <w:rPr>
          <w:position w:val="-12"/>
        </w:rPr>
        <w:object w:dxaOrig="2180" w:dyaOrig="620">
          <v:shape id="_x0000_i1756" type="#_x0000_t75" style="width:109.05pt;height:30.4pt" o:ole="">
            <v:imagedata r:id="rId159" o:title=""/>
          </v:shape>
          <o:OLEObject Type="Embed" ProgID="Equation.3" ShapeID="_x0000_i1756" DrawAspect="Content" ObjectID="_1590408265" r:id="rId160"/>
        </w:object>
      </w:r>
      <w:r w:rsidRPr="00C73F5B">
        <w:fldChar w:fldCharType="begin"/>
      </w:r>
      <w:r w:rsidRPr="00C73F5B">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C73F5B">
        <w:instrText xml:space="preserve"> </w:instrText>
      </w:r>
      <w:r w:rsidRPr="00C73F5B">
        <w:fldChar w:fldCharType="end"/>
      </w:r>
      <w:r w:rsidRPr="00BD482B">
        <w:fldChar w:fldCharType="begin"/>
      </w:r>
      <w:r w:rsidRPr="00BD482B">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BD482B">
        <w:instrText xml:space="preserve"> </w:instrText>
      </w:r>
      <w:r w:rsidRPr="00BD482B">
        <w:fldChar w:fldCharType="end"/>
      </w:r>
      <w:r w:rsidRPr="00FD3BC8">
        <w:rPr>
          <w:position w:val="-10"/>
        </w:rPr>
        <w:object w:dxaOrig="180" w:dyaOrig="340">
          <v:shape id="_x0000_i1757" type="#_x0000_t75" style="width:9.15pt;height:17.5pt" o:ole="">
            <v:imagedata r:id="rId161" o:title=""/>
          </v:shape>
          <o:OLEObject Type="Embed" ProgID="Equation.3" ShapeID="_x0000_i1757" DrawAspect="Content" ObjectID="_1590408266" r:id="rId162"/>
        </w:object>
      </w:r>
      <w:r>
        <w:tab/>
      </w:r>
      <w:r w:rsidRPr="000D19DF">
        <w:t>(</w:t>
      </w:r>
      <w:r>
        <w:t>47</w:t>
      </w:r>
      <w:r w:rsidRPr="000D19DF">
        <w:t>)</w:t>
      </w:r>
    </w:p>
    <w:p w:rsidR="0086094A" w:rsidRPr="00D62FE5" w:rsidRDefault="0086094A" w:rsidP="0086094A">
      <w:pPr>
        <w:rPr>
          <w:rFonts w:eastAsia="SimSun"/>
          <w:rtl/>
          <w:lang w:bidi="ar-EG"/>
        </w:rPr>
      </w:pPr>
      <w:r w:rsidRPr="00D62FE5">
        <w:rPr>
          <w:rFonts w:eastAsia="SimSun" w:hint="cs"/>
          <w:rtl/>
          <w:lang w:bidi="ar-EG"/>
        </w:rPr>
        <w:t xml:space="preserve">حيث </w:t>
      </w:r>
      <w:r w:rsidRPr="00D62FE5">
        <w:rPr>
          <w:rFonts w:eastAsia="SimSun"/>
          <w:i/>
          <w:iCs/>
        </w:rPr>
        <w:t>p</w:t>
      </w:r>
      <w:r w:rsidRPr="00D62FE5">
        <w:rPr>
          <w:rFonts w:eastAsia="SimSun"/>
          <w:i/>
          <w:iCs/>
          <w:vertAlign w:val="subscript"/>
        </w:rPr>
        <w:t>L</w:t>
      </w:r>
      <w:r w:rsidRPr="00D62FE5">
        <w:rPr>
          <w:rFonts w:eastAsia="SimSun"/>
          <w:rtl/>
          <w:lang w:bidi="ar-EG"/>
        </w:rPr>
        <w:t xml:space="preserve"> </w:t>
      </w:r>
      <w:r w:rsidRPr="00D62FE5">
        <w:rPr>
          <w:rFonts w:eastAsia="SimSun"/>
        </w:rPr>
        <w:t>(%)</w:t>
      </w:r>
      <w:r w:rsidRPr="00D62FE5">
        <w:rPr>
          <w:rFonts w:eastAsia="SimSun" w:hint="cs"/>
          <w:rtl/>
          <w:lang w:bidi="ar-EG"/>
        </w:rPr>
        <w:t xml:space="preserve"> </w:t>
      </w:r>
      <w:r w:rsidRPr="00D62FE5">
        <w:rPr>
          <w:rFonts w:eastAsia="SimSun"/>
          <w:rtl/>
          <w:lang w:bidi="ar-EG"/>
        </w:rPr>
        <w:t xml:space="preserve">هو النسبة المئوية من الزمن التي تكون درجة ميل الانكسارية أثناءها في أدنى </w:t>
      </w:r>
      <w:r w:rsidRPr="00D62FE5">
        <w:rPr>
          <w:rFonts w:eastAsia="SimSun"/>
        </w:rPr>
        <w:t>m 100</w:t>
      </w:r>
      <w:r w:rsidRPr="00D62FE5">
        <w:rPr>
          <w:rFonts w:eastAsia="SimSun"/>
          <w:rtl/>
          <w:lang w:bidi="ar-EG"/>
        </w:rPr>
        <w:t xml:space="preserve"> من الجو أقل من </w:t>
      </w:r>
      <w:r w:rsidRPr="00D62FE5">
        <w:rPr>
          <w:rFonts w:eastAsia="SimSun"/>
        </w:rPr>
        <w:t>N 100</w:t>
      </w:r>
      <w:r w:rsidRPr="00D62FE5">
        <w:rPr>
          <w:rFonts w:eastAsia="SimSun"/>
        </w:rPr>
        <w:sym w:font="Symbol" w:char="F02D"/>
      </w:r>
      <w:r w:rsidRPr="00D62FE5">
        <w:rPr>
          <w:rFonts w:eastAsia="SimSun"/>
          <w:rtl/>
          <w:lang w:bidi="ar-EG"/>
        </w:rPr>
        <w:t xml:space="preserve"> وحدة/</w:t>
      </w:r>
      <w:r w:rsidRPr="00D62FE5">
        <w:rPr>
          <w:rFonts w:eastAsia="SimSun"/>
        </w:rPr>
        <w:t>km</w:t>
      </w:r>
      <w:r w:rsidRPr="00D62FE5">
        <w:rPr>
          <w:rFonts w:eastAsia="SimSun"/>
          <w:rtl/>
          <w:lang w:bidi="ar-EG"/>
        </w:rPr>
        <w:t xml:space="preserve"> في الشهر الذي تكون فيه أقصى قيمة </w:t>
      </w:r>
      <w:r w:rsidRPr="00D62FE5">
        <w:rPr>
          <w:rFonts w:eastAsia="SimSun"/>
          <w:i/>
          <w:iCs/>
        </w:rPr>
        <w:t>p</w:t>
      </w:r>
      <w:r w:rsidRPr="00D62FE5">
        <w:rPr>
          <w:rFonts w:eastAsia="SimSun"/>
          <w:i/>
          <w:iCs/>
          <w:vertAlign w:val="subscript"/>
        </w:rPr>
        <w:t>L</w:t>
      </w:r>
      <w:r w:rsidRPr="00D62FE5">
        <w:rPr>
          <w:rFonts w:eastAsia="SimSun"/>
          <w:rtl/>
          <w:lang w:bidi="ar-EG"/>
        </w:rPr>
        <w:t xml:space="preserve"> من بين الأشهر الأربعة الممثلة للفصول، فبراير ومايو وأغسطس ونوفمبر، والتي لها خرائط في الأشكال من </w:t>
      </w:r>
      <w:r w:rsidRPr="00D62FE5">
        <w:rPr>
          <w:rFonts w:eastAsia="SimSun"/>
        </w:rPr>
        <w:t>8</w:t>
      </w:r>
      <w:r w:rsidRPr="00D62FE5">
        <w:rPr>
          <w:rFonts w:eastAsia="SimSun"/>
          <w:rtl/>
          <w:lang w:bidi="ar-EG"/>
        </w:rPr>
        <w:t xml:space="preserve"> إلى </w:t>
      </w:r>
      <w:r w:rsidRPr="00D62FE5">
        <w:rPr>
          <w:rFonts w:eastAsia="SimSun"/>
        </w:rPr>
        <w:t>11</w:t>
      </w:r>
      <w:r w:rsidRPr="00D62FE5">
        <w:rPr>
          <w:rFonts w:eastAsia="SimSun"/>
          <w:rtl/>
          <w:lang w:bidi="ar-EG"/>
        </w:rPr>
        <w:t xml:space="preserve"> في التوصية </w:t>
      </w:r>
      <w:r w:rsidRPr="00D62FE5">
        <w:rPr>
          <w:rFonts w:eastAsia="SimSun"/>
        </w:rPr>
        <w:t>ITU</w:t>
      </w:r>
      <w:r w:rsidRPr="00D62FE5">
        <w:rPr>
          <w:rFonts w:eastAsia="SimSun"/>
        </w:rPr>
        <w:noBreakHyphen/>
        <w:t>R P.453</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 xml:space="preserve">وينبغي، من قبيل الاستثناء، أن يقتصر استعمال الخرائط الخاصة بشهري مايو وأغسطس على خطوط العرض الأكبر من </w:t>
      </w:r>
      <w:r w:rsidRPr="00D62FE5">
        <w:rPr>
          <w:rFonts w:eastAsia="SimSun"/>
        </w:rPr>
        <w:sym w:font="Symbol" w:char="F0B0"/>
      </w:r>
      <w:r w:rsidRPr="00D62FE5">
        <w:rPr>
          <w:rFonts w:eastAsia="SimSun"/>
        </w:rPr>
        <w:t>60</w:t>
      </w:r>
      <w:r w:rsidRPr="00D62FE5">
        <w:rPr>
          <w:rFonts w:eastAsia="SimSun"/>
          <w:rtl/>
          <w:lang w:bidi="ar-EG"/>
        </w:rPr>
        <w:t xml:space="preserve"> شمالاً أو </w:t>
      </w:r>
      <w:r w:rsidRPr="00D62FE5">
        <w:rPr>
          <w:rFonts w:eastAsia="SimSun"/>
        </w:rPr>
        <w:sym w:font="Symbol" w:char="F0B0"/>
      </w:r>
      <w:r w:rsidRPr="00D62FE5">
        <w:rPr>
          <w:rFonts w:eastAsia="SimSun"/>
        </w:rPr>
        <w:t>60</w:t>
      </w:r>
      <w:r w:rsidRPr="00D62FE5">
        <w:rPr>
          <w:rFonts w:eastAsia="SimSun"/>
          <w:rtl/>
          <w:lang w:bidi="ar-EG"/>
        </w:rPr>
        <w:t xml:space="preserve"> جنوباً.</w:t>
      </w:r>
    </w:p>
    <w:p w:rsidR="0086094A" w:rsidRPr="00D62FE5" w:rsidRDefault="0086094A" w:rsidP="0086094A">
      <w:pPr>
        <w:rPr>
          <w:rFonts w:eastAsia="SimSun"/>
          <w:rtl/>
          <w:lang w:bidi="ar-EG"/>
        </w:rPr>
      </w:pPr>
      <w:r w:rsidRPr="00D62FE5">
        <w:rPr>
          <w:rFonts w:eastAsia="SimSun"/>
          <w:rtl/>
          <w:lang w:bidi="ar-EG"/>
        </w:rPr>
        <w:t xml:space="preserve">ويلخص الجدول </w:t>
      </w:r>
      <w:r w:rsidRPr="00D62FE5">
        <w:rPr>
          <w:rFonts w:eastAsia="SimSun"/>
        </w:rPr>
        <w:t>3</w:t>
      </w:r>
      <w:r w:rsidRPr="00D62FE5">
        <w:rPr>
          <w:rFonts w:eastAsia="SimSun"/>
          <w:rtl/>
          <w:lang w:bidi="ar-EG"/>
        </w:rPr>
        <w:t xml:space="preserve"> قيم المعامل </w:t>
      </w:r>
      <w:r w:rsidRPr="00D62FE5">
        <w:rPr>
          <w:rFonts w:eastAsia="SimSun"/>
          <w:i/>
          <w:iCs/>
        </w:rPr>
        <w:t>C</w:t>
      </w:r>
      <w:r w:rsidRPr="00D62FE5">
        <w:rPr>
          <w:rFonts w:eastAsia="SimSun"/>
          <w:vertAlign w:val="subscript"/>
        </w:rPr>
        <w:t>0</w:t>
      </w:r>
      <w:r w:rsidRPr="00D62FE5">
        <w:rPr>
          <w:rFonts w:eastAsia="SimSun"/>
          <w:rtl/>
          <w:lang w:bidi="ar-EG"/>
        </w:rPr>
        <w:t xml:space="preserve"> في المعادلة </w:t>
      </w:r>
      <w:r w:rsidRPr="00D62FE5">
        <w:rPr>
          <w:rFonts w:eastAsia="SimSun"/>
        </w:rPr>
        <w:t>(</w:t>
      </w:r>
      <w:r>
        <w:rPr>
          <w:rFonts w:eastAsia="SimSun"/>
        </w:rPr>
        <w:t>47</w:t>
      </w:r>
      <w:r w:rsidRPr="00D62FE5">
        <w:rPr>
          <w:rFonts w:eastAsia="SimSun"/>
        </w:rPr>
        <w:t>)</w:t>
      </w:r>
      <w:r w:rsidRPr="00D62FE5">
        <w:rPr>
          <w:rFonts w:eastAsia="SimSun" w:hint="cs"/>
          <w:rtl/>
          <w:lang w:bidi="ar-EG"/>
        </w:rPr>
        <w:t xml:space="preserve"> المقابلة لنوع المسير</w:t>
      </w:r>
      <w:r w:rsidRPr="00D62FE5">
        <w:rPr>
          <w:rFonts w:eastAsia="SimSun"/>
          <w:rtl/>
          <w:lang w:bidi="ar-EG"/>
        </w:rPr>
        <w:t xml:space="preserve">. وتعطي الصيغ التالية المعامل </w:t>
      </w:r>
      <w:r w:rsidRPr="00D62FE5">
        <w:rPr>
          <w:rFonts w:eastAsia="SimSun"/>
          <w:i/>
          <w:iCs/>
        </w:rPr>
        <w:t>C</w:t>
      </w:r>
      <w:r w:rsidRPr="00D62FE5">
        <w:rPr>
          <w:rFonts w:eastAsia="SimSun"/>
          <w:i/>
          <w:iCs/>
          <w:vertAlign w:val="subscript"/>
        </w:rPr>
        <w:t>Lat</w:t>
      </w:r>
      <w:r w:rsidRPr="00D62FE5">
        <w:rPr>
          <w:rFonts w:eastAsia="SimSun"/>
          <w:rtl/>
          <w:lang w:bidi="ar-EG"/>
        </w:rPr>
        <w:t xml:space="preserve"> </w:t>
      </w:r>
      <w:r w:rsidRPr="00D62FE5">
        <w:rPr>
          <w:rFonts w:eastAsia="SimSun" w:hint="cs"/>
          <w:rtl/>
          <w:lang w:bidi="ar-EG"/>
        </w:rPr>
        <w:t xml:space="preserve">مقابل </w:t>
      </w:r>
      <w:r w:rsidRPr="00D62FE5">
        <w:rPr>
          <w:rFonts w:eastAsia="SimSun"/>
          <w:rtl/>
          <w:lang w:bidi="ar-EG"/>
        </w:rPr>
        <w:t xml:space="preserve">خط العرض </w:t>
      </w:r>
      <w:r w:rsidRPr="00D62FE5">
        <w:rPr>
          <w:rFonts w:eastAsia="SimSun"/>
        </w:rPr>
        <w:sym w:font="Symbol" w:char="F079"/>
      </w:r>
      <w:r w:rsidRPr="00D62FE5">
        <w:rPr>
          <w:rFonts w:eastAsia="SimSun"/>
          <w:rtl/>
          <w:lang w:bidi="ar-EG"/>
        </w:rPr>
        <w:t xml:space="preserve"> (بالدرجات شمالاً أو جنوباً):</w:t>
      </w:r>
    </w:p>
    <w:p w:rsidR="0086094A" w:rsidRPr="000D19DF" w:rsidRDefault="0086094A" w:rsidP="0086094A">
      <w:pPr>
        <w:pStyle w:val="Equation"/>
        <w:tabs>
          <w:tab w:val="left" w:pos="1985"/>
          <w:tab w:val="left" w:pos="4111"/>
          <w:tab w:val="left" w:pos="5132"/>
          <w:tab w:val="left" w:pos="5954"/>
          <w:tab w:val="left" w:pos="6521"/>
          <w:tab w:val="right" w:pos="9730"/>
        </w:tabs>
        <w:bidi w:val="0"/>
        <w:spacing w:before="240"/>
      </w:pPr>
      <w:r w:rsidRPr="000D19DF">
        <w:t>(</w:t>
      </w:r>
      <w:r>
        <w:t>48</w:t>
      </w:r>
      <w:r w:rsidRPr="000D19DF">
        <w:t>)</w:t>
      </w:r>
      <w:r>
        <w:tab/>
      </w:r>
      <w:r w:rsidRPr="000D19DF">
        <w:rPr>
          <w:i/>
        </w:rPr>
        <w:t>C</w:t>
      </w:r>
      <w:r w:rsidRPr="000D19DF">
        <w:rPr>
          <w:i/>
          <w:iCs/>
          <w:vertAlign w:val="subscript"/>
        </w:rPr>
        <w:t>Lat</w:t>
      </w:r>
      <w:r w:rsidRPr="000D19DF">
        <w:t> </w:t>
      </w:r>
      <w:r w:rsidRPr="00146C01">
        <w:t>=</w:t>
      </w:r>
      <w:r w:rsidRPr="000D19DF">
        <w:t> 0</w:t>
      </w:r>
      <w:r w:rsidRPr="000D19DF">
        <w:tab/>
        <w:t>for  </w:t>
      </w:r>
      <w:r>
        <w:t>     </w:t>
      </w:r>
      <w:r w:rsidRPr="000D19DF">
        <w:t>      </w:t>
      </w:r>
      <w:r w:rsidRPr="00146C01">
        <w:t>|</w:t>
      </w:r>
      <w:r w:rsidRPr="00DA01FB">
        <w:sym w:font="Symbol" w:char="F079"/>
      </w:r>
      <w:r w:rsidRPr="00146C01">
        <w:t>|</w:t>
      </w:r>
      <w:r w:rsidRPr="000D19DF">
        <w:t> </w:t>
      </w:r>
      <w:r w:rsidRPr="00DA01FB">
        <w:sym w:font="Symbol" w:char="F0A3"/>
      </w:r>
      <w:r w:rsidRPr="000D19DF">
        <w:t> 53</w:t>
      </w:r>
      <w:r w:rsidRPr="00146C01">
        <w:t>°</w:t>
      </w:r>
    </w:p>
    <w:p w:rsidR="0086094A" w:rsidRPr="000D19DF" w:rsidRDefault="0086094A" w:rsidP="0053006D">
      <w:pPr>
        <w:pStyle w:val="Equation"/>
        <w:tabs>
          <w:tab w:val="left" w:pos="1985"/>
          <w:tab w:val="left" w:pos="4111"/>
          <w:tab w:val="left" w:pos="5132"/>
        </w:tabs>
        <w:bidi w:val="0"/>
      </w:pPr>
      <w:r>
        <w:t>(49</w:t>
      </w:r>
      <w:r w:rsidRPr="000D19DF">
        <w:t>)</w:t>
      </w:r>
      <w:r w:rsidRPr="000D19DF">
        <w:tab/>
      </w:r>
      <w:r w:rsidRPr="000D19DF">
        <w:rPr>
          <w:i/>
        </w:rPr>
        <w:t>C</w:t>
      </w:r>
      <w:r w:rsidRPr="000D19DF">
        <w:rPr>
          <w:i/>
          <w:iCs/>
          <w:vertAlign w:val="subscript"/>
        </w:rPr>
        <w:t>Lat</w:t>
      </w:r>
      <w:r w:rsidRPr="000D19DF">
        <w:t> </w:t>
      </w:r>
      <w:r w:rsidRPr="00146C01">
        <w:t>=</w:t>
      </w:r>
      <w:r w:rsidRPr="000D19DF">
        <w:t> –53 </w:t>
      </w:r>
      <w:r w:rsidRPr="00146C01">
        <w:t>+</w:t>
      </w:r>
      <w:r w:rsidRPr="000D19DF">
        <w:t> </w:t>
      </w:r>
      <w:r w:rsidRPr="00DA01FB">
        <w:sym w:font="Symbol" w:char="F079"/>
      </w:r>
      <w:r w:rsidRPr="00146C01">
        <w:tab/>
      </w:r>
      <w:r w:rsidRPr="000D19DF">
        <w:t xml:space="preserve">for  </w:t>
      </w:r>
      <w:r w:rsidRPr="000D19DF">
        <w:tab/>
      </w:r>
      <w:r>
        <w:t xml:space="preserve"> </w:t>
      </w:r>
      <w:r w:rsidRPr="000D19DF">
        <w:t>53</w:t>
      </w:r>
      <w:r w:rsidRPr="00146C01">
        <w:t>°</w:t>
      </w:r>
      <w:r>
        <w:t xml:space="preserve"> </w:t>
      </w:r>
      <w:r w:rsidRPr="00146C01">
        <w:t>&lt;</w:t>
      </w:r>
      <w:r w:rsidRPr="000D19DF">
        <w:t> </w:t>
      </w:r>
      <w:r w:rsidRPr="00146C01">
        <w:t>|</w:t>
      </w:r>
      <w:r w:rsidRPr="00DA01FB">
        <w:sym w:font="Symbol" w:char="F079"/>
      </w:r>
      <w:r w:rsidRPr="00146C01">
        <w:t>|</w:t>
      </w:r>
      <w:r w:rsidRPr="000D19DF">
        <w:t> </w:t>
      </w:r>
      <w:r w:rsidRPr="00DA01FB">
        <w:sym w:font="Symbol" w:char="F0A3"/>
      </w:r>
      <w:r w:rsidRPr="000D19DF">
        <w:t> 60</w:t>
      </w:r>
      <w:r w:rsidRPr="00146C01">
        <w:t>°</w:t>
      </w:r>
    </w:p>
    <w:p w:rsidR="0086094A" w:rsidRPr="000D19DF" w:rsidRDefault="0086094A" w:rsidP="0086094A">
      <w:pPr>
        <w:pStyle w:val="Equation"/>
        <w:tabs>
          <w:tab w:val="left" w:pos="1985"/>
          <w:tab w:val="left" w:pos="4111"/>
          <w:tab w:val="left" w:pos="5132"/>
          <w:tab w:val="left" w:pos="5812"/>
        </w:tabs>
        <w:bidi w:val="0"/>
        <w:spacing w:before="100"/>
      </w:pPr>
      <w:r>
        <w:t>(50</w:t>
      </w:r>
      <w:r w:rsidRPr="000D19DF">
        <w:t>)</w:t>
      </w:r>
      <w:r w:rsidRPr="000D19DF">
        <w:tab/>
      </w:r>
      <w:r w:rsidRPr="000D19DF">
        <w:rPr>
          <w:i/>
        </w:rPr>
        <w:t>C</w:t>
      </w:r>
      <w:r w:rsidRPr="000D19DF">
        <w:rPr>
          <w:i/>
          <w:iCs/>
          <w:vertAlign w:val="subscript"/>
        </w:rPr>
        <w:t>Lat</w:t>
      </w:r>
      <w:r w:rsidRPr="000D19DF">
        <w:t> </w:t>
      </w:r>
      <w:r w:rsidRPr="00146C01">
        <w:t>=</w:t>
      </w:r>
      <w:r w:rsidRPr="000D19DF">
        <w:t> 7</w:t>
      </w:r>
      <w:r w:rsidRPr="000D19DF">
        <w:tab/>
      </w:r>
      <w:r>
        <w:t>for   </w:t>
      </w:r>
      <w:r w:rsidRPr="000D19DF">
        <w:t>60</w:t>
      </w:r>
      <w:r w:rsidRPr="00146C01">
        <w:t>°</w:t>
      </w:r>
      <w:r w:rsidRPr="000D19DF">
        <w:t> </w:t>
      </w:r>
      <w:r w:rsidRPr="00146C01">
        <w:t>&lt;</w:t>
      </w:r>
      <w:r>
        <w:t xml:space="preserve"> </w:t>
      </w:r>
      <w:r w:rsidRPr="00146C01">
        <w:t>|</w:t>
      </w:r>
      <w:r w:rsidRPr="00DA01FB">
        <w:sym w:font="Symbol" w:char="F079"/>
      </w:r>
      <w:r w:rsidRPr="00146C01">
        <w:t>|</w:t>
      </w:r>
      <w:r>
        <w:tab/>
      </w:r>
    </w:p>
    <w:p w:rsidR="0086094A" w:rsidRPr="00D62FE5" w:rsidRDefault="0086094A" w:rsidP="006F577D">
      <w:pPr>
        <w:pStyle w:val="TableNo"/>
        <w:widowControl w:val="0"/>
        <w:rPr>
          <w:rFonts w:eastAsia="SimSun"/>
          <w:rtl/>
        </w:rPr>
      </w:pPr>
      <w:r w:rsidRPr="00D62FE5">
        <w:rPr>
          <w:rFonts w:eastAsia="SimSun"/>
          <w:rtl/>
        </w:rPr>
        <w:t>الج</w:t>
      </w:r>
      <w:r w:rsidRPr="00D62FE5">
        <w:rPr>
          <w:rFonts w:eastAsia="SimSun" w:hint="cs"/>
          <w:rtl/>
        </w:rPr>
        <w:t>ـ</w:t>
      </w:r>
      <w:r w:rsidRPr="00D62FE5">
        <w:rPr>
          <w:rFonts w:eastAsia="SimSun"/>
          <w:rtl/>
        </w:rPr>
        <w:t xml:space="preserve">دول </w:t>
      </w:r>
      <w:r w:rsidRPr="00D62FE5">
        <w:rPr>
          <w:rFonts w:eastAsia="SimSun"/>
        </w:rPr>
        <w:t>3</w:t>
      </w:r>
    </w:p>
    <w:p w:rsidR="0086094A" w:rsidRPr="00D62FE5" w:rsidRDefault="0086094A" w:rsidP="006F577D">
      <w:pPr>
        <w:pStyle w:val="Tabletitle"/>
        <w:widowControl w:val="0"/>
        <w:rPr>
          <w:rFonts w:eastAsia="SimSun" w:hint="eastAsia"/>
          <w:rtl/>
        </w:rPr>
      </w:pPr>
      <w:r w:rsidRPr="00D62FE5">
        <w:rPr>
          <w:rFonts w:eastAsia="SimSun"/>
          <w:rtl/>
        </w:rPr>
        <w:t xml:space="preserve">قيم المعامل </w:t>
      </w:r>
      <w:r w:rsidRPr="00D62FE5">
        <w:rPr>
          <w:rFonts w:eastAsia="SimSun"/>
        </w:rPr>
        <w:t>C</w:t>
      </w:r>
      <w:r w:rsidRPr="00D62FE5">
        <w:rPr>
          <w:rFonts w:eastAsia="SimSun"/>
          <w:vertAlign w:val="subscript"/>
        </w:rPr>
        <w:t>0</w:t>
      </w:r>
      <w:r w:rsidRPr="00D62FE5">
        <w:rPr>
          <w:rFonts w:eastAsia="SimSun"/>
          <w:rtl/>
        </w:rPr>
        <w:t xml:space="preserve"> في المعادلة </w:t>
      </w:r>
      <w:r w:rsidRPr="00D62FE5">
        <w:rPr>
          <w:rFonts w:eastAsia="SimSun"/>
        </w:rPr>
        <w:t>(50)</w:t>
      </w:r>
      <w:r w:rsidRPr="00D62FE5">
        <w:rPr>
          <w:rFonts w:eastAsia="SimSun"/>
          <w:rtl/>
        </w:rPr>
        <w:t xml:space="preserve"> لأنماط مختلفة من مسيرات الانتشار</w:t>
      </w:r>
    </w:p>
    <w:tbl>
      <w:tblPr>
        <w:bidiVisual/>
        <w:tblW w:w="9639" w:type="dxa"/>
        <w:jc w:val="center"/>
        <w:tblLayout w:type="fixed"/>
        <w:tblLook w:val="0000" w:firstRow="0" w:lastRow="0" w:firstColumn="0" w:lastColumn="0" w:noHBand="0" w:noVBand="0"/>
      </w:tblPr>
      <w:tblGrid>
        <w:gridCol w:w="8505"/>
        <w:gridCol w:w="1134"/>
      </w:tblGrid>
      <w:tr w:rsidR="0086094A" w:rsidRPr="00D62FE5" w:rsidTr="005C4C83">
        <w:trPr>
          <w:cantSplit/>
          <w:jc w:val="center"/>
        </w:trPr>
        <w:tc>
          <w:tcPr>
            <w:tcW w:w="8505" w:type="dxa"/>
            <w:tcBorders>
              <w:top w:val="single" w:sz="4" w:space="0" w:color="000000"/>
              <w:left w:val="single" w:sz="4" w:space="0" w:color="000000"/>
              <w:bottom w:val="single" w:sz="4" w:space="0" w:color="000000"/>
              <w:right w:val="single" w:sz="4" w:space="0" w:color="000000"/>
            </w:tcBorders>
            <w:vAlign w:val="center"/>
          </w:tcPr>
          <w:p w:rsidR="0086094A" w:rsidRPr="00D62FE5" w:rsidRDefault="0086094A" w:rsidP="006F577D">
            <w:pPr>
              <w:pStyle w:val="Tablehead"/>
              <w:keepLines/>
              <w:widowControl w:val="0"/>
              <w:spacing w:before="60" w:after="60"/>
              <w:rPr>
                <w:rFonts w:eastAsia="SimSun" w:hint="eastAsia"/>
              </w:rPr>
            </w:pPr>
            <w:r w:rsidRPr="00D62FE5">
              <w:rPr>
                <w:rFonts w:eastAsia="SimSun"/>
                <w:rtl/>
                <w:lang w:bidi="ar-EG"/>
              </w:rPr>
              <w:t>نمط المسير</w:t>
            </w:r>
          </w:p>
        </w:tc>
        <w:tc>
          <w:tcPr>
            <w:tcW w:w="1134" w:type="dxa"/>
            <w:tcBorders>
              <w:top w:val="single" w:sz="4" w:space="0" w:color="000000"/>
              <w:left w:val="single" w:sz="4" w:space="0" w:color="000000"/>
              <w:bottom w:val="single" w:sz="4" w:space="0" w:color="000000"/>
              <w:right w:val="single" w:sz="4" w:space="0" w:color="000000"/>
            </w:tcBorders>
            <w:vAlign w:val="center"/>
          </w:tcPr>
          <w:p w:rsidR="0086094A" w:rsidRPr="00D62FE5" w:rsidRDefault="0086094A" w:rsidP="006F577D">
            <w:pPr>
              <w:pStyle w:val="Tablehead"/>
              <w:keepLines/>
              <w:widowControl w:val="0"/>
              <w:spacing w:before="60" w:after="60"/>
              <w:rPr>
                <w:rFonts w:eastAsia="SimSun" w:hint="eastAsia"/>
              </w:rPr>
            </w:pPr>
            <w:r w:rsidRPr="00D62FE5">
              <w:rPr>
                <w:rFonts w:eastAsia="SimSun"/>
                <w:i/>
                <w:iCs/>
              </w:rPr>
              <w:t>C</w:t>
            </w:r>
            <w:r w:rsidRPr="00D62FE5">
              <w:rPr>
                <w:rFonts w:eastAsia="SimSun"/>
                <w:vertAlign w:val="subscript"/>
              </w:rPr>
              <w:t>0</w:t>
            </w:r>
          </w:p>
        </w:tc>
      </w:tr>
      <w:tr w:rsidR="0086094A" w:rsidRPr="00D62FE5" w:rsidTr="005C4C83">
        <w:trPr>
          <w:cantSplit/>
          <w:jc w:val="center"/>
        </w:trPr>
        <w:tc>
          <w:tcPr>
            <w:tcW w:w="8505" w:type="dxa"/>
            <w:tcBorders>
              <w:top w:val="single" w:sz="4" w:space="0" w:color="000000"/>
              <w:left w:val="single" w:sz="4" w:space="0" w:color="000000"/>
              <w:bottom w:val="single" w:sz="4" w:space="0" w:color="000000"/>
              <w:right w:val="single" w:sz="4" w:space="0" w:color="000000"/>
            </w:tcBorders>
          </w:tcPr>
          <w:p w:rsidR="0086094A" w:rsidRPr="00D62FE5" w:rsidRDefault="0086094A" w:rsidP="006F577D">
            <w:pPr>
              <w:pStyle w:val="Tabletext"/>
              <w:keepNext/>
              <w:keepLines/>
              <w:widowControl w:val="0"/>
              <w:spacing w:before="60"/>
              <w:rPr>
                <w:rFonts w:eastAsia="SimSun"/>
                <w:lang w:val="en-GB"/>
              </w:rPr>
            </w:pPr>
            <w:r w:rsidRPr="00D62FE5">
              <w:rPr>
                <w:rFonts w:eastAsia="SimSun"/>
                <w:rtl/>
                <w:lang w:bidi="ar-EG"/>
              </w:rPr>
              <w:t xml:space="preserve">مسيرات انتشار فوق البر بكاملها حيث يكون هوائي المحطة الأرضية المقابلة لها على ارتفاع أدنى من </w:t>
            </w:r>
            <w:r w:rsidRPr="00D62FE5">
              <w:rPr>
                <w:rFonts w:eastAsia="SimSun"/>
              </w:rPr>
              <w:t>m 700</w:t>
            </w:r>
            <w:r w:rsidRPr="00D62FE5">
              <w:rPr>
                <w:rFonts w:eastAsia="SimSun"/>
                <w:rtl/>
                <w:lang w:bidi="ar-EG"/>
              </w:rPr>
              <w:t xml:space="preserve"> فوق متوسط مستوى البحر</w:t>
            </w:r>
          </w:p>
        </w:tc>
        <w:tc>
          <w:tcPr>
            <w:tcW w:w="1134" w:type="dxa"/>
            <w:tcBorders>
              <w:top w:val="single" w:sz="4" w:space="0" w:color="000000"/>
              <w:left w:val="single" w:sz="4" w:space="0" w:color="000000"/>
              <w:bottom w:val="single" w:sz="4" w:space="0" w:color="000000"/>
              <w:right w:val="single" w:sz="4" w:space="0" w:color="000000"/>
            </w:tcBorders>
            <w:vAlign w:val="center"/>
          </w:tcPr>
          <w:p w:rsidR="0086094A" w:rsidRPr="00D62FE5" w:rsidRDefault="0086094A" w:rsidP="006F577D">
            <w:pPr>
              <w:pStyle w:val="Tabletext"/>
              <w:keepNext/>
              <w:keepLines/>
              <w:widowControl w:val="0"/>
              <w:spacing w:before="60"/>
              <w:jc w:val="center"/>
              <w:rPr>
                <w:rFonts w:eastAsia="SimSun"/>
                <w:lang w:val="en-GB"/>
              </w:rPr>
            </w:pPr>
            <w:r w:rsidRPr="00D62FE5">
              <w:rPr>
                <w:rFonts w:eastAsia="SimSun"/>
                <w:lang w:val="en-GB"/>
              </w:rPr>
              <w:t>76</w:t>
            </w:r>
          </w:p>
        </w:tc>
      </w:tr>
      <w:tr w:rsidR="0086094A" w:rsidRPr="00D62FE5" w:rsidTr="005C4C83">
        <w:trPr>
          <w:cantSplit/>
          <w:jc w:val="center"/>
        </w:trPr>
        <w:tc>
          <w:tcPr>
            <w:tcW w:w="8505" w:type="dxa"/>
            <w:tcBorders>
              <w:top w:val="single" w:sz="4" w:space="0" w:color="000000"/>
              <w:left w:val="single" w:sz="4" w:space="0" w:color="000000"/>
              <w:bottom w:val="single" w:sz="4" w:space="0" w:color="000000"/>
              <w:right w:val="single" w:sz="4" w:space="0" w:color="000000"/>
            </w:tcBorders>
          </w:tcPr>
          <w:p w:rsidR="0086094A" w:rsidRPr="00D62FE5" w:rsidRDefault="0086094A" w:rsidP="006F577D">
            <w:pPr>
              <w:pStyle w:val="Tabletext"/>
              <w:keepNext/>
              <w:keepLines/>
              <w:widowControl w:val="0"/>
              <w:spacing w:before="60"/>
              <w:rPr>
                <w:rFonts w:eastAsia="SimSun"/>
                <w:rtl/>
                <w:lang w:bidi="ar-EG"/>
              </w:rPr>
            </w:pPr>
            <w:r w:rsidRPr="00D62FE5">
              <w:rPr>
                <w:rFonts w:eastAsia="SimSun"/>
                <w:rtl/>
                <w:lang w:bidi="ar-EG"/>
              </w:rPr>
              <w:t xml:space="preserve">مسيرات انتشار يكون هوائي المحطة الأرضية المقابلة لها على ارتفاع أعلى من </w:t>
            </w:r>
            <w:r w:rsidRPr="00D62FE5">
              <w:rPr>
                <w:rFonts w:eastAsia="SimSun"/>
                <w:lang w:val="en-GB"/>
              </w:rPr>
              <w:t>m 700</w:t>
            </w:r>
            <w:r w:rsidRPr="00D62FE5">
              <w:rPr>
                <w:rFonts w:eastAsia="SimSun"/>
                <w:rtl/>
                <w:lang w:bidi="ar-EG"/>
              </w:rPr>
              <w:t xml:space="preserve"> فوق متوسط مستوى البحر</w:t>
            </w:r>
          </w:p>
        </w:tc>
        <w:tc>
          <w:tcPr>
            <w:tcW w:w="1134" w:type="dxa"/>
            <w:tcBorders>
              <w:top w:val="single" w:sz="4" w:space="0" w:color="000000"/>
              <w:left w:val="single" w:sz="4" w:space="0" w:color="000000"/>
              <w:bottom w:val="single" w:sz="4" w:space="0" w:color="000000"/>
              <w:right w:val="single" w:sz="4" w:space="0" w:color="000000"/>
            </w:tcBorders>
            <w:vAlign w:val="center"/>
          </w:tcPr>
          <w:p w:rsidR="0086094A" w:rsidRPr="00D62FE5" w:rsidRDefault="0086094A" w:rsidP="006F577D">
            <w:pPr>
              <w:pStyle w:val="Tabletext"/>
              <w:keepNext/>
              <w:keepLines/>
              <w:widowControl w:val="0"/>
              <w:spacing w:before="60"/>
              <w:jc w:val="center"/>
              <w:rPr>
                <w:rFonts w:eastAsia="SimSun"/>
                <w:lang w:val="en-GB"/>
              </w:rPr>
            </w:pPr>
            <w:r w:rsidRPr="00D62FE5">
              <w:rPr>
                <w:rFonts w:eastAsia="SimSun"/>
                <w:lang w:val="en-GB"/>
              </w:rPr>
              <w:t>70</w:t>
            </w:r>
          </w:p>
        </w:tc>
      </w:tr>
      <w:tr w:rsidR="0086094A" w:rsidRPr="00D62FE5" w:rsidTr="005C4C83">
        <w:trPr>
          <w:cantSplit/>
          <w:jc w:val="center"/>
        </w:trPr>
        <w:tc>
          <w:tcPr>
            <w:tcW w:w="8505" w:type="dxa"/>
            <w:tcBorders>
              <w:top w:val="single" w:sz="4" w:space="0" w:color="000000"/>
              <w:left w:val="single" w:sz="4" w:space="0" w:color="000000"/>
              <w:bottom w:val="single" w:sz="4" w:space="0" w:color="000000"/>
              <w:right w:val="single" w:sz="4" w:space="0" w:color="000000"/>
            </w:tcBorders>
          </w:tcPr>
          <w:p w:rsidR="0086094A" w:rsidRPr="00D62FE5" w:rsidRDefault="0086094A" w:rsidP="006F577D">
            <w:pPr>
              <w:pStyle w:val="Tabletext"/>
              <w:keepNext/>
              <w:keepLines/>
              <w:widowControl w:val="0"/>
              <w:spacing w:before="60"/>
              <w:rPr>
                <w:rFonts w:eastAsia="SimSun"/>
                <w:lang w:val="en-GB"/>
              </w:rPr>
            </w:pPr>
            <w:r w:rsidRPr="00D62FE5">
              <w:rPr>
                <w:rFonts w:eastAsia="SimSun"/>
                <w:rtl/>
                <w:lang w:bidi="ar-EG"/>
              </w:rPr>
              <w:t>مسيرات انتشار تكون بكاملها، أو في جزء منها، فوق الماء أو فوق مناطق ساحلية قريبة من مساحات كبيرة من المياه (انظر الحاشية</w:t>
            </w:r>
            <w:r w:rsidRPr="00D62FE5">
              <w:rPr>
                <w:rFonts w:eastAsia="SimSun"/>
                <w:vertAlign w:val="superscript"/>
                <w:lang w:val="en-GB"/>
              </w:rPr>
              <w:t>(1)</w:t>
            </w:r>
            <w:r w:rsidRPr="00D62FE5">
              <w:rPr>
                <w:rFonts w:eastAsia="SimSun"/>
                <w:rtl/>
                <w:lang w:bidi="ar-EG"/>
              </w:rPr>
              <w:t xml:space="preserve"> لتعريف مسير الانتشار والمناطق الساحلية وتعريف </w:t>
            </w:r>
            <w:r w:rsidRPr="00D62FE5">
              <w:rPr>
                <w:rFonts w:eastAsia="SimSun"/>
              </w:rPr>
              <w:t>(</w:t>
            </w:r>
            <w:r w:rsidRPr="00D62FE5">
              <w:rPr>
                <w:rFonts w:eastAsia="SimSun"/>
                <w:i/>
                <w:iCs/>
              </w:rPr>
              <w:t>r</w:t>
            </w:r>
          </w:p>
        </w:tc>
        <w:tc>
          <w:tcPr>
            <w:tcW w:w="1134" w:type="dxa"/>
            <w:tcBorders>
              <w:top w:val="single" w:sz="4" w:space="0" w:color="000000"/>
              <w:left w:val="single" w:sz="4" w:space="0" w:color="000000"/>
              <w:bottom w:val="single" w:sz="4" w:space="0" w:color="000000"/>
              <w:right w:val="single" w:sz="4" w:space="0" w:color="000000"/>
            </w:tcBorders>
            <w:vAlign w:val="center"/>
          </w:tcPr>
          <w:p w:rsidR="0086094A" w:rsidRPr="00D62FE5" w:rsidRDefault="0086094A" w:rsidP="006F577D">
            <w:pPr>
              <w:pStyle w:val="Tabletext"/>
              <w:keepNext/>
              <w:keepLines/>
              <w:widowControl w:val="0"/>
              <w:spacing w:before="60"/>
              <w:jc w:val="center"/>
              <w:rPr>
                <w:rFonts w:eastAsia="SimSun"/>
              </w:rPr>
            </w:pPr>
            <w:r w:rsidRPr="00D62FE5">
              <w:rPr>
                <w:rFonts w:eastAsia="SimSun"/>
              </w:rPr>
              <w:t>76 + 6</w:t>
            </w:r>
            <w:r w:rsidRPr="00D62FE5">
              <w:rPr>
                <w:rFonts w:eastAsia="SimSun"/>
                <w:i/>
                <w:iCs/>
              </w:rPr>
              <w:t>r</w:t>
            </w:r>
          </w:p>
        </w:tc>
      </w:tr>
      <w:tr w:rsidR="0086094A" w:rsidRPr="00D62FE5" w:rsidTr="000A1292">
        <w:trPr>
          <w:cantSplit/>
          <w:jc w:val="center"/>
        </w:trPr>
        <w:tc>
          <w:tcPr>
            <w:tcW w:w="9639" w:type="dxa"/>
            <w:gridSpan w:val="2"/>
          </w:tcPr>
          <w:p w:rsidR="0086094A" w:rsidRPr="00D62FE5" w:rsidRDefault="0086094A" w:rsidP="006F577D">
            <w:pPr>
              <w:pStyle w:val="Tabletext"/>
              <w:spacing w:before="60"/>
              <w:ind w:left="316" w:hangingChars="158" w:hanging="316"/>
              <w:rPr>
                <w:rFonts w:eastAsia="SimSun"/>
                <w:lang w:val="en-GB"/>
              </w:rPr>
            </w:pPr>
            <w:r w:rsidRPr="002D0A5A">
              <w:rPr>
                <w:rFonts w:eastAsia="SimSun"/>
                <w:vertAlign w:val="superscript"/>
                <w:lang w:val="en-GB"/>
              </w:rPr>
              <w:t>(1)</w:t>
            </w:r>
            <w:r w:rsidRPr="00D62FE5">
              <w:rPr>
                <w:rFonts w:eastAsia="SimSun"/>
                <w:lang w:val="en-GB"/>
              </w:rPr>
              <w:tab/>
            </w:r>
            <w:r w:rsidRPr="00D62FE5">
              <w:rPr>
                <w:rFonts w:eastAsia="SimSun"/>
                <w:rtl/>
                <w:lang w:bidi="ar-EG"/>
              </w:rPr>
              <w:t xml:space="preserve">المتغير </w:t>
            </w:r>
            <w:r w:rsidRPr="00D62FE5">
              <w:rPr>
                <w:rFonts w:eastAsia="SimSun"/>
                <w:i/>
                <w:iCs/>
              </w:rPr>
              <w:t>r</w:t>
            </w:r>
            <w:r w:rsidRPr="00D62FE5">
              <w:rPr>
                <w:rFonts w:eastAsia="SimSun"/>
                <w:rtl/>
                <w:lang w:bidi="ar-EG"/>
              </w:rPr>
              <w:t xml:space="preserve"> في عبارة المعامل </w:t>
            </w:r>
            <w:r w:rsidRPr="00D62FE5">
              <w:rPr>
                <w:rFonts w:eastAsia="SimSun"/>
                <w:i/>
                <w:iCs/>
                <w:lang w:val="en-GB"/>
              </w:rPr>
              <w:t>C</w:t>
            </w:r>
            <w:r w:rsidRPr="00D62FE5">
              <w:rPr>
                <w:rFonts w:eastAsia="SimSun"/>
                <w:vertAlign w:val="subscript"/>
                <w:lang w:val="en-GB"/>
              </w:rPr>
              <w:t>0</w:t>
            </w:r>
            <w:r w:rsidRPr="00D62FE5">
              <w:rPr>
                <w:rFonts w:eastAsia="SimSun"/>
                <w:rtl/>
                <w:lang w:bidi="ar-EG"/>
              </w:rPr>
              <w:t xml:space="preserve"> هو جزء مسير الانتشار الذي يعبر مساحة من المياه أو مناطق ساحلية مجاورة.</w:t>
            </w:r>
            <w:r w:rsidRPr="00D62FE5">
              <w:rPr>
                <w:rFonts w:eastAsia="SimSun" w:hint="cs"/>
                <w:rtl/>
                <w:lang w:bidi="ar-EG"/>
              </w:rPr>
              <w:t xml:space="preserve"> </w:t>
            </w:r>
            <w:r w:rsidRPr="00D62FE5">
              <w:rPr>
                <w:rFonts w:eastAsia="SimSun"/>
                <w:rtl/>
                <w:lang w:bidi="ar-EG"/>
              </w:rPr>
              <w:t xml:space="preserve">تصنَّف مسيرات الانتشار التي تمر فوق بحيرة صغيرة أو نهر بأنها فوق البر بكاملها. ومع أنه من الممكن إدراج هذه المساحات من المياه في حساب </w:t>
            </w:r>
            <w:r w:rsidRPr="00D62FE5">
              <w:rPr>
                <w:rFonts w:eastAsia="SimSun"/>
                <w:i/>
                <w:iCs/>
              </w:rPr>
              <w:t>r</w:t>
            </w:r>
            <w:r w:rsidRPr="00D62FE5">
              <w:rPr>
                <w:rFonts w:eastAsia="SimSun"/>
                <w:rtl/>
                <w:lang w:bidi="ar-EG"/>
              </w:rPr>
              <w:t xml:space="preserve">، فإن ذلك </w:t>
            </w:r>
            <w:r w:rsidRPr="00D62FE5">
              <w:rPr>
                <w:rFonts w:eastAsia="SimSun" w:hint="cs"/>
                <w:rtl/>
                <w:lang w:bidi="ar-EG"/>
              </w:rPr>
              <w:t xml:space="preserve">يؤدي </w:t>
            </w:r>
            <w:r w:rsidRPr="00D62FE5">
              <w:rPr>
                <w:rFonts w:eastAsia="SimSun"/>
                <w:rtl/>
                <w:lang w:bidi="ar-EG"/>
              </w:rPr>
              <w:t>إلى</w:t>
            </w:r>
            <w:r w:rsidRPr="00D62FE5">
              <w:rPr>
                <w:rFonts w:eastAsia="SimSun"/>
              </w:rPr>
              <w:t> </w:t>
            </w:r>
            <w:r w:rsidRPr="00D62FE5">
              <w:rPr>
                <w:rFonts w:eastAsia="SimSun"/>
                <w:rtl/>
                <w:lang w:bidi="ar-EG"/>
              </w:rPr>
              <w:t xml:space="preserve">زيادات مهملة في قيمة المعامل </w:t>
            </w:r>
            <w:r w:rsidRPr="00D62FE5">
              <w:rPr>
                <w:rFonts w:eastAsia="SimSun"/>
                <w:i/>
                <w:iCs/>
              </w:rPr>
              <w:t>C</w:t>
            </w:r>
            <w:r w:rsidRPr="00D62FE5">
              <w:rPr>
                <w:rFonts w:eastAsia="SimSun"/>
                <w:vertAlign w:val="subscript"/>
              </w:rPr>
              <w:t>0</w:t>
            </w:r>
            <w:r w:rsidRPr="00D62FE5">
              <w:rPr>
                <w:rFonts w:eastAsia="SimSun"/>
                <w:rtl/>
                <w:lang w:bidi="ar-EG"/>
              </w:rPr>
              <w:t xml:space="preserve"> بالنسبة إلى القيم فوق البر للمسيرات غير الساحلية.</w:t>
            </w:r>
          </w:p>
        </w:tc>
      </w:tr>
    </w:tbl>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t>يحسب</w:t>
      </w:r>
      <w:r w:rsidRPr="00D62FE5">
        <w:rPr>
          <w:rFonts w:eastAsia="SimSun"/>
          <w:rtl/>
          <w:lang w:bidi="ar-EG"/>
        </w:rPr>
        <w:t xml:space="preserve"> عمق الخبو</w:t>
      </w:r>
      <w:r w:rsidRPr="00D62FE5">
        <w:rPr>
          <w:rFonts w:eastAsia="SimSun" w:hint="cs"/>
          <w:rtl/>
          <w:lang w:bidi="ar-EG"/>
        </w:rPr>
        <w:t xml:space="preserve">،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rPr>
        <w:t>،</w:t>
      </w:r>
      <w:r w:rsidRPr="00D62FE5">
        <w:rPr>
          <w:rFonts w:eastAsia="SimSun"/>
          <w:rtl/>
          <w:lang w:bidi="ar-EG"/>
        </w:rPr>
        <w:t xml:space="preserve"> الذي يتم تجاوزه أثناء نسبة </w:t>
      </w:r>
      <w:r w:rsidRPr="00D62FE5">
        <w:rPr>
          <w:rFonts w:eastAsia="SimSun"/>
        </w:rPr>
        <w:t>%</w:t>
      </w:r>
      <w:r w:rsidRPr="00D62FE5">
        <w:rPr>
          <w:rFonts w:eastAsia="SimSun"/>
          <w:i/>
          <w:iCs/>
        </w:rPr>
        <w:t>p</w:t>
      </w:r>
      <w:r w:rsidRPr="00D62FE5">
        <w:rPr>
          <w:rFonts w:eastAsia="SimSun"/>
          <w:rtl/>
          <w:lang w:bidi="ar-EG"/>
        </w:rPr>
        <w:t xml:space="preserve"> من الزمن عند التردد، </w:t>
      </w:r>
      <w:r w:rsidRPr="00D62FE5">
        <w:rPr>
          <w:rFonts w:eastAsia="SimSun"/>
          <w:i/>
          <w:iCs/>
        </w:rPr>
        <w:t>f</w:t>
      </w:r>
      <w:r w:rsidRPr="00D62FE5">
        <w:rPr>
          <w:rFonts w:eastAsia="SimSun" w:hint="cs"/>
          <w:i/>
          <w:iCs/>
          <w:rtl/>
          <w:lang w:bidi="ar-EG"/>
        </w:rPr>
        <w:t xml:space="preserve"> </w:t>
      </w:r>
      <w:r w:rsidRPr="00D62FE5">
        <w:rPr>
          <w:rFonts w:eastAsia="SimSun"/>
        </w:rPr>
        <w:t>(GHz)</w:t>
      </w:r>
      <w:r w:rsidRPr="00D62FE5">
        <w:rPr>
          <w:rFonts w:eastAsia="SimSun"/>
          <w:rtl/>
          <w:lang w:bidi="ar-EG"/>
        </w:rPr>
        <w:t>،</w:t>
      </w:r>
      <w:r w:rsidRPr="00D62FE5">
        <w:rPr>
          <w:rFonts w:eastAsia="SimSun" w:hint="cs"/>
          <w:rtl/>
          <w:lang w:bidi="ar-EG"/>
        </w:rPr>
        <w:t xml:space="preserve"> وزاوية الارتفاع الظاهرة المطلوبة، </w:t>
      </w:r>
      <w:r w:rsidRPr="00D62FE5">
        <w:rPr>
          <w:rFonts w:eastAsia="SimSun"/>
        </w:rPr>
        <w:t xml:space="preserve">(mrad) </w:t>
      </w:r>
      <w:r w:rsidRPr="00D62FE5">
        <w:rPr>
          <w:rFonts w:eastAsia="SimSun"/>
        </w:rPr>
        <w:sym w:font="Symbol" w:char="F071"/>
      </w:r>
      <w:r w:rsidRPr="00D62FE5">
        <w:rPr>
          <w:rFonts w:eastAsia="SimSun"/>
          <w:rtl/>
          <w:lang w:bidi="ar-EG"/>
        </w:rPr>
        <w:t>:</w:t>
      </w:r>
    </w:p>
    <w:p w:rsidR="0086094A" w:rsidRPr="00D62FE5" w:rsidRDefault="0086094A" w:rsidP="0086094A">
      <w:pPr>
        <w:rPr>
          <w:rFonts w:eastAsia="SimSun"/>
          <w:rtl/>
          <w:lang w:bidi="ar-EG"/>
        </w:rPr>
      </w:pPr>
      <w:r w:rsidRPr="00D62FE5">
        <w:rPr>
          <w:rFonts w:eastAsia="SimSun" w:hint="cs"/>
          <w:rtl/>
          <w:lang w:bidi="ar-EG"/>
        </w:rPr>
        <w:t xml:space="preserve"> أ )</w:t>
      </w:r>
      <w:r w:rsidRPr="00D62FE5">
        <w:rPr>
          <w:rFonts w:eastAsia="SimSun" w:hint="cs"/>
          <w:rtl/>
          <w:lang w:bidi="ar-EG"/>
        </w:rPr>
        <w:tab/>
        <w:t>للسنة المتوسطة:</w:t>
      </w:r>
    </w:p>
    <w:p w:rsidR="0086094A" w:rsidRPr="004B371B" w:rsidRDefault="0086094A" w:rsidP="0086094A">
      <w:pPr>
        <w:tabs>
          <w:tab w:val="left" w:pos="992"/>
          <w:tab w:val="left" w:pos="3685"/>
          <w:tab w:val="right" w:pos="9639"/>
        </w:tabs>
        <w:spacing w:after="120" w:line="240" w:lineRule="auto"/>
        <w:jc w:val="center"/>
        <w:rPr>
          <w:rFonts w:eastAsia="SimSun"/>
          <w:rtl/>
          <w:lang w:bidi="ar-EG"/>
        </w:rPr>
      </w:pPr>
      <w:r>
        <w:rPr>
          <w:rtl/>
        </w:rPr>
        <w:tab/>
      </w:r>
      <w:r w:rsidRPr="005D4CA5">
        <w:rPr>
          <w:position w:val="-12"/>
        </w:rPr>
        <w:object w:dxaOrig="6039" w:dyaOrig="360">
          <v:shape id="_x0000_i1710" type="#_x0000_t75" style="width:299.65pt;height:18.3pt" o:ole="">
            <v:imagedata r:id="rId163" o:title=""/>
          </v:shape>
          <o:OLEObject Type="Embed" ProgID="Equation.3" ShapeID="_x0000_i1710" DrawAspect="Content" ObjectID="_1590408267" r:id="rId164"/>
        </w:object>
      </w:r>
      <w:r>
        <w:t xml:space="preserve">    dB</w:t>
      </w:r>
      <w:r>
        <w:tab/>
      </w:r>
      <w:r w:rsidRPr="008D394C">
        <w:rPr>
          <w:lang w:bidi="ar-EG"/>
        </w:rPr>
        <w:t>(</w:t>
      </w:r>
      <w:r>
        <w:rPr>
          <w:lang w:bidi="ar-EG"/>
        </w:rPr>
        <w:t>51</w:t>
      </w:r>
      <w:r w:rsidRPr="008D394C">
        <w:rPr>
          <w:lang w:bidi="ar-EG"/>
        </w:rPr>
        <w:t>)</w:t>
      </w:r>
    </w:p>
    <w:p w:rsidR="0086094A" w:rsidRPr="00D62FE5" w:rsidRDefault="0086094A" w:rsidP="0086094A">
      <w:pPr>
        <w:rPr>
          <w:rFonts w:eastAsia="SimSun"/>
          <w:rtl/>
          <w:lang w:bidi="ar-EG"/>
        </w:rPr>
      </w:pPr>
      <w:r w:rsidRPr="00D62FE5">
        <w:rPr>
          <w:rFonts w:eastAsia="SimSun" w:hint="cs"/>
          <w:rtl/>
          <w:lang w:bidi="ar-EG"/>
        </w:rPr>
        <w:t>حيث:</w:t>
      </w:r>
    </w:p>
    <w:p w:rsidR="0086094A" w:rsidRPr="00D62FE5" w:rsidRDefault="0086094A" w:rsidP="0086094A">
      <w:pPr>
        <w:tabs>
          <w:tab w:val="left" w:pos="2835"/>
          <w:tab w:val="left" w:pos="4677"/>
          <w:tab w:val="right" w:pos="9639"/>
        </w:tabs>
        <w:spacing w:after="120" w:line="240" w:lineRule="auto"/>
        <w:rPr>
          <w:rFonts w:eastAsia="SimSun"/>
          <w:rtl/>
          <w:lang w:bidi="ar-EG"/>
        </w:rPr>
      </w:pPr>
      <w:r>
        <w:rPr>
          <w:rtl/>
        </w:rPr>
        <w:tab/>
      </w:r>
      <w:r w:rsidRPr="0034536E">
        <w:rPr>
          <w:position w:val="-14"/>
          <w:lang w:val="fr-FR"/>
        </w:rPr>
        <w:object w:dxaOrig="3360" w:dyaOrig="440">
          <v:shape id="_x0000_i1711" type="#_x0000_t75" style="width:168.55pt;height:24.55pt" o:ole="">
            <v:imagedata r:id="rId165" o:title=""/>
          </v:shape>
          <o:OLEObject Type="Embed" ProgID="Equation.3" ShapeID="_x0000_i1711" DrawAspect="Content" ObjectID="_1590408268" r:id="rId166"/>
        </w:object>
      </w:r>
      <w:r w:rsidRPr="000D19DF">
        <w:t xml:space="preserve"> </w:t>
      </w:r>
      <w:r>
        <w:rPr>
          <w:lang w:val="de-CH"/>
        </w:rPr>
        <w:t xml:space="preserve">   </w:t>
      </w:r>
      <w:r w:rsidRPr="000D19DF">
        <w:t>dB</w:t>
      </w:r>
      <w:r>
        <w:tab/>
      </w:r>
      <w:r w:rsidRPr="008D394C">
        <w:rPr>
          <w:lang w:bidi="ar-EG"/>
        </w:rPr>
        <w:t>(</w:t>
      </w:r>
      <w:r>
        <w:rPr>
          <w:lang w:bidi="ar-EG"/>
        </w:rPr>
        <w:t>52</w:t>
      </w:r>
      <w:r w:rsidRPr="008D394C">
        <w:rPr>
          <w:lang w:bidi="ar-EG"/>
        </w:rPr>
        <w:t>)</w:t>
      </w:r>
    </w:p>
    <w:p w:rsidR="0086094A" w:rsidRPr="00D62FE5" w:rsidRDefault="0086094A" w:rsidP="0086094A">
      <w:pPr>
        <w:rPr>
          <w:rFonts w:eastAsia="SimSun"/>
          <w:rtl/>
          <w:lang w:bidi="ar-EG"/>
        </w:rPr>
      </w:pPr>
      <w:r w:rsidRPr="00D62FE5">
        <w:rPr>
          <w:rFonts w:eastAsia="SimSun"/>
          <w:rtl/>
          <w:lang w:bidi="ar-EG"/>
        </w:rPr>
        <w:t>وتستعمل</w:t>
      </w:r>
      <w:r w:rsidRPr="00D62FE5">
        <w:rPr>
          <w:rFonts w:eastAsia="SimSun" w:hint="cs"/>
          <w:rtl/>
          <w:lang w:bidi="ar-EG"/>
        </w:rPr>
        <w:t xml:space="preserve"> الإشارة</w:t>
      </w:r>
      <w:r w:rsidRPr="00D62FE5">
        <w:rPr>
          <w:rFonts w:eastAsia="SimSun"/>
          <w:rtl/>
          <w:lang w:bidi="ar-EG"/>
        </w:rPr>
        <w:t xml:space="preserve"> الموجبة في المعادلة </w:t>
      </w:r>
      <w:r w:rsidRPr="00D62FE5">
        <w:rPr>
          <w:rFonts w:eastAsia="SimSun"/>
        </w:rPr>
        <w:t>(5</w:t>
      </w:r>
      <w:r>
        <w:rPr>
          <w:rFonts w:eastAsia="SimSun"/>
        </w:rPr>
        <w:t>2</w:t>
      </w:r>
      <w:r w:rsidRPr="00D62FE5">
        <w:rPr>
          <w:rFonts w:eastAsia="SimSun"/>
        </w:rPr>
        <w:t>)</w:t>
      </w:r>
      <w:r w:rsidRPr="00D62FE5">
        <w:rPr>
          <w:rFonts w:eastAsia="SimSun"/>
          <w:rtl/>
          <w:lang w:bidi="ar-EG"/>
        </w:rPr>
        <w:t xml:space="preserve"> لخط العرض: </w:t>
      </w:r>
      <w:r w:rsidRPr="002A3893">
        <w:rPr>
          <w:rFonts w:eastAsia="SimSun"/>
        </w:rPr>
        <w:t>|</w:t>
      </w:r>
      <w:r w:rsidRPr="002A3893">
        <w:rPr>
          <w:rFonts w:eastAsia="SimSun"/>
          <w:lang w:val="fr-FR"/>
        </w:rPr>
        <w:sym w:font="Symbol" w:char="F079"/>
      </w:r>
      <w:r w:rsidRPr="002A3893">
        <w:rPr>
          <w:rFonts w:eastAsia="SimSun"/>
        </w:rPr>
        <w:t>| </w:t>
      </w:r>
      <w:r w:rsidRPr="002A3893">
        <w:rPr>
          <w:rFonts w:eastAsia="SimSun"/>
          <w:lang w:val="fr-FR"/>
        </w:rPr>
        <w:sym w:font="Symbol" w:char="F0A3"/>
      </w:r>
      <w:r w:rsidRPr="002A3893">
        <w:rPr>
          <w:rFonts w:eastAsia="SimSun"/>
        </w:rPr>
        <w:t> 45°</w:t>
      </w:r>
      <w:r>
        <w:rPr>
          <w:rFonts w:eastAsia="SimSun" w:hint="cs"/>
          <w:rtl/>
          <w:lang w:bidi="ar-EG"/>
        </w:rPr>
        <w:t xml:space="preserve"> </w:t>
      </w:r>
      <w:r w:rsidRPr="00D62FE5">
        <w:rPr>
          <w:rFonts w:eastAsia="SimSun"/>
          <w:rtl/>
          <w:lang w:bidi="ar-EG"/>
        </w:rPr>
        <w:t>والعلامة السالبة لخط العرض</w:t>
      </w:r>
      <w:r w:rsidRPr="00D62FE5">
        <w:rPr>
          <w:rFonts w:eastAsia="SimSun"/>
        </w:rPr>
        <w:t>|</w:t>
      </w:r>
      <w:r w:rsidRPr="00D62FE5">
        <w:rPr>
          <w:rFonts w:eastAsia="SimSun"/>
        </w:rPr>
        <w:sym w:font="Symbol" w:char="F079"/>
      </w:r>
      <w:r w:rsidRPr="00D62FE5">
        <w:rPr>
          <w:rFonts w:eastAsia="SimSun"/>
        </w:rPr>
        <w:t>| &gt; 45</w:t>
      </w:r>
      <w:r w:rsidRPr="00D62FE5">
        <w:rPr>
          <w:rFonts w:eastAsia="SimSun"/>
        </w:rPr>
        <w:sym w:font="Symbol" w:char="F0B0"/>
      </w:r>
      <w:r w:rsidRPr="00D62FE5">
        <w:rPr>
          <w:rFonts w:eastAsia="SimSun" w:hint="cs"/>
          <w:rtl/>
          <w:lang w:bidi="ar-EG"/>
        </w:rPr>
        <w:t>؛</w:t>
      </w:r>
    </w:p>
    <w:p w:rsidR="0086094A" w:rsidRPr="00D62FE5" w:rsidRDefault="0086094A" w:rsidP="0086094A">
      <w:pPr>
        <w:rPr>
          <w:rFonts w:eastAsia="SimSun"/>
          <w:rtl/>
        </w:rPr>
      </w:pPr>
      <w:r w:rsidRPr="00D62FE5">
        <w:rPr>
          <w:rFonts w:eastAsia="SimSun" w:hint="cs"/>
          <w:rtl/>
          <w:lang w:bidi="ar-EG"/>
        </w:rPr>
        <w:t>أو</w:t>
      </w:r>
    </w:p>
    <w:p w:rsidR="0086094A" w:rsidRPr="00D62FE5" w:rsidRDefault="0086094A" w:rsidP="0086094A">
      <w:pPr>
        <w:rPr>
          <w:rFonts w:eastAsia="SimSun"/>
          <w:rtl/>
          <w:lang w:bidi="ar-EG"/>
        </w:rPr>
      </w:pPr>
      <w:r w:rsidRPr="00D62FE5">
        <w:rPr>
          <w:rFonts w:eastAsia="SimSun" w:hint="cs"/>
          <w:rtl/>
          <w:lang w:bidi="ar-EG"/>
        </w:rPr>
        <w:t>ب)</w:t>
      </w:r>
      <w:r w:rsidRPr="00D62FE5">
        <w:rPr>
          <w:rFonts w:eastAsia="SimSun"/>
          <w:rtl/>
          <w:lang w:bidi="ar-EG"/>
        </w:rPr>
        <w:tab/>
      </w:r>
      <w:r w:rsidRPr="00D62FE5">
        <w:rPr>
          <w:rFonts w:eastAsia="SimSun" w:hint="cs"/>
          <w:rtl/>
          <w:lang w:bidi="ar-EG"/>
        </w:rPr>
        <w:t>للشهر الأسوأ في السنة المتوسطة:</w:t>
      </w:r>
    </w:p>
    <w:p w:rsidR="00791B5E" w:rsidRPr="000D19DF" w:rsidRDefault="00791B5E" w:rsidP="00791B5E">
      <w:pPr>
        <w:pStyle w:val="Equation"/>
      </w:pPr>
      <w:r>
        <w:tab/>
      </w:r>
      <w:r w:rsidRPr="005D4CA5">
        <w:rPr>
          <w:position w:val="-12"/>
        </w:rPr>
        <w:object w:dxaOrig="5660" w:dyaOrig="360">
          <v:shape id="_x0000_i1758" type="#_x0000_t75" style="width:282.15pt;height:18.3pt" o:ole="">
            <v:imagedata r:id="rId167" o:title=""/>
          </v:shape>
          <o:OLEObject Type="Embed" ProgID="Equation.DSMT4" ShapeID="_x0000_i1758" DrawAspect="Content" ObjectID="_1590408269" r:id="rId168"/>
        </w:object>
      </w:r>
      <w:r w:rsidRPr="00C73F5B">
        <w:fldChar w:fldCharType="begin"/>
      </w:r>
      <w:r w:rsidRPr="00C73F5B">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C73F5B">
        <w:instrText xml:space="preserve"> </w:instrText>
      </w:r>
      <w:r w:rsidRPr="00C73F5B">
        <w:fldChar w:fldCharType="end"/>
      </w:r>
      <w:r>
        <w:t>   </w:t>
      </w:r>
      <w:r w:rsidRPr="000D19DF">
        <w:t>dB</w:t>
      </w:r>
      <w:r>
        <w:tab/>
        <w:t>(53)</w:t>
      </w:r>
    </w:p>
    <w:p w:rsidR="0086094A" w:rsidRPr="00D62FE5" w:rsidRDefault="0086094A" w:rsidP="0086094A">
      <w:pPr>
        <w:rPr>
          <w:rFonts w:eastAsia="SimSun"/>
          <w:rtl/>
          <w:lang w:bidi="ar-EG"/>
        </w:rPr>
      </w:pPr>
      <w:r w:rsidRPr="00D62FE5">
        <w:rPr>
          <w:rFonts w:eastAsia="SimSun"/>
          <w:rtl/>
          <w:lang w:bidi="ar-EG"/>
        </w:rPr>
        <w:t>والمعادل</w:t>
      </w:r>
      <w:r w:rsidRPr="00D62FE5">
        <w:rPr>
          <w:rFonts w:eastAsia="SimSun" w:hint="cs"/>
          <w:rtl/>
          <w:lang w:bidi="ar-EG"/>
        </w:rPr>
        <w:t>ات</w:t>
      </w:r>
      <w:r w:rsidRPr="00D62FE5">
        <w:rPr>
          <w:rFonts w:eastAsia="SimSun"/>
          <w:rtl/>
          <w:lang w:bidi="ar-EG"/>
        </w:rPr>
        <w:t xml:space="preserve"> </w:t>
      </w:r>
      <w:r w:rsidRPr="00D62FE5">
        <w:rPr>
          <w:rFonts w:eastAsia="SimSun"/>
        </w:rPr>
        <w:t>(5</w:t>
      </w:r>
      <w:r>
        <w:rPr>
          <w:rFonts w:eastAsia="SimSun"/>
        </w:rPr>
        <w:t>1</w:t>
      </w:r>
      <w:r w:rsidRPr="00D62FE5">
        <w:rPr>
          <w:rFonts w:eastAsia="SimSun"/>
        </w:rPr>
        <w:t>)</w:t>
      </w:r>
      <w:r w:rsidRPr="00D62FE5">
        <w:rPr>
          <w:rFonts w:eastAsia="SimSun"/>
          <w:rtl/>
          <w:lang w:bidi="ar-EG"/>
        </w:rPr>
        <w:t xml:space="preserve"> و</w:t>
      </w:r>
      <w:r w:rsidRPr="00D62FE5">
        <w:rPr>
          <w:rFonts w:eastAsia="SimSun"/>
        </w:rPr>
        <w:t>(5</w:t>
      </w:r>
      <w:r>
        <w:rPr>
          <w:rFonts w:eastAsia="SimSun"/>
        </w:rPr>
        <w:t>2</w:t>
      </w:r>
      <w:r w:rsidRPr="00D62FE5">
        <w:rPr>
          <w:rFonts w:eastAsia="SimSun"/>
        </w:rPr>
        <w:t>)</w:t>
      </w:r>
      <w:r w:rsidRPr="00D62FE5">
        <w:rPr>
          <w:rFonts w:eastAsia="SimSun"/>
          <w:rtl/>
          <w:lang w:bidi="ar-EG"/>
        </w:rPr>
        <w:t xml:space="preserve"> </w:t>
      </w:r>
      <w:r w:rsidRPr="00D62FE5">
        <w:rPr>
          <w:rFonts w:eastAsia="SimSun" w:hint="cs"/>
          <w:rtl/>
          <w:lang w:bidi="ar-EG"/>
        </w:rPr>
        <w:t>و</w:t>
      </w:r>
      <w:r w:rsidRPr="00D62FE5">
        <w:rPr>
          <w:rFonts w:eastAsia="SimSun"/>
        </w:rPr>
        <w:t>(5</w:t>
      </w:r>
      <w:r>
        <w:rPr>
          <w:rFonts w:eastAsia="SimSun"/>
        </w:rPr>
        <w:t>3</w:t>
      </w:r>
      <w:r w:rsidRPr="00D62FE5">
        <w:rPr>
          <w:rFonts w:eastAsia="SimSun"/>
        </w:rPr>
        <w:t>)</w:t>
      </w:r>
      <w:r w:rsidRPr="00D62FE5">
        <w:rPr>
          <w:rFonts w:eastAsia="SimSun" w:hint="cs"/>
          <w:rtl/>
          <w:lang w:bidi="ar-EG"/>
        </w:rPr>
        <w:t xml:space="preserve"> </w:t>
      </w:r>
      <w:r w:rsidRPr="00D62FE5">
        <w:rPr>
          <w:rFonts w:eastAsia="SimSun"/>
          <w:rtl/>
          <w:lang w:bidi="ar-EG"/>
        </w:rPr>
        <w:t>صالح</w:t>
      </w:r>
      <w:r w:rsidRPr="00D62FE5">
        <w:rPr>
          <w:rFonts w:eastAsia="SimSun" w:hint="cs"/>
          <w:rtl/>
          <w:lang w:bidi="ar-EG"/>
        </w:rPr>
        <w:t>ة</w:t>
      </w:r>
      <w:r w:rsidRPr="00D62FE5">
        <w:rPr>
          <w:rFonts w:eastAsia="SimSun"/>
          <w:rtl/>
          <w:lang w:bidi="ar-EG"/>
        </w:rPr>
        <w:t xml:space="preserve"> لقيمة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أكبر من</w:t>
      </w:r>
      <w:r w:rsidRPr="00D62FE5">
        <w:rPr>
          <w:rFonts w:eastAsia="SimSun" w:hint="cs"/>
          <w:rtl/>
          <w:lang w:bidi="ar-EG"/>
        </w:rPr>
        <w:t xml:space="preserve"> أو تساوي</w:t>
      </w:r>
      <w:r w:rsidRPr="00D62FE5">
        <w:rPr>
          <w:rFonts w:eastAsia="SimSun"/>
          <w:rtl/>
          <w:lang w:bidi="ar-EG"/>
        </w:rPr>
        <w:t xml:space="preserve"> </w:t>
      </w:r>
      <w:r w:rsidRPr="00D62FE5">
        <w:rPr>
          <w:rFonts w:eastAsia="SimSun"/>
        </w:rPr>
        <w:t>dB 25</w:t>
      </w:r>
      <w:r w:rsidRPr="00D62FE5">
        <w:rPr>
          <w:rFonts w:eastAsia="SimSun" w:hint="cs"/>
          <w:rtl/>
          <w:lang w:bidi="ar-EG"/>
        </w:rPr>
        <w:t xml:space="preserve">. </w:t>
      </w:r>
      <w:r w:rsidRPr="00D62FE5">
        <w:rPr>
          <w:rFonts w:eastAsia="SimSun"/>
          <w:rtl/>
          <w:lang w:bidi="ar-EG"/>
        </w:rPr>
        <w:t xml:space="preserve">وقد وضعت </w:t>
      </w:r>
      <w:r w:rsidRPr="00D62FE5">
        <w:rPr>
          <w:rFonts w:eastAsia="SimSun" w:hint="cs"/>
          <w:rtl/>
          <w:lang w:bidi="ar-EG"/>
        </w:rPr>
        <w:t xml:space="preserve">هذه المعادلات </w:t>
      </w:r>
      <w:r w:rsidRPr="00D62FE5">
        <w:rPr>
          <w:rFonts w:eastAsia="SimSun"/>
          <w:rtl/>
          <w:lang w:bidi="ar-EG"/>
        </w:rPr>
        <w:t>انطلاقاً من بيانات في</w:t>
      </w:r>
      <w:r w:rsidRPr="00D62FE5">
        <w:rPr>
          <w:rFonts w:eastAsia="SimSun" w:hint="cs"/>
          <w:rtl/>
          <w:lang w:bidi="ar-EG"/>
        </w:rPr>
        <w:t> </w:t>
      </w:r>
      <w:r w:rsidRPr="00D62FE5">
        <w:rPr>
          <w:rFonts w:eastAsia="SimSun"/>
          <w:rtl/>
          <w:lang w:bidi="ar-EG"/>
        </w:rPr>
        <w:t xml:space="preserve">مدى الترددات </w:t>
      </w:r>
      <w:r w:rsidRPr="00D62FE5">
        <w:rPr>
          <w:rFonts w:eastAsia="SimSun"/>
        </w:rPr>
        <w:t>6</w:t>
      </w:r>
      <w:r w:rsidRPr="00D62FE5">
        <w:rPr>
          <w:rFonts w:eastAsia="SimSun"/>
          <w:rtl/>
          <w:lang w:bidi="ar-EG"/>
        </w:rPr>
        <w:t xml:space="preserve"> إلى </w:t>
      </w:r>
      <w:r w:rsidRPr="00D62FE5">
        <w:rPr>
          <w:rFonts w:eastAsia="SimSun"/>
        </w:rPr>
        <w:t>GHz 38</w:t>
      </w:r>
      <w:r w:rsidRPr="00D62FE5">
        <w:rPr>
          <w:rFonts w:eastAsia="SimSun"/>
          <w:rtl/>
          <w:lang w:bidi="ar-EG"/>
        </w:rPr>
        <w:t xml:space="preserve"> وعند زوايا ارتفاع في المدى من </w:t>
      </w:r>
      <w:r w:rsidRPr="00D62FE5">
        <w:rPr>
          <w:rFonts w:eastAsia="SimSun"/>
        </w:rPr>
        <w:sym w:font="Symbol" w:char="F0B0"/>
      </w:r>
      <w:r w:rsidRPr="00D62FE5">
        <w:rPr>
          <w:rFonts w:eastAsia="SimSun"/>
        </w:rPr>
        <w:t>1</w:t>
      </w:r>
      <w:r w:rsidRPr="00D62FE5">
        <w:rPr>
          <w:rFonts w:eastAsia="SimSun"/>
          <w:rtl/>
          <w:lang w:bidi="ar-EG"/>
        </w:rPr>
        <w:t xml:space="preserve"> إلى </w:t>
      </w:r>
      <w:r w:rsidRPr="00D62FE5">
        <w:rPr>
          <w:rFonts w:eastAsia="SimSun"/>
        </w:rPr>
        <w:sym w:font="Symbol" w:char="F0B0"/>
      </w:r>
      <w:r w:rsidRPr="00D62FE5">
        <w:rPr>
          <w:rFonts w:eastAsia="SimSun"/>
        </w:rPr>
        <w:t>4</w:t>
      </w:r>
      <w:r w:rsidRPr="00D62FE5">
        <w:rPr>
          <w:rFonts w:eastAsia="SimSun"/>
          <w:rtl/>
          <w:lang w:bidi="ar-EG"/>
        </w:rPr>
        <w:t>. ويتوقع أن تكون صالح</w:t>
      </w:r>
      <w:r w:rsidRPr="00D62FE5">
        <w:rPr>
          <w:rFonts w:eastAsia="SimSun" w:hint="cs"/>
          <w:rtl/>
          <w:lang w:bidi="ar-EG"/>
        </w:rPr>
        <w:t>ة</w:t>
      </w:r>
      <w:r w:rsidRPr="00D62FE5">
        <w:rPr>
          <w:rFonts w:eastAsia="SimSun"/>
          <w:rtl/>
          <w:lang w:bidi="ar-EG"/>
        </w:rPr>
        <w:t xml:space="preserve"> على الأقل في مدى الترددات من </w:t>
      </w:r>
      <w:r w:rsidRPr="00D62FE5">
        <w:rPr>
          <w:rFonts w:eastAsia="SimSun"/>
        </w:rPr>
        <w:t>1</w:t>
      </w:r>
      <w:r w:rsidRPr="00D62FE5">
        <w:rPr>
          <w:rFonts w:eastAsia="SimSun"/>
          <w:rtl/>
          <w:lang w:bidi="ar-EG"/>
        </w:rPr>
        <w:t xml:space="preserve"> إلى </w:t>
      </w:r>
      <w:r w:rsidRPr="00D62FE5">
        <w:rPr>
          <w:rFonts w:eastAsia="SimSun"/>
        </w:rPr>
        <w:t>GHz 45</w:t>
      </w:r>
      <w:r w:rsidRPr="00D62FE5">
        <w:rPr>
          <w:rFonts w:eastAsia="SimSun"/>
          <w:rtl/>
          <w:lang w:bidi="ar-EG"/>
        </w:rPr>
        <w:t xml:space="preserve"> وعند زوايا ارتفاع في المدى </w:t>
      </w:r>
      <w:r w:rsidRPr="00D62FE5">
        <w:rPr>
          <w:rFonts w:eastAsia="SimSun"/>
        </w:rPr>
        <w:sym w:font="Symbol" w:char="F0B0"/>
      </w:r>
      <w:r w:rsidRPr="00D62FE5">
        <w:rPr>
          <w:rFonts w:eastAsia="SimSun"/>
        </w:rPr>
        <w:t>0,5</w:t>
      </w:r>
      <w:r w:rsidRPr="00D62FE5">
        <w:rPr>
          <w:rFonts w:eastAsia="SimSun"/>
          <w:rtl/>
          <w:lang w:bidi="ar-EG"/>
        </w:rPr>
        <w:t xml:space="preserve"> إلى </w:t>
      </w:r>
      <w:r w:rsidRPr="00D62FE5">
        <w:rPr>
          <w:rFonts w:eastAsia="SimSun"/>
        </w:rPr>
        <w:sym w:font="Symbol" w:char="F0B0"/>
      </w:r>
      <w:r w:rsidRPr="00D62FE5">
        <w:rPr>
          <w:rFonts w:eastAsia="SimSun"/>
        </w:rPr>
        <w:t>5</w:t>
      </w:r>
      <w:r w:rsidRPr="00D62FE5">
        <w:rPr>
          <w:rFonts w:eastAsia="SimSun"/>
          <w:rtl/>
          <w:lang w:bidi="ar-EG"/>
        </w:rPr>
        <w:t>.</w:t>
      </w:r>
    </w:p>
    <w:p w:rsidR="0086094A" w:rsidRPr="00D62FE5" w:rsidRDefault="0086094A" w:rsidP="0086094A">
      <w:pPr>
        <w:pStyle w:val="Heading3"/>
        <w:rPr>
          <w:rFonts w:eastAsia="SimSun" w:hint="eastAsia"/>
          <w:rtl/>
        </w:rPr>
      </w:pPr>
      <w:r w:rsidRPr="00D62FE5">
        <w:rPr>
          <w:rFonts w:eastAsia="SimSun"/>
        </w:rPr>
        <w:t>3.4.2</w:t>
      </w:r>
      <w:r w:rsidRPr="00D62FE5">
        <w:rPr>
          <w:rFonts w:eastAsia="SimSun"/>
          <w:rtl/>
        </w:rPr>
        <w:tab/>
        <w:t xml:space="preserve">حساب جزء الخبو الضحل من توزيع الخبو بسبب التلألؤ أو تعدد المسيرات عند زوايا ارتفاع </w:t>
      </w:r>
      <w:r w:rsidRPr="00D62FE5">
        <w:rPr>
          <w:rFonts w:eastAsia="SimSun" w:hint="cs"/>
          <w:rtl/>
        </w:rPr>
        <w:t>أقل</w:t>
      </w:r>
      <w:r w:rsidRPr="00D62FE5">
        <w:rPr>
          <w:rFonts w:eastAsia="SimSun"/>
          <w:rtl/>
        </w:rPr>
        <w:t xml:space="preserve"> من </w:t>
      </w:r>
      <w:r w:rsidRPr="00D62FE5">
        <w:rPr>
          <w:rFonts w:eastAsia="SimSun"/>
        </w:rPr>
        <w:sym w:font="Symbol" w:char="F0B0"/>
      </w:r>
      <w:r w:rsidRPr="00D62FE5">
        <w:rPr>
          <w:rFonts w:eastAsia="SimSun"/>
        </w:rPr>
        <w:t>5</w:t>
      </w:r>
    </w:p>
    <w:p w:rsidR="0086094A" w:rsidRPr="005F7F20" w:rsidRDefault="0086094A" w:rsidP="0086094A">
      <w:pPr>
        <w:rPr>
          <w:rFonts w:eastAsia="SimSun"/>
          <w:spacing w:val="-6"/>
          <w:rtl/>
          <w:lang w:bidi="ar-EG"/>
        </w:rPr>
      </w:pPr>
      <w:r w:rsidRPr="005F7F20">
        <w:rPr>
          <w:rFonts w:eastAsia="SimSun" w:hint="cs"/>
          <w:spacing w:val="-6"/>
          <w:rtl/>
        </w:rPr>
        <w:t xml:space="preserve">وضع نموذج الخبو الضحل في هذا القسم من أجل خبو التلألؤ في منطقة الانتقال لخبو أقل من </w:t>
      </w:r>
      <w:r w:rsidRPr="005F7F20">
        <w:rPr>
          <w:rFonts w:eastAsia="SimSun"/>
          <w:spacing w:val="-6"/>
        </w:rPr>
        <w:t>dB 25</w:t>
      </w:r>
      <w:r w:rsidRPr="005F7F20">
        <w:rPr>
          <w:rFonts w:eastAsia="SimSun" w:hint="cs"/>
          <w:spacing w:val="-6"/>
          <w:rtl/>
          <w:lang w:bidi="ar-EG"/>
        </w:rPr>
        <w:t xml:space="preserve"> وزوايا ارتفاع فضاء حر أقل من</w:t>
      </w:r>
      <w:r>
        <w:rPr>
          <w:rFonts w:eastAsia="SimSun" w:hint="eastAsia"/>
          <w:spacing w:val="-6"/>
          <w:rtl/>
          <w:lang w:bidi="ar-EG"/>
        </w:rPr>
        <w:t> </w:t>
      </w:r>
      <w:r w:rsidRPr="005F7F20">
        <w:rPr>
          <w:rFonts w:eastAsia="SimSun"/>
          <w:spacing w:val="-6"/>
        </w:rPr>
        <w:sym w:font="Symbol" w:char="F0B0"/>
      </w:r>
      <w:r w:rsidRPr="005F7F20">
        <w:rPr>
          <w:rFonts w:eastAsia="SimSun"/>
          <w:spacing w:val="-6"/>
        </w:rPr>
        <w:t>5</w:t>
      </w:r>
      <w:r w:rsidRPr="005F7F20">
        <w:rPr>
          <w:rFonts w:eastAsia="SimSun"/>
          <w:spacing w:val="-6"/>
          <w:rtl/>
          <w:lang w:bidi="ar-EG"/>
        </w:rPr>
        <w:t>.</w:t>
      </w:r>
    </w:p>
    <w:p w:rsidR="0086094A" w:rsidRPr="00124CCA" w:rsidRDefault="0086094A" w:rsidP="0086094A">
      <w:pPr>
        <w:tabs>
          <w:tab w:val="left" w:pos="992"/>
        </w:tabs>
        <w:rPr>
          <w:rFonts w:eastAsia="SimSun"/>
          <w:spacing w:val="-4"/>
          <w:lang w:bidi="ar-EG"/>
        </w:rPr>
      </w:pPr>
      <w:r w:rsidRPr="00124CCA">
        <w:rPr>
          <w:rFonts w:eastAsia="SimSun"/>
          <w:i/>
          <w:iCs/>
          <w:spacing w:val="-4"/>
          <w:rtl/>
          <w:lang w:bidi="ar-EG"/>
        </w:rPr>
        <w:t xml:space="preserve">الخطوة </w:t>
      </w:r>
      <w:r w:rsidRPr="00124CCA">
        <w:rPr>
          <w:rFonts w:eastAsia="SimSun"/>
          <w:i/>
          <w:iCs/>
          <w:spacing w:val="-4"/>
        </w:rPr>
        <w:t>1</w:t>
      </w:r>
      <w:r w:rsidRPr="00124CCA">
        <w:rPr>
          <w:rFonts w:eastAsia="SimSun"/>
          <w:spacing w:val="-4"/>
          <w:rtl/>
          <w:lang w:bidi="ar-EG"/>
        </w:rPr>
        <w:t>:</w:t>
      </w:r>
      <w:r w:rsidRPr="00124CCA">
        <w:rPr>
          <w:rFonts w:eastAsia="SimSun" w:hint="cs"/>
          <w:spacing w:val="-4"/>
          <w:rtl/>
          <w:lang w:bidi="ar-EG"/>
        </w:rPr>
        <w:tab/>
        <w:t xml:space="preserve">ضع </w:t>
      </w:r>
      <w:r w:rsidRPr="00124CCA">
        <w:rPr>
          <w:rFonts w:eastAsia="SimSun"/>
          <w:spacing w:val="-4"/>
        </w:rPr>
        <w:t xml:space="preserve">dB 25= </w:t>
      </w:r>
      <w:r w:rsidRPr="00124CCA">
        <w:rPr>
          <w:rFonts w:eastAsia="SimSun"/>
          <w:i/>
          <w:iCs/>
          <w:spacing w:val="-4"/>
        </w:rPr>
        <w:t>A</w:t>
      </w:r>
      <w:r w:rsidRPr="00124CCA">
        <w:rPr>
          <w:rFonts w:eastAsia="SimSun"/>
          <w:spacing w:val="-4"/>
          <w:vertAlign w:val="subscript"/>
        </w:rPr>
        <w:t>1</w:t>
      </w:r>
      <w:r w:rsidRPr="00124CCA">
        <w:rPr>
          <w:rFonts w:eastAsia="SimSun" w:hint="cs"/>
          <w:spacing w:val="-4"/>
          <w:rtl/>
          <w:lang w:bidi="ar-EG"/>
        </w:rPr>
        <w:t xml:space="preserve"> ثم احسب زاوية الارتفاع الظاهرة، </w:t>
      </w:r>
      <w:r w:rsidRPr="00124CCA">
        <w:rPr>
          <w:rFonts w:eastAsia="SimSun"/>
          <w:spacing w:val="-4"/>
        </w:rPr>
        <w:sym w:font="Symbol" w:char="F071"/>
      </w:r>
      <w:r w:rsidRPr="00124CCA">
        <w:rPr>
          <w:rFonts w:eastAsia="SimSun"/>
          <w:spacing w:val="-4"/>
          <w:vertAlign w:val="subscript"/>
        </w:rPr>
        <w:t>1</w:t>
      </w:r>
      <w:r w:rsidRPr="00124CCA">
        <w:rPr>
          <w:rFonts w:eastAsia="SimSun" w:hint="cs"/>
          <w:spacing w:val="-4"/>
          <w:rtl/>
          <w:lang w:bidi="ar-EG"/>
        </w:rPr>
        <w:t xml:space="preserve">، في النسبة المئوية المطلوبة من الوقت، </w:t>
      </w:r>
      <w:r w:rsidRPr="00124CCA">
        <w:rPr>
          <w:rFonts w:eastAsia="SimSun"/>
          <w:i/>
          <w:spacing w:val="-4"/>
        </w:rPr>
        <w:t>(</w:t>
      </w:r>
      <w:r w:rsidRPr="00124CCA">
        <w:rPr>
          <w:rFonts w:eastAsia="SimSun"/>
          <w:iCs/>
          <w:spacing w:val="-4"/>
        </w:rPr>
        <w:t>%</w:t>
      </w:r>
      <w:r w:rsidRPr="00124CCA">
        <w:rPr>
          <w:rFonts w:eastAsia="SimSun"/>
          <w:i/>
          <w:spacing w:val="-4"/>
        </w:rPr>
        <w:t>)</w:t>
      </w:r>
      <w:r w:rsidRPr="00124CCA">
        <w:rPr>
          <w:rFonts w:eastAsia="SimSun"/>
          <w:i/>
          <w:iCs/>
          <w:spacing w:val="-4"/>
        </w:rPr>
        <w:t>p</w:t>
      </w:r>
      <w:r w:rsidRPr="00124CCA">
        <w:rPr>
          <w:rFonts w:eastAsia="SimSun" w:hint="cs"/>
          <w:spacing w:val="-4"/>
          <w:rtl/>
          <w:lang w:bidi="ar-EG"/>
        </w:rPr>
        <w:t xml:space="preserve">، والتردد، </w:t>
      </w:r>
      <w:r w:rsidRPr="00124CCA">
        <w:rPr>
          <w:rFonts w:eastAsia="SimSun"/>
          <w:i/>
          <w:iCs/>
          <w:spacing w:val="-4"/>
        </w:rPr>
        <w:t>f</w:t>
      </w:r>
      <w:r w:rsidRPr="00124CCA">
        <w:rPr>
          <w:rFonts w:eastAsia="SimSun" w:hint="cs"/>
          <w:spacing w:val="-4"/>
          <w:rtl/>
          <w:lang w:bidi="ar-EG"/>
        </w:rPr>
        <w:t xml:space="preserve"> </w:t>
      </w:r>
      <w:r w:rsidRPr="00124CCA">
        <w:rPr>
          <w:rFonts w:eastAsia="SimSun"/>
          <w:spacing w:val="-4"/>
        </w:rPr>
        <w:t>(GHz)</w:t>
      </w:r>
      <w:r w:rsidRPr="00124CCA">
        <w:rPr>
          <w:rFonts w:eastAsia="SimSun" w:hint="cs"/>
          <w:spacing w:val="-4"/>
          <w:rtl/>
          <w:lang w:bidi="ar-EG"/>
        </w:rPr>
        <w:t>:</w:t>
      </w:r>
    </w:p>
    <w:p w:rsidR="0086094A" w:rsidRPr="00D62FE5" w:rsidRDefault="0086094A" w:rsidP="0086094A">
      <w:pPr>
        <w:keepNext/>
        <w:rPr>
          <w:rFonts w:eastAsia="SimSun"/>
          <w:rtl/>
          <w:lang w:bidi="ar-EG"/>
        </w:rPr>
      </w:pPr>
      <w:r w:rsidRPr="007476B4">
        <w:rPr>
          <w:rFonts w:eastAsia="SimSun" w:hint="cs"/>
          <w:rtl/>
          <w:lang w:bidi="ar-EG"/>
        </w:rPr>
        <w:t xml:space="preserve">النسبة المئوية المطلوبة من الوقت، </w:t>
      </w:r>
      <w:r w:rsidRPr="007476B4">
        <w:rPr>
          <w:rFonts w:eastAsia="SimSun"/>
          <w:i/>
          <w:lang w:bidi="ar-EG"/>
        </w:rPr>
        <w:t>(</w:t>
      </w:r>
      <w:r w:rsidRPr="007476B4">
        <w:rPr>
          <w:rFonts w:eastAsia="SimSun"/>
          <w:iCs/>
          <w:lang w:bidi="ar-EG"/>
        </w:rPr>
        <w:t>%</w:t>
      </w:r>
      <w:r w:rsidRPr="007476B4">
        <w:rPr>
          <w:rFonts w:eastAsia="SimSun"/>
          <w:i/>
          <w:lang w:bidi="ar-EG"/>
        </w:rPr>
        <w:t>)</w:t>
      </w:r>
      <w:r w:rsidRPr="007476B4">
        <w:rPr>
          <w:rFonts w:eastAsia="SimSun"/>
          <w:i/>
          <w:iCs/>
          <w:lang w:bidi="ar-EG"/>
        </w:rPr>
        <w:t>p</w:t>
      </w:r>
      <w:r w:rsidRPr="007476B4">
        <w:rPr>
          <w:rFonts w:eastAsia="SimSun" w:hint="cs"/>
          <w:rtl/>
          <w:lang w:bidi="ar-EG"/>
        </w:rPr>
        <w:t xml:space="preserve">، والتردد، </w:t>
      </w:r>
      <w:r w:rsidRPr="007476B4">
        <w:rPr>
          <w:rFonts w:eastAsia="SimSun"/>
          <w:i/>
          <w:iCs/>
          <w:lang w:bidi="ar-EG"/>
        </w:rPr>
        <w:t>f</w:t>
      </w:r>
      <w:r w:rsidRPr="007476B4">
        <w:rPr>
          <w:rFonts w:eastAsia="SimSun" w:hint="cs"/>
          <w:rtl/>
          <w:lang w:bidi="ar-EG"/>
        </w:rPr>
        <w:t xml:space="preserve"> </w:t>
      </w:r>
      <w:r w:rsidRPr="007476B4">
        <w:rPr>
          <w:rFonts w:eastAsia="SimSun"/>
          <w:lang w:bidi="ar-EG"/>
        </w:rPr>
        <w:t>(GHz)</w:t>
      </w:r>
      <w:r w:rsidRPr="007476B4">
        <w:rPr>
          <w:rFonts w:eastAsia="SimSun" w:hint="cs"/>
          <w:rtl/>
          <w:lang w:bidi="ar-EG"/>
        </w:rPr>
        <w:t>:</w:t>
      </w:r>
    </w:p>
    <w:p w:rsidR="0086094A" w:rsidRPr="00D62FE5" w:rsidRDefault="0086094A" w:rsidP="0086094A">
      <w:pPr>
        <w:tabs>
          <w:tab w:val="left" w:pos="1701"/>
          <w:tab w:val="right" w:pos="9639"/>
        </w:tabs>
        <w:spacing w:after="120" w:line="240" w:lineRule="auto"/>
        <w:jc w:val="left"/>
        <w:rPr>
          <w:rFonts w:eastAsia="SimSun"/>
          <w:rtl/>
        </w:rPr>
      </w:pPr>
      <w:r>
        <w:rPr>
          <w:noProof/>
          <w:lang w:eastAsia="zh-CN"/>
        </w:rPr>
        <mc:AlternateContent>
          <mc:Choice Requires="wpg">
            <w:drawing>
              <wp:anchor distT="0" distB="0" distL="114300" distR="114300" simplePos="0" relativeHeight="251663872" behindDoc="0" locked="0" layoutInCell="1" allowOverlap="1" wp14:anchorId="34CE46D9" wp14:editId="6880CFBE">
                <wp:simplePos x="0" y="0"/>
                <wp:positionH relativeFrom="column">
                  <wp:posOffset>3460545</wp:posOffset>
                </wp:positionH>
                <wp:positionV relativeFrom="paragraph">
                  <wp:posOffset>494030</wp:posOffset>
                </wp:positionV>
                <wp:extent cx="855495" cy="1112314"/>
                <wp:effectExtent l="0" t="0" r="1905" b="0"/>
                <wp:wrapNone/>
                <wp:docPr id="5" name="Group 5"/>
                <wp:cNvGraphicFramePr/>
                <a:graphic xmlns:a="http://schemas.openxmlformats.org/drawingml/2006/main">
                  <a:graphicData uri="http://schemas.microsoft.com/office/word/2010/wordprocessingGroup">
                    <wpg:wgp>
                      <wpg:cNvGrpSpPr/>
                      <wpg:grpSpPr>
                        <a:xfrm>
                          <a:off x="0" y="0"/>
                          <a:ext cx="855495" cy="1112314"/>
                          <a:chOff x="0" y="0"/>
                          <a:chExt cx="855495" cy="1112314"/>
                        </a:xfrm>
                      </wpg:grpSpPr>
                      <wps:wsp>
                        <wps:cNvPr id="7" name="Rectangle 3377"/>
                        <wps:cNvSpPr>
                          <a:spLocks noChangeArrowheads="1"/>
                        </wps:cNvSpPr>
                        <wps:spPr bwMode="auto">
                          <a:xfrm>
                            <a:off x="52855" y="909114"/>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Default="000A1292" w:rsidP="0086094A">
                              <w:pPr>
                                <w:spacing w:before="0"/>
                                <w:jc w:val="center"/>
                                <w:rPr>
                                  <w:szCs w:val="22"/>
                                  <w:rtl/>
                                  <w:lang w:bidi="ar-EG"/>
                                </w:rPr>
                              </w:pPr>
                              <w:r>
                                <w:rPr>
                                  <w:rFonts w:hint="cs"/>
                                  <w:szCs w:val="22"/>
                                  <w:rtl/>
                                  <w:lang w:bidi="ar-EG"/>
                                </w:rPr>
                                <w:t>السنة المتوسطة</w:t>
                              </w:r>
                            </w:p>
                            <w:p w:rsidR="000A1292" w:rsidRPr="005431B0" w:rsidRDefault="000A1292" w:rsidP="0086094A">
                              <w:pPr>
                                <w:spacing w:before="0"/>
                                <w:jc w:val="center"/>
                                <w:rPr>
                                  <w:szCs w:val="22"/>
                                  <w:rtl/>
                                  <w:lang w:bidi="ar-EG"/>
                                </w:rPr>
                              </w:pPr>
                            </w:p>
                          </w:txbxContent>
                        </wps:txbx>
                        <wps:bodyPr rot="0" vert="horz" wrap="square" lIns="12700" tIns="12700" rIns="12700" bIns="12700" anchor="t" anchorCtr="0" upright="1">
                          <a:noAutofit/>
                        </wps:bodyPr>
                      </wps:wsp>
                      <wps:wsp>
                        <wps:cNvPr id="8" name="Rectangle 3377"/>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Pr="005431B0" w:rsidRDefault="000A1292" w:rsidP="0086094A">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wpg:wgp>
                  </a:graphicData>
                </a:graphic>
              </wp:anchor>
            </w:drawing>
          </mc:Choice>
          <mc:Fallback>
            <w:pict>
              <v:group w14:anchorId="34CE46D9" id="Group 5" o:spid="_x0000_s1037" style="position:absolute;left:0;text-align:left;margin-left:272.5pt;margin-top:38.9pt;width:67.35pt;height:87.6pt;z-index:251663872" coordsize="8554,1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">
                <v:rect id="_x0000_s1038" style="position:absolute;left:528;top:9091;width:802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0A1292" w:rsidRDefault="000A1292" w:rsidP="0086094A">
                        <w:pPr>
                          <w:spacing w:before="0"/>
                          <w:jc w:val="center"/>
                          <w:rPr>
                            <w:szCs w:val="22"/>
                            <w:rtl/>
                            <w:lang w:bidi="ar-EG"/>
                          </w:rPr>
                        </w:pPr>
                        <w:r>
                          <w:rPr>
                            <w:rFonts w:hint="cs"/>
                            <w:szCs w:val="22"/>
                            <w:rtl/>
                            <w:lang w:bidi="ar-EG"/>
                          </w:rPr>
                          <w:t>السنة المتوسطة</w:t>
                        </w:r>
                      </w:p>
                      <w:p w:rsidR="000A1292" w:rsidRPr="005431B0" w:rsidRDefault="000A1292" w:rsidP="0086094A">
                        <w:pPr>
                          <w:spacing w:before="0"/>
                          <w:jc w:val="center"/>
                          <w:rPr>
                            <w:szCs w:val="22"/>
                            <w:rtl/>
                            <w:lang w:bidi="ar-EG"/>
                          </w:rPr>
                        </w:pPr>
                      </w:p>
                    </w:txbxContent>
                  </v:textbox>
                </v:rect>
                <v:rect id="_x0000_s1039" style="position:absolute;width:802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s8AA&#10;AADaAAAADwAAAGRycy9kb3ducmV2LnhtbERPy2qDQBTdB/oPwy10F8e2IMVmIqGguGmKSTbZXZxb&#10;lTh3xJn66NdnFoUuD+e9yxbTi4lG11lW8BzFIIhrqztuFFzO+fYNhPPIGnvLpGAlB9n+YbPDVNuZ&#10;K5pOvhEhhF2KClrvh1RKV7dk0EV2IA7ctx0N+gDHRuoR5xBuevkSx4k02HFoaHGgj5bq2+nHKLjy&#10;sajc5+uU5AV91Sva3zUplXp6XA7vIDwt/l/85y61grA1XAk3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Es8AAAADaAAAADwAAAAAAAAAAAAAAAACYAgAAZHJzL2Rvd25y&#10;ZXYueG1sUEsFBgAAAAAEAAQA9QAAAIUDAAAAAA==&#10;" stroked="f">
                  <v:textbox inset="1pt,1pt,1pt,1pt">
                    <w:txbxContent>
                      <w:p w:rsidR="000A1292" w:rsidRPr="005431B0" w:rsidRDefault="000A1292" w:rsidP="0086094A">
                        <w:pPr>
                          <w:spacing w:before="0"/>
                          <w:jc w:val="center"/>
                          <w:rPr>
                            <w:szCs w:val="22"/>
                            <w:rtl/>
                            <w:lang w:bidi="ar-EG"/>
                          </w:rPr>
                        </w:pPr>
                        <w:r>
                          <w:rPr>
                            <w:rFonts w:hint="cs"/>
                            <w:szCs w:val="22"/>
                            <w:rtl/>
                            <w:lang w:bidi="ar-EG"/>
                          </w:rPr>
                          <w:t>الشهر الأسوأ</w:t>
                        </w:r>
                      </w:p>
                    </w:txbxContent>
                  </v:textbox>
                </v:rect>
              </v:group>
            </w:pict>
          </mc:Fallback>
        </mc:AlternateContent>
      </w:r>
      <w:r>
        <w:rPr>
          <w:rtl/>
        </w:rPr>
        <w:tab/>
      </w:r>
      <w:r w:rsidRPr="00895A1A">
        <w:rPr>
          <w:position w:val="-138"/>
        </w:rPr>
        <w:object w:dxaOrig="4780" w:dyaOrig="2880">
          <v:shape id="_x0000_i1759" type="#_x0000_t75" style="width:238.9pt;height:2in" o:ole="">
            <v:imagedata r:id="rId169" o:title=""/>
          </v:shape>
          <o:OLEObject Type="Embed" ProgID="Equation.DSMT4" ShapeID="_x0000_i1759" DrawAspect="Content" ObjectID="_1590408270" r:id="rId170"/>
        </w:object>
      </w:r>
      <w:r w:rsidRPr="000D19DF">
        <w:t xml:space="preserve">   mrad</w:t>
      </w:r>
      <w:r w:rsidRPr="008B384F">
        <w:tab/>
        <w:t>(</w:t>
      </w:r>
      <w:r>
        <w:t>54</w:t>
      </w:r>
      <w:r w:rsidRPr="008B384F">
        <w:t>)</w:t>
      </w:r>
    </w:p>
    <w:p w:rsidR="0086094A" w:rsidRPr="00D62FE5" w:rsidRDefault="0086094A" w:rsidP="0086094A">
      <w:pPr>
        <w:rPr>
          <w:rFonts w:eastAsia="SimSun"/>
          <w:rtl/>
          <w:lang w:bidi="ar-EG"/>
        </w:rPr>
      </w:pPr>
      <w:r w:rsidRPr="00D62FE5">
        <w:rPr>
          <w:rFonts w:eastAsia="SimSun" w:hint="cs"/>
          <w:rtl/>
          <w:lang w:bidi="ar-EG"/>
        </w:rPr>
        <w:t xml:space="preserve">حيث يعرف المعامل، </w:t>
      </w:r>
      <w:r w:rsidRPr="00854FFE">
        <w:rPr>
          <w:rFonts w:eastAsia="SimSun"/>
          <w:position w:val="-6"/>
        </w:rPr>
        <w:object w:dxaOrig="360" w:dyaOrig="360">
          <v:shape id="_x0000_i1712" type="#_x0000_t75" style="width:18.3pt;height:18.3pt" o:ole="">
            <v:imagedata r:id="rId171" o:title=""/>
          </v:shape>
          <o:OLEObject Type="Embed" ProgID="Equation.3" ShapeID="_x0000_i1712" DrawAspect="Content" ObjectID="_1590408271" r:id="rId172"/>
        </w:object>
      </w:r>
      <w:r w:rsidRPr="00D62FE5">
        <w:rPr>
          <w:rFonts w:eastAsia="SimSun" w:hint="cs"/>
          <w:rtl/>
        </w:rPr>
        <w:t xml:space="preserve">، في المعادلة </w:t>
      </w:r>
      <w:r w:rsidRPr="00D62FE5">
        <w:rPr>
          <w:rFonts w:eastAsia="SimSun"/>
        </w:rPr>
        <w:t>(</w:t>
      </w:r>
      <w:r>
        <w:rPr>
          <w:rFonts w:eastAsia="SimSun"/>
        </w:rPr>
        <w:t>47</w:t>
      </w:r>
      <w:r w:rsidRPr="00D62FE5">
        <w:rPr>
          <w:rFonts w:eastAsia="SimSun"/>
        </w:rPr>
        <w:t>)</w:t>
      </w:r>
      <w:r w:rsidRPr="00D62FE5">
        <w:rPr>
          <w:rFonts w:eastAsia="SimSun" w:hint="cs"/>
          <w:rtl/>
          <w:lang w:bidi="ar-EG"/>
        </w:rPr>
        <w:t xml:space="preserve"> و</w:t>
      </w:r>
      <w:r w:rsidRPr="00D62FE5">
        <w:rPr>
          <w:rFonts w:eastAsia="SimSun"/>
        </w:rPr>
        <w:sym w:font="Symbol" w:char="F06E"/>
      </w:r>
      <w:r w:rsidRPr="00D62FE5">
        <w:rPr>
          <w:rFonts w:eastAsia="SimSun" w:hint="cs"/>
          <w:rtl/>
          <w:lang w:bidi="ar-EG"/>
        </w:rPr>
        <w:t xml:space="preserve"> في المعادلة </w:t>
      </w:r>
      <w:r w:rsidRPr="00D62FE5">
        <w:rPr>
          <w:rFonts w:eastAsia="SimSun"/>
        </w:rPr>
        <w:t>(5</w:t>
      </w:r>
      <w:r>
        <w:rPr>
          <w:rFonts w:eastAsia="SimSun"/>
        </w:rPr>
        <w:t>3</w:t>
      </w:r>
      <w:r w:rsidRPr="00D62FE5">
        <w:rPr>
          <w:rFonts w:eastAsia="SimSun"/>
        </w:rPr>
        <w:t>)</w:t>
      </w:r>
      <w:r w:rsidRPr="00D62FE5">
        <w:rPr>
          <w:rFonts w:eastAsia="SimSun" w:hint="cs"/>
          <w:rtl/>
          <w:lang w:bidi="ar-EG"/>
        </w:rPr>
        <w:t>.</w:t>
      </w:r>
    </w:p>
    <w:p w:rsidR="0086094A" w:rsidRPr="00D62FE5" w:rsidRDefault="0086094A" w:rsidP="000A19A8">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t xml:space="preserve">احسب </w:t>
      </w:r>
      <w:r w:rsidR="000A19A8" w:rsidRPr="00751FD7">
        <w:rPr>
          <w:position w:val="-12"/>
          <w:szCs w:val="24"/>
        </w:rPr>
        <w:object w:dxaOrig="279" w:dyaOrig="420">
          <v:shape id="_x0000_i1760" type="#_x0000_t75" style="width:14.55pt;height:22.05pt" o:ole="">
            <v:imagedata r:id="rId173" o:title=""/>
          </v:shape>
          <o:OLEObject Type="Embed" ProgID="Equation.DSMT4" ShapeID="_x0000_i1760" DrawAspect="Content" ObjectID="_1590408272" r:id="rId174"/>
        </w:object>
      </w:r>
      <w:r w:rsidRPr="00D62FE5">
        <w:rPr>
          <w:rFonts w:eastAsia="SimSun"/>
          <w:rtl/>
          <w:lang w:bidi="ar-EG"/>
        </w:rPr>
        <w:t>.</w:t>
      </w:r>
    </w:p>
    <w:p w:rsidR="0086094A" w:rsidRPr="00D62FE5" w:rsidRDefault="0086094A" w:rsidP="0086094A">
      <w:pPr>
        <w:tabs>
          <w:tab w:val="right" w:pos="5244"/>
          <w:tab w:val="right" w:pos="9639"/>
        </w:tabs>
        <w:spacing w:after="120" w:line="240" w:lineRule="auto"/>
        <w:ind w:leftChars="1095" w:left="2409"/>
        <w:rPr>
          <w:rFonts w:eastAsia="SimSun"/>
          <w:rtl/>
          <w:lang w:bidi="ar-EG"/>
        </w:rPr>
      </w:pPr>
      <w:r w:rsidRPr="00D62FE5">
        <w:rPr>
          <w:rFonts w:eastAsia="SimSun"/>
          <w:noProof/>
          <w:rtl/>
          <w:lang w:eastAsia="zh-CN"/>
        </w:rPr>
        <mc:AlternateContent>
          <mc:Choice Requires="wps">
            <w:drawing>
              <wp:anchor distT="0" distB="0" distL="114300" distR="114300" simplePos="0" relativeHeight="251665920" behindDoc="0" locked="0" layoutInCell="1" allowOverlap="1" wp14:anchorId="30AE8EDB" wp14:editId="33AB3170">
                <wp:simplePos x="0" y="0"/>
                <wp:positionH relativeFrom="margin">
                  <wp:posOffset>3150649</wp:posOffset>
                </wp:positionH>
                <wp:positionV relativeFrom="paragraph">
                  <wp:posOffset>625066</wp:posOffset>
                </wp:positionV>
                <wp:extent cx="802640" cy="203200"/>
                <wp:effectExtent l="0" t="0" r="0" b="6350"/>
                <wp:wrapNone/>
                <wp:docPr id="14"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Default="000A1292" w:rsidP="0086094A">
                            <w:pPr>
                              <w:spacing w:before="0"/>
                              <w:jc w:val="center"/>
                              <w:rPr>
                                <w:szCs w:val="22"/>
                                <w:rtl/>
                                <w:lang w:bidi="ar-EG"/>
                              </w:rPr>
                            </w:pPr>
                            <w:r>
                              <w:rPr>
                                <w:rFonts w:hint="cs"/>
                                <w:szCs w:val="22"/>
                                <w:rtl/>
                                <w:lang w:bidi="ar-EG"/>
                              </w:rPr>
                              <w:t>السنة المتوسطة</w:t>
                            </w:r>
                          </w:p>
                          <w:p w:rsidR="000A1292" w:rsidRPr="005431B0" w:rsidRDefault="000A1292" w:rsidP="0086094A">
                            <w:pPr>
                              <w:spacing w:before="0"/>
                              <w:jc w:val="center"/>
                              <w:rPr>
                                <w:szCs w:val="2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8EDB" id="Rectangle 3377" o:spid="_x0000_s1040" style="position:absolute;left:0;text-align:left;margin-left:248.1pt;margin-top:49.2pt;width:63.2pt;height:1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" stroked="f">
                <v:textbox inset="1pt,1pt,1pt,1pt">
                  <w:txbxContent>
                    <w:p w:rsidR="000A1292" w:rsidRDefault="000A1292" w:rsidP="0086094A">
                      <w:pPr>
                        <w:spacing w:before="0"/>
                        <w:jc w:val="center"/>
                        <w:rPr>
                          <w:szCs w:val="22"/>
                          <w:rtl/>
                          <w:lang w:bidi="ar-EG"/>
                        </w:rPr>
                      </w:pPr>
                      <w:r>
                        <w:rPr>
                          <w:rFonts w:hint="cs"/>
                          <w:szCs w:val="22"/>
                          <w:rtl/>
                          <w:lang w:bidi="ar-EG"/>
                        </w:rPr>
                        <w:t>السنة المتوسطة</w:t>
                      </w:r>
                    </w:p>
                    <w:p w:rsidR="000A1292" w:rsidRPr="005431B0" w:rsidRDefault="000A1292" w:rsidP="0086094A">
                      <w:pPr>
                        <w:spacing w:before="0"/>
                        <w:jc w:val="center"/>
                        <w:rPr>
                          <w:szCs w:val="22"/>
                          <w:rtl/>
                          <w:lang w:bidi="ar-EG"/>
                        </w:rPr>
                      </w:pPr>
                    </w:p>
                  </w:txbxContent>
                </v:textbox>
                <w10:wrap anchorx="margin"/>
              </v:rect>
            </w:pict>
          </mc:Fallback>
        </mc:AlternateContent>
      </w:r>
      <w:r w:rsidRPr="00D62FE5">
        <w:rPr>
          <w:rFonts w:eastAsia="SimSun"/>
          <w:noProof/>
          <w:rtl/>
          <w:lang w:eastAsia="zh-CN"/>
        </w:rPr>
        <mc:AlternateContent>
          <mc:Choice Requires="wps">
            <w:drawing>
              <wp:anchor distT="0" distB="0" distL="114300" distR="114300" simplePos="0" relativeHeight="251664896" behindDoc="0" locked="0" layoutInCell="1" allowOverlap="1" wp14:anchorId="49947346" wp14:editId="5F17193F">
                <wp:simplePos x="0" y="0"/>
                <wp:positionH relativeFrom="margin">
                  <wp:posOffset>3112223</wp:posOffset>
                </wp:positionH>
                <wp:positionV relativeFrom="paragraph">
                  <wp:posOffset>199390</wp:posOffset>
                </wp:positionV>
                <wp:extent cx="802640" cy="187960"/>
                <wp:effectExtent l="0" t="0" r="0" b="2540"/>
                <wp:wrapNone/>
                <wp:docPr id="11"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92" w:rsidRPr="005431B0" w:rsidRDefault="000A1292" w:rsidP="0086094A">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47346" id="_x0000_s1041" style="position:absolute;left:0;text-align:left;margin-left:245.05pt;margin-top:15.7pt;width:63.2pt;height:14.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" stroked="f">
                <v:textbox inset="1pt,1pt,1pt,1pt">
                  <w:txbxContent>
                    <w:p w:rsidR="000A1292" w:rsidRPr="005431B0" w:rsidRDefault="000A1292" w:rsidP="0086094A">
                      <w:pPr>
                        <w:spacing w:before="0"/>
                        <w:jc w:val="center"/>
                        <w:rPr>
                          <w:szCs w:val="22"/>
                          <w:rtl/>
                          <w:lang w:bidi="ar-EG"/>
                        </w:rPr>
                      </w:pPr>
                      <w:r>
                        <w:rPr>
                          <w:rFonts w:hint="cs"/>
                          <w:szCs w:val="22"/>
                          <w:rtl/>
                          <w:lang w:bidi="ar-EG"/>
                        </w:rPr>
                        <w:t>الشهر الأسوأ</w:t>
                      </w:r>
                    </w:p>
                  </w:txbxContent>
                </v:textbox>
                <w10:wrap anchorx="margin"/>
              </v:rect>
            </w:pict>
          </mc:Fallback>
        </mc:AlternateContent>
      </w:r>
      <w:r w:rsidRPr="00BD482B">
        <w:fldChar w:fldCharType="begin"/>
      </w:r>
      <w:r w:rsidRPr="00BD482B">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BD482B">
        <w:instrText xml:space="preserve"> </w:instrText>
      </w:r>
      <w:r w:rsidRPr="00BD482B">
        <w:fldChar w:fldCharType="separate"/>
      </w:r>
      <w:r>
        <w:rPr>
          <w:szCs w:val="24"/>
        </w:rPr>
        <w:tab/>
      </w:r>
      <w:r w:rsidRPr="00C73F5B">
        <w:fldChar w:fldCharType="begin"/>
      </w:r>
      <w:r w:rsidRPr="00C73F5B">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C73F5B">
        <w:instrText xml:space="preserve"> </w:instrText>
      </w:r>
      <w:r w:rsidRPr="00C73F5B">
        <w:fldChar w:fldCharType="end"/>
      </w:r>
      <w:r w:rsidRPr="00BD482B">
        <w:fldChar w:fldCharType="end"/>
      </w:r>
      <w:r w:rsidRPr="004041D5">
        <w:rPr>
          <w:position w:val="-66"/>
          <w:szCs w:val="24"/>
        </w:rPr>
        <w:object w:dxaOrig="3460" w:dyaOrig="1440">
          <v:shape id="_x0000_i1713" type="#_x0000_t75" style="width:173.95pt;height:1in" o:ole="">
            <v:imagedata r:id="rId175" o:title=""/>
          </v:shape>
          <o:OLEObject Type="Embed" ProgID="Equation.3" ShapeID="_x0000_i1713" DrawAspect="Content" ObjectID="_1590408273" r:id="rId176"/>
        </w:object>
      </w:r>
      <w:r w:rsidRPr="000D19DF">
        <w:t xml:space="preserve">   </w:t>
      </w:r>
      <w:r>
        <w:t xml:space="preserve"> </w:t>
      </w:r>
      <w:r w:rsidRPr="000D19DF">
        <w:t>dB/mrad</w:t>
      </w:r>
      <w:r w:rsidRPr="008B384F">
        <w:tab/>
        <w:t>(</w:t>
      </w:r>
      <w:r>
        <w:t>55</w:t>
      </w:r>
      <w:r w:rsidRPr="008B384F">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t xml:space="preserve">احسب </w:t>
      </w:r>
      <w:r w:rsidRPr="00854FFE">
        <w:rPr>
          <w:rFonts w:eastAsia="SimSun"/>
          <w:position w:val="-6"/>
        </w:rPr>
        <w:object w:dxaOrig="320" w:dyaOrig="360">
          <v:shape id="_x0000_i1714" type="#_x0000_t75" style="width:17.5pt;height:18.3pt" o:ole="">
            <v:imagedata r:id="rId177" o:title=""/>
          </v:shape>
          <o:OLEObject Type="Embed" ProgID="Equation.DSMT4" ShapeID="_x0000_i1714" DrawAspect="Content" ObjectID="_1590408274" r:id="rId178"/>
        </w:object>
      </w:r>
      <w:r w:rsidRPr="00D62FE5">
        <w:rPr>
          <w:rFonts w:eastAsia="SimSun" w:hint="cs"/>
          <w:rtl/>
          <w:lang w:bidi="ar-EG"/>
        </w:rPr>
        <w:t xml:space="preserve"> من المعادلة </w:t>
      </w:r>
      <w:r w:rsidRPr="00D62FE5">
        <w:rPr>
          <w:rFonts w:eastAsia="SimSun"/>
        </w:rPr>
        <w:t>(4</w:t>
      </w:r>
      <w:r>
        <w:rPr>
          <w:rFonts w:eastAsia="SimSun"/>
        </w:rPr>
        <w:t>6</w:t>
      </w:r>
      <w:r w:rsidRPr="00D62FE5">
        <w:rPr>
          <w:rFonts w:eastAsia="SimSun"/>
        </w:rPr>
        <w:t>)</w:t>
      </w:r>
      <w:r w:rsidRPr="00D62FE5">
        <w:rPr>
          <w:rFonts w:eastAsia="SimSun" w:hint="cs"/>
          <w:rtl/>
          <w:lang w:bidi="ar-EG"/>
        </w:rPr>
        <w:t xml:space="preserve"> بالفقرة</w:t>
      </w:r>
      <w:r w:rsidRPr="00D62FE5">
        <w:rPr>
          <w:rFonts w:eastAsia="SimSun" w:hint="eastAsia"/>
          <w:rtl/>
          <w:lang w:bidi="ar-EG"/>
        </w:rPr>
        <w:t> </w:t>
      </w:r>
      <w:r w:rsidRPr="00D62FE5">
        <w:rPr>
          <w:rFonts w:eastAsia="SimSun"/>
        </w:rPr>
        <w:t>1.4.2</w:t>
      </w:r>
    </w:p>
    <w:p w:rsidR="00580960" w:rsidRPr="000D19DF" w:rsidRDefault="00580960" w:rsidP="00580960">
      <w:pPr>
        <w:pStyle w:val="Equation"/>
        <w:jc w:val="center"/>
      </w:pPr>
      <w:r>
        <w:tab/>
      </w:r>
      <w:r w:rsidRPr="00C73F5B">
        <w:fldChar w:fldCharType="begin"/>
      </w:r>
      <w:r w:rsidRPr="00C73F5B">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C73F5B">
        <w:instrText xml:space="preserve"> </w:instrText>
      </w:r>
      <w:r w:rsidRPr="00C73F5B">
        <w:fldChar w:fldCharType="separate"/>
      </w:r>
      <w:r w:rsidRPr="00751FD7">
        <w:rPr>
          <w:position w:val="-14"/>
        </w:rPr>
        <w:object w:dxaOrig="1200" w:dyaOrig="400">
          <v:shape id="_x0000_i1761" type="#_x0000_t75" style="width:60.35pt;height:20pt" o:ole="">
            <v:imagedata r:id="rId179" o:title=""/>
          </v:shape>
          <o:OLEObject Type="Embed" ProgID="Equation.DSMT4" ShapeID="_x0000_i1761" DrawAspect="Content" ObjectID="_1590408275" r:id="rId180"/>
        </w:object>
      </w:r>
      <w:r w:rsidRPr="00C73F5B">
        <w:fldChar w:fldCharType="end"/>
      </w:r>
      <w:r w:rsidRPr="000D19DF">
        <w:rPr>
          <w:i/>
        </w:rPr>
        <w:t xml:space="preserve"> </w:t>
      </w:r>
      <w:r w:rsidRPr="000D19DF">
        <w:t xml:space="preserve">    dB</w:t>
      </w:r>
      <w:r w:rsidRPr="000D19DF">
        <w:tab/>
        <w:t>(</w:t>
      </w:r>
      <w:r>
        <w:t>56</w:t>
      </w:r>
      <w:r w:rsidRPr="000D19DF">
        <w:t>)</w:t>
      </w:r>
    </w:p>
    <w:p w:rsidR="0086094A" w:rsidRPr="00D62FE5" w:rsidRDefault="0086094A" w:rsidP="0086094A">
      <w:pPr>
        <w:rPr>
          <w:rFonts w:eastAsia="SimSun"/>
          <w:rtl/>
          <w:lang w:bidi="ar-EG"/>
        </w:rPr>
      </w:pPr>
      <w:r w:rsidRPr="00D62FE5">
        <w:rPr>
          <w:rFonts w:eastAsia="SimSun" w:hint="cs"/>
          <w:rtl/>
          <w:lang w:bidi="ar-EG"/>
        </w:rPr>
        <w:t xml:space="preserve">عند زاوية ارتفاع من الفضاء الحر، </w:t>
      </w:r>
      <w:r w:rsidRPr="00D62FE5">
        <w:rPr>
          <w:rFonts w:eastAsia="SimSun"/>
        </w:rPr>
        <w:sym w:font="Symbol" w:char="F071"/>
      </w:r>
      <w:r w:rsidRPr="00D62FE5">
        <w:rPr>
          <w:rFonts w:eastAsia="SimSun" w:hint="cs"/>
          <w:rtl/>
          <w:lang w:bidi="ar-EG"/>
        </w:rPr>
        <w:t xml:space="preserve">، تساوي </w:t>
      </w:r>
      <w:r w:rsidRPr="00D62FE5">
        <w:rPr>
          <w:rFonts w:eastAsia="SimSun"/>
        </w:rPr>
        <w:sym w:font="Symbol" w:char="F0B0"/>
      </w:r>
      <w:r w:rsidRPr="00D62FE5">
        <w:rPr>
          <w:rFonts w:eastAsia="SimSun"/>
        </w:rPr>
        <w:t>5</w:t>
      </w:r>
      <w:r w:rsidRPr="00D62FE5">
        <w:rPr>
          <w:rFonts w:eastAsia="SimSun" w:hint="cs"/>
          <w:rtl/>
          <w:lang w:bidi="ar-EG"/>
        </w:rPr>
        <w:t>.</w:t>
      </w:r>
    </w:p>
    <w:p w:rsidR="0086094A" w:rsidRPr="00D62FE5" w:rsidRDefault="0086094A" w:rsidP="0086094A">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t xml:space="preserve">احسب </w:t>
      </w:r>
      <w:r w:rsidRPr="00854FFE">
        <w:rPr>
          <w:rFonts w:eastAsia="SimSun"/>
          <w:position w:val="-6"/>
        </w:rPr>
        <w:object w:dxaOrig="320" w:dyaOrig="420">
          <v:shape id="_x0000_i1715" type="#_x0000_t75" style="width:17.5pt;height:24.55pt" o:ole="">
            <v:imagedata r:id="rId181" o:title=""/>
          </v:shape>
          <o:OLEObject Type="Embed" ProgID="Equation.DSMT4" ShapeID="_x0000_i1715" DrawAspect="Content" ObjectID="_1590408276" r:id="rId182"/>
        </w:object>
      </w:r>
      <w:r w:rsidRPr="00D62FE5">
        <w:rPr>
          <w:rFonts w:eastAsia="SimSun" w:hint="cs"/>
          <w:rtl/>
        </w:rPr>
        <w:t xml:space="preserve"> </w:t>
      </w:r>
      <w:r w:rsidRPr="00D62FE5">
        <w:rPr>
          <w:rFonts w:eastAsia="SimSun" w:hint="cs"/>
          <w:rtl/>
          <w:lang w:bidi="ar-EG"/>
        </w:rPr>
        <w:t>كالتالي</w:t>
      </w:r>
      <w:r w:rsidRPr="00D62FE5">
        <w:rPr>
          <w:rFonts w:eastAsia="SimSun"/>
          <w:rtl/>
          <w:lang w:bidi="ar-EG"/>
        </w:rPr>
        <w:t>:</w:t>
      </w:r>
    </w:p>
    <w:p w:rsidR="002E42DC" w:rsidRDefault="002E42DC" w:rsidP="002E42DC">
      <w:pPr>
        <w:pStyle w:val="Equation"/>
      </w:pPr>
      <w:r>
        <w:tab/>
      </w:r>
      <w:r w:rsidRPr="009E6329">
        <w:rPr>
          <w:position w:val="-30"/>
        </w:rPr>
        <w:object w:dxaOrig="3680" w:dyaOrig="720">
          <v:shape id="_x0000_i1762" type="#_x0000_t75" style="width:184.8pt;height:37.05pt" o:ole="">
            <v:imagedata r:id="rId183" o:title=""/>
          </v:shape>
          <o:OLEObject Type="Embed" ProgID="Equation.DSMT4" ShapeID="_x0000_i1762" DrawAspect="Content" ObjectID="_1590408277" r:id="rId184"/>
        </w:object>
      </w:r>
      <w:r>
        <w:t xml:space="preserve">     dB/mrad</w:t>
      </w:r>
      <w:r>
        <w:tab/>
        <w:t>(57</w:t>
      </w:r>
      <w:r w:rsidRPr="000D19DF">
        <w:t>)</w:t>
      </w:r>
    </w:p>
    <w:p w:rsidR="0086094A" w:rsidRPr="00D62FE5" w:rsidRDefault="0086094A" w:rsidP="0086094A">
      <w:pPr>
        <w:rPr>
          <w:rFonts w:eastAsia="SimSun"/>
          <w:rtl/>
          <w:lang w:bidi="ar-EG"/>
        </w:rPr>
      </w:pPr>
      <w:r w:rsidRPr="00D62FE5">
        <w:rPr>
          <w:rFonts w:eastAsia="SimSun" w:hint="cs"/>
          <w:rtl/>
          <w:lang w:bidi="ar-EG"/>
        </w:rPr>
        <w:t>حيث:</w:t>
      </w:r>
    </w:p>
    <w:p w:rsidR="00DE2DF9" w:rsidRPr="002C6C08" w:rsidRDefault="00DE2DF9" w:rsidP="00DE2DF9">
      <w:pPr>
        <w:pStyle w:val="Equation"/>
      </w:pPr>
      <w:r>
        <w:tab/>
      </w:r>
      <w:r w:rsidRPr="00F770A9">
        <w:rPr>
          <w:position w:val="-84"/>
        </w:rPr>
        <w:object w:dxaOrig="5539" w:dyaOrig="1560">
          <v:shape id="_x0000_i1763" type="#_x0000_t75" style="width:276.35pt;height:78.25pt" o:ole="">
            <v:imagedata r:id="rId185" o:title=""/>
          </v:shape>
          <o:OLEObject Type="Embed" ProgID="Equation.DSMT4" ShapeID="_x0000_i1763" DrawAspect="Content" ObjectID="_1590408278" r:id="rId186"/>
        </w:object>
      </w:r>
      <w:r w:rsidRPr="00BD482B">
        <w:fldChar w:fldCharType="begin"/>
      </w:r>
      <w:r w:rsidRPr="00BD482B">
        <w:instrText xml:space="preserve"> QUOTE </w:instrText>
      </w:r>
      <m:oMath>
        <m:f>
          <m:fPr>
            <m:ctrlPr>
              <w:rPr>
                <w:rFonts w:ascii="Cambria Math" w:hAnsi="Cambria Math"/>
                <w:i/>
                <w:sz w:val="32"/>
              </w:rPr>
            </m:ctrlPr>
          </m:fPr>
          <m:num>
            <m:sSup>
              <m:sSupPr>
                <m:ctrlPr>
                  <w:rPr>
                    <w:rFonts w:ascii="Cambria Math" w:hAnsi="Cambria Math"/>
                    <w:i/>
                    <w:sz w:val="32"/>
                  </w:rPr>
                </m:ctrlPr>
              </m:sSupPr>
              <m:e>
                <m:r>
                  <m:rPr>
                    <m:sty m:val="p"/>
                  </m:rPr>
                  <w:rPr>
                    <w:rFonts w:ascii="Cambria Math" w:hAnsi="Cambria Math"/>
                    <w:sz w:val="32"/>
                  </w:rPr>
                  <m:t>g</m:t>
                </m:r>
              </m:e>
              <m:sup>
                <m:r>
                  <m:rPr>
                    <m:sty m:val="p"/>
                  </m:rPr>
                  <w:rPr>
                    <w:rFonts w:ascii="Cambria Math" w:hAnsi="Cambria Math"/>
                    <w:sz w:val="32"/>
                  </w:rPr>
                  <m:t>'</m:t>
                </m:r>
              </m:sup>
            </m:sSup>
            <m:d>
              <m:dPr>
                <m:ctrlPr>
                  <w:rPr>
                    <w:rFonts w:ascii="Cambria Math" w:hAnsi="Cambria Math"/>
                    <w:i/>
                    <w:sz w:val="32"/>
                  </w:rPr>
                </m:ctrlPr>
              </m:dPr>
              <m:e>
                <m:r>
                  <m:rPr>
                    <m:sty m:val="p"/>
                  </m:rPr>
                  <w:rPr>
                    <w:rFonts w:ascii="Cambria Math" w:hAnsi="Cambria Math"/>
                    <w:sz w:val="32"/>
                  </w:rPr>
                  <m:t>x</m:t>
                </m:r>
              </m:e>
            </m:d>
          </m:num>
          <m:den>
            <m:r>
              <m:rPr>
                <m:sty m:val="p"/>
              </m:rPr>
              <w:rPr>
                <w:rFonts w:ascii="Cambria Math" w:hAnsi="Cambria Math"/>
                <w:sz w:val="32"/>
              </w:rPr>
              <m:t>g</m:t>
            </m:r>
            <m:d>
              <m:dPr>
                <m:ctrlPr>
                  <w:rPr>
                    <w:rFonts w:ascii="Cambria Math" w:hAnsi="Cambria Math"/>
                    <w:i/>
                    <w:sz w:val="32"/>
                  </w:rPr>
                </m:ctrlPr>
              </m:dPr>
              <m:e>
                <m:r>
                  <m:rPr>
                    <m:sty m:val="p"/>
                  </m:rPr>
                  <w:rPr>
                    <w:rFonts w:ascii="Cambria Math" w:hAnsi="Cambria Math"/>
                    <w:sz w:val="32"/>
                  </w:rPr>
                  <m:t>x</m:t>
                </m:r>
              </m:e>
            </m:d>
          </m:den>
        </m:f>
        <m:r>
          <m:rPr>
            <m:sty m:val="p"/>
          </m:rPr>
          <w:rPr>
            <w:rFonts w:ascii="Cambria Math" w:hAnsi="Cambria Math"/>
            <w:sz w:val="32"/>
          </w:rPr>
          <m:t>=</m:t>
        </m:r>
        <m:f>
          <m:fPr>
            <m:ctrlPr>
              <w:rPr>
                <w:rFonts w:ascii="Cambria Math" w:hAnsi="Cambria Math"/>
                <w:i/>
                <w:sz w:val="32"/>
              </w:rPr>
            </m:ctrlPr>
          </m:fPr>
          <m:num>
            <m:r>
              <m:rPr>
                <m:sty m:val="p"/>
              </m:rPr>
              <w:rPr>
                <w:rFonts w:ascii="Cambria Math" w:hAnsi="Cambria Math"/>
                <w:sz w:val="32"/>
              </w:rPr>
              <m:t>1770</m:t>
            </m:r>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+2123</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[cosζ-xsinζ]</m:t>
            </m:r>
          </m:num>
          <m:den>
            <m:r>
              <m:rPr>
                <m:sty m:val="p"/>
              </m:rPr>
              <w:rPr>
                <w:rFonts w:ascii="Cambria Math" w:hAnsi="Cambria Math"/>
                <w:sz w:val="32"/>
              </w:rPr>
              <m:t>12</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[354</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6</m:t>
                    </m:r>
                  </m:den>
                </m:f>
              </m:sup>
            </m:sSup>
            <m:r>
              <m:rPr>
                <m:sty m:val="p"/>
              </m:rPr>
              <w:rPr>
                <w:rFonts w:ascii="Cambria Math" w:hAnsi="Cambria Math"/>
                <w:sz w:val="32"/>
              </w:rPr>
              <m:t>-193</m:t>
            </m:r>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sinζ]</m:t>
            </m:r>
          </m:den>
        </m:f>
      </m:oMath>
      <w:r w:rsidRPr="00BD482B">
        <w:instrText xml:space="preserve"> </w:instrText>
      </w:r>
      <w:r w:rsidRPr="00BD482B">
        <w:fldChar w:fldCharType="separate"/>
      </w:r>
      <w:r w:rsidRPr="00C73F5B">
        <w:fldChar w:fldCharType="begin"/>
      </w:r>
      <w:r w:rsidRPr="00C73F5B">
        <w:instrText xml:space="preserve"> QUOTE </w:instrTex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g</m:t>
                </m:r>
              </m:e>
              <m:sup>
                <m:r>
                  <m:rPr>
                    <m:sty m:val="p"/>
                  </m:rPr>
                  <w:rPr>
                    <w:rFonts w:ascii="Cambria Math" w:hAnsi="Cambria Math"/>
                  </w:rPr>
                  <m:t>'</m:t>
                </m:r>
              </m:sup>
            </m:sSup>
            <m:d>
              <m:dPr>
                <m:ctrlPr>
                  <w:rPr>
                    <w:rFonts w:ascii="Cambria Math" w:hAnsi="Cambria Math"/>
                    <w:i/>
                  </w:rPr>
                </m:ctrlPr>
              </m:dPr>
              <m:e>
                <m:r>
                  <m:rPr>
                    <m:sty m:val="p"/>
                  </m:rPr>
                  <w:rPr>
                    <w:rFonts w:ascii="Cambria Math" w:hAnsi="Cambria Math"/>
                  </w:rPr>
                  <m:t>x</m:t>
                </m:r>
              </m:e>
            </m:d>
          </m:num>
          <m:den>
            <m:r>
              <m:rPr>
                <m:sty m:val="p"/>
              </m:rPr>
              <w:rPr>
                <w:rFonts w:ascii="Cambria Math" w:hAnsi="Cambria Math"/>
              </w:rPr>
              <m:t>g</m:t>
            </m:r>
            <m:d>
              <m:dPr>
                <m:ctrlPr>
                  <w:rPr>
                    <w:rFonts w:ascii="Cambria Math" w:hAnsi="Cambria Math"/>
                    <w:i/>
                  </w:rPr>
                </m:ctrlPr>
              </m:dPr>
              <m:e>
                <m:r>
                  <m:rPr>
                    <m:sty m:val="p"/>
                  </m:rPr>
                  <w:rPr>
                    <w:rFonts w:ascii="Cambria Math" w:hAnsi="Cambria Math"/>
                  </w:rPr>
                  <m:t>x</m:t>
                </m:r>
              </m:e>
            </m:d>
          </m:den>
        </m:f>
        <m:r>
          <m:rPr>
            <m:sty m:val="p"/>
          </m:rPr>
          <w:rPr>
            <w:rFonts w:ascii="Cambria Math" w:hAnsi="Cambria Math"/>
          </w:rPr>
          <m:t>=</m:t>
        </m:r>
        <m:f>
          <m:fPr>
            <m:ctrlPr>
              <w:rPr>
                <w:rFonts w:ascii="Cambria Math" w:hAnsi="Cambria Math"/>
                <w:i/>
              </w:rPr>
            </m:ctrlPr>
          </m:fPr>
          <m:num>
            <m:r>
              <m:rPr>
                <m:sty m:val="p"/>
              </m:rPr>
              <w:rPr>
                <w:rFonts w:ascii="Cambria Math" w:hAnsi="Cambria Math"/>
              </w:rPr>
              <m:t>1770</m:t>
            </m:r>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+2123</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d>
              <m:dPr>
                <m:begChr m:val="["/>
                <m:endChr m:val="]"/>
                <m:ctrlPr>
                  <w:rPr>
                    <w:rFonts w:ascii="Cambria Math" w:hAnsi="Cambria Math"/>
                    <w:i/>
                  </w:rPr>
                </m:ctrlPr>
              </m:dPr>
              <m:e>
                <m:r>
                  <m:rPr>
                    <m:sty m:val="p"/>
                  </m:rPr>
                  <w:rPr>
                    <w:rFonts w:ascii="Cambria Math" w:hAnsi="Cambria Math"/>
                  </w:rPr>
                  <m:t>cosζ-xsinζ</m:t>
                </m:r>
              </m:e>
            </m:d>
          </m:num>
          <m:den>
            <m:r>
              <m:rPr>
                <m:sty m:val="p"/>
              </m:rPr>
              <w:rPr>
                <w:rFonts w:ascii="Cambria Math" w:hAnsi="Cambria Math"/>
              </w:rPr>
              <m:t>12</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d>
              <m:dPr>
                <m:begChr m:val="["/>
                <m:endChr m:val="]"/>
                <m:ctrlPr>
                  <w:rPr>
                    <w:rFonts w:ascii="Cambria Math" w:hAnsi="Cambria Math"/>
                    <w:i/>
                  </w:rPr>
                </m:ctrlPr>
              </m:dPr>
              <m:e>
                <m:r>
                  <m:rPr>
                    <m:sty m:val="p"/>
                  </m:rPr>
                  <w:rPr>
                    <w:rFonts w:ascii="Cambria Math" w:hAnsi="Cambria Math"/>
                  </w:rPr>
                  <m:t>354</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sup>
                </m:sSup>
                <m:r>
                  <m:rPr>
                    <m:sty m:val="p"/>
                  </m:rPr>
                  <w:rPr>
                    <w:rFonts w:ascii="Cambria Math" w:hAnsi="Cambria Math"/>
                  </w:rPr>
                  <m:t>-193</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r>
                  <m:rPr>
                    <m:sty m:val="p"/>
                  </m:rPr>
                  <w:rPr>
                    <w:rFonts w:ascii="Cambria Math" w:hAnsi="Cambria Math"/>
                  </w:rPr>
                  <m:t>sinζ</m:t>
                </m:r>
              </m:e>
            </m:d>
          </m:den>
        </m:f>
      </m:oMath>
      <w:r w:rsidRPr="00C73F5B">
        <w:instrText xml:space="preserve"> </w:instrText>
      </w:r>
      <w:r w:rsidRPr="00C73F5B">
        <w:fldChar w:fldCharType="end"/>
      </w:r>
      <w:r w:rsidRPr="00BD482B">
        <w:fldChar w:fldCharType="end"/>
      </w:r>
      <w:r>
        <w:tab/>
        <w:t>(58a</w:t>
      </w:r>
      <w:r w:rsidRPr="002C6C08">
        <w:t>)</w:t>
      </w:r>
    </w:p>
    <w:p w:rsidR="00DE2DF9" w:rsidRDefault="00DE2DF9" w:rsidP="00DE2DF9">
      <w:pPr>
        <w:pStyle w:val="Equation"/>
        <w:jc w:val="center"/>
      </w:pPr>
      <w:r w:rsidRPr="002C6C08">
        <w:tab/>
      </w:r>
      <w:r w:rsidRPr="00F770A9">
        <w:rPr>
          <w:position w:val="-36"/>
        </w:rPr>
        <w:object w:dxaOrig="4720" w:dyaOrig="840">
          <v:shape id="_x0000_i1764" type="#_x0000_t75" style="width:235.15pt;height:42.05pt" o:ole="">
            <v:imagedata r:id="rId187" o:title=""/>
          </v:shape>
          <o:OLEObject Type="Embed" ProgID="Equation.DSMT4" ShapeID="_x0000_i1764" DrawAspect="Content" ObjectID="_1590408279" r:id="rId188"/>
        </w:object>
      </w:r>
      <w:r>
        <w:tab/>
        <w:t>(58b</w:t>
      </w:r>
      <w:r w:rsidRPr="002C6C08">
        <w:t>)</w:t>
      </w:r>
    </w:p>
    <w:p w:rsidR="00DE2DF9" w:rsidRPr="002C6C08" w:rsidRDefault="00DE2DF9" w:rsidP="00DE2DF9">
      <w:pPr>
        <w:pStyle w:val="Equation"/>
      </w:pPr>
      <w:r>
        <w:tab/>
      </w:r>
      <w:r w:rsidRPr="00C73F5B">
        <w:fldChar w:fldCharType="begin"/>
      </w:r>
      <w:r w:rsidRPr="00C73F5B">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C73F5B">
        <w:instrText xml:space="preserve"> </w:instrText>
      </w:r>
      <w:r w:rsidRPr="00C73F5B">
        <w:fldChar w:fldCharType="end"/>
      </w:r>
      <w:r w:rsidRPr="00F770A9">
        <w:rPr>
          <w:position w:val="-24"/>
        </w:rPr>
        <w:object w:dxaOrig="1420" w:dyaOrig="620">
          <v:shape id="_x0000_i1765" type="#_x0000_t75" style="width:71.6pt;height:30.4pt" o:ole="">
            <v:imagedata r:id="rId189" o:title=""/>
          </v:shape>
          <o:OLEObject Type="Embed" ProgID="Equation.DSMT4" ShapeID="_x0000_i1765" DrawAspect="Content" ObjectID="_1590408280" r:id="rId190"/>
        </w:object>
      </w:r>
      <w:r>
        <w:tab/>
        <w:t>(58c</w:t>
      </w:r>
      <w:r w:rsidRPr="002C6C08">
        <w:t>)</w:t>
      </w:r>
    </w:p>
    <w:p w:rsidR="0086094A" w:rsidRPr="00D62FE5" w:rsidRDefault="0086094A" w:rsidP="0086094A">
      <w:pPr>
        <w:rPr>
          <w:rFonts w:eastAsia="SimSun"/>
          <w:rtl/>
          <w:lang w:bidi="ar-EG"/>
        </w:rPr>
      </w:pPr>
      <w:r w:rsidRPr="00D62FE5">
        <w:rPr>
          <w:rFonts w:eastAsia="SimSun" w:hint="cs"/>
          <w:rtl/>
          <w:lang w:bidi="ar-EG"/>
        </w:rPr>
        <w:t>عند زاوية ارتفاع في الفضاء الحر،</w:t>
      </w:r>
      <w:r w:rsidRPr="00D62FE5">
        <w:rPr>
          <w:rFonts w:eastAsia="SimSun" w:hint="cs"/>
          <w:rtl/>
        </w:rPr>
        <w:t xml:space="preserve"> </w:t>
      </w:r>
      <w:r w:rsidRPr="00D62FE5">
        <w:rPr>
          <w:rFonts w:eastAsia="SimSun"/>
        </w:rPr>
        <w:sym w:font="Symbol" w:char="F071"/>
      </w:r>
      <w:r w:rsidRPr="00D62FE5">
        <w:rPr>
          <w:rFonts w:eastAsia="SimSun" w:hint="cs"/>
          <w:rtl/>
          <w:lang w:bidi="ar-EG"/>
        </w:rPr>
        <w:t xml:space="preserve">، تساوي </w:t>
      </w:r>
      <w:r w:rsidRPr="00D62FE5">
        <w:rPr>
          <w:rFonts w:eastAsia="SimSun"/>
        </w:rPr>
        <w:t>°5</w:t>
      </w:r>
      <w:r w:rsidRPr="00D62FE5">
        <w:rPr>
          <w:rFonts w:eastAsia="SimSun" w:hint="cs"/>
          <w:rtl/>
          <w:lang w:bidi="ar-EG"/>
        </w:rPr>
        <w:t xml:space="preserve">، حيث تحدد قيم </w:t>
      </w:r>
      <w:r w:rsidRPr="00D62FE5">
        <w:rPr>
          <w:rFonts w:eastAsia="SimSun"/>
          <w:i/>
          <w:iCs/>
        </w:rPr>
        <w:t>x</w:t>
      </w:r>
      <w:r w:rsidRPr="00D62FE5">
        <w:rPr>
          <w:rFonts w:eastAsia="SimSun" w:hint="cs"/>
          <w:rtl/>
          <w:lang w:bidi="ar-EG"/>
        </w:rPr>
        <w:t xml:space="preserve"> و</w:t>
      </w:r>
      <w:r w:rsidRPr="00D62FE5">
        <w:rPr>
          <w:rFonts w:eastAsia="SimSun"/>
          <w:i/>
          <w:iCs/>
        </w:rPr>
        <w:t>D</w:t>
      </w:r>
      <w:r w:rsidRPr="00D62FE5">
        <w:rPr>
          <w:rFonts w:eastAsia="SimSun"/>
          <w:i/>
          <w:iCs/>
          <w:vertAlign w:val="subscript"/>
        </w:rPr>
        <w:t>eff</w:t>
      </w:r>
      <w:r w:rsidRPr="00D62FE5">
        <w:rPr>
          <w:rFonts w:eastAsia="SimSun" w:hint="cs"/>
          <w:rtl/>
          <w:lang w:bidi="ar-EG"/>
        </w:rPr>
        <w:t xml:space="preserve"> و</w:t>
      </w:r>
      <w:r w:rsidRPr="00D62FE5">
        <w:rPr>
          <w:rFonts w:eastAsia="SimSun"/>
          <w:i/>
          <w:iCs/>
        </w:rPr>
        <w:t>h</w:t>
      </w:r>
      <w:r w:rsidRPr="00D62FE5">
        <w:rPr>
          <w:rFonts w:eastAsia="SimSun"/>
          <w:i/>
          <w:iCs/>
          <w:vertAlign w:val="subscript"/>
        </w:rPr>
        <w:t>L</w:t>
      </w:r>
      <w:r w:rsidRPr="00D62FE5">
        <w:rPr>
          <w:rFonts w:eastAsia="SimSun" w:hint="cs"/>
          <w:rtl/>
          <w:lang w:bidi="ar-EG"/>
        </w:rPr>
        <w:t xml:space="preserve"> في الفقرة </w:t>
      </w:r>
      <w:r w:rsidRPr="00D62FE5">
        <w:rPr>
          <w:rFonts w:eastAsia="SimSun"/>
        </w:rPr>
        <w:t>1.4.2</w:t>
      </w:r>
      <w:r w:rsidRPr="00D62FE5">
        <w:rPr>
          <w:rFonts w:eastAsia="SimSun" w:hint="cs"/>
          <w:rtl/>
          <w:lang w:bidi="ar-EG"/>
        </w:rPr>
        <w:t>.</w:t>
      </w:r>
    </w:p>
    <w:p w:rsidR="0086094A" w:rsidRPr="00D62FE5" w:rsidRDefault="0086094A" w:rsidP="007D77C4">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t xml:space="preserve">احسب زاوية الارتفاع الظاهرة، </w:t>
      </w:r>
      <w:r w:rsidRPr="00D62FE5">
        <w:rPr>
          <w:rFonts w:eastAsia="SimSun"/>
        </w:rPr>
        <w:sym w:font="Symbol" w:char="F071"/>
      </w:r>
      <w:r w:rsidRPr="00D62FE5">
        <w:rPr>
          <w:rFonts w:eastAsia="SimSun"/>
          <w:vertAlign w:val="subscript"/>
        </w:rPr>
        <w:t>2</w:t>
      </w:r>
      <w:r w:rsidRPr="00D62FE5">
        <w:rPr>
          <w:rFonts w:eastAsia="SimSun" w:hint="cs"/>
          <w:rtl/>
        </w:rPr>
        <w:t xml:space="preserve">، المقابلة لزاوية ارتفاع في الفضاء الحر قيمتها </w:t>
      </w:r>
      <w:r w:rsidRPr="00D62FE5">
        <w:rPr>
          <w:rFonts w:eastAsia="SimSun"/>
        </w:rPr>
        <w:t>°5</w:t>
      </w:r>
      <w:r w:rsidRPr="00D62FE5">
        <w:rPr>
          <w:rFonts w:eastAsia="SimSun" w:hint="cs"/>
          <w:rtl/>
        </w:rPr>
        <w:t xml:space="preserve"> باستخدام المعادلة </w:t>
      </w:r>
      <w:r w:rsidRPr="00D62FE5">
        <w:rPr>
          <w:rFonts w:eastAsia="SimSun"/>
        </w:rPr>
        <w:t>(12)</w:t>
      </w:r>
      <w:r w:rsidRPr="00D62FE5">
        <w:rPr>
          <w:rFonts w:eastAsia="SimSun" w:hint="cs"/>
          <w:rtl/>
          <w:lang w:bidi="ar-EG"/>
        </w:rPr>
        <w:t xml:space="preserve"> بالتوصية </w:t>
      </w:r>
      <w:r w:rsidRPr="00D62FE5">
        <w:rPr>
          <w:rFonts w:eastAsia="SimSun"/>
        </w:rPr>
        <w:t>ITU</w:t>
      </w:r>
      <w:r w:rsidRPr="00D62FE5">
        <w:rPr>
          <w:rFonts w:eastAsia="SimSun"/>
        </w:rPr>
        <w:noBreakHyphen/>
        <w:t>R P.834</w:t>
      </w:r>
      <w:r w:rsidRPr="00D62FE5">
        <w:rPr>
          <w:rFonts w:eastAsia="SimSun" w:hint="cs"/>
          <w:rtl/>
        </w:rPr>
        <w:t xml:space="preserve">، ثم حول </w:t>
      </w:r>
      <w:r w:rsidRPr="00D62FE5">
        <w:rPr>
          <w:rFonts w:eastAsia="SimSun"/>
        </w:rPr>
        <w:sym w:font="Symbol" w:char="F071"/>
      </w:r>
      <w:r w:rsidRPr="00D62FE5">
        <w:rPr>
          <w:rFonts w:eastAsia="SimSun"/>
          <w:vertAlign w:val="subscript"/>
        </w:rPr>
        <w:t>2</w:t>
      </w:r>
      <w:r w:rsidRPr="00FB131C">
        <w:rPr>
          <w:rFonts w:eastAsia="SimSun" w:hint="cs"/>
          <w:rtl/>
        </w:rPr>
        <w:t xml:space="preserve"> </w:t>
      </w:r>
      <w:r w:rsidRPr="00D62FE5">
        <w:rPr>
          <w:rFonts w:eastAsia="SimSun" w:hint="cs"/>
          <w:rtl/>
        </w:rPr>
        <w:t xml:space="preserve">إلى التقويم </w:t>
      </w:r>
      <w:r w:rsidRPr="00D62FE5">
        <w:rPr>
          <w:rFonts w:eastAsia="SimSun"/>
        </w:rPr>
        <w:t>mrad</w:t>
      </w:r>
      <w:r w:rsidRPr="00D62FE5">
        <w:rPr>
          <w:rFonts w:eastAsia="SimSun" w:hint="cs"/>
          <w:rtl/>
          <w:lang w:bidi="ar-EG"/>
        </w:rPr>
        <w:t>.</w:t>
      </w:r>
    </w:p>
    <w:p w:rsidR="0086094A" w:rsidRPr="00D62FE5" w:rsidRDefault="0086094A" w:rsidP="007D77C4">
      <w:pPr>
        <w:tabs>
          <w:tab w:val="left" w:pos="992"/>
        </w:tabs>
        <w:rPr>
          <w:rFonts w:eastAsia="SimSun"/>
        </w:rPr>
      </w:pPr>
      <w:r w:rsidRPr="00D62FE5">
        <w:rPr>
          <w:rFonts w:eastAsia="SimSun"/>
          <w:i/>
          <w:iCs/>
          <w:rtl/>
          <w:lang w:bidi="ar-EG"/>
        </w:rPr>
        <w:t xml:space="preserve">الخطوة </w:t>
      </w:r>
      <w:r w:rsidRPr="00D62FE5">
        <w:rPr>
          <w:rFonts w:eastAsia="SimSun"/>
          <w:i/>
          <w:iCs/>
        </w:rPr>
        <w:t>6</w:t>
      </w:r>
      <w:r w:rsidRPr="00D62FE5">
        <w:rPr>
          <w:rFonts w:eastAsia="SimSun"/>
          <w:rtl/>
          <w:lang w:bidi="ar-EG"/>
        </w:rPr>
        <w:t>:</w:t>
      </w:r>
      <w:r w:rsidRPr="00D62FE5">
        <w:rPr>
          <w:rFonts w:eastAsia="SimSun" w:hint="cs"/>
          <w:rtl/>
          <w:lang w:bidi="ar-EG"/>
        </w:rPr>
        <w:tab/>
        <w:t xml:space="preserve">احسب خبو التلألؤ،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lang w:bidi="ar-EG"/>
        </w:rPr>
        <w:t xml:space="preserve">، المتجاوز لنسبة </w:t>
      </w:r>
      <w:r w:rsidRPr="00D62FE5">
        <w:rPr>
          <w:rFonts w:eastAsia="SimSun"/>
        </w:rPr>
        <w:t xml:space="preserve">(%) </w:t>
      </w:r>
      <w:r w:rsidRPr="00D62FE5">
        <w:rPr>
          <w:rFonts w:eastAsia="SimSun"/>
          <w:i/>
          <w:iCs/>
        </w:rPr>
        <w:t>p</w:t>
      </w:r>
      <w:r w:rsidRPr="00D62FE5">
        <w:rPr>
          <w:rFonts w:eastAsia="SimSun" w:hint="cs"/>
          <w:rtl/>
          <w:lang w:bidi="ar-EG"/>
        </w:rPr>
        <w:t xml:space="preserve"> من الوقت عند زاوية الارتفاع الظاهرة المطلوبة، </w:t>
      </w:r>
      <w:r w:rsidRPr="00D62FE5">
        <w:rPr>
          <w:rFonts w:eastAsia="SimSun"/>
        </w:rPr>
        <w:t>(mrad) </w:t>
      </w:r>
      <w:r w:rsidRPr="00D62FE5">
        <w:rPr>
          <w:rFonts w:eastAsia="SimSun"/>
        </w:rPr>
        <w:sym w:font="Symbol" w:char="F071"/>
      </w:r>
      <w:r w:rsidRPr="00D62FE5">
        <w:rPr>
          <w:rFonts w:eastAsia="SimSun" w:hint="cs"/>
          <w:rtl/>
          <w:lang w:bidi="ar-EG"/>
        </w:rPr>
        <w:t xml:space="preserve">، بالاستكمال الداخلي بين النقطتين </w:t>
      </w:r>
      <w:r w:rsidRPr="00D62FE5">
        <w:rPr>
          <w:rFonts w:eastAsia="SimSun"/>
        </w:rPr>
        <w:object w:dxaOrig="1060" w:dyaOrig="360">
          <v:shape id="_x0000_i1716" type="#_x0000_t75" style="width:54.5pt;height:18.3pt" o:ole="">
            <v:imagedata r:id="rId191" o:title=""/>
          </v:shape>
          <o:OLEObject Type="Embed" ProgID="Equation.3" ShapeID="_x0000_i1716" DrawAspect="Content" ObjectID="_1590408281" r:id="rId192"/>
        </w:object>
      </w:r>
      <w:r w:rsidRPr="00D62FE5">
        <w:rPr>
          <w:rFonts w:eastAsia="SimSun" w:hint="cs"/>
          <w:rtl/>
          <w:lang w:bidi="ar-EG"/>
        </w:rPr>
        <w:t xml:space="preserve"> و</w:t>
      </w:r>
      <w:r w:rsidRPr="00D62FE5">
        <w:rPr>
          <w:rFonts w:eastAsia="SimSun"/>
        </w:rPr>
        <w:object w:dxaOrig="1180" w:dyaOrig="360">
          <v:shape id="_x0000_i1717" type="#_x0000_t75" style="width:59.95pt;height:18.3pt" o:ole="">
            <v:imagedata r:id="rId193" o:title=""/>
          </v:shape>
          <o:OLEObject Type="Embed" ProgID="Equation.3" ShapeID="_x0000_i1717" DrawAspect="Content" ObjectID="_1590408282" r:id="rId194"/>
        </w:object>
      </w:r>
      <w:r w:rsidRPr="00D62FE5">
        <w:rPr>
          <w:rFonts w:eastAsia="SimSun" w:hint="cs"/>
          <w:rtl/>
          <w:lang w:bidi="ar-EG"/>
        </w:rPr>
        <w:t xml:space="preserve"> باتباع النموذج الأسي </w:t>
      </w:r>
      <w:r w:rsidR="007D77C4">
        <w:rPr>
          <w:rFonts w:eastAsia="SimSun" w:hint="cs"/>
          <w:rtl/>
          <w:lang w:bidi="ar-EG"/>
        </w:rPr>
        <w:t>التكعيبي</w:t>
      </w:r>
      <w:r w:rsidRPr="00D62FE5">
        <w:rPr>
          <w:rFonts w:eastAsia="SimSun" w:hint="cs"/>
          <w:rtl/>
          <w:lang w:bidi="ar-EG"/>
        </w:rPr>
        <w:t>:</w:t>
      </w:r>
    </w:p>
    <w:p w:rsidR="00FB131C" w:rsidRPr="000D19DF" w:rsidRDefault="00FB131C" w:rsidP="00FB131C">
      <w:pPr>
        <w:pStyle w:val="Equation"/>
      </w:pPr>
      <w:r>
        <w:tab/>
      </w:r>
      <w:r w:rsidRPr="00D03561">
        <w:rPr>
          <w:position w:val="-22"/>
        </w:rPr>
        <w:object w:dxaOrig="6900" w:dyaOrig="560">
          <v:shape id="_x0000_i1766" type="#_x0000_t75" style="width:345pt;height:29.55pt" o:ole="">
            <v:imagedata r:id="rId195" o:title=""/>
          </v:shape>
          <o:OLEObject Type="Embed" ProgID="Equation.DSMT4" ShapeID="_x0000_i1766" DrawAspect="Content" ObjectID="_1590408283" r:id="rId196"/>
        </w:object>
      </w:r>
      <w:r w:rsidRPr="000D19DF">
        <w:tab/>
        <w:t>(</w:t>
      </w:r>
      <w:r>
        <w:t>59</w:t>
      </w:r>
      <w:r w:rsidRPr="000D19DF">
        <w:t>)</w:t>
      </w:r>
    </w:p>
    <w:p w:rsidR="0086094A" w:rsidRPr="00D62FE5" w:rsidRDefault="0086094A" w:rsidP="0086094A">
      <w:pPr>
        <w:rPr>
          <w:rFonts w:eastAsia="SimSun"/>
          <w:rtl/>
          <w:lang w:bidi="ar-EG"/>
        </w:rPr>
      </w:pPr>
      <w:r w:rsidRPr="00D62FE5">
        <w:rPr>
          <w:rFonts w:eastAsia="SimSun" w:hint="cs"/>
          <w:rtl/>
          <w:lang w:bidi="ar-EG"/>
        </w:rPr>
        <w:t>حيث:</w:t>
      </w:r>
    </w:p>
    <w:p w:rsidR="0086094A" w:rsidRPr="004A226A" w:rsidRDefault="0086094A" w:rsidP="0086094A">
      <w:pPr>
        <w:tabs>
          <w:tab w:val="center" w:pos="4820"/>
          <w:tab w:val="right" w:pos="9639"/>
        </w:tabs>
        <w:spacing w:after="120" w:line="240" w:lineRule="auto"/>
      </w:pPr>
      <w:r w:rsidRPr="004A226A">
        <w:tab/>
      </w:r>
      <w:r w:rsidRPr="004A226A">
        <w:rPr>
          <w:position w:val="-30"/>
        </w:rPr>
        <w:object w:dxaOrig="1020" w:dyaOrig="720">
          <v:shape id="_x0000_i1718" type="#_x0000_t75" style="width:54.5pt;height:36.6pt" o:ole="">
            <v:imagedata r:id="rId197" o:title=""/>
          </v:shape>
          <o:OLEObject Type="Embed" ProgID="Equation.3" ShapeID="_x0000_i1718" DrawAspect="Content" ObjectID="_1590408284" r:id="rId198"/>
        </w:object>
      </w:r>
      <w:r w:rsidRPr="004A226A">
        <w:tab/>
      </w:r>
    </w:p>
    <w:p w:rsidR="0086094A" w:rsidRPr="004A226A" w:rsidRDefault="0086094A" w:rsidP="0086094A">
      <w:pPr>
        <w:tabs>
          <w:tab w:val="center" w:pos="4820"/>
          <w:tab w:val="right" w:pos="9639"/>
        </w:tabs>
        <w:spacing w:after="120" w:line="240" w:lineRule="auto"/>
        <w:rPr>
          <w:lang w:bidi="ar-EG"/>
        </w:rPr>
      </w:pPr>
      <w:r w:rsidRPr="004A226A">
        <w:tab/>
      </w:r>
      <w:r w:rsidRPr="004A226A">
        <w:rPr>
          <w:position w:val="-24"/>
        </w:rPr>
        <w:object w:dxaOrig="1960" w:dyaOrig="1020">
          <v:shape id="_x0000_i1719" type="#_x0000_t75" style="width:95.7pt;height:54.5pt" o:ole="">
            <v:imagedata r:id="rId199" o:title=""/>
          </v:shape>
          <o:OLEObject Type="Embed" ProgID="Equation.3" ShapeID="_x0000_i1719" DrawAspect="Content" ObjectID="_1590408285" r:id="rId200"/>
        </w:object>
      </w:r>
      <w:r w:rsidRPr="004A226A">
        <w:br/>
      </w:r>
      <w:r w:rsidRPr="004A226A">
        <w:tab/>
      </w:r>
      <w:r w:rsidRPr="004A226A">
        <w:rPr>
          <w:position w:val="-32"/>
        </w:rPr>
        <w:object w:dxaOrig="2420" w:dyaOrig="760">
          <v:shape id="_x0000_i1720" type="#_x0000_t75" style="width:120.3pt;height:35.4pt" o:ole="">
            <v:imagedata r:id="rId201" o:title=""/>
          </v:shape>
          <o:OLEObject Type="Embed" ProgID="Equation.DSMT4" ShapeID="_x0000_i1720" DrawAspect="Content" ObjectID="_1590408286" r:id="rId202"/>
        </w:object>
      </w:r>
      <w:r w:rsidRPr="004A226A">
        <w:br/>
      </w:r>
      <w:r w:rsidRPr="004A226A">
        <w:tab/>
      </w:r>
      <w:r w:rsidRPr="004A226A">
        <w:rPr>
          <w:position w:val="-10"/>
        </w:rPr>
        <w:object w:dxaOrig="1020" w:dyaOrig="340">
          <v:shape id="_x0000_i1721" type="#_x0000_t75" style="width:54.5pt;height:18.3pt" o:ole="">
            <v:imagedata r:id="rId203" o:title=""/>
          </v:shape>
          <o:OLEObject Type="Embed" ProgID="Equation.3" ShapeID="_x0000_i1721" DrawAspect="Content" ObjectID="_1590408287" r:id="rId204"/>
        </w:object>
      </w:r>
    </w:p>
    <w:p w:rsidR="0086094A" w:rsidRPr="00D62FE5" w:rsidRDefault="0086094A" w:rsidP="00DB711C">
      <w:pPr>
        <w:rPr>
          <w:rFonts w:eastAsia="SimSun"/>
          <w:rtl/>
          <w:lang w:bidi="ar-EG"/>
        </w:rPr>
      </w:pPr>
      <w:r w:rsidRPr="00D62FE5">
        <w:rPr>
          <w:rFonts w:eastAsia="SimSun" w:hint="cs"/>
          <w:rtl/>
          <w:lang w:bidi="ar-EG"/>
        </w:rPr>
        <w:t>ويطبق عمق الخبو،</w:t>
      </w:r>
      <w:r w:rsidR="00EC098A">
        <w:rPr>
          <w:rFonts w:eastAsia="SimSun" w:hint="cs"/>
          <w:rtl/>
          <w:lang w:bidi="ar-EG"/>
        </w:rPr>
        <w:t xml:space="preserve">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lang w:bidi="ar-EG"/>
        </w:rPr>
        <w:t xml:space="preserve">، بالنسبة لزوايا الارتفاع الظاهرة في منطقة الانتقال، أي عند </w:t>
      </w:r>
      <w:r w:rsidRPr="00CD5D69">
        <w:rPr>
          <w:position w:val="-10"/>
        </w:rPr>
        <w:object w:dxaOrig="1040" w:dyaOrig="340">
          <v:shape id="_x0000_i1722" type="#_x0000_t75" style="width:52.45pt;height:17.05pt" o:ole="">
            <v:imagedata r:id="rId205" o:title=""/>
          </v:shape>
          <o:OLEObject Type="Embed" ProgID="Equation.3" ShapeID="_x0000_i1722" DrawAspect="Content" ObjectID="_1590408288" r:id="rId206"/>
        </w:object>
      </w:r>
      <w:r w:rsidRPr="00D62FE5">
        <w:rPr>
          <w:rFonts w:eastAsia="SimSun"/>
        </w:rPr>
        <w:fldChar w:fldCharType="begin"/>
      </w:r>
      <w:r w:rsidRPr="00D62FE5">
        <w:rPr>
          <w:rFonts w:eastAsia="SimSun"/>
        </w:rPr>
        <w:instrText xml:space="preserve"> QUOTE </w:instrText>
      </w:r>
      <m:oMath>
        <m:sSub>
          <m:sSubPr>
            <m:ctrlPr>
              <w:rPr>
                <w:rFonts w:ascii="Cambria Math" w:eastAsia="SimSun" w:hAnsi="Cambria Math"/>
                <w:i/>
              </w:rPr>
            </m:ctrlPr>
          </m:sSubPr>
          <m:e>
            <m:r>
              <m:rPr>
                <m:sty m:val="p"/>
              </m:rPr>
              <w:rPr>
                <w:rFonts w:ascii="Cambria Math" w:eastAsia="SimSun" w:hAnsi="Cambria Math"/>
              </w:rPr>
              <m:t>θ</m:t>
            </m:r>
          </m:e>
          <m:sub>
            <m:r>
              <m:rPr>
                <m:sty m:val="p"/>
              </m:rPr>
              <w:rPr>
                <w:rFonts w:ascii="Cambria Math" w:eastAsia="SimSun" w:hAnsi="Cambria Math"/>
              </w:rPr>
              <m:t>1</m:t>
            </m:r>
          </m:sub>
        </m:sSub>
        <m:r>
          <m:rPr>
            <m:sty m:val="p"/>
          </m:rPr>
          <w:rPr>
            <w:rFonts w:ascii="Cambria Math" w:eastAsia="SimSun" w:hAnsi="Cambria Math"/>
          </w:rPr>
          <m:t>≤θ≤</m:t>
        </m:r>
        <m:sSub>
          <m:sSubPr>
            <m:ctrlPr>
              <w:rPr>
                <w:rFonts w:ascii="Cambria Math" w:eastAsia="SimSun" w:hAnsi="Cambria Math"/>
                <w:i/>
              </w:rPr>
            </m:ctrlPr>
          </m:sSubPr>
          <m:e>
            <m:r>
              <m:rPr>
                <m:sty m:val="p"/>
              </m:rPr>
              <w:rPr>
                <w:rFonts w:ascii="Cambria Math" w:eastAsia="SimSun" w:hAnsi="Cambria Math"/>
              </w:rPr>
              <m:t>θ</m:t>
            </m:r>
          </m:e>
          <m:sub>
            <m:r>
              <m:rPr>
                <m:sty m:val="p"/>
              </m:rPr>
              <w:rPr>
                <w:rFonts w:ascii="Cambria Math" w:eastAsia="SimSun" w:hAnsi="Cambria Math"/>
              </w:rPr>
              <m:t>2</m:t>
            </m:r>
          </m:sub>
        </m:sSub>
      </m:oMath>
      <w:r w:rsidRPr="00D62FE5">
        <w:rPr>
          <w:rFonts w:eastAsia="SimSun"/>
        </w:rPr>
        <w:instrText xml:space="preserve"> </w:instrText>
      </w:r>
      <w:r w:rsidRPr="00D62FE5">
        <w:rPr>
          <w:rFonts w:eastAsia="SimSun"/>
        </w:rPr>
        <w:fldChar w:fldCharType="end"/>
      </w:r>
      <w:r w:rsidRPr="00D62FE5">
        <w:rPr>
          <w:rFonts w:eastAsia="SimSun" w:hint="cs"/>
          <w:rtl/>
          <w:lang w:bidi="ar-EG"/>
        </w:rPr>
        <w:t xml:space="preserve"> و</w:t>
      </w:r>
      <w:r w:rsidRPr="00CD5D69">
        <w:rPr>
          <w:position w:val="-10"/>
        </w:rPr>
        <w:object w:dxaOrig="1280" w:dyaOrig="320">
          <v:shape id="_x0000_i1723" type="#_x0000_t75" style="width:64.5pt;height:16.25pt" o:ole="">
            <v:imagedata r:id="rId207" o:title=""/>
          </v:shape>
          <o:OLEObject Type="Embed" ProgID="Equation.3" ShapeID="_x0000_i1723" DrawAspect="Content" ObjectID="_1590408289" r:id="rId208"/>
        </w:object>
      </w:r>
      <w:r w:rsidRPr="00D62FE5">
        <w:rPr>
          <w:rFonts w:eastAsia="SimSun" w:hint="cs"/>
          <w:rtl/>
          <w:lang w:bidi="ar-EG"/>
        </w:rPr>
        <w:t>.</w:t>
      </w:r>
    </w:p>
    <w:p w:rsidR="0086094A" w:rsidRPr="00D62FE5" w:rsidRDefault="0086094A" w:rsidP="0086094A">
      <w:pPr>
        <w:pStyle w:val="Heading2"/>
        <w:rPr>
          <w:rFonts w:eastAsia="SimSun" w:hint="eastAsia"/>
          <w:rtl/>
        </w:rPr>
      </w:pPr>
      <w:r w:rsidRPr="00D62FE5">
        <w:rPr>
          <w:rFonts w:eastAsia="SimSun"/>
        </w:rPr>
        <w:t>5.2</w:t>
      </w:r>
      <w:r w:rsidRPr="00D62FE5">
        <w:rPr>
          <w:rFonts w:eastAsia="SimSun"/>
          <w:rtl/>
        </w:rPr>
        <w:tab/>
        <w:t>تقدير التوهين الكلي الناجم عن عدة مصادر لتوهين جوي يحدث في آن معاً</w:t>
      </w:r>
    </w:p>
    <w:p w:rsidR="0086094A" w:rsidRPr="00D62FE5" w:rsidRDefault="0086094A" w:rsidP="0086094A">
      <w:pPr>
        <w:rPr>
          <w:rFonts w:eastAsia="SimSun"/>
          <w:rtl/>
          <w:lang w:bidi="ar-EG"/>
        </w:rPr>
      </w:pPr>
      <w:r w:rsidRPr="00D62FE5">
        <w:rPr>
          <w:rFonts w:eastAsia="SimSun"/>
          <w:rtl/>
          <w:lang w:bidi="ar-EG"/>
        </w:rPr>
        <w:t xml:space="preserve">يجب مراعاة أثر المصادر المتعددة للتوهين الجوي الذي يحدث في آن معاً بالنسبة للأنظمة العاملة بترددات أعلى من </w:t>
      </w:r>
      <w:r w:rsidRPr="00D62FE5">
        <w:rPr>
          <w:rFonts w:eastAsia="SimSun"/>
        </w:rPr>
        <w:t>GHz 18</w:t>
      </w:r>
      <w:r w:rsidRPr="00D62FE5">
        <w:rPr>
          <w:rFonts w:eastAsia="SimSun"/>
          <w:rtl/>
          <w:lang w:bidi="ar-EG"/>
        </w:rPr>
        <w:t xml:space="preserve"> تقريباً، وخصوصاً تلك العاملة بزوايا ارتفاع و/أو هوامش منخفضة.</w:t>
      </w:r>
    </w:p>
    <w:p w:rsidR="0086094A" w:rsidRPr="00D62FE5" w:rsidRDefault="0086094A" w:rsidP="0086094A">
      <w:pPr>
        <w:rPr>
          <w:rFonts w:eastAsia="SimSun"/>
          <w:rtl/>
          <w:lang w:bidi="ar-EG"/>
        </w:rPr>
      </w:pPr>
      <w:r w:rsidRPr="00D62FE5">
        <w:rPr>
          <w:rFonts w:eastAsia="SimSun"/>
          <w:rtl/>
          <w:lang w:bidi="ar-EG"/>
        </w:rPr>
        <w:t xml:space="preserve">ويمثل التوهين الكلي </w:t>
      </w:r>
      <w:r w:rsidRPr="00D62FE5">
        <w:rPr>
          <w:rFonts w:eastAsia="SimSun"/>
        </w:rPr>
        <w:t>(dB)</w:t>
      </w:r>
      <w:r w:rsidRPr="00D62FE5">
        <w:rPr>
          <w:rFonts w:eastAsia="SimSun"/>
          <w:rtl/>
          <w:lang w:bidi="ar-EG"/>
        </w:rPr>
        <w:t xml:space="preserve"> ال</w:t>
      </w:r>
      <w:r w:rsidRPr="00D62FE5">
        <w:rPr>
          <w:rFonts w:eastAsia="SimSun" w:hint="cs"/>
          <w:rtl/>
          <w:lang w:bidi="ar-EG"/>
        </w:rPr>
        <w:t>أ</w:t>
      </w:r>
      <w:r w:rsidRPr="00D62FE5">
        <w:rPr>
          <w:rFonts w:eastAsia="SimSun"/>
          <w:rtl/>
          <w:lang w:bidi="ar-EG"/>
        </w:rPr>
        <w:t>ثر المركب للمطر والغازات الجوية والسحب والتلألؤ ويتطلب معلمة واحدة أو أكثر من معلمات الدخل</w:t>
      </w:r>
      <w:r>
        <w:rPr>
          <w:rFonts w:eastAsia="SimSun" w:hint="cs"/>
          <w:rtl/>
          <w:lang w:bidi="ar-EG"/>
        </w:rPr>
        <w:t> </w:t>
      </w:r>
      <w:r w:rsidRPr="00D62FE5">
        <w:rPr>
          <w:rFonts w:eastAsia="SimSun"/>
          <w:rtl/>
          <w:lang w:bidi="ar-EG"/>
        </w:rPr>
        <w:t>التالية:</w:t>
      </w:r>
    </w:p>
    <w:p w:rsidR="0086094A" w:rsidRPr="00D62FE5" w:rsidRDefault="0086094A" w:rsidP="007D77C4">
      <w:pPr>
        <w:pStyle w:val="enumlev1"/>
        <w:tabs>
          <w:tab w:val="left" w:pos="1701"/>
        </w:tabs>
        <w:ind w:left="850" w:hanging="850"/>
        <w:rPr>
          <w:rFonts w:eastAsia="SimSun"/>
          <w:rtl/>
        </w:rPr>
      </w:pPr>
      <w:r w:rsidRPr="00D62FE5">
        <w:rPr>
          <w:rFonts w:eastAsia="SimSun"/>
          <w:i/>
          <w:rtl/>
        </w:rPr>
        <w:tab/>
      </w:r>
      <w:r w:rsidRPr="00D62FE5">
        <w:rPr>
          <w:rFonts w:eastAsia="SimSun"/>
          <w:i/>
        </w:rPr>
        <w:t>A</w:t>
      </w:r>
      <w:r w:rsidRPr="00D62FE5">
        <w:rPr>
          <w:rFonts w:eastAsia="SimSun"/>
          <w:i/>
          <w:iCs/>
          <w:vertAlign w:val="subscript"/>
        </w:rPr>
        <w:t>R</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المطر لاحتمال ثابت </w:t>
      </w:r>
      <w:r w:rsidRPr="00D62FE5">
        <w:rPr>
          <w:rFonts w:eastAsia="SimSun"/>
        </w:rPr>
        <w:t>(dB)</w:t>
      </w:r>
      <w:r w:rsidRPr="00D62FE5">
        <w:rPr>
          <w:rFonts w:eastAsia="SimSun"/>
          <w:rtl/>
        </w:rPr>
        <w:t xml:space="preserve">، كما هو مقدر بواسطة </w:t>
      </w:r>
      <w:r w:rsidRPr="00D62FE5">
        <w:rPr>
          <w:rFonts w:eastAsia="SimSun"/>
          <w:i/>
        </w:rPr>
        <w:t>A</w:t>
      </w:r>
      <w:r w:rsidRPr="00D62FE5">
        <w:rPr>
          <w:rFonts w:eastAsia="SimSun"/>
          <w:i/>
          <w:iCs/>
          <w:vertAlign w:val="subscript"/>
        </w:rPr>
        <w:t>p</w:t>
      </w:r>
      <w:r w:rsidRPr="00D62FE5">
        <w:rPr>
          <w:rFonts w:eastAsia="SimSun"/>
          <w:rtl/>
        </w:rPr>
        <w:t xml:space="preserve"> في المعادلة </w:t>
      </w:r>
      <w:r w:rsidRPr="00D62FE5">
        <w:rPr>
          <w:rFonts w:eastAsia="SimSun"/>
        </w:rPr>
        <w:t>(8)</w:t>
      </w:r>
    </w:p>
    <w:p w:rsidR="0086094A" w:rsidRPr="00D62FE5" w:rsidRDefault="0086094A" w:rsidP="007D77C4">
      <w:pPr>
        <w:pStyle w:val="enumlev1"/>
        <w:tabs>
          <w:tab w:val="left" w:pos="1701"/>
        </w:tabs>
        <w:ind w:left="850" w:hanging="850"/>
        <w:rPr>
          <w:rFonts w:eastAsia="SimSun"/>
          <w:rtl/>
        </w:rPr>
      </w:pPr>
      <w:r w:rsidRPr="00D62FE5">
        <w:rPr>
          <w:rFonts w:eastAsia="SimSun"/>
          <w:i/>
          <w:rtl/>
        </w:rPr>
        <w:tab/>
      </w:r>
      <w:r w:rsidRPr="00D62FE5">
        <w:rPr>
          <w:rFonts w:eastAsia="SimSun"/>
          <w:i/>
        </w:rPr>
        <w:t>A</w:t>
      </w:r>
      <w:r w:rsidRPr="00D62FE5">
        <w:rPr>
          <w:rFonts w:eastAsia="SimSun"/>
          <w:i/>
          <w:iCs/>
          <w:vertAlign w:val="subscript"/>
        </w:rPr>
        <w:t>C</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السحب لاحتمال ثابت </w:t>
      </w:r>
      <w:r w:rsidRPr="00D62FE5">
        <w:rPr>
          <w:rFonts w:eastAsia="SimSun"/>
        </w:rPr>
        <w:t>(dB)</w:t>
      </w:r>
      <w:r w:rsidRPr="00D62FE5">
        <w:rPr>
          <w:rFonts w:eastAsia="SimSun"/>
          <w:rtl/>
        </w:rPr>
        <w:t xml:space="preserve">، بحسب تقدير التوصية </w:t>
      </w:r>
      <w:r w:rsidRPr="00D62FE5">
        <w:rPr>
          <w:rFonts w:eastAsia="SimSun"/>
        </w:rPr>
        <w:t>ITU-R P.840</w:t>
      </w:r>
    </w:p>
    <w:p w:rsidR="0086094A" w:rsidRPr="00D62FE5" w:rsidRDefault="0086094A" w:rsidP="007D77C4">
      <w:pPr>
        <w:pStyle w:val="enumlev1"/>
        <w:tabs>
          <w:tab w:val="left" w:pos="1701"/>
        </w:tabs>
        <w:ind w:left="850" w:hanging="850"/>
        <w:rPr>
          <w:rFonts w:eastAsia="SimSun"/>
          <w:rtl/>
        </w:rPr>
      </w:pPr>
      <w:r w:rsidRPr="00D62FE5">
        <w:rPr>
          <w:rFonts w:eastAsia="SimSun"/>
          <w:i/>
          <w:rtl/>
        </w:rPr>
        <w:tab/>
      </w:r>
      <w:r w:rsidRPr="00D62FE5">
        <w:rPr>
          <w:rFonts w:eastAsia="SimSun"/>
          <w:i/>
        </w:rPr>
        <w:t>A</w:t>
      </w:r>
      <w:r w:rsidRPr="00D62FE5">
        <w:rPr>
          <w:rFonts w:eastAsia="SimSun"/>
          <w:i/>
          <w:iCs/>
          <w:vertAlign w:val="subscript"/>
        </w:rPr>
        <w:t>G</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غازي بسبب بخار الماء والأوكسجين لاحتمال ثابت </w:t>
      </w:r>
      <w:r w:rsidRPr="00D62FE5">
        <w:rPr>
          <w:rFonts w:eastAsia="SimSun"/>
        </w:rPr>
        <w:t>(dB)</w:t>
      </w:r>
      <w:r w:rsidRPr="00D62FE5">
        <w:rPr>
          <w:rFonts w:eastAsia="SimSun"/>
          <w:rtl/>
        </w:rPr>
        <w:t xml:space="preserve">، بحسب تقدير التوصية </w:t>
      </w:r>
      <w:r w:rsidRPr="00D62FE5">
        <w:rPr>
          <w:rFonts w:eastAsia="SimSun"/>
        </w:rPr>
        <w:t>ITU</w:t>
      </w:r>
      <w:r w:rsidRPr="00D62FE5">
        <w:rPr>
          <w:rFonts w:eastAsia="SimSun"/>
        </w:rPr>
        <w:noBreakHyphen/>
        <w:t>R P.676</w:t>
      </w:r>
    </w:p>
    <w:p w:rsidR="0086094A" w:rsidRPr="00D62FE5" w:rsidRDefault="0086094A" w:rsidP="007D77C4">
      <w:pPr>
        <w:pStyle w:val="enumlev1"/>
        <w:tabs>
          <w:tab w:val="left" w:pos="1701"/>
        </w:tabs>
        <w:ind w:left="850" w:hanging="850"/>
        <w:rPr>
          <w:rFonts w:eastAsia="SimSun"/>
          <w:rtl/>
        </w:rPr>
      </w:pPr>
      <w:r w:rsidRPr="00D62FE5">
        <w:rPr>
          <w:rFonts w:eastAsia="SimSun"/>
          <w:i/>
          <w:rtl/>
        </w:rPr>
        <w:tab/>
      </w:r>
      <w:r w:rsidRPr="00D62FE5">
        <w:rPr>
          <w:rFonts w:eastAsia="SimSun"/>
          <w:i/>
        </w:rPr>
        <w:t>A</w:t>
      </w:r>
      <w:r w:rsidRPr="00D62FE5">
        <w:rPr>
          <w:rFonts w:eastAsia="SimSun"/>
          <w:i/>
          <w:iCs/>
          <w:vertAlign w:val="subscript"/>
        </w:rPr>
        <w:t>S</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التلألؤ التروبوسفيري لاحتمال ثابت </w:t>
      </w:r>
      <w:r w:rsidRPr="00D62FE5">
        <w:rPr>
          <w:rFonts w:eastAsia="SimSun"/>
        </w:rPr>
        <w:t>(dB)</w:t>
      </w:r>
      <w:r w:rsidRPr="00D62FE5">
        <w:rPr>
          <w:rFonts w:eastAsia="SimSun"/>
          <w:rtl/>
        </w:rPr>
        <w:t xml:space="preserve">، بحسب التقدير بواسطة المعادلة </w:t>
      </w:r>
      <w:r w:rsidRPr="00D62FE5">
        <w:rPr>
          <w:rFonts w:eastAsia="SimSun"/>
        </w:rPr>
        <w:t>(4</w:t>
      </w:r>
      <w:r>
        <w:rPr>
          <w:rFonts w:eastAsia="SimSun"/>
        </w:rPr>
        <w:t>6</w:t>
      </w:r>
      <w:r w:rsidRPr="00D62FE5">
        <w:rPr>
          <w:rFonts w:eastAsia="SimSun"/>
        </w:rPr>
        <w:t>)</w:t>
      </w:r>
    </w:p>
    <w:p w:rsidR="0086094A" w:rsidRPr="00D62FE5" w:rsidRDefault="0086094A" w:rsidP="0086094A">
      <w:pPr>
        <w:rPr>
          <w:rFonts w:eastAsia="SimSun"/>
          <w:rtl/>
          <w:lang w:bidi="ar-EG"/>
        </w:rPr>
      </w:pPr>
      <w:r w:rsidRPr="00D62FE5">
        <w:rPr>
          <w:rFonts w:eastAsia="SimSun"/>
          <w:rtl/>
          <w:lang w:bidi="ar-EG"/>
        </w:rPr>
        <w:t xml:space="preserve">حيث </w:t>
      </w:r>
      <w:r w:rsidRPr="00D62FE5">
        <w:rPr>
          <w:rFonts w:eastAsia="SimSun"/>
          <w:i/>
        </w:rPr>
        <w:t>p</w:t>
      </w:r>
      <w:r w:rsidRPr="00D62FE5">
        <w:rPr>
          <w:rFonts w:eastAsia="SimSun"/>
          <w:rtl/>
          <w:lang w:bidi="ar-EG"/>
        </w:rPr>
        <w:t xml:space="preserve"> احتمال تجاوز التوهين في مدى تتراوح نسبته من </w:t>
      </w:r>
      <w:r w:rsidRPr="00D62FE5">
        <w:rPr>
          <w:rFonts w:eastAsia="SimSun"/>
        </w:rPr>
        <w:t>%50</w:t>
      </w:r>
      <w:r w:rsidRPr="00D62FE5">
        <w:rPr>
          <w:rFonts w:eastAsia="SimSun"/>
          <w:rtl/>
          <w:lang w:bidi="ar-EG"/>
        </w:rPr>
        <w:t xml:space="preserve"> إلى </w:t>
      </w:r>
      <w:r w:rsidRPr="00D62FE5">
        <w:rPr>
          <w:rFonts w:eastAsia="SimSun"/>
        </w:rPr>
        <w:t>%0,001</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ويمكن حساب التوهين الغازي كدالة للنسبة المئوية من الزمن، باستعمال الفقرة</w:t>
      </w:r>
      <w:r w:rsidRPr="00D62FE5">
        <w:rPr>
          <w:rFonts w:eastAsia="SimSun" w:hint="cs"/>
          <w:rtl/>
          <w:lang w:bidi="ar-EG"/>
        </w:rPr>
        <w:t> </w:t>
      </w:r>
      <w:r w:rsidRPr="00D62FE5">
        <w:rPr>
          <w:rFonts w:eastAsia="SimSun"/>
        </w:rPr>
        <w:t>2.2</w:t>
      </w:r>
      <w:r w:rsidRPr="00D62FE5">
        <w:rPr>
          <w:rFonts w:eastAsia="SimSun"/>
          <w:rtl/>
          <w:lang w:bidi="ar-EG"/>
        </w:rPr>
        <w:t xml:space="preserve"> من الملحق</w:t>
      </w:r>
      <w:r w:rsidRPr="00D62FE5">
        <w:rPr>
          <w:rFonts w:eastAsia="SimSun" w:hint="cs"/>
          <w:rtl/>
          <w:lang w:bidi="ar-EG"/>
        </w:rPr>
        <w:t> </w:t>
      </w:r>
      <w:r w:rsidRPr="00D62FE5">
        <w:rPr>
          <w:rFonts w:eastAsia="SimSun"/>
        </w:rPr>
        <w:t>2</w:t>
      </w:r>
      <w:r w:rsidRPr="00D62FE5">
        <w:rPr>
          <w:rFonts w:eastAsia="SimSun"/>
          <w:rtl/>
          <w:lang w:bidi="ar-EG"/>
        </w:rPr>
        <w:t xml:space="preserve"> للتوصية </w:t>
      </w:r>
      <w:r w:rsidRPr="00D62FE5">
        <w:rPr>
          <w:rFonts w:eastAsia="SimSun"/>
        </w:rPr>
        <w:t>ITU</w:t>
      </w:r>
      <w:r w:rsidRPr="00D62FE5">
        <w:rPr>
          <w:rFonts w:eastAsia="SimSun"/>
        </w:rPr>
        <w:noBreakHyphen/>
        <w:t>R P.676</w:t>
      </w:r>
      <w:r w:rsidRPr="00D62FE5">
        <w:rPr>
          <w:rFonts w:eastAsia="SimSun"/>
          <w:rtl/>
          <w:lang w:bidi="ar-EG"/>
        </w:rPr>
        <w:t xml:space="preserve"> إذا</w:t>
      </w:r>
      <w:r w:rsidRPr="00D62FE5">
        <w:rPr>
          <w:rFonts w:eastAsia="SimSun" w:hint="cs"/>
          <w:rtl/>
          <w:lang w:bidi="ar-EG"/>
        </w:rPr>
        <w:t> </w:t>
      </w:r>
      <w:r w:rsidRPr="00D62FE5">
        <w:rPr>
          <w:rFonts w:eastAsia="SimSun"/>
          <w:rtl/>
          <w:lang w:bidi="ar-EG"/>
        </w:rPr>
        <w:t>توفرت بيانات الأرصاد الجوية المحلية أثناء النسبة المئوية المطلوبة من الزمن. وإذا لم تتوفر هذه البيانات أثناء النسبة المئوية المطلوبة من الزمن ينبغي حساب متوسط التوهين الغازي واستعماله في المعادلة</w:t>
      </w:r>
      <w:r w:rsidRPr="00D62FE5">
        <w:rPr>
          <w:rFonts w:eastAsia="SimSun" w:hint="cs"/>
          <w:rtl/>
          <w:lang w:bidi="ar-EG"/>
        </w:rPr>
        <w:t> </w:t>
      </w:r>
      <w:r w:rsidRPr="00D62FE5">
        <w:rPr>
          <w:rFonts w:eastAsia="SimSun"/>
        </w:rPr>
        <w:t>(6</w:t>
      </w:r>
      <w:r>
        <w:rPr>
          <w:rFonts w:eastAsia="SimSun"/>
        </w:rPr>
        <w:t>0</w:t>
      </w:r>
      <w:r w:rsidRPr="00D62FE5">
        <w:rPr>
          <w:rFonts w:eastAsia="SimSun"/>
        </w:rPr>
        <w:t>)</w:t>
      </w:r>
      <w:r w:rsidRPr="00D62FE5">
        <w:rPr>
          <w:rFonts w:eastAsia="SimSun"/>
          <w:rtl/>
          <w:lang w:bidi="ar-EG"/>
        </w:rPr>
        <w:t>.</w:t>
      </w:r>
    </w:p>
    <w:p w:rsidR="0086094A" w:rsidRPr="00D62FE5" w:rsidRDefault="0086094A" w:rsidP="0086094A">
      <w:pPr>
        <w:keepNext/>
        <w:keepLines/>
        <w:widowControl w:val="0"/>
        <w:rPr>
          <w:rFonts w:eastAsia="SimSun"/>
          <w:rtl/>
          <w:lang w:bidi="ar-EG"/>
        </w:rPr>
      </w:pPr>
      <w:r w:rsidRPr="00D62FE5">
        <w:rPr>
          <w:rFonts w:eastAsia="SimSun"/>
          <w:rtl/>
          <w:lang w:bidi="ar-EG"/>
        </w:rPr>
        <w:t xml:space="preserve">وثمة طريقة عامة لحساب التوهين الكلي لاحتمال معين </w:t>
      </w:r>
      <w:r w:rsidRPr="00D62FE5">
        <w:rPr>
          <w:rFonts w:eastAsia="SimSun"/>
          <w:i/>
          <w:iCs/>
        </w:rPr>
        <w:t>AT</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تبينها المعادلة التالية:</w:t>
      </w:r>
    </w:p>
    <w:p w:rsidR="000863DF" w:rsidRDefault="000863DF" w:rsidP="000863DF">
      <w:pPr>
        <w:pStyle w:val="Equation"/>
      </w:pPr>
      <w:r>
        <w:tab/>
      </w:r>
      <w:r>
        <w:rPr>
          <w:position w:val="-14"/>
        </w:rPr>
        <w:object w:dxaOrig="4819" w:dyaOrig="499">
          <v:shape id="_x0000_i1767" type="#_x0000_t75" style="width:240.15pt;height:24.15pt" o:ole="" fillcolor="window">
            <v:imagedata r:id="rId209" o:title=""/>
          </v:shape>
          <o:OLEObject Type="Embed" ProgID="Equation.3" ShapeID="_x0000_i1767" DrawAspect="Content" ObjectID="_1590408290" r:id="rId210"/>
        </w:object>
      </w:r>
      <w:r>
        <w:tab/>
        <w:t>(60)</w:t>
      </w:r>
    </w:p>
    <w:p w:rsidR="0086094A" w:rsidRPr="00D62FE5" w:rsidRDefault="0086094A" w:rsidP="0086094A">
      <w:pPr>
        <w:keepNext/>
        <w:keepLines/>
        <w:widowControl w:val="0"/>
        <w:rPr>
          <w:rFonts w:eastAsia="SimSun"/>
          <w:rtl/>
          <w:lang w:bidi="ar-EG"/>
        </w:rPr>
      </w:pPr>
      <w:r w:rsidRPr="00D62FE5">
        <w:rPr>
          <w:rFonts w:eastAsia="SimSun"/>
          <w:rtl/>
          <w:lang w:bidi="ar-EG"/>
        </w:rPr>
        <w:t>حيث:</w:t>
      </w:r>
    </w:p>
    <w:p w:rsidR="0086094A" w:rsidRPr="00D62FE5" w:rsidRDefault="0086094A" w:rsidP="0086094A">
      <w:pPr>
        <w:keepNext/>
        <w:keepLines/>
        <w:widowControl w:val="0"/>
        <w:tabs>
          <w:tab w:val="left" w:pos="2409"/>
          <w:tab w:val="left" w:pos="4110"/>
          <w:tab w:val="left" w:pos="5244"/>
          <w:tab w:val="right" w:pos="9639"/>
        </w:tabs>
        <w:spacing w:after="120" w:line="240" w:lineRule="auto"/>
        <w:rPr>
          <w:rFonts w:eastAsia="SimSun"/>
        </w:rPr>
      </w:pPr>
      <w:r w:rsidRPr="00551BA9">
        <w:rPr>
          <w:i/>
          <w:rtl/>
          <w:lang w:bidi="ar-EG"/>
        </w:rPr>
        <w:tab/>
      </w:r>
      <w:r w:rsidRPr="00CF6AAE">
        <w:rPr>
          <w:i/>
          <w:iCs/>
          <w:lang w:bidi="ar-EG"/>
        </w:rPr>
        <w:t>p</w:t>
      </w:r>
      <w:r w:rsidRPr="00CF6AAE">
        <w:rPr>
          <w:i/>
          <w:lang w:bidi="ar-EG"/>
        </w:rPr>
        <w:t> &lt; 1.0%</w:t>
      </w:r>
      <w:r w:rsidRPr="009D398F">
        <w:rPr>
          <w:i/>
          <w:lang w:bidi="ar-EG"/>
        </w:rPr>
        <w:t xml:space="preserve"> </w:t>
      </w:r>
      <w:r w:rsidRPr="009D398F">
        <w:rPr>
          <w:i/>
          <w:lang w:bidi="ar-EG"/>
        </w:rPr>
        <w:tab/>
      </w:r>
      <w:r w:rsidRPr="00CF6AAE">
        <w:rPr>
          <w:iCs/>
          <w:lang w:bidi="ar-EG"/>
        </w:rPr>
        <w:t>for</w:t>
      </w:r>
      <w:r w:rsidRPr="009D398F">
        <w:rPr>
          <w:i/>
          <w:rtl/>
          <w:lang w:bidi="ar-EG"/>
        </w:rPr>
        <w:tab/>
      </w:r>
      <w:r w:rsidRPr="00CF6AAE">
        <w:rPr>
          <w:i/>
          <w:lang w:bidi="ar-EG"/>
        </w:rPr>
        <w:t>A</w:t>
      </w:r>
      <w:r w:rsidRPr="00CF6AAE">
        <w:rPr>
          <w:i/>
          <w:iCs/>
          <w:vertAlign w:val="subscript"/>
          <w:lang w:bidi="ar-EG"/>
        </w:rPr>
        <w:t>C</w:t>
      </w:r>
      <w:r w:rsidRPr="00CF6AAE">
        <w:rPr>
          <w:i/>
          <w:lang w:bidi="ar-EG"/>
        </w:rPr>
        <w:t> ( p) = A</w:t>
      </w:r>
      <w:r w:rsidRPr="00CF6AAE">
        <w:rPr>
          <w:i/>
          <w:iCs/>
          <w:vertAlign w:val="subscript"/>
          <w:lang w:bidi="ar-EG"/>
        </w:rPr>
        <w:t>C</w:t>
      </w:r>
      <w:r w:rsidRPr="00CF6AAE">
        <w:rPr>
          <w:i/>
          <w:lang w:bidi="ar-EG"/>
        </w:rPr>
        <w:t> (1%)</w:t>
      </w:r>
      <w:r w:rsidRPr="009D398F">
        <w:rPr>
          <w:i/>
          <w:rtl/>
          <w:lang w:bidi="ar-EG"/>
        </w:rPr>
        <w:tab/>
      </w:r>
      <w:r w:rsidRPr="00372F4E">
        <w:rPr>
          <w:iCs/>
          <w:lang w:bidi="ar-EG"/>
        </w:rPr>
        <w:t>(6</w:t>
      </w:r>
      <w:r>
        <w:rPr>
          <w:iCs/>
          <w:lang w:bidi="ar-EG"/>
        </w:rPr>
        <w:t>1</w:t>
      </w:r>
      <w:r w:rsidRPr="00372F4E">
        <w:rPr>
          <w:iCs/>
          <w:lang w:bidi="ar-EG"/>
        </w:rPr>
        <w:t>)</w:t>
      </w:r>
    </w:p>
    <w:p w:rsidR="0086094A" w:rsidRPr="009D398F" w:rsidRDefault="0086094A" w:rsidP="0086094A">
      <w:pPr>
        <w:tabs>
          <w:tab w:val="left" w:pos="2409"/>
          <w:tab w:val="left" w:pos="4110"/>
          <w:tab w:val="left" w:pos="5244"/>
          <w:tab w:val="right" w:pos="9639"/>
        </w:tabs>
        <w:spacing w:after="120" w:line="240" w:lineRule="auto"/>
        <w:rPr>
          <w:lang w:bidi="ar-EG"/>
        </w:rPr>
      </w:pPr>
      <w:r w:rsidRPr="009D398F">
        <w:rPr>
          <w:i/>
          <w:rtl/>
          <w:lang w:bidi="ar-EG"/>
        </w:rPr>
        <w:tab/>
      </w:r>
      <w:r w:rsidRPr="00CF6AAE">
        <w:rPr>
          <w:i/>
          <w:iCs/>
          <w:lang w:bidi="ar-EG"/>
        </w:rPr>
        <w:t>p</w:t>
      </w:r>
      <w:r w:rsidRPr="00CF6AAE">
        <w:rPr>
          <w:i/>
          <w:lang w:bidi="ar-EG"/>
        </w:rPr>
        <w:t> &lt; 1.0%</w:t>
      </w:r>
      <w:r w:rsidRPr="009D398F">
        <w:rPr>
          <w:lang w:bidi="ar-EG"/>
        </w:rPr>
        <w:tab/>
      </w:r>
      <w:r>
        <w:rPr>
          <w:lang w:bidi="ar-EG"/>
        </w:rPr>
        <w:t>for</w:t>
      </w:r>
      <w:r w:rsidRPr="009D398F">
        <w:rPr>
          <w:rtl/>
          <w:lang w:bidi="ar-EG"/>
        </w:rPr>
        <w:tab/>
      </w:r>
      <w:r w:rsidRPr="00CF6AAE">
        <w:rPr>
          <w:i/>
          <w:iCs/>
          <w:lang w:bidi="ar-EG"/>
        </w:rPr>
        <w:t>A</w:t>
      </w:r>
      <w:r w:rsidRPr="00CF6AAE">
        <w:rPr>
          <w:i/>
          <w:iCs/>
          <w:vertAlign w:val="subscript"/>
          <w:lang w:bidi="ar-EG"/>
        </w:rPr>
        <w:t>G</w:t>
      </w:r>
      <w:r w:rsidRPr="00CF6AAE">
        <w:rPr>
          <w:i/>
          <w:iCs/>
          <w:lang w:bidi="ar-EG"/>
        </w:rPr>
        <w:t> ( p) = A</w:t>
      </w:r>
      <w:r w:rsidRPr="00CF6AAE">
        <w:rPr>
          <w:i/>
          <w:iCs/>
          <w:vertAlign w:val="subscript"/>
          <w:lang w:bidi="ar-EG"/>
        </w:rPr>
        <w:t>G</w:t>
      </w:r>
      <w:r w:rsidRPr="00CF6AAE">
        <w:rPr>
          <w:i/>
          <w:iCs/>
          <w:lang w:bidi="ar-EG"/>
        </w:rPr>
        <w:t> (1%)</w:t>
      </w:r>
      <w:r w:rsidRPr="009D398F">
        <w:rPr>
          <w:rtl/>
          <w:lang w:bidi="ar-EG"/>
        </w:rPr>
        <w:tab/>
      </w:r>
      <w:r w:rsidRPr="009D398F">
        <w:rPr>
          <w:lang w:bidi="ar-EG"/>
        </w:rPr>
        <w:t>(6</w:t>
      </w:r>
      <w:r>
        <w:rPr>
          <w:lang w:bidi="ar-EG"/>
        </w:rPr>
        <w:t>2</w:t>
      </w:r>
      <w:r w:rsidRPr="009D398F">
        <w:rPr>
          <w:lang w:bidi="ar-EG"/>
        </w:rPr>
        <w:t>)</w:t>
      </w:r>
    </w:p>
    <w:p w:rsidR="0086094A" w:rsidRPr="00D62FE5" w:rsidRDefault="0086094A" w:rsidP="0086094A">
      <w:pPr>
        <w:spacing w:before="240"/>
        <w:rPr>
          <w:rFonts w:eastAsia="SimSun"/>
          <w:rtl/>
          <w:lang w:bidi="ar-EG"/>
        </w:rPr>
      </w:pPr>
      <w:r w:rsidRPr="00D62FE5">
        <w:rPr>
          <w:rFonts w:eastAsia="SimSun"/>
          <w:rtl/>
          <w:lang w:bidi="ar-EG"/>
        </w:rPr>
        <w:t xml:space="preserve">وتأخذ المعادلتان </w:t>
      </w:r>
      <w:r w:rsidRPr="00D62FE5">
        <w:rPr>
          <w:rFonts w:eastAsia="SimSun"/>
        </w:rPr>
        <w:t>(6</w:t>
      </w:r>
      <w:r>
        <w:rPr>
          <w:rFonts w:eastAsia="SimSun"/>
        </w:rPr>
        <w:t>1</w:t>
      </w:r>
      <w:r w:rsidRPr="00D62FE5">
        <w:rPr>
          <w:rFonts w:eastAsia="SimSun"/>
        </w:rPr>
        <w:t>)</w:t>
      </w:r>
      <w:r w:rsidRPr="00D62FE5">
        <w:rPr>
          <w:rFonts w:eastAsia="SimSun"/>
          <w:rtl/>
          <w:lang w:bidi="ar-EG"/>
        </w:rPr>
        <w:t xml:space="preserve"> و</w:t>
      </w:r>
      <w:r w:rsidRPr="00D62FE5">
        <w:rPr>
          <w:rFonts w:eastAsia="SimSun"/>
        </w:rPr>
        <w:t>(6</w:t>
      </w:r>
      <w:r>
        <w:rPr>
          <w:rFonts w:eastAsia="SimSun"/>
        </w:rPr>
        <w:t>2</w:t>
      </w:r>
      <w:r w:rsidRPr="00D62FE5">
        <w:rPr>
          <w:rFonts w:eastAsia="SimSun"/>
        </w:rPr>
        <w:t>)</w:t>
      </w:r>
      <w:r w:rsidRPr="00D62FE5">
        <w:rPr>
          <w:rFonts w:eastAsia="SimSun"/>
          <w:rtl/>
          <w:lang w:bidi="ar-EG"/>
        </w:rPr>
        <w:t xml:space="preserve"> في الحسبان أن جزءاً كبيراً من التوهين بسبب السحب والتوهين بسبب الغازات محتسب أصلاً في</w:t>
      </w:r>
      <w:r w:rsidRPr="00D62FE5">
        <w:rPr>
          <w:rFonts w:eastAsia="SimSun"/>
        </w:rPr>
        <w:t> </w:t>
      </w:r>
      <w:r w:rsidRPr="00D62FE5">
        <w:rPr>
          <w:rFonts w:eastAsia="SimSun"/>
          <w:rtl/>
          <w:lang w:bidi="ar-EG"/>
        </w:rPr>
        <w:t xml:space="preserve">التنبؤ بالتوهين بسبب المطر للنسب المئوية من الزمن الأدنى من </w:t>
      </w:r>
      <w:r w:rsidRPr="00D62FE5">
        <w:rPr>
          <w:rFonts w:eastAsia="SimSun"/>
        </w:rPr>
        <w:t>%1</w:t>
      </w:r>
      <w:r w:rsidRPr="00D62FE5">
        <w:rPr>
          <w:rFonts w:eastAsia="SimSun"/>
          <w:rtl/>
          <w:lang w:bidi="ar-EG"/>
        </w:rPr>
        <w:t>.</w:t>
      </w:r>
    </w:p>
    <w:p w:rsidR="0086094A" w:rsidRPr="00D62FE5" w:rsidRDefault="0086094A" w:rsidP="0086094A">
      <w:pPr>
        <w:rPr>
          <w:rFonts w:eastAsia="SimSun"/>
          <w:rtl/>
          <w:lang w:bidi="ar-EG"/>
        </w:rPr>
      </w:pPr>
      <w:r w:rsidRPr="00D62FE5">
        <w:rPr>
          <w:rFonts w:eastAsia="SimSun"/>
          <w:rtl/>
          <w:lang w:bidi="ar-EG"/>
        </w:rPr>
        <w:t xml:space="preserve">ولدى اختبار كامل طريقة التنبؤ المذكورة أعلاه بتطبيق الإجراء المبين في الملحق </w:t>
      </w:r>
      <w:r w:rsidRPr="00D62FE5">
        <w:rPr>
          <w:rFonts w:eastAsia="SimSun"/>
        </w:rPr>
        <w:t>1</w:t>
      </w:r>
      <w:r w:rsidRPr="00D62FE5">
        <w:rPr>
          <w:rFonts w:eastAsia="SimSun"/>
          <w:rtl/>
          <w:lang w:bidi="ar-EG"/>
        </w:rPr>
        <w:t xml:space="preserve"> للتوصية </w:t>
      </w:r>
      <w:r w:rsidRPr="00D62FE5">
        <w:rPr>
          <w:rFonts w:eastAsia="SimSun"/>
        </w:rPr>
        <w:t>ITU</w:t>
      </w:r>
      <w:r w:rsidRPr="00D62FE5">
        <w:rPr>
          <w:rFonts w:eastAsia="SimSun"/>
        </w:rPr>
        <w:noBreakHyphen/>
        <w:t>R P.311</w:t>
      </w:r>
      <w:r w:rsidRPr="00D62FE5">
        <w:rPr>
          <w:rFonts w:eastAsia="SimSun"/>
          <w:rtl/>
          <w:lang w:bidi="ar-EG"/>
        </w:rPr>
        <w:t xml:space="preserve">، تبين أن نتائج الاختبار تتفق تماماً مع بيانات القياس المتوفرة لجميع خطوط العرض وفي مدى الاحتمال الذي تتراوح نسبته بين </w:t>
      </w:r>
      <w:r w:rsidRPr="00D62FE5">
        <w:rPr>
          <w:rFonts w:eastAsia="SimSun"/>
        </w:rPr>
        <w:t>%0,001</w:t>
      </w:r>
      <w:r w:rsidRPr="00D62FE5">
        <w:rPr>
          <w:rFonts w:eastAsia="SimSun"/>
          <w:rtl/>
          <w:lang w:bidi="ar-EG"/>
        </w:rPr>
        <w:t xml:space="preserve"> و</w:t>
      </w:r>
      <w:r w:rsidRPr="00D62FE5">
        <w:rPr>
          <w:rFonts w:eastAsia="SimSun"/>
        </w:rPr>
        <w:t>%1</w:t>
      </w:r>
      <w:r w:rsidRPr="00D62FE5">
        <w:rPr>
          <w:rFonts w:eastAsia="SimSun"/>
          <w:rtl/>
          <w:lang w:bidi="ar-EG"/>
        </w:rPr>
        <w:t>، وبخطأ</w:t>
      </w:r>
      <w:r>
        <w:rPr>
          <w:rFonts w:eastAsia="SimSun" w:hint="cs"/>
          <w:rtl/>
          <w:lang w:bidi="ar-EG"/>
        </w:rPr>
        <w:t> </w:t>
      </w:r>
      <w:r w:rsidRPr="00D62FE5">
        <w:rPr>
          <w:rFonts w:eastAsia="SimSun"/>
        </w:rPr>
        <w:t>r.m.s.</w:t>
      </w:r>
      <w:r w:rsidRPr="00D62FE5">
        <w:rPr>
          <w:rFonts w:eastAsia="SimSun"/>
          <w:rtl/>
          <w:lang w:bidi="ar-EG"/>
        </w:rPr>
        <w:t xml:space="preserve"> كلي نسبته </w:t>
      </w:r>
      <w:r w:rsidRPr="00D62FE5">
        <w:rPr>
          <w:rFonts w:eastAsia="SimSun"/>
        </w:rPr>
        <w:t>%35</w:t>
      </w:r>
      <w:r w:rsidRPr="00D62FE5">
        <w:rPr>
          <w:rFonts w:eastAsia="SimSun"/>
          <w:rtl/>
          <w:lang w:bidi="ar-EG"/>
        </w:rPr>
        <w:t xml:space="preserve"> تقريباً، وذلك عند استعمالها مع الخرائط الكفافية للأمطار المبينة في التوصية </w:t>
      </w:r>
      <w:r w:rsidRPr="00D62FE5">
        <w:rPr>
          <w:rFonts w:eastAsia="SimSun"/>
        </w:rPr>
        <w:t>ITU</w:t>
      </w:r>
      <w:r w:rsidRPr="00D62FE5">
        <w:rPr>
          <w:rFonts w:eastAsia="SimSun"/>
        </w:rPr>
        <w:noBreakHyphen/>
        <w:t>R P.837</w:t>
      </w:r>
      <w:r w:rsidRPr="00D62FE5">
        <w:rPr>
          <w:rFonts w:eastAsia="SimSun"/>
          <w:rtl/>
          <w:lang w:bidi="ar-EG"/>
        </w:rPr>
        <w:t xml:space="preserve">. ولدى اختبار الطريقة بالاستناد إلى البيانات أرض-فضاء لعدة سنوات تبين أن نسبة خطأ </w:t>
      </w:r>
      <w:r w:rsidRPr="00D62FE5">
        <w:rPr>
          <w:rFonts w:eastAsia="SimSun"/>
        </w:rPr>
        <w:t>r.m.s.</w:t>
      </w:r>
      <w:r w:rsidRPr="00D62FE5">
        <w:rPr>
          <w:rFonts w:eastAsia="SimSun"/>
          <w:rtl/>
          <w:lang w:bidi="ar-EG"/>
        </w:rPr>
        <w:t xml:space="preserve"> الكلي </w:t>
      </w:r>
      <w:r w:rsidRPr="00D62FE5">
        <w:rPr>
          <w:rFonts w:eastAsia="SimSun"/>
        </w:rPr>
        <w:t>%25</w:t>
      </w:r>
      <w:r w:rsidRPr="00D62FE5">
        <w:rPr>
          <w:rFonts w:eastAsia="SimSun"/>
          <w:rtl/>
          <w:lang w:bidi="ar-EG"/>
        </w:rPr>
        <w:t xml:space="preserve"> تقريباً. ونظراً لهيمنة تأثيرات مختلفة في إطار احتمالات مختلفة ونظراً لعدم توفر بيانات الاختبار بشكل متسق عند مختلف سويات الاحتمال فإن بعض التغيير في</w:t>
      </w:r>
      <w:r>
        <w:rPr>
          <w:rFonts w:eastAsia="SimSun" w:hint="cs"/>
          <w:rtl/>
          <w:lang w:bidi="ar-EG"/>
        </w:rPr>
        <w:t> </w:t>
      </w:r>
      <w:r w:rsidRPr="00D62FE5">
        <w:rPr>
          <w:rFonts w:eastAsia="SimSun"/>
          <w:rtl/>
          <w:lang w:bidi="ar-EG"/>
        </w:rPr>
        <w:t xml:space="preserve">خطأ </w:t>
      </w:r>
      <w:r w:rsidRPr="00D62FE5">
        <w:rPr>
          <w:rFonts w:eastAsia="SimSun"/>
        </w:rPr>
        <w:t>r.m.s.</w:t>
      </w:r>
      <w:r w:rsidRPr="00D62FE5">
        <w:rPr>
          <w:rFonts w:eastAsia="SimSun"/>
          <w:rtl/>
          <w:lang w:bidi="ar-EG"/>
        </w:rPr>
        <w:t xml:space="preserve"> يحدث عبر توزيع الاحتمالات.</w:t>
      </w:r>
    </w:p>
    <w:p w:rsidR="0086094A" w:rsidRPr="00D62FE5" w:rsidRDefault="0086094A" w:rsidP="0086094A">
      <w:pPr>
        <w:pStyle w:val="Heading2"/>
        <w:rPr>
          <w:rFonts w:eastAsia="SimSun" w:hint="eastAsia"/>
          <w:rtl/>
        </w:rPr>
      </w:pPr>
      <w:r w:rsidRPr="00D62FE5">
        <w:rPr>
          <w:rFonts w:eastAsia="SimSun"/>
        </w:rPr>
        <w:t>6.2</w:t>
      </w:r>
      <w:r w:rsidRPr="00D62FE5">
        <w:rPr>
          <w:rFonts w:eastAsia="SimSun"/>
          <w:rtl/>
        </w:rPr>
        <w:tab/>
        <w:t>التوهين بسبب العواصف الرملية والغبارية</w:t>
      </w:r>
    </w:p>
    <w:p w:rsidR="0086094A" w:rsidRPr="00D62FE5" w:rsidRDefault="0086094A" w:rsidP="0086094A">
      <w:pPr>
        <w:rPr>
          <w:rFonts w:eastAsia="SimSun"/>
          <w:rtl/>
          <w:lang w:bidi="ar-EG"/>
        </w:rPr>
      </w:pPr>
      <w:r w:rsidRPr="00D62FE5">
        <w:rPr>
          <w:rFonts w:eastAsia="SimSun"/>
          <w:rtl/>
          <w:lang w:bidi="ar-EG"/>
        </w:rPr>
        <w:t xml:space="preserve">لا يُعرف الكثير عن تأثير العواصف الرملية والغبارية في الإشارات الراديوية في المسيرات المائلة. وتشير البيانات المتيسرة إلى أن التركيزات العالية من الجسيمات و/أو المحتوى العالي من الرطوبة عند ترددات أدنى من </w:t>
      </w:r>
      <w:r w:rsidRPr="00D62FE5">
        <w:rPr>
          <w:rFonts w:eastAsia="SimSun"/>
        </w:rPr>
        <w:t>GHz 30</w:t>
      </w:r>
      <w:r w:rsidRPr="00D62FE5">
        <w:rPr>
          <w:rFonts w:eastAsia="SimSun"/>
          <w:rtl/>
          <w:lang w:bidi="ar-EG"/>
        </w:rPr>
        <w:t>، ضرورية لإحداث تأثيرات كبيرة في</w:t>
      </w:r>
      <w:r>
        <w:rPr>
          <w:rFonts w:eastAsia="SimSun" w:hint="cs"/>
          <w:rtl/>
          <w:lang w:bidi="ar-EG"/>
        </w:rPr>
        <w:t> </w:t>
      </w:r>
      <w:r w:rsidRPr="00D62FE5">
        <w:rPr>
          <w:rFonts w:eastAsia="SimSun"/>
          <w:rtl/>
          <w:lang w:bidi="ar-EG"/>
        </w:rPr>
        <w:t>الانتشار.</w:t>
      </w:r>
    </w:p>
    <w:p w:rsidR="0086094A" w:rsidRPr="00D62FE5" w:rsidRDefault="0086094A" w:rsidP="0086094A">
      <w:pPr>
        <w:pStyle w:val="Heading1"/>
        <w:rPr>
          <w:rFonts w:eastAsia="SimSun" w:hint="eastAsia"/>
          <w:rtl/>
        </w:rPr>
      </w:pPr>
      <w:r w:rsidRPr="00D62FE5">
        <w:rPr>
          <w:rFonts w:eastAsia="SimSun"/>
        </w:rPr>
        <w:t>3</w:t>
      </w:r>
      <w:r w:rsidRPr="00D62FE5">
        <w:rPr>
          <w:rFonts w:eastAsia="SimSun"/>
          <w:rtl/>
        </w:rPr>
        <w:tab/>
        <w:t>درجة حرارة الضوضاء</w:t>
      </w:r>
    </w:p>
    <w:p w:rsidR="0086094A" w:rsidRPr="00D62FE5" w:rsidRDefault="0086094A" w:rsidP="0086094A">
      <w:pPr>
        <w:rPr>
          <w:rFonts w:eastAsia="SimSun"/>
          <w:rtl/>
          <w:lang w:bidi="ar-EG"/>
        </w:rPr>
      </w:pPr>
      <w:r w:rsidRPr="00D62FE5">
        <w:rPr>
          <w:rFonts w:eastAsia="SimSun"/>
          <w:rtl/>
          <w:lang w:bidi="ar-EG"/>
        </w:rPr>
        <w:t>كلما ازداد التوهين ازدادت ضوضاء الإرسال. وقد يكون لهذا التزايد في درجة حرارة الضوضاء في المحطات الأرضية ذات المطاريف الأمامية منخفضة الضوضاء تأثير في نسبة الإشارة إلى الضوضاء يفوق تأثير التوهين بالذات.</w:t>
      </w:r>
    </w:p>
    <w:p w:rsidR="0086094A" w:rsidRPr="00D62FE5" w:rsidRDefault="0086094A" w:rsidP="0086094A">
      <w:pPr>
        <w:rPr>
          <w:rFonts w:eastAsia="SimSun"/>
          <w:rtl/>
          <w:lang w:bidi="ar-EG"/>
        </w:rPr>
      </w:pPr>
      <w:r w:rsidRPr="00D62FE5">
        <w:rPr>
          <w:rFonts w:eastAsia="SimSun"/>
          <w:rtl/>
          <w:lang w:bidi="ar-EG"/>
        </w:rPr>
        <w:t xml:space="preserve">ويمكن تقدير </w:t>
      </w:r>
      <w:r>
        <w:rPr>
          <w:rFonts w:eastAsia="SimSun" w:hint="cs"/>
          <w:rtl/>
          <w:lang w:bidi="ar-EG"/>
        </w:rPr>
        <w:t xml:space="preserve">درجة حرارة الضوضاء السماوية عند هوائي أي محطة أرضية </w:t>
      </w:r>
      <w:r w:rsidRPr="00D62FE5">
        <w:rPr>
          <w:rFonts w:eastAsia="SimSun"/>
          <w:rtl/>
          <w:lang w:bidi="ar-EG"/>
        </w:rPr>
        <w:t>بواسطة المعادلة:</w:t>
      </w:r>
    </w:p>
    <w:p w:rsidR="0086094A" w:rsidRPr="00D62FE5" w:rsidRDefault="0086094A" w:rsidP="0086094A">
      <w:pPr>
        <w:tabs>
          <w:tab w:val="left" w:pos="2409"/>
          <w:tab w:val="left" w:pos="3260"/>
          <w:tab w:val="left" w:pos="4394"/>
          <w:tab w:val="right" w:pos="9639"/>
        </w:tabs>
        <w:spacing w:after="120" w:line="240" w:lineRule="auto"/>
        <w:rPr>
          <w:rFonts w:eastAsia="SimSun"/>
        </w:rPr>
      </w:pPr>
      <w:bookmarkStart w:id="11" w:name="F052"/>
      <w:r w:rsidRPr="00372F4E">
        <w:rPr>
          <w:i/>
          <w:lang w:bidi="ar-EG"/>
        </w:rPr>
        <w:tab/>
      </w:r>
      <w:r w:rsidRPr="00372F4E">
        <w:rPr>
          <w:i/>
          <w:lang w:bidi="ar-EG"/>
        </w:rPr>
        <w:tab/>
      </w:r>
      <w:r w:rsidRPr="00F417B1">
        <w:rPr>
          <w:i/>
        </w:rPr>
        <w:t>T</w:t>
      </w:r>
      <w:r w:rsidRPr="00F417B1">
        <w:rPr>
          <w:i/>
          <w:iCs/>
          <w:vertAlign w:val="subscript"/>
        </w:rPr>
        <w:t>sky</w:t>
      </w:r>
      <w:r w:rsidRPr="00F417B1">
        <w:t xml:space="preserve"> = </w:t>
      </w:r>
      <w:r w:rsidRPr="00F417B1">
        <w:rPr>
          <w:i/>
        </w:rPr>
        <w:t>T</w:t>
      </w:r>
      <w:r w:rsidRPr="00F417B1">
        <w:rPr>
          <w:i/>
          <w:iCs/>
          <w:vertAlign w:val="subscript"/>
        </w:rPr>
        <w:t>mr</w:t>
      </w:r>
      <w:r w:rsidRPr="00F417B1">
        <w:t xml:space="preserve"> (1 – 10</w:t>
      </w:r>
      <w:r w:rsidRPr="00F417B1">
        <w:rPr>
          <w:vertAlign w:val="superscript"/>
        </w:rPr>
        <w:t>–</w:t>
      </w:r>
      <w:r w:rsidRPr="00F417B1">
        <w:rPr>
          <w:i/>
          <w:iCs/>
          <w:vertAlign w:val="superscript"/>
        </w:rPr>
        <w:t>A</w:t>
      </w:r>
      <w:r w:rsidRPr="00F417B1">
        <w:rPr>
          <w:vertAlign w:val="superscript"/>
        </w:rPr>
        <w:t>/10</w:t>
      </w:r>
      <w:r w:rsidRPr="00F417B1">
        <w:t>) + 2</w:t>
      </w:r>
      <w:r>
        <w:t>,</w:t>
      </w:r>
      <w:r w:rsidRPr="00F417B1">
        <w:t xml:space="preserve">7 </w:t>
      </w:r>
      <w:r>
        <w:t>×</w:t>
      </w:r>
      <w:r w:rsidRPr="00F417B1">
        <w:t xml:space="preserve"> 10</w:t>
      </w:r>
      <w:r w:rsidRPr="00F417B1">
        <w:rPr>
          <w:vertAlign w:val="superscript"/>
        </w:rPr>
        <w:t>–</w:t>
      </w:r>
      <w:r w:rsidRPr="00F417B1">
        <w:rPr>
          <w:i/>
          <w:iCs/>
          <w:vertAlign w:val="superscript"/>
        </w:rPr>
        <w:t>A</w:t>
      </w:r>
      <w:r w:rsidRPr="00F417B1">
        <w:rPr>
          <w:vertAlign w:val="superscript"/>
        </w:rPr>
        <w:t xml:space="preserve">/10         </w:t>
      </w:r>
      <w:r w:rsidRPr="00A323E7">
        <w:t>K</w:t>
      </w:r>
      <w:r w:rsidRPr="00372F4E">
        <w:rPr>
          <w:i/>
          <w:lang w:bidi="ar-EG"/>
        </w:rPr>
        <w:tab/>
      </w:r>
      <w:r w:rsidRPr="00372F4E">
        <w:rPr>
          <w:iCs/>
          <w:lang w:bidi="ar-EG"/>
        </w:rPr>
        <w:t>(6</w:t>
      </w:r>
      <w:r>
        <w:rPr>
          <w:iCs/>
          <w:lang w:bidi="ar-EG"/>
        </w:rPr>
        <w:t>3</w:t>
      </w:r>
      <w:r w:rsidRPr="00372F4E">
        <w:rPr>
          <w:iCs/>
          <w:lang w:bidi="ar-EG"/>
        </w:rPr>
        <w:t>)</w:t>
      </w:r>
      <w:bookmarkEnd w:id="11"/>
    </w:p>
    <w:p w:rsidR="0086094A" w:rsidRPr="00D62FE5" w:rsidRDefault="0086094A" w:rsidP="0086094A">
      <w:pPr>
        <w:rPr>
          <w:rFonts w:eastAsia="SimSun"/>
          <w:rtl/>
          <w:lang w:bidi="ar-EG"/>
        </w:rPr>
      </w:pPr>
      <w:r w:rsidRPr="00D62FE5">
        <w:rPr>
          <w:rFonts w:eastAsia="SimSun"/>
          <w:rtl/>
          <w:lang w:bidi="ar-EG"/>
        </w:rPr>
        <w:t>حيث:</w:t>
      </w:r>
    </w:p>
    <w:p w:rsidR="0086094A" w:rsidRPr="00D62FE5" w:rsidRDefault="0086094A" w:rsidP="0086094A">
      <w:pPr>
        <w:pStyle w:val="Equationlegend"/>
        <w:rPr>
          <w:rFonts w:eastAsia="SimSun"/>
          <w:rtl/>
          <w:lang w:bidi="ar-EG"/>
        </w:rPr>
      </w:pPr>
      <w:r w:rsidRPr="00D62FE5">
        <w:rPr>
          <w:rFonts w:eastAsia="SimSun"/>
          <w:rtl/>
          <w:lang w:bidi="ar-EG"/>
        </w:rPr>
        <w:tab/>
      </w:r>
      <w:r w:rsidRPr="00F417B1">
        <w:rPr>
          <w:i/>
        </w:rPr>
        <w:t>T</w:t>
      </w:r>
      <w:r w:rsidRPr="00F417B1">
        <w:rPr>
          <w:i/>
          <w:vertAlign w:val="subscript"/>
        </w:rPr>
        <w:t>sky</w:t>
      </w:r>
      <w:r w:rsidRPr="00D62FE5">
        <w:rPr>
          <w:rFonts w:eastAsia="SimSun"/>
          <w:rtl/>
          <w:lang w:bidi="ar-EG"/>
        </w:rPr>
        <w:t>:</w:t>
      </w:r>
      <w:r w:rsidRPr="00D62FE5">
        <w:rPr>
          <w:rFonts w:eastAsia="SimSun"/>
          <w:rtl/>
          <w:lang w:bidi="ar-EG"/>
        </w:rPr>
        <w:tab/>
        <w:t xml:space="preserve">درجة حرارة الضوضاء السماوية </w:t>
      </w:r>
      <w:r w:rsidRPr="00D62FE5">
        <w:rPr>
          <w:rFonts w:eastAsia="SimSun"/>
        </w:rPr>
        <w:t>(K)</w:t>
      </w:r>
      <w:r w:rsidRPr="00D62FE5">
        <w:rPr>
          <w:rFonts w:eastAsia="SimSun"/>
          <w:rtl/>
          <w:lang w:bidi="ar-EG"/>
        </w:rPr>
        <w:t xml:space="preserve"> </w:t>
      </w:r>
      <w:r>
        <w:rPr>
          <w:rFonts w:eastAsia="SimSun" w:hint="cs"/>
          <w:rtl/>
          <w:lang w:bidi="ar-EG"/>
        </w:rPr>
        <w:t>عند هوائي المحطة الأرضية</w:t>
      </w:r>
    </w:p>
    <w:p w:rsidR="0086094A" w:rsidRPr="00D62FE5" w:rsidRDefault="0086094A" w:rsidP="0086094A">
      <w:pPr>
        <w:pStyle w:val="Equationlegend"/>
        <w:rPr>
          <w:rFonts w:eastAsia="SimSun"/>
        </w:rPr>
      </w:pPr>
      <w:r w:rsidRPr="00D62FE5">
        <w:rPr>
          <w:rFonts w:eastAsia="SimSun"/>
          <w:rtl/>
          <w:lang w:bidi="ar-EG"/>
        </w:rPr>
        <w:tab/>
      </w:r>
      <w:r w:rsidRPr="00D62FE5">
        <w:rPr>
          <w:rFonts w:eastAsia="SimSun"/>
          <w:i/>
          <w:iCs/>
        </w:rPr>
        <w:t>A</w:t>
      </w:r>
      <w:r w:rsidRPr="00D62FE5">
        <w:rPr>
          <w:rFonts w:eastAsia="SimSun"/>
          <w:rtl/>
          <w:lang w:bidi="ar-EG"/>
        </w:rPr>
        <w:t>:</w:t>
      </w:r>
      <w:r w:rsidRPr="00D62FE5">
        <w:rPr>
          <w:rFonts w:eastAsia="SimSun"/>
          <w:rtl/>
          <w:lang w:bidi="ar-EG"/>
        </w:rPr>
        <w:tab/>
      </w:r>
      <w:r>
        <w:rPr>
          <w:rFonts w:eastAsia="SimSun" w:hint="cs"/>
          <w:rtl/>
          <w:lang w:bidi="ar-EG"/>
        </w:rPr>
        <w:t>إجمالي التوهين الجوي بعد استبعاد الخبو الناجم عن التلألؤ</w:t>
      </w:r>
      <w:r w:rsidRPr="00D62FE5">
        <w:rPr>
          <w:rFonts w:eastAsia="SimSun"/>
          <w:rtl/>
          <w:lang w:bidi="ar-EG"/>
        </w:rPr>
        <w:t xml:space="preserve"> </w:t>
      </w:r>
      <w:r w:rsidRPr="00975914">
        <w:rPr>
          <w:rFonts w:eastAsia="SimSun"/>
        </w:rPr>
        <w:t>(dB)</w:t>
      </w:r>
    </w:p>
    <w:p w:rsidR="0086094A" w:rsidRPr="00D62FE5" w:rsidRDefault="0086094A" w:rsidP="0086094A">
      <w:pPr>
        <w:pStyle w:val="Equationlegend"/>
        <w:rPr>
          <w:rFonts w:eastAsia="SimSun"/>
          <w:rtl/>
          <w:lang w:bidi="ar-EG"/>
        </w:rPr>
      </w:pPr>
      <w:r w:rsidRPr="00D62FE5">
        <w:rPr>
          <w:rFonts w:eastAsia="SimSun"/>
        </w:rPr>
        <w:tab/>
      </w:r>
      <w:r w:rsidRPr="00F417B1">
        <w:rPr>
          <w:i/>
        </w:rPr>
        <w:t>T</w:t>
      </w:r>
      <w:r w:rsidRPr="00F417B1">
        <w:rPr>
          <w:i/>
          <w:iCs/>
          <w:vertAlign w:val="subscript"/>
        </w:rPr>
        <w:t>mr</w:t>
      </w:r>
      <w:r w:rsidRPr="00D62FE5">
        <w:rPr>
          <w:rFonts w:eastAsia="SimSun"/>
          <w:rtl/>
          <w:lang w:bidi="ar-EG"/>
        </w:rPr>
        <w:t>:</w:t>
      </w:r>
      <w:r w:rsidRPr="00D62FE5">
        <w:rPr>
          <w:rFonts w:eastAsia="SimSun"/>
          <w:rtl/>
          <w:lang w:bidi="ar-EG"/>
        </w:rPr>
        <w:tab/>
        <w:t xml:space="preserve">درجة </w:t>
      </w:r>
      <w:r>
        <w:rPr>
          <w:rFonts w:eastAsia="SimSun" w:hint="cs"/>
          <w:rtl/>
          <w:lang w:bidi="ar-EG"/>
        </w:rPr>
        <w:t>حرارة الإشعاع المتوسطة الجوية</w:t>
      </w:r>
      <w:r w:rsidRPr="00D62FE5">
        <w:rPr>
          <w:rFonts w:eastAsia="SimSun"/>
          <w:rtl/>
          <w:lang w:bidi="ar-EG"/>
        </w:rPr>
        <w:t xml:space="preserve"> </w:t>
      </w:r>
      <w:r w:rsidRPr="00D62FE5">
        <w:rPr>
          <w:rFonts w:eastAsia="SimSun"/>
        </w:rPr>
        <w:t>(K)</w:t>
      </w:r>
      <w:r w:rsidRPr="00D62FE5">
        <w:rPr>
          <w:rFonts w:eastAsia="SimSun"/>
          <w:rtl/>
          <w:lang w:bidi="ar-EG"/>
        </w:rPr>
        <w:t>.</w:t>
      </w:r>
    </w:p>
    <w:p w:rsidR="0086094A" w:rsidRPr="00D62FE5" w:rsidRDefault="0086094A" w:rsidP="0086094A">
      <w:pPr>
        <w:keepNext/>
        <w:spacing w:before="240"/>
        <w:rPr>
          <w:rFonts w:eastAsia="SimSun"/>
          <w:rtl/>
          <w:lang w:bidi="ar-EG"/>
        </w:rPr>
      </w:pPr>
      <w:r>
        <w:rPr>
          <w:rFonts w:eastAsia="SimSun" w:hint="cs"/>
          <w:rtl/>
          <w:lang w:bidi="ar-EG"/>
        </w:rPr>
        <w:t xml:space="preserve">وبمعرفة درجة حرارة السطح، </w:t>
      </w:r>
      <w:r>
        <w:t xml:space="preserve">(K) </w:t>
      </w:r>
      <w:r w:rsidRPr="006A15A1">
        <w:rPr>
          <w:i/>
        </w:rPr>
        <w:t>T</w:t>
      </w:r>
      <w:r w:rsidRPr="006A15A1">
        <w:rPr>
          <w:i/>
          <w:vertAlign w:val="subscript"/>
        </w:rPr>
        <w:t>s</w:t>
      </w:r>
      <w:r>
        <w:rPr>
          <w:rFonts w:hint="cs"/>
          <w:rtl/>
        </w:rPr>
        <w:t xml:space="preserve">، فإن درجة حرارة الإشعاع المتوسطة، </w:t>
      </w:r>
      <w:r w:rsidRPr="00530070">
        <w:rPr>
          <w:i/>
        </w:rPr>
        <w:t>T</w:t>
      </w:r>
      <w:r w:rsidRPr="00530070">
        <w:rPr>
          <w:i/>
          <w:vertAlign w:val="subscript"/>
        </w:rPr>
        <w:t>mr</w:t>
      </w:r>
      <w:r w:rsidRPr="00733A5D">
        <w:rPr>
          <w:rFonts w:hint="cs"/>
          <w:i/>
          <w:rtl/>
        </w:rPr>
        <w:t>،</w:t>
      </w:r>
      <w:r>
        <w:rPr>
          <w:rFonts w:hint="cs"/>
          <w:i/>
          <w:vertAlign w:val="subscript"/>
          <w:rtl/>
        </w:rPr>
        <w:t xml:space="preserve"> </w:t>
      </w:r>
      <w:r>
        <w:rPr>
          <w:rFonts w:eastAsia="SimSun" w:hint="cs"/>
          <w:rtl/>
          <w:lang w:bidi="ar-EG"/>
        </w:rPr>
        <w:t>يمكن تقديرها في ظل ظروف الطقس الصافي والغائم</w:t>
      </w:r>
      <w:r>
        <w:rPr>
          <w:rFonts w:eastAsia="SimSun" w:hint="eastAsia"/>
          <w:rtl/>
          <w:lang w:bidi="ar-EG"/>
        </w:rPr>
        <w:t> </w:t>
      </w:r>
      <w:r>
        <w:rPr>
          <w:rFonts w:eastAsia="SimSun" w:hint="cs"/>
          <w:rtl/>
          <w:lang w:bidi="ar-EG"/>
        </w:rPr>
        <w:t>كالتالي:</w:t>
      </w:r>
    </w:p>
    <w:p w:rsidR="0086094A" w:rsidRPr="00D62FE5" w:rsidRDefault="0086094A" w:rsidP="0086094A">
      <w:pPr>
        <w:tabs>
          <w:tab w:val="left" w:pos="2409"/>
          <w:tab w:val="left" w:pos="3260"/>
          <w:tab w:val="left" w:pos="4394"/>
          <w:tab w:val="right" w:pos="9639"/>
        </w:tabs>
        <w:spacing w:after="120" w:line="240" w:lineRule="auto"/>
        <w:rPr>
          <w:rFonts w:eastAsia="SimSun"/>
        </w:rPr>
      </w:pPr>
      <w:r w:rsidRPr="00316DF9">
        <w:rPr>
          <w:i/>
          <w:lang w:bidi="ar-EG"/>
        </w:rPr>
        <w:tab/>
      </w:r>
      <w:r w:rsidRPr="00316DF9">
        <w:rPr>
          <w:i/>
          <w:lang w:bidi="ar-EG"/>
        </w:rPr>
        <w:tab/>
      </w:r>
      <w:r w:rsidRPr="00C70A50">
        <w:rPr>
          <w:i/>
        </w:rPr>
        <w:t>T</w:t>
      </w:r>
      <w:r w:rsidRPr="00C70A50">
        <w:rPr>
          <w:i/>
          <w:vertAlign w:val="subscript"/>
        </w:rPr>
        <w:t xml:space="preserve">mr </w:t>
      </w:r>
      <w:r w:rsidRPr="00C70A50">
        <w:rPr>
          <w:i/>
        </w:rPr>
        <w:t xml:space="preserve">= </w:t>
      </w:r>
      <w:r w:rsidRPr="00C70A50">
        <w:t>37</w:t>
      </w:r>
      <w:r>
        <w:t>,</w:t>
      </w:r>
      <w:r w:rsidRPr="00C70A50">
        <w:t>34 + 0</w:t>
      </w:r>
      <w:r>
        <w:t>,</w:t>
      </w:r>
      <w:r w:rsidRPr="00C70A50">
        <w:t>81</w:t>
      </w:r>
      <w:r w:rsidRPr="00C70A50">
        <w:rPr>
          <w:i/>
        </w:rPr>
        <w:t xml:space="preserve"> × T</w:t>
      </w:r>
      <w:r w:rsidRPr="00C70A50">
        <w:rPr>
          <w:i/>
          <w:vertAlign w:val="subscript"/>
        </w:rPr>
        <w:t>S</w:t>
      </w:r>
      <w:r w:rsidRPr="00C70A50">
        <w:t xml:space="preserve">      K</w:t>
      </w:r>
      <w:r w:rsidRPr="00316DF9">
        <w:rPr>
          <w:i/>
          <w:lang w:bidi="ar-EG"/>
        </w:rPr>
        <w:tab/>
      </w:r>
      <w:r w:rsidRPr="00316DF9">
        <w:rPr>
          <w:iCs/>
          <w:lang w:bidi="ar-EG"/>
        </w:rPr>
        <w:t>(6</w:t>
      </w:r>
      <w:r>
        <w:rPr>
          <w:iCs/>
          <w:lang w:bidi="ar-EG"/>
        </w:rPr>
        <w:t>4</w:t>
      </w:r>
      <w:r w:rsidRPr="00316DF9">
        <w:rPr>
          <w:iCs/>
          <w:lang w:bidi="ar-EG"/>
        </w:rPr>
        <w:t>)</w:t>
      </w:r>
    </w:p>
    <w:p w:rsidR="0086094A" w:rsidRPr="00D62FE5" w:rsidRDefault="0086094A" w:rsidP="0086094A">
      <w:pPr>
        <w:rPr>
          <w:rFonts w:eastAsia="SimSun"/>
          <w:rtl/>
          <w:lang w:bidi="ar-EG"/>
        </w:rPr>
      </w:pPr>
      <w:r>
        <w:rPr>
          <w:rFonts w:eastAsia="SimSun" w:hint="cs"/>
          <w:rtl/>
          <w:lang w:bidi="ar-EG"/>
        </w:rPr>
        <w:t xml:space="preserve">وفي حالة عدم وجود بيانات محلية، يمكن استعمال قيمة تساوي </w:t>
      </w:r>
      <w:r>
        <w:rPr>
          <w:rFonts w:eastAsia="SimSun"/>
          <w:lang w:bidi="ar-EG"/>
        </w:rPr>
        <w:t>K 275</w:t>
      </w:r>
      <w:r>
        <w:rPr>
          <w:rFonts w:eastAsia="SimSun" w:hint="cs"/>
          <w:rtl/>
          <w:lang w:bidi="ar-EG"/>
        </w:rPr>
        <w:t xml:space="preserve"> لدرجة حرارة الإشعاع المتوسطة الجوية لكل من الطقس الصافي</w:t>
      </w:r>
      <w:r>
        <w:rPr>
          <w:rFonts w:eastAsia="SimSun" w:hint="eastAsia"/>
          <w:rtl/>
          <w:lang w:bidi="ar-EG"/>
        </w:rPr>
        <w:t> </w:t>
      </w:r>
      <w:r>
        <w:rPr>
          <w:rFonts w:eastAsia="SimSun" w:hint="cs"/>
          <w:rtl/>
          <w:lang w:bidi="ar-EG"/>
        </w:rPr>
        <w:t>والممطر.</w:t>
      </w:r>
    </w:p>
    <w:p w:rsidR="0086094A" w:rsidRPr="00D62FE5" w:rsidRDefault="0086094A" w:rsidP="0086094A">
      <w:pPr>
        <w:rPr>
          <w:rFonts w:eastAsia="SimSun"/>
          <w:rtl/>
          <w:lang w:bidi="ar-EG"/>
        </w:rPr>
      </w:pPr>
      <w:r w:rsidRPr="00D62FE5">
        <w:rPr>
          <w:rFonts w:eastAsia="SimSun"/>
          <w:rtl/>
          <w:lang w:bidi="ar-EG"/>
        </w:rPr>
        <w:t xml:space="preserve">وتعالج التوصية </w:t>
      </w:r>
      <w:r w:rsidRPr="00D62FE5">
        <w:rPr>
          <w:rFonts w:eastAsia="SimSun"/>
        </w:rPr>
        <w:t>ITU-R P.372</w:t>
      </w:r>
      <w:r w:rsidRPr="00D62FE5">
        <w:rPr>
          <w:rFonts w:eastAsia="SimSun"/>
          <w:rtl/>
          <w:lang w:bidi="ar-EG"/>
        </w:rPr>
        <w:t xml:space="preserve"> بالتفصيل بيئة الضوضاء الخاصة بالمحطات على سطح الأرض وفي الفضاء.</w:t>
      </w:r>
    </w:p>
    <w:p w:rsidR="0086094A" w:rsidRPr="005779B2" w:rsidRDefault="0086094A" w:rsidP="0086094A">
      <w:pPr>
        <w:rPr>
          <w:rFonts w:eastAsia="SimSun"/>
          <w:rtl/>
          <w:lang w:bidi="ar-EG"/>
        </w:rPr>
      </w:pPr>
      <w:r w:rsidRPr="005779B2">
        <w:rPr>
          <w:rFonts w:eastAsia="SimSun"/>
          <w:rtl/>
          <w:lang w:bidi="ar-EG"/>
        </w:rPr>
        <w:t>أما بالنسبة إلى أنظمة الاتصالات الساتلية التي تستعمل مدار السواتل المستقرة بالنسبة إلى الأرض</w:t>
      </w:r>
      <w:r w:rsidRPr="005779B2">
        <w:rPr>
          <w:rFonts w:eastAsia="SimSun" w:hint="cs"/>
          <w:rtl/>
          <w:lang w:bidi="ar-EG"/>
        </w:rPr>
        <w:t>،</w:t>
      </w:r>
      <w:r w:rsidRPr="005779B2">
        <w:rPr>
          <w:rFonts w:eastAsia="SimSun"/>
          <w:rtl/>
          <w:lang w:bidi="ar-EG"/>
        </w:rPr>
        <w:t xml:space="preserve"> فإن الشمس وبقدر أقل القمر، مصدر ضوضاء كبيرة للمحطات الأرضية عند كل الترددات بينما يحتمل أن تكون ضوضاء خلفية المجرَّة كبيرة عند ترددات أقل من</w:t>
      </w:r>
      <w:r w:rsidRPr="005779B2">
        <w:rPr>
          <w:rFonts w:eastAsia="SimSun" w:hint="cs"/>
          <w:rtl/>
          <w:lang w:bidi="ar-EG"/>
        </w:rPr>
        <w:t> </w:t>
      </w:r>
      <w:r w:rsidRPr="005779B2">
        <w:rPr>
          <w:rFonts w:eastAsia="SimSun"/>
        </w:rPr>
        <w:t>GHz 2</w:t>
      </w:r>
      <w:r w:rsidRPr="005779B2">
        <w:rPr>
          <w:rFonts w:eastAsia="SimSun"/>
          <w:rtl/>
          <w:lang w:bidi="ar-EG"/>
        </w:rPr>
        <w:t xml:space="preserve"> تقريباً (انظر التوصية </w:t>
      </w:r>
      <w:r w:rsidRPr="005779B2">
        <w:rPr>
          <w:rFonts w:eastAsia="SimSun"/>
        </w:rPr>
        <w:t>(ITU</w:t>
      </w:r>
      <w:r w:rsidRPr="005779B2">
        <w:rPr>
          <w:rFonts w:eastAsia="SimSun"/>
        </w:rPr>
        <w:noBreakHyphen/>
        <w:t>R P.372</w:t>
      </w:r>
      <w:r w:rsidRPr="005779B2">
        <w:rPr>
          <w:rFonts w:eastAsia="SimSun"/>
          <w:rtl/>
          <w:lang w:bidi="ar-EG"/>
        </w:rPr>
        <w:t>. ويمكن، إضافة</w:t>
      </w:r>
      <w:r>
        <w:rPr>
          <w:rFonts w:eastAsia="SimSun" w:hint="cs"/>
          <w:rtl/>
          <w:lang w:bidi="ar-EG"/>
        </w:rPr>
        <w:t>ً</w:t>
      </w:r>
      <w:r w:rsidRPr="005779B2">
        <w:rPr>
          <w:rFonts w:eastAsia="SimSun"/>
          <w:rtl/>
          <w:lang w:bidi="ar-EG"/>
        </w:rPr>
        <w:t xml:space="preserve"> إلى ذلك، أن تساهم مجرّات الدجاجة</w:t>
      </w:r>
      <w:r w:rsidRPr="005779B2">
        <w:rPr>
          <w:rFonts w:eastAsia="SimSun" w:hint="cs"/>
          <w:rtl/>
          <w:lang w:bidi="ar-EG"/>
        </w:rPr>
        <w:t> </w:t>
      </w:r>
      <w:r w:rsidRPr="005779B2">
        <w:rPr>
          <w:rFonts w:eastAsia="SimSun"/>
        </w:rPr>
        <w:t>A</w:t>
      </w:r>
      <w:r w:rsidRPr="005779B2">
        <w:rPr>
          <w:rFonts w:eastAsia="SimSun"/>
          <w:rtl/>
          <w:lang w:bidi="ar-EG"/>
        </w:rPr>
        <w:t xml:space="preserve"> و</w:t>
      </w:r>
      <w:r w:rsidRPr="005779B2">
        <w:rPr>
          <w:rFonts w:eastAsia="SimSun"/>
        </w:rPr>
        <w:t>X</w:t>
      </w:r>
      <w:r w:rsidRPr="005779B2">
        <w:rPr>
          <w:rFonts w:eastAsia="SimSun"/>
          <w:rtl/>
          <w:lang w:bidi="ar-EG"/>
        </w:rPr>
        <w:t xml:space="preserve"> </w:t>
      </w:r>
      <w:r w:rsidRPr="005779B2">
        <w:rPr>
          <w:rFonts w:eastAsia="SimSun"/>
        </w:rPr>
        <w:t>(Cygnus A and X)</w:t>
      </w:r>
      <w:r w:rsidRPr="005779B2">
        <w:rPr>
          <w:rFonts w:eastAsia="SimSun"/>
          <w:rtl/>
          <w:lang w:bidi="ar-EG"/>
        </w:rPr>
        <w:t xml:space="preserve"> وذات الكرسي </w:t>
      </w:r>
      <w:r w:rsidRPr="005779B2">
        <w:rPr>
          <w:rFonts w:eastAsia="SimSun"/>
        </w:rPr>
        <w:t>A</w:t>
      </w:r>
      <w:r w:rsidRPr="005779B2">
        <w:rPr>
          <w:rFonts w:eastAsia="SimSun"/>
          <w:rtl/>
          <w:lang w:bidi="ar-EG"/>
        </w:rPr>
        <w:t xml:space="preserve"> </w:t>
      </w:r>
      <w:r w:rsidRPr="005779B2">
        <w:rPr>
          <w:rFonts w:eastAsia="SimSun"/>
        </w:rPr>
        <w:t>(Cassiopeia A)</w:t>
      </w:r>
      <w:r w:rsidRPr="005779B2">
        <w:rPr>
          <w:rFonts w:eastAsia="SimSun"/>
          <w:rtl/>
          <w:lang w:bidi="ar-EG"/>
        </w:rPr>
        <w:t xml:space="preserve"> والثور </w:t>
      </w:r>
      <w:r w:rsidRPr="005779B2">
        <w:rPr>
          <w:rFonts w:eastAsia="SimSun"/>
        </w:rPr>
        <w:t>(Taurus)</w:t>
      </w:r>
      <w:r w:rsidRPr="005779B2">
        <w:rPr>
          <w:rFonts w:eastAsia="SimSun"/>
          <w:rtl/>
          <w:lang w:bidi="ar-EG"/>
        </w:rPr>
        <w:t xml:space="preserve"> و</w:t>
      </w:r>
      <w:r w:rsidRPr="005779B2">
        <w:rPr>
          <w:rFonts w:eastAsia="SimSun" w:hint="cs"/>
          <w:rtl/>
          <w:lang w:bidi="ar-EG"/>
        </w:rPr>
        <w:t xml:space="preserve">سديم </w:t>
      </w:r>
      <w:r w:rsidRPr="005779B2">
        <w:rPr>
          <w:rFonts w:eastAsia="SimSun"/>
          <w:rtl/>
          <w:lang w:bidi="ar-EG"/>
        </w:rPr>
        <w:t xml:space="preserve">السرطان </w:t>
      </w:r>
      <w:r w:rsidRPr="005779B2">
        <w:rPr>
          <w:rFonts w:eastAsia="SimSun"/>
        </w:rPr>
        <w:t>(Crab nebula)</w:t>
      </w:r>
      <w:r w:rsidRPr="005779B2">
        <w:rPr>
          <w:rFonts w:eastAsia="SimSun"/>
          <w:rtl/>
          <w:lang w:bidi="ar-EG"/>
        </w:rPr>
        <w:t xml:space="preserve"> في درجة حرارة ضوضاء الخلفية السماوية.</w:t>
      </w:r>
    </w:p>
    <w:p w:rsidR="0086094A" w:rsidRPr="00D62FE5" w:rsidRDefault="0086094A" w:rsidP="0086094A">
      <w:pPr>
        <w:rPr>
          <w:rFonts w:eastAsia="SimSun"/>
          <w:rtl/>
          <w:lang w:bidi="ar-EG"/>
        </w:rPr>
      </w:pPr>
      <w:r w:rsidRPr="00D62FE5">
        <w:rPr>
          <w:rFonts w:eastAsia="SimSun"/>
          <w:rtl/>
          <w:lang w:bidi="ar-EG"/>
        </w:rPr>
        <w:t xml:space="preserve">ويمكن استعمال معادلات التوصية </w:t>
      </w:r>
      <w:r w:rsidRPr="00D62FE5">
        <w:rPr>
          <w:rFonts w:eastAsia="SimSun"/>
        </w:rPr>
        <w:t>ITU</w:t>
      </w:r>
      <w:r w:rsidRPr="00D62FE5">
        <w:rPr>
          <w:rFonts w:eastAsia="SimSun"/>
        </w:rPr>
        <w:noBreakHyphen/>
        <w:t>R P.372</w:t>
      </w:r>
      <w:r w:rsidRPr="00D62FE5">
        <w:rPr>
          <w:rFonts w:eastAsia="SimSun"/>
          <w:rtl/>
          <w:lang w:bidi="ar-EG"/>
        </w:rPr>
        <w:t xml:space="preserve"> </w:t>
      </w:r>
      <w:r>
        <w:rPr>
          <w:rFonts w:eastAsia="SimSun" w:hint="cs"/>
          <w:rtl/>
          <w:lang w:bidi="ar-EG"/>
        </w:rPr>
        <w:t>لتحديد</w:t>
      </w:r>
      <w:r w:rsidRPr="00D62FE5">
        <w:rPr>
          <w:rFonts w:eastAsia="SimSun"/>
          <w:rtl/>
          <w:lang w:bidi="ar-EG"/>
        </w:rPr>
        <w:t xml:space="preserve"> درجة حرارة ضوضاء نظام المحطات الأرضية من درجات حرارة اللمعان المشار إليها أعلاه.</w:t>
      </w:r>
    </w:p>
    <w:p w:rsidR="0086094A" w:rsidRPr="00D62FE5" w:rsidRDefault="0086094A" w:rsidP="0086094A">
      <w:pPr>
        <w:pStyle w:val="Heading1"/>
        <w:rPr>
          <w:rFonts w:eastAsia="SimSun" w:hint="eastAsia"/>
          <w:rtl/>
        </w:rPr>
      </w:pPr>
      <w:r w:rsidRPr="00D62FE5">
        <w:rPr>
          <w:rFonts w:eastAsia="SimSun"/>
        </w:rPr>
        <w:t>4</w:t>
      </w:r>
      <w:r w:rsidRPr="00D62FE5">
        <w:rPr>
          <w:rFonts w:eastAsia="SimSun"/>
          <w:rtl/>
        </w:rPr>
        <w:tab/>
        <w:t>تأثيرات الاستقطاب المتقاطع</w:t>
      </w:r>
    </w:p>
    <w:p w:rsidR="0086094A" w:rsidRPr="00D62FE5" w:rsidRDefault="0086094A" w:rsidP="0086094A">
      <w:pPr>
        <w:rPr>
          <w:rFonts w:eastAsia="SimSun"/>
          <w:rtl/>
          <w:lang w:bidi="ar-EG"/>
        </w:rPr>
      </w:pPr>
      <w:r w:rsidRPr="00D62FE5">
        <w:rPr>
          <w:rFonts w:eastAsia="SimSun"/>
          <w:rtl/>
          <w:lang w:bidi="ar-EG"/>
        </w:rPr>
        <w:t>غالباً ما يستخدم إجراء إعادة استعمال التردد بواسطة الاستقطابات التعامدية لزيادة سعة أنظمة الاتصالات الفضائية. إلا أن هذه التقنية مقيدة بإزالة الاستقطاب في مسيرات الانتشار الجوية. وهناك آليات شتى ضرورية لإزالة الاستقطاب في التروبوسفير، وخصوصاً تأثيرات الماء الجوي.</w:t>
      </w:r>
    </w:p>
    <w:p w:rsidR="0086094A" w:rsidRPr="00D62FE5" w:rsidRDefault="0086094A" w:rsidP="0086094A">
      <w:pPr>
        <w:rPr>
          <w:rFonts w:eastAsia="SimSun"/>
          <w:rtl/>
          <w:lang w:bidi="ar-EG"/>
        </w:rPr>
      </w:pPr>
      <w:r w:rsidRPr="00D62FE5">
        <w:rPr>
          <w:rFonts w:eastAsia="SimSun"/>
          <w:rtl/>
          <w:lang w:bidi="ar-EG"/>
        </w:rPr>
        <w:t xml:space="preserve">وتناقش التوصية </w:t>
      </w:r>
      <w:r w:rsidRPr="00D62FE5">
        <w:rPr>
          <w:rFonts w:eastAsia="SimSun"/>
        </w:rPr>
        <w:t>ITU-R P.531</w:t>
      </w:r>
      <w:r w:rsidRPr="00D62FE5">
        <w:rPr>
          <w:rFonts w:eastAsia="SimSun"/>
          <w:rtl/>
          <w:lang w:bidi="ar-EG"/>
        </w:rPr>
        <w:t xml:space="preserve"> دوران فاراداي لمستوي الاستقطاب الذي يسببه الأيونوسفير. وقد يحدث عند تردد </w:t>
      </w:r>
      <w:r w:rsidRPr="00D62FE5">
        <w:rPr>
          <w:rFonts w:eastAsia="SimSun"/>
        </w:rPr>
        <w:t>GHz 10</w:t>
      </w:r>
      <w:r w:rsidRPr="00D62FE5">
        <w:rPr>
          <w:rFonts w:eastAsia="SimSun"/>
          <w:rtl/>
          <w:lang w:bidi="ar-EG"/>
        </w:rPr>
        <w:t xml:space="preserve"> دوران يصل إلى </w:t>
      </w:r>
      <w:r w:rsidRPr="00D62FE5">
        <w:rPr>
          <w:rFonts w:eastAsia="SimSun"/>
        </w:rPr>
        <w:sym w:font="Symbol" w:char="F0B0"/>
      </w:r>
      <w:r w:rsidRPr="00D62FE5">
        <w:rPr>
          <w:rFonts w:eastAsia="SimSun"/>
        </w:rPr>
        <w:t>1</w:t>
      </w:r>
      <w:r w:rsidRPr="00D62FE5">
        <w:rPr>
          <w:rFonts w:eastAsia="SimSun"/>
          <w:rtl/>
          <w:lang w:bidi="ar-EG"/>
        </w:rPr>
        <w:t xml:space="preserve"> ويتزايد عند ترددات أدنى. وتدور مستويات الاستقطاب، كما ترى من المحطة الأرضية، في الاتجاه نفسه على الوصلات الصاعدة والوصلات الهابطة. ومن ثم لا يمكن التعويض عن دوران فاراداي من خلال دوران نظام تغذية الهوائي عندما يستعمل الهوائي نفسه للإرسال والاستقبال.</w:t>
      </w:r>
    </w:p>
    <w:p w:rsidR="0086094A" w:rsidRPr="00D62FE5" w:rsidRDefault="0086094A" w:rsidP="0086094A">
      <w:pPr>
        <w:pStyle w:val="Heading2"/>
        <w:rPr>
          <w:rFonts w:eastAsia="SimSun" w:hint="eastAsia"/>
          <w:rtl/>
        </w:rPr>
      </w:pPr>
      <w:r w:rsidRPr="00D62FE5">
        <w:rPr>
          <w:rFonts w:eastAsia="SimSun"/>
        </w:rPr>
        <w:t>1.4</w:t>
      </w:r>
      <w:r w:rsidRPr="00D62FE5">
        <w:rPr>
          <w:rFonts w:eastAsia="SimSun"/>
          <w:rtl/>
        </w:rPr>
        <w:tab/>
        <w:t>حساب الإحصاءات طويلة الأجل للاستقطاب المتقاطع المستحث بالماء الجوي</w:t>
      </w:r>
    </w:p>
    <w:p w:rsidR="0086094A" w:rsidRPr="00D62FE5" w:rsidRDefault="0086094A" w:rsidP="0086094A">
      <w:pPr>
        <w:rPr>
          <w:rFonts w:eastAsia="SimSun"/>
          <w:rtl/>
          <w:lang w:bidi="ar-EG"/>
        </w:rPr>
      </w:pPr>
      <w:r w:rsidRPr="00D62FE5">
        <w:rPr>
          <w:rFonts w:eastAsia="SimSun"/>
          <w:rtl/>
          <w:lang w:bidi="ar-EG"/>
        </w:rPr>
        <w:t>لحساب الإحصاءات طويلة الأجل لإزالة الاستقطاب استناداً إلى إحصاءات التوهين بالمطر يجب أن تتوفر المعلمات التالية:</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A</w:t>
      </w:r>
      <w:r w:rsidRPr="00D62FE5">
        <w:rPr>
          <w:rFonts w:eastAsia="SimSun"/>
          <w:i/>
          <w:iCs/>
          <w:vertAlign w:val="subscript"/>
        </w:rPr>
        <w:t>p</w:t>
      </w:r>
      <w:r w:rsidRPr="00D62FE5">
        <w:rPr>
          <w:rFonts w:eastAsia="SimSun"/>
          <w:rtl/>
          <w:lang w:bidi="ar-EG"/>
        </w:rPr>
        <w:t>:</w:t>
      </w:r>
      <w:r w:rsidRPr="00D62FE5">
        <w:rPr>
          <w:rFonts w:eastAsia="SimSun"/>
          <w:rtl/>
          <w:lang w:bidi="ar-EG"/>
        </w:rPr>
        <w:tab/>
        <w:t xml:space="preserve">التوهين بسبب المطر </w:t>
      </w:r>
      <w:r w:rsidRPr="00D62FE5">
        <w:rPr>
          <w:rFonts w:eastAsia="SimSun"/>
        </w:rPr>
        <w:t>(dB)</w:t>
      </w:r>
      <w:r w:rsidRPr="00D62FE5">
        <w:rPr>
          <w:rFonts w:eastAsia="SimSun"/>
          <w:rtl/>
          <w:lang w:bidi="ar-EG"/>
        </w:rPr>
        <w:t xml:space="preserve"> الذي يتم تجاوزه أثناء النسبة المئوية المطلوبة من الزمن، </w:t>
      </w:r>
      <w:r w:rsidRPr="00D62FE5">
        <w:rPr>
          <w:rFonts w:eastAsia="SimSun"/>
          <w:i/>
          <w:iCs/>
        </w:rPr>
        <w:t>p</w:t>
      </w:r>
      <w:r w:rsidRPr="00D62FE5">
        <w:rPr>
          <w:rFonts w:eastAsia="SimSun"/>
          <w:rtl/>
          <w:lang w:bidi="ar-EG"/>
        </w:rPr>
        <w:t xml:space="preserve">، في المسير المعني، والذي يسمى عادة التوهين متحد الاستقطاب </w:t>
      </w:r>
      <w:r>
        <w:rPr>
          <w:rFonts w:eastAsia="SimSun"/>
          <w:lang w:bidi="ar-EG"/>
        </w:rPr>
        <w:t>(</w:t>
      </w:r>
      <w:r w:rsidRPr="00D62FE5">
        <w:rPr>
          <w:rFonts w:eastAsia="SimSun"/>
        </w:rPr>
        <w:t>CPA</w:t>
      </w:r>
      <w:r>
        <w:rPr>
          <w:rFonts w:eastAsia="SimSun"/>
          <w:lang w:bidi="ar-EG"/>
        </w:rPr>
        <w:t>)</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rPr>
        <w:sym w:font="Symbol" w:char="F074"/>
      </w:r>
      <w:r w:rsidRPr="00D62FE5">
        <w:rPr>
          <w:rFonts w:eastAsia="SimSun"/>
          <w:rtl/>
          <w:lang w:bidi="ar-EG"/>
        </w:rPr>
        <w:t>:</w:t>
      </w:r>
      <w:r w:rsidRPr="00D62FE5">
        <w:rPr>
          <w:rFonts w:eastAsia="SimSun"/>
          <w:rtl/>
          <w:lang w:bidi="ar-EG"/>
        </w:rPr>
        <w:tab/>
        <w:t>زاوية الميل التدريجي لمتجه المجال الكهربائي المستقطب خطياً بالنسبة إلى المستوي الأفقي (</w:t>
      </w:r>
      <w:r w:rsidRPr="00D62FE5">
        <w:rPr>
          <w:rFonts w:eastAsia="SimSun" w:hint="cs"/>
          <w:rtl/>
          <w:lang w:bidi="ar-EG"/>
        </w:rPr>
        <w:t>ل</w:t>
      </w:r>
      <w:r w:rsidRPr="00D62FE5">
        <w:rPr>
          <w:rFonts w:eastAsia="SimSun"/>
          <w:rtl/>
          <w:lang w:bidi="ar-EG"/>
        </w:rPr>
        <w:t>لاستقطاب الدائري يستعمل</w:t>
      </w:r>
      <w:r w:rsidRPr="00D62FE5">
        <w:rPr>
          <w:rFonts w:eastAsia="SimSun" w:hint="cs"/>
          <w:rtl/>
          <w:lang w:bidi="ar-EG"/>
        </w:rPr>
        <w:t xml:space="preserve"> </w:t>
      </w:r>
      <w:r w:rsidRPr="00456019">
        <w:rPr>
          <w:rFonts w:ascii="Symbol" w:hAnsi="Symbol"/>
          <w:lang w:bidi="ar-EG"/>
        </w:rPr>
        <w:t></w:t>
      </w:r>
      <w:r w:rsidRPr="00D62FE5">
        <w:rPr>
          <w:rFonts w:eastAsia="SimSun"/>
        </w:rPr>
        <w:t xml:space="preserve">45 = </w:t>
      </w:r>
      <w:r w:rsidRPr="00456019">
        <w:rPr>
          <w:rFonts w:ascii="Symbol" w:hAnsi="Symbol"/>
          <w:lang w:bidi="ar-EG"/>
        </w:rPr>
        <w:t></w:t>
      </w:r>
      <w:r w:rsidRPr="00D62FE5">
        <w:rPr>
          <w:rFonts w:eastAsia="SimSun"/>
          <w:rtl/>
          <w:lang w:bidi="ar-EG"/>
        </w:rPr>
        <w:t>)</w:t>
      </w:r>
    </w:p>
    <w:p w:rsidR="0086094A" w:rsidRPr="00D62FE5" w:rsidRDefault="0086094A" w:rsidP="0086094A">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p>
    <w:p w:rsidR="0086094A" w:rsidRPr="00D62FE5" w:rsidRDefault="0086094A" w:rsidP="0086094A">
      <w:pPr>
        <w:pStyle w:val="Equationlegend"/>
        <w:rPr>
          <w:rFonts w:eastAsia="SimSun"/>
          <w:rtl/>
          <w:lang w:bidi="ar-EG"/>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زاوية ارتفاع المسير (درجات).</w:t>
      </w:r>
    </w:p>
    <w:p w:rsidR="0086094A" w:rsidRPr="00D62FE5" w:rsidRDefault="0086094A" w:rsidP="0086094A">
      <w:pPr>
        <w:rPr>
          <w:rFonts w:eastAsia="SimSun"/>
          <w:rtl/>
          <w:lang w:bidi="ar-EG"/>
        </w:rPr>
      </w:pPr>
      <w:r w:rsidRPr="00456019">
        <w:rPr>
          <w:rtl/>
          <w:lang w:bidi="ar-EG"/>
        </w:rPr>
        <w:t xml:space="preserve">والطريقة الموضحة أدناه لحساب إحصاءات قيم تمييز الاستقطاب المتقاطع </w:t>
      </w:r>
      <w:r w:rsidRPr="00456019">
        <w:rPr>
          <w:lang w:bidi="ar-EG"/>
        </w:rPr>
        <w:t>(XPD)</w:t>
      </w:r>
      <w:r w:rsidRPr="00456019">
        <w:rPr>
          <w:rtl/>
          <w:lang w:bidi="ar-EG"/>
        </w:rPr>
        <w:t xml:space="preserve"> استناداً إلى إحصاءات التوهين بالمطر في المسير نفسه صالحة لكل من </w:t>
      </w:r>
      <w:r w:rsidRPr="00456019">
        <w:rPr>
          <w:lang w:bidi="ar-EG"/>
        </w:rPr>
        <w:t>GHz</w:t>
      </w:r>
      <w:r w:rsidRPr="00FB1081">
        <w:t xml:space="preserve"> 6 </w:t>
      </w:r>
      <w:r w:rsidRPr="008B384F">
        <w:rPr>
          <w:rFonts w:ascii="Symbol" w:hAnsi="Symbol"/>
        </w:rPr>
        <w:t></w:t>
      </w:r>
      <w:r w:rsidRPr="00FB1081">
        <w:t> </w:t>
      </w:r>
      <w:r w:rsidRPr="00FB1081">
        <w:rPr>
          <w:i/>
        </w:rPr>
        <w:t>f</w:t>
      </w:r>
      <w:r w:rsidRPr="00FB1081">
        <w:t> </w:t>
      </w:r>
      <w:r w:rsidRPr="008B384F">
        <w:rPr>
          <w:rFonts w:ascii="Symbol" w:hAnsi="Symbol"/>
        </w:rPr>
        <w:t></w:t>
      </w:r>
      <w:r w:rsidRPr="00FB1081">
        <w:t> 55</w:t>
      </w:r>
      <w:r>
        <w:rPr>
          <w:rFonts w:hint="cs"/>
          <w:rtl/>
          <w:lang w:bidi="ar-EG"/>
        </w:rPr>
        <w:t xml:space="preserve"> </w:t>
      </w:r>
      <w:r w:rsidRPr="00456019">
        <w:rPr>
          <w:rtl/>
          <w:lang w:bidi="ar-EG"/>
        </w:rPr>
        <w:t>و</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Fonts w:ascii="Symbol" w:hAnsi="Symbol"/>
          <w:rtl/>
          <w:lang w:bidi="ar-EG"/>
        </w:rPr>
        <w:t xml:space="preserve">. </w:t>
      </w:r>
      <w:r w:rsidRPr="00456019">
        <w:rPr>
          <w:rtl/>
          <w:lang w:bidi="ar-EG"/>
        </w:rPr>
        <w:t xml:space="preserve">ويرد في الفقرة </w:t>
      </w:r>
      <w:r w:rsidRPr="00456019">
        <w:rPr>
          <w:lang w:bidi="ar-EG"/>
        </w:rPr>
        <w:t>3.4</w:t>
      </w:r>
      <w:r w:rsidRPr="00456019">
        <w:rPr>
          <w:rtl/>
          <w:lang w:bidi="ar-EG"/>
        </w:rPr>
        <w:t xml:space="preserve"> إجراء التدريج بحسب التردد</w:t>
      </w:r>
      <w:r>
        <w:rPr>
          <w:rFonts w:hint="cs"/>
          <w:rtl/>
          <w:lang w:bidi="ar-EG"/>
        </w:rPr>
        <w:t>ات نزولاً</w:t>
      </w:r>
      <w:r w:rsidRPr="00456019">
        <w:rPr>
          <w:rtl/>
          <w:lang w:bidi="ar-EG"/>
        </w:rPr>
        <w:t xml:space="preserve"> حتى </w:t>
      </w:r>
      <w:r w:rsidRPr="00456019">
        <w:rPr>
          <w:lang w:bidi="ar-EG"/>
        </w:rPr>
        <w:t>GHz 4</w:t>
      </w:r>
      <w:r w:rsidRPr="00456019">
        <w:rPr>
          <w:rtl/>
          <w:lang w:bidi="ar-EG"/>
        </w:rPr>
        <w:t xml:space="preserve"> (انظر</w:t>
      </w:r>
      <w:r>
        <w:rPr>
          <w:rFonts w:hint="cs"/>
          <w:rtl/>
          <w:lang w:bidi="ar-EG"/>
        </w:rPr>
        <w:t> </w:t>
      </w:r>
      <w:r w:rsidRPr="00456019">
        <w:rPr>
          <w:rtl/>
          <w:lang w:bidi="ar-EG"/>
        </w:rPr>
        <w:t xml:space="preserve">أيضاً الخطوة </w:t>
      </w:r>
      <w:r w:rsidRPr="00456019">
        <w:rPr>
          <w:lang w:bidi="ar-EG"/>
        </w:rPr>
        <w:t>8</w:t>
      </w:r>
      <w:r w:rsidRPr="00456019">
        <w:rPr>
          <w:rtl/>
          <w:lang w:bidi="ar-EG"/>
        </w:rPr>
        <w:t xml:space="preserve"> أدناه).</w:t>
      </w:r>
    </w:p>
    <w:p w:rsidR="0086094A" w:rsidRPr="00051012" w:rsidRDefault="0086094A" w:rsidP="0086094A">
      <w:pPr>
        <w:keepNext/>
        <w:tabs>
          <w:tab w:val="left" w:pos="992"/>
        </w:tabs>
        <w:spacing w:before="240"/>
        <w:rPr>
          <w:rtl/>
          <w:lang w:bidi="ar-EG"/>
        </w:rPr>
      </w:pPr>
      <w:r w:rsidRPr="00051012">
        <w:rPr>
          <w:i/>
          <w:iCs/>
          <w:rtl/>
          <w:lang w:bidi="ar-EG"/>
        </w:rPr>
        <w:t xml:space="preserve">الخطوة </w:t>
      </w:r>
      <w:r w:rsidRPr="00051012">
        <w:rPr>
          <w:i/>
          <w:iCs/>
          <w:lang w:bidi="ar-EG"/>
        </w:rPr>
        <w:t>1</w:t>
      </w:r>
      <w:r w:rsidRPr="00051012">
        <w:rPr>
          <w:rtl/>
          <w:lang w:bidi="ar-EG"/>
        </w:rPr>
        <w:t>:</w:t>
      </w:r>
      <w:r w:rsidRPr="00051012">
        <w:rPr>
          <w:rFonts w:hint="cs"/>
          <w:rtl/>
          <w:lang w:bidi="ar-EG"/>
        </w:rPr>
        <w:tab/>
        <w:t>حد الاعتماد على</w:t>
      </w:r>
      <w:r w:rsidRPr="00051012">
        <w:rPr>
          <w:rtl/>
          <w:lang w:bidi="ar-EG"/>
        </w:rPr>
        <w:t>:</w:t>
      </w:r>
    </w:p>
    <w:p w:rsidR="00DB04F1" w:rsidRPr="00FB1081" w:rsidRDefault="00DB04F1" w:rsidP="00DB04F1">
      <w:pPr>
        <w:pStyle w:val="Equation"/>
      </w:pPr>
      <w:r w:rsidRPr="00FB1081">
        <w:tab/>
      </w:r>
      <w:r w:rsidRPr="00FB1081">
        <w:rPr>
          <w:position w:val="-42"/>
        </w:rPr>
        <w:object w:dxaOrig="4440" w:dyaOrig="960">
          <v:shape id="_x0000_i1768" type="#_x0000_t75" style="width:221.85pt;height:47.85pt" o:ole="">
            <v:imagedata r:id="rId211" o:title=""/>
          </v:shape>
          <o:OLEObject Type="Embed" ProgID="Equation.3" ShapeID="_x0000_i1768" DrawAspect="Content" ObjectID="_1590408291" r:id="rId212"/>
        </w:object>
      </w:r>
      <w:r w:rsidRPr="00FB1081">
        <w:tab/>
        <w:t>(</w:t>
      </w:r>
      <w:r>
        <w:t>65</w:t>
      </w:r>
      <w:r w:rsidRPr="00FB1081">
        <w:t>)</w:t>
      </w:r>
    </w:p>
    <w:p w:rsidR="0086094A" w:rsidRPr="007B2F5E" w:rsidRDefault="0086094A" w:rsidP="0086094A">
      <w:pPr>
        <w:keepNext/>
        <w:tabs>
          <w:tab w:val="left" w:pos="992"/>
        </w:tabs>
        <w:spacing w:before="240"/>
        <w:rPr>
          <w:rtl/>
          <w:lang w:bidi="ar-EG"/>
        </w:rPr>
      </w:pPr>
      <w:r w:rsidRPr="007B2F5E">
        <w:rPr>
          <w:i/>
          <w:iCs/>
          <w:rtl/>
          <w:lang w:bidi="ar-EG"/>
        </w:rPr>
        <w:t xml:space="preserve">الخطوة </w:t>
      </w:r>
      <w:r w:rsidRPr="007B2F5E">
        <w:rPr>
          <w:i/>
          <w:iCs/>
          <w:lang w:bidi="ar-EG"/>
        </w:rPr>
        <w:t>2</w:t>
      </w:r>
      <w:r w:rsidRPr="007B2F5E">
        <w:rPr>
          <w:rtl/>
          <w:lang w:bidi="ar-EG"/>
        </w:rPr>
        <w:t>:</w:t>
      </w:r>
      <w:r w:rsidRPr="007B2F5E">
        <w:rPr>
          <w:rFonts w:hint="cs"/>
          <w:rtl/>
          <w:lang w:bidi="ar-EG"/>
        </w:rPr>
        <w:tab/>
        <w:t>حد الاعتماد على</w:t>
      </w:r>
      <w:r w:rsidRPr="007B2F5E">
        <w:rPr>
          <w:rtl/>
          <w:lang w:bidi="ar-EG"/>
        </w:rPr>
        <w:t xml:space="preserve"> </w:t>
      </w:r>
      <w:r w:rsidRPr="007B2F5E">
        <w:rPr>
          <w:rFonts w:hint="cs"/>
          <w:rtl/>
          <w:lang w:bidi="ar-EG"/>
        </w:rPr>
        <w:t xml:space="preserve">التوهين </w:t>
      </w:r>
      <w:r w:rsidRPr="007B2F5E">
        <w:rPr>
          <w:rtl/>
          <w:lang w:bidi="ar-EG"/>
        </w:rPr>
        <w:t>بالمطر:</w:t>
      </w:r>
    </w:p>
    <w:p w:rsidR="00DB04F1" w:rsidRPr="00EB5224" w:rsidRDefault="00DB04F1" w:rsidP="00DB04F1">
      <w:pPr>
        <w:pStyle w:val="Equation"/>
        <w:keepNext/>
        <w:keepLines/>
      </w:pPr>
      <w:r w:rsidRPr="00EB5224">
        <w:tab/>
      </w:r>
      <w:r w:rsidRPr="00EB5224">
        <w:rPr>
          <w:i/>
        </w:rPr>
        <w:t>C</w:t>
      </w:r>
      <w:r w:rsidRPr="00EB5224">
        <w:rPr>
          <w:i/>
          <w:iCs/>
          <w:vertAlign w:val="subscript"/>
        </w:rPr>
        <w:t>A</w:t>
      </w:r>
      <w:r w:rsidRPr="00EB5224">
        <w:t> </w:t>
      </w:r>
      <w:r w:rsidRPr="00146C01">
        <w:t>=</w:t>
      </w:r>
      <w:r w:rsidRPr="00EB5224">
        <w:t> </w:t>
      </w:r>
      <w:r w:rsidRPr="00EB5224">
        <w:rPr>
          <w:i/>
        </w:rPr>
        <w:t>V</w:t>
      </w:r>
      <w:r w:rsidRPr="00EB5224">
        <w:rPr>
          <w:rFonts w:ascii="Tms Rmn" w:hAnsi="Tms Rmn"/>
          <w:sz w:val="12"/>
        </w:rPr>
        <w:t> </w:t>
      </w:r>
      <w:r w:rsidRPr="00EB5224">
        <w:t>( </w:t>
      </w:r>
      <w:r w:rsidRPr="00EB5224">
        <w:rPr>
          <w:i/>
        </w:rPr>
        <w:t>f</w:t>
      </w:r>
      <w:r w:rsidRPr="00EB5224">
        <w:t xml:space="preserve"> ) log </w:t>
      </w:r>
      <w:r w:rsidRPr="00EB5224">
        <w:rPr>
          <w:i/>
        </w:rPr>
        <w:t>A</w:t>
      </w:r>
      <w:r w:rsidRPr="00EB5224">
        <w:rPr>
          <w:i/>
          <w:iCs/>
          <w:vertAlign w:val="subscript"/>
        </w:rPr>
        <w:t>p</w:t>
      </w:r>
      <w:r>
        <w:tab/>
        <w:t>(66</w:t>
      </w:r>
      <w:r w:rsidRPr="00EB5224">
        <w:t>)</w:t>
      </w:r>
    </w:p>
    <w:p w:rsidR="0086094A" w:rsidRPr="007B2F5E" w:rsidRDefault="0086094A" w:rsidP="0086094A">
      <w:pPr>
        <w:keepNext/>
        <w:rPr>
          <w:rtl/>
          <w:lang w:bidi="ar-EG"/>
        </w:rPr>
      </w:pPr>
      <w:r w:rsidRPr="007B2F5E">
        <w:rPr>
          <w:rtl/>
          <w:lang w:bidi="ar-EG"/>
        </w:rPr>
        <w:t>حيث:</w:t>
      </w:r>
    </w:p>
    <w:p w:rsidR="00DB04F1" w:rsidRPr="008B384F" w:rsidRDefault="00DB04F1" w:rsidP="00DB04F1">
      <w:pPr>
        <w:pStyle w:val="Equation"/>
        <w:keepNext/>
        <w:keepLines/>
      </w:pPr>
      <w:r w:rsidRPr="00EB5224">
        <w:tab/>
      </w:r>
      <w:r w:rsidRPr="0013118E">
        <w:rPr>
          <w:position w:val="-68"/>
        </w:rPr>
        <w:object w:dxaOrig="3860" w:dyaOrig="1480">
          <v:shape id="_x0000_i1769" type="#_x0000_t75" style="width:193.1pt;height:72.4pt" o:ole="">
            <v:imagedata r:id="rId213" o:title=""/>
          </v:shape>
          <o:OLEObject Type="Embed" ProgID="Equation.3" ShapeID="_x0000_i1769" DrawAspect="Content" ObjectID="_1590408292" r:id="rId214"/>
        </w:object>
      </w:r>
    </w:p>
    <w:p w:rsidR="0086094A" w:rsidRPr="007B2F5E" w:rsidRDefault="0086094A" w:rsidP="0086094A">
      <w:pPr>
        <w:keepNext/>
        <w:tabs>
          <w:tab w:val="left" w:pos="992"/>
        </w:tabs>
        <w:spacing w:before="240"/>
        <w:rPr>
          <w:rtl/>
          <w:lang w:bidi="ar-EG"/>
        </w:rPr>
      </w:pPr>
      <w:r w:rsidRPr="007B2F5E">
        <w:rPr>
          <w:i/>
          <w:iCs/>
          <w:rtl/>
          <w:lang w:bidi="ar-EG"/>
        </w:rPr>
        <w:t xml:space="preserve">الخطوة </w:t>
      </w:r>
      <w:r w:rsidRPr="007B2F5E">
        <w:rPr>
          <w:i/>
          <w:iCs/>
          <w:lang w:bidi="ar-EG"/>
        </w:rPr>
        <w:t>3</w:t>
      </w:r>
      <w:r w:rsidRPr="007B2F5E">
        <w:rPr>
          <w:rtl/>
          <w:lang w:bidi="ar-EG"/>
        </w:rPr>
        <w:t>:</w:t>
      </w:r>
      <w:r w:rsidRPr="007B2F5E">
        <w:rPr>
          <w:rFonts w:hint="cs"/>
          <w:rtl/>
          <w:lang w:bidi="ar-EG"/>
        </w:rPr>
        <w:tab/>
      </w:r>
      <w:r w:rsidRPr="007B2F5E">
        <w:rPr>
          <w:rtl/>
          <w:lang w:bidi="ar-EG"/>
        </w:rPr>
        <w:t>يحسب عامل تحسين الاستقطاب:</w:t>
      </w:r>
    </w:p>
    <w:p w:rsidR="00DB04F1" w:rsidRPr="00EB5224" w:rsidRDefault="00DB04F1" w:rsidP="00DB04F1">
      <w:pPr>
        <w:pStyle w:val="Equation"/>
      </w:pPr>
      <w:r w:rsidRPr="00EB5224">
        <w:tab/>
      </w:r>
      <w:r w:rsidRPr="00EB5224">
        <w:rPr>
          <w:i/>
        </w:rPr>
        <w:t>C</w:t>
      </w:r>
      <w:r w:rsidRPr="00DA01FB">
        <w:rPr>
          <w:vertAlign w:val="subscript"/>
        </w:rPr>
        <w:sym w:font="Symbol" w:char="F074"/>
      </w:r>
      <w:r w:rsidRPr="00EB5224">
        <w:t> </w:t>
      </w:r>
      <w:r w:rsidRPr="00146C01">
        <w:t>=</w:t>
      </w:r>
      <w:r w:rsidRPr="00EB5224">
        <w:t> –10 log [1 – 0.484 (1 </w:t>
      </w:r>
      <w:r w:rsidRPr="00146C01">
        <w:t>+</w:t>
      </w:r>
      <w:r w:rsidRPr="00EB5224">
        <w:t> cos 4</w:t>
      </w:r>
      <w:r w:rsidRPr="00DA01FB">
        <w:sym w:font="Symbol" w:char="F074"/>
      </w:r>
      <w:r>
        <w:t>)]</w:t>
      </w:r>
      <w:r>
        <w:tab/>
        <w:t>(67</w:t>
      </w:r>
      <w:r w:rsidRPr="00EB5224">
        <w:t>)</w:t>
      </w:r>
    </w:p>
    <w:p w:rsidR="0086094A" w:rsidRPr="007B2F5E" w:rsidRDefault="0086094A" w:rsidP="0086094A">
      <w:pPr>
        <w:spacing w:before="240"/>
        <w:rPr>
          <w:rtl/>
          <w:lang w:bidi="ar-EG"/>
        </w:rPr>
      </w:pPr>
      <w:r w:rsidRPr="007B2F5E">
        <w:rPr>
          <w:rtl/>
          <w:lang w:bidi="ar-EG"/>
        </w:rPr>
        <w:t>ويكون عامل التحسين</w:t>
      </w:r>
      <w:r w:rsidRPr="007B2F5E">
        <w:rPr>
          <w:rFonts w:hint="cs"/>
          <w:rtl/>
          <w:lang w:bidi="ar-EG"/>
        </w:rPr>
        <w:t xml:space="preserve"> </w:t>
      </w:r>
      <w:r w:rsidRPr="007B2F5E">
        <w:rPr>
          <w:lang w:bidi="ar-EG"/>
        </w:rPr>
        <w:t> 0 </w:t>
      </w:r>
      <w:r w:rsidRPr="007B2F5E">
        <w:rPr>
          <w:rFonts w:ascii="Symbol" w:hAnsi="Symbol"/>
          <w:lang w:bidi="ar-EG"/>
        </w:rPr>
        <w:t></w:t>
      </w:r>
      <w:r w:rsidRPr="007B2F5E">
        <w:rPr>
          <w:lang w:bidi="ar-EG"/>
        </w:rPr>
        <w:t> </w:t>
      </w:r>
      <w:r w:rsidRPr="007B2F5E">
        <w:rPr>
          <w:i/>
          <w:lang w:bidi="ar-EG"/>
        </w:rPr>
        <w:t>C</w:t>
      </w:r>
      <w:r w:rsidRPr="007B2F5E">
        <w:rPr>
          <w:rFonts w:ascii="Symbol" w:hAnsi="Symbol"/>
          <w:vertAlign w:val="subscript"/>
          <w:lang w:bidi="ar-EG"/>
        </w:rPr>
        <w:t></w:t>
      </w:r>
      <w:r w:rsidRPr="007B2F5E">
        <w:rPr>
          <w:rtl/>
          <w:lang w:bidi="ar-EG"/>
        </w:rPr>
        <w:t xml:space="preserve"> عندما تكون</w:t>
      </w:r>
      <w:r w:rsidRPr="007B2F5E">
        <w:rPr>
          <w:rFonts w:hint="cs"/>
          <w:rtl/>
          <w:lang w:bidi="ar-EG"/>
        </w:rPr>
        <w:t xml:space="preserve"> </w:t>
      </w:r>
      <w:r w:rsidRPr="007B2F5E">
        <w:rPr>
          <w:lang w:bidi="ar-EG"/>
        </w:rPr>
        <w:t> 45</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rtl/>
          <w:lang w:bidi="ar-EG"/>
        </w:rPr>
        <w:t>،</w:t>
      </w:r>
      <w:r w:rsidRPr="007B2F5E">
        <w:rPr>
          <w:rtl/>
          <w:lang w:bidi="ar-EG"/>
        </w:rPr>
        <w:t xml:space="preserve"> ويصل إلى قيمة قصوى قدرها </w:t>
      </w:r>
      <w:r w:rsidRPr="007B2F5E">
        <w:rPr>
          <w:lang w:bidi="ar-EG"/>
        </w:rPr>
        <w:t>dB 15</w:t>
      </w:r>
      <w:r w:rsidRPr="007B2F5E">
        <w:rPr>
          <w:rtl/>
          <w:lang w:bidi="ar-EG"/>
        </w:rPr>
        <w:t xml:space="preserve"> عندما تكون</w:t>
      </w:r>
      <w:r w:rsidRPr="007B2F5E">
        <w:rPr>
          <w:rFonts w:hint="cs"/>
          <w:rtl/>
          <w:lang w:bidi="ar-EG"/>
        </w:rPr>
        <w:t xml:space="preserve"> </w:t>
      </w:r>
      <w:r w:rsidRPr="007B2F5E">
        <w:rPr>
          <w:lang w:bidi="ar-EG"/>
        </w:rPr>
        <w:t> 0</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tl/>
          <w:lang w:bidi="ar-EG"/>
        </w:rPr>
        <w:t xml:space="preserve"> أو </w:t>
      </w:r>
      <w:r w:rsidRPr="007B2F5E">
        <w:rPr>
          <w:lang w:bidi="ar-EG"/>
        </w:rPr>
        <w:sym w:font="Symbol" w:char="F0B0"/>
      </w:r>
      <w:r w:rsidRPr="007B2F5E">
        <w:rPr>
          <w:lang w:bidi="ar-EG"/>
        </w:rPr>
        <w:t>90</w:t>
      </w:r>
      <w:r w:rsidRPr="007B2F5E">
        <w:rPr>
          <w:rtl/>
          <w:lang w:bidi="ar-EG"/>
        </w:rPr>
        <w:t>.</w:t>
      </w:r>
    </w:p>
    <w:p w:rsidR="0086094A" w:rsidRPr="007B2F5E" w:rsidRDefault="0086094A" w:rsidP="0086094A">
      <w:pPr>
        <w:keepNext/>
        <w:tabs>
          <w:tab w:val="left" w:pos="992"/>
        </w:tabs>
        <w:spacing w:before="240"/>
        <w:rPr>
          <w:rtl/>
          <w:lang w:bidi="ar-EG"/>
        </w:rPr>
      </w:pPr>
      <w:r w:rsidRPr="007B2F5E">
        <w:rPr>
          <w:i/>
          <w:iCs/>
          <w:rtl/>
          <w:lang w:bidi="ar-EG"/>
        </w:rPr>
        <w:t xml:space="preserve">الخطوة </w:t>
      </w:r>
      <w:r w:rsidRPr="007B2F5E">
        <w:rPr>
          <w:i/>
          <w:iCs/>
          <w:lang w:bidi="ar-EG"/>
        </w:rPr>
        <w:t>4</w:t>
      </w:r>
      <w:r w:rsidRPr="007B2F5E">
        <w:rPr>
          <w:rtl/>
          <w:lang w:bidi="ar-EG"/>
        </w:rPr>
        <w:t>:</w:t>
      </w:r>
      <w:r w:rsidRPr="007B2F5E">
        <w:rPr>
          <w:rFonts w:hint="cs"/>
          <w:rtl/>
          <w:lang w:bidi="ar-EG"/>
        </w:rPr>
        <w:tab/>
        <w:t>يحسب حد الاعتماد على</w:t>
      </w:r>
      <w:r w:rsidRPr="007B2F5E">
        <w:rPr>
          <w:rtl/>
          <w:lang w:bidi="ar-EG"/>
        </w:rPr>
        <w:t xml:space="preserve"> زاوية الارتفاع:</w:t>
      </w:r>
    </w:p>
    <w:p w:rsidR="007432D0" w:rsidRPr="00EB5224" w:rsidRDefault="007432D0" w:rsidP="007432D0">
      <w:pPr>
        <w:pStyle w:val="Equation"/>
      </w:pPr>
      <w:r w:rsidRPr="00EB5224">
        <w:tab/>
      </w:r>
      <w:r w:rsidRPr="00EB5224">
        <w:rPr>
          <w:i/>
        </w:rPr>
        <w:t>C</w:t>
      </w:r>
      <w:r w:rsidRPr="00DA01FB">
        <w:rPr>
          <w:vertAlign w:val="subscript"/>
        </w:rPr>
        <w:sym w:font="Symbol" w:char="F071"/>
      </w:r>
      <w:r w:rsidRPr="00EB5224">
        <w:t> </w:t>
      </w:r>
      <w:r w:rsidRPr="00146C01">
        <w:t>=</w:t>
      </w:r>
      <w:r w:rsidRPr="00EB5224">
        <w:t xml:space="preserve"> –40 log (cos </w:t>
      </w:r>
      <w:r w:rsidRPr="00DA01FB">
        <w:sym w:font="Symbol" w:char="F071"/>
      </w:r>
      <w:r w:rsidRPr="00EB5224">
        <w:t xml:space="preserve">)                for </w:t>
      </w:r>
      <w:r w:rsidRPr="00DA01FB">
        <w:sym w:font="Symbol" w:char="F071"/>
      </w:r>
      <w:r w:rsidRPr="00EB5224">
        <w:t> </w:t>
      </w:r>
      <w:r w:rsidRPr="00DA01FB">
        <w:sym w:font="Symbol" w:char="F0A3"/>
      </w:r>
      <w:r w:rsidRPr="00EB5224">
        <w:t> 60</w:t>
      </w:r>
      <w:r w:rsidRPr="00146C01">
        <w:t>°</w:t>
      </w:r>
      <w:r>
        <w:tab/>
        <w:t>(68</w:t>
      </w:r>
      <w:r w:rsidRPr="00EB5224">
        <w:t>)</w:t>
      </w:r>
    </w:p>
    <w:p w:rsidR="0086094A" w:rsidRPr="007B2F5E" w:rsidRDefault="0086094A" w:rsidP="0086094A">
      <w:pPr>
        <w:tabs>
          <w:tab w:val="left" w:pos="992"/>
        </w:tabs>
        <w:spacing w:before="240"/>
        <w:rPr>
          <w:rtl/>
          <w:lang w:bidi="ar-EG"/>
        </w:rPr>
      </w:pPr>
      <w:r w:rsidRPr="007B2F5E">
        <w:rPr>
          <w:i/>
          <w:iCs/>
          <w:rtl/>
          <w:lang w:bidi="ar-EG"/>
        </w:rPr>
        <w:t xml:space="preserve">الخطوة </w:t>
      </w:r>
      <w:r w:rsidRPr="007B2F5E">
        <w:rPr>
          <w:i/>
          <w:iCs/>
          <w:lang w:bidi="ar-EG"/>
        </w:rPr>
        <w:t>5</w:t>
      </w:r>
      <w:r w:rsidRPr="007B2F5E">
        <w:rPr>
          <w:rtl/>
          <w:lang w:bidi="ar-EG"/>
        </w:rPr>
        <w:t>:</w:t>
      </w:r>
      <w:r w:rsidRPr="007B2F5E">
        <w:rPr>
          <w:rFonts w:hint="cs"/>
          <w:rtl/>
          <w:lang w:bidi="ar-EG"/>
        </w:rPr>
        <w:tab/>
        <w:t>يحسب حد الاعتماد على</w:t>
      </w:r>
      <w:r w:rsidRPr="007B2F5E">
        <w:rPr>
          <w:rtl/>
          <w:lang w:bidi="ar-EG"/>
        </w:rPr>
        <w:t xml:space="preserve"> زاوية الميلان:</w:t>
      </w:r>
    </w:p>
    <w:p w:rsidR="007432D0" w:rsidRPr="00EB5224" w:rsidRDefault="007432D0" w:rsidP="007432D0">
      <w:pPr>
        <w:pStyle w:val="Equation"/>
      </w:pPr>
      <w:r w:rsidRPr="00EB5224">
        <w:tab/>
      </w:r>
      <w:r w:rsidRPr="00EB5224">
        <w:rPr>
          <w:i/>
        </w:rPr>
        <w:t>C</w:t>
      </w:r>
      <w:r w:rsidRPr="00DA01FB">
        <w:rPr>
          <w:vertAlign w:val="subscript"/>
        </w:rPr>
        <w:sym w:font="Symbol" w:char="F073"/>
      </w:r>
      <w:r w:rsidRPr="00EB5224">
        <w:t> </w:t>
      </w:r>
      <w:r w:rsidRPr="00146C01">
        <w:t>=</w:t>
      </w:r>
      <w:r w:rsidRPr="00EB5224">
        <w:t xml:space="preserve"> 0.0053 </w:t>
      </w:r>
      <w:r w:rsidRPr="00DA01FB">
        <w:sym w:font="Symbol" w:char="F073"/>
      </w:r>
      <w:r w:rsidRPr="00EB5224">
        <w:rPr>
          <w:vertAlign w:val="superscript"/>
        </w:rPr>
        <w:t>2</w:t>
      </w:r>
      <w:r>
        <w:tab/>
        <w:t>(69</w:t>
      </w:r>
      <w:r w:rsidRPr="00EB5224">
        <w:t>)</w:t>
      </w:r>
    </w:p>
    <w:p w:rsidR="0086094A" w:rsidRPr="007B2F5E" w:rsidRDefault="0086094A" w:rsidP="0086094A">
      <w:pPr>
        <w:spacing w:before="240"/>
        <w:rPr>
          <w:rtl/>
          <w:lang w:bidi="ar-EG"/>
        </w:rPr>
      </w:pPr>
      <w:r w:rsidRPr="007B2F5E">
        <w:rPr>
          <w:rFonts w:ascii="Symbol" w:hAnsi="Symbol"/>
          <w:lang w:bidi="ar-EG"/>
        </w:rPr>
        <w:t></w:t>
      </w:r>
      <w:r w:rsidRPr="007B2F5E">
        <w:rPr>
          <w:rtl/>
          <w:lang w:bidi="ar-EG"/>
        </w:rPr>
        <w:t xml:space="preserve"> الانحراف النمطي الفعال لتوزيع زاوية ميلان قطرات المطر معبراً عنه بالدرجات؛ ويأخذ الانحراف </w:t>
      </w:r>
      <w:r w:rsidRPr="007B2F5E">
        <w:rPr>
          <w:rFonts w:ascii="Symbol" w:hAnsi="Symbol"/>
          <w:lang w:bidi="ar-EG"/>
        </w:rPr>
        <w:t></w:t>
      </w:r>
      <w:r w:rsidRPr="007B2F5E">
        <w:rPr>
          <w:rtl/>
          <w:lang w:bidi="ar-EG"/>
        </w:rPr>
        <w:t xml:space="preserve"> قيم </w:t>
      </w:r>
      <w:r w:rsidRPr="007B2F5E">
        <w:rPr>
          <w:lang w:bidi="ar-EG"/>
        </w:rPr>
        <w:sym w:font="Symbol" w:char="F0B0"/>
      </w:r>
      <w:r w:rsidRPr="007B2F5E">
        <w:rPr>
          <w:lang w:bidi="ar-EG"/>
        </w:rPr>
        <w:t>0</w:t>
      </w:r>
      <w:r w:rsidRPr="007B2F5E">
        <w:rPr>
          <w:rtl/>
          <w:lang w:bidi="ar-EG"/>
        </w:rPr>
        <w:t xml:space="preserve"> و</w:t>
      </w:r>
      <w:r w:rsidRPr="007B2F5E">
        <w:rPr>
          <w:lang w:bidi="ar-EG"/>
        </w:rPr>
        <w:sym w:font="Symbol" w:char="F0B0"/>
      </w:r>
      <w:r w:rsidRPr="007B2F5E">
        <w:rPr>
          <w:lang w:bidi="ar-EG"/>
        </w:rPr>
        <w:t>5</w:t>
      </w:r>
      <w:r w:rsidRPr="007B2F5E">
        <w:rPr>
          <w:rtl/>
          <w:lang w:bidi="ar-EG"/>
        </w:rPr>
        <w:t xml:space="preserve"> و</w:t>
      </w:r>
      <w:r w:rsidRPr="007B2F5E">
        <w:rPr>
          <w:lang w:bidi="ar-EG"/>
        </w:rPr>
        <w:sym w:font="Symbol" w:char="F0B0"/>
      </w:r>
      <w:r w:rsidRPr="007B2F5E">
        <w:rPr>
          <w:lang w:bidi="ar-EG"/>
        </w:rPr>
        <w:t>10</w:t>
      </w:r>
      <w:r w:rsidRPr="007B2F5E">
        <w:rPr>
          <w:rtl/>
          <w:lang w:bidi="ar-EG"/>
        </w:rPr>
        <w:t xml:space="preserve"> و</w:t>
      </w:r>
      <w:r w:rsidRPr="007B2F5E">
        <w:rPr>
          <w:lang w:bidi="ar-EG"/>
        </w:rPr>
        <w:sym w:font="Symbol" w:char="F0B0"/>
      </w:r>
      <w:r w:rsidRPr="007B2F5E">
        <w:rPr>
          <w:lang w:bidi="ar-EG"/>
        </w:rPr>
        <w:t>15</w:t>
      </w:r>
      <w:r w:rsidRPr="007B2F5E">
        <w:rPr>
          <w:rtl/>
          <w:lang w:bidi="ar-EG"/>
        </w:rPr>
        <w:t xml:space="preserve"> مقابل </w:t>
      </w:r>
      <w:r w:rsidRPr="007B2F5E">
        <w:rPr>
          <w:lang w:bidi="ar-EG"/>
        </w:rPr>
        <w:t>%1</w:t>
      </w:r>
      <w:r w:rsidRPr="007B2F5E">
        <w:rPr>
          <w:rtl/>
          <w:lang w:bidi="ar-EG"/>
        </w:rPr>
        <w:t xml:space="preserve"> و</w:t>
      </w:r>
      <w:r w:rsidRPr="007B2F5E">
        <w:rPr>
          <w:lang w:bidi="ar-EG"/>
        </w:rPr>
        <w:t>%0,1</w:t>
      </w:r>
      <w:r w:rsidRPr="007B2F5E">
        <w:rPr>
          <w:rtl/>
          <w:lang w:bidi="ar-EG"/>
        </w:rPr>
        <w:t xml:space="preserve"> و</w:t>
      </w:r>
      <w:r w:rsidRPr="007B2F5E">
        <w:rPr>
          <w:lang w:bidi="ar-EG"/>
        </w:rPr>
        <w:t>%0,01</w:t>
      </w:r>
      <w:r w:rsidRPr="007B2F5E">
        <w:rPr>
          <w:rtl/>
          <w:lang w:bidi="ar-EG"/>
        </w:rPr>
        <w:t xml:space="preserve"> و</w:t>
      </w:r>
      <w:r w:rsidRPr="007B2F5E">
        <w:rPr>
          <w:lang w:bidi="ar-EG"/>
        </w:rPr>
        <w:t>%0,001</w:t>
      </w:r>
      <w:r w:rsidRPr="007B2F5E">
        <w:rPr>
          <w:rtl/>
          <w:lang w:bidi="ar-EG"/>
        </w:rPr>
        <w:t xml:space="preserve"> من الزمن، على التوالي.</w:t>
      </w:r>
    </w:p>
    <w:p w:rsidR="0086094A" w:rsidRPr="007B2F5E" w:rsidRDefault="0086094A" w:rsidP="0086094A">
      <w:pPr>
        <w:tabs>
          <w:tab w:val="left" w:pos="992"/>
        </w:tabs>
        <w:spacing w:before="240"/>
        <w:rPr>
          <w:rtl/>
          <w:lang w:bidi="ar-EG"/>
        </w:rPr>
      </w:pPr>
      <w:r w:rsidRPr="007B2F5E">
        <w:rPr>
          <w:i/>
          <w:iCs/>
          <w:rtl/>
          <w:lang w:bidi="ar-EG"/>
        </w:rPr>
        <w:t xml:space="preserve">الخطوة </w:t>
      </w:r>
      <w:r w:rsidRPr="007B2F5E">
        <w:rPr>
          <w:i/>
          <w:iCs/>
          <w:lang w:bidi="ar-EG"/>
        </w:rPr>
        <w:t>6</w:t>
      </w:r>
      <w:r w:rsidRPr="007B2F5E">
        <w:rPr>
          <w:rtl/>
          <w:lang w:bidi="ar-EG"/>
        </w:rPr>
        <w:t>:</w:t>
      </w:r>
      <w:r w:rsidRPr="007B2F5E">
        <w:rPr>
          <w:rFonts w:hint="cs"/>
          <w:rtl/>
          <w:lang w:bidi="ar-EG"/>
        </w:rPr>
        <w:tab/>
      </w:r>
      <w:r w:rsidRPr="007B2F5E">
        <w:rPr>
          <w:rtl/>
          <w:lang w:bidi="ar-EG"/>
        </w:rPr>
        <w:t xml:space="preserve">يحسب التمييز </w:t>
      </w:r>
      <w:r w:rsidRPr="007B2F5E">
        <w:rPr>
          <w:lang w:bidi="ar-EG"/>
        </w:rPr>
        <w:t>XPD</w:t>
      </w:r>
      <w:r w:rsidRPr="007B2F5E">
        <w:rPr>
          <w:rtl/>
          <w:lang w:bidi="ar-EG"/>
        </w:rPr>
        <w:t xml:space="preserve"> بسبب المطر الذي لا يتم تجاوزه أثناء نسبة </w:t>
      </w:r>
      <w:r w:rsidRPr="007B2F5E">
        <w:rPr>
          <w:lang w:bidi="ar-EG"/>
        </w:rPr>
        <w:t>%</w:t>
      </w:r>
      <w:r w:rsidRPr="007B2F5E">
        <w:rPr>
          <w:i/>
          <w:iCs/>
          <w:lang w:bidi="ar-EG"/>
        </w:rPr>
        <w:t>p</w:t>
      </w:r>
      <w:r w:rsidRPr="007B2F5E">
        <w:rPr>
          <w:rtl/>
          <w:lang w:bidi="ar-EG"/>
        </w:rPr>
        <w:t xml:space="preserve"> من الزمن:</w:t>
      </w:r>
    </w:p>
    <w:p w:rsidR="00BF7259" w:rsidRPr="00EB5224" w:rsidRDefault="00BF7259" w:rsidP="00BF7259">
      <w:pPr>
        <w:pStyle w:val="Equation"/>
      </w:pPr>
      <w:r w:rsidRPr="00EB5224">
        <w:tab/>
      </w:r>
      <w:r w:rsidRPr="00EB5224">
        <w:rPr>
          <w:i/>
        </w:rPr>
        <w:t>XPD</w:t>
      </w:r>
      <w:r w:rsidRPr="00EB5224">
        <w:rPr>
          <w:i/>
          <w:iCs/>
          <w:vertAlign w:val="subscript"/>
        </w:rPr>
        <w:t>rain</w:t>
      </w:r>
      <w:r w:rsidRPr="00EB5224">
        <w:t> </w:t>
      </w:r>
      <w:r w:rsidRPr="00146C01">
        <w:t>=</w:t>
      </w:r>
      <w:r w:rsidRPr="00EB5224">
        <w:t> </w:t>
      </w:r>
      <w:r w:rsidRPr="00EB5224">
        <w:rPr>
          <w:i/>
        </w:rPr>
        <w:t>C</w:t>
      </w:r>
      <w:r w:rsidRPr="00EB5224">
        <w:rPr>
          <w:i/>
          <w:iCs/>
          <w:vertAlign w:val="subscript"/>
        </w:rPr>
        <w:t>f </w:t>
      </w:r>
      <w:r w:rsidRPr="00EB5224">
        <w:t> – </w:t>
      </w:r>
      <w:r w:rsidRPr="00EB5224">
        <w:rPr>
          <w:i/>
        </w:rPr>
        <w:t>C</w:t>
      </w:r>
      <w:r w:rsidRPr="00EB5224">
        <w:rPr>
          <w:i/>
          <w:iCs/>
          <w:vertAlign w:val="subscript"/>
        </w:rPr>
        <w:t>A</w:t>
      </w:r>
      <w:r w:rsidRPr="00EB5224">
        <w:t> </w:t>
      </w:r>
      <w:r w:rsidRPr="00146C01">
        <w:t>+</w:t>
      </w:r>
      <w:r w:rsidRPr="00EB5224">
        <w:t> </w:t>
      </w:r>
      <w:r w:rsidRPr="00EB5224">
        <w:rPr>
          <w:i/>
        </w:rPr>
        <w:t>C</w:t>
      </w:r>
      <w:r w:rsidRPr="00DA01FB">
        <w:rPr>
          <w:vertAlign w:val="subscript"/>
        </w:rPr>
        <w:sym w:font="Symbol" w:char="F074"/>
      </w:r>
      <w:r w:rsidRPr="00EB5224">
        <w:t> </w:t>
      </w:r>
      <w:r w:rsidRPr="00146C01">
        <w:t>+</w:t>
      </w:r>
      <w:r w:rsidRPr="00EB5224">
        <w:t> </w:t>
      </w:r>
      <w:r w:rsidRPr="00EB5224">
        <w:rPr>
          <w:i/>
        </w:rPr>
        <w:t>C</w:t>
      </w:r>
      <w:r w:rsidRPr="00DA01FB">
        <w:rPr>
          <w:vertAlign w:val="subscript"/>
        </w:rPr>
        <w:sym w:font="Symbol" w:char="F071"/>
      </w:r>
      <w:r w:rsidRPr="00EB5224">
        <w:t> </w:t>
      </w:r>
      <w:r w:rsidRPr="00146C01">
        <w:t>+</w:t>
      </w:r>
      <w:r w:rsidRPr="00EB5224">
        <w:t> </w:t>
      </w:r>
      <w:r w:rsidRPr="00EB5224">
        <w:rPr>
          <w:i/>
        </w:rPr>
        <w:t>C</w:t>
      </w:r>
      <w:r w:rsidRPr="00DA01FB">
        <w:rPr>
          <w:vertAlign w:val="subscript"/>
        </w:rPr>
        <w:sym w:font="Symbol" w:char="F073"/>
      </w:r>
      <w:r>
        <w:t>              dB</w:t>
      </w:r>
      <w:r>
        <w:tab/>
        <w:t>(70</w:t>
      </w:r>
      <w:r w:rsidRPr="00EB5224">
        <w:t>)</w:t>
      </w:r>
    </w:p>
    <w:p w:rsidR="0086094A" w:rsidRPr="007B2F5E" w:rsidRDefault="0086094A" w:rsidP="0086094A">
      <w:pPr>
        <w:keepNext/>
        <w:keepLines/>
        <w:tabs>
          <w:tab w:val="left" w:pos="992"/>
        </w:tabs>
        <w:rPr>
          <w:rtl/>
          <w:lang w:bidi="ar-EG"/>
        </w:rPr>
      </w:pPr>
      <w:r w:rsidRPr="007B2F5E">
        <w:rPr>
          <w:i/>
          <w:iCs/>
          <w:rtl/>
          <w:lang w:bidi="ar-EG"/>
        </w:rPr>
        <w:t xml:space="preserve">الخطوة </w:t>
      </w:r>
      <w:r w:rsidRPr="007B2F5E">
        <w:rPr>
          <w:i/>
          <w:iCs/>
          <w:lang w:bidi="ar-EG"/>
        </w:rPr>
        <w:t>7</w:t>
      </w:r>
      <w:r w:rsidRPr="007B2F5E">
        <w:rPr>
          <w:rtl/>
          <w:lang w:bidi="ar-EG"/>
        </w:rPr>
        <w:t>:</w:t>
      </w:r>
      <w:r w:rsidRPr="007B2F5E">
        <w:rPr>
          <w:rFonts w:hint="cs"/>
          <w:rtl/>
          <w:lang w:bidi="ar-EG"/>
        </w:rPr>
        <w:tab/>
      </w:r>
      <w:r w:rsidRPr="007B2F5E">
        <w:rPr>
          <w:rtl/>
          <w:lang w:bidi="ar-EG"/>
        </w:rPr>
        <w:t>تحسب علاقة البلورات الثلجية:</w:t>
      </w:r>
    </w:p>
    <w:p w:rsidR="0086094A" w:rsidRPr="007B2F5E" w:rsidRDefault="0086094A" w:rsidP="0086094A">
      <w:pPr>
        <w:tabs>
          <w:tab w:val="center" w:pos="4820"/>
          <w:tab w:val="right" w:pos="9639"/>
        </w:tabs>
        <w:spacing w:after="120" w:line="240" w:lineRule="auto"/>
        <w:rPr>
          <w:rtl/>
          <w:lang w:bidi="ar-EG"/>
        </w:rPr>
      </w:pPr>
      <w:r w:rsidRPr="007B2F5E">
        <w:rPr>
          <w:i/>
          <w:iCs/>
          <w:rtl/>
          <w:lang w:bidi="ar-EG"/>
        </w:rPr>
        <w:tab/>
      </w:r>
      <w:r w:rsidRPr="007B2F5E">
        <w:rPr>
          <w:i/>
          <w:lang w:bidi="ar-EG"/>
        </w:rPr>
        <w:t>C</w:t>
      </w:r>
      <w:r w:rsidRPr="007B2F5E">
        <w:rPr>
          <w:i/>
          <w:iCs/>
          <w:vertAlign w:val="subscript"/>
          <w:lang w:bidi="ar-EG"/>
        </w:rPr>
        <w:t>ice</w:t>
      </w:r>
      <w:r w:rsidRPr="007B2F5E">
        <w:rPr>
          <w:lang w:bidi="ar-EG"/>
        </w:rPr>
        <w:t> </w:t>
      </w:r>
      <w:r w:rsidRPr="007B2F5E">
        <w:rPr>
          <w:rFonts w:ascii="Symbol" w:hAnsi="Symbol"/>
          <w:lang w:bidi="ar-EG"/>
        </w:rPr>
        <w:t></w:t>
      </w:r>
      <w:r w:rsidRPr="007B2F5E">
        <w:rPr>
          <w:lang w:bidi="ar-EG"/>
        </w:rPr>
        <w:t> </w:t>
      </w:r>
      <w:r w:rsidRPr="007B2F5E">
        <w:rPr>
          <w:i/>
          <w:lang w:bidi="ar-EG"/>
        </w:rPr>
        <w:t>XPD</w:t>
      </w:r>
      <w:r w:rsidRPr="007B2F5E">
        <w:rPr>
          <w:i/>
          <w:iCs/>
          <w:vertAlign w:val="subscript"/>
          <w:lang w:bidi="ar-EG"/>
        </w:rPr>
        <w:t>rain</w:t>
      </w:r>
      <w:r w:rsidRPr="007B2F5E">
        <w:rPr>
          <w:lang w:bidi="ar-EG"/>
        </w:rPr>
        <w:t> </w:t>
      </w:r>
      <w:r w:rsidRPr="007B2F5E">
        <w:rPr>
          <w:rFonts w:ascii="Symbol" w:hAnsi="Symbol"/>
          <w:lang w:bidi="ar-EG"/>
        </w:rPr>
        <w:t></w:t>
      </w:r>
      <w:r w:rsidRPr="007B2F5E">
        <w:rPr>
          <w:lang w:bidi="ar-EG"/>
        </w:rPr>
        <w:t> (0,3 </w:t>
      </w:r>
      <w:r w:rsidRPr="007B2F5E">
        <w:rPr>
          <w:rFonts w:ascii="Symbol" w:hAnsi="Symbol"/>
          <w:lang w:bidi="ar-EG"/>
        </w:rPr>
        <w:t></w:t>
      </w:r>
      <w:r w:rsidRPr="007B2F5E">
        <w:rPr>
          <w:lang w:bidi="ar-EG"/>
        </w:rPr>
        <w:t xml:space="preserve"> 0,1 log </w:t>
      </w:r>
      <w:r w:rsidRPr="007B2F5E">
        <w:rPr>
          <w:i/>
          <w:lang w:bidi="ar-EG"/>
        </w:rPr>
        <w:t>p</w:t>
      </w:r>
      <w:r w:rsidRPr="007B2F5E">
        <w:rPr>
          <w:lang w:bidi="ar-EG"/>
        </w:rPr>
        <w:t>)</w:t>
      </w:r>
      <w:r w:rsidRPr="007B2F5E">
        <w:rPr>
          <w:rFonts w:ascii="Symbol" w:hAnsi="Symbol"/>
          <w:lang w:bidi="ar-EG"/>
        </w:rPr>
        <w:t></w:t>
      </w:r>
      <w:r w:rsidRPr="007B2F5E">
        <w:rPr>
          <w:lang w:bidi="ar-EG"/>
        </w:rPr>
        <w:t>2              </w:t>
      </w:r>
      <w:r w:rsidRPr="007B2F5E">
        <w:rPr>
          <w:color w:val="000000"/>
          <w:lang w:bidi="ar-EG"/>
        </w:rPr>
        <w:t>dB</w:t>
      </w:r>
      <w:r w:rsidRPr="007B2F5E">
        <w:rPr>
          <w:color w:val="000000"/>
          <w:rtl/>
          <w:lang w:bidi="ar-EG"/>
        </w:rPr>
        <w:tab/>
      </w:r>
      <w:r w:rsidRPr="007B2F5E">
        <w:rPr>
          <w:color w:val="000000"/>
          <w:lang w:bidi="ar-EG"/>
        </w:rPr>
        <w:t>(7</w:t>
      </w:r>
      <w:r>
        <w:rPr>
          <w:color w:val="000000"/>
          <w:lang w:bidi="ar-EG"/>
        </w:rPr>
        <w:t>1</w:t>
      </w:r>
      <w:r w:rsidRPr="007B2F5E">
        <w:rPr>
          <w:color w:val="000000"/>
          <w:lang w:bidi="ar-EG"/>
        </w:rPr>
        <w:t>)</w:t>
      </w:r>
    </w:p>
    <w:p w:rsidR="0086094A" w:rsidRPr="007B2F5E" w:rsidRDefault="0086094A" w:rsidP="0086094A">
      <w:pPr>
        <w:tabs>
          <w:tab w:val="left" w:pos="992"/>
        </w:tabs>
        <w:spacing w:before="240"/>
        <w:rPr>
          <w:rtl/>
          <w:lang w:bidi="ar-EG"/>
        </w:rPr>
      </w:pPr>
      <w:r w:rsidRPr="007B2F5E">
        <w:rPr>
          <w:i/>
          <w:iCs/>
          <w:rtl/>
          <w:lang w:bidi="ar-EG"/>
        </w:rPr>
        <w:t xml:space="preserve">الخطوة </w:t>
      </w:r>
      <w:r w:rsidRPr="007B2F5E">
        <w:rPr>
          <w:i/>
          <w:iCs/>
          <w:lang w:bidi="ar-EG"/>
        </w:rPr>
        <w:t>8</w:t>
      </w:r>
      <w:r w:rsidRPr="007B2F5E">
        <w:rPr>
          <w:rtl/>
          <w:lang w:bidi="ar-EG"/>
        </w:rPr>
        <w:t>:</w:t>
      </w:r>
      <w:r w:rsidRPr="007B2F5E">
        <w:rPr>
          <w:rFonts w:hint="cs"/>
          <w:rtl/>
          <w:lang w:bidi="ar-EG"/>
        </w:rPr>
        <w:tab/>
      </w:r>
      <w:r w:rsidRPr="007B2F5E">
        <w:rPr>
          <w:rtl/>
          <w:lang w:bidi="ar-EG"/>
        </w:rPr>
        <w:t xml:space="preserve">يحسب التمييز </w:t>
      </w:r>
      <w:r w:rsidRPr="007B2F5E">
        <w:rPr>
          <w:lang w:bidi="ar-EG"/>
        </w:rPr>
        <w:t>XPD</w:t>
      </w:r>
      <w:r w:rsidRPr="007B2F5E">
        <w:rPr>
          <w:rtl/>
          <w:lang w:bidi="ar-EG"/>
        </w:rPr>
        <w:t xml:space="preserve"> الذي لا يتم تجاوزه أثناء نسبة </w:t>
      </w:r>
      <w:r w:rsidRPr="007B2F5E">
        <w:rPr>
          <w:lang w:bidi="ar-EG"/>
        </w:rPr>
        <w:t>%</w:t>
      </w:r>
      <w:r w:rsidRPr="007B2F5E">
        <w:rPr>
          <w:i/>
          <w:iCs/>
          <w:lang w:bidi="ar-EG"/>
        </w:rPr>
        <w:t>p</w:t>
      </w:r>
      <w:r w:rsidRPr="007B2F5E">
        <w:rPr>
          <w:rtl/>
          <w:lang w:bidi="ar-EG"/>
        </w:rPr>
        <w:t xml:space="preserve"> من الزمن، بما في ذلك تأثيرات الجليد:</w:t>
      </w:r>
    </w:p>
    <w:p w:rsidR="00BF7259" w:rsidRPr="00EB5224" w:rsidRDefault="00BF7259" w:rsidP="00BF7259">
      <w:pPr>
        <w:pStyle w:val="Equation"/>
      </w:pPr>
      <w:r w:rsidRPr="00EB5224">
        <w:tab/>
      </w:r>
      <w:r w:rsidRPr="00EB5224">
        <w:rPr>
          <w:i/>
        </w:rPr>
        <w:t>XPD</w:t>
      </w:r>
      <w:r w:rsidRPr="00EB5224">
        <w:rPr>
          <w:i/>
          <w:iCs/>
          <w:vertAlign w:val="subscript"/>
        </w:rPr>
        <w:t>p</w:t>
      </w:r>
      <w:r w:rsidRPr="00EB5224">
        <w:t> </w:t>
      </w:r>
      <w:r w:rsidRPr="00146C01">
        <w:t>=</w:t>
      </w:r>
      <w:r w:rsidRPr="00EB5224">
        <w:t> </w:t>
      </w:r>
      <w:r w:rsidRPr="00EB5224">
        <w:rPr>
          <w:i/>
        </w:rPr>
        <w:t>XPD</w:t>
      </w:r>
      <w:r w:rsidRPr="00EB5224">
        <w:rPr>
          <w:i/>
          <w:iCs/>
          <w:vertAlign w:val="subscript"/>
        </w:rPr>
        <w:t>rain</w:t>
      </w:r>
      <w:r w:rsidRPr="00EB5224">
        <w:t> – </w:t>
      </w:r>
      <w:r w:rsidRPr="00EB5224">
        <w:rPr>
          <w:i/>
        </w:rPr>
        <w:t>C</w:t>
      </w:r>
      <w:r w:rsidRPr="00EB5224">
        <w:rPr>
          <w:i/>
          <w:iCs/>
          <w:vertAlign w:val="subscript"/>
        </w:rPr>
        <w:t>ice</w:t>
      </w:r>
      <w:r w:rsidRPr="00EB5224">
        <w:t>              </w:t>
      </w:r>
      <w:r w:rsidRPr="00EB5224">
        <w:rPr>
          <w:color w:val="000000"/>
        </w:rPr>
        <w:t>dB</w:t>
      </w:r>
      <w:r>
        <w:tab/>
        <w:t>(72</w:t>
      </w:r>
      <w:r w:rsidRPr="00EB5224">
        <w:t>)</w:t>
      </w:r>
    </w:p>
    <w:p w:rsidR="0086094A" w:rsidRPr="007B2F5E" w:rsidRDefault="0086094A" w:rsidP="0086094A">
      <w:pPr>
        <w:spacing w:before="240"/>
        <w:rPr>
          <w:rtl/>
        </w:rPr>
      </w:pPr>
      <w:r w:rsidRPr="007B2F5E">
        <w:rPr>
          <w:rtl/>
          <w:lang w:bidi="ar-EG"/>
        </w:rPr>
        <w:t xml:space="preserve">في طريقة التنبؤ هذه وفي نطاق الترددات </w:t>
      </w:r>
      <w:r w:rsidRPr="007B2F5E">
        <w:rPr>
          <w:lang w:bidi="ar-EG"/>
        </w:rPr>
        <w:t>4</w:t>
      </w:r>
      <w:r w:rsidRPr="007B2F5E">
        <w:rPr>
          <w:rtl/>
          <w:lang w:bidi="ar-EG"/>
        </w:rPr>
        <w:t xml:space="preserve"> إلى </w:t>
      </w:r>
      <w:r w:rsidRPr="007B2F5E">
        <w:rPr>
          <w:lang w:bidi="ar-EG"/>
        </w:rPr>
        <w:t>GHz 6</w:t>
      </w:r>
      <w:r w:rsidRPr="007B2F5E">
        <w:rPr>
          <w:rtl/>
          <w:lang w:bidi="ar-EG"/>
        </w:rPr>
        <w:t xml:space="preserve"> حيث يكون التوهين في المسير منخفضاً، لا تكون إحصاءات </w:t>
      </w:r>
      <w:r w:rsidRPr="007B2F5E">
        <w:rPr>
          <w:i/>
          <w:iCs/>
          <w:lang w:bidi="ar-EG"/>
        </w:rPr>
        <w:t>A</w:t>
      </w:r>
      <w:r w:rsidRPr="007B2F5E">
        <w:rPr>
          <w:i/>
          <w:iCs/>
          <w:vertAlign w:val="subscript"/>
          <w:lang w:bidi="ar-EG"/>
        </w:rPr>
        <w:t>p</w:t>
      </w:r>
      <w:r w:rsidRPr="007B2F5E">
        <w:rPr>
          <w:rtl/>
          <w:lang w:bidi="ar-EG"/>
        </w:rPr>
        <w:t xml:space="preserve"> مفيدة جداً من أجل التنبؤ بإحصاءات </w:t>
      </w:r>
      <w:r w:rsidRPr="007B2F5E">
        <w:rPr>
          <w:lang w:bidi="ar-EG"/>
        </w:rPr>
        <w:t>XPD</w:t>
      </w:r>
      <w:r w:rsidRPr="007B2F5E">
        <w:rPr>
          <w:rtl/>
          <w:lang w:bidi="ar-EG"/>
        </w:rPr>
        <w:t xml:space="preserve">. ويمكن، بالنسبة للترددات الأدنى من </w:t>
      </w:r>
      <w:r w:rsidRPr="007B2F5E">
        <w:rPr>
          <w:lang w:bidi="ar-EG"/>
        </w:rPr>
        <w:t>GHz 6</w:t>
      </w:r>
      <w:r w:rsidRPr="007B2F5E">
        <w:rPr>
          <w:rtl/>
          <w:lang w:bidi="ar-EG"/>
        </w:rPr>
        <w:t>، استعمال صيغة التدريج بحسب التردد الوارد</w:t>
      </w:r>
      <w:r w:rsidRPr="007B2F5E">
        <w:rPr>
          <w:rFonts w:hint="cs"/>
          <w:rtl/>
          <w:lang w:bidi="ar-EG"/>
        </w:rPr>
        <w:t>ة</w:t>
      </w:r>
      <w:r w:rsidRPr="007B2F5E">
        <w:rPr>
          <w:rtl/>
          <w:lang w:bidi="ar-EG"/>
        </w:rPr>
        <w:t xml:space="preserve"> في الفقرة </w:t>
      </w:r>
      <w:r w:rsidRPr="007B2F5E">
        <w:rPr>
          <w:lang w:bidi="ar-EG"/>
        </w:rPr>
        <w:t>3.4</w:t>
      </w:r>
      <w:r w:rsidRPr="007B2F5E">
        <w:rPr>
          <w:rtl/>
          <w:lang w:bidi="ar-EG"/>
        </w:rPr>
        <w:t xml:space="preserve"> لتدريج إحصاءات الاستقطاب المتقاطع، المحسوبة للتردد </w:t>
      </w:r>
      <w:r w:rsidRPr="007B2F5E">
        <w:rPr>
          <w:lang w:bidi="ar-EG"/>
        </w:rPr>
        <w:t>GHz 6</w:t>
      </w:r>
      <w:r w:rsidRPr="007B2F5E">
        <w:rPr>
          <w:rtl/>
          <w:lang w:bidi="ar-EG"/>
        </w:rPr>
        <w:t xml:space="preserve">، </w:t>
      </w:r>
      <w:r w:rsidRPr="007B2F5E">
        <w:rPr>
          <w:rFonts w:hint="cs"/>
          <w:rtl/>
          <w:lang w:bidi="ar-EG"/>
        </w:rPr>
        <w:t xml:space="preserve">من أجل الترددات الأقل المحصورة بين </w:t>
      </w:r>
      <w:r w:rsidRPr="007B2F5E">
        <w:rPr>
          <w:lang w:bidi="ar-EG"/>
        </w:rPr>
        <w:t>4</w:t>
      </w:r>
      <w:r w:rsidRPr="007B2F5E">
        <w:rPr>
          <w:rFonts w:hint="cs"/>
          <w:rtl/>
        </w:rPr>
        <w:t xml:space="preserve"> و</w:t>
      </w:r>
      <w:r w:rsidRPr="007B2F5E">
        <w:t>GHz 6</w:t>
      </w:r>
      <w:r w:rsidRPr="007B2F5E">
        <w:rPr>
          <w:rFonts w:hint="cs"/>
          <w:rtl/>
        </w:rPr>
        <w:t>.</w:t>
      </w:r>
    </w:p>
    <w:p w:rsidR="0086094A" w:rsidRPr="007B2F5E" w:rsidRDefault="0086094A" w:rsidP="0086094A">
      <w:pPr>
        <w:pStyle w:val="Heading2"/>
        <w:rPr>
          <w:rtl/>
        </w:rPr>
      </w:pPr>
      <w:r w:rsidRPr="007B2F5E">
        <w:t>2.4</w:t>
      </w:r>
      <w:r w:rsidRPr="007B2F5E">
        <w:rPr>
          <w:rtl/>
        </w:rPr>
        <w:tab/>
        <w:t xml:space="preserve">الإحصاءات المشتركة للتمييز </w:t>
      </w:r>
      <w:r w:rsidRPr="007B2F5E">
        <w:t>XPD</w:t>
      </w:r>
      <w:r w:rsidRPr="007B2F5E">
        <w:rPr>
          <w:rtl/>
        </w:rPr>
        <w:t xml:space="preserve"> والتوهين</w:t>
      </w:r>
    </w:p>
    <w:p w:rsidR="0086094A" w:rsidRPr="007B2F5E" w:rsidRDefault="0086094A" w:rsidP="0086094A">
      <w:pPr>
        <w:rPr>
          <w:spacing w:val="-4"/>
          <w:rtl/>
          <w:lang w:bidi="ar-EG"/>
        </w:rPr>
      </w:pPr>
      <w:r w:rsidRPr="007B2F5E">
        <w:rPr>
          <w:spacing w:val="-4"/>
          <w:rtl/>
          <w:lang w:bidi="ar-EG"/>
        </w:rPr>
        <w:t xml:space="preserve">يمكن نمذجة توزيع الاحتمال المشروط للتمييز </w:t>
      </w:r>
      <w:r w:rsidRPr="007B2F5E">
        <w:rPr>
          <w:spacing w:val="-4"/>
          <w:lang w:bidi="ar-EG"/>
        </w:rPr>
        <w:t>XPD</w:t>
      </w:r>
      <w:r w:rsidRPr="007B2F5E">
        <w:rPr>
          <w:spacing w:val="-4"/>
          <w:rtl/>
          <w:lang w:bidi="ar-EG"/>
        </w:rPr>
        <w:t xml:space="preserve"> لقيمة معينة للتوهين </w:t>
      </w:r>
      <w:r w:rsidRPr="007B2F5E">
        <w:rPr>
          <w:i/>
          <w:iCs/>
          <w:spacing w:val="-4"/>
          <w:lang w:bidi="ar-EG"/>
        </w:rPr>
        <w:t>A</w:t>
      </w:r>
      <w:r w:rsidRPr="007B2F5E">
        <w:rPr>
          <w:i/>
          <w:iCs/>
          <w:spacing w:val="-4"/>
          <w:vertAlign w:val="subscript"/>
          <w:lang w:bidi="ar-EG"/>
        </w:rPr>
        <w:t>p</w:t>
      </w:r>
      <w:r w:rsidRPr="007B2F5E">
        <w:rPr>
          <w:spacing w:val="-4"/>
          <w:rtl/>
          <w:lang w:bidi="ar-EG"/>
        </w:rPr>
        <w:t xml:space="preserve"> بافتراض أن نسبة التوتر متقاطع الاستقطاب إلى التوتر متحد الاستقطاب، </w:t>
      </w:r>
      <w:r w:rsidRPr="007B2F5E">
        <w:rPr>
          <w:i/>
          <w:spacing w:val="-4"/>
          <w:lang w:bidi="ar-EG"/>
        </w:rPr>
        <w:t>r</w:t>
      </w:r>
      <w:r w:rsidRPr="007B2F5E">
        <w:rPr>
          <w:spacing w:val="-4"/>
          <w:lang w:bidi="ar-EG"/>
        </w:rPr>
        <w:t> </w:t>
      </w:r>
      <w:r w:rsidRPr="007B2F5E">
        <w:rPr>
          <w:rFonts w:ascii="Symbol" w:hAnsi="Symbol"/>
          <w:spacing w:val="-4"/>
          <w:lang w:bidi="ar-EG"/>
        </w:rPr>
        <w:t></w:t>
      </w:r>
      <w:r w:rsidRPr="007B2F5E">
        <w:rPr>
          <w:spacing w:val="-4"/>
          <w:lang w:bidi="ar-EG"/>
        </w:rPr>
        <w:t> 10</w:t>
      </w:r>
      <w:r w:rsidRPr="007B2F5E">
        <w:rPr>
          <w:spacing w:val="-4"/>
          <w:vertAlign w:val="superscript"/>
          <w:lang w:bidi="ar-EG"/>
        </w:rPr>
        <w:t>–</w:t>
      </w:r>
      <w:r w:rsidRPr="007B2F5E">
        <w:rPr>
          <w:i/>
          <w:iCs/>
          <w:spacing w:val="-4"/>
          <w:vertAlign w:val="superscript"/>
          <w:lang w:bidi="ar-EG"/>
        </w:rPr>
        <w:t>XPD</w:t>
      </w:r>
      <w:r w:rsidRPr="007B2F5E">
        <w:rPr>
          <w:spacing w:val="-4"/>
          <w:vertAlign w:val="superscript"/>
          <w:lang w:bidi="ar-EG"/>
        </w:rPr>
        <w:t>/20</w:t>
      </w:r>
      <w:r w:rsidRPr="007B2F5E">
        <w:rPr>
          <w:spacing w:val="-4"/>
          <w:rtl/>
          <w:lang w:bidi="ar-EG"/>
        </w:rPr>
        <w:t xml:space="preserve">، موزعة عادياً. وتكون معلمتا التوزيع: القيمة المتوسطة </w:t>
      </w:r>
      <w:r w:rsidRPr="007B2F5E">
        <w:rPr>
          <w:i/>
          <w:iCs/>
          <w:spacing w:val="-4"/>
          <w:lang w:bidi="ar-EG"/>
        </w:rPr>
        <w:t>r</w:t>
      </w:r>
      <w:r w:rsidRPr="007B2F5E">
        <w:rPr>
          <w:i/>
          <w:iCs/>
          <w:spacing w:val="-4"/>
          <w:vertAlign w:val="subscript"/>
          <w:lang w:bidi="ar-EG"/>
        </w:rPr>
        <w:t>m</w:t>
      </w:r>
      <w:r w:rsidRPr="007B2F5E">
        <w:rPr>
          <w:spacing w:val="-4"/>
          <w:rtl/>
          <w:lang w:bidi="ar-EG"/>
        </w:rPr>
        <w:t xml:space="preserve"> القريبة جداً من </w:t>
      </w:r>
      <w:r w:rsidRPr="007B2F5E">
        <w:rPr>
          <w:spacing w:val="-4"/>
          <w:lang w:bidi="ar-EG"/>
        </w:rPr>
        <w:t>10</w:t>
      </w:r>
      <w:r w:rsidRPr="007B2F5E">
        <w:rPr>
          <w:rFonts w:ascii="Symbol" w:hAnsi="Symbol"/>
          <w:spacing w:val="-4"/>
          <w:vertAlign w:val="superscript"/>
          <w:lang w:bidi="ar-EG"/>
        </w:rPr>
        <w:noBreakHyphen/>
      </w:r>
      <w:r w:rsidRPr="007B2F5E">
        <w:rPr>
          <w:i/>
          <w:iCs/>
          <w:spacing w:val="-4"/>
          <w:vertAlign w:val="superscript"/>
          <w:lang w:bidi="ar-EG"/>
        </w:rPr>
        <w:t>XPD</w:t>
      </w:r>
      <w:r w:rsidRPr="007B2F5E">
        <w:rPr>
          <w:i/>
          <w:spacing w:val="-4"/>
          <w:lang w:bidi="ar-EG"/>
        </w:rPr>
        <w:t>rain</w:t>
      </w:r>
      <w:r w:rsidRPr="007B2F5E">
        <w:rPr>
          <w:spacing w:val="-4"/>
          <w:vertAlign w:val="superscript"/>
          <w:lang w:bidi="ar-EG"/>
        </w:rPr>
        <w:t>/20</w:t>
      </w:r>
      <w:r w:rsidRPr="007B2F5E">
        <w:rPr>
          <w:rFonts w:hint="cs"/>
          <w:spacing w:val="-4"/>
          <w:rtl/>
          <w:lang w:bidi="ar-EG"/>
        </w:rPr>
        <w:t>، على</w:t>
      </w:r>
      <w:r w:rsidRPr="007B2F5E">
        <w:rPr>
          <w:rFonts w:hint="eastAsia"/>
          <w:spacing w:val="-4"/>
          <w:rtl/>
          <w:lang w:bidi="ar-EG"/>
        </w:rPr>
        <w:t> </w:t>
      </w:r>
      <w:r w:rsidRPr="007B2F5E">
        <w:rPr>
          <w:rFonts w:hint="cs"/>
          <w:spacing w:val="-4"/>
          <w:rtl/>
          <w:lang w:bidi="ar-EG"/>
        </w:rPr>
        <w:t>أساس </w:t>
      </w:r>
      <w:r w:rsidRPr="007B2F5E">
        <w:rPr>
          <w:i/>
          <w:iCs/>
          <w:spacing w:val="-4"/>
          <w:lang w:bidi="ar-EG"/>
        </w:rPr>
        <w:t>XPD</w:t>
      </w:r>
      <w:r w:rsidRPr="007B2F5E">
        <w:rPr>
          <w:i/>
          <w:iCs/>
          <w:spacing w:val="-4"/>
          <w:position w:val="-4"/>
          <w:lang w:bidi="ar-EG"/>
        </w:rPr>
        <w:t>rain</w:t>
      </w:r>
      <w:r w:rsidRPr="007B2F5E">
        <w:rPr>
          <w:spacing w:val="-4"/>
          <w:rtl/>
          <w:lang w:bidi="ar-EG"/>
        </w:rPr>
        <w:t xml:space="preserve">، </w:t>
      </w:r>
      <w:r w:rsidRPr="007B2F5E">
        <w:rPr>
          <w:rFonts w:hint="cs"/>
          <w:spacing w:val="-4"/>
          <w:rtl/>
          <w:lang w:bidi="ar-EG"/>
        </w:rPr>
        <w:t xml:space="preserve">في </w:t>
      </w:r>
      <w:r w:rsidRPr="007B2F5E">
        <w:rPr>
          <w:spacing w:val="-4"/>
          <w:rtl/>
          <w:lang w:bidi="ar-EG"/>
        </w:rPr>
        <w:t xml:space="preserve">المعادلة </w:t>
      </w:r>
      <w:r w:rsidRPr="007B2F5E">
        <w:rPr>
          <w:spacing w:val="-4"/>
          <w:lang w:bidi="ar-EG"/>
        </w:rPr>
        <w:t>(</w:t>
      </w:r>
      <w:r>
        <w:rPr>
          <w:spacing w:val="-4"/>
          <w:lang w:bidi="ar-EG"/>
        </w:rPr>
        <w:t>70</w:t>
      </w:r>
      <w:r w:rsidRPr="007B2F5E">
        <w:rPr>
          <w:spacing w:val="-4"/>
          <w:lang w:bidi="ar-EG"/>
        </w:rPr>
        <w:t>)</w:t>
      </w:r>
      <w:r w:rsidRPr="007B2F5E">
        <w:rPr>
          <w:spacing w:val="-4"/>
          <w:rtl/>
          <w:lang w:bidi="ar-EG"/>
        </w:rPr>
        <w:t xml:space="preserve">، والانحراف النمطي </w:t>
      </w:r>
      <w:r w:rsidRPr="007B2F5E">
        <w:rPr>
          <w:rFonts w:ascii="Symbol" w:hAnsi="Symbol"/>
          <w:spacing w:val="-4"/>
          <w:lang w:bidi="ar-EG"/>
        </w:rPr>
        <w:t></w:t>
      </w:r>
      <w:r w:rsidRPr="007B2F5E">
        <w:rPr>
          <w:i/>
          <w:iCs/>
          <w:spacing w:val="-4"/>
          <w:vertAlign w:val="subscript"/>
          <w:lang w:bidi="ar-EG"/>
        </w:rPr>
        <w:t>r</w:t>
      </w:r>
      <w:r w:rsidRPr="007B2F5E">
        <w:rPr>
          <w:spacing w:val="-4"/>
          <w:rtl/>
          <w:lang w:bidi="ar-EG"/>
        </w:rPr>
        <w:t xml:space="preserve"> الذي يتخذ قيمة شبه ثابتة قدرها </w:t>
      </w:r>
      <w:r w:rsidRPr="007B2F5E">
        <w:rPr>
          <w:spacing w:val="-4"/>
          <w:lang w:bidi="ar-EG"/>
        </w:rPr>
        <w:t>0,038</w:t>
      </w:r>
      <w:r w:rsidRPr="007B2F5E">
        <w:rPr>
          <w:spacing w:val="-4"/>
          <w:rtl/>
          <w:lang w:bidi="ar-EG"/>
        </w:rPr>
        <w:t xml:space="preserve"> عندما يكون التوهين</w:t>
      </w:r>
      <w:r w:rsidRPr="007B2F5E">
        <w:rPr>
          <w:rFonts w:hint="cs"/>
          <w:spacing w:val="-4"/>
          <w:rtl/>
          <w:lang w:bidi="ar-EG"/>
        </w:rPr>
        <w:t> </w:t>
      </w:r>
      <w:r w:rsidRPr="007B2F5E">
        <w:rPr>
          <w:spacing w:val="-4"/>
          <w:lang w:bidi="ar-EG"/>
        </w:rPr>
        <w:t>3 dB </w:t>
      </w:r>
      <w:r w:rsidRPr="007B2F5E">
        <w:rPr>
          <w:rFonts w:ascii="Symbol" w:hAnsi="Symbol"/>
          <w:spacing w:val="-4"/>
          <w:lang w:bidi="ar-EG"/>
        </w:rPr>
        <w:t></w:t>
      </w:r>
      <w:r w:rsidRPr="007B2F5E">
        <w:rPr>
          <w:spacing w:val="-4"/>
          <w:lang w:bidi="ar-EG"/>
        </w:rPr>
        <w:t> </w:t>
      </w:r>
      <w:r w:rsidRPr="007B2F5E">
        <w:rPr>
          <w:i/>
          <w:spacing w:val="-4"/>
          <w:lang w:bidi="ar-EG"/>
        </w:rPr>
        <w:t>A</w:t>
      </w:r>
      <w:r w:rsidRPr="007B2F5E">
        <w:rPr>
          <w:i/>
          <w:iCs/>
          <w:spacing w:val="-4"/>
          <w:vertAlign w:val="subscript"/>
          <w:lang w:bidi="ar-EG"/>
        </w:rPr>
        <w:t>p</w:t>
      </w:r>
      <w:r w:rsidRPr="007B2F5E">
        <w:rPr>
          <w:spacing w:val="-4"/>
          <w:lang w:bidi="ar-EG"/>
        </w:rPr>
        <w:t> </w:t>
      </w:r>
      <w:r w:rsidRPr="007B2F5E">
        <w:rPr>
          <w:rFonts w:ascii="Symbol" w:hAnsi="Symbol"/>
          <w:spacing w:val="-4"/>
          <w:lang w:bidi="ar-EG"/>
        </w:rPr>
        <w:t></w:t>
      </w:r>
      <w:r w:rsidRPr="007B2F5E">
        <w:rPr>
          <w:spacing w:val="-4"/>
          <w:lang w:bidi="ar-EG"/>
        </w:rPr>
        <w:t> 8 dB</w:t>
      </w:r>
      <w:r w:rsidRPr="007B2F5E">
        <w:rPr>
          <w:spacing w:val="-4"/>
          <w:rtl/>
          <w:lang w:bidi="ar-EG"/>
        </w:rPr>
        <w:t>.</w:t>
      </w:r>
    </w:p>
    <w:p w:rsidR="0086094A" w:rsidRPr="007B2F5E" w:rsidRDefault="0086094A" w:rsidP="0086094A">
      <w:pPr>
        <w:pStyle w:val="Heading2"/>
        <w:rPr>
          <w:rtl/>
        </w:rPr>
      </w:pPr>
      <w:r w:rsidRPr="007B2F5E">
        <w:t>3.4</w:t>
      </w:r>
      <w:r w:rsidRPr="007B2F5E">
        <w:rPr>
          <w:rtl/>
        </w:rPr>
        <w:tab/>
        <w:t>التدريج طويل الأجل للتردد والاستقطاب في إحصاءات الاستقطاب المتقاطع المستحث بالماء الجوي</w:t>
      </w:r>
    </w:p>
    <w:p w:rsidR="0086094A" w:rsidRPr="007B2F5E" w:rsidRDefault="0086094A" w:rsidP="0086094A">
      <w:pPr>
        <w:rPr>
          <w:rtl/>
          <w:lang w:bidi="ar-EG"/>
        </w:rPr>
      </w:pPr>
      <w:r w:rsidRPr="007B2F5E">
        <w:rPr>
          <w:rtl/>
          <w:lang w:bidi="ar-EG"/>
        </w:rPr>
        <w:t xml:space="preserve">يمكن تدريج إحصاءات التمييز </w:t>
      </w:r>
      <w:r w:rsidRPr="007B2F5E">
        <w:rPr>
          <w:lang w:bidi="ar-EG"/>
        </w:rPr>
        <w:t>XPD</w:t>
      </w:r>
      <w:r w:rsidRPr="007B2F5E">
        <w:rPr>
          <w:rtl/>
          <w:lang w:bidi="ar-EG"/>
        </w:rPr>
        <w:t xml:space="preserve"> طويلة الأجل المسجلة عند تردد معين وزاوية معينة لميلان مستوي الاستقطاب لتكون صالحة في تردد آخر وزاوية ميلان أخرى باستعمال المعادلة شبه التجريبية التالية:</w:t>
      </w:r>
    </w:p>
    <w:p w:rsidR="00EE6581" w:rsidRDefault="00EE6581" w:rsidP="00EE6581">
      <w:pPr>
        <w:pStyle w:val="Equation"/>
        <w:keepNext/>
        <w:keepLines/>
        <w:tabs>
          <w:tab w:val="left" w:pos="993"/>
        </w:tabs>
      </w:pPr>
      <w:r>
        <w:tab/>
      </w:r>
      <w:r>
        <w:rPr>
          <w:position w:val="-36"/>
        </w:rPr>
        <w:object w:dxaOrig="8419" w:dyaOrig="840">
          <v:shape id="_x0000_i1770" type="#_x0000_t75" style="width:403.3pt;height:42.05pt" o:ole="" fillcolor="window">
            <v:imagedata r:id="rId215" o:title=""/>
          </v:shape>
          <o:OLEObject Type="Embed" ProgID="Equation.3" ShapeID="_x0000_i1770" DrawAspect="Content" ObjectID="_1590408293" r:id="rId216"/>
        </w:object>
      </w:r>
      <w:r>
        <w:tab/>
        <w:t>(73)</w:t>
      </w:r>
    </w:p>
    <w:p w:rsidR="0086094A" w:rsidRPr="007B2F5E" w:rsidRDefault="0086094A" w:rsidP="0086094A">
      <w:pPr>
        <w:spacing w:before="240"/>
        <w:rPr>
          <w:rtl/>
          <w:lang w:bidi="ar-EG"/>
        </w:rPr>
      </w:pPr>
      <w:r w:rsidRPr="007B2F5E">
        <w:rPr>
          <w:rtl/>
          <w:lang w:bidi="ar-EG"/>
        </w:rPr>
        <w:t xml:space="preserve">حيث </w:t>
      </w:r>
      <w:r w:rsidRPr="007B2F5E">
        <w:rPr>
          <w:i/>
          <w:iCs/>
          <w:lang w:bidi="ar-EG"/>
        </w:rPr>
        <w:t>XPD</w:t>
      </w:r>
      <w:r w:rsidRPr="007B2F5E">
        <w:rPr>
          <w:vertAlign w:val="subscript"/>
          <w:lang w:bidi="ar-EG"/>
        </w:rPr>
        <w:t>1</w:t>
      </w:r>
      <w:r w:rsidRPr="007B2F5E">
        <w:rPr>
          <w:rtl/>
          <w:lang w:bidi="ar-EG"/>
        </w:rPr>
        <w:t xml:space="preserve"> و</w:t>
      </w:r>
      <w:r w:rsidRPr="007B2F5E">
        <w:rPr>
          <w:i/>
          <w:iCs/>
          <w:lang w:bidi="ar-EG"/>
        </w:rPr>
        <w:t>XPD</w:t>
      </w:r>
      <w:r w:rsidRPr="007B2F5E">
        <w:rPr>
          <w:vertAlign w:val="subscript"/>
          <w:lang w:bidi="ar-EG"/>
        </w:rPr>
        <w:t>2</w:t>
      </w:r>
      <w:r w:rsidRPr="007B2F5E">
        <w:rPr>
          <w:rtl/>
          <w:lang w:bidi="ar-EG"/>
        </w:rPr>
        <w:t xml:space="preserve"> قيمتان لا يتم تجاوزهما أثناء النسبة المئوية نفسها من الزمن عند الترددين </w:t>
      </w:r>
      <w:r w:rsidRPr="007B2F5E">
        <w:rPr>
          <w:i/>
          <w:iCs/>
          <w:lang w:bidi="ar-EG"/>
        </w:rPr>
        <w:t>f</w:t>
      </w:r>
      <w:r w:rsidRPr="007B2F5E">
        <w:rPr>
          <w:vertAlign w:val="subscript"/>
          <w:lang w:bidi="ar-EG"/>
        </w:rPr>
        <w:t>1</w:t>
      </w:r>
      <w:r w:rsidRPr="007B2F5E">
        <w:rPr>
          <w:rtl/>
          <w:lang w:bidi="ar-EG"/>
        </w:rPr>
        <w:t xml:space="preserve"> و</w:t>
      </w:r>
      <w:r w:rsidRPr="007B2F5E">
        <w:rPr>
          <w:i/>
          <w:iCs/>
          <w:lang w:bidi="ar-EG"/>
        </w:rPr>
        <w:t>f</w:t>
      </w:r>
      <w:r w:rsidRPr="007B2F5E">
        <w:rPr>
          <w:vertAlign w:val="subscript"/>
          <w:lang w:bidi="ar-EG"/>
        </w:rPr>
        <w:t>2</w:t>
      </w:r>
      <w:r w:rsidRPr="007B2F5E">
        <w:rPr>
          <w:rtl/>
          <w:lang w:bidi="ar-EG"/>
        </w:rPr>
        <w:t xml:space="preserve"> وزاويتي ميلان مستوي الاستقطاب </w:t>
      </w:r>
      <w:r w:rsidRPr="007B2F5E">
        <w:rPr>
          <w:lang w:bidi="ar-EG"/>
        </w:rPr>
        <w:sym w:font="Symbol" w:char="F074"/>
      </w:r>
      <w:r w:rsidRPr="007B2F5E">
        <w:rPr>
          <w:vertAlign w:val="subscript"/>
          <w:lang w:bidi="ar-EG"/>
        </w:rPr>
        <w:t>1</w:t>
      </w:r>
      <w:r w:rsidRPr="007B2F5E">
        <w:rPr>
          <w:rtl/>
          <w:lang w:bidi="ar-EG"/>
        </w:rPr>
        <w:t xml:space="preserve"> و</w:t>
      </w:r>
      <w:r w:rsidRPr="007B2F5E">
        <w:rPr>
          <w:lang w:bidi="ar-EG"/>
        </w:rPr>
        <w:sym w:font="Symbol" w:char="F074"/>
      </w:r>
      <w:r w:rsidRPr="007B2F5E">
        <w:rPr>
          <w:vertAlign w:val="subscript"/>
          <w:lang w:bidi="ar-EG"/>
        </w:rPr>
        <w:t>2</w:t>
      </w:r>
      <w:r w:rsidRPr="007B2F5E">
        <w:rPr>
          <w:rtl/>
          <w:lang w:bidi="ar-EG"/>
        </w:rPr>
        <w:t>، على التوالي.</w:t>
      </w:r>
    </w:p>
    <w:p w:rsidR="0086094A" w:rsidRPr="007B2F5E" w:rsidRDefault="0086094A" w:rsidP="0086094A">
      <w:pPr>
        <w:rPr>
          <w:rtl/>
          <w:lang w:bidi="ar-EG"/>
        </w:rPr>
      </w:pPr>
      <w:r w:rsidRPr="007B2F5E">
        <w:rPr>
          <w:rtl/>
          <w:lang w:bidi="ar-EG"/>
        </w:rPr>
        <w:t xml:space="preserve">وتستند المعادلة </w:t>
      </w:r>
      <w:r w:rsidRPr="007B2F5E">
        <w:rPr>
          <w:lang w:bidi="ar-EG"/>
        </w:rPr>
        <w:t>(7</w:t>
      </w:r>
      <w:r>
        <w:rPr>
          <w:lang w:bidi="ar-EG"/>
        </w:rPr>
        <w:t>3</w:t>
      </w:r>
      <w:r w:rsidRPr="007B2F5E">
        <w:rPr>
          <w:lang w:bidi="ar-EG"/>
        </w:rPr>
        <w:t>)</w:t>
      </w:r>
      <w:r w:rsidRPr="007B2F5E">
        <w:rPr>
          <w:rtl/>
          <w:lang w:bidi="ar-EG"/>
        </w:rPr>
        <w:t xml:space="preserve"> إلى الصياغة النظرية نفسها المستخدمة في طريقة التنبؤ المبينة في الفقرة </w:t>
      </w:r>
      <w:r w:rsidRPr="007B2F5E">
        <w:rPr>
          <w:lang w:bidi="ar-EG"/>
        </w:rPr>
        <w:t>1.4</w:t>
      </w:r>
      <w:r w:rsidRPr="007B2F5E">
        <w:rPr>
          <w:rtl/>
          <w:lang w:bidi="ar-EG"/>
        </w:rPr>
        <w:t xml:space="preserve">، ويمكن أن تستعمل في تدريج بيانات </w:t>
      </w:r>
      <w:r w:rsidRPr="007B2F5E">
        <w:rPr>
          <w:lang w:bidi="ar-EG"/>
        </w:rPr>
        <w:t>XPD</w:t>
      </w:r>
      <w:r w:rsidRPr="007B2F5E">
        <w:rPr>
          <w:rtl/>
          <w:lang w:bidi="ar-EG"/>
        </w:rPr>
        <w:t xml:space="preserve"> التي تشمل تأثيرات إزالة الاستقطاب بسبب المطر والجليد على حد سواء، إذ لوحظ أن لكلتا الظاهرتين نفس العلاقة تقريباً بالتردد عند ترددات أدنى من </w:t>
      </w:r>
      <w:r w:rsidRPr="007B2F5E">
        <w:rPr>
          <w:lang w:bidi="ar-EG"/>
        </w:rPr>
        <w:t>GHz 30</w:t>
      </w:r>
      <w:r w:rsidRPr="007B2F5E">
        <w:rPr>
          <w:rtl/>
          <w:lang w:bidi="ar-EG"/>
        </w:rPr>
        <w:t xml:space="preserve"> تقريباً.</w:t>
      </w:r>
    </w:p>
    <w:p w:rsidR="0086094A" w:rsidRPr="007B2F5E" w:rsidRDefault="0086094A" w:rsidP="0086094A">
      <w:pPr>
        <w:pStyle w:val="Heading2"/>
        <w:rPr>
          <w:rtl/>
        </w:rPr>
      </w:pPr>
      <w:r w:rsidRPr="007B2F5E">
        <w:t>4.4</w:t>
      </w:r>
      <w:r w:rsidRPr="007B2F5E">
        <w:rPr>
          <w:rtl/>
        </w:rPr>
        <w:tab/>
        <w:t>البيانات المتعلقة بإلغاء الاستقطاب المتقاطع</w:t>
      </w:r>
    </w:p>
    <w:p w:rsidR="0086094A" w:rsidRPr="007B2F5E" w:rsidRDefault="0086094A" w:rsidP="0086094A">
      <w:pPr>
        <w:rPr>
          <w:rtl/>
          <w:lang w:bidi="ar-EG"/>
        </w:rPr>
      </w:pPr>
      <w:r w:rsidRPr="007B2F5E">
        <w:rPr>
          <w:rtl/>
          <w:lang w:bidi="ar-EG"/>
        </w:rPr>
        <w:t xml:space="preserve">أثبتت بعض التجارب أن ثمة ترابطاً وثيقاً بين إزالة الاستقطاب بسبب المطر عند </w:t>
      </w:r>
      <w:r w:rsidRPr="007B2F5E">
        <w:rPr>
          <w:lang w:bidi="ar-EG"/>
        </w:rPr>
        <w:t>6</w:t>
      </w:r>
      <w:r w:rsidRPr="007B2F5E">
        <w:rPr>
          <w:rtl/>
          <w:lang w:bidi="ar-EG"/>
        </w:rPr>
        <w:t xml:space="preserve"> و</w:t>
      </w:r>
      <w:r w:rsidRPr="007B2F5E">
        <w:rPr>
          <w:lang w:bidi="ar-EG"/>
        </w:rPr>
        <w:t>GHz 4</w:t>
      </w:r>
      <w:r w:rsidRPr="007B2F5E">
        <w:rPr>
          <w:rtl/>
          <w:lang w:bidi="ar-EG"/>
        </w:rPr>
        <w:t xml:space="preserve"> في مسيرات أرض-فضاء، سواء على المدى الطويل أم على أساس حدث منفرد، ويبدو من الممكن تعويض إزالة الاستقطاب في الوصلة الصاعدة باستعمال قياسات إزالة الاستقطاب المقابل في الوصلة الهابطة. ولم تظهر إلا تأثيرات الطور التفاضلي، حتى عند هطول الأمطار الكثيفة، ويبدو أن</w:t>
      </w:r>
      <w:r w:rsidRPr="007B2F5E">
        <w:rPr>
          <w:rFonts w:hint="cs"/>
          <w:rtl/>
          <w:lang w:bidi="ar-EG"/>
        </w:rPr>
        <w:t> </w:t>
      </w:r>
      <w:r w:rsidRPr="007B2F5E">
        <w:rPr>
          <w:rtl/>
          <w:lang w:bidi="ar-EG"/>
        </w:rPr>
        <w:t xml:space="preserve">تعويضاً بمعلمة واحدة (أي في الطور التفاضلي) يكفي عند التردديين </w:t>
      </w:r>
      <w:r w:rsidRPr="007B2F5E">
        <w:rPr>
          <w:lang w:bidi="ar-EG"/>
        </w:rPr>
        <w:t>6</w:t>
      </w:r>
      <w:r w:rsidRPr="007B2F5E">
        <w:rPr>
          <w:rtl/>
          <w:lang w:bidi="ar-EG"/>
        </w:rPr>
        <w:t xml:space="preserve"> و</w:t>
      </w:r>
      <w:r w:rsidRPr="007B2F5E">
        <w:rPr>
          <w:lang w:bidi="ar-EG"/>
        </w:rPr>
        <w:t>GHz 4</w:t>
      </w:r>
      <w:r w:rsidRPr="007B2F5E">
        <w:rPr>
          <w:rtl/>
          <w:lang w:bidi="ar-EG"/>
        </w:rPr>
        <w:t>.</w:t>
      </w:r>
    </w:p>
    <w:p w:rsidR="0086094A" w:rsidRPr="007B2F5E" w:rsidRDefault="0086094A" w:rsidP="0086094A">
      <w:pPr>
        <w:rPr>
          <w:rtl/>
          <w:lang w:bidi="ar-EG"/>
        </w:rPr>
      </w:pPr>
      <w:r w:rsidRPr="007B2F5E">
        <w:rPr>
          <w:rtl/>
          <w:lang w:bidi="ar-EG"/>
        </w:rPr>
        <w:t xml:space="preserve">وأظهرت أيضاً قياسات مأخوذة عند </w:t>
      </w:r>
      <w:r w:rsidRPr="007B2F5E">
        <w:rPr>
          <w:lang w:bidi="ar-EG"/>
        </w:rPr>
        <w:t>6</w:t>
      </w:r>
      <w:r w:rsidRPr="007B2F5E">
        <w:rPr>
          <w:rtl/>
          <w:lang w:bidi="ar-EG"/>
        </w:rPr>
        <w:t xml:space="preserve"> و</w:t>
      </w:r>
      <w:r w:rsidRPr="007B2F5E">
        <w:rPr>
          <w:lang w:bidi="ar-EG"/>
        </w:rPr>
        <w:t>GHz 4</w:t>
      </w:r>
      <w:r w:rsidRPr="007B2F5E">
        <w:rPr>
          <w:rtl/>
          <w:lang w:bidi="ar-EG"/>
        </w:rPr>
        <w:t xml:space="preserve"> أن </w:t>
      </w:r>
      <w:r w:rsidRPr="007B2F5E">
        <w:rPr>
          <w:lang w:bidi="ar-EG"/>
        </w:rPr>
        <w:t>%99</w:t>
      </w:r>
      <w:r w:rsidRPr="007B2F5E">
        <w:rPr>
          <w:rtl/>
          <w:lang w:bidi="ar-EG"/>
        </w:rPr>
        <w:t xml:space="preserve"> من تغيرات التمييز </w:t>
      </w:r>
      <w:r w:rsidRPr="007B2F5E">
        <w:rPr>
          <w:lang w:bidi="ar-EG"/>
        </w:rPr>
        <w:t>XPD</w:t>
      </w:r>
      <w:r w:rsidRPr="007B2F5E">
        <w:rPr>
          <w:rtl/>
          <w:lang w:bidi="ar-EG"/>
        </w:rPr>
        <w:t xml:space="preserve"> أبطأ من </w:t>
      </w:r>
      <w:r w:rsidRPr="007B2F5E">
        <w:rPr>
          <w:lang w:bidi="ar-EG"/>
        </w:rPr>
        <w:t>dB/s 4</w:t>
      </w:r>
      <w:r w:rsidRPr="007B2F5E">
        <w:rPr>
          <w:lang w:bidi="ar-EG"/>
        </w:rPr>
        <w:sym w:font="Symbol" w:char="F0B1"/>
      </w:r>
      <w:r w:rsidRPr="007B2F5E">
        <w:rPr>
          <w:rtl/>
          <w:lang w:bidi="ar-EG"/>
        </w:rPr>
        <w:t xml:space="preserve"> أو، على السواء، أقل من</w:t>
      </w:r>
      <w:r w:rsidRPr="007B2F5E">
        <w:rPr>
          <w:rFonts w:hint="cs"/>
          <w:rtl/>
          <w:lang w:bidi="ar-EG"/>
        </w:rPr>
        <w:t> </w:t>
      </w:r>
      <w:r w:rsidRPr="007B2F5E">
        <w:rPr>
          <w:lang w:bidi="ar-EG"/>
        </w:rPr>
        <w:t>1,5</w:t>
      </w:r>
      <w:r w:rsidRPr="007B2F5E">
        <w:rPr>
          <w:lang w:bidi="ar-EG"/>
        </w:rPr>
        <w:sym w:font="Symbol" w:char="F0B1"/>
      </w:r>
      <w:r w:rsidRPr="007B2F5E">
        <w:rPr>
          <w:rtl/>
          <w:lang w:bidi="ar-EG"/>
        </w:rPr>
        <w:t> درجة/ثانية بالنسبة إلى متوسط زحزحة الطور التفاضلي في المسير. ومن ثم يكفي أن يكون ثابت الزمن لنظام تعويض إزالة الاستقطاب عند هذين الترددين مجرد ثانية واحدة تقريباً.</w:t>
      </w:r>
    </w:p>
    <w:p w:rsidR="0086094A" w:rsidRPr="007B2F5E" w:rsidRDefault="0086094A" w:rsidP="0086094A">
      <w:pPr>
        <w:pStyle w:val="Heading1"/>
        <w:rPr>
          <w:rtl/>
        </w:rPr>
      </w:pPr>
      <w:r w:rsidRPr="007B2F5E">
        <w:t>5</w:t>
      </w:r>
      <w:r w:rsidRPr="007B2F5E">
        <w:rPr>
          <w:rtl/>
        </w:rPr>
        <w:tab/>
        <w:t>تأخر الانتشار</w:t>
      </w:r>
    </w:p>
    <w:p w:rsidR="0086094A" w:rsidRPr="007B2F5E" w:rsidRDefault="0086094A" w:rsidP="0086094A">
      <w:pPr>
        <w:rPr>
          <w:spacing w:val="2"/>
          <w:rtl/>
          <w:lang w:bidi="ar-EG"/>
        </w:rPr>
      </w:pPr>
      <w:r w:rsidRPr="007B2F5E">
        <w:rPr>
          <w:spacing w:val="2"/>
          <w:rtl/>
          <w:lang w:bidi="ar-EG"/>
        </w:rPr>
        <w:t xml:space="preserve">تبين التوصية </w:t>
      </w:r>
      <w:r w:rsidRPr="007B2F5E">
        <w:rPr>
          <w:spacing w:val="2"/>
          <w:lang w:bidi="ar-EG"/>
        </w:rPr>
        <w:t>ITU-R P.834</w:t>
      </w:r>
      <w:r w:rsidRPr="007B2F5E">
        <w:rPr>
          <w:spacing w:val="2"/>
          <w:rtl/>
          <w:lang w:bidi="ar-EG"/>
        </w:rPr>
        <w:t xml:space="preserve"> طرائق مبنية على بيانات علم الأرصاد الجوية الراديوي لتقدير متوسط تأخر الانتشار أو خطأ المسافة، والتغيرات المقابلة، في المسيرات أرض-فضاء عبر التروبوسفير. ويجب أن يعرف تغير التأخر من أجل قياس مسافة الساتل وتحقيق تزامن الإشارات لأنظمة الاتصالات الساتلية الرقمية. ويكون التأخر الأيونوسفيري، عند ترددات أعلى من </w:t>
      </w:r>
      <w:r w:rsidRPr="007B2F5E">
        <w:rPr>
          <w:spacing w:val="2"/>
          <w:lang w:bidi="ar-EG"/>
        </w:rPr>
        <w:t>GHz 10</w:t>
      </w:r>
      <w:r w:rsidRPr="007B2F5E">
        <w:rPr>
          <w:spacing w:val="2"/>
          <w:rtl/>
          <w:lang w:bidi="ar-EG"/>
        </w:rPr>
        <w:t xml:space="preserve"> (انظر التوصية </w:t>
      </w:r>
      <w:r w:rsidRPr="007B2F5E">
        <w:rPr>
          <w:spacing w:val="2"/>
          <w:lang w:bidi="ar-EG"/>
        </w:rPr>
        <w:t>(ITU-R P.531</w:t>
      </w:r>
      <w:r w:rsidRPr="007B2F5E">
        <w:rPr>
          <w:spacing w:val="2"/>
          <w:rtl/>
          <w:lang w:bidi="ar-EG"/>
        </w:rPr>
        <w:t>، أصغر عموماً من التأخر في التروبوسفير، ولكن قد يتعين مراعاته في حالات خاصة.</w:t>
      </w:r>
    </w:p>
    <w:p w:rsidR="0086094A" w:rsidRPr="007B2F5E" w:rsidRDefault="0086094A" w:rsidP="0086094A">
      <w:pPr>
        <w:rPr>
          <w:rtl/>
          <w:lang w:bidi="ar-EG"/>
        </w:rPr>
      </w:pPr>
      <w:r w:rsidRPr="007B2F5E">
        <w:rPr>
          <w:rtl/>
          <w:lang w:bidi="ar-EG"/>
        </w:rPr>
        <w:t>ويتطلب تحديد المسافات بدقة تصل إلى السنت</w:t>
      </w:r>
      <w:r w:rsidRPr="007B2F5E">
        <w:rPr>
          <w:rFonts w:hint="cs"/>
          <w:rtl/>
          <w:lang w:bidi="ar-EG"/>
        </w:rPr>
        <w:t>ي</w:t>
      </w:r>
      <w:r w:rsidRPr="007B2F5E">
        <w:rPr>
          <w:rtl/>
          <w:lang w:bidi="ar-EG"/>
        </w:rPr>
        <w:t xml:space="preserve">متر الواحد أن تدرس بعناية المساهمات المختلفة لخطأ المسافات الزائد. فيصل الخطأ بسبب مكوَّنة بخار الماء إلى </w:t>
      </w:r>
      <w:r w:rsidRPr="007B2F5E">
        <w:rPr>
          <w:lang w:bidi="ar-EG"/>
        </w:rPr>
        <w:t>cm 10</w:t>
      </w:r>
      <w:r w:rsidRPr="007B2F5E">
        <w:rPr>
          <w:rtl/>
          <w:lang w:bidi="ar-EG"/>
        </w:rPr>
        <w:t xml:space="preserve"> في مسير سمتي وفي جو مرجعي يكون فيه تركيز بخار الماء على السطح بقيمة </w:t>
      </w:r>
      <w:r w:rsidRPr="007B2F5E">
        <w:rPr>
          <w:lang w:bidi="ar-EG"/>
        </w:rPr>
        <w:t>g/m</w:t>
      </w:r>
      <w:r w:rsidRPr="007B2F5E">
        <w:rPr>
          <w:vertAlign w:val="superscript"/>
          <w:lang w:bidi="ar-EG"/>
        </w:rPr>
        <w:t>3</w:t>
      </w:r>
      <w:r w:rsidRPr="007B2F5E">
        <w:rPr>
          <w:lang w:bidi="ar-EG"/>
        </w:rPr>
        <w:t> 7,5</w:t>
      </w:r>
      <w:r w:rsidRPr="007B2F5E">
        <w:rPr>
          <w:rtl/>
          <w:lang w:bidi="ar-EG"/>
        </w:rPr>
        <w:t xml:space="preserve"> وارتفاع المقياس بقيمة </w:t>
      </w:r>
      <w:r w:rsidRPr="007B2F5E">
        <w:rPr>
          <w:lang w:bidi="ar-EG"/>
        </w:rPr>
        <w:t>km 2</w:t>
      </w:r>
      <w:r w:rsidRPr="007B2F5E">
        <w:rPr>
          <w:rtl/>
          <w:lang w:bidi="ar-EG"/>
        </w:rPr>
        <w:t xml:space="preserve"> (انظر التوصية </w:t>
      </w:r>
      <w:r w:rsidRPr="007B2F5E">
        <w:rPr>
          <w:lang w:bidi="ar-EG"/>
        </w:rPr>
        <w:t>(ITU-R P.676</w:t>
      </w:r>
      <w:r w:rsidRPr="007B2F5E">
        <w:rPr>
          <w:rtl/>
          <w:lang w:bidi="ar-EG"/>
        </w:rPr>
        <w:t>. وتشكل هذه المساهمة أهم مصدر لعدم اليقين، على الرغم من أن الجو</w:t>
      </w:r>
      <w:r w:rsidRPr="007B2F5E">
        <w:rPr>
          <w:rFonts w:hint="cs"/>
          <w:rtl/>
          <w:lang w:bidi="ar-EG"/>
        </w:rPr>
        <w:t> </w:t>
      </w:r>
      <w:r w:rsidRPr="007B2F5E">
        <w:rPr>
          <w:rtl/>
          <w:lang w:bidi="ar-EG"/>
        </w:rPr>
        <w:t xml:space="preserve">الجاف يضيف مسافة </w:t>
      </w:r>
      <w:r w:rsidRPr="007B2F5E">
        <w:rPr>
          <w:lang w:bidi="ar-EG"/>
        </w:rPr>
        <w:t>m 2,3</w:t>
      </w:r>
      <w:r w:rsidRPr="007B2F5E">
        <w:rPr>
          <w:rtl/>
          <w:lang w:bidi="ar-EG"/>
        </w:rPr>
        <w:t xml:space="preserve"> إلى الخطأ الزائد في المسير السمتي.</w:t>
      </w:r>
    </w:p>
    <w:p w:rsidR="0086094A" w:rsidRPr="007B2F5E" w:rsidRDefault="0086094A" w:rsidP="0086094A">
      <w:pPr>
        <w:rPr>
          <w:rtl/>
          <w:lang w:bidi="ar-EG"/>
        </w:rPr>
      </w:pPr>
      <w:r w:rsidRPr="007B2F5E">
        <w:rPr>
          <w:rtl/>
          <w:lang w:bidi="ar-EG"/>
        </w:rPr>
        <w:t>أما بالنسبة إلى التطبيقات الحالية للاتصالات الساتلية فإن مساهمة الهواطل في تأخر إضافي للانتشار صغيرة بحيث يمكن إهمالها.</w:t>
      </w:r>
    </w:p>
    <w:p w:rsidR="0086094A" w:rsidRPr="007B2F5E" w:rsidRDefault="0086094A" w:rsidP="0086094A">
      <w:pPr>
        <w:pStyle w:val="Heading1"/>
        <w:rPr>
          <w:rtl/>
        </w:rPr>
      </w:pPr>
      <w:r w:rsidRPr="007B2F5E">
        <w:t>6</w:t>
      </w:r>
      <w:r w:rsidRPr="007B2F5E">
        <w:rPr>
          <w:rtl/>
        </w:rPr>
        <w:tab/>
        <w:t>تحديدات عرض النطاق</w:t>
      </w:r>
    </w:p>
    <w:p w:rsidR="0086094A" w:rsidRPr="007B2F5E" w:rsidRDefault="0086094A" w:rsidP="0053006D">
      <w:pPr>
        <w:keepNext/>
        <w:keepLines/>
        <w:rPr>
          <w:rtl/>
          <w:lang w:bidi="ar-EG"/>
        </w:rPr>
      </w:pPr>
      <w:r w:rsidRPr="007B2F5E">
        <w:rPr>
          <w:rtl/>
          <w:lang w:bidi="ar-EG"/>
        </w:rPr>
        <w:t>يؤدي التشتت الشاذ بجوار خطوط امتصاص الغازات الجوية إلى تغييرات طفيفة في دليل الانكسار. غير أن هذه التغي</w:t>
      </w:r>
      <w:r w:rsidRPr="007B2F5E">
        <w:rPr>
          <w:rFonts w:hint="cs"/>
          <w:rtl/>
          <w:lang w:bidi="ar-EG"/>
        </w:rPr>
        <w:t>ي</w:t>
      </w:r>
      <w:r w:rsidRPr="007B2F5E">
        <w:rPr>
          <w:rtl/>
          <w:lang w:bidi="ar-EG"/>
        </w:rPr>
        <w:t>رات في دليل الانكسار تبقى صغيرة في النطاقات الموزعة على الاتصالات أرض-فضاء ولا تقيد عرض نطاق الأنظمة.</w:t>
      </w:r>
    </w:p>
    <w:p w:rsidR="0086094A" w:rsidRPr="007B2F5E" w:rsidRDefault="0086094A" w:rsidP="0086094A">
      <w:pPr>
        <w:rPr>
          <w:rtl/>
          <w:lang w:bidi="ar-EG"/>
        </w:rPr>
      </w:pPr>
      <w:r w:rsidRPr="007B2F5E">
        <w:rPr>
          <w:rtl/>
          <w:lang w:bidi="ar-EG"/>
        </w:rPr>
        <w:t>ويمكن أن يحد تعدد الانتثار في المطر من عرض نطاق أنظمة الإرسال غير المتماسكة بسبب تغير التأخر للإشارات المتأثرة بانتثار متعدد</w:t>
      </w:r>
      <w:r w:rsidRPr="007B2F5E">
        <w:rPr>
          <w:rFonts w:hint="cs"/>
          <w:rtl/>
          <w:lang w:bidi="ar-EG"/>
        </w:rPr>
        <w:t>؛</w:t>
      </w:r>
      <w:r w:rsidRPr="007B2F5E">
        <w:rPr>
          <w:rtl/>
          <w:lang w:bidi="ar-EG"/>
        </w:rPr>
        <w:t xml:space="preserve"> غير أن التوهين نفسه يشكل في هذه الظروف مشكلة أخطر بكثير. وقد أثبتت دراسة مشكلة تحديدات عرض النطاق التي تفرضها علاقة التوهين وزحزحة الطور بسبب المطر بالتردد في أنظمة الإرسال المتماسكة أن هذه التحديدات لعرض النطاق تزيد عن </w:t>
      </w:r>
      <w:r w:rsidRPr="007B2F5E">
        <w:rPr>
          <w:lang w:bidi="ar-EG"/>
        </w:rPr>
        <w:t>GHz 3,5</w:t>
      </w:r>
      <w:r w:rsidRPr="007B2F5E">
        <w:rPr>
          <w:rtl/>
          <w:lang w:bidi="ar-EG"/>
        </w:rPr>
        <w:t xml:space="preserve"> في جميع الحالات التي يمكن أن تحدث. وهي أكبر من أي عرض نطاق موزع للاتصالات أرض-فضاء أقل من</w:t>
      </w:r>
      <w:r w:rsidRPr="007B2F5E">
        <w:rPr>
          <w:rFonts w:hint="cs"/>
          <w:rtl/>
          <w:lang w:bidi="ar-EG"/>
        </w:rPr>
        <w:t> </w:t>
      </w:r>
      <w:r w:rsidRPr="007B2F5E">
        <w:rPr>
          <w:lang w:bidi="ar-EG"/>
        </w:rPr>
        <w:t>GHz 40</w:t>
      </w:r>
      <w:r w:rsidRPr="007B2F5E">
        <w:rPr>
          <w:rtl/>
          <w:lang w:bidi="ar-EG"/>
        </w:rPr>
        <w:t>، ومن ثم يكون التوهين بالمطر ذا تأثير أكبر بكثير من علاقتها بالتردد.</w:t>
      </w:r>
    </w:p>
    <w:p w:rsidR="0086094A" w:rsidRPr="007B2F5E" w:rsidRDefault="0086094A" w:rsidP="0086094A">
      <w:pPr>
        <w:pStyle w:val="Heading1"/>
        <w:rPr>
          <w:rtl/>
        </w:rPr>
      </w:pPr>
      <w:r w:rsidRPr="007B2F5E">
        <w:t>7</w:t>
      </w:r>
      <w:r w:rsidRPr="007B2F5E">
        <w:rPr>
          <w:rtl/>
        </w:rPr>
        <w:tab/>
        <w:t>زاوية الوصول</w:t>
      </w:r>
    </w:p>
    <w:p w:rsidR="0086094A" w:rsidRPr="005572D4" w:rsidRDefault="0086094A" w:rsidP="0086094A">
      <w:pPr>
        <w:rPr>
          <w:spacing w:val="4"/>
          <w:rtl/>
          <w:lang w:bidi="ar-EG"/>
        </w:rPr>
      </w:pPr>
      <w:r w:rsidRPr="005572D4">
        <w:rPr>
          <w:spacing w:val="4"/>
          <w:rtl/>
          <w:lang w:bidi="ar-EG"/>
        </w:rPr>
        <w:t xml:space="preserve">تناقش التوصية </w:t>
      </w:r>
      <w:r w:rsidRPr="005572D4">
        <w:rPr>
          <w:spacing w:val="4"/>
          <w:lang w:bidi="ar-EG"/>
        </w:rPr>
        <w:t>ITU-R P.834</w:t>
      </w:r>
      <w:r w:rsidRPr="005572D4">
        <w:rPr>
          <w:spacing w:val="4"/>
          <w:rtl/>
          <w:lang w:bidi="ar-EG"/>
        </w:rPr>
        <w:t xml:space="preserve"> الأخطاء في زاوية الارتفاع بسبب الانكسار. ويصل الانكسار الزاوي الكلي (الزيادة في</w:t>
      </w:r>
      <w:r>
        <w:rPr>
          <w:rFonts w:hint="cs"/>
          <w:spacing w:val="4"/>
          <w:rtl/>
          <w:lang w:bidi="ar-EG"/>
        </w:rPr>
        <w:t> </w:t>
      </w:r>
      <w:r w:rsidRPr="005572D4">
        <w:rPr>
          <w:spacing w:val="4"/>
          <w:rtl/>
          <w:lang w:bidi="ar-EG"/>
        </w:rPr>
        <w:t xml:space="preserve">الارتفاع الظاهري) إلى </w:t>
      </w:r>
      <w:r w:rsidRPr="005572D4">
        <w:rPr>
          <w:spacing w:val="4"/>
          <w:lang w:bidi="ar-EG"/>
        </w:rPr>
        <w:sym w:font="Symbol" w:char="F0B0"/>
      </w:r>
      <w:r w:rsidRPr="005572D4">
        <w:rPr>
          <w:spacing w:val="4"/>
          <w:lang w:bidi="ar-EG"/>
        </w:rPr>
        <w:t>0,65</w:t>
      </w:r>
      <w:r w:rsidRPr="005572D4">
        <w:rPr>
          <w:spacing w:val="4"/>
          <w:rtl/>
          <w:lang w:bidi="ar-EG"/>
        </w:rPr>
        <w:t xml:space="preserve"> و</w:t>
      </w:r>
      <w:r w:rsidRPr="005572D4">
        <w:rPr>
          <w:spacing w:val="4"/>
          <w:lang w:bidi="ar-EG"/>
        </w:rPr>
        <w:sym w:font="Symbol" w:char="F0B0"/>
      </w:r>
      <w:r w:rsidRPr="005572D4">
        <w:rPr>
          <w:spacing w:val="4"/>
          <w:lang w:bidi="ar-EG"/>
        </w:rPr>
        <w:t>0,35</w:t>
      </w:r>
      <w:r w:rsidRPr="005572D4">
        <w:rPr>
          <w:spacing w:val="4"/>
          <w:rtl/>
          <w:lang w:bidi="ar-EG"/>
        </w:rPr>
        <w:t xml:space="preserve"> و</w:t>
      </w:r>
      <w:r w:rsidRPr="005572D4">
        <w:rPr>
          <w:spacing w:val="4"/>
          <w:lang w:bidi="ar-EG"/>
        </w:rPr>
        <w:sym w:font="Symbol" w:char="F0B0"/>
      </w:r>
      <w:r w:rsidRPr="005572D4">
        <w:rPr>
          <w:spacing w:val="4"/>
          <w:lang w:bidi="ar-EG"/>
        </w:rPr>
        <w:t>0,25</w:t>
      </w:r>
      <w:r w:rsidRPr="005572D4">
        <w:rPr>
          <w:spacing w:val="4"/>
          <w:rtl/>
          <w:lang w:bidi="ar-EG"/>
        </w:rPr>
        <w:t xml:space="preserve"> تقريباً في زوايا الارتفاع البالغة </w:t>
      </w:r>
      <w:r w:rsidRPr="005572D4">
        <w:rPr>
          <w:spacing w:val="4"/>
          <w:lang w:bidi="ar-EG"/>
        </w:rPr>
        <w:sym w:font="Symbol" w:char="F0B0"/>
      </w:r>
      <w:r w:rsidRPr="005572D4">
        <w:rPr>
          <w:spacing w:val="4"/>
          <w:lang w:bidi="ar-EG"/>
        </w:rPr>
        <w:t>1</w:t>
      </w:r>
      <w:r w:rsidRPr="005572D4">
        <w:rPr>
          <w:spacing w:val="4"/>
          <w:rtl/>
          <w:lang w:bidi="ar-EG"/>
        </w:rPr>
        <w:t xml:space="preserve"> و</w:t>
      </w:r>
      <w:r w:rsidRPr="005572D4">
        <w:rPr>
          <w:spacing w:val="4"/>
          <w:lang w:bidi="ar-EG"/>
        </w:rPr>
        <w:sym w:font="Symbol" w:char="F0B0"/>
      </w:r>
      <w:r w:rsidRPr="005572D4">
        <w:rPr>
          <w:spacing w:val="4"/>
          <w:lang w:bidi="ar-EG"/>
        </w:rPr>
        <w:t>3</w:t>
      </w:r>
      <w:r w:rsidRPr="005572D4">
        <w:rPr>
          <w:spacing w:val="4"/>
          <w:rtl/>
          <w:lang w:bidi="ar-EG"/>
        </w:rPr>
        <w:t xml:space="preserve"> و</w:t>
      </w:r>
      <w:r w:rsidRPr="005572D4">
        <w:rPr>
          <w:spacing w:val="4"/>
          <w:lang w:bidi="ar-EG"/>
        </w:rPr>
        <w:sym w:font="Symbol" w:char="F0B0"/>
      </w:r>
      <w:r w:rsidRPr="005572D4">
        <w:rPr>
          <w:spacing w:val="4"/>
          <w:lang w:bidi="ar-EG"/>
        </w:rPr>
        <w:t>5</w:t>
      </w:r>
      <w:r w:rsidRPr="005572D4">
        <w:rPr>
          <w:spacing w:val="4"/>
          <w:rtl/>
          <w:lang w:bidi="ar-EG"/>
        </w:rPr>
        <w:t>، على التوالي، وفي جو بحري مداري. أما في</w:t>
      </w:r>
      <w:r w:rsidRPr="005572D4">
        <w:rPr>
          <w:rFonts w:hint="cs"/>
          <w:spacing w:val="4"/>
          <w:rtl/>
          <w:lang w:bidi="ar-EG"/>
        </w:rPr>
        <w:t> </w:t>
      </w:r>
      <w:r w:rsidRPr="005572D4">
        <w:rPr>
          <w:spacing w:val="4"/>
          <w:rtl/>
          <w:lang w:bidi="ar-EG"/>
        </w:rPr>
        <w:t xml:space="preserve">المناخ القطبي القاري، فتكون القيم المقابلة </w:t>
      </w:r>
      <w:r w:rsidRPr="005572D4">
        <w:rPr>
          <w:spacing w:val="4"/>
          <w:lang w:bidi="ar-EG"/>
        </w:rPr>
        <w:sym w:font="Symbol" w:char="F0B0"/>
      </w:r>
      <w:r w:rsidRPr="005572D4">
        <w:rPr>
          <w:spacing w:val="4"/>
          <w:lang w:bidi="ar-EG"/>
        </w:rPr>
        <w:t>0,44</w:t>
      </w:r>
      <w:r w:rsidRPr="005572D4">
        <w:rPr>
          <w:spacing w:val="4"/>
          <w:rtl/>
          <w:lang w:bidi="ar-EG"/>
        </w:rPr>
        <w:t xml:space="preserve"> و</w:t>
      </w:r>
      <w:r w:rsidRPr="005572D4">
        <w:rPr>
          <w:spacing w:val="4"/>
          <w:lang w:bidi="ar-EG"/>
        </w:rPr>
        <w:sym w:font="Symbol" w:char="F0B0"/>
      </w:r>
      <w:r w:rsidRPr="005572D4">
        <w:rPr>
          <w:spacing w:val="4"/>
          <w:lang w:bidi="ar-EG"/>
        </w:rPr>
        <w:t>0,25</w:t>
      </w:r>
      <w:r w:rsidRPr="005572D4">
        <w:rPr>
          <w:spacing w:val="4"/>
          <w:rtl/>
          <w:lang w:bidi="ar-EG"/>
        </w:rPr>
        <w:t xml:space="preserve"> و</w:t>
      </w:r>
      <w:r w:rsidRPr="005572D4">
        <w:rPr>
          <w:spacing w:val="4"/>
          <w:lang w:bidi="ar-EG"/>
        </w:rPr>
        <w:sym w:font="Symbol" w:char="F0B0"/>
      </w:r>
      <w:r w:rsidRPr="005572D4">
        <w:rPr>
          <w:spacing w:val="4"/>
          <w:lang w:bidi="ar-EG"/>
        </w:rPr>
        <w:t>0,17</w:t>
      </w:r>
      <w:r w:rsidRPr="005572D4">
        <w:rPr>
          <w:spacing w:val="4"/>
          <w:rtl/>
          <w:lang w:bidi="ar-EG"/>
        </w:rPr>
        <w:t xml:space="preserve">. وفي المناخات الأخرى تكون القيم بين هذين المجالين. ويكون ترتيب مقدار التغير في الارتفاع الظاهري من يوم إلى آخر في حدود </w:t>
      </w:r>
      <w:r w:rsidRPr="005572D4">
        <w:rPr>
          <w:spacing w:val="4"/>
          <w:lang w:bidi="ar-EG"/>
        </w:rPr>
        <w:sym w:font="Symbol" w:char="F0B0"/>
      </w:r>
      <w:r w:rsidRPr="005572D4">
        <w:rPr>
          <w:spacing w:val="4"/>
          <w:lang w:bidi="ar-EG"/>
        </w:rPr>
        <w:t>0,1</w:t>
      </w:r>
      <w:r w:rsidRPr="005572D4">
        <w:rPr>
          <w:spacing w:val="4"/>
          <w:rtl/>
          <w:lang w:bidi="ar-EG"/>
        </w:rPr>
        <w:t xml:space="preserve"> </w:t>
      </w:r>
      <w:r w:rsidRPr="005572D4">
        <w:rPr>
          <w:spacing w:val="4"/>
          <w:lang w:bidi="ar-EG"/>
        </w:rPr>
        <w:t>(r.m.s.)</w:t>
      </w:r>
      <w:r w:rsidRPr="005572D4">
        <w:rPr>
          <w:spacing w:val="4"/>
          <w:rtl/>
          <w:lang w:bidi="ar-EG"/>
        </w:rPr>
        <w:t xml:space="preserve"> عند ارتفاع </w:t>
      </w:r>
      <w:r w:rsidRPr="005572D4">
        <w:rPr>
          <w:spacing w:val="4"/>
          <w:lang w:bidi="ar-EG"/>
        </w:rPr>
        <w:sym w:font="Symbol" w:char="F0B0"/>
      </w:r>
      <w:r w:rsidRPr="005572D4">
        <w:rPr>
          <w:spacing w:val="4"/>
          <w:lang w:bidi="ar-EG"/>
        </w:rPr>
        <w:t>1</w:t>
      </w:r>
      <w:r w:rsidRPr="005572D4">
        <w:rPr>
          <w:spacing w:val="4"/>
          <w:rtl/>
          <w:lang w:bidi="ar-EG"/>
        </w:rPr>
        <w:t>، لكن التغير يتناقص بسرعة بتزايد زاوية الارتفاع.</w:t>
      </w:r>
    </w:p>
    <w:p w:rsidR="0086094A" w:rsidRPr="007B2F5E" w:rsidRDefault="0086094A" w:rsidP="0086094A">
      <w:pPr>
        <w:rPr>
          <w:rtl/>
          <w:lang w:bidi="ar-EG"/>
        </w:rPr>
      </w:pPr>
      <w:r w:rsidRPr="007B2F5E">
        <w:rPr>
          <w:rtl/>
          <w:lang w:bidi="ar-EG"/>
        </w:rPr>
        <w:t xml:space="preserve">وتناقش التوصية </w:t>
      </w:r>
      <w:r w:rsidRPr="007B2F5E">
        <w:rPr>
          <w:lang w:bidi="ar-EG"/>
        </w:rPr>
        <w:t>ITU</w:t>
      </w:r>
      <w:r w:rsidRPr="007B2F5E">
        <w:rPr>
          <w:lang w:bidi="ar-EG"/>
        </w:rPr>
        <w:noBreakHyphen/>
        <w:t>R P.834</w:t>
      </w:r>
      <w:r w:rsidRPr="007B2F5E">
        <w:rPr>
          <w:rtl/>
          <w:lang w:bidi="ar-EG"/>
        </w:rPr>
        <w:t xml:space="preserve"> تراوحات زاوية الوصول قصيرة الأجل. ويمكن أن تكون التغيرات قصيرة الأجل الناجمة عن تغي</w:t>
      </w:r>
      <w:r w:rsidRPr="007B2F5E">
        <w:rPr>
          <w:rFonts w:hint="cs"/>
          <w:rtl/>
          <w:lang w:bidi="ar-EG"/>
        </w:rPr>
        <w:t>ي</w:t>
      </w:r>
      <w:r w:rsidRPr="007B2F5E">
        <w:rPr>
          <w:rtl/>
          <w:lang w:bidi="ar-EG"/>
        </w:rPr>
        <w:t xml:space="preserve">رات في علاقة الانكسارية بدلالة الارتفاع، من رتبة </w:t>
      </w:r>
      <w:r w:rsidRPr="007B2F5E">
        <w:rPr>
          <w:lang w:bidi="ar-EG"/>
        </w:rPr>
        <w:sym w:font="Symbol" w:char="F0B0"/>
      </w:r>
      <w:r w:rsidRPr="007B2F5E">
        <w:rPr>
          <w:lang w:bidi="ar-EG"/>
        </w:rPr>
        <w:t>0,02</w:t>
      </w:r>
      <w:r w:rsidRPr="007B2F5E">
        <w:rPr>
          <w:rtl/>
          <w:lang w:bidi="ar-EG"/>
        </w:rPr>
        <w:t xml:space="preserve"> </w:t>
      </w:r>
      <w:r w:rsidRPr="007B2F5E">
        <w:rPr>
          <w:lang w:bidi="ar-EG"/>
        </w:rPr>
        <w:t>(r.m.s.)</w:t>
      </w:r>
      <w:r w:rsidRPr="007B2F5E">
        <w:rPr>
          <w:rtl/>
          <w:lang w:bidi="ar-EG"/>
        </w:rPr>
        <w:t xml:space="preserve"> عند ارتفاع </w:t>
      </w:r>
      <w:r w:rsidRPr="007B2F5E">
        <w:rPr>
          <w:lang w:bidi="ar-EG"/>
        </w:rPr>
        <w:sym w:font="Symbol" w:char="F0B0"/>
      </w:r>
      <w:r w:rsidRPr="007B2F5E">
        <w:rPr>
          <w:lang w:bidi="ar-EG"/>
        </w:rPr>
        <w:t>1</w:t>
      </w:r>
      <w:r w:rsidRPr="007B2F5E">
        <w:rPr>
          <w:rtl/>
          <w:lang w:bidi="ar-EG"/>
        </w:rPr>
        <w:t xml:space="preserve"> وتتناقص أيضاً بسرعة مع تزايد زاوية الارتفاع. ومن</w:t>
      </w:r>
      <w:r w:rsidRPr="007B2F5E">
        <w:rPr>
          <w:lang w:bidi="ar-EG"/>
        </w:rPr>
        <w:t> </w:t>
      </w:r>
      <w:r w:rsidRPr="007B2F5E">
        <w:rPr>
          <w:rtl/>
          <w:lang w:bidi="ar-EG"/>
        </w:rPr>
        <w:t xml:space="preserve">الصعب عملياً التمييز بين تأثير التغيرات قصيرة الأجل في توزيع الانكسارية بدلالة الارتفاع وتأثير عدم الانتظام العشوائي الذي يضاف إلى هذا التوزيع. ويبين التحليل الإحصائي لتراوحات زاوية الوصول قصيرة الأجل عند </w:t>
      </w:r>
      <w:r w:rsidRPr="007B2F5E">
        <w:rPr>
          <w:lang w:bidi="ar-EG"/>
        </w:rPr>
        <w:t>GHz 19,5</w:t>
      </w:r>
      <w:r w:rsidRPr="007B2F5E">
        <w:rPr>
          <w:rtl/>
          <w:lang w:bidi="ar-EG"/>
        </w:rPr>
        <w:t xml:space="preserve"> وعند زاوية ارتفاع قدرها</w:t>
      </w:r>
      <w:r w:rsidRPr="007B2F5E">
        <w:rPr>
          <w:rFonts w:hint="cs"/>
          <w:rtl/>
          <w:lang w:bidi="ar-EG"/>
        </w:rPr>
        <w:t> </w:t>
      </w:r>
      <w:r w:rsidRPr="007B2F5E">
        <w:rPr>
          <w:lang w:bidi="ar-EG"/>
        </w:rPr>
        <w:sym w:font="Symbol" w:char="F0B0"/>
      </w:r>
      <w:r w:rsidRPr="007B2F5E">
        <w:rPr>
          <w:lang w:bidi="ar-EG"/>
        </w:rPr>
        <w:t>48</w:t>
      </w:r>
      <w:r w:rsidRPr="007B2F5E">
        <w:rPr>
          <w:rtl/>
          <w:lang w:bidi="ar-EG"/>
        </w:rPr>
        <w:t>، أن</w:t>
      </w:r>
      <w:r w:rsidRPr="007B2F5E">
        <w:rPr>
          <w:lang w:bidi="ar-EG"/>
        </w:rPr>
        <w:t> </w:t>
      </w:r>
      <w:r w:rsidRPr="007B2F5E">
        <w:rPr>
          <w:rtl/>
          <w:lang w:bidi="ar-EG"/>
        </w:rPr>
        <w:t xml:space="preserve">الانحرافات النمطية لتراوحات زاوية الوصول، في اتجاهي الارتفاع والسمت على حد سواء، تبلغ نحو </w:t>
      </w:r>
      <w:r w:rsidRPr="007B2F5E">
        <w:rPr>
          <w:lang w:bidi="ar-EG"/>
        </w:rPr>
        <w:sym w:font="Symbol" w:char="F0B0"/>
      </w:r>
      <w:r w:rsidRPr="007B2F5E">
        <w:rPr>
          <w:lang w:bidi="ar-EG"/>
        </w:rPr>
        <w:t>0,002</w:t>
      </w:r>
      <w:r w:rsidRPr="007B2F5E">
        <w:rPr>
          <w:rtl/>
          <w:lang w:bidi="ar-EG"/>
        </w:rPr>
        <w:t xml:space="preserve"> أثناء النسبة المئوية التراكمية من الزمن بقيمة </w:t>
      </w:r>
      <w:r w:rsidRPr="007B2F5E">
        <w:rPr>
          <w:lang w:bidi="ar-EG"/>
        </w:rPr>
        <w:t>%1</w:t>
      </w:r>
      <w:r w:rsidRPr="007B2F5E">
        <w:rPr>
          <w:rtl/>
          <w:lang w:bidi="ar-EG"/>
        </w:rPr>
        <w:t>. ويشير التغير الموسمي لتراوحات زاوية الوصول إلى زيادة التراوحات في الصيف وتناقصها في</w:t>
      </w:r>
      <w:r>
        <w:rPr>
          <w:rFonts w:hint="cs"/>
          <w:rtl/>
          <w:lang w:bidi="ar-EG"/>
        </w:rPr>
        <w:t> </w:t>
      </w:r>
      <w:r w:rsidRPr="007B2F5E">
        <w:rPr>
          <w:rtl/>
          <w:lang w:bidi="ar-EG"/>
        </w:rPr>
        <w:t>الشتاء. أما التغيرات النهارية، فتوحي بأن التراوحات تزداد في أثناء النهار وتتناقص في الصباح الباكر وفي المساء على حد سواء.</w:t>
      </w:r>
    </w:p>
    <w:p w:rsidR="0086094A" w:rsidRPr="007B2F5E" w:rsidRDefault="0086094A" w:rsidP="0086094A">
      <w:pPr>
        <w:keepNext/>
        <w:keepLines/>
        <w:spacing w:before="360"/>
        <w:ind w:left="794" w:hanging="794"/>
        <w:outlineLvl w:val="0"/>
        <w:rPr>
          <w:rFonts w:ascii="Times New Roman Bold" w:hAnsi="Times New Roman Bold"/>
          <w:b/>
          <w:bCs/>
          <w:sz w:val="26"/>
          <w:szCs w:val="36"/>
          <w:rtl/>
        </w:rPr>
      </w:pPr>
      <w:r w:rsidRPr="007B2F5E">
        <w:rPr>
          <w:rFonts w:ascii="Times New Roman Bold" w:hAnsi="Times New Roman Bold"/>
          <w:b/>
          <w:bCs/>
          <w:sz w:val="26"/>
        </w:rPr>
        <w:t>8</w:t>
      </w:r>
      <w:r w:rsidRPr="008E2C6A">
        <w:rPr>
          <w:rStyle w:val="Heading1Char"/>
          <w:rtl/>
        </w:rPr>
        <w:tab/>
        <w:t xml:space="preserve">حساب الإحصاءات طويلة الأجل للمسيرات غير المستقرة بالنسبة إلى الأرض </w:t>
      </w:r>
      <w:r w:rsidRPr="008E2C6A">
        <w:rPr>
          <w:rStyle w:val="Heading1Char"/>
        </w:rPr>
        <w:t>(non-GSO)</w:t>
      </w:r>
    </w:p>
    <w:p w:rsidR="0086094A" w:rsidRPr="007B2F5E" w:rsidRDefault="0086094A" w:rsidP="0086094A">
      <w:pPr>
        <w:rPr>
          <w:rtl/>
          <w:lang w:bidi="ar-EG"/>
        </w:rPr>
      </w:pPr>
      <w:r w:rsidRPr="007B2F5E">
        <w:rPr>
          <w:rtl/>
          <w:lang w:bidi="ar-EG"/>
        </w:rPr>
        <w:t>طرائق التنبؤ الموصوفة أعلاه مستخرجة من أجل تطبيقات تبقي فيها زاوية الارتفاع ثابتة. أما في أنظمة غير مستقرة بالنسبة إلى</w:t>
      </w:r>
      <w:r w:rsidRPr="007B2F5E">
        <w:rPr>
          <w:rFonts w:hint="cs"/>
          <w:rtl/>
          <w:lang w:bidi="ar-EG"/>
        </w:rPr>
        <w:t> </w:t>
      </w:r>
      <w:r w:rsidRPr="007B2F5E">
        <w:rPr>
          <w:rtl/>
          <w:lang w:bidi="ar-EG"/>
        </w:rPr>
        <w:t>الأرض</w:t>
      </w:r>
      <w:r>
        <w:rPr>
          <w:rFonts w:hint="cs"/>
          <w:rtl/>
          <w:lang w:bidi="ar-EG"/>
        </w:rPr>
        <w:t> </w:t>
      </w:r>
      <w:r w:rsidRPr="007B2F5E">
        <w:rPr>
          <w:lang w:bidi="ar-EG"/>
        </w:rPr>
        <w:t>(non-GSO)</w:t>
      </w:r>
      <w:r w:rsidRPr="007B2F5E">
        <w:rPr>
          <w:rtl/>
          <w:lang w:bidi="ar-EG"/>
        </w:rPr>
        <w:t>، حيث تتغير زاوية الارتفاع، فيمكن حساب مدى تيسر الوصلة لساتل وحيد باتباع الطريقة التالية:</w:t>
      </w:r>
    </w:p>
    <w:p w:rsidR="0086094A" w:rsidRPr="007B2F5E" w:rsidRDefault="0086094A" w:rsidP="0086094A">
      <w:pPr>
        <w:pStyle w:val="enumlev1"/>
        <w:rPr>
          <w:rtl/>
        </w:rPr>
      </w:pPr>
      <w:r w:rsidRPr="007B2F5E">
        <w:rPr>
          <w:rtl/>
        </w:rPr>
        <w:t xml:space="preserve"> أ )</w:t>
      </w:r>
      <w:r w:rsidRPr="007B2F5E">
        <w:rPr>
          <w:rtl/>
        </w:rPr>
        <w:tab/>
        <w:t>تحسب زاويتا الارتفاع الدنيا والقصوى اللتين من المتوقع أن يعمل النظام بينهما؛</w:t>
      </w:r>
    </w:p>
    <w:p w:rsidR="0086094A" w:rsidRPr="007B2F5E" w:rsidRDefault="0086094A" w:rsidP="0086094A">
      <w:pPr>
        <w:pStyle w:val="enumlev1"/>
        <w:rPr>
          <w:rtl/>
        </w:rPr>
      </w:pPr>
      <w:r w:rsidRPr="007B2F5E">
        <w:rPr>
          <w:rtl/>
        </w:rPr>
        <w:t>ب)</w:t>
      </w:r>
      <w:r w:rsidRPr="007B2F5E">
        <w:rPr>
          <w:rtl/>
        </w:rPr>
        <w:tab/>
        <w:t>يقسم المدى التشغيلي ل</w:t>
      </w:r>
      <w:r>
        <w:rPr>
          <w:rtl/>
        </w:rPr>
        <w:t>لزوايا إلى زيادات صغيرة (بمقدار</w:t>
      </w:r>
      <w:r>
        <w:rPr>
          <w:rFonts w:hint="cs"/>
          <w:rtl/>
        </w:rPr>
        <w:t xml:space="preserve"> </w:t>
      </w:r>
      <w:r w:rsidRPr="007B2F5E">
        <w:rPr>
          <w:rFonts w:ascii="Symbol" w:hAnsi="Symbol"/>
        </w:rPr>
        <w:t></w:t>
      </w:r>
      <w:r w:rsidRPr="007B2F5E">
        <w:rPr>
          <w:rFonts w:ascii="Symbol" w:hAnsi="Symbol"/>
          <w:rtl/>
        </w:rPr>
        <w:t xml:space="preserve"> </w:t>
      </w:r>
      <w:r w:rsidRPr="007049AA">
        <w:rPr>
          <w:rFonts w:ascii="Symbol" w:hAnsi="Symbol" w:hint="cs"/>
          <w:rtl/>
        </w:rPr>
        <w:t>درجات</w:t>
      </w:r>
      <w:r>
        <w:rPr>
          <w:rFonts w:ascii="Symbol" w:hAnsi="Symbol" w:hint="cs"/>
          <w:rtl/>
        </w:rPr>
        <w:t xml:space="preserve"> </w:t>
      </w:r>
      <w:r w:rsidRPr="007B2F5E">
        <w:rPr>
          <w:rtl/>
        </w:rPr>
        <w:t>مثلاً)؛</w:t>
      </w:r>
    </w:p>
    <w:p w:rsidR="0086094A" w:rsidRPr="007B2F5E" w:rsidRDefault="0086094A" w:rsidP="0086094A">
      <w:pPr>
        <w:pStyle w:val="enumlev1"/>
        <w:rPr>
          <w:rtl/>
        </w:rPr>
      </w:pPr>
      <w:r w:rsidRPr="007B2F5E">
        <w:rPr>
          <w:rtl/>
        </w:rPr>
        <w:t>ج)</w:t>
      </w:r>
      <w:r w:rsidRPr="007B2F5E">
        <w:rPr>
          <w:rtl/>
        </w:rPr>
        <w:tab/>
        <w:t>تحسب النسبة المئوية من الزمن التي يكون فيها الساتل مرئياً كدالة لزاوية الارتفاع في كل زيادة؛</w:t>
      </w:r>
    </w:p>
    <w:p w:rsidR="0086094A" w:rsidRPr="007B2F5E" w:rsidRDefault="0086094A" w:rsidP="0086094A">
      <w:pPr>
        <w:pStyle w:val="enumlev1"/>
        <w:rPr>
          <w:rtl/>
        </w:rPr>
      </w:pPr>
      <w:r w:rsidRPr="007B2F5E">
        <w:rPr>
          <w:rtl/>
        </w:rPr>
        <w:t>د )</w:t>
      </w:r>
      <w:r w:rsidRPr="007B2F5E">
        <w:rPr>
          <w:rtl/>
        </w:rPr>
        <w:tab/>
        <w:t>تحدد النسبة المئوية من الزمن، بالنسبة إلى سوية معينة لانحطاط الانتشار، حيث يتم تجاوز السوية مقابل كل زيادة في</w:t>
      </w:r>
      <w:r w:rsidRPr="007B2F5E">
        <w:rPr>
          <w:rFonts w:hint="cs"/>
          <w:rtl/>
        </w:rPr>
        <w:t> </w:t>
      </w:r>
      <w:r w:rsidRPr="007B2F5E">
        <w:rPr>
          <w:rtl/>
        </w:rPr>
        <w:t>زاوية</w:t>
      </w:r>
      <w:r>
        <w:rPr>
          <w:rFonts w:hint="cs"/>
          <w:rtl/>
        </w:rPr>
        <w:t> </w:t>
      </w:r>
      <w:r w:rsidRPr="007B2F5E">
        <w:rPr>
          <w:rtl/>
        </w:rPr>
        <w:t>الارتفاع؛</w:t>
      </w:r>
    </w:p>
    <w:p w:rsidR="0086094A" w:rsidRPr="007B2F5E" w:rsidRDefault="0086094A" w:rsidP="0086094A">
      <w:pPr>
        <w:pStyle w:val="enumlev1"/>
        <w:rPr>
          <w:rtl/>
        </w:rPr>
      </w:pPr>
      <w:r w:rsidRPr="007B2F5E">
        <w:rPr>
          <w:rtl/>
        </w:rPr>
        <w:t>ﻫ )</w:t>
      </w:r>
      <w:r w:rsidRPr="007B2F5E">
        <w:rPr>
          <w:rtl/>
        </w:rPr>
        <w:tab/>
        <w:t xml:space="preserve">تضرب نتائج ج) ود) مقابل كل زيادة في زاوية الارتفاع ثم تقسم على </w:t>
      </w:r>
      <w:r w:rsidRPr="007B2F5E">
        <w:t>100</w:t>
      </w:r>
      <w:r w:rsidRPr="007B2F5E">
        <w:rPr>
          <w:rtl/>
        </w:rPr>
        <w:t>، للحصول على النسبة المئوية من الزمن التي يتم أثناءها تجاوز سوية الانحطاط عند زاوية الارتفاع هذه؛</w:t>
      </w:r>
    </w:p>
    <w:p w:rsidR="0086094A" w:rsidRPr="007B2F5E" w:rsidRDefault="0086094A" w:rsidP="0053006D">
      <w:pPr>
        <w:pStyle w:val="enumlev1"/>
        <w:keepNext/>
        <w:keepLines/>
        <w:rPr>
          <w:rtl/>
        </w:rPr>
      </w:pPr>
      <w:r w:rsidRPr="007B2F5E">
        <w:rPr>
          <w:rtl/>
        </w:rPr>
        <w:t>و )</w:t>
      </w:r>
      <w:r w:rsidRPr="007B2F5E">
        <w:rPr>
          <w:rtl/>
        </w:rPr>
        <w:tab/>
        <w:t>تجمع قيم النسبة المئوية من الزمن المحسوبة في ﻫ ) للحصول على النسبة المئوية الكلية من الزمن في النظام التي يتم أثناءها تجاوز سوية الانحطاط.</w:t>
      </w:r>
    </w:p>
    <w:p w:rsidR="0086094A" w:rsidRDefault="0086094A" w:rsidP="0086094A">
      <w:pPr>
        <w:rPr>
          <w:rtl/>
          <w:lang w:bidi="ar-EG"/>
        </w:rPr>
      </w:pPr>
      <w:r w:rsidRPr="007B2F5E">
        <w:rPr>
          <w:rtl/>
          <w:lang w:bidi="ar-EG"/>
        </w:rPr>
        <w:t>وفي حالة كوكبات السواتل متعددة الرؤية التي تستخدم تنوع مسير الساتل (أي التحول إلى أقل المسيرات انحطاطاً)، يمكن إجراء حساب تقريبـي بافتراض استخدام أعلى زاوية ارتفاع في أي مركبة فضائية.</w:t>
      </w:r>
    </w:p>
    <w:p w:rsidR="00E726E9" w:rsidRDefault="00E726E9" w:rsidP="00AC1496">
      <w:pPr>
        <w:pStyle w:val="Line"/>
        <w:spacing w:before="840"/>
        <w:rPr>
          <w:lang w:val="en-US"/>
        </w:rPr>
      </w:pPr>
    </w:p>
    <w:sectPr w:rsidR="00E726E9" w:rsidSect="007D77C4">
      <w:headerReference w:type="even" r:id="rId217"/>
      <w:headerReference w:type="default" r:id="rId218"/>
      <w:footerReference w:type="even" r:id="rId219"/>
      <w:footerReference w:type="default" r:id="rId220"/>
      <w:headerReference w:type="first" r:id="rId221"/>
      <w:footerReference w:type="first" r:id="rId222"/>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292" w:rsidRDefault="000A1292">
      <w:r>
        <w:separator/>
      </w:r>
    </w:p>
  </w:endnote>
  <w:endnote w:type="continuationSeparator" w:id="0">
    <w:p w:rsidR="000A1292" w:rsidRDefault="000A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Default="000A12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5E066B" w:rsidRDefault="000A129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2845BF" w:rsidRDefault="000A1292">
    <w:pPr>
      <w:pStyle w:val="Footer"/>
    </w:pPr>
    <w:r>
      <w:fldChar w:fldCharType="begin"/>
    </w:r>
    <w:r w:rsidRPr="002845BF">
      <w:instrText xml:space="preserve"> FILENAME \p \* MERGEFORMAT </w:instrText>
    </w:r>
    <w:r>
      <w:fldChar w:fldCharType="separate"/>
    </w:r>
    <w:r w:rsidR="00BF5CF1">
      <w:t>P:\QPUB\BR\REC\P\618-13\P618-13A.docx</w:t>
    </w:r>
    <w:r>
      <w:fldChar w:fldCharType="end"/>
    </w:r>
    <w:r w:rsidRPr="002845BF">
      <w:tab/>
    </w:r>
    <w:r>
      <w:fldChar w:fldCharType="begin"/>
    </w:r>
    <w:r>
      <w:instrText xml:space="preserve"> savedate \@ dd.MM.yy </w:instrText>
    </w:r>
    <w:r>
      <w:fldChar w:fldCharType="separate"/>
    </w:r>
    <w:r w:rsidR="00BF5CF1">
      <w:t>13.06.18</w:t>
    </w:r>
    <w:r>
      <w:fldChar w:fldCharType="end"/>
    </w:r>
    <w:r w:rsidRPr="002845BF">
      <w:tab/>
    </w:r>
    <w:r>
      <w:fldChar w:fldCharType="begin"/>
    </w:r>
    <w:r>
      <w:instrText xml:space="preserve"> printdate \@ dd.MM.yy </w:instrText>
    </w:r>
    <w:r>
      <w:fldChar w:fldCharType="separate"/>
    </w:r>
    <w:r w:rsidR="00BF5CF1">
      <w:t>13.06.18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Default="000A12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5E066B" w:rsidRDefault="000A1292"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2845BF" w:rsidRDefault="000A1292">
    <w:pPr>
      <w:pStyle w:val="Footer"/>
    </w:pPr>
    <w:r>
      <w:fldChar w:fldCharType="begin"/>
    </w:r>
    <w:r w:rsidRPr="002845BF">
      <w:instrText xml:space="preserve"> FILENAME \p \* MERGEFORMAT </w:instrText>
    </w:r>
    <w:r>
      <w:fldChar w:fldCharType="separate"/>
    </w:r>
    <w:r w:rsidR="00BF5CF1">
      <w:t>P:\QPUB\BR\REC\P\618-13\P618-13A.docx</w:t>
    </w:r>
    <w:r>
      <w:fldChar w:fldCharType="end"/>
    </w:r>
    <w:r w:rsidRPr="002845BF">
      <w:tab/>
    </w:r>
    <w:r>
      <w:fldChar w:fldCharType="begin"/>
    </w:r>
    <w:r>
      <w:instrText xml:space="preserve"> savedate \@ dd.MM.yy </w:instrText>
    </w:r>
    <w:r>
      <w:fldChar w:fldCharType="separate"/>
    </w:r>
    <w:r w:rsidR="00BF5CF1">
      <w:t>13.06.18</w:t>
    </w:r>
    <w:r>
      <w:fldChar w:fldCharType="end"/>
    </w:r>
    <w:r w:rsidRPr="002845BF">
      <w:tab/>
    </w:r>
    <w:r>
      <w:fldChar w:fldCharType="begin"/>
    </w:r>
    <w:r>
      <w:instrText xml:space="preserve"> printdate \@ dd.MM.yy </w:instrText>
    </w:r>
    <w:r>
      <w:fldChar w:fldCharType="separate"/>
    </w:r>
    <w:r w:rsidR="00BF5CF1">
      <w:t>13.06.18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292" w:rsidRDefault="000A1292" w:rsidP="00E1601B">
      <w:pPr>
        <w:spacing w:line="240" w:lineRule="auto"/>
      </w:pPr>
      <w:r>
        <w:t>____________________</w:t>
      </w:r>
    </w:p>
  </w:footnote>
  <w:footnote w:type="continuationSeparator" w:id="0">
    <w:p w:rsidR="000A1292" w:rsidRDefault="000A1292">
      <w:r>
        <w:continuationSeparator/>
      </w:r>
    </w:p>
  </w:footnote>
  <w:footnote w:id="1">
    <w:p w:rsidR="000A1292" w:rsidRDefault="000A1292" w:rsidP="0086094A">
      <w:pPr>
        <w:pStyle w:val="FootnoteText"/>
        <w:keepLines w:val="0"/>
        <w:rPr>
          <w:rtl/>
          <w:lang w:bidi="ar-EG"/>
        </w:rPr>
      </w:pPr>
      <w:r>
        <w:rPr>
          <w:rStyle w:val="FootnoteReference"/>
        </w:rPr>
        <w:footnoteRef/>
      </w:r>
      <w:r>
        <w:rPr>
          <w:rtl/>
        </w:rPr>
        <w:tab/>
      </w:r>
      <w:r w:rsidRPr="007D77C4">
        <w:rPr>
          <w:rFonts w:hint="cs"/>
          <w:b/>
          <w:bCs/>
          <w:rtl/>
        </w:rPr>
        <w:t>ملاحظة</w:t>
      </w:r>
      <w:r>
        <w:rPr>
          <w:rFonts w:hint="cs"/>
          <w:rtl/>
        </w:rPr>
        <w:t xml:space="preserve"> - </w:t>
      </w:r>
      <m:oMath>
        <m:sSub>
          <m:sSubPr>
            <m:ctrlPr>
              <w:rPr>
                <w:rFonts w:ascii="Cambria Math" w:hAnsi="Cambria Math"/>
                <w:lang w:val="fr-FR"/>
              </w:rPr>
            </m:ctrlPr>
          </m:sSubPr>
          <m:e>
            <m:r>
              <w:rPr>
                <w:rFonts w:ascii="Cambria Math" w:hAnsi="Cambria Math" w:hint="eastAsia"/>
                <w:lang w:val="fr-FR"/>
              </w:rPr>
              <m:t>c</m:t>
            </m:r>
          </m:e>
          <m:sub>
            <m:r>
              <w:rPr>
                <w:rFonts w:ascii="Cambria Math" w:hAnsi="Cambria Math" w:hint="eastAsia"/>
                <w:lang w:val="fr-FR"/>
              </w:rPr>
              <m:t>B</m:t>
            </m:r>
          </m:sub>
        </m:sSub>
      </m:oMath>
      <w:r>
        <w:rPr>
          <w:rFonts w:hint="cs"/>
          <w:rtl/>
          <w:lang w:val="fr-FR"/>
        </w:rPr>
        <w:t xml:space="preserve"> هو نفس المكمل العادي ثنائي المتغير المستعمل في الفقرة </w:t>
      </w:r>
      <w:r>
        <w:t>1.4.2.2</w:t>
      </w:r>
      <w:r>
        <w:rPr>
          <w:rFonts w:hint="cs"/>
          <w:rtl/>
          <w:lang w:bidi="ar-EG"/>
        </w:rPr>
        <w:t xml:space="preserve">. ويوجد تقريب لهذا المكمل في </w:t>
      </w:r>
      <w:r>
        <w:rPr>
          <w:lang w:bidi="ar-EG"/>
        </w:rPr>
        <w:t xml:space="preserve"> </w:t>
      </w:r>
      <w:r w:rsidRPr="008941AE">
        <w:rPr>
          <w:lang w:bidi="ar-EG"/>
        </w:rPr>
        <w:t>Drezner</w:t>
      </w:r>
      <w:r>
        <w:rPr>
          <w:rFonts w:hint="cs"/>
          <w:rtl/>
          <w:lang w:bidi="ar-EG"/>
        </w:rPr>
        <w:t>.</w:t>
      </w:r>
      <w:r>
        <w:rPr>
          <w:lang w:bidi="ar-EG"/>
        </w:rPr>
        <w:t>Z</w:t>
      </w:r>
      <w:r>
        <w:rPr>
          <w:rFonts w:hint="cs"/>
          <w:rtl/>
          <w:lang w:bidi="ar-EG"/>
        </w:rPr>
        <w:t xml:space="preserve"> و.</w:t>
      </w:r>
      <w:r>
        <w:rPr>
          <w:lang w:bidi="ar-EG"/>
        </w:rPr>
        <w:t>G.O</w:t>
      </w:r>
      <w:r>
        <w:rPr>
          <w:rFonts w:hint="cs"/>
          <w:rtl/>
          <w:lang w:bidi="ar-EG"/>
        </w:rPr>
        <w:t xml:space="preserve"> بشأن "حساب المكمل العادي ثنائي الاتجاه"، جريدة الحساب الإحصائي والمحاكاة. الإصدار </w:t>
      </w:r>
      <w:r>
        <w:rPr>
          <w:lang w:bidi="ar-EG"/>
        </w:rPr>
        <w:t>35</w:t>
      </w:r>
      <w:r>
        <w:rPr>
          <w:rFonts w:hint="cs"/>
          <w:rtl/>
          <w:lang w:bidi="ar-EG"/>
        </w:rPr>
        <w:t xml:space="preserve">، </w:t>
      </w:r>
      <w:r>
        <w:rPr>
          <w:lang w:bidi="ar-EG"/>
        </w:rPr>
        <w:t>1989</w:t>
      </w:r>
      <w:r>
        <w:rPr>
          <w:rFonts w:hint="cs"/>
          <w:rtl/>
          <w:lang w:bidi="ar-EG"/>
        </w:rPr>
        <w:t xml:space="preserve">، الصفحات </w:t>
      </w:r>
      <w:r>
        <w:rPr>
          <w:lang w:bidi="ar-EG"/>
        </w:rPr>
        <w:t>107</w:t>
      </w:r>
      <w:r w:rsidRPr="005677F6">
        <w:rPr>
          <w:lang w:bidi="ar-EG"/>
        </w:rPr>
        <w:t>–</w:t>
      </w:r>
      <w:r>
        <w:rPr>
          <w:lang w:bidi="ar-EG"/>
        </w:rPr>
        <w:t>101</w:t>
      </w:r>
      <w:r>
        <w:rPr>
          <w:rFonts w:hint="cs"/>
          <w:rtl/>
          <w:lang w:bidi="ar-EG"/>
        </w:rPr>
        <w:t xml:space="preserve">. </w:t>
      </w:r>
      <w:r>
        <w:rPr>
          <w:rFonts w:hint="cs"/>
          <w:rtl/>
        </w:rPr>
        <w:t xml:space="preserve">ويتضمن صندوق أدوات إحصاءات </w:t>
      </w:r>
      <w:r w:rsidRPr="005677F6">
        <w:t>Matlab</w:t>
      </w:r>
      <w:r>
        <w:rPr>
          <w:rFonts w:hint="cs"/>
          <w:rtl/>
        </w:rPr>
        <w:t xml:space="preserve"> وظيفة </w:t>
      </w:r>
      <w:r w:rsidRPr="008457BE">
        <w:rPr>
          <w:rFonts w:eastAsiaTheme="minorEastAsia"/>
        </w:rPr>
        <w:t>Matlab</w:t>
      </w:r>
      <w:r>
        <w:rPr>
          <w:rFonts w:eastAsiaTheme="minorEastAsia" w:hint="cs"/>
          <w:rtl/>
        </w:rPr>
        <w:t xml:space="preserve"> المدمجة، </w:t>
      </w:r>
      <w:r w:rsidRPr="005677F6">
        <w:rPr>
          <w:rFonts w:eastAsiaTheme="minorEastAsia"/>
        </w:rPr>
        <w:t>‘</w:t>
      </w:r>
      <w:r w:rsidRPr="00AD2678">
        <w:rPr>
          <w:rFonts w:eastAsiaTheme="minorEastAsia"/>
          <w:i/>
          <w:iCs/>
        </w:rPr>
        <w:t>mvcdf</w:t>
      </w:r>
      <w:r w:rsidRPr="00762303">
        <w:rPr>
          <w:rFonts w:eastAsiaTheme="minorEastAsia"/>
        </w:rPr>
        <w:t>’</w:t>
      </w:r>
      <w:r>
        <w:rPr>
          <w:rFonts w:eastAsiaTheme="minorEastAsia" w:hint="cs"/>
          <w:rtl/>
        </w:rPr>
        <w:t xml:space="preserve"> التي تحسب هذا المكمل وتتضمن مكتبة </w:t>
      </w:r>
      <w:r w:rsidRPr="005677F6">
        <w:rPr>
          <w:rFonts w:eastAsiaTheme="minorEastAsia"/>
        </w:rPr>
        <w:t>Python</w:t>
      </w:r>
      <w:r>
        <w:rPr>
          <w:rFonts w:eastAsiaTheme="minorEastAsia" w:hint="cs"/>
          <w:rtl/>
        </w:rPr>
        <w:t xml:space="preserve"> الوظيفة المدمجة </w:t>
      </w:r>
      <w:r w:rsidRPr="005677F6">
        <w:rPr>
          <w:rFonts w:eastAsiaTheme="minorEastAsia"/>
        </w:rPr>
        <w:t>‘mvndst’</w:t>
      </w:r>
      <w:r>
        <w:rPr>
          <w:rFonts w:eastAsiaTheme="minorEastAsia" w:hint="cs"/>
          <w:rtl/>
        </w:rPr>
        <w:t xml:space="preserve"> التي تحسب المكمل نفسه.</w:t>
      </w:r>
    </w:p>
  </w:footnote>
  <w:footnote w:id="2">
    <w:p w:rsidR="000A1292" w:rsidRDefault="000A1292" w:rsidP="0086094A">
      <w:pPr>
        <w:pStyle w:val="FootnoteText"/>
        <w:keepLines w:val="0"/>
        <w:tabs>
          <w:tab w:val="clear" w:pos="425"/>
          <w:tab w:val="left" w:pos="283"/>
        </w:tabs>
        <w:ind w:left="284" w:hanging="284"/>
        <w:rPr>
          <w:lang w:bidi="ar-EG"/>
        </w:rPr>
      </w:pPr>
      <w:r>
        <w:rPr>
          <w:rStyle w:val="FootnoteReference"/>
        </w:rPr>
        <w:footnoteRef/>
      </w:r>
      <w:r>
        <w:rPr>
          <w:rtl/>
        </w:rPr>
        <w:tab/>
      </w:r>
      <w:r w:rsidRPr="007D77C4">
        <w:rPr>
          <w:rFonts w:hint="cs"/>
          <w:b/>
          <w:bCs/>
          <w:rtl/>
        </w:rPr>
        <w:t>ملاحظة</w:t>
      </w:r>
      <w:r>
        <w:rPr>
          <w:rFonts w:hint="cs"/>
          <w:rtl/>
        </w:rPr>
        <w:t xml:space="preserve"> - </w:t>
      </w:r>
      <w:r w:rsidRPr="00D62B51">
        <w:rPr>
          <w:rFonts w:hint="cs"/>
          <w:rtl/>
        </w:rPr>
        <w:t xml:space="preserve">هو نفس المكمل العادي ثنائي المتغير المستعمل في الفقرة </w:t>
      </w:r>
      <w:r>
        <w:t>2</w:t>
      </w:r>
      <w:r w:rsidRPr="00D62B51">
        <w:t>.</w:t>
      </w:r>
      <w:r>
        <w:t>1</w:t>
      </w:r>
      <w:r w:rsidRPr="00D62B51">
        <w:t>.2.2</w:t>
      </w:r>
      <w:r w:rsidRPr="00D62B51">
        <w:rPr>
          <w:rFonts w:hint="cs"/>
          <w:rtl/>
          <w:lang w:bidi="ar-EG"/>
        </w:rPr>
        <w:t xml:space="preserve">. ويوجد تقريب لهذا المكمل في </w:t>
      </w:r>
      <w:r>
        <w:rPr>
          <w:lang w:bidi="ar-EG"/>
        </w:rPr>
        <w:t xml:space="preserve"> </w:t>
      </w:r>
      <w:r w:rsidRPr="00D62B51">
        <w:t>Drezner</w:t>
      </w:r>
      <w:r w:rsidRPr="00D62B51">
        <w:rPr>
          <w:rFonts w:hint="cs"/>
          <w:rtl/>
          <w:lang w:bidi="ar-EG"/>
        </w:rPr>
        <w:t>.</w:t>
      </w:r>
      <w:r w:rsidRPr="00D62B51">
        <w:t>Z</w:t>
      </w:r>
      <w:r w:rsidRPr="00D62B51">
        <w:rPr>
          <w:rFonts w:hint="cs"/>
          <w:rtl/>
          <w:lang w:bidi="ar-EG"/>
        </w:rPr>
        <w:t xml:space="preserve"> </w:t>
      </w:r>
      <w:r>
        <w:rPr>
          <w:rFonts w:hint="cs"/>
          <w:rtl/>
          <w:lang w:bidi="ar-EG"/>
        </w:rPr>
        <w:t>و</w:t>
      </w:r>
      <w:r w:rsidRPr="00D62B51">
        <w:rPr>
          <w:rFonts w:hint="cs"/>
          <w:rtl/>
          <w:lang w:bidi="ar-EG"/>
        </w:rPr>
        <w:t>.</w:t>
      </w:r>
      <w:r w:rsidRPr="00D62B51">
        <w:t>G.O</w:t>
      </w:r>
      <w:r w:rsidRPr="00D62B51">
        <w:rPr>
          <w:rFonts w:hint="cs"/>
          <w:rtl/>
          <w:lang w:bidi="ar-EG"/>
        </w:rPr>
        <w:t xml:space="preserve"> بشأن "حساب المكمل العادي ثنائي الاتجاه"، جريدة الحساب ا</w:t>
      </w:r>
      <w:r>
        <w:rPr>
          <w:rFonts w:hint="cs"/>
          <w:rtl/>
          <w:lang w:bidi="ar-EG"/>
        </w:rPr>
        <w:t>لإ</w:t>
      </w:r>
      <w:r w:rsidRPr="00D62B51">
        <w:rPr>
          <w:rFonts w:hint="cs"/>
          <w:rtl/>
          <w:lang w:bidi="ar-EG"/>
        </w:rPr>
        <w:t xml:space="preserve">حصائي والمحاكاة. الإصدار </w:t>
      </w:r>
      <w:r w:rsidRPr="00D62B51">
        <w:t>35</w:t>
      </w:r>
      <w:r w:rsidRPr="00D62B51">
        <w:rPr>
          <w:rFonts w:hint="cs"/>
          <w:rtl/>
          <w:lang w:bidi="ar-EG"/>
        </w:rPr>
        <w:t xml:space="preserve">، </w:t>
      </w:r>
      <w:r w:rsidRPr="00D62B51">
        <w:t>1989</w:t>
      </w:r>
      <w:r w:rsidRPr="00D62B51">
        <w:rPr>
          <w:rFonts w:hint="cs"/>
          <w:rtl/>
          <w:lang w:bidi="ar-EG"/>
        </w:rPr>
        <w:t xml:space="preserve">، الصفحات </w:t>
      </w:r>
      <w:r w:rsidRPr="00D62B51">
        <w:t>107–101</w:t>
      </w:r>
      <w:r w:rsidRPr="00D62B51">
        <w:rPr>
          <w:rFonts w:hint="cs"/>
          <w:rtl/>
          <w:lang w:bidi="ar-EG"/>
        </w:rPr>
        <w:t>.</w:t>
      </w:r>
      <w:r>
        <w:rPr>
          <w:rFonts w:hint="cs"/>
          <w:rtl/>
          <w:lang w:bidi="ar-EG"/>
        </w:rPr>
        <w:t xml:space="preserve"> </w:t>
      </w:r>
      <w:r w:rsidRPr="00D62B51">
        <w:rPr>
          <w:rFonts w:hint="cs"/>
          <w:rtl/>
        </w:rPr>
        <w:t xml:space="preserve">ويتضمن صندوق أدوات إحصاءات </w:t>
      </w:r>
      <w:r w:rsidRPr="00D62B51">
        <w:t>Matlab</w:t>
      </w:r>
      <w:r w:rsidRPr="00D62B51">
        <w:rPr>
          <w:rFonts w:hint="cs"/>
          <w:rtl/>
        </w:rPr>
        <w:t xml:space="preserve"> وظيفة </w:t>
      </w:r>
      <w:r w:rsidRPr="00D62B51">
        <w:t>Matlab</w:t>
      </w:r>
      <w:r w:rsidRPr="00D62B51">
        <w:rPr>
          <w:rFonts w:hint="cs"/>
          <w:rtl/>
        </w:rPr>
        <w:t xml:space="preserve"> الم</w:t>
      </w:r>
      <w:r>
        <w:rPr>
          <w:rFonts w:hint="cs"/>
          <w:rtl/>
        </w:rPr>
        <w:t>د</w:t>
      </w:r>
      <w:r w:rsidRPr="00D62B51">
        <w:rPr>
          <w:rFonts w:hint="cs"/>
          <w:rtl/>
        </w:rPr>
        <w:t xml:space="preserve">مجة، </w:t>
      </w:r>
      <w:r w:rsidRPr="00D62B51">
        <w:t>‘</w:t>
      </w:r>
      <w:r w:rsidRPr="00AD2678">
        <w:rPr>
          <w:i/>
          <w:iCs/>
        </w:rPr>
        <w:t>mvcdf</w:t>
      </w:r>
      <w:r w:rsidRPr="004E381C">
        <w:t>’</w:t>
      </w:r>
      <w:r w:rsidRPr="00D62B51">
        <w:rPr>
          <w:rFonts w:hint="cs"/>
          <w:rtl/>
        </w:rPr>
        <w:t xml:space="preserve"> التي تحسب هذا المكمل وتتضمن مكتبة </w:t>
      </w:r>
      <w:r w:rsidRPr="00D62B51">
        <w:t>Python</w:t>
      </w:r>
      <w:r w:rsidRPr="00D62B51">
        <w:rPr>
          <w:rFonts w:hint="cs"/>
          <w:rtl/>
        </w:rPr>
        <w:t xml:space="preserve"> الوظيفة المدمجة </w:t>
      </w:r>
      <w:r w:rsidRPr="00D62B51">
        <w:t>‘mvndst’</w:t>
      </w:r>
      <w:r w:rsidRPr="00D62B51">
        <w:rPr>
          <w:rFonts w:hint="cs"/>
          <w:rtl/>
        </w:rPr>
        <w:t xml:space="preserve"> التي تحسب المكمل نفسه.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3D017C" w:rsidRDefault="000A129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AE3E36" w:rsidRDefault="000A1292"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B72D0">
      <w:rPr>
        <w:rFonts w:ascii="Times New Roman Bold" w:hAnsi="Times New Roman Bold"/>
        <w:b/>
        <w:bCs/>
        <w:noProof/>
      </w:rPr>
      <w:t>ITU-R  P.618-13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B72D0">
      <w:rPr>
        <w:rFonts w:cs="Times New Roman"/>
        <w:b/>
        <w:bCs/>
        <w:noProof/>
        <w:szCs w:val="22"/>
        <w:rtl/>
      </w:rPr>
      <w:t>9</w:t>
    </w:r>
    <w:r w:rsidRPr="00831BA4">
      <w:rPr>
        <w:rFonts w:cs="Times New Roman"/>
        <w:b/>
        <w:bCs/>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Default="000A12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Default="000A129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3D017C" w:rsidRDefault="000A1292"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B72D0">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B72D0">
      <w:rPr>
        <w:noProof/>
      </w:rPr>
      <w:t>ITU-R  P.618-13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AC1496" w:rsidRDefault="000A129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3D017C" w:rsidRDefault="000A1292" w:rsidP="000A129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B72D0" w:rsidRPr="00DB72D0">
      <w:rPr>
        <w:rFonts w:cs="Times New Roman Bold"/>
        <w:noProof/>
        <w:szCs w:val="22"/>
        <w:rtl/>
      </w:rPr>
      <w:t>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w:t>
    </w:r>
    <w:r>
      <w:t>618</w:t>
    </w:r>
    <w:r w:rsidRPr="0051304F">
      <w:t>-</w:t>
    </w:r>
    <w:r>
      <w:t>13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AE3E36" w:rsidRDefault="000A1292" w:rsidP="000A1292">
    <w:pPr>
      <w:tabs>
        <w:tab w:val="left" w:pos="1545"/>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618</w:t>
    </w:r>
    <w:r w:rsidRPr="0051304F">
      <w:rPr>
        <w:rFonts w:ascii="Times New Roman Bold" w:hAnsi="Times New Roman Bold"/>
        <w:b/>
        <w:bCs/>
      </w:rPr>
      <w:t>-</w:t>
    </w:r>
    <w:r>
      <w:rPr>
        <w:rFonts w:ascii="Times New Roman Bold" w:hAnsi="Times New Roman Bold"/>
        <w:b/>
        <w:bCs/>
      </w:rPr>
      <w:t>13</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B72D0">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Default="000A12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AE3E36" w:rsidRDefault="000A1292" w:rsidP="000A1292">
    <w:pPr>
      <w:tabs>
        <w:tab w:val="left" w:pos="1545"/>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618</w:t>
    </w:r>
    <w:r w:rsidRPr="0051304F">
      <w:rPr>
        <w:rFonts w:ascii="Times New Roman Bold" w:hAnsi="Times New Roman Bold"/>
        <w:b/>
        <w:bCs/>
      </w:rPr>
      <w:t>-</w:t>
    </w:r>
    <w:r>
      <w:rPr>
        <w:rFonts w:ascii="Times New Roman Bold" w:hAnsi="Times New Roman Bold"/>
        <w:b/>
        <w:bCs/>
      </w:rPr>
      <w:t>13</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B72D0">
      <w:rPr>
        <w:rFonts w:cs="Times New Roman"/>
        <w:b/>
        <w:bCs/>
        <w:noProof/>
        <w:szCs w:val="22"/>
        <w:rtl/>
      </w:rPr>
      <w:t>3</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92" w:rsidRPr="003D017C" w:rsidRDefault="000A1292"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B72D0" w:rsidRPr="00DB72D0">
      <w:rPr>
        <w:rFonts w:cs="Times New Roman Bold"/>
        <w:noProof/>
        <w:szCs w:val="22"/>
        <w:rtl/>
      </w:rPr>
      <w:t>10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B72D0">
      <w:rPr>
        <w:noProof/>
      </w:rPr>
      <w:t>ITU-R  P.618-13</w:t>
    </w:r>
    <w:r w:rsidRPr="00E33FA2">
      <w:fldChar w:fldCharType="end"/>
    </w:r>
    <w:r>
      <w:rPr>
        <w:b w:val="0"/>
        <w:bCs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6A2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22D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54DD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803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B21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42A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F859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E8C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4E8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7CD6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94A"/>
    <w:rsid w:val="00002849"/>
    <w:rsid w:val="00003D39"/>
    <w:rsid w:val="00004474"/>
    <w:rsid w:val="00006739"/>
    <w:rsid w:val="00027907"/>
    <w:rsid w:val="000473FF"/>
    <w:rsid w:val="000522D1"/>
    <w:rsid w:val="00052E92"/>
    <w:rsid w:val="0006767A"/>
    <w:rsid w:val="00067954"/>
    <w:rsid w:val="00081122"/>
    <w:rsid w:val="000863DF"/>
    <w:rsid w:val="00096F01"/>
    <w:rsid w:val="000A079C"/>
    <w:rsid w:val="000A1292"/>
    <w:rsid w:val="000A19A8"/>
    <w:rsid w:val="000B30D7"/>
    <w:rsid w:val="000B4F10"/>
    <w:rsid w:val="000B55B6"/>
    <w:rsid w:val="000E5798"/>
    <w:rsid w:val="000F312E"/>
    <w:rsid w:val="000F6D38"/>
    <w:rsid w:val="00102C19"/>
    <w:rsid w:val="001048FC"/>
    <w:rsid w:val="00113EE4"/>
    <w:rsid w:val="00116294"/>
    <w:rsid w:val="001231D6"/>
    <w:rsid w:val="00125932"/>
    <w:rsid w:val="00132731"/>
    <w:rsid w:val="00137E86"/>
    <w:rsid w:val="001402C0"/>
    <w:rsid w:val="00140B98"/>
    <w:rsid w:val="001568ED"/>
    <w:rsid w:val="0017413D"/>
    <w:rsid w:val="00174247"/>
    <w:rsid w:val="00182385"/>
    <w:rsid w:val="00183CAB"/>
    <w:rsid w:val="0019368A"/>
    <w:rsid w:val="00196389"/>
    <w:rsid w:val="00197749"/>
    <w:rsid w:val="001A1857"/>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C7656"/>
    <w:rsid w:val="002D3483"/>
    <w:rsid w:val="002E42DC"/>
    <w:rsid w:val="002E6ECC"/>
    <w:rsid w:val="002E7058"/>
    <w:rsid w:val="002F4285"/>
    <w:rsid w:val="002F54D2"/>
    <w:rsid w:val="00303491"/>
    <w:rsid w:val="00304728"/>
    <w:rsid w:val="0030719D"/>
    <w:rsid w:val="00307D29"/>
    <w:rsid w:val="00314E5F"/>
    <w:rsid w:val="00340205"/>
    <w:rsid w:val="00351106"/>
    <w:rsid w:val="00357119"/>
    <w:rsid w:val="00380511"/>
    <w:rsid w:val="003864B4"/>
    <w:rsid w:val="00393745"/>
    <w:rsid w:val="003946E8"/>
    <w:rsid w:val="003A174E"/>
    <w:rsid w:val="003D017C"/>
    <w:rsid w:val="003D307E"/>
    <w:rsid w:val="003D40E1"/>
    <w:rsid w:val="003F15D8"/>
    <w:rsid w:val="00402F6B"/>
    <w:rsid w:val="00413486"/>
    <w:rsid w:val="00422D17"/>
    <w:rsid w:val="0042647B"/>
    <w:rsid w:val="0044201D"/>
    <w:rsid w:val="00454B79"/>
    <w:rsid w:val="00463474"/>
    <w:rsid w:val="00475725"/>
    <w:rsid w:val="004910A2"/>
    <w:rsid w:val="004A02FF"/>
    <w:rsid w:val="004B094A"/>
    <w:rsid w:val="004D79B4"/>
    <w:rsid w:val="004E1620"/>
    <w:rsid w:val="004E7D1E"/>
    <w:rsid w:val="004F1AC3"/>
    <w:rsid w:val="004F2588"/>
    <w:rsid w:val="005007FB"/>
    <w:rsid w:val="00504E94"/>
    <w:rsid w:val="00506547"/>
    <w:rsid w:val="00511801"/>
    <w:rsid w:val="0052017F"/>
    <w:rsid w:val="00527EAF"/>
    <w:rsid w:val="0053006D"/>
    <w:rsid w:val="005514CA"/>
    <w:rsid w:val="005570BF"/>
    <w:rsid w:val="0056060A"/>
    <w:rsid w:val="00561D91"/>
    <w:rsid w:val="0056446C"/>
    <w:rsid w:val="00575822"/>
    <w:rsid w:val="00577803"/>
    <w:rsid w:val="00580960"/>
    <w:rsid w:val="00584B8F"/>
    <w:rsid w:val="0059020C"/>
    <w:rsid w:val="00591053"/>
    <w:rsid w:val="005960C8"/>
    <w:rsid w:val="005A018F"/>
    <w:rsid w:val="005B0704"/>
    <w:rsid w:val="005B530B"/>
    <w:rsid w:val="005C0924"/>
    <w:rsid w:val="005C397A"/>
    <w:rsid w:val="005C43CD"/>
    <w:rsid w:val="005C4C83"/>
    <w:rsid w:val="005D6161"/>
    <w:rsid w:val="005D6A35"/>
    <w:rsid w:val="005D7DF3"/>
    <w:rsid w:val="005E066B"/>
    <w:rsid w:val="005E7306"/>
    <w:rsid w:val="005F01A2"/>
    <w:rsid w:val="005F24EB"/>
    <w:rsid w:val="005F3E06"/>
    <w:rsid w:val="005F3FD2"/>
    <w:rsid w:val="00607FA9"/>
    <w:rsid w:val="00621244"/>
    <w:rsid w:val="006338BF"/>
    <w:rsid w:val="00667C08"/>
    <w:rsid w:val="00670529"/>
    <w:rsid w:val="006747B8"/>
    <w:rsid w:val="00680CA6"/>
    <w:rsid w:val="00686ACA"/>
    <w:rsid w:val="006969DE"/>
    <w:rsid w:val="006C6FE0"/>
    <w:rsid w:val="006F0DD4"/>
    <w:rsid w:val="006F245A"/>
    <w:rsid w:val="006F577D"/>
    <w:rsid w:val="007018B4"/>
    <w:rsid w:val="007046CA"/>
    <w:rsid w:val="007106A4"/>
    <w:rsid w:val="00710B41"/>
    <w:rsid w:val="00733CDF"/>
    <w:rsid w:val="007362CE"/>
    <w:rsid w:val="007432D0"/>
    <w:rsid w:val="007806BE"/>
    <w:rsid w:val="00791B5E"/>
    <w:rsid w:val="00794E1C"/>
    <w:rsid w:val="00796F0C"/>
    <w:rsid w:val="007B1739"/>
    <w:rsid w:val="007C58FE"/>
    <w:rsid w:val="007D77C4"/>
    <w:rsid w:val="007D7E68"/>
    <w:rsid w:val="007F2D7A"/>
    <w:rsid w:val="00802B34"/>
    <w:rsid w:val="00805233"/>
    <w:rsid w:val="00811188"/>
    <w:rsid w:val="008113E9"/>
    <w:rsid w:val="00815E12"/>
    <w:rsid w:val="0081778C"/>
    <w:rsid w:val="0082253F"/>
    <w:rsid w:val="0083115C"/>
    <w:rsid w:val="00832685"/>
    <w:rsid w:val="00843DD0"/>
    <w:rsid w:val="00846C0D"/>
    <w:rsid w:val="0085112A"/>
    <w:rsid w:val="0086094A"/>
    <w:rsid w:val="008656C3"/>
    <w:rsid w:val="008673F4"/>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53C2"/>
    <w:rsid w:val="00936CB4"/>
    <w:rsid w:val="009415A9"/>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4223A"/>
    <w:rsid w:val="00A56CCF"/>
    <w:rsid w:val="00A70D90"/>
    <w:rsid w:val="00A819EF"/>
    <w:rsid w:val="00A94068"/>
    <w:rsid w:val="00A96D62"/>
    <w:rsid w:val="00AB22EC"/>
    <w:rsid w:val="00AB28A0"/>
    <w:rsid w:val="00AB2BD9"/>
    <w:rsid w:val="00AC1496"/>
    <w:rsid w:val="00AD5FBD"/>
    <w:rsid w:val="00AE09F4"/>
    <w:rsid w:val="00AE20DD"/>
    <w:rsid w:val="00AE2234"/>
    <w:rsid w:val="00AE46C8"/>
    <w:rsid w:val="00AE7C5A"/>
    <w:rsid w:val="00AF5F81"/>
    <w:rsid w:val="00AF6ABB"/>
    <w:rsid w:val="00B05912"/>
    <w:rsid w:val="00B16E8C"/>
    <w:rsid w:val="00B22D33"/>
    <w:rsid w:val="00B244FA"/>
    <w:rsid w:val="00B33D37"/>
    <w:rsid w:val="00B452E5"/>
    <w:rsid w:val="00B60FFE"/>
    <w:rsid w:val="00B71581"/>
    <w:rsid w:val="00B978E1"/>
    <w:rsid w:val="00B97F45"/>
    <w:rsid w:val="00BC16DC"/>
    <w:rsid w:val="00BC6301"/>
    <w:rsid w:val="00BD27D1"/>
    <w:rsid w:val="00BE0ABF"/>
    <w:rsid w:val="00BE0D0E"/>
    <w:rsid w:val="00BE5AAE"/>
    <w:rsid w:val="00BF3DD6"/>
    <w:rsid w:val="00BF5CF1"/>
    <w:rsid w:val="00BF7259"/>
    <w:rsid w:val="00C04244"/>
    <w:rsid w:val="00C1100F"/>
    <w:rsid w:val="00C46925"/>
    <w:rsid w:val="00C50B28"/>
    <w:rsid w:val="00C53F27"/>
    <w:rsid w:val="00C71576"/>
    <w:rsid w:val="00C73762"/>
    <w:rsid w:val="00C74D3B"/>
    <w:rsid w:val="00C93F89"/>
    <w:rsid w:val="00C94B6E"/>
    <w:rsid w:val="00CA2096"/>
    <w:rsid w:val="00CA6DBE"/>
    <w:rsid w:val="00CB4BE8"/>
    <w:rsid w:val="00CC4092"/>
    <w:rsid w:val="00CC48AA"/>
    <w:rsid w:val="00CC6EA6"/>
    <w:rsid w:val="00CD2E0B"/>
    <w:rsid w:val="00CD71D4"/>
    <w:rsid w:val="00CE240B"/>
    <w:rsid w:val="00CE6EB7"/>
    <w:rsid w:val="00CE7AB6"/>
    <w:rsid w:val="00CF545E"/>
    <w:rsid w:val="00CF73A8"/>
    <w:rsid w:val="00D14F93"/>
    <w:rsid w:val="00D2028B"/>
    <w:rsid w:val="00D2107D"/>
    <w:rsid w:val="00D23D39"/>
    <w:rsid w:val="00D30A6C"/>
    <w:rsid w:val="00D30FE6"/>
    <w:rsid w:val="00D34703"/>
    <w:rsid w:val="00D53994"/>
    <w:rsid w:val="00D57A2B"/>
    <w:rsid w:val="00D779B6"/>
    <w:rsid w:val="00D85FA6"/>
    <w:rsid w:val="00DA0A64"/>
    <w:rsid w:val="00DA348F"/>
    <w:rsid w:val="00DB04F1"/>
    <w:rsid w:val="00DB3D2A"/>
    <w:rsid w:val="00DB711C"/>
    <w:rsid w:val="00DB72D0"/>
    <w:rsid w:val="00DC7E91"/>
    <w:rsid w:val="00DD5088"/>
    <w:rsid w:val="00DD670F"/>
    <w:rsid w:val="00DE149B"/>
    <w:rsid w:val="00DE2DF9"/>
    <w:rsid w:val="00DF4858"/>
    <w:rsid w:val="00DF4BE4"/>
    <w:rsid w:val="00DF4E37"/>
    <w:rsid w:val="00E103BB"/>
    <w:rsid w:val="00E12EB0"/>
    <w:rsid w:val="00E1601B"/>
    <w:rsid w:val="00E16062"/>
    <w:rsid w:val="00E16105"/>
    <w:rsid w:val="00E3032C"/>
    <w:rsid w:val="00E33FA2"/>
    <w:rsid w:val="00E45AFF"/>
    <w:rsid w:val="00E45CFF"/>
    <w:rsid w:val="00E577A6"/>
    <w:rsid w:val="00E6418C"/>
    <w:rsid w:val="00E650A3"/>
    <w:rsid w:val="00E721FD"/>
    <w:rsid w:val="00E726E9"/>
    <w:rsid w:val="00E736B4"/>
    <w:rsid w:val="00E80417"/>
    <w:rsid w:val="00E9048A"/>
    <w:rsid w:val="00E964C9"/>
    <w:rsid w:val="00EC098A"/>
    <w:rsid w:val="00EC2BCA"/>
    <w:rsid w:val="00EE6581"/>
    <w:rsid w:val="00EF0744"/>
    <w:rsid w:val="00EF0EB8"/>
    <w:rsid w:val="00EF7CB5"/>
    <w:rsid w:val="00F1320B"/>
    <w:rsid w:val="00F22C87"/>
    <w:rsid w:val="00F244F0"/>
    <w:rsid w:val="00F260F5"/>
    <w:rsid w:val="00F3359B"/>
    <w:rsid w:val="00F34C39"/>
    <w:rsid w:val="00F35D43"/>
    <w:rsid w:val="00F40BC5"/>
    <w:rsid w:val="00F615CE"/>
    <w:rsid w:val="00F744D3"/>
    <w:rsid w:val="00F7560F"/>
    <w:rsid w:val="00F75983"/>
    <w:rsid w:val="00F82120"/>
    <w:rsid w:val="00F82FD6"/>
    <w:rsid w:val="00F939BC"/>
    <w:rsid w:val="00F95755"/>
    <w:rsid w:val="00F97C53"/>
    <w:rsid w:val="00FA3938"/>
    <w:rsid w:val="00FB131C"/>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5A7C8C3-21D0-455C-ACF0-F24240ED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BodyText2Char">
    <w:name w:val="Body Text 2 Char"/>
    <w:basedOn w:val="DefaultParagraphFont"/>
    <w:link w:val="BodyText2"/>
    <w:rsid w:val="0086094A"/>
    <w:rPr>
      <w:rFonts w:ascii="Times New Roman" w:hAnsi="Times New Roman" w:cs="Traditional Arabic"/>
      <w:b/>
      <w:bCs/>
      <w:sz w:val="32"/>
      <w:szCs w:val="32"/>
      <w:lang w:eastAsia="fr-FR"/>
    </w:rPr>
  </w:style>
  <w:style w:type="paragraph" w:customStyle="1" w:styleId="toc0">
    <w:name w:val="toc 0"/>
    <w:basedOn w:val="Normal"/>
    <w:next w:val="TOC1"/>
    <w:rsid w:val="0086094A"/>
    <w:pPr>
      <w:tabs>
        <w:tab w:val="right" w:pos="9639"/>
      </w:tabs>
    </w:pPr>
    <w:rPr>
      <w:b/>
    </w:rPr>
  </w:style>
  <w:style w:type="paragraph" w:customStyle="1" w:styleId="RefText0">
    <w:name w:val="Ref_Text"/>
    <w:basedOn w:val="Normal"/>
    <w:rsid w:val="0086094A"/>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6094A"/>
    <w:pPr>
      <w:tabs>
        <w:tab w:val="left" w:pos="794"/>
      </w:tabs>
      <w:ind w:left="907"/>
    </w:pPr>
    <w:rPr>
      <w:i/>
      <w:iCs/>
      <w:lang w:eastAsia="en-US" w:bidi="ar-EG"/>
    </w:rPr>
  </w:style>
  <w:style w:type="numbering" w:customStyle="1" w:styleId="NoList1">
    <w:name w:val="No List1"/>
    <w:next w:val="NoList"/>
    <w:semiHidden/>
    <w:unhideWhenUsed/>
    <w:rsid w:val="0086094A"/>
  </w:style>
  <w:style w:type="character" w:customStyle="1" w:styleId="Heading2Char">
    <w:name w:val="Heading 2 Char"/>
    <w:basedOn w:val="DefaultParagraphFont"/>
    <w:link w:val="Heading2"/>
    <w:rsid w:val="0086094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6094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6094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6094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6094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6094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6094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6094A"/>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86094A"/>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86094A"/>
    <w:pPr>
      <w:keepLines/>
      <w:tabs>
        <w:tab w:val="left" w:pos="805"/>
      </w:tabs>
      <w:spacing w:before="240" w:after="120"/>
      <w:jc w:val="center"/>
    </w:pPr>
    <w:rPr>
      <w:sz w:val="20"/>
    </w:rPr>
  </w:style>
  <w:style w:type="paragraph" w:customStyle="1" w:styleId="TableNotitle">
    <w:name w:val="Table_No &amp; title"/>
    <w:basedOn w:val="Normal"/>
    <w:next w:val="Tablehead"/>
    <w:rsid w:val="0086094A"/>
    <w:pPr>
      <w:keepNext/>
      <w:keepLines/>
      <w:tabs>
        <w:tab w:val="left" w:pos="805"/>
      </w:tabs>
      <w:spacing w:before="360" w:after="120"/>
      <w:jc w:val="center"/>
    </w:pPr>
    <w:rPr>
      <w:b/>
      <w:sz w:val="20"/>
    </w:rPr>
  </w:style>
  <w:style w:type="character" w:customStyle="1" w:styleId="Artref">
    <w:name w:val="Art_ref"/>
    <w:basedOn w:val="DefaultParagraphFont"/>
    <w:rsid w:val="0086094A"/>
  </w:style>
  <w:style w:type="paragraph" w:customStyle="1" w:styleId="TabletitleBR">
    <w:name w:val="Table_title_BR"/>
    <w:basedOn w:val="Normal"/>
    <w:next w:val="Tablehead"/>
    <w:rsid w:val="0086094A"/>
    <w:pPr>
      <w:keepNext/>
      <w:keepLines/>
      <w:tabs>
        <w:tab w:val="left" w:pos="805"/>
      </w:tabs>
      <w:spacing w:before="0" w:after="120"/>
      <w:jc w:val="center"/>
    </w:pPr>
    <w:rPr>
      <w:b/>
      <w:sz w:val="20"/>
    </w:rPr>
  </w:style>
  <w:style w:type="paragraph" w:customStyle="1" w:styleId="TableNoBR">
    <w:name w:val="Table_No_BR"/>
    <w:basedOn w:val="Normal"/>
    <w:next w:val="TabletitleBR"/>
    <w:rsid w:val="0086094A"/>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6094A"/>
    <w:pPr>
      <w:keepLines w:val="0"/>
      <w:spacing w:after="480"/>
    </w:pPr>
    <w:rPr>
      <w:rFonts w:ascii="Times New Roman Bold" w:hAnsi="Times New Roman Bold"/>
      <w:szCs w:val="26"/>
    </w:rPr>
  </w:style>
  <w:style w:type="paragraph" w:customStyle="1" w:styleId="FigureNoBR">
    <w:name w:val="Figure_No_BR"/>
    <w:basedOn w:val="Normal"/>
    <w:next w:val="FiguretitleBR"/>
    <w:rsid w:val="0086094A"/>
    <w:pPr>
      <w:keepNext/>
      <w:tabs>
        <w:tab w:val="left" w:pos="805"/>
      </w:tabs>
      <w:spacing w:before="480" w:after="120"/>
      <w:jc w:val="center"/>
    </w:pPr>
    <w:rPr>
      <w:caps/>
      <w:sz w:val="20"/>
    </w:rPr>
  </w:style>
  <w:style w:type="paragraph" w:customStyle="1" w:styleId="TableText0">
    <w:name w:val="Table_Text"/>
    <w:basedOn w:val="Normal"/>
    <w:rsid w:val="0086094A"/>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86094A"/>
    <w:rPr>
      <w:rFonts w:ascii="Times New Roman" w:hAnsi="Times New Roman" w:cs="Traditional Arabic"/>
      <w:b/>
      <w:bCs/>
      <w:sz w:val="32"/>
      <w:szCs w:val="32"/>
      <w:lang w:eastAsia="fr-FR"/>
    </w:rPr>
  </w:style>
  <w:style w:type="paragraph" w:customStyle="1" w:styleId="a">
    <w:name w:val="وسطي"/>
    <w:basedOn w:val="Normal"/>
    <w:next w:val="Normal"/>
    <w:rsid w:val="0086094A"/>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86094A"/>
    <w:rPr>
      <w:rFonts w:ascii="Times New Roman" w:eastAsia="SimSun" w:hAnsi="Times New Roman" w:cs="Traditional Arabic"/>
      <w:sz w:val="22"/>
      <w:szCs w:val="30"/>
      <w:lang w:bidi="ar-MA"/>
    </w:rPr>
  </w:style>
  <w:style w:type="paragraph" w:customStyle="1" w:styleId="Blanc">
    <w:name w:val="Blanc"/>
    <w:basedOn w:val="Normal"/>
    <w:next w:val="Tabletext"/>
    <w:rsid w:val="0086094A"/>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86094A"/>
    <w:rPr>
      <w:spacing w:val="10"/>
    </w:rPr>
  </w:style>
  <w:style w:type="paragraph" w:customStyle="1" w:styleId="StyleComplexTraditionalArabicLatin11ptComplex14pt">
    <w:name w:val="Style (Complex) Traditional Arabic (Latin) 11 pt (Complex) 14 pt..."/>
    <w:basedOn w:val="Normal"/>
    <w:rsid w:val="0086094A"/>
    <w:pPr>
      <w:spacing w:line="204" w:lineRule="auto"/>
    </w:pPr>
    <w:rPr>
      <w:spacing w:val="-4"/>
      <w:szCs w:val="28"/>
      <w:lang w:eastAsia="zh-CN"/>
    </w:rPr>
  </w:style>
  <w:style w:type="paragraph" w:customStyle="1" w:styleId="a1">
    <w:name w:val="وسطي جدول"/>
    <w:basedOn w:val="Normal"/>
    <w:rsid w:val="0086094A"/>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86094A"/>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86094A"/>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86094A"/>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quationChar">
    <w:name w:val="Equation Char"/>
    <w:link w:val="Equation"/>
    <w:rsid w:val="0086094A"/>
    <w:rPr>
      <w:rFonts w:ascii="Times New Roman" w:eastAsia="SimSun" w:hAnsi="Times New Roman" w:cs="Traditional Arabic"/>
      <w:sz w:val="22"/>
      <w:szCs w:val="30"/>
    </w:rPr>
  </w:style>
  <w:style w:type="paragraph" w:customStyle="1" w:styleId="HeadingSum0">
    <w:name w:val="Heading_Sum"/>
    <w:basedOn w:val="Headingb"/>
    <w:qFormat/>
    <w:rsid w:val="0086094A"/>
    <w:pPr>
      <w:spacing w:before="600"/>
      <w:outlineLvl w:val="0"/>
    </w:pPr>
    <w:rPr>
      <w:sz w:val="24"/>
      <w:szCs w:val="32"/>
      <w:lang w:bidi="ar-SY"/>
    </w:rPr>
  </w:style>
  <w:style w:type="paragraph" w:customStyle="1" w:styleId="Table">
    <w:name w:val="Table _"/>
    <w:basedOn w:val="Normal"/>
    <w:rsid w:val="0086094A"/>
    <w:rPr>
      <w:rFonts w:eastAsia="SimSun"/>
      <w:lang w:bidi="ar-EG"/>
    </w:rPr>
  </w:style>
  <w:style w:type="paragraph" w:customStyle="1" w:styleId="TableNO0">
    <w:name w:val="Table _NO"/>
    <w:basedOn w:val="Table"/>
    <w:rsid w:val="0086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50080884">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2.png"/><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oleObject" Target="embeddings/oleObject60.bin"/><Relationship Id="rId159" Type="http://schemas.openxmlformats.org/officeDocument/2006/relationships/image" Target="media/image70.wmf"/><Relationship Id="rId170" Type="http://schemas.openxmlformats.org/officeDocument/2006/relationships/oleObject" Target="embeddings/oleObject76.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oleObject" Target="embeddings/oleObject44.bin"/><Relationship Id="rId11" Type="http://schemas.openxmlformats.org/officeDocument/2006/relationships/hyperlink" Target="http://www.itu.int/publ/R-REC/en" TargetMode="External"/><Relationship Id="rId32" Type="http://schemas.openxmlformats.org/officeDocument/2006/relationships/image" Target="media/image8.wmf"/><Relationship Id="rId53" Type="http://schemas.openxmlformats.org/officeDocument/2006/relationships/oleObject" Target="embeddings/oleObject16.bin"/><Relationship Id="rId74" Type="http://schemas.openxmlformats.org/officeDocument/2006/relationships/image" Target="media/image29.wmf"/><Relationship Id="rId128" Type="http://schemas.openxmlformats.org/officeDocument/2006/relationships/image" Target="media/image55.wmf"/><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1.bin"/><Relationship Id="rId181" Type="http://schemas.openxmlformats.org/officeDocument/2006/relationships/image" Target="media/image81.wmf"/><Relationship Id="rId216" Type="http://schemas.openxmlformats.org/officeDocument/2006/relationships/oleObject" Target="embeddings/oleObject99.bin"/><Relationship Id="rId211" Type="http://schemas.openxmlformats.org/officeDocument/2006/relationships/image" Target="media/image96.wmf"/><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oleObject" Target="embeddings/oleObject58.bin"/><Relationship Id="rId139" Type="http://schemas.openxmlformats.org/officeDocument/2006/relationships/image" Target="media/image60.wmf"/><Relationship Id="rId80" Type="http://schemas.openxmlformats.org/officeDocument/2006/relationships/oleObject" Target="embeddings/oleObject30.bin"/><Relationship Id="rId85" Type="http://schemas.openxmlformats.org/officeDocument/2006/relationships/oleObject" Target="embeddings/oleObject33.bin"/><Relationship Id="rId150" Type="http://schemas.openxmlformats.org/officeDocument/2006/relationships/oleObject" Target="embeddings/oleObject66.bin"/><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image" Target="media/image89.wmf"/><Relationship Id="rId206" Type="http://schemas.openxmlformats.org/officeDocument/2006/relationships/oleObject" Target="embeddings/oleObject94.bin"/><Relationship Id="rId201" Type="http://schemas.openxmlformats.org/officeDocument/2006/relationships/image" Target="media/image91.wmf"/><Relationship Id="rId222" Type="http://schemas.openxmlformats.org/officeDocument/2006/relationships/footer" Target="footer6.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oleObject" Target="embeddings/oleObject6.bin"/><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2.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5.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27.bin"/><Relationship Id="rId91" Type="http://schemas.openxmlformats.org/officeDocument/2006/relationships/oleObject" Target="embeddings/oleObject36.bin"/><Relationship Id="rId96" Type="http://schemas.openxmlformats.org/officeDocument/2006/relationships/image" Target="media/image39.wmf"/><Relationship Id="rId140" Type="http://schemas.openxmlformats.org/officeDocument/2006/relationships/oleObject" Target="embeddings/oleObject61.bin"/><Relationship Id="rId145" Type="http://schemas.openxmlformats.org/officeDocument/2006/relationships/image" Target="media/image63.emf"/><Relationship Id="rId161" Type="http://schemas.openxmlformats.org/officeDocument/2006/relationships/image" Target="media/image71.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4.wmf"/><Relationship Id="rId217"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7.bin"/><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image" Target="media/image32.wmf"/><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69.bin"/><Relationship Id="rId177" Type="http://schemas.openxmlformats.org/officeDocument/2006/relationships/image" Target="media/image79.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87.wmf"/><Relationship Id="rId202" Type="http://schemas.openxmlformats.org/officeDocument/2006/relationships/oleObject" Target="embeddings/oleObject92.bin"/><Relationship Id="rId207" Type="http://schemas.openxmlformats.org/officeDocument/2006/relationships/image" Target="media/image94.wmf"/><Relationship Id="rId223"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9.bin"/><Relationship Id="rId109" Type="http://schemas.openxmlformats.org/officeDocument/2006/relationships/oleObject" Target="embeddings/oleObject45.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openxmlformats.org/officeDocument/2006/relationships/oleObject" Target="embeddings/oleObject39.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3.bin"/><Relationship Id="rId141" Type="http://schemas.openxmlformats.org/officeDocument/2006/relationships/image" Target="media/image61.wmf"/><Relationship Id="rId146" Type="http://schemas.openxmlformats.org/officeDocument/2006/relationships/oleObject" Target="embeddings/oleObject64.bin"/><Relationship Id="rId167" Type="http://schemas.openxmlformats.org/officeDocument/2006/relationships/image" Target="media/image74.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7.wmf"/><Relationship Id="rId162" Type="http://schemas.openxmlformats.org/officeDocument/2006/relationships/oleObject" Target="embeddings/oleObject72.bin"/><Relationship Id="rId183" Type="http://schemas.openxmlformats.org/officeDocument/2006/relationships/image" Target="media/image82.wmf"/><Relationship Id="rId213" Type="http://schemas.openxmlformats.org/officeDocument/2006/relationships/image" Target="media/image97.wmf"/><Relationship Id="rId218"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oleObject" Target="embeddings/oleObject59.bin"/><Relationship Id="rId157" Type="http://schemas.openxmlformats.org/officeDocument/2006/relationships/image" Target="media/image69.wmf"/><Relationship Id="rId178" Type="http://schemas.openxmlformats.org/officeDocument/2006/relationships/oleObject" Target="embeddings/oleObject80.bin"/><Relationship Id="rId61" Type="http://schemas.openxmlformats.org/officeDocument/2006/relationships/oleObject" Target="embeddings/oleObject20.bin"/><Relationship Id="rId82" Type="http://schemas.openxmlformats.org/officeDocument/2006/relationships/oleObject" Target="embeddings/oleObject31.bin"/><Relationship Id="rId152" Type="http://schemas.openxmlformats.org/officeDocument/2006/relationships/oleObject" Target="embeddings/oleObject67.bin"/><Relationship Id="rId173" Type="http://schemas.openxmlformats.org/officeDocument/2006/relationships/image" Target="media/image77.wmf"/><Relationship Id="rId194" Type="http://schemas.openxmlformats.org/officeDocument/2006/relationships/oleObject" Target="embeddings/oleObject88.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5.bin"/><Relationship Id="rId19" Type="http://schemas.openxmlformats.org/officeDocument/2006/relationships/footer" Target="footer3.xml"/><Relationship Id="rId224" Type="http://schemas.openxmlformats.org/officeDocument/2006/relationships/theme" Target="theme/theme1.xml"/><Relationship Id="rId14" Type="http://schemas.openxmlformats.org/officeDocument/2006/relationships/header" Target="header5.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72.wmf"/><Relationship Id="rId184" Type="http://schemas.openxmlformats.org/officeDocument/2006/relationships/oleObject" Target="embeddings/oleObject83.bin"/><Relationship Id="rId189" Type="http://schemas.openxmlformats.org/officeDocument/2006/relationships/image" Target="media/image85.wmf"/><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oleObject" Target="embeddings/oleObject98.bin"/><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oleObject" Target="embeddings/oleObject23.bin"/><Relationship Id="rId116" Type="http://schemas.openxmlformats.org/officeDocument/2006/relationships/image" Target="media/image49.wmf"/><Relationship Id="rId137" Type="http://schemas.openxmlformats.org/officeDocument/2006/relationships/image" Target="media/image59.wmf"/><Relationship Id="rId158" Type="http://schemas.openxmlformats.org/officeDocument/2006/relationships/oleObject" Target="embeddings/oleObject70.bin"/><Relationship Id="rId20" Type="http://schemas.openxmlformats.org/officeDocument/2006/relationships/header" Target="header8.xml"/><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oleObject" Target="embeddings/oleObject78.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footer" Target="footer5.xml"/><Relationship Id="rId15" Type="http://schemas.openxmlformats.org/officeDocument/2006/relationships/header" Target="header6.xm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oleObject54.bin"/><Relationship Id="rId10" Type="http://schemas.openxmlformats.org/officeDocument/2006/relationships/hyperlink" Target="http://www.itu.int/ITU-R/go/patents/en" TargetMode="Externa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6.bin"/><Relationship Id="rId78" Type="http://schemas.openxmlformats.org/officeDocument/2006/relationships/image" Target="media/image31.wmf"/><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2.wmf"/><Relationship Id="rId143" Type="http://schemas.openxmlformats.org/officeDocument/2006/relationships/image" Target="media/image6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98.wmf"/><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6.wmf"/><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image" Target="media/image57.wmf"/><Relationship Id="rId154" Type="http://schemas.openxmlformats.org/officeDocument/2006/relationships/oleObject" Target="embeddings/oleObject68.bin"/><Relationship Id="rId175" Type="http://schemas.openxmlformats.org/officeDocument/2006/relationships/image" Target="media/image78.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footer" Target="footer1.xml"/><Relationship Id="rId221" Type="http://schemas.openxmlformats.org/officeDocument/2006/relationships/header" Target="header11.xml"/><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oleObject" Target="embeddings/oleObject29.bin"/><Relationship Id="rId102" Type="http://schemas.openxmlformats.org/officeDocument/2006/relationships/image" Target="media/image42.wmf"/><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image" Target="media/image36.wmf"/><Relationship Id="rId165" Type="http://schemas.openxmlformats.org/officeDocument/2006/relationships/image" Target="media/image73.wmf"/><Relationship Id="rId186" Type="http://schemas.openxmlformats.org/officeDocument/2006/relationships/oleObject" Target="embeddings/oleObject8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BC0A7-9DCC-4F0C-98DC-3E7AC729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162</TotalTime>
  <Pages>30</Pages>
  <Words>8615</Words>
  <Characters>45808</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54315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62</cp:revision>
  <cp:lastPrinted>2018-06-13T10:12:00Z</cp:lastPrinted>
  <dcterms:created xsi:type="dcterms:W3CDTF">2018-06-13T08:29:00Z</dcterms:created>
  <dcterms:modified xsi:type="dcterms:W3CDTF">2018-06-13T11:18:00Z</dcterms:modified>
</cp:coreProperties>
</file>