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F0C91" w14:textId="77777777" w:rsidR="00FE79FE" w:rsidRPr="00FD3C61" w:rsidRDefault="00FE79FE">
      <w:pPr>
        <w:rPr>
          <w:lang w:val="ru-RU"/>
        </w:rPr>
      </w:pPr>
    </w:p>
    <w:p w14:paraId="29421382" w14:textId="77777777" w:rsidR="00FE79FE" w:rsidRPr="00FD3C61" w:rsidRDefault="00FE79FE">
      <w:pPr>
        <w:rPr>
          <w:lang w:val="ru-RU"/>
        </w:rPr>
      </w:pPr>
    </w:p>
    <w:p w14:paraId="66F32D61" w14:textId="77777777" w:rsidR="00FE79FE" w:rsidRPr="00FD3C61" w:rsidRDefault="00FE79FE">
      <w:pPr>
        <w:rPr>
          <w:lang w:val="ru-RU"/>
        </w:rPr>
      </w:pPr>
    </w:p>
    <w:p w14:paraId="1A20C333" w14:textId="77777777" w:rsidR="00FE79FE" w:rsidRPr="00FD3C61" w:rsidRDefault="00FE79FE">
      <w:pPr>
        <w:rPr>
          <w:lang w:val="ru-RU"/>
        </w:rPr>
      </w:pPr>
    </w:p>
    <w:p w14:paraId="75ED30A6" w14:textId="77777777" w:rsidR="00FE79FE" w:rsidRPr="00FD3C61" w:rsidRDefault="00FE79FE">
      <w:pPr>
        <w:rPr>
          <w:lang w:val="ru-RU"/>
        </w:rPr>
      </w:pPr>
    </w:p>
    <w:p w14:paraId="27704831" w14:textId="77777777" w:rsidR="00013002" w:rsidRPr="00FD3C61" w:rsidRDefault="00013002">
      <w:pPr>
        <w:rPr>
          <w:lang w:val="ru-RU"/>
        </w:rPr>
      </w:pPr>
    </w:p>
    <w:p w14:paraId="198E4B42" w14:textId="77777777" w:rsidR="00013002" w:rsidRPr="00FD3C61" w:rsidRDefault="00013002">
      <w:pPr>
        <w:rPr>
          <w:lang w:val="ru-RU"/>
        </w:rPr>
      </w:pPr>
    </w:p>
    <w:p w14:paraId="02E9D316" w14:textId="77777777" w:rsidR="00013002" w:rsidRPr="00FD3C61" w:rsidRDefault="00013002">
      <w:pPr>
        <w:rPr>
          <w:lang w:val="ru-RU"/>
        </w:rPr>
      </w:pPr>
    </w:p>
    <w:p w14:paraId="5F5397A1" w14:textId="77777777" w:rsidR="00FE79FE" w:rsidRPr="00FD3C61" w:rsidRDefault="00FE79FE">
      <w:pPr>
        <w:rPr>
          <w:lang w:val="ru-RU"/>
        </w:rPr>
      </w:pPr>
    </w:p>
    <w:p w14:paraId="24ECF4E0" w14:textId="77777777" w:rsidR="00FE79FE" w:rsidRPr="00FD3C61" w:rsidRDefault="00FE79FE">
      <w:pPr>
        <w:rPr>
          <w:lang w:val="ru-RU"/>
        </w:rPr>
      </w:pPr>
    </w:p>
    <w:p w14:paraId="317B09BF" w14:textId="77777777" w:rsidR="00FE79FE" w:rsidRPr="00FD3C61" w:rsidRDefault="00FE79FE">
      <w:pPr>
        <w:rPr>
          <w:lang w:val="ru-RU"/>
        </w:rPr>
      </w:pPr>
    </w:p>
    <w:p w14:paraId="5831AC18" w14:textId="77777777"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3E17F9" w14:paraId="34AE5AC1" w14:textId="77777777">
        <w:tc>
          <w:tcPr>
            <w:tcW w:w="10089" w:type="dxa"/>
          </w:tcPr>
          <w:p w14:paraId="04A3E80B" w14:textId="77777777"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F09A0E0" w14:textId="14031D36" w:rsidR="00FE79FE" w:rsidRPr="007F008D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65E44" w:rsidRPr="00A65E4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617-5</w:t>
            </w:r>
          </w:p>
          <w:p w14:paraId="4F6D71AA" w14:textId="2382FCC4" w:rsidR="00FE79FE" w:rsidRPr="00A95F70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65E44" w:rsidRPr="00A65E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08</w:t>
            </w:r>
            <w:r w:rsidR="00A65E44" w:rsidRPr="00A65E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/201</w:t>
            </w:r>
            <w:r w:rsidR="00A65E44" w:rsidRPr="00A65E4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A95F7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3465EB" w14:paraId="7E2D1BD3" w14:textId="77777777">
        <w:tc>
          <w:tcPr>
            <w:tcW w:w="10089" w:type="dxa"/>
          </w:tcPr>
          <w:p w14:paraId="1FDC6958" w14:textId="77777777"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5C21687" w14:textId="3199149C" w:rsidR="00FE79FE" w:rsidRPr="00FD3C61" w:rsidRDefault="00A65E44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65E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Методы прогнозирования и данные </w:t>
            </w:r>
            <w:r w:rsidRPr="00A65E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о распространении радиоволн,</w:t>
            </w:r>
            <w:r w:rsidRPr="00A65E44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необходимые для проектирования тропосферных радиорелейных систем</w:t>
            </w:r>
          </w:p>
          <w:p w14:paraId="61E736C5" w14:textId="77777777"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 w14:paraId="15EEA4F4" w14:textId="77777777">
        <w:tc>
          <w:tcPr>
            <w:tcW w:w="10089" w:type="dxa"/>
          </w:tcPr>
          <w:p w14:paraId="23915BF3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A813B24" w14:textId="77777777"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AC6A0F4" w14:textId="77777777"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119986A" w14:textId="77777777"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DF90A61" w14:textId="77777777" w:rsidR="00013002" w:rsidRPr="007F008D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</w:p>
          <w:p w14:paraId="460FE5FB" w14:textId="77777777" w:rsidR="00FE79FE" w:rsidRPr="00FD3C61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666A2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6AF6B79B" w14:textId="77777777"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7F3AF0FD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133C1DA3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449B648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1AE2A740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0436F37B" w14:textId="77777777" w:rsidR="00FE79FE" w:rsidRPr="00FD3C61" w:rsidRDefault="00FE79FE" w:rsidP="00CD659B">
      <w:pPr>
        <w:spacing w:before="80"/>
        <w:rPr>
          <w:i/>
          <w:lang w:val="ru-RU"/>
        </w:rPr>
      </w:pPr>
    </w:p>
    <w:p w14:paraId="4B27761F" w14:textId="77777777" w:rsidR="00A71FE5" w:rsidRPr="00FD3C61" w:rsidRDefault="00A71FE5" w:rsidP="00CD659B">
      <w:pPr>
        <w:spacing w:before="80"/>
        <w:rPr>
          <w:i/>
          <w:lang w:val="ru-RU"/>
        </w:rPr>
      </w:pPr>
    </w:p>
    <w:p w14:paraId="43EB6531" w14:textId="77777777"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895F227" w14:textId="77777777" w:rsidR="00343B8D" w:rsidRPr="00343B8D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6B77847A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3223301" w14:textId="77777777" w:rsidR="00343B8D" w:rsidRPr="00854998" w:rsidRDefault="00343B8D" w:rsidP="00343B8D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320BA2C7" w14:textId="77777777" w:rsidR="00343B8D" w:rsidRPr="00343B8D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037077F9" w14:textId="77777777" w:rsidR="00343B8D" w:rsidRPr="00854998" w:rsidRDefault="00343B8D" w:rsidP="00901C01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 w:rsidR="00F3236A">
        <w:rPr>
          <w:sz w:val="20"/>
          <w:lang w:val="ru-RU"/>
        </w:rPr>
        <w:t xml:space="preserve"> </w:t>
      </w:r>
      <w:r w:rsidR="00F3236A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0CB75078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3465EB" w14:paraId="55AA7DCA" w14:textId="77777777" w:rsidTr="00D40BEE">
        <w:trPr>
          <w:jc w:val="center"/>
        </w:trPr>
        <w:tc>
          <w:tcPr>
            <w:tcW w:w="8856" w:type="dxa"/>
            <w:gridSpan w:val="2"/>
          </w:tcPr>
          <w:p w14:paraId="6F96CA3B" w14:textId="77777777" w:rsidR="00343B8D" w:rsidRPr="00343B8D" w:rsidRDefault="00343B8D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06D933F2" w14:textId="77777777" w:rsidR="00343B8D" w:rsidRPr="00854998" w:rsidRDefault="00343B8D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FD3C61" w14:paraId="774951EE" w14:textId="77777777" w:rsidTr="00D40BEE">
        <w:trPr>
          <w:jc w:val="center"/>
        </w:trPr>
        <w:tc>
          <w:tcPr>
            <w:tcW w:w="1188" w:type="dxa"/>
          </w:tcPr>
          <w:p w14:paraId="08A8950A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466A4E44" w14:textId="77777777" w:rsidR="00343B8D" w:rsidRPr="00D163D5" w:rsidRDefault="00343B8D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FD3C61" w14:paraId="117B7EA6" w14:textId="77777777" w:rsidTr="00D40BEE">
        <w:trPr>
          <w:jc w:val="center"/>
        </w:trPr>
        <w:tc>
          <w:tcPr>
            <w:tcW w:w="1188" w:type="dxa"/>
          </w:tcPr>
          <w:p w14:paraId="52D8FF63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9CA5067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3465EB" w14:paraId="2277DF12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9B66A1D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7611C322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FD3C61" w14:paraId="686756CE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BB588C8" w14:textId="77777777" w:rsidR="00343B8D" w:rsidRPr="00343B8D" w:rsidRDefault="00343B8D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E4D594B" w14:textId="77777777" w:rsidR="00343B8D" w:rsidRPr="00343B8D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FD3C61" w14:paraId="221C8E72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5F79FE64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66212F32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FD3C61" w14:paraId="0A274A88" w14:textId="77777777" w:rsidTr="00D40BEE">
        <w:trPr>
          <w:jc w:val="center"/>
        </w:trPr>
        <w:tc>
          <w:tcPr>
            <w:tcW w:w="1188" w:type="dxa"/>
          </w:tcPr>
          <w:p w14:paraId="3C9179DD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3FCF3F2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3465EB" w14:paraId="64665466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2062FF0D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10DF5FAE" w14:textId="77777777" w:rsidR="00343B8D" w:rsidRPr="00D163D5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FD3C61" w14:paraId="096EF909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C0C41E" w14:textId="77777777" w:rsidR="00343B8D" w:rsidRPr="00343B8D" w:rsidRDefault="00343B8D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2307E6D" w14:textId="77777777" w:rsidR="00343B8D" w:rsidRPr="00343B8D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FD3C61" w14:paraId="5EB69085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01549528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24EACC91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FD3C61" w14:paraId="3561F5C0" w14:textId="77777777" w:rsidTr="00D40BEE">
        <w:trPr>
          <w:jc w:val="center"/>
        </w:trPr>
        <w:tc>
          <w:tcPr>
            <w:tcW w:w="1188" w:type="dxa"/>
          </w:tcPr>
          <w:p w14:paraId="1CD32C5A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6C593563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FD3C61" w14:paraId="4EF4F6E5" w14:textId="77777777" w:rsidTr="00D40BEE">
        <w:trPr>
          <w:jc w:val="center"/>
        </w:trPr>
        <w:tc>
          <w:tcPr>
            <w:tcW w:w="1188" w:type="dxa"/>
          </w:tcPr>
          <w:p w14:paraId="0A1D980D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2C5EE146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FD3C61" w14:paraId="3CD0B977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26B09F70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60E142E8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3465EB" w14:paraId="0E4CD671" w14:textId="77777777" w:rsidTr="00D40BEE">
        <w:trPr>
          <w:jc w:val="center"/>
        </w:trPr>
        <w:tc>
          <w:tcPr>
            <w:tcW w:w="1188" w:type="dxa"/>
          </w:tcPr>
          <w:p w14:paraId="2E67D563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6071F18F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FD3C61" w14:paraId="46F81802" w14:textId="77777777" w:rsidTr="00D40BEE">
        <w:trPr>
          <w:jc w:val="center"/>
        </w:trPr>
        <w:tc>
          <w:tcPr>
            <w:tcW w:w="1188" w:type="dxa"/>
            <w:shd w:val="clear" w:color="auto" w:fill="auto"/>
          </w:tcPr>
          <w:p w14:paraId="34CB5836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7803DB11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FD3C61" w14:paraId="737F4726" w14:textId="77777777" w:rsidTr="00D40BEE">
        <w:trPr>
          <w:jc w:val="center"/>
        </w:trPr>
        <w:tc>
          <w:tcPr>
            <w:tcW w:w="1188" w:type="dxa"/>
          </w:tcPr>
          <w:p w14:paraId="36BDCFE1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2ADCCBB2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3465EB" w14:paraId="23D843A8" w14:textId="77777777" w:rsidTr="00D40BEE">
        <w:trPr>
          <w:jc w:val="center"/>
        </w:trPr>
        <w:tc>
          <w:tcPr>
            <w:tcW w:w="1188" w:type="dxa"/>
          </w:tcPr>
          <w:p w14:paraId="74D974B0" w14:textId="77777777" w:rsidR="00343B8D" w:rsidRPr="00D163D5" w:rsidRDefault="00343B8D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555E75C1" w14:textId="77777777" w:rsidR="00343B8D" w:rsidRPr="00D163D5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3465EB" w14:paraId="5AD37571" w14:textId="77777777" w:rsidTr="00D40BEE">
        <w:trPr>
          <w:jc w:val="center"/>
        </w:trPr>
        <w:tc>
          <w:tcPr>
            <w:tcW w:w="1188" w:type="dxa"/>
          </w:tcPr>
          <w:p w14:paraId="3AA85601" w14:textId="77777777" w:rsidR="00343B8D" w:rsidRPr="00D163D5" w:rsidRDefault="00343B8D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66F83343" w14:textId="77777777" w:rsidR="00343B8D" w:rsidRPr="00D163D5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D4D63A9" w14:textId="77777777" w:rsidR="00343B8D" w:rsidRPr="00FD3C61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3465EB" w14:paraId="0ACB2F6E" w14:textId="77777777" w:rsidTr="00D40BEE">
        <w:trPr>
          <w:jc w:val="center"/>
        </w:trPr>
        <w:tc>
          <w:tcPr>
            <w:tcW w:w="8856" w:type="dxa"/>
          </w:tcPr>
          <w:p w14:paraId="1CF55504" w14:textId="77777777" w:rsidR="00343B8D" w:rsidRPr="00D163D5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>
              <w:rPr>
                <w:i/>
                <w:iCs/>
                <w:sz w:val="20"/>
                <w:lang w:val="ru-RU"/>
              </w:rPr>
              <w:t xml:space="preserve"> </w:t>
            </w:r>
            <w:r w:rsidR="00F3236A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2FE7528C" w14:textId="01D85E55" w:rsidR="00343B8D" w:rsidRPr="007E6717" w:rsidRDefault="00343B8D" w:rsidP="00901C01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="00A65E44" w:rsidRPr="008E37C5">
        <w:rPr>
          <w:sz w:val="20"/>
          <w:lang w:val="ru-RU"/>
        </w:rPr>
        <w:t>2</w:t>
      </w:r>
      <w:r w:rsidR="003465EB" w:rsidRPr="003465EB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14:paraId="5856988E" w14:textId="00338C4C" w:rsidR="00343B8D" w:rsidRPr="003465EB" w:rsidRDefault="005F6F21" w:rsidP="00901C01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</w:t>
      </w:r>
      <w:r w:rsidR="00A65E44" w:rsidRPr="008E37C5">
        <w:rPr>
          <w:sz w:val="20"/>
          <w:lang w:val="ru-RU"/>
        </w:rPr>
        <w:t>2</w:t>
      </w:r>
      <w:r w:rsidR="003465EB">
        <w:rPr>
          <w:sz w:val="20"/>
          <w:lang w:val="en-US"/>
        </w:rPr>
        <w:t>2</w:t>
      </w:r>
    </w:p>
    <w:p w14:paraId="0D27554F" w14:textId="77777777" w:rsidR="005F6F21" w:rsidRPr="00F3236A" w:rsidRDefault="00343B8D" w:rsidP="005F6F2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39006362" w14:textId="77777777" w:rsidR="005F6F21" w:rsidRPr="00F3236A" w:rsidRDefault="005F6F21" w:rsidP="005F6F21">
      <w:pPr>
        <w:spacing w:before="160"/>
        <w:rPr>
          <w:i/>
          <w:sz w:val="20"/>
          <w:lang w:val="ru-RU"/>
        </w:rPr>
        <w:sectPr w:rsidR="005F6F21" w:rsidRPr="00F3236A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5EF17C78" w14:textId="08980986" w:rsidR="00A95F70" w:rsidRPr="008E37C5" w:rsidRDefault="00A95F70" w:rsidP="00A95F70">
      <w:pPr>
        <w:pStyle w:val="RecNo"/>
        <w:spacing w:before="0"/>
        <w:rPr>
          <w:lang w:val="ru-RU"/>
        </w:rPr>
      </w:pPr>
      <w:bookmarkStart w:id="2" w:name="irecnoe"/>
      <w:bookmarkEnd w:id="2"/>
      <w:r w:rsidRPr="005F05C0">
        <w:rPr>
          <w:lang w:val="ru-RU"/>
        </w:rPr>
        <w:lastRenderedPageBreak/>
        <w:t>РЕКОМЕНДАЦИЯ</w:t>
      </w:r>
      <w:r w:rsidRPr="008E37C5">
        <w:rPr>
          <w:lang w:val="ru-RU"/>
        </w:rPr>
        <w:t xml:space="preserve">  </w:t>
      </w:r>
      <w:r w:rsidRPr="008E37C5">
        <w:rPr>
          <w:rStyle w:val="href"/>
          <w:lang w:val="ru-RU"/>
        </w:rPr>
        <w:t>МСЭ-</w:t>
      </w:r>
      <w:r w:rsidRPr="005F6F21">
        <w:rPr>
          <w:rStyle w:val="href"/>
          <w:lang w:val="en-US"/>
        </w:rPr>
        <w:t>R</w:t>
      </w:r>
      <w:r w:rsidRPr="008E37C5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P</w:t>
      </w:r>
      <w:r w:rsidRPr="008E37C5">
        <w:rPr>
          <w:rStyle w:val="href"/>
          <w:lang w:val="ru-RU"/>
        </w:rPr>
        <w:t>.</w:t>
      </w:r>
      <w:r w:rsidR="00A65E44" w:rsidRPr="00A65E44">
        <w:rPr>
          <w:rStyle w:val="href"/>
          <w:lang w:val="ru-RU"/>
        </w:rPr>
        <w:t>617-5</w:t>
      </w:r>
      <w:r w:rsidR="008E37C5">
        <w:rPr>
          <w:rStyle w:val="FootnoteReference"/>
          <w:lang w:val="ru-RU"/>
        </w:rPr>
        <w:footnoteReference w:customMarkFollows="1" w:id="1"/>
        <w:t>*</w:t>
      </w:r>
    </w:p>
    <w:p w14:paraId="3D5AE962" w14:textId="77777777" w:rsidR="00A65E44" w:rsidRPr="00123837" w:rsidRDefault="00A65E44" w:rsidP="00A65E44">
      <w:pPr>
        <w:pStyle w:val="Rectitle"/>
        <w:rPr>
          <w:lang w:val="ru-RU"/>
        </w:rPr>
      </w:pPr>
      <w:r w:rsidRPr="00F524E9">
        <w:rPr>
          <w:lang w:val="ru-RU"/>
        </w:rPr>
        <w:t xml:space="preserve">Методы прогнозирования и данные о распространении радиоволн, </w:t>
      </w:r>
      <w:r>
        <w:rPr>
          <w:lang w:val="ru-RU"/>
        </w:rPr>
        <w:br/>
      </w:r>
      <w:r w:rsidRPr="00F524E9">
        <w:rPr>
          <w:lang w:val="ru-RU"/>
        </w:rPr>
        <w:t>необходимые для проектирования тропосферных радиорелейных систем</w:t>
      </w:r>
    </w:p>
    <w:p w14:paraId="63B826DF" w14:textId="77777777" w:rsidR="00A65E44" w:rsidRPr="00FF6C44" w:rsidRDefault="00A65E44" w:rsidP="00A65E44">
      <w:pPr>
        <w:pStyle w:val="Recref"/>
        <w:rPr>
          <w:lang w:val="ru-RU"/>
        </w:rPr>
      </w:pPr>
      <w:r w:rsidRPr="00FF6C44">
        <w:rPr>
          <w:lang w:val="ru-RU"/>
        </w:rPr>
        <w:t>(</w:t>
      </w:r>
      <w:r w:rsidRPr="00F524E9">
        <w:rPr>
          <w:lang w:val="ru-RU"/>
        </w:rPr>
        <w:t>Вопрос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МСЭ</w:t>
      </w:r>
      <w:r w:rsidRPr="00FF6C44">
        <w:rPr>
          <w:lang w:val="ru-RU"/>
        </w:rPr>
        <w:t>-</w:t>
      </w:r>
      <w:r w:rsidRPr="00123837">
        <w:rPr>
          <w:lang w:val="en-US"/>
        </w:rPr>
        <w:t>R</w:t>
      </w:r>
      <w:r w:rsidRPr="00FF6C44">
        <w:rPr>
          <w:lang w:val="ru-RU"/>
        </w:rPr>
        <w:t xml:space="preserve"> 205/3)</w:t>
      </w:r>
    </w:p>
    <w:p w14:paraId="2AB823C9" w14:textId="77777777" w:rsidR="00A65E44" w:rsidRPr="00FF6C44" w:rsidRDefault="00A65E44" w:rsidP="00A65E44">
      <w:pPr>
        <w:pStyle w:val="Recdate"/>
        <w:rPr>
          <w:lang w:val="ru-RU"/>
        </w:rPr>
      </w:pPr>
      <w:r w:rsidRPr="00FF6C44">
        <w:rPr>
          <w:lang w:val="ru-RU"/>
        </w:rPr>
        <w:t>(1986-1992-2012-2013-2017</w:t>
      </w:r>
      <w:r>
        <w:rPr>
          <w:lang w:val="ru-RU"/>
        </w:rPr>
        <w:t>-2019</w:t>
      </w:r>
      <w:r w:rsidRPr="00FF6C44">
        <w:rPr>
          <w:lang w:val="ru-RU"/>
        </w:rPr>
        <w:t>)</w:t>
      </w:r>
    </w:p>
    <w:p w14:paraId="7541A9A3" w14:textId="77777777" w:rsidR="00A65E44" w:rsidRPr="00FF6C44" w:rsidRDefault="00A65E44" w:rsidP="00A65E44">
      <w:pPr>
        <w:pStyle w:val="HeadingSum"/>
        <w:rPr>
          <w:lang w:val="ru-RU"/>
        </w:rPr>
      </w:pPr>
      <w:r w:rsidRPr="00AD756A">
        <w:rPr>
          <w:lang w:val="ru-RU"/>
        </w:rPr>
        <w:t>Сфера</w:t>
      </w:r>
      <w:r w:rsidRPr="00FF6C44">
        <w:rPr>
          <w:lang w:val="ru-RU"/>
        </w:rPr>
        <w:t xml:space="preserve"> </w:t>
      </w:r>
      <w:r w:rsidRPr="00AD756A">
        <w:rPr>
          <w:lang w:val="ru-RU"/>
        </w:rPr>
        <w:t>применения</w:t>
      </w:r>
    </w:p>
    <w:p w14:paraId="7315C753" w14:textId="77777777" w:rsidR="00A65E44" w:rsidRPr="00123837" w:rsidRDefault="00A65E44" w:rsidP="00A65E44">
      <w:pPr>
        <w:pStyle w:val="Summary"/>
        <w:rPr>
          <w:rFonts w:eastAsia="SimSun"/>
          <w:lang w:val="ru-RU"/>
        </w:rPr>
      </w:pPr>
      <w:r>
        <w:rPr>
          <w:rFonts w:eastAsia="SimSun"/>
          <w:lang w:val="ru-RU"/>
        </w:rPr>
        <w:t>В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настоящей</w:t>
      </w:r>
      <w:r w:rsidRPr="00123837">
        <w:rPr>
          <w:rFonts w:eastAsia="SimSun"/>
          <w:lang w:val="ru-RU"/>
        </w:rPr>
        <w:t xml:space="preserve"> </w:t>
      </w:r>
      <w:r w:rsidRPr="00753546">
        <w:rPr>
          <w:rFonts w:eastAsia="SimSun"/>
          <w:lang w:val="ru-RU"/>
        </w:rPr>
        <w:t>Рекомендации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представлен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метод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прогнозирования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распространения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радиоволн</w:t>
      </w:r>
      <w:r w:rsidRPr="00123837">
        <w:rPr>
          <w:rFonts w:eastAsia="SimSun"/>
          <w:lang w:val="ru-RU"/>
        </w:rPr>
        <w:t xml:space="preserve">, </w:t>
      </w:r>
      <w:r>
        <w:rPr>
          <w:rFonts w:eastAsia="SimSun"/>
          <w:lang w:val="ru-RU"/>
        </w:rPr>
        <w:t>необходимый</w:t>
      </w:r>
      <w:r w:rsidRPr="00123837">
        <w:rPr>
          <w:rFonts w:eastAsia="SimSun"/>
          <w:lang w:val="ru-RU"/>
        </w:rPr>
        <w:t xml:space="preserve"> </w:t>
      </w:r>
      <w:r w:rsidRPr="00F524E9">
        <w:rPr>
          <w:lang w:val="ru-RU"/>
        </w:rPr>
        <w:t>для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планирования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тропосферных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радиорелейных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систем</w:t>
      </w:r>
      <w:r w:rsidRPr="00123837">
        <w:rPr>
          <w:rFonts w:eastAsia="SimSun"/>
          <w:lang w:val="ru-RU"/>
        </w:rPr>
        <w:t xml:space="preserve">. </w:t>
      </w:r>
    </w:p>
    <w:p w14:paraId="258CB7C3" w14:textId="77777777" w:rsidR="00A65E44" w:rsidRPr="00123837" w:rsidRDefault="00A65E44" w:rsidP="00A65E44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14:paraId="22726A04" w14:textId="77777777" w:rsidR="00A65E44" w:rsidRPr="00E23BF3" w:rsidRDefault="00A65E44" w:rsidP="00A65E44">
      <w:pPr>
        <w:rPr>
          <w:rFonts w:eastAsia="SimSun"/>
          <w:lang w:val="ru-RU"/>
        </w:rPr>
      </w:pPr>
      <w:r>
        <w:rPr>
          <w:rFonts w:eastAsia="SimSun"/>
          <w:lang w:val="ru-RU"/>
        </w:rPr>
        <w:t xml:space="preserve">Аномальное распространение/отражение от слоев атмосферы, дифракция, загоризонтный, тропосферное рассеяние </w:t>
      </w:r>
    </w:p>
    <w:p w14:paraId="1A59DB72" w14:textId="77777777" w:rsidR="00A65E44" w:rsidRPr="00FF6C44" w:rsidRDefault="00A65E44" w:rsidP="00A65E44">
      <w:pPr>
        <w:pStyle w:val="Normalaftertitle"/>
        <w:rPr>
          <w:lang w:val="ru-RU"/>
        </w:rPr>
      </w:pPr>
      <w:r w:rsidRPr="00F524E9">
        <w:rPr>
          <w:lang w:val="ru-RU"/>
        </w:rPr>
        <w:t>Ассамблея радиосвязи МСЭ</w:t>
      </w:r>
      <w:r w:rsidRPr="00FF6C44">
        <w:rPr>
          <w:lang w:val="ru-RU"/>
        </w:rPr>
        <w:t>,</w:t>
      </w:r>
    </w:p>
    <w:p w14:paraId="04445C8A" w14:textId="77777777" w:rsidR="00A65E44" w:rsidRPr="00FF6C44" w:rsidRDefault="00A65E44" w:rsidP="00A65E44">
      <w:pPr>
        <w:pStyle w:val="Call"/>
        <w:rPr>
          <w:lang w:val="ru-RU"/>
        </w:rPr>
      </w:pPr>
      <w:r>
        <w:rPr>
          <w:lang w:val="ru-RU"/>
        </w:rPr>
        <w:t>у</w:t>
      </w:r>
      <w:r w:rsidRPr="00F524E9">
        <w:rPr>
          <w:lang w:val="ru-RU"/>
        </w:rPr>
        <w:t>читывая</w:t>
      </w:r>
      <w:r w:rsidRPr="0047614F">
        <w:rPr>
          <w:i w:val="0"/>
          <w:iCs/>
          <w:lang w:val="ru-RU"/>
        </w:rPr>
        <w:t>,</w:t>
      </w:r>
    </w:p>
    <w:p w14:paraId="4D9ECF7B" w14:textId="77777777" w:rsidR="00A65E44" w:rsidRPr="00E23BF3" w:rsidRDefault="00A65E44" w:rsidP="00A65E44">
      <w:pPr>
        <w:rPr>
          <w:lang w:val="ru-RU"/>
        </w:rPr>
      </w:pPr>
      <w:r>
        <w:rPr>
          <w:i/>
          <w:iCs/>
          <w:lang w:val="en-US"/>
        </w:rPr>
        <w:t>a</w:t>
      </w:r>
      <w:r w:rsidRPr="00E23BF3">
        <w:rPr>
          <w:i/>
          <w:iCs/>
          <w:lang w:val="ru-RU"/>
        </w:rPr>
        <w:t>)</w:t>
      </w:r>
      <w:r w:rsidRPr="00E23BF3">
        <w:rPr>
          <w:lang w:val="ru-RU"/>
        </w:rPr>
        <w:tab/>
      </w:r>
      <w:r w:rsidRPr="00F524E9">
        <w:rPr>
          <w:lang w:val="ru-RU"/>
        </w:rPr>
        <w:t xml:space="preserve">что для надлежащего планирования </w:t>
      </w:r>
      <w:r>
        <w:rPr>
          <w:spacing w:val="-2"/>
          <w:lang w:val="ru-RU"/>
        </w:rPr>
        <w:t>загоризонтных</w:t>
      </w:r>
      <w:r w:rsidRPr="00E4146D">
        <w:rPr>
          <w:spacing w:val="-2"/>
          <w:lang w:val="ru-RU"/>
        </w:rPr>
        <w:t xml:space="preserve"> </w:t>
      </w:r>
      <w:r w:rsidRPr="00F524E9">
        <w:rPr>
          <w:lang w:val="ru-RU"/>
        </w:rPr>
        <w:t>радиорелейных систем необходимо иметь соответствующие данные о распространении радиоволн и методы прогнозирования</w:t>
      </w:r>
      <w:r w:rsidRPr="00E23BF3">
        <w:rPr>
          <w:lang w:val="ru-RU"/>
        </w:rPr>
        <w:t>;</w:t>
      </w:r>
    </w:p>
    <w:p w14:paraId="608A881C" w14:textId="77777777" w:rsidR="00A65E44" w:rsidRPr="00E23BF3" w:rsidRDefault="00A65E44" w:rsidP="00A65E44">
      <w:pPr>
        <w:rPr>
          <w:lang w:val="ru-RU"/>
        </w:rPr>
      </w:pPr>
      <w:r>
        <w:rPr>
          <w:i/>
          <w:iCs/>
          <w:lang w:val="en-US"/>
        </w:rPr>
        <w:t>b</w:t>
      </w:r>
      <w:r w:rsidRPr="00E23BF3">
        <w:rPr>
          <w:i/>
          <w:iCs/>
          <w:lang w:val="ru-RU"/>
        </w:rPr>
        <w:t>)</w:t>
      </w:r>
      <w:r w:rsidRPr="00E23BF3">
        <w:rPr>
          <w:lang w:val="ru-RU"/>
        </w:rPr>
        <w:tab/>
      </w:r>
      <w:r w:rsidRPr="00F524E9">
        <w:rPr>
          <w:lang w:val="ru-RU"/>
        </w:rPr>
        <w:t xml:space="preserve">что разработаны методы, позволяющие прогнозировать большинство наиболее важных параметров распространения, необходимых для планирования </w:t>
      </w:r>
      <w:r>
        <w:rPr>
          <w:spacing w:val="-2"/>
          <w:lang w:val="ru-RU"/>
        </w:rPr>
        <w:t>загоризонтных</w:t>
      </w:r>
      <w:r w:rsidRPr="00E4146D">
        <w:rPr>
          <w:spacing w:val="-2"/>
          <w:lang w:val="ru-RU"/>
        </w:rPr>
        <w:t xml:space="preserve"> </w:t>
      </w:r>
      <w:r w:rsidRPr="00F524E9">
        <w:rPr>
          <w:lang w:val="ru-RU"/>
        </w:rPr>
        <w:t>радиорелейных систем</w:t>
      </w:r>
      <w:r w:rsidRPr="00E23BF3">
        <w:rPr>
          <w:lang w:val="ru-RU"/>
        </w:rPr>
        <w:t>;</w:t>
      </w:r>
    </w:p>
    <w:p w14:paraId="3D947FA0" w14:textId="77777777" w:rsidR="00A65E44" w:rsidRPr="00E23BF3" w:rsidRDefault="00A65E44" w:rsidP="00A65E44">
      <w:pPr>
        <w:rPr>
          <w:lang w:val="ru-RU"/>
        </w:rPr>
      </w:pPr>
      <w:r>
        <w:rPr>
          <w:i/>
          <w:iCs/>
          <w:lang w:val="en-US"/>
        </w:rPr>
        <w:t>c</w:t>
      </w:r>
      <w:r w:rsidRPr="00E23BF3">
        <w:rPr>
          <w:i/>
          <w:iCs/>
          <w:lang w:val="ru-RU"/>
        </w:rPr>
        <w:t>)</w:t>
      </w:r>
      <w:r w:rsidRPr="00E23BF3">
        <w:rPr>
          <w:lang w:val="ru-RU"/>
        </w:rPr>
        <w:tab/>
      </w:r>
      <w:r w:rsidRPr="00F524E9">
        <w:rPr>
          <w:lang w:val="ru-RU"/>
        </w:rPr>
        <w:t>что по мере возможности эти методы проходили проверку с помощью имеющихся данных измерений, которая показала, что они отличаются точностью, сопоставимой с</w:t>
      </w:r>
      <w:r>
        <w:rPr>
          <w:lang w:val="ru-RU"/>
        </w:rPr>
        <w:t xml:space="preserve"> </w:t>
      </w:r>
      <w:r w:rsidRPr="00F524E9">
        <w:rPr>
          <w:lang w:val="ru-RU"/>
        </w:rPr>
        <w:t>природ</w:t>
      </w:r>
      <w:r>
        <w:rPr>
          <w:lang w:val="ru-RU"/>
        </w:rPr>
        <w:t>н</w:t>
      </w:r>
      <w:r w:rsidRPr="00F524E9">
        <w:rPr>
          <w:lang w:val="ru-RU"/>
        </w:rPr>
        <w:t>ой изменчивостью явлений распространения радиоволн и достаточной для большинства существующих применений при планировании систем</w:t>
      </w:r>
      <w:r w:rsidRPr="00E23BF3">
        <w:rPr>
          <w:lang w:val="ru-RU"/>
        </w:rPr>
        <w:t>,</w:t>
      </w:r>
    </w:p>
    <w:p w14:paraId="04F0F4B8" w14:textId="77777777" w:rsidR="00A65E44" w:rsidRPr="00FF6C44" w:rsidRDefault="00A65E44" w:rsidP="00A65E44">
      <w:pPr>
        <w:pStyle w:val="Call"/>
        <w:rPr>
          <w:lang w:val="ru-RU"/>
        </w:rPr>
      </w:pPr>
      <w:r w:rsidRPr="00F524E9">
        <w:rPr>
          <w:lang w:val="ru-RU"/>
        </w:rPr>
        <w:t>рекомендует</w:t>
      </w:r>
      <w:r w:rsidRPr="0047614F">
        <w:rPr>
          <w:i w:val="0"/>
          <w:iCs/>
          <w:lang w:val="ru-RU"/>
        </w:rPr>
        <w:t>,</w:t>
      </w:r>
    </w:p>
    <w:p w14:paraId="2AE8F749" w14:textId="77777777" w:rsidR="00A65E44" w:rsidRPr="00E4146D" w:rsidRDefault="00A65E44" w:rsidP="00A65E44">
      <w:pPr>
        <w:rPr>
          <w:spacing w:val="-2"/>
          <w:lang w:val="ru-RU"/>
        </w:rPr>
      </w:pPr>
      <w:r w:rsidRPr="00E4146D">
        <w:rPr>
          <w:spacing w:val="-2"/>
          <w:lang w:val="ru-RU"/>
        </w:rPr>
        <w:t xml:space="preserve">что для использования при планировании </w:t>
      </w:r>
      <w:r>
        <w:rPr>
          <w:spacing w:val="-2"/>
          <w:lang w:val="ru-RU"/>
        </w:rPr>
        <w:t>загоризонтных</w:t>
      </w:r>
      <w:r w:rsidRPr="00E4146D">
        <w:rPr>
          <w:spacing w:val="-2"/>
          <w:lang w:val="ru-RU"/>
        </w:rPr>
        <w:t xml:space="preserve"> радиорелейных систем в соответствующих диапазонах указанных параметров следует использовать методы прогнозирования и другие процедуры, изложенные в Приложении</w:t>
      </w:r>
      <w:r>
        <w:rPr>
          <w:spacing w:val="-2"/>
          <w:lang w:val="ru-RU"/>
        </w:rPr>
        <w:t> </w:t>
      </w:r>
      <w:r w:rsidRPr="00E4146D">
        <w:rPr>
          <w:spacing w:val="-2"/>
          <w:lang w:val="ru-RU"/>
        </w:rPr>
        <w:t>1.</w:t>
      </w:r>
    </w:p>
    <w:p w14:paraId="46636716" w14:textId="77777777" w:rsidR="00A65E44" w:rsidRPr="00286EA7" w:rsidRDefault="00A65E44" w:rsidP="00A65E44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Pr="00286EA7">
        <w:rPr>
          <w:lang w:val="ru-RU"/>
        </w:rPr>
        <w:t xml:space="preserve"> 1</w:t>
      </w:r>
    </w:p>
    <w:p w14:paraId="6E76A057" w14:textId="77777777" w:rsidR="00A65E44" w:rsidRPr="00286EA7" w:rsidRDefault="00A65E44" w:rsidP="003A37BA">
      <w:pPr>
        <w:pStyle w:val="Heading1"/>
        <w:rPr>
          <w:lang w:val="ru-RU"/>
        </w:rPr>
      </w:pPr>
      <w:r w:rsidRPr="00286EA7">
        <w:rPr>
          <w:lang w:val="ru-RU"/>
        </w:rPr>
        <w:t>1</w:t>
      </w:r>
      <w:r w:rsidRPr="00286EA7">
        <w:rPr>
          <w:lang w:val="ru-RU"/>
        </w:rPr>
        <w:tab/>
      </w:r>
      <w:r w:rsidRPr="003A37BA">
        <w:t>Введение</w:t>
      </w:r>
    </w:p>
    <w:p w14:paraId="57F21247" w14:textId="77777777" w:rsidR="00A65E44" w:rsidRPr="00BC5755" w:rsidRDefault="00A65E44" w:rsidP="00A65E44">
      <w:pPr>
        <w:rPr>
          <w:lang w:val="ru-RU"/>
        </w:rPr>
      </w:pPr>
      <w:r w:rsidRPr="00F524E9">
        <w:rPr>
          <w:lang w:val="ru-RU"/>
        </w:rPr>
        <w:t>Единственные механизмы тропосферного распространения радиоволн, которые постоянно наблюдаются на частотах выше 30</w:t>
      </w:r>
      <w:r>
        <w:rPr>
          <w:lang w:val="ru-RU"/>
        </w:rPr>
        <w:t> </w:t>
      </w:r>
      <w:r w:rsidRPr="00F524E9">
        <w:rPr>
          <w:lang w:val="ru-RU"/>
        </w:rPr>
        <w:t>МГц,</w:t>
      </w:r>
      <w:r>
        <w:rPr>
          <w:lang w:val="ru-RU"/>
        </w:rPr>
        <w:t> 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это дифракция на поверхности Земли и рассеяние от атмосферных неоднородностей.</w:t>
      </w:r>
      <w:r w:rsidRPr="00286EA7">
        <w:rPr>
          <w:lang w:val="ru-RU"/>
        </w:rPr>
        <w:t xml:space="preserve"> </w:t>
      </w:r>
      <w:r>
        <w:rPr>
          <w:lang w:val="ru-RU"/>
        </w:rPr>
        <w:t>Кроме</w:t>
      </w:r>
      <w:r w:rsidRPr="00286EA7">
        <w:rPr>
          <w:lang w:val="ru-RU"/>
        </w:rPr>
        <w:t xml:space="preserve"> </w:t>
      </w:r>
      <w:r>
        <w:rPr>
          <w:lang w:val="ru-RU"/>
        </w:rPr>
        <w:t>того</w:t>
      </w:r>
      <w:r w:rsidRPr="00286EA7">
        <w:rPr>
          <w:lang w:val="ru-RU"/>
        </w:rPr>
        <w:t xml:space="preserve">, </w:t>
      </w:r>
      <w:r>
        <w:rPr>
          <w:lang w:val="ru-RU"/>
        </w:rPr>
        <w:t>иногда</w:t>
      </w:r>
      <w:r w:rsidRPr="00286EA7">
        <w:rPr>
          <w:lang w:val="ru-RU"/>
        </w:rPr>
        <w:t xml:space="preserve"> </w:t>
      </w:r>
      <w:r>
        <w:rPr>
          <w:lang w:val="ru-RU"/>
        </w:rPr>
        <w:t>распространение</w:t>
      </w:r>
      <w:r w:rsidRPr="00286EA7">
        <w:rPr>
          <w:lang w:val="ru-RU"/>
        </w:rPr>
        <w:t xml:space="preserve"> </w:t>
      </w:r>
      <w:r>
        <w:rPr>
          <w:lang w:val="ru-RU"/>
        </w:rPr>
        <w:t>может</w:t>
      </w:r>
      <w:r w:rsidRPr="00286EA7">
        <w:rPr>
          <w:lang w:val="ru-RU"/>
        </w:rPr>
        <w:t xml:space="preserve"> </w:t>
      </w:r>
      <w:r>
        <w:rPr>
          <w:lang w:val="ru-RU"/>
        </w:rPr>
        <w:t>происходить в атмосферном волноводе или в результате отражения от слоев атмосферы</w:t>
      </w:r>
      <w:r w:rsidRPr="00286EA7">
        <w:rPr>
          <w:lang w:val="ru-RU"/>
        </w:rPr>
        <w:t>.</w:t>
      </w:r>
      <w:r>
        <w:rPr>
          <w:lang w:val="ru-RU"/>
        </w:rPr>
        <w:t xml:space="preserve"> </w:t>
      </w:r>
      <w:r w:rsidRPr="00F524E9">
        <w:rPr>
          <w:lang w:val="ru-RU"/>
        </w:rPr>
        <w:t>Ослабление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дифрагированных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сигналов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очень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быстро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возрастает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с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расстоянием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и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частотой</w:t>
      </w:r>
      <w:r w:rsidRPr="00286EA7">
        <w:rPr>
          <w:lang w:val="ru-RU"/>
        </w:rPr>
        <w:t xml:space="preserve">, </w:t>
      </w:r>
      <w:r>
        <w:rPr>
          <w:lang w:val="ru-RU"/>
        </w:rPr>
        <w:t>а</w:t>
      </w:r>
      <w:r w:rsidRPr="00286EA7">
        <w:rPr>
          <w:lang w:val="ru-RU"/>
        </w:rPr>
        <w:t xml:space="preserve"> </w:t>
      </w:r>
      <w:r>
        <w:rPr>
          <w:lang w:val="ru-RU"/>
        </w:rPr>
        <w:t>вероятность</w:t>
      </w:r>
      <w:r w:rsidRPr="00286EA7">
        <w:rPr>
          <w:lang w:val="ru-RU"/>
        </w:rPr>
        <w:t xml:space="preserve"> </w:t>
      </w:r>
      <w:r>
        <w:rPr>
          <w:lang w:val="ru-RU"/>
        </w:rPr>
        <w:t>аномального</w:t>
      </w:r>
      <w:r w:rsidRPr="00286EA7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286EA7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286EA7">
        <w:rPr>
          <w:lang w:val="ru-RU"/>
        </w:rPr>
        <w:t xml:space="preserve"> </w:t>
      </w:r>
      <w:r>
        <w:rPr>
          <w:lang w:val="ru-RU"/>
        </w:rPr>
        <w:t>мала</w:t>
      </w:r>
      <w:r w:rsidRPr="00286EA7">
        <w:rPr>
          <w:lang w:val="ru-RU"/>
        </w:rPr>
        <w:t>,</w:t>
      </w:r>
      <w:r>
        <w:rPr>
          <w:lang w:val="ru-RU"/>
        </w:rPr>
        <w:t xml:space="preserve"> так что, </w:t>
      </w:r>
      <w:r w:rsidRPr="00F524E9">
        <w:rPr>
          <w:lang w:val="ru-RU"/>
        </w:rPr>
        <w:t xml:space="preserve">в конечном счете, основным </w:t>
      </w:r>
      <w:r>
        <w:rPr>
          <w:lang w:val="ru-RU"/>
        </w:rPr>
        <w:t xml:space="preserve">долгосрочным </w:t>
      </w:r>
      <w:r w:rsidRPr="00F524E9">
        <w:rPr>
          <w:lang w:val="ru-RU"/>
        </w:rPr>
        <w:t>механизмом распространения будет тропосферное рассеяние</w:t>
      </w:r>
      <w:r>
        <w:rPr>
          <w:lang w:val="ru-RU"/>
        </w:rPr>
        <w:t>. Эти</w:t>
      </w:r>
      <w:r w:rsidRPr="00BC5755">
        <w:rPr>
          <w:lang w:val="ru-RU"/>
        </w:rPr>
        <w:t xml:space="preserve"> </w:t>
      </w:r>
      <w:r>
        <w:rPr>
          <w:lang w:val="ru-RU"/>
        </w:rPr>
        <w:t>механизмы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могут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использоваться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для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установления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загоризонтной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радиосвязи</w:t>
      </w:r>
      <w:r w:rsidRPr="00BC5755">
        <w:rPr>
          <w:lang w:val="ru-RU"/>
        </w:rPr>
        <w:t xml:space="preserve">. </w:t>
      </w:r>
    </w:p>
    <w:p w14:paraId="7CB4248D" w14:textId="77777777" w:rsidR="00A65E44" w:rsidRPr="00BC5755" w:rsidRDefault="00A65E44" w:rsidP="00A65E44">
      <w:pPr>
        <w:rPr>
          <w:lang w:val="ru-RU"/>
        </w:rPr>
      </w:pPr>
      <w:r w:rsidRPr="00F524E9">
        <w:rPr>
          <w:lang w:val="ru-RU"/>
        </w:rPr>
        <w:lastRenderedPageBreak/>
        <w:t>Из</w:t>
      </w:r>
      <w:r w:rsidRPr="00BC5755">
        <w:rPr>
          <w:lang w:val="ru-RU"/>
        </w:rPr>
        <w:t>-</w:t>
      </w:r>
      <w:r w:rsidRPr="00F524E9">
        <w:rPr>
          <w:lang w:val="ru-RU"/>
        </w:rPr>
        <w:t>за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несхожести</w:t>
      </w:r>
      <w:r w:rsidRPr="00BC5755">
        <w:rPr>
          <w:lang w:val="ru-RU"/>
        </w:rPr>
        <w:t xml:space="preserve"> </w:t>
      </w:r>
      <w:r>
        <w:rPr>
          <w:lang w:val="ru-RU"/>
        </w:rPr>
        <w:t>трех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названных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механизмов</w:t>
      </w:r>
      <w:r w:rsidRPr="00BC5755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F524E9">
        <w:rPr>
          <w:lang w:val="ru-RU"/>
        </w:rPr>
        <w:t>прогнозировани</w:t>
      </w:r>
      <w:r>
        <w:rPr>
          <w:lang w:val="ru-RU"/>
        </w:rPr>
        <w:t>я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потерь</w:t>
      </w:r>
      <w:r w:rsidRPr="00BC5755">
        <w:rPr>
          <w:lang w:val="ru-RU"/>
        </w:rPr>
        <w:t xml:space="preserve"> </w:t>
      </w:r>
      <w:r>
        <w:rPr>
          <w:lang w:val="ru-RU"/>
        </w:rPr>
        <w:t xml:space="preserve">и усиления </w:t>
      </w:r>
      <w:r w:rsidRPr="00F524E9">
        <w:rPr>
          <w:lang w:val="ru-RU"/>
        </w:rPr>
        <w:t>передачи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необходимо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отдельно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рассматривать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трассы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с</w:t>
      </w:r>
      <w:r>
        <w:rPr>
          <w:lang w:val="ru-RU"/>
        </w:rPr>
        <w:t xml:space="preserve"> </w:t>
      </w:r>
      <w:r w:rsidRPr="00F524E9">
        <w:rPr>
          <w:lang w:val="ru-RU"/>
        </w:rPr>
        <w:t>дифракцией</w:t>
      </w:r>
      <w:r w:rsidRPr="00BC5755">
        <w:rPr>
          <w:lang w:val="ru-RU"/>
        </w:rPr>
        <w:t xml:space="preserve">, </w:t>
      </w:r>
      <w:r>
        <w:rPr>
          <w:lang w:val="ru-RU"/>
        </w:rPr>
        <w:t xml:space="preserve">распространением в атмосферном волноводе / отражением от слоев атмосферы и </w:t>
      </w:r>
      <w:r w:rsidRPr="00F524E9">
        <w:rPr>
          <w:lang w:val="ru-RU"/>
        </w:rPr>
        <w:t>трассы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тропосферного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рассеяния</w:t>
      </w:r>
      <w:r w:rsidRPr="00BC5755">
        <w:rPr>
          <w:lang w:val="ru-RU"/>
        </w:rPr>
        <w:t>.</w:t>
      </w:r>
    </w:p>
    <w:p w14:paraId="25EB319B" w14:textId="77777777" w:rsidR="00A65E44" w:rsidRPr="00AA4901" w:rsidRDefault="00A65E44" w:rsidP="00A65E44">
      <w:pPr>
        <w:rPr>
          <w:spacing w:val="-2"/>
          <w:lang w:val="ru-RU"/>
        </w:rPr>
      </w:pPr>
      <w:r w:rsidRPr="00AA4901">
        <w:rPr>
          <w:spacing w:val="-2"/>
          <w:lang w:val="ru-RU"/>
        </w:rPr>
        <w:t xml:space="preserve">Настоящее Приложение посвящено вопросам проектирования </w:t>
      </w:r>
      <w:r>
        <w:rPr>
          <w:spacing w:val="-2"/>
          <w:lang w:val="ru-RU"/>
        </w:rPr>
        <w:t>загоризонтных</w:t>
      </w:r>
      <w:r w:rsidRPr="00E4146D">
        <w:rPr>
          <w:spacing w:val="-2"/>
          <w:lang w:val="ru-RU"/>
        </w:rPr>
        <w:t xml:space="preserve"> </w:t>
      </w:r>
      <w:r w:rsidRPr="00AA4901">
        <w:rPr>
          <w:spacing w:val="-2"/>
          <w:lang w:val="ru-RU"/>
        </w:rPr>
        <w:t xml:space="preserve">радиорелейных систем. Одна из его целей </w:t>
      </w:r>
      <w:r w:rsidRPr="00AA4901">
        <w:rPr>
          <w:spacing w:val="-2"/>
          <w:lang w:val="ru-RU"/>
        </w:rPr>
        <w:sym w:font="Symbol" w:char="F02D"/>
      </w:r>
      <w:r w:rsidRPr="00AA4901">
        <w:rPr>
          <w:spacing w:val="-2"/>
          <w:lang w:val="ru-RU"/>
        </w:rPr>
        <w:t xml:space="preserve"> в краткой форме представить простые методы прогнозирования годовых распределений и распределений для наихудшего месяца общих потерь передачи за счет тропосферного рассеяния</w:t>
      </w:r>
      <w:r>
        <w:rPr>
          <w:spacing w:val="-2"/>
          <w:lang w:val="ru-RU"/>
        </w:rPr>
        <w:t xml:space="preserve">, распространения </w:t>
      </w:r>
      <w:r>
        <w:rPr>
          <w:lang w:val="ru-RU"/>
        </w:rPr>
        <w:t xml:space="preserve">в атмосферном волноводе </w:t>
      </w:r>
      <w:r w:rsidRPr="00AA4901">
        <w:rPr>
          <w:spacing w:val="-2"/>
          <w:lang w:val="ru-RU"/>
        </w:rPr>
        <w:t xml:space="preserve">и отражения от слоев атмосферы, а также информацию о диапазонах применимости этих распределений. Другая задача </w:t>
      </w:r>
      <w:r w:rsidRPr="00AA4901">
        <w:rPr>
          <w:spacing w:val="-2"/>
          <w:lang w:val="ru-RU"/>
        </w:rPr>
        <w:sym w:font="Symbol" w:char="F02D"/>
      </w:r>
      <w:r w:rsidRPr="00AA4901">
        <w:rPr>
          <w:spacing w:val="-2"/>
          <w:lang w:val="ru-RU"/>
        </w:rPr>
        <w:t xml:space="preserve"> изложить остальную информацию и описать методы, которые можно рекомендовать для использования при планировании </w:t>
      </w:r>
      <w:r>
        <w:rPr>
          <w:spacing w:val="-2"/>
          <w:lang w:val="ru-RU"/>
        </w:rPr>
        <w:t>загоризонтных</w:t>
      </w:r>
      <w:r w:rsidRPr="00AA4901">
        <w:rPr>
          <w:spacing w:val="-2"/>
          <w:lang w:val="ru-RU"/>
        </w:rPr>
        <w:t xml:space="preserve"> систем.</w:t>
      </w:r>
    </w:p>
    <w:p w14:paraId="4ADACEDD" w14:textId="77777777" w:rsidR="00A65E44" w:rsidRPr="0082475F" w:rsidRDefault="00A65E44" w:rsidP="003A37BA">
      <w:pPr>
        <w:pStyle w:val="Heading1"/>
        <w:rPr>
          <w:lang w:val="ru-RU"/>
        </w:rPr>
      </w:pPr>
      <w:r w:rsidRPr="0082475F">
        <w:rPr>
          <w:lang w:val="ru-RU"/>
        </w:rPr>
        <w:t>2</w:t>
      </w:r>
      <w:r w:rsidRPr="0082475F">
        <w:rPr>
          <w:lang w:val="ru-RU"/>
        </w:rPr>
        <w:tab/>
      </w:r>
      <w:r w:rsidRPr="00F524E9">
        <w:rPr>
          <w:lang w:val="ru-RU"/>
        </w:rPr>
        <w:t xml:space="preserve">Неотъемлемые цифровые </w:t>
      </w:r>
      <w:r w:rsidRPr="003A37BA">
        <w:t>продукты</w:t>
      </w:r>
    </w:p>
    <w:p w14:paraId="473EE008" w14:textId="77777777" w:rsidR="00A65E44" w:rsidRPr="0082475F" w:rsidRDefault="00A65E44" w:rsidP="00A65E44">
      <w:pPr>
        <w:rPr>
          <w:lang w:val="ru-RU"/>
        </w:rPr>
      </w:pPr>
      <w:r w:rsidRPr="00FF6C44">
        <w:rPr>
          <w:lang w:val="ru-RU"/>
        </w:rPr>
        <w:t>Следует использовать только версии файлов, представленные в настоящей Рекомендации</w:t>
      </w:r>
      <w:r>
        <w:rPr>
          <w:lang w:val="ru-RU"/>
        </w:rPr>
        <w:t>.</w:t>
      </w:r>
      <w:r w:rsidRPr="00FF6C44">
        <w:rPr>
          <w:lang w:val="ru-RU"/>
        </w:rPr>
        <w:t xml:space="preserve"> </w:t>
      </w:r>
      <w:r>
        <w:rPr>
          <w:lang w:val="ru-RU"/>
        </w:rPr>
        <w:t>Они</w:t>
      </w:r>
      <w:r w:rsidRPr="00FF6C44">
        <w:rPr>
          <w:lang w:val="ru-RU"/>
        </w:rPr>
        <w:t xml:space="preserve"> являются неотъемлемой частью этой Рекомендации.</w:t>
      </w:r>
      <w:r w:rsidRPr="0082475F">
        <w:rPr>
          <w:lang w:val="ru-RU"/>
        </w:rPr>
        <w:t xml:space="preserve"> </w:t>
      </w:r>
      <w:r w:rsidRPr="00FF6C44">
        <w:rPr>
          <w:lang w:val="ru-RU"/>
        </w:rPr>
        <w:t>В таблице 1 приводятся данные о цифровых продуктах, используемых в этом методе</w:t>
      </w:r>
      <w:r w:rsidRPr="0082475F">
        <w:rPr>
          <w:lang w:val="ru-RU"/>
        </w:rPr>
        <w:t>.</w:t>
      </w:r>
    </w:p>
    <w:p w14:paraId="52257463" w14:textId="77777777" w:rsidR="00A65E44" w:rsidRDefault="00A65E44" w:rsidP="00A65E44">
      <w:pPr>
        <w:pStyle w:val="TableNo"/>
        <w:rPr>
          <w:lang w:val="en-US"/>
        </w:rPr>
      </w:pPr>
      <w:r w:rsidRPr="0047614F">
        <w:t>ТАБЛИЦА</w:t>
      </w:r>
      <w:r>
        <w:t xml:space="preserve"> 1</w:t>
      </w:r>
    </w:p>
    <w:p w14:paraId="01EEDFDF" w14:textId="77777777" w:rsidR="00A65E44" w:rsidRPr="0082475F" w:rsidRDefault="00A65E44" w:rsidP="00A65E44">
      <w:pPr>
        <w:pStyle w:val="Tabletitle"/>
        <w:rPr>
          <w:lang w:val="ru-RU"/>
        </w:rPr>
      </w:pPr>
      <w:r>
        <w:rPr>
          <w:lang w:val="ru-RU"/>
        </w:rPr>
        <w:t xml:space="preserve">Цифровые </w:t>
      </w:r>
      <w:r w:rsidRPr="0047614F">
        <w:t>продукты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535"/>
        <w:gridCol w:w="1165"/>
        <w:gridCol w:w="851"/>
        <w:gridCol w:w="1061"/>
        <w:gridCol w:w="869"/>
        <w:gridCol w:w="870"/>
        <w:gridCol w:w="1027"/>
        <w:gridCol w:w="993"/>
      </w:tblGrid>
      <w:tr w:rsidR="00A65E44" w14:paraId="76D41E7A" w14:textId="77777777" w:rsidTr="00456AE4">
        <w:trPr>
          <w:tblHeader/>
          <w:jc w:val="center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F22B0" w14:textId="77777777" w:rsidR="00A65E44" w:rsidRPr="0082475F" w:rsidRDefault="00A65E44" w:rsidP="00456AE4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Название файла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28805" w14:textId="77777777" w:rsidR="00A65E44" w:rsidRPr="0082475F" w:rsidRDefault="00A65E44" w:rsidP="00456AE4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Ссылка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D646" w14:textId="77777777" w:rsidR="00A65E44" w:rsidRPr="0082475F" w:rsidRDefault="00A65E44" w:rsidP="00456AE4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Источник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0696" w14:textId="77777777" w:rsidR="00A65E44" w:rsidRPr="00F524E9" w:rsidRDefault="00A65E44" w:rsidP="00456AE4">
            <w:pPr>
              <w:pStyle w:val="Tablehead"/>
              <w:spacing w:line="220" w:lineRule="exact"/>
              <w:rPr>
                <w:lang w:val="ru-RU"/>
              </w:rPr>
            </w:pPr>
            <w:r w:rsidRPr="00F524E9">
              <w:rPr>
                <w:lang w:val="ru-RU"/>
              </w:rPr>
              <w:t>Широта (строки)</w:t>
            </w: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6317" w14:textId="77777777" w:rsidR="00A65E44" w:rsidRPr="00F524E9" w:rsidRDefault="00A65E44" w:rsidP="00456AE4">
            <w:pPr>
              <w:pStyle w:val="Tablehead"/>
              <w:spacing w:line="220" w:lineRule="exact"/>
              <w:rPr>
                <w:lang w:val="ru-RU"/>
              </w:rPr>
            </w:pPr>
            <w:r w:rsidRPr="00F524E9">
              <w:rPr>
                <w:lang w:val="ru-RU"/>
              </w:rPr>
              <w:t>Долгота (столбцы)</w:t>
            </w:r>
          </w:p>
        </w:tc>
      </w:tr>
      <w:tr w:rsidR="00A65E44" w14:paraId="30E2F356" w14:textId="77777777" w:rsidTr="00456AE4">
        <w:trPr>
          <w:tblHeader/>
          <w:jc w:val="center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22635" w14:textId="77777777" w:rsidR="00A65E44" w:rsidRDefault="00A65E44" w:rsidP="00456AE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left"/>
              <w:rPr>
                <w:b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8AB4" w14:textId="77777777" w:rsidR="00A65E44" w:rsidRDefault="00A65E44" w:rsidP="00456AE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left"/>
              <w:rPr>
                <w:b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61838" w14:textId="77777777" w:rsidR="00A65E44" w:rsidRDefault="00A65E44" w:rsidP="00456AE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lef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C0DB7" w14:textId="77777777" w:rsidR="00A65E44" w:rsidRPr="0047614F" w:rsidRDefault="00A65E44" w:rsidP="00456AE4">
            <w:pPr>
              <w:pStyle w:val="Tabletext"/>
              <w:spacing w:before="80" w:after="80" w:line="220" w:lineRule="exact"/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Первая строка</w:t>
            </w:r>
            <w:r w:rsidRPr="0047614F">
              <w:rPr>
                <w:b/>
                <w:bCs/>
                <w:sz w:val="18"/>
                <w:szCs w:val="18"/>
                <w:lang w:val="ru-RU"/>
              </w:rPr>
              <w:br/>
              <w:t>(° с. ш.)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6D224" w14:textId="77777777" w:rsidR="00A65E44" w:rsidRPr="0047614F" w:rsidRDefault="00A65E44" w:rsidP="00456AE4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Разнос</w:t>
            </w:r>
            <w:r w:rsidRPr="0047614F">
              <w:rPr>
                <w:b/>
                <w:bCs/>
                <w:sz w:val="18"/>
                <w:szCs w:val="18"/>
                <w:lang w:val="ru-RU"/>
              </w:rPr>
              <w:br/>
              <w:t>(градусы)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86C71" w14:textId="77777777" w:rsidR="00A65E44" w:rsidRPr="0047614F" w:rsidRDefault="00A65E44" w:rsidP="00456AE4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Кол-во строк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2231" w14:textId="77777777" w:rsidR="00A65E44" w:rsidRPr="0047614F" w:rsidRDefault="00A65E44" w:rsidP="00456AE4">
            <w:pPr>
              <w:pStyle w:val="Tabletext"/>
              <w:spacing w:before="80" w:after="80" w:line="220" w:lineRule="exact"/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Первый столбец</w:t>
            </w:r>
            <w:r w:rsidRPr="0047614F">
              <w:rPr>
                <w:b/>
                <w:bCs/>
                <w:sz w:val="18"/>
                <w:szCs w:val="18"/>
                <w:lang w:val="ru-RU"/>
              </w:rPr>
              <w:br/>
              <w:t>(° в. д.)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D5DF0" w14:textId="77777777" w:rsidR="00A65E44" w:rsidRPr="0047614F" w:rsidRDefault="00A65E44" w:rsidP="00456AE4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Разнос (градусы)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7325" w14:textId="77777777" w:rsidR="00A65E44" w:rsidRPr="0047614F" w:rsidRDefault="00A65E44" w:rsidP="00456AE4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Кол-во столбцов</w:t>
            </w:r>
          </w:p>
        </w:tc>
      </w:tr>
      <w:tr w:rsidR="00A65E44" w:rsidRPr="001147AE" w14:paraId="34468C63" w14:textId="77777777" w:rsidTr="00456AE4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DFA1F" w14:textId="77777777" w:rsidR="00A65E44" w:rsidRDefault="00A65E44" w:rsidP="00456AE4">
            <w:pPr>
              <w:pStyle w:val="Tabletext"/>
              <w:keepNext/>
              <w:keepLines/>
              <w:rPr>
                <w:sz w:val="22"/>
              </w:rPr>
            </w:pPr>
            <w:r>
              <w:t>DN50.txt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11C81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Прил. док. </w:t>
            </w:r>
            <w:r w:rsidRPr="001147AE">
              <w:rPr>
                <w:lang w:val="ru-RU"/>
              </w:rPr>
              <w:t xml:space="preserve">1 </w:t>
            </w:r>
            <w:r>
              <w:rPr>
                <w:lang w:val="ru-RU"/>
              </w:rPr>
              <w:t>к Приложению</w:t>
            </w:r>
            <w:r w:rsidRPr="001147AE">
              <w:rPr>
                <w:lang w:val="ru-RU"/>
              </w:rPr>
              <w:t xml:space="preserve"> 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F3EE7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t>P</w:t>
            </w:r>
            <w:r w:rsidRPr="001147AE">
              <w:rPr>
                <w:lang w:val="ru-RU"/>
              </w:rPr>
              <w:t>.452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0D0B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3E3A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2321B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8F307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01662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761FB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241</w:t>
            </w:r>
          </w:p>
        </w:tc>
      </w:tr>
      <w:tr w:rsidR="00A65E44" w:rsidRPr="001147AE" w14:paraId="2E5F0D58" w14:textId="77777777" w:rsidTr="00456AE4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48045" w14:textId="77777777" w:rsidR="00A65E44" w:rsidRPr="001147AE" w:rsidRDefault="00A65E44" w:rsidP="00456AE4">
            <w:pPr>
              <w:pStyle w:val="Tabletext"/>
              <w:keepNext/>
              <w:keepLines/>
              <w:rPr>
                <w:iCs/>
                <w:lang w:val="ru-RU"/>
              </w:rPr>
            </w:pPr>
            <w:r>
              <w:rPr>
                <w:iCs/>
              </w:rPr>
              <w:t>N</w:t>
            </w:r>
            <w:r w:rsidRPr="001147AE">
              <w:rPr>
                <w:iCs/>
                <w:lang w:val="ru-RU"/>
              </w:rPr>
              <w:t>050.</w:t>
            </w:r>
            <w:r>
              <w:rPr>
                <w:iCs/>
              </w:rPr>
              <w:t>txt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9836D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Прил. док. 2</w:t>
            </w:r>
            <w:r w:rsidRPr="001147AE">
              <w:rPr>
                <w:lang w:val="ru-RU"/>
              </w:rPr>
              <w:t xml:space="preserve"> </w:t>
            </w:r>
            <w:r>
              <w:rPr>
                <w:lang w:val="ru-RU"/>
              </w:rPr>
              <w:t>к Приложению</w:t>
            </w:r>
            <w:r w:rsidRPr="001147AE">
              <w:rPr>
                <w:lang w:val="ru-RU"/>
              </w:rPr>
              <w:t xml:space="preserve"> 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B474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t>P</w:t>
            </w:r>
            <w:r w:rsidRPr="001147AE">
              <w:rPr>
                <w:lang w:val="ru-RU"/>
              </w:rPr>
              <w:t>.452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EA766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8C533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2ADE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4B82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4914A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6C6A3" w14:textId="77777777" w:rsidR="00A65E44" w:rsidRPr="001147AE" w:rsidRDefault="00A65E44" w:rsidP="00456AE4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241</w:t>
            </w:r>
          </w:p>
        </w:tc>
      </w:tr>
      <w:tr w:rsidR="00A65E44" w:rsidRPr="003465EB" w14:paraId="7043D68D" w14:textId="77777777" w:rsidTr="00456AE4">
        <w:trPr>
          <w:jc w:val="center"/>
        </w:trPr>
        <w:tc>
          <w:tcPr>
            <w:tcW w:w="978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8FB04E" w14:textId="77777777" w:rsidR="00A65E44" w:rsidRPr="0082475F" w:rsidRDefault="00A65E44" w:rsidP="00456AE4">
            <w:pPr>
              <w:pStyle w:val="Tabletext"/>
              <w:rPr>
                <w:lang w:val="ru-RU"/>
              </w:rPr>
            </w:pPr>
            <w:r w:rsidRPr="00F524E9">
              <w:rPr>
                <w:lang w:val="ru-RU"/>
              </w:rPr>
              <w:t>Значение</w:t>
            </w:r>
            <w:r>
              <w:rPr>
                <w:lang w:val="ru-RU"/>
              </w:rPr>
              <w:t>м</w:t>
            </w:r>
            <w:r w:rsidRPr="00F524E9">
              <w:rPr>
                <w:lang w:val="ru-RU"/>
              </w:rPr>
              <w:t xml:space="preserve"> поля "Первая строка" является широт</w:t>
            </w:r>
            <w:r>
              <w:rPr>
                <w:lang w:val="ru-RU"/>
              </w:rPr>
              <w:t>а</w:t>
            </w:r>
            <w:r w:rsidRPr="00F524E9">
              <w:rPr>
                <w:lang w:val="ru-RU"/>
              </w:rPr>
              <w:t xml:space="preserve"> первой строки</w:t>
            </w:r>
            <w:r w:rsidRPr="0082475F">
              <w:rPr>
                <w:lang w:val="ru-RU"/>
              </w:rPr>
              <w:t>.</w:t>
            </w:r>
          </w:p>
          <w:p w14:paraId="166B50D1" w14:textId="77777777" w:rsidR="00A65E44" w:rsidRPr="0082475F" w:rsidRDefault="00A65E44" w:rsidP="00456AE4">
            <w:pPr>
              <w:pStyle w:val="Tabletext"/>
              <w:rPr>
                <w:lang w:val="ru-RU"/>
              </w:rPr>
            </w:pPr>
            <w:r w:rsidRPr="00F524E9">
              <w:rPr>
                <w:lang w:val="ru-RU"/>
              </w:rPr>
              <w:t>Значение</w:t>
            </w:r>
            <w:r>
              <w:rPr>
                <w:lang w:val="ru-RU"/>
              </w:rPr>
              <w:t>м</w:t>
            </w:r>
            <w:r w:rsidRPr="00F524E9">
              <w:rPr>
                <w:lang w:val="ru-RU"/>
              </w:rPr>
              <w:t xml:space="preserve"> поля "Первый столбец" является долгот</w:t>
            </w:r>
            <w:r>
              <w:rPr>
                <w:lang w:val="ru-RU"/>
              </w:rPr>
              <w:t>а</w:t>
            </w:r>
            <w:r w:rsidRPr="00F524E9">
              <w:rPr>
                <w:lang w:val="ru-RU"/>
              </w:rPr>
              <w:t xml:space="preserve"> первого столбца</w:t>
            </w:r>
            <w:r w:rsidRPr="0082475F">
              <w:rPr>
                <w:lang w:val="ru-RU"/>
              </w:rPr>
              <w:t xml:space="preserve">. </w:t>
            </w:r>
            <w:r w:rsidRPr="00FF6C44">
              <w:rPr>
                <w:lang w:val="ru-RU"/>
              </w:rPr>
              <w:t xml:space="preserve">Последний столбец </w:t>
            </w:r>
            <w:r>
              <w:rPr>
                <w:lang w:val="ru-RU"/>
              </w:rPr>
              <w:t>аналогичен</w:t>
            </w:r>
            <w:r w:rsidRPr="00FF6C44">
              <w:rPr>
                <w:lang w:val="ru-RU"/>
              </w:rPr>
              <w:t xml:space="preserve"> перв</w:t>
            </w:r>
            <w:r>
              <w:rPr>
                <w:lang w:val="ru-RU"/>
              </w:rPr>
              <w:t>ому</w:t>
            </w:r>
            <w:r w:rsidRPr="00FF6C44">
              <w:rPr>
                <w:lang w:val="ru-RU"/>
              </w:rPr>
              <w:t xml:space="preserve"> (360° = 0°) и представлен для упрощения интерполяции</w:t>
            </w:r>
            <w:r w:rsidRPr="0082475F">
              <w:rPr>
                <w:lang w:val="ru-RU"/>
              </w:rPr>
              <w:t>.</w:t>
            </w:r>
          </w:p>
          <w:p w14:paraId="2E082969" w14:textId="77777777" w:rsidR="00A65E44" w:rsidRPr="0082475F" w:rsidRDefault="00A65E44" w:rsidP="00456AE4">
            <w:pPr>
              <w:pStyle w:val="Tabletext"/>
              <w:rPr>
                <w:lang w:val="ru-RU"/>
              </w:rPr>
            </w:pPr>
            <w:r w:rsidRPr="00F524E9">
              <w:rPr>
                <w:lang w:val="ru-RU"/>
              </w:rPr>
              <w:t>В поле "Разнос" определяется приращение широты/долготы между строками/столбцами.</w:t>
            </w:r>
          </w:p>
          <w:p w14:paraId="0A295F90" w14:textId="7F24C216" w:rsidR="00A65E44" w:rsidRPr="00351F29" w:rsidRDefault="00A65E44" w:rsidP="00456AE4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Эти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файлы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содержатся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дополнительном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файле</w:t>
            </w:r>
            <w:r w:rsidRPr="00932AD8">
              <w:rPr>
                <w:lang w:val="ru-RU"/>
              </w:rPr>
              <w:t xml:space="preserve"> </w:t>
            </w:r>
            <w:hyperlink r:id="rId14" w:history="1">
              <w:r w:rsidR="003A37BA" w:rsidRPr="003A37BA">
                <w:rPr>
                  <w:rStyle w:val="Hyperlink"/>
                  <w:lang w:val="en-US"/>
                </w:rPr>
                <w:t>R-REC-P.617-5-20190</w:t>
              </w:r>
              <w:r w:rsidR="003A37BA" w:rsidRPr="003A37BA">
                <w:rPr>
                  <w:rStyle w:val="Hyperlink"/>
                  <w:lang w:val="en-US"/>
                </w:rPr>
                <w:t>8</w:t>
              </w:r>
              <w:r w:rsidR="003A37BA" w:rsidRPr="003A37BA">
                <w:rPr>
                  <w:rStyle w:val="Hyperlink"/>
                  <w:lang w:val="en-US"/>
                </w:rPr>
                <w:t>-I!!ZIP-E.zip</w:t>
              </w:r>
            </w:hyperlink>
            <w:r w:rsidRPr="00932AD8">
              <w:rPr>
                <w:lang w:val="ru-RU"/>
              </w:rPr>
              <w:t>.</w:t>
            </w:r>
          </w:p>
        </w:tc>
      </w:tr>
    </w:tbl>
    <w:p w14:paraId="13C90970" w14:textId="77777777" w:rsidR="003A37BA" w:rsidRDefault="003A37BA" w:rsidP="003A37BA">
      <w:pPr>
        <w:pStyle w:val="Tablefin"/>
      </w:pPr>
    </w:p>
    <w:p w14:paraId="758AC4BF" w14:textId="32C03BF6" w:rsidR="00A65E44" w:rsidRPr="00932AD8" w:rsidRDefault="00A65E44" w:rsidP="003A37BA">
      <w:pPr>
        <w:pStyle w:val="Heading1"/>
        <w:rPr>
          <w:lang w:val="ru-RU"/>
        </w:rPr>
      </w:pPr>
      <w:r w:rsidRPr="00932AD8">
        <w:rPr>
          <w:lang w:val="ru-RU"/>
        </w:rPr>
        <w:t>3</w:t>
      </w:r>
      <w:r w:rsidRPr="00932AD8">
        <w:rPr>
          <w:lang w:val="ru-RU"/>
        </w:rPr>
        <w:tab/>
      </w:r>
      <w:r w:rsidRPr="00F524E9">
        <w:rPr>
          <w:lang w:val="ru-RU"/>
        </w:rPr>
        <w:t xml:space="preserve">Потери передачи на </w:t>
      </w:r>
      <w:r w:rsidRPr="003A37BA">
        <w:t>трассах</w:t>
      </w:r>
      <w:r w:rsidRPr="00F524E9">
        <w:rPr>
          <w:lang w:val="ru-RU"/>
        </w:rPr>
        <w:t xml:space="preserve">, </w:t>
      </w:r>
      <w:r w:rsidRPr="00753546">
        <w:rPr>
          <w:lang w:val="ru-RU"/>
        </w:rPr>
        <w:t>подверженных</w:t>
      </w:r>
      <w:r w:rsidRPr="00F524E9">
        <w:rPr>
          <w:lang w:val="ru-RU"/>
        </w:rPr>
        <w:t xml:space="preserve"> дифракции</w:t>
      </w:r>
    </w:p>
    <w:p w14:paraId="67AAD862" w14:textId="77777777" w:rsidR="00A65E44" w:rsidRPr="00932AD8" w:rsidRDefault="00A65E44" w:rsidP="003A37BA">
      <w:pPr>
        <w:rPr>
          <w:lang w:val="ru-RU"/>
        </w:rPr>
      </w:pPr>
      <w:r w:rsidRPr="00F524E9">
        <w:rPr>
          <w:lang w:val="ru-RU"/>
        </w:rPr>
        <w:t>Для радиотрасс, длина которых лишь немного превышает расстояние до горизонта, или для трасс, проходящих над препятствием или над</w:t>
      </w:r>
      <w:r>
        <w:rPr>
          <w:lang w:val="ru-RU"/>
        </w:rPr>
        <w:t xml:space="preserve"> </w:t>
      </w:r>
      <w:r w:rsidRPr="00F524E9">
        <w:rPr>
          <w:lang w:val="ru-RU"/>
        </w:rPr>
        <w:t>горной местностью, дифракция будет основным способом распространения, определяющим напряженность поля. В этих случаях следует применять методы, описанные в Рекомендации МСЭ-R P.526</w:t>
      </w:r>
      <w:r w:rsidRPr="00932AD8">
        <w:rPr>
          <w:lang w:val="ru-RU"/>
        </w:rPr>
        <w:t>.</w:t>
      </w:r>
    </w:p>
    <w:p w14:paraId="203C1154" w14:textId="77777777" w:rsidR="00A65E44" w:rsidRPr="00932AD8" w:rsidRDefault="00A65E44" w:rsidP="003A37BA">
      <w:pPr>
        <w:pStyle w:val="Heading1"/>
        <w:rPr>
          <w:lang w:val="ru-RU"/>
        </w:rPr>
      </w:pPr>
      <w:r w:rsidRPr="00932AD8">
        <w:rPr>
          <w:lang w:val="ru-RU"/>
        </w:rPr>
        <w:t>4</w:t>
      </w:r>
      <w:r w:rsidRPr="00932AD8">
        <w:rPr>
          <w:lang w:val="ru-RU"/>
        </w:rPr>
        <w:tab/>
      </w:r>
      <w:r w:rsidRPr="00F524E9">
        <w:rPr>
          <w:lang w:val="ru-RU"/>
        </w:rPr>
        <w:t xml:space="preserve">Распределение </w:t>
      </w:r>
      <w:r w:rsidRPr="003A37BA">
        <w:t>потерь</w:t>
      </w:r>
      <w:r w:rsidRPr="00F524E9">
        <w:rPr>
          <w:lang w:val="ru-RU"/>
        </w:rPr>
        <w:t xml:space="preserve"> передачи</w:t>
      </w:r>
      <w:r w:rsidRPr="00932AD8">
        <w:rPr>
          <w:lang w:val="ru-RU"/>
        </w:rPr>
        <w:t xml:space="preserve"> </w:t>
      </w:r>
      <w:r>
        <w:rPr>
          <w:lang w:val="ru-RU"/>
        </w:rPr>
        <w:t>вследствие</w:t>
      </w:r>
      <w:r w:rsidRPr="00FF6C44">
        <w:rPr>
          <w:lang w:val="ru-RU"/>
        </w:rPr>
        <w:t xml:space="preserve"> тропосферно</w:t>
      </w:r>
      <w:r>
        <w:rPr>
          <w:lang w:val="ru-RU"/>
        </w:rPr>
        <w:t>го</w:t>
      </w:r>
      <w:r w:rsidRPr="00FF6C44">
        <w:rPr>
          <w:lang w:val="ru-RU"/>
        </w:rPr>
        <w:t xml:space="preserve"> рассеяни</w:t>
      </w:r>
      <w:r>
        <w:rPr>
          <w:lang w:val="ru-RU"/>
        </w:rPr>
        <w:t>я</w:t>
      </w:r>
    </w:p>
    <w:p w14:paraId="3B71824E" w14:textId="77777777" w:rsidR="00A65E44" w:rsidRPr="00932AD8" w:rsidRDefault="00A65E44" w:rsidP="003A37BA">
      <w:pPr>
        <w:rPr>
          <w:lang w:val="ru-RU"/>
        </w:rPr>
      </w:pPr>
      <w:r w:rsidRPr="00F524E9">
        <w:rPr>
          <w:lang w:val="ru-RU"/>
        </w:rPr>
        <w:t xml:space="preserve">Уровни сигналов, распространяющихся за счет тропосферного рассеяния, испытывают как быстрые, так и медленные колебания. Медленные колебания обусловлены общими изменениями условий рефракции в атмосфере, а быстрые замирания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движением мелкомасштабных неоднородностей. Медленные колебания хорошо описываются распределениями часовых медианных потерь передачи, которые являются </w:t>
      </w:r>
      <w:r>
        <w:rPr>
          <w:lang w:val="ru-RU"/>
        </w:rPr>
        <w:t>аппроксимативно</w:t>
      </w:r>
      <w:r w:rsidRPr="00F524E9">
        <w:rPr>
          <w:lang w:val="ru-RU"/>
        </w:rPr>
        <w:t xml:space="preserve"> лог</w:t>
      </w:r>
      <w:r>
        <w:rPr>
          <w:lang w:val="ru-RU"/>
        </w:rPr>
        <w:t xml:space="preserve">арифмически </w:t>
      </w:r>
      <w:r w:rsidRPr="00F524E9">
        <w:rPr>
          <w:lang w:val="ru-RU"/>
        </w:rPr>
        <w:t>нормальными со стандартными отклонениями от 4 до 8</w:t>
      </w:r>
      <w:r>
        <w:rPr>
          <w:lang w:val="ru-RU"/>
        </w:rPr>
        <w:t> </w:t>
      </w:r>
      <w:r w:rsidRPr="00F524E9">
        <w:rPr>
          <w:lang w:val="ru-RU"/>
        </w:rPr>
        <w:t>дБ, в зависимости от климатических условий. Быстрые колебания с периодами примерно до 5</w:t>
      </w:r>
      <w:r>
        <w:rPr>
          <w:lang w:val="ru-RU"/>
        </w:rPr>
        <w:t> </w:t>
      </w:r>
      <w:r w:rsidRPr="00F524E9">
        <w:rPr>
          <w:lang w:val="ru-RU"/>
        </w:rPr>
        <w:t>минут приближенно соответствуют распределению Рэлея</w:t>
      </w:r>
      <w:r w:rsidRPr="00932AD8">
        <w:rPr>
          <w:lang w:val="ru-RU"/>
        </w:rPr>
        <w:t>.</w:t>
      </w:r>
    </w:p>
    <w:p w14:paraId="0CA0CC6C" w14:textId="77777777" w:rsidR="00A65E44" w:rsidRPr="00932AD8" w:rsidRDefault="00A65E44" w:rsidP="003A37BA">
      <w:pPr>
        <w:rPr>
          <w:lang w:val="ru-RU"/>
        </w:rPr>
      </w:pPr>
      <w:r w:rsidRPr="00F524E9">
        <w:rPr>
          <w:lang w:val="ru-RU"/>
        </w:rPr>
        <w:lastRenderedPageBreak/>
        <w:t xml:space="preserve">При определении характеристик загоризонтных линий связи, имеющих такую геометрию, при которой преобладает механизм тропосферного рассеяния, естественно оценивать распределение часовых медианных потерь передачи для процентов времени непревышения </w:t>
      </w:r>
      <w:r>
        <w:rPr>
          <w:lang w:val="ru-RU"/>
        </w:rPr>
        <w:t>свыше</w:t>
      </w:r>
      <w:r w:rsidRPr="00F524E9">
        <w:rPr>
          <w:lang w:val="ru-RU"/>
        </w:rPr>
        <w:t xml:space="preserve"> 50%</w:t>
      </w:r>
      <w:r w:rsidRPr="00932AD8">
        <w:rPr>
          <w:lang w:val="ru-RU"/>
        </w:rPr>
        <w:t xml:space="preserve">. </w:t>
      </w:r>
    </w:p>
    <w:p w14:paraId="0FCEF5CC" w14:textId="77777777" w:rsidR="00A65E44" w:rsidRPr="00932AD8" w:rsidRDefault="00A65E44" w:rsidP="003A37BA">
      <w:pPr>
        <w:rPr>
          <w:lang w:val="ru-RU"/>
        </w:rPr>
      </w:pPr>
      <w:r w:rsidRPr="00F524E9">
        <w:rPr>
          <w:lang w:val="ru-RU"/>
        </w:rPr>
        <w:t>Простой полуаналитический метод прогнозирования распределения среднегодовых потерь передачи в указанном диапазоне приведен в пункте</w:t>
      </w:r>
      <w:r>
        <w:rPr>
          <w:lang w:val="ru-RU"/>
        </w:rPr>
        <w:t> </w:t>
      </w:r>
      <w:r w:rsidRPr="00F524E9">
        <w:rPr>
          <w:lang w:val="ru-RU"/>
        </w:rPr>
        <w:t>4.1.</w:t>
      </w:r>
      <w:r w:rsidRPr="00932AD8">
        <w:rPr>
          <w:lang w:val="ru-RU"/>
        </w:rPr>
        <w:t xml:space="preserve"> </w:t>
      </w:r>
      <w:r>
        <w:rPr>
          <w:lang w:val="ru-RU"/>
        </w:rPr>
        <w:t>Метод</w:t>
      </w:r>
      <w:r w:rsidRPr="00932AD8">
        <w:rPr>
          <w:lang w:val="ru-RU"/>
        </w:rPr>
        <w:t xml:space="preserve"> </w:t>
      </w:r>
      <w:r>
        <w:rPr>
          <w:lang w:val="ru-RU"/>
        </w:rPr>
        <w:t>преобразования</w:t>
      </w:r>
      <w:r w:rsidRPr="00932AD8">
        <w:rPr>
          <w:lang w:val="ru-RU"/>
        </w:rPr>
        <w:t xml:space="preserve"> </w:t>
      </w:r>
      <w:r w:rsidRPr="00F524E9">
        <w:rPr>
          <w:lang w:val="ru-RU"/>
        </w:rPr>
        <w:t xml:space="preserve">годовых процентов времени в проценты времени для среднего наихудшего месяца </w:t>
      </w:r>
      <w:r>
        <w:rPr>
          <w:lang w:val="ru-RU"/>
        </w:rPr>
        <w:t>представлен</w:t>
      </w:r>
      <w:r w:rsidRPr="00F524E9">
        <w:rPr>
          <w:lang w:val="ru-RU"/>
        </w:rPr>
        <w:t xml:space="preserve"> в пункте</w:t>
      </w:r>
      <w:r>
        <w:rPr>
          <w:lang w:val="ru-RU"/>
        </w:rPr>
        <w:t> </w:t>
      </w:r>
      <w:r w:rsidRPr="00F524E9">
        <w:rPr>
          <w:lang w:val="ru-RU"/>
        </w:rPr>
        <w:t>4.2</w:t>
      </w:r>
      <w:r w:rsidRPr="00932AD8">
        <w:rPr>
          <w:lang w:val="ru-RU"/>
        </w:rPr>
        <w:t xml:space="preserve">. </w:t>
      </w:r>
      <w:r w:rsidRPr="00F524E9">
        <w:rPr>
          <w:lang w:val="ru-RU"/>
        </w:rPr>
        <w:t xml:space="preserve">В </w:t>
      </w:r>
      <w:r>
        <w:rPr>
          <w:lang w:val="ru-RU"/>
        </w:rPr>
        <w:t>Прилагаемый документ</w:t>
      </w:r>
      <w:r w:rsidRPr="00F524E9">
        <w:rPr>
          <w:lang w:val="ru-RU"/>
        </w:rPr>
        <w:t> 1 включена дополнительная информация, касающаяся сезонных и суточных изменений потерь передачи, частоты быстрых замираний для трасс тропосферного рассеяния и ширины полосы передачи</w:t>
      </w:r>
      <w:r w:rsidRPr="00932AD8">
        <w:rPr>
          <w:lang w:val="ru-RU"/>
        </w:rPr>
        <w:t>.</w:t>
      </w:r>
    </w:p>
    <w:p w14:paraId="11B84D2F" w14:textId="77777777" w:rsidR="00A65E44" w:rsidRPr="00FF6C44" w:rsidRDefault="00A65E44" w:rsidP="003A37BA">
      <w:pPr>
        <w:pStyle w:val="Heading2"/>
        <w:rPr>
          <w:lang w:val="ru-RU"/>
        </w:rPr>
      </w:pPr>
      <w:r w:rsidRPr="00FF6C44">
        <w:rPr>
          <w:lang w:val="ru-RU"/>
        </w:rPr>
        <w:t>4.1</w:t>
      </w:r>
      <w:r w:rsidRPr="00FF6C44">
        <w:rPr>
          <w:lang w:val="ru-RU"/>
        </w:rPr>
        <w:tab/>
      </w:r>
      <w:r w:rsidRPr="00F524E9">
        <w:rPr>
          <w:lang w:val="ru-RU"/>
        </w:rPr>
        <w:t>Распределение</w:t>
      </w:r>
      <w:r w:rsidRPr="00FF6C44">
        <w:rPr>
          <w:lang w:val="ru-RU"/>
        </w:rPr>
        <w:t xml:space="preserve"> </w:t>
      </w:r>
      <w:r w:rsidRPr="00753546">
        <w:rPr>
          <w:lang w:val="ru-RU"/>
        </w:rPr>
        <w:t>среднегодовых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медианных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потерь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передачи</w:t>
      </w:r>
    </w:p>
    <w:p w14:paraId="6675AEC8" w14:textId="77777777" w:rsidR="00A65E44" w:rsidRPr="005616A9" w:rsidRDefault="00A65E44" w:rsidP="00A65E44">
      <w:pPr>
        <w:rPr>
          <w:lang w:val="ru-RU"/>
        </w:rPr>
      </w:pPr>
      <w:r w:rsidRPr="005616A9">
        <w:rPr>
          <w:lang w:val="ru-RU"/>
        </w:rPr>
        <w:t xml:space="preserve">Для оценки среднегодовых медианных потерь передачи </w:t>
      </w:r>
      <w:r w:rsidRPr="005616A9">
        <w:rPr>
          <w:i/>
          <w:lang w:val="en-US"/>
        </w:rPr>
        <w:t>L</w:t>
      </w:r>
      <w:r w:rsidRPr="005616A9">
        <w:rPr>
          <w:lang w:val="ru-RU"/>
        </w:rPr>
        <w:t>(</w:t>
      </w:r>
      <w:r w:rsidRPr="005616A9">
        <w:rPr>
          <w:i/>
          <w:lang w:val="en-US"/>
        </w:rPr>
        <w:t>p</w:t>
      </w:r>
      <w:r w:rsidRPr="005616A9">
        <w:rPr>
          <w:lang w:val="ru-RU"/>
        </w:rPr>
        <w:t>)</w:t>
      </w:r>
      <w:r w:rsidRPr="005616A9">
        <w:rPr>
          <w:iCs/>
          <w:lang w:val="ru-RU"/>
        </w:rPr>
        <w:t>, не превышаемых для</w:t>
      </w:r>
      <w:r w:rsidRPr="005616A9">
        <w:rPr>
          <w:iCs/>
          <w:lang w:val="en-US"/>
        </w:rPr>
        <w:t> </w:t>
      </w:r>
      <w:r w:rsidRPr="005616A9">
        <w:rPr>
          <w:iCs/>
          <w:lang w:val="ru-RU"/>
        </w:rPr>
        <w:t xml:space="preserve">процентов времени </w:t>
      </w:r>
      <w:r w:rsidRPr="005616A9">
        <w:rPr>
          <w:i/>
          <w:lang w:val="en-US"/>
        </w:rPr>
        <w:t>p</w:t>
      </w:r>
      <w:r w:rsidRPr="005616A9">
        <w:rPr>
          <w:lang w:val="ru-RU"/>
        </w:rPr>
        <w:t xml:space="preserve">, рекомендуется использовать следующую пошаговую процедуру. Входными параметрами процедуры являются: длина трассы по дуге большого круга </w:t>
      </w:r>
      <w:r w:rsidRPr="005616A9">
        <w:rPr>
          <w:i/>
          <w:lang w:val="ru-RU"/>
        </w:rPr>
        <w:t>d</w:t>
      </w:r>
      <w:r w:rsidRPr="005616A9">
        <w:rPr>
          <w:iCs/>
          <w:lang w:val="ru-RU"/>
        </w:rPr>
        <w:t xml:space="preserve"> (км), частота </w:t>
      </w:r>
      <w:r w:rsidRPr="005616A9">
        <w:rPr>
          <w:i/>
          <w:lang w:val="ru-RU"/>
        </w:rPr>
        <w:t xml:space="preserve">f </w:t>
      </w:r>
      <w:r w:rsidRPr="005616A9">
        <w:rPr>
          <w:lang w:val="ru-RU"/>
        </w:rPr>
        <w:t>(МГц), усиление антенны передатчика</w:t>
      </w:r>
      <w:r w:rsidRPr="005616A9">
        <w:rPr>
          <w:iCs/>
          <w:lang w:val="ru-RU"/>
        </w:rPr>
        <w:t xml:space="preserve"> </w:t>
      </w:r>
      <w:r w:rsidRPr="005616A9">
        <w:rPr>
          <w:i/>
          <w:lang w:val="ru-RU"/>
        </w:rPr>
        <w:t>G</w:t>
      </w:r>
      <w:r w:rsidRPr="005616A9">
        <w:rPr>
          <w:i/>
          <w:vertAlign w:val="subscript"/>
          <w:lang w:val="ru-RU"/>
        </w:rPr>
        <w:t>t</w:t>
      </w:r>
      <w:r w:rsidRPr="005616A9">
        <w:rPr>
          <w:lang w:val="ru-RU"/>
        </w:rPr>
        <w:t xml:space="preserve"> (дБ), усиление антенны приемника </w:t>
      </w:r>
      <w:r w:rsidRPr="005616A9">
        <w:rPr>
          <w:i/>
          <w:lang w:val="ru-RU"/>
        </w:rPr>
        <w:t>G</w:t>
      </w:r>
      <w:r w:rsidRPr="005616A9">
        <w:rPr>
          <w:i/>
          <w:vertAlign w:val="subscript"/>
          <w:lang w:val="ru-RU"/>
        </w:rPr>
        <w:t>r</w:t>
      </w:r>
      <w:r w:rsidRPr="005616A9">
        <w:rPr>
          <w:lang w:val="ru-RU"/>
        </w:rPr>
        <w:t xml:space="preserve"> (дБ), угол горизонта со стороны передатчика </w:t>
      </w:r>
      <w:r w:rsidRPr="005616A9">
        <w:rPr>
          <w:rFonts w:ascii="Symbol" w:hAnsi="Symbol"/>
          <w:lang w:val="ru-RU"/>
        </w:rPr>
        <w:t></w:t>
      </w:r>
      <w:r w:rsidRPr="005616A9">
        <w:rPr>
          <w:i/>
          <w:vertAlign w:val="subscript"/>
          <w:lang w:val="ru-RU"/>
        </w:rPr>
        <w:t>t</w:t>
      </w:r>
      <w:r>
        <w:rPr>
          <w:lang w:val="ru-RU"/>
        </w:rPr>
        <w:t> </w:t>
      </w:r>
      <w:r w:rsidRPr="005616A9">
        <w:rPr>
          <w:lang w:val="ru-RU"/>
        </w:rPr>
        <w:t xml:space="preserve">(мрад) и угол горизонта со стороны приемника </w:t>
      </w:r>
      <w:r w:rsidRPr="005616A9">
        <w:rPr>
          <w:rFonts w:ascii="Symbol" w:hAnsi="Symbol"/>
          <w:lang w:val="ru-RU"/>
        </w:rPr>
        <w:t></w:t>
      </w:r>
      <w:r w:rsidRPr="005616A9">
        <w:rPr>
          <w:i/>
          <w:vertAlign w:val="subscript"/>
          <w:lang w:val="ru-RU"/>
        </w:rPr>
        <w:t>r</w:t>
      </w:r>
      <w:r w:rsidRPr="005616A9">
        <w:rPr>
          <w:lang w:val="ru-RU"/>
        </w:rPr>
        <w:t xml:space="preserve"> (мрад)</w:t>
      </w:r>
      <w:r>
        <w:rPr>
          <w:lang w:val="ru-RU"/>
        </w:rPr>
        <w:t>.</w:t>
      </w:r>
    </w:p>
    <w:p w14:paraId="4BBF1D06" w14:textId="77777777" w:rsidR="00A65E44" w:rsidRPr="00FF6C44" w:rsidRDefault="00A65E44" w:rsidP="00A65E44">
      <w:pPr>
        <w:rPr>
          <w:lang w:val="ru-RU" w:eastAsia="zh-CN"/>
        </w:rPr>
      </w:pPr>
      <w:r w:rsidRPr="00F524E9">
        <w:rPr>
          <w:i/>
          <w:lang w:val="ru-RU"/>
        </w:rPr>
        <w:t>Шаг</w:t>
      </w:r>
      <w:r w:rsidRPr="00495EBA">
        <w:rPr>
          <w:i/>
          <w:lang w:val="en-US"/>
        </w:rPr>
        <w:t> </w:t>
      </w:r>
      <w:r w:rsidRPr="0005134E">
        <w:rPr>
          <w:i/>
          <w:lang w:val="ru-RU" w:eastAsia="zh-CN"/>
        </w:rPr>
        <w:t>1</w:t>
      </w:r>
      <w:r>
        <w:rPr>
          <w:lang w:val="ru-RU" w:eastAsia="zh-CN"/>
        </w:rPr>
        <w:t>.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Получить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среднегодовой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показатель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преломления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над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уровнем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моря</w:t>
      </w:r>
      <w:r w:rsidRPr="0005134E">
        <w:rPr>
          <w:lang w:val="ru-RU"/>
        </w:rPr>
        <w:t xml:space="preserve"> </w:t>
      </w:r>
      <w:r>
        <w:rPr>
          <w:i/>
          <w:lang w:val="en-US" w:eastAsia="zh-CN"/>
        </w:rPr>
        <w:t>N</w:t>
      </w:r>
      <w:r w:rsidRPr="0005134E">
        <w:rPr>
          <w:iCs/>
          <w:vertAlign w:val="subscript"/>
          <w:lang w:val="ru-RU" w:eastAsia="zh-CN"/>
        </w:rPr>
        <w:t>0</w:t>
      </w:r>
      <w:r w:rsidRPr="0005134E">
        <w:rPr>
          <w:lang w:val="ru-RU"/>
        </w:rPr>
        <w:t xml:space="preserve"> </w:t>
      </w:r>
      <w:r>
        <w:rPr>
          <w:lang w:val="ru-RU"/>
        </w:rPr>
        <w:t>и</w:t>
      </w:r>
      <w:r w:rsidRPr="0005134E">
        <w:rPr>
          <w:lang w:val="ru-RU"/>
        </w:rPr>
        <w:t xml:space="preserve"> </w:t>
      </w:r>
      <w:r w:rsidRPr="00FF6C44">
        <w:rPr>
          <w:lang w:val="ru-RU"/>
        </w:rPr>
        <w:t>вертикальный градиент индекса рефракции радиоволн</w:t>
      </w:r>
      <w:r w:rsidRPr="0005134E">
        <w:rPr>
          <w:lang w:val="ru-RU"/>
        </w:rPr>
        <w:t xml:space="preserve"> </w:t>
      </w:r>
      <w:r>
        <w:rPr>
          <w:i/>
          <w:lang w:val="en-US" w:eastAsia="zh-CN"/>
        </w:rPr>
        <w:t>dN</w:t>
      </w:r>
      <w:r w:rsidRPr="0005134E">
        <w:rPr>
          <w:i/>
          <w:lang w:val="ru-RU" w:eastAsia="zh-CN"/>
        </w:rPr>
        <w:t xml:space="preserve"> </w:t>
      </w:r>
      <w:r w:rsidRPr="00F524E9">
        <w:rPr>
          <w:lang w:val="ru-RU"/>
        </w:rPr>
        <w:t xml:space="preserve">для общего объема, занимаемого рассматриваемой линией, </w:t>
      </w:r>
      <w:r>
        <w:rPr>
          <w:lang w:val="ru-RU"/>
        </w:rPr>
        <w:t>используя цифровые карты, представленные соответственно на рисунках 1 и 2</w:t>
      </w:r>
      <w:r w:rsidRPr="0005134E">
        <w:rPr>
          <w:lang w:val="ru-RU"/>
        </w:rPr>
        <w:t>.</w:t>
      </w:r>
      <w:r w:rsidRPr="00FF6C44">
        <w:rPr>
          <w:lang w:val="ru-RU"/>
        </w:rPr>
        <w:t xml:space="preserve"> Данные карты можно получить в электронной форме на веб-сайте ИК3 МСЭ-</w:t>
      </w:r>
      <w:r w:rsidRPr="0005134E">
        <w:t>R</w:t>
      </w:r>
      <w:r w:rsidRPr="00FF6C44">
        <w:rPr>
          <w:lang w:val="ru-RU" w:eastAsia="zh-CN"/>
        </w:rPr>
        <w:t xml:space="preserve"> </w:t>
      </w:r>
      <w:r>
        <w:rPr>
          <w:lang w:val="ru-RU" w:eastAsia="zh-CN"/>
        </w:rPr>
        <w:t>в</w:t>
      </w:r>
      <w:r w:rsidRPr="00FF6C44">
        <w:rPr>
          <w:lang w:val="ru-RU" w:eastAsia="zh-CN"/>
        </w:rPr>
        <w:t xml:space="preserve"> </w:t>
      </w:r>
      <w:r>
        <w:rPr>
          <w:lang w:val="ru-RU" w:eastAsia="zh-CN"/>
        </w:rPr>
        <w:t>соответствии</w:t>
      </w:r>
      <w:r w:rsidRPr="00FF6C44">
        <w:rPr>
          <w:lang w:val="ru-RU" w:eastAsia="zh-CN"/>
        </w:rPr>
        <w:t xml:space="preserve"> </w:t>
      </w:r>
      <w:r>
        <w:rPr>
          <w:lang w:val="ru-RU" w:eastAsia="zh-CN"/>
        </w:rPr>
        <w:t>с</w:t>
      </w:r>
      <w:r w:rsidRPr="00FF6C44">
        <w:rPr>
          <w:lang w:val="ru-RU" w:eastAsia="zh-CN"/>
        </w:rPr>
        <w:t xml:space="preserve"> </w:t>
      </w:r>
      <w:r>
        <w:rPr>
          <w:lang w:val="ru-RU" w:eastAsia="zh-CN"/>
        </w:rPr>
        <w:t>инструкцией, приведенной в</w:t>
      </w:r>
      <w:r w:rsidRPr="00FF6C44">
        <w:rPr>
          <w:lang w:val="ru-RU" w:eastAsia="zh-CN"/>
        </w:rPr>
        <w:t xml:space="preserve"> </w:t>
      </w:r>
      <w:r>
        <w:rPr>
          <w:lang w:val="ru-RU" w:eastAsia="zh-CN"/>
        </w:rPr>
        <w:t>пункте </w:t>
      </w:r>
      <w:r w:rsidRPr="00FF6C44">
        <w:rPr>
          <w:lang w:val="ru-RU" w:eastAsia="zh-CN"/>
        </w:rPr>
        <w:t>2.</w:t>
      </w:r>
    </w:p>
    <w:p w14:paraId="7DC95E5F" w14:textId="77777777" w:rsidR="00A65E44" w:rsidRPr="00FF6C44" w:rsidRDefault="00A65E44" w:rsidP="00A65E44">
      <w:pPr>
        <w:pStyle w:val="FigureNo"/>
        <w:rPr>
          <w:lang w:val="ru-RU"/>
        </w:rPr>
      </w:pPr>
      <w:bookmarkStart w:id="3" w:name="_Ref255375080"/>
      <w:r>
        <w:rPr>
          <w:lang w:val="ru-RU"/>
        </w:rPr>
        <w:t>РИСУНОК</w:t>
      </w:r>
      <w:r w:rsidRPr="00FF6C44">
        <w:rPr>
          <w:lang w:val="ru-RU"/>
        </w:rPr>
        <w:t xml:space="preserve"> </w:t>
      </w:r>
      <w:bookmarkEnd w:id="3"/>
      <w:r w:rsidRPr="00FF6C44">
        <w:rPr>
          <w:lang w:val="ru-RU"/>
        </w:rPr>
        <w:t>1</w:t>
      </w:r>
    </w:p>
    <w:p w14:paraId="313651A2" w14:textId="77777777" w:rsidR="00A65E44" w:rsidRDefault="00A65E44" w:rsidP="00A65E44">
      <w:pPr>
        <w:pStyle w:val="Figuretitle"/>
        <w:rPr>
          <w:iCs/>
          <w:vertAlign w:val="subscript"/>
          <w:lang w:val="ru-RU" w:eastAsia="zh-CN"/>
        </w:rPr>
      </w:pPr>
      <w:r>
        <w:rPr>
          <w:lang w:val="ru-RU" w:eastAsia="zh-CN"/>
        </w:rPr>
        <w:t>Среднегодовой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показатель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преломления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над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уровнем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моря</w:t>
      </w:r>
      <w:r w:rsidRPr="0005134E">
        <w:rPr>
          <w:lang w:val="ru-RU"/>
        </w:rPr>
        <w:t xml:space="preserve"> </w:t>
      </w:r>
      <w:r>
        <w:rPr>
          <w:i/>
          <w:lang w:val="en-US" w:eastAsia="zh-CN"/>
        </w:rPr>
        <w:t>N</w:t>
      </w:r>
      <w:r w:rsidRPr="0005134E">
        <w:rPr>
          <w:iCs/>
          <w:vertAlign w:val="subscript"/>
          <w:lang w:val="ru-RU" w:eastAsia="zh-CN"/>
        </w:rPr>
        <w:t>0</w:t>
      </w:r>
    </w:p>
    <w:p w14:paraId="0BE675B8" w14:textId="77777777" w:rsidR="00A65E44" w:rsidRPr="00E4146D" w:rsidRDefault="00A65E44" w:rsidP="00A65E44">
      <w:pPr>
        <w:pStyle w:val="Figurelegend"/>
        <w:keepNext w:val="0"/>
        <w:keepLines w:val="0"/>
        <w:jc w:val="center"/>
        <w:rPr>
          <w:lang w:val="ru-RU" w:eastAsia="zh-CN"/>
        </w:rPr>
      </w:pPr>
      <w:r>
        <w:rPr>
          <w:lang w:val="ru-RU" w:eastAsia="zh-CN"/>
        </w:rPr>
        <w:object w:dxaOrig="9656" w:dyaOrig="7411" w14:anchorId="732B04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89.9pt" o:ole="">
            <v:imagedata r:id="rId15" o:title=""/>
          </v:shape>
          <o:OLEObject Type="Embed" ProgID="CorelDraw.Graphic.17" ShapeID="_x0000_i1025" DrawAspect="Content" ObjectID="_1719908581" r:id="rId16"/>
        </w:object>
      </w:r>
    </w:p>
    <w:p w14:paraId="233EBA5C" w14:textId="77777777" w:rsidR="00A65E44" w:rsidRPr="00157DD1" w:rsidRDefault="00A65E44" w:rsidP="00A65E44">
      <w:pPr>
        <w:pStyle w:val="FigureNo"/>
        <w:rPr>
          <w:lang w:val="ru-RU" w:eastAsia="zh-CN"/>
        </w:rPr>
      </w:pPr>
      <w:r>
        <w:rPr>
          <w:lang w:val="ru-RU"/>
        </w:rPr>
        <w:lastRenderedPageBreak/>
        <w:t>РИСУНОК</w:t>
      </w:r>
      <w:r w:rsidRPr="00157DD1">
        <w:rPr>
          <w:lang w:val="ru-RU"/>
        </w:rPr>
        <w:t xml:space="preserve"> </w:t>
      </w:r>
      <w:r w:rsidRPr="00157DD1">
        <w:rPr>
          <w:lang w:val="ru-RU" w:eastAsia="zh-CN"/>
        </w:rPr>
        <w:t>2</w:t>
      </w:r>
    </w:p>
    <w:p w14:paraId="38801CD6" w14:textId="1115F336" w:rsidR="00A65E44" w:rsidRPr="00753546" w:rsidRDefault="00A65E44" w:rsidP="00A65E44">
      <w:pPr>
        <w:pStyle w:val="Figuretitle"/>
        <w:rPr>
          <w:i/>
          <w:lang w:val="ru-RU" w:eastAsia="zh-CN"/>
        </w:rPr>
      </w:pPr>
      <w:r>
        <w:rPr>
          <w:lang w:val="ru-RU" w:eastAsia="zh-CN"/>
        </w:rPr>
        <w:t>Среднегодовой</w:t>
      </w:r>
      <w:r w:rsidRPr="0005134E">
        <w:rPr>
          <w:lang w:val="ru-RU" w:eastAsia="zh-CN"/>
        </w:rPr>
        <w:t xml:space="preserve"> </w:t>
      </w:r>
      <w:r w:rsidRPr="00FF6C44">
        <w:rPr>
          <w:lang w:val="ru-RU"/>
        </w:rPr>
        <w:t xml:space="preserve">вертикальный градиент рефракции радиоволн </w:t>
      </w:r>
      <w:r>
        <w:rPr>
          <w:lang w:val="ru-RU"/>
        </w:rPr>
        <w:br/>
      </w:r>
      <w:r w:rsidRPr="00FF6C44">
        <w:rPr>
          <w:lang w:val="ru-RU"/>
        </w:rPr>
        <w:t>в пределах нижнего слоя атмосферы толщиной 1 км</w:t>
      </w:r>
      <w:r w:rsidRPr="0005134E">
        <w:rPr>
          <w:lang w:val="ru-RU"/>
        </w:rPr>
        <w:t xml:space="preserve"> </w:t>
      </w:r>
      <w:r>
        <w:rPr>
          <w:i/>
          <w:lang w:val="en-US" w:eastAsia="zh-CN"/>
        </w:rPr>
        <w:t>dN</w:t>
      </w:r>
    </w:p>
    <w:p w14:paraId="25DF072D" w14:textId="77777777" w:rsidR="00A65E44" w:rsidRPr="00AF71E2" w:rsidRDefault="00A65E44" w:rsidP="00A65E44">
      <w:pPr>
        <w:pStyle w:val="Figure"/>
        <w:rPr>
          <w:lang w:val="en-US" w:eastAsia="zh-CN"/>
        </w:rPr>
      </w:pPr>
      <w:r>
        <w:rPr>
          <w:lang w:val="es-ES_tradnl"/>
        </w:rPr>
        <w:object w:dxaOrig="8594" w:dyaOrig="7095" w14:anchorId="5463F1C8">
          <v:shape id="_x0000_i1026" type="#_x0000_t75" style="width:385.15pt;height:318.75pt" o:ole="">
            <v:imagedata r:id="rId17" o:title=""/>
          </v:shape>
          <o:OLEObject Type="Embed" ProgID="CorelDraw.Graphic.17" ShapeID="_x0000_i1026" DrawAspect="Content" ObjectID="_1719908582" r:id="rId18"/>
        </w:object>
      </w:r>
    </w:p>
    <w:p w14:paraId="7822FD1F" w14:textId="77777777" w:rsidR="00A65E44" w:rsidRPr="002D51CC" w:rsidRDefault="00A65E44" w:rsidP="00A65E44">
      <w:pPr>
        <w:pStyle w:val="Caption"/>
        <w:spacing w:before="240"/>
        <w:rPr>
          <w:rFonts w:cs="Times New Roman"/>
          <w:b w:val="0"/>
          <w:bCs w:val="0"/>
          <w:sz w:val="24"/>
          <w:szCs w:val="20"/>
          <w:lang w:val="ru-RU" w:eastAsia="zh-CN"/>
        </w:rPr>
      </w:pPr>
      <w:r w:rsidRPr="00F12A65">
        <w:rPr>
          <w:rFonts w:cs="Times New Roman"/>
          <w:b w:val="0"/>
          <w:bCs w:val="0"/>
          <w:i/>
          <w:sz w:val="24"/>
          <w:szCs w:val="20"/>
          <w:lang w:val="ru-RU" w:eastAsia="zh-CN"/>
        </w:rPr>
        <w:t>Шаг 2</w:t>
      </w:r>
      <w:r>
        <w:rPr>
          <w:rFonts w:cs="Times New Roman"/>
          <w:b w:val="0"/>
          <w:bCs w:val="0"/>
          <w:sz w:val="24"/>
          <w:szCs w:val="20"/>
          <w:lang w:val="ru-RU" w:eastAsia="zh-CN"/>
        </w:rPr>
        <w:t>.</w:t>
      </w:r>
      <w:r w:rsidRPr="00F12A65">
        <w:rPr>
          <w:rFonts w:cs="Times New Roman"/>
          <w:b w:val="0"/>
          <w:bCs w:val="0"/>
          <w:sz w:val="24"/>
          <w:szCs w:val="20"/>
          <w:lang w:val="ru-RU" w:eastAsia="zh-CN"/>
        </w:rPr>
        <w:t xml:space="preserve"> </w:t>
      </w:r>
      <w:r w:rsidRPr="00F12A65">
        <w:rPr>
          <w:b w:val="0"/>
          <w:lang w:val="ru-RU"/>
        </w:rPr>
        <w:t xml:space="preserve">Вычислить угол рассеяния </w:t>
      </w:r>
      <w:r w:rsidRPr="00F12A65">
        <w:rPr>
          <w:rFonts w:ascii="Symbol" w:hAnsi="Symbol"/>
          <w:b w:val="0"/>
          <w:lang w:val="ru-RU"/>
        </w:rPr>
        <w:t></w:t>
      </w:r>
      <w:r w:rsidRPr="00F12A65">
        <w:rPr>
          <w:b w:val="0"/>
          <w:lang w:val="ru-RU"/>
        </w:rPr>
        <w:t xml:space="preserve"> (угловое расстояние) по формуле</w:t>
      </w:r>
      <w:r w:rsidRPr="002D51CC">
        <w:rPr>
          <w:b w:val="0"/>
          <w:lang w:val="ru-RU"/>
        </w:rPr>
        <w:t>:</w:t>
      </w:r>
    </w:p>
    <w:p w14:paraId="71557BCE" w14:textId="77777777" w:rsidR="00A65E44" w:rsidRPr="00572498" w:rsidRDefault="00A65E44" w:rsidP="00A65E44">
      <w:pPr>
        <w:pStyle w:val="Equation"/>
        <w:tabs>
          <w:tab w:val="clear" w:pos="4820"/>
          <w:tab w:val="center" w:pos="4253"/>
          <w:tab w:val="left" w:pos="5954"/>
        </w:tabs>
        <w:rPr>
          <w:sz w:val="24"/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w:r>
        <w:rPr>
          <w:lang w:val="ru-RU"/>
        </w:rPr>
        <w:sym w:font="Symbol" w:char="F071"/>
      </w:r>
      <w:r w:rsidRPr="005616A9">
        <w:rPr>
          <w:lang w:val="ru-RU"/>
        </w:rPr>
        <w:t xml:space="preserve"> = </w:t>
      </w:r>
      <w:r>
        <w:rPr>
          <w:lang w:val="ru-RU"/>
        </w:rPr>
        <w:sym w:font="Symbol" w:char="F071"/>
      </w:r>
      <w:r w:rsidRPr="001D2A4E">
        <w:rPr>
          <w:i/>
          <w:vertAlign w:val="subscript"/>
          <w:lang w:val="en-US"/>
        </w:rPr>
        <w:t>e</w:t>
      </w:r>
      <w:r>
        <w:rPr>
          <w:lang w:val="ru-RU"/>
        </w:rPr>
        <w:t xml:space="preserve"> + </w:t>
      </w:r>
      <w:r>
        <w:rPr>
          <w:lang w:val="ru-RU"/>
        </w:rPr>
        <w:sym w:font="Symbol" w:char="F071"/>
      </w:r>
      <w:r>
        <w:rPr>
          <w:i/>
          <w:vertAlign w:val="subscript"/>
          <w:lang w:val="en-US"/>
        </w:rPr>
        <w:t>t</w:t>
      </w:r>
      <w:r>
        <w:rPr>
          <w:lang w:val="ru-RU"/>
        </w:rPr>
        <w:t xml:space="preserve"> </w:t>
      </w:r>
      <w:r w:rsidRPr="00DD6793">
        <w:rPr>
          <w:lang w:val="ru-RU"/>
        </w:rPr>
        <w:t xml:space="preserve">+ </w:t>
      </w:r>
      <w:r>
        <w:rPr>
          <w:lang w:val="ru-RU"/>
        </w:rPr>
        <w:sym w:font="Symbol" w:char="F071"/>
      </w:r>
      <w:r>
        <w:rPr>
          <w:i/>
          <w:vertAlign w:val="subscript"/>
          <w:lang w:val="en-US"/>
        </w:rPr>
        <w:t>r</w:t>
      </w:r>
      <w:r w:rsidRPr="005616A9">
        <w:rPr>
          <w:i/>
          <w:lang w:val="ru-RU"/>
        </w:rPr>
        <w:tab/>
      </w:r>
      <w:r w:rsidRPr="001D2A4E">
        <w:rPr>
          <w:lang w:val="ru-RU"/>
        </w:rPr>
        <w:t>мрад</w:t>
      </w:r>
      <w:r>
        <w:rPr>
          <w:lang w:val="ru-RU"/>
        </w:rPr>
        <w:t>,</w:t>
      </w:r>
      <w:r w:rsidRPr="00572498">
        <w:rPr>
          <w:lang w:val="ru-RU"/>
        </w:rPr>
        <w:tab/>
        <w:t>(1)</w:t>
      </w:r>
    </w:p>
    <w:p w14:paraId="777B7D40" w14:textId="77777777" w:rsidR="00A65E44" w:rsidRPr="00572498" w:rsidRDefault="00A65E44" w:rsidP="00A65E44">
      <w:pPr>
        <w:pStyle w:val="Blanc"/>
        <w:tabs>
          <w:tab w:val="center" w:pos="4253"/>
        </w:tabs>
        <w:rPr>
          <w:lang w:val="ru-RU"/>
        </w:rPr>
      </w:pPr>
    </w:p>
    <w:p w14:paraId="57810459" w14:textId="77777777" w:rsidR="00A65E44" w:rsidRPr="00572498" w:rsidRDefault="00A65E44" w:rsidP="00A65E44">
      <w:pPr>
        <w:tabs>
          <w:tab w:val="center" w:pos="4253"/>
        </w:tabs>
        <w:rPr>
          <w:lang w:val="ru-RU"/>
        </w:rPr>
      </w:pPr>
      <w:r w:rsidRPr="00F524E9">
        <w:rPr>
          <w:lang w:val="ru-RU"/>
        </w:rPr>
        <w:t xml:space="preserve">где </w:t>
      </w:r>
      <w:r w:rsidRPr="00F524E9">
        <w:rPr>
          <w:rFonts w:ascii="Symbol" w:hAnsi="Symbol"/>
          <w:lang w:val="ru-RU"/>
        </w:rPr>
        <w:t></w:t>
      </w:r>
      <w:r w:rsidRPr="00F524E9">
        <w:rPr>
          <w:i/>
          <w:position w:val="-4"/>
          <w:sz w:val="16"/>
          <w:lang w:val="ru-RU"/>
        </w:rPr>
        <w:t>t</w:t>
      </w:r>
      <w:r w:rsidRPr="00F524E9">
        <w:rPr>
          <w:lang w:val="ru-RU"/>
        </w:rPr>
        <w:t xml:space="preserve"> и </w:t>
      </w:r>
      <w:r w:rsidRPr="00F524E9">
        <w:rPr>
          <w:rFonts w:ascii="Symbol" w:hAnsi="Symbol"/>
          <w:lang w:val="ru-RU"/>
        </w:rPr>
        <w:t></w:t>
      </w:r>
      <w:r w:rsidRPr="00F524E9">
        <w:rPr>
          <w:i/>
          <w:position w:val="-4"/>
          <w:sz w:val="16"/>
          <w:lang w:val="ru-RU"/>
        </w:rPr>
        <w:t>r</w:t>
      </w:r>
      <w:r w:rsidRPr="00F524E9">
        <w:rPr>
          <w:lang w:val="ru-RU"/>
        </w:rPr>
        <w:t xml:space="preserve">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углы горизонта со стороны передатчика и приемника соответственно, а</w:t>
      </w:r>
      <w:r w:rsidRPr="00572498">
        <w:rPr>
          <w:lang w:val="ru-RU"/>
        </w:rPr>
        <w:t xml:space="preserve"> </w:t>
      </w:r>
    </w:p>
    <w:p w14:paraId="0B90AD2A" w14:textId="77777777" w:rsidR="00A65E44" w:rsidRPr="00572498" w:rsidRDefault="00A65E44" w:rsidP="00A65E44">
      <w:pPr>
        <w:pStyle w:val="Blanc"/>
        <w:tabs>
          <w:tab w:val="center" w:pos="4253"/>
        </w:tabs>
        <w:rPr>
          <w:lang w:val="ru-RU"/>
        </w:rPr>
      </w:pPr>
    </w:p>
    <w:p w14:paraId="484FEE23" w14:textId="77777777" w:rsidR="00A65E44" w:rsidRPr="00572498" w:rsidRDefault="00A65E44" w:rsidP="00A65E44">
      <w:pPr>
        <w:pStyle w:val="Equation"/>
        <w:tabs>
          <w:tab w:val="clear" w:pos="4820"/>
          <w:tab w:val="center" w:pos="4253"/>
          <w:tab w:val="left" w:pos="5954"/>
        </w:tabs>
        <w:rPr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w:r>
        <w:rPr>
          <w:lang w:val="ru-RU"/>
        </w:rPr>
        <w:sym w:font="Symbol" w:char="F071"/>
      </w:r>
      <w:r w:rsidRPr="001D2A4E">
        <w:rPr>
          <w:i/>
          <w:vertAlign w:val="subscript"/>
          <w:lang w:val="en-US"/>
        </w:rPr>
        <w:t>e</w:t>
      </w:r>
      <w:r w:rsidRPr="005616A9">
        <w:rPr>
          <w:lang w:val="ru-RU"/>
        </w:rPr>
        <w:t xml:space="preserve"> = </w:t>
      </w:r>
      <w:r w:rsidRPr="005616A9">
        <w:rPr>
          <w:i/>
          <w:lang w:val="en-US"/>
        </w:rPr>
        <w:t>d</w:t>
      </w:r>
      <w:r w:rsidRPr="005616A9">
        <w:rPr>
          <w:lang w:val="ru-RU"/>
        </w:rPr>
        <w:t xml:space="preserve"> </w:t>
      </w:r>
      <w:r>
        <w:rPr>
          <w:lang w:val="en-US"/>
        </w:rPr>
        <w:sym w:font="Symbol" w:char="F0D7"/>
      </w:r>
      <w:r w:rsidRPr="005616A9">
        <w:rPr>
          <w:lang w:val="ru-RU"/>
        </w:rPr>
        <w:t xml:space="preserve"> 10</w:t>
      </w:r>
      <w:r w:rsidRPr="005616A9">
        <w:rPr>
          <w:vertAlign w:val="superscript"/>
          <w:lang w:val="ru-RU"/>
        </w:rPr>
        <w:t>3</w:t>
      </w:r>
      <w:r w:rsidRPr="005616A9">
        <w:rPr>
          <w:lang w:val="ru-RU"/>
        </w:rPr>
        <w:t>/</w:t>
      </w:r>
      <w:r w:rsidRPr="005616A9">
        <w:rPr>
          <w:i/>
          <w:lang w:val="en-US"/>
        </w:rPr>
        <w:t>ka</w:t>
      </w:r>
      <w:r w:rsidRPr="005616A9">
        <w:rPr>
          <w:i/>
          <w:lang w:val="ru-RU"/>
        </w:rPr>
        <w:tab/>
      </w:r>
      <w:r w:rsidRPr="001D2A4E">
        <w:rPr>
          <w:lang w:val="ru-RU"/>
        </w:rPr>
        <w:t>мрад</w:t>
      </w:r>
      <w:r>
        <w:rPr>
          <w:lang w:val="ru-RU"/>
        </w:rPr>
        <w:t>,</w:t>
      </w:r>
      <w:r w:rsidRPr="00572498">
        <w:rPr>
          <w:lang w:val="ru-RU"/>
        </w:rPr>
        <w:tab/>
        <w:t>(2)</w:t>
      </w:r>
    </w:p>
    <w:p w14:paraId="3D6F924D" w14:textId="77777777" w:rsidR="00A65E44" w:rsidRPr="00572498" w:rsidRDefault="00A65E44" w:rsidP="00A65E44">
      <w:pPr>
        <w:rPr>
          <w:lang w:val="ru-RU"/>
        </w:rPr>
      </w:pPr>
      <w:r w:rsidRPr="00F524E9">
        <w:rPr>
          <w:lang w:val="ru-RU"/>
        </w:rPr>
        <w:t>где</w:t>
      </w:r>
      <w:r w:rsidRPr="00572498">
        <w:rPr>
          <w:lang w:val="ru-RU"/>
        </w:rPr>
        <w:t>:</w:t>
      </w:r>
    </w:p>
    <w:p w14:paraId="7C4C68CA" w14:textId="77777777" w:rsidR="00A65E44" w:rsidRPr="00572498" w:rsidRDefault="00A65E44" w:rsidP="00A65E44">
      <w:pPr>
        <w:pStyle w:val="Equationlegend"/>
        <w:rPr>
          <w:lang w:val="ru-RU"/>
        </w:rPr>
      </w:pPr>
      <w:r w:rsidRPr="00572498">
        <w:rPr>
          <w:i/>
          <w:lang w:val="ru-RU"/>
        </w:rPr>
        <w:tab/>
      </w:r>
      <w:r>
        <w:rPr>
          <w:i/>
        </w:rPr>
        <w:t>d</w:t>
      </w:r>
      <w:r w:rsidRPr="00572498">
        <w:rPr>
          <w:i/>
          <w:lang w:val="ru-RU"/>
        </w:rPr>
        <w:t xml:space="preserve"> </w:t>
      </w:r>
      <w:r w:rsidRPr="002D51CC">
        <w:rPr>
          <w:lang w:val="ru-RU"/>
        </w:rPr>
        <w:t>:</w:t>
      </w:r>
      <w:r w:rsidRPr="002D51CC">
        <w:rPr>
          <w:lang w:val="ru-RU"/>
        </w:rPr>
        <w:tab/>
      </w:r>
      <w:r w:rsidRPr="00F524E9">
        <w:rPr>
          <w:lang w:val="ru-RU"/>
        </w:rPr>
        <w:t>длина трассы (км);</w:t>
      </w:r>
    </w:p>
    <w:p w14:paraId="1A5CFEE7" w14:textId="77777777" w:rsidR="00A65E44" w:rsidRPr="00572498" w:rsidRDefault="00A65E44" w:rsidP="00A65E44">
      <w:pPr>
        <w:pStyle w:val="Equationlegend"/>
        <w:rPr>
          <w:lang w:val="ru-RU"/>
        </w:rPr>
      </w:pPr>
      <w:r w:rsidRPr="00572498">
        <w:rPr>
          <w:i/>
          <w:lang w:val="ru-RU"/>
        </w:rPr>
        <w:tab/>
      </w:r>
      <w:r>
        <w:rPr>
          <w:i/>
        </w:rPr>
        <w:t>a</w:t>
      </w:r>
      <w:r w:rsidRPr="00572498">
        <w:rPr>
          <w:i/>
          <w:lang w:val="ru-RU"/>
        </w:rPr>
        <w:t xml:space="preserve"> </w:t>
      </w:r>
      <w:r w:rsidRPr="002D51CC">
        <w:rPr>
          <w:lang w:val="ru-RU"/>
        </w:rPr>
        <w:t>:</w:t>
      </w:r>
      <w:r w:rsidRPr="002D51CC">
        <w:rPr>
          <w:lang w:val="ru-RU"/>
        </w:rPr>
        <w:tab/>
      </w:r>
      <w:r w:rsidRPr="00F524E9">
        <w:rPr>
          <w:lang w:val="ru-RU"/>
        </w:rPr>
        <w:t>радиус Земли, равный 6370 км;</w:t>
      </w:r>
    </w:p>
    <w:p w14:paraId="7CAB9E95" w14:textId="77777777" w:rsidR="00A65E44" w:rsidRPr="00572498" w:rsidRDefault="00A65E44" w:rsidP="00A65E44">
      <w:pPr>
        <w:pStyle w:val="Equationlegend"/>
        <w:rPr>
          <w:lang w:val="ru-RU"/>
        </w:rPr>
      </w:pPr>
      <w:r w:rsidRPr="00572498">
        <w:rPr>
          <w:i/>
          <w:lang w:val="ru-RU"/>
        </w:rPr>
        <w:tab/>
      </w:r>
      <w:r>
        <w:rPr>
          <w:i/>
        </w:rPr>
        <w:t>k</w:t>
      </w:r>
      <w:r w:rsidRPr="00572498">
        <w:rPr>
          <w:i/>
          <w:lang w:val="ru-RU"/>
        </w:rPr>
        <w:t xml:space="preserve"> </w:t>
      </w:r>
      <w:r w:rsidRPr="002D51CC">
        <w:rPr>
          <w:lang w:val="ru-RU"/>
        </w:rPr>
        <w:t>:</w:t>
      </w:r>
      <w:r w:rsidRPr="002D51CC">
        <w:rPr>
          <w:lang w:val="ru-RU"/>
        </w:rPr>
        <w:tab/>
      </w:r>
      <w:r w:rsidRPr="00F524E9">
        <w:rPr>
          <w:lang w:val="ru-RU"/>
        </w:rPr>
        <w:t xml:space="preserve">коэффициент эквивалентного радиуса Земли для средних условий рефракции (следует использовать значение </w:t>
      </w:r>
      <w:r w:rsidRPr="00F524E9">
        <w:rPr>
          <w:i/>
          <w:lang w:val="ru-RU"/>
        </w:rPr>
        <w:t>k</w:t>
      </w:r>
      <w:r w:rsidRPr="00F524E9">
        <w:rPr>
          <w:lang w:val="ru-RU"/>
        </w:rPr>
        <w:t> </w:t>
      </w:r>
      <w:r w:rsidRPr="00F524E9">
        <w:rPr>
          <w:rFonts w:ascii="Symbol" w:hAnsi="Symbol"/>
          <w:lang w:val="ru-RU"/>
        </w:rPr>
        <w:t></w:t>
      </w:r>
      <w:r w:rsidRPr="00F524E9">
        <w:rPr>
          <w:lang w:val="ru-RU"/>
        </w:rPr>
        <w:t> 4/3, если нет более точных данных)</w:t>
      </w:r>
      <w:r w:rsidRPr="00572498">
        <w:rPr>
          <w:lang w:val="ru-RU"/>
        </w:rPr>
        <w:t>.</w:t>
      </w:r>
    </w:p>
    <w:p w14:paraId="5EEFC2F2" w14:textId="77777777" w:rsidR="00A65E44" w:rsidRPr="00572498" w:rsidRDefault="00A65E44" w:rsidP="00A65E44">
      <w:pPr>
        <w:rPr>
          <w:lang w:val="ru-RU"/>
        </w:rPr>
      </w:pPr>
      <w:r>
        <w:rPr>
          <w:i/>
          <w:lang w:val="ru-RU"/>
        </w:rPr>
        <w:t>Шаг</w:t>
      </w:r>
      <w:r>
        <w:rPr>
          <w:i/>
          <w:lang w:val="en-US"/>
        </w:rPr>
        <w:t> </w:t>
      </w:r>
      <w:r w:rsidRPr="00572498">
        <w:rPr>
          <w:i/>
          <w:lang w:val="ru-RU"/>
        </w:rPr>
        <w:t>3</w:t>
      </w:r>
      <w:r w:rsidRPr="001D2A4E">
        <w:rPr>
          <w:lang w:val="ru-RU"/>
        </w:rPr>
        <w:t>.</w:t>
      </w:r>
      <w:r>
        <w:rPr>
          <w:lang w:val="en-US"/>
        </w:rPr>
        <w:t> </w:t>
      </w:r>
      <w:r w:rsidRPr="00F524E9">
        <w:rPr>
          <w:lang w:val="ru-RU"/>
        </w:rPr>
        <w:t xml:space="preserve">Определить потери связи между раскрывом антенны и средой распространения </w:t>
      </w:r>
      <w:r w:rsidRPr="00F524E9">
        <w:rPr>
          <w:i/>
          <w:lang w:val="ru-RU"/>
        </w:rPr>
        <w:t>L</w:t>
      </w:r>
      <w:r w:rsidRPr="00F524E9">
        <w:rPr>
          <w:i/>
          <w:position w:val="-4"/>
          <w:sz w:val="16"/>
          <w:lang w:val="ru-RU"/>
        </w:rPr>
        <w:t>c</w:t>
      </w:r>
      <w:r w:rsidRPr="00F524E9">
        <w:rPr>
          <w:lang w:val="ru-RU"/>
        </w:rPr>
        <w:t>:</w:t>
      </w:r>
    </w:p>
    <w:p w14:paraId="2F16B1D4" w14:textId="77777777" w:rsidR="00A65E44" w:rsidRPr="00FF6C44" w:rsidRDefault="00A65E44" w:rsidP="00A65E44">
      <w:pPr>
        <w:pStyle w:val="Equation"/>
        <w:rPr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w:r w:rsidRPr="00F524E9">
        <w:rPr>
          <w:lang w:val="ru-RU"/>
        </w:rPr>
        <w:fldChar w:fldCharType="begin"/>
      </w:r>
      <w:r w:rsidRPr="00F524E9">
        <w:rPr>
          <w:lang w:val="ru-RU"/>
        </w:rPr>
        <w:instrText xml:space="preserve">eq </w:instrText>
      </w:r>
      <w:r w:rsidRPr="00F524E9">
        <w:rPr>
          <w:i/>
          <w:lang w:val="ru-RU"/>
        </w:rPr>
        <w:instrText>L</w:instrText>
      </w:r>
      <w:r w:rsidRPr="00F524E9">
        <w:rPr>
          <w:i/>
          <w:position w:val="-4"/>
          <w:sz w:val="16"/>
          <w:lang w:val="ru-RU"/>
        </w:rPr>
        <w:instrText>c</w:instrText>
      </w:r>
      <w:r w:rsidRPr="00F524E9">
        <w:rPr>
          <w:lang w:val="ru-RU"/>
        </w:rPr>
        <w:instrText xml:space="preserve">  =  0,07  exp </w:instrText>
      </w:r>
      <w:r w:rsidRPr="00F524E9">
        <w:rPr>
          <w:sz w:val="28"/>
          <w:lang w:val="ru-RU"/>
        </w:rPr>
        <w:instrText>[</w:instrText>
      </w:r>
      <w:r w:rsidRPr="00F524E9">
        <w:rPr>
          <w:lang w:val="ru-RU"/>
        </w:rPr>
        <w:instrText>0,055(</w:instrText>
      </w:r>
      <w:r w:rsidRPr="00F524E9">
        <w:rPr>
          <w:i/>
          <w:lang w:val="ru-RU"/>
        </w:rPr>
        <w:instrText>G</w:instrText>
      </w:r>
      <w:r w:rsidRPr="00F524E9">
        <w:rPr>
          <w:i/>
          <w:position w:val="-4"/>
          <w:sz w:val="16"/>
          <w:lang w:val="ru-RU"/>
        </w:rPr>
        <w:instrText>t</w:instrText>
      </w:r>
      <w:r w:rsidRPr="00F524E9">
        <w:rPr>
          <w:lang w:val="ru-RU"/>
        </w:rPr>
        <w:instrText xml:space="preserve">  </w:instrText>
      </w:r>
      <w:r w:rsidRPr="00F524E9">
        <w:rPr>
          <w:rFonts w:ascii="Symbol" w:hAnsi="Symbol"/>
          <w:lang w:val="ru-RU"/>
        </w:rPr>
        <w:instrText>+</w:instrText>
      </w:r>
      <w:r w:rsidRPr="00F524E9">
        <w:rPr>
          <w:lang w:val="ru-RU"/>
        </w:rPr>
        <w:instrText xml:space="preserve">  </w:instrText>
      </w:r>
      <w:r w:rsidRPr="00F524E9">
        <w:rPr>
          <w:i/>
          <w:lang w:val="ru-RU"/>
        </w:rPr>
        <w:instrText>G</w:instrText>
      </w:r>
      <w:r w:rsidRPr="00F524E9">
        <w:rPr>
          <w:i/>
          <w:position w:val="-4"/>
          <w:sz w:val="16"/>
          <w:lang w:val="ru-RU"/>
        </w:rPr>
        <w:instrText>r</w:instrText>
      </w:r>
      <w:r w:rsidRPr="00F524E9">
        <w:rPr>
          <w:lang w:val="ru-RU"/>
        </w:rPr>
        <w:instrText>)</w:instrText>
      </w:r>
      <w:r w:rsidRPr="00F524E9">
        <w:rPr>
          <w:sz w:val="28"/>
          <w:lang w:val="ru-RU"/>
        </w:rPr>
        <w:instrText>]</w:instrText>
      </w:r>
      <w:r w:rsidRPr="00F524E9">
        <w:rPr>
          <w:color w:val="FFFFFF"/>
          <w:lang w:val="ru-RU"/>
        </w:rPr>
        <w:instrText>mmmm</w:instrText>
      </w:r>
      <w:r w:rsidRPr="00F524E9">
        <w:rPr>
          <w:lang w:val="ru-RU"/>
        </w:rPr>
        <w:instrText>дБ</w:instrText>
      </w:r>
      <w:r w:rsidRPr="00F524E9">
        <w:rPr>
          <w:lang w:val="ru-RU"/>
        </w:rPr>
        <w:fldChar w:fldCharType="end"/>
      </w:r>
      <w:r>
        <w:rPr>
          <w:lang w:val="ru-RU"/>
        </w:rPr>
        <w:t>,</w:t>
      </w:r>
      <w:r w:rsidRPr="00FF6C44">
        <w:rPr>
          <w:lang w:val="ru-RU"/>
        </w:rPr>
        <w:tab/>
        <w:t>(3)</w:t>
      </w:r>
    </w:p>
    <w:p w14:paraId="14B0EBC8" w14:textId="77777777" w:rsidR="00A65E44" w:rsidRPr="00572498" w:rsidRDefault="00A65E44" w:rsidP="00A65E44">
      <w:pPr>
        <w:rPr>
          <w:lang w:val="ru-RU"/>
        </w:rPr>
      </w:pPr>
      <w:r w:rsidRPr="00F524E9">
        <w:rPr>
          <w:lang w:val="ru-RU"/>
        </w:rPr>
        <w:t xml:space="preserve">где </w:t>
      </w:r>
      <w:r w:rsidRPr="00F524E9">
        <w:rPr>
          <w:i/>
          <w:lang w:val="ru-RU"/>
        </w:rPr>
        <w:t>G</w:t>
      </w:r>
      <w:r w:rsidRPr="00F524E9">
        <w:rPr>
          <w:i/>
          <w:position w:val="-4"/>
          <w:sz w:val="16"/>
          <w:lang w:val="ru-RU"/>
        </w:rPr>
        <w:t>t</w:t>
      </w:r>
      <w:r w:rsidRPr="00F524E9">
        <w:rPr>
          <w:lang w:val="ru-RU"/>
        </w:rPr>
        <w:t xml:space="preserve"> и </w:t>
      </w:r>
      <w:r w:rsidRPr="00F524E9">
        <w:rPr>
          <w:i/>
          <w:lang w:val="ru-RU"/>
        </w:rPr>
        <w:t>G</w:t>
      </w:r>
      <w:r w:rsidRPr="00F524E9">
        <w:rPr>
          <w:i/>
          <w:position w:val="-4"/>
          <w:sz w:val="16"/>
          <w:lang w:val="ru-RU"/>
        </w:rPr>
        <w:t>r</w:t>
      </w:r>
      <w:r w:rsidRPr="00F524E9">
        <w:rPr>
          <w:lang w:val="ru-RU"/>
        </w:rPr>
        <w:t xml:space="preserve">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коэффициенты усиления антенны</w:t>
      </w:r>
      <w:r w:rsidRPr="00572498">
        <w:rPr>
          <w:lang w:val="ru-RU"/>
        </w:rPr>
        <w:t>.</w:t>
      </w:r>
    </w:p>
    <w:p w14:paraId="6252225C" w14:textId="77777777" w:rsidR="00A65E44" w:rsidRPr="00572498" w:rsidRDefault="00A65E44" w:rsidP="00A65E44">
      <w:pPr>
        <w:rPr>
          <w:lang w:val="ru-RU" w:eastAsia="zh-CN"/>
        </w:rPr>
      </w:pPr>
      <w:r>
        <w:rPr>
          <w:i/>
          <w:lang w:val="ru-RU" w:eastAsia="zh-CN"/>
        </w:rPr>
        <w:t>Шаг</w:t>
      </w:r>
      <w:r w:rsidRPr="00572498">
        <w:rPr>
          <w:i/>
          <w:lang w:val="ru-RU" w:eastAsia="zh-CN"/>
        </w:rPr>
        <w:t xml:space="preserve"> 4</w:t>
      </w:r>
      <w:r>
        <w:rPr>
          <w:lang w:val="ru-RU" w:eastAsia="zh-CN"/>
        </w:rPr>
        <w:t>.</w:t>
      </w:r>
      <w:r w:rsidRPr="00572498">
        <w:rPr>
          <w:lang w:val="ru-RU" w:eastAsia="zh-CN"/>
        </w:rPr>
        <w:t xml:space="preserve"> </w:t>
      </w:r>
      <w:r w:rsidRPr="00F524E9">
        <w:rPr>
          <w:lang w:val="ru-RU"/>
        </w:rPr>
        <w:t>Определить</w:t>
      </w:r>
      <w:r w:rsidRPr="00572498">
        <w:rPr>
          <w:lang w:val="ru-RU"/>
        </w:rPr>
        <w:t xml:space="preserve"> </w:t>
      </w:r>
      <w:r w:rsidRPr="00F524E9">
        <w:rPr>
          <w:lang w:val="ru-RU"/>
        </w:rPr>
        <w:t>среднегодовые</w:t>
      </w:r>
      <w:r w:rsidRPr="00572498">
        <w:rPr>
          <w:lang w:val="ru-RU"/>
        </w:rPr>
        <w:t xml:space="preserve"> </w:t>
      </w:r>
      <w:r w:rsidRPr="00F524E9">
        <w:rPr>
          <w:lang w:val="ru-RU"/>
        </w:rPr>
        <w:t>потери</w:t>
      </w:r>
      <w:r w:rsidRPr="00572498">
        <w:rPr>
          <w:lang w:val="ru-RU"/>
        </w:rPr>
        <w:t xml:space="preserve"> </w:t>
      </w:r>
      <w:r w:rsidRPr="00F524E9">
        <w:rPr>
          <w:lang w:val="ru-RU"/>
        </w:rPr>
        <w:t>передачи</w:t>
      </w:r>
      <w:r w:rsidRPr="00572498">
        <w:rPr>
          <w:lang w:val="ru-RU"/>
        </w:rPr>
        <w:t xml:space="preserve"> </w:t>
      </w:r>
      <w:r>
        <w:rPr>
          <w:lang w:val="ru-RU"/>
        </w:rPr>
        <w:t>в</w:t>
      </w:r>
      <w:r w:rsidRPr="00572498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572498">
        <w:rPr>
          <w:lang w:val="ru-RU"/>
        </w:rPr>
        <w:t xml:space="preserve"> </w:t>
      </w:r>
      <w:r>
        <w:rPr>
          <w:lang w:val="ru-RU"/>
        </w:rPr>
        <w:t>тропосферного</w:t>
      </w:r>
      <w:r w:rsidRPr="00572498">
        <w:rPr>
          <w:lang w:val="ru-RU"/>
        </w:rPr>
        <w:t xml:space="preserve"> </w:t>
      </w:r>
      <w:r>
        <w:rPr>
          <w:lang w:val="ru-RU"/>
        </w:rPr>
        <w:t xml:space="preserve">рассеяния, </w:t>
      </w:r>
      <w:r w:rsidRPr="00F524E9">
        <w:rPr>
          <w:lang w:val="ru-RU"/>
        </w:rPr>
        <w:t xml:space="preserve">не превышаемые для процента времени </w:t>
      </w:r>
      <w:r>
        <w:rPr>
          <w:i/>
          <w:lang w:val="en-US"/>
        </w:rPr>
        <w:t>p</w:t>
      </w:r>
      <w:r w:rsidRPr="00F524E9">
        <w:rPr>
          <w:lang w:val="ru-RU"/>
        </w:rPr>
        <w:t xml:space="preserve"> по формуле</w:t>
      </w:r>
    </w:p>
    <w:p w14:paraId="03FD00F0" w14:textId="77777777" w:rsidR="00A65E44" w:rsidRPr="006A5338" w:rsidRDefault="00A65E44" w:rsidP="00A65E44">
      <w:pPr>
        <w:pStyle w:val="Equation"/>
        <w:tabs>
          <w:tab w:val="right" w:pos="8222"/>
        </w:tabs>
        <w:rPr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w:r>
        <w:rPr>
          <w:noProof/>
          <w:position w:val="-14"/>
          <w:lang w:val="en-US"/>
        </w:rPr>
        <w:drawing>
          <wp:inline distT="0" distB="0" distL="0" distR="0" wp14:anchorId="4F74C3B1" wp14:editId="4D844C7E">
            <wp:extent cx="2918129" cy="24987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58" cy="2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338">
        <w:rPr>
          <w:lang w:val="ru-RU"/>
        </w:rPr>
        <w:tab/>
      </w:r>
      <w:r>
        <w:rPr>
          <w:lang w:val="ru-RU"/>
        </w:rPr>
        <w:t>дБ,</w:t>
      </w:r>
      <w:r w:rsidRPr="006A5338">
        <w:rPr>
          <w:lang w:val="ru-RU"/>
        </w:rPr>
        <w:tab/>
        <w:t>(4)</w:t>
      </w:r>
    </w:p>
    <w:p w14:paraId="1C199EAD" w14:textId="77777777" w:rsidR="00A65E44" w:rsidRPr="008D0FE8" w:rsidRDefault="00A65E44" w:rsidP="00A65E44">
      <w:pPr>
        <w:rPr>
          <w:lang w:val="ru-RU" w:eastAsia="zh-CN"/>
        </w:rPr>
      </w:pPr>
      <w:r>
        <w:rPr>
          <w:lang w:val="ru-RU" w:eastAsia="zh-CN"/>
        </w:rPr>
        <w:t>где</w:t>
      </w:r>
      <w:r w:rsidRPr="008D0FE8">
        <w:rPr>
          <w:lang w:val="ru-RU" w:eastAsia="zh-CN"/>
        </w:rPr>
        <w:t>:</w:t>
      </w:r>
    </w:p>
    <w:p w14:paraId="1DE92220" w14:textId="77777777" w:rsidR="00A65E44" w:rsidRPr="008D0FE8" w:rsidRDefault="00A65E44" w:rsidP="00A65E44">
      <w:pPr>
        <w:pStyle w:val="Equation"/>
        <w:tabs>
          <w:tab w:val="right" w:pos="8222"/>
        </w:tabs>
        <w:rPr>
          <w:lang w:val="ru-RU"/>
        </w:rPr>
      </w:pPr>
      <w:r w:rsidRPr="006A5338">
        <w:rPr>
          <w:lang w:val="ru-RU"/>
        </w:rPr>
        <w:tab/>
      </w:r>
      <w:r>
        <w:rPr>
          <w:lang w:val="ru-RU"/>
        </w:rPr>
        <w:tab/>
      </w:r>
      <w:r w:rsidRPr="00D02441">
        <w:rPr>
          <w:i/>
          <w:lang w:val="en-US"/>
        </w:rPr>
        <w:t>F</w:t>
      </w:r>
      <w:r w:rsidRPr="008D0FE8">
        <w:rPr>
          <w:lang w:val="ru-RU"/>
        </w:rPr>
        <w:t xml:space="preserve"> = 0,18 </w:t>
      </w:r>
      <w:r>
        <w:rPr>
          <w:lang w:val="en-US"/>
        </w:rPr>
        <w:sym w:font="Symbol" w:char="F0D7"/>
      </w:r>
      <w:r w:rsidRPr="008D0FE8">
        <w:rPr>
          <w:lang w:val="ru-RU"/>
        </w:rPr>
        <w:t xml:space="preserve"> </w:t>
      </w:r>
      <w:r w:rsidRPr="00D02441">
        <w:rPr>
          <w:i/>
          <w:lang w:val="en-US"/>
        </w:rPr>
        <w:t>N</w:t>
      </w:r>
      <w:r w:rsidRPr="008D0FE8">
        <w:rPr>
          <w:vertAlign w:val="subscript"/>
          <w:lang w:val="ru-RU"/>
        </w:rPr>
        <w:t xml:space="preserve">0 </w:t>
      </w:r>
      <w:r>
        <w:rPr>
          <w:lang w:val="en-US"/>
        </w:rPr>
        <w:sym w:font="Symbol" w:char="F0D7"/>
      </w:r>
      <w:r w:rsidRPr="008D0FE8">
        <w:rPr>
          <w:lang w:val="ru-RU"/>
        </w:rPr>
        <w:t xml:space="preserve"> </w:t>
      </w:r>
      <w:r>
        <w:rPr>
          <w:lang w:val="en-US"/>
        </w:rPr>
        <w:t>exp</w:t>
      </w:r>
      <w:r w:rsidRPr="008D0FE8">
        <w:rPr>
          <w:lang w:val="ru-RU"/>
        </w:rPr>
        <w:t>(–</w:t>
      </w:r>
      <w:r w:rsidRPr="00D02441">
        <w:rPr>
          <w:i/>
          <w:lang w:val="en-US"/>
        </w:rPr>
        <w:t>h</w:t>
      </w:r>
      <w:r w:rsidRPr="00D02441">
        <w:rPr>
          <w:i/>
          <w:vertAlign w:val="subscript"/>
          <w:lang w:val="en-US"/>
        </w:rPr>
        <w:t>s</w:t>
      </w:r>
      <w:r w:rsidRPr="008D0FE8">
        <w:rPr>
          <w:lang w:val="ru-RU"/>
        </w:rPr>
        <w:t>/</w:t>
      </w:r>
      <w:r w:rsidRPr="00D02441">
        <w:rPr>
          <w:i/>
          <w:lang w:val="en-US"/>
        </w:rPr>
        <w:t>h</w:t>
      </w:r>
      <w:r w:rsidRPr="00D02441">
        <w:rPr>
          <w:i/>
          <w:vertAlign w:val="subscript"/>
          <w:lang w:val="en-US"/>
        </w:rPr>
        <w:t>b</w:t>
      </w:r>
      <w:r w:rsidRPr="008D0FE8">
        <w:rPr>
          <w:lang w:val="ru-RU"/>
        </w:rPr>
        <w:t>) – 0,23</w:t>
      </w:r>
      <w:r>
        <w:rPr>
          <w:lang w:val="en-US"/>
        </w:rPr>
        <w:sym w:font="Symbol" w:char="F0D7"/>
      </w:r>
      <w:r w:rsidRPr="008D0FE8">
        <w:rPr>
          <w:lang w:val="ru-RU"/>
        </w:rPr>
        <w:t xml:space="preserve"> </w:t>
      </w:r>
      <w:r w:rsidRPr="00D02441">
        <w:rPr>
          <w:i/>
          <w:lang w:val="en-US"/>
        </w:rPr>
        <w:t>dN</w:t>
      </w:r>
      <w:r w:rsidRPr="008D0FE8">
        <w:rPr>
          <w:lang w:val="ru-RU"/>
        </w:rPr>
        <w:tab/>
      </w:r>
      <w:r>
        <w:rPr>
          <w:lang w:val="ru-RU"/>
        </w:rPr>
        <w:t>дБ</w:t>
      </w:r>
      <w:r w:rsidRPr="008D0FE8">
        <w:rPr>
          <w:lang w:val="ru-RU"/>
        </w:rPr>
        <w:t>;</w:t>
      </w:r>
      <w:r w:rsidRPr="008D0FE8">
        <w:rPr>
          <w:lang w:val="ru-RU"/>
        </w:rPr>
        <w:tab/>
        <w:t>(5)</w:t>
      </w:r>
    </w:p>
    <w:p w14:paraId="13CEDFD9" w14:textId="77777777" w:rsidR="00A65E44" w:rsidRPr="008D0FE8" w:rsidRDefault="00A65E44" w:rsidP="00A65E44">
      <w:pPr>
        <w:pStyle w:val="Equation"/>
        <w:rPr>
          <w:lang w:val="ru-RU"/>
        </w:rPr>
      </w:pPr>
      <w:r w:rsidRPr="008D0FE8">
        <w:rPr>
          <w:lang w:val="ru-RU"/>
        </w:rPr>
        <w:lastRenderedPageBreak/>
        <w:tab/>
      </w:r>
      <w:r w:rsidRPr="008D0FE8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q</m:t>
            </m:r>
          </m:sub>
        </m:sSub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ru-RU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ru-RU"/>
                    </w:rPr>
                    <m:t>0,035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exp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⁡</m:t>
                  </m:r>
                  <m:r>
                    <w:rPr>
                      <w:rFonts w:ascii="Cambria Math" w:hAnsi="Cambria Math"/>
                      <w:lang w:val="ru-RU"/>
                    </w:rPr>
                    <m:t>(-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ru-RU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lang w:val="ru-RU"/>
                    </w:rPr>
                    <m:t>)∙ (-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log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⁡</m:t>
                  </m:r>
                  <m:r>
                    <w:rPr>
                      <w:rFonts w:ascii="Cambria Math" w:hAnsi="Cambria Math"/>
                      <w:lang w:val="ru-RU"/>
                    </w:rPr>
                    <m:t>(q/50)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lang w:val="ru-RU"/>
                        </w:rPr>
                        <m:t>0,67</m:t>
                      </m:r>
                    </m:sup>
                  </m:sSup>
                  <m:r>
                    <w:rPr>
                      <w:rFonts w:ascii="Cambria Math" w:hAnsi="Cambria Math"/>
                      <w:lang w:val="ru-RU"/>
                    </w:rPr>
                    <m:t>,                 p &lt;50;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ru-RU"/>
                    </w:rPr>
                    <m:t>-0,035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exp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⁡</m:t>
                  </m:r>
                  <m:r>
                    <w:rPr>
                      <w:rFonts w:ascii="Cambria Math" w:hAnsi="Cambria Math"/>
                      <w:lang w:val="ru-RU"/>
                    </w:rPr>
                    <m:t>(-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ru-RU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lang w:val="ru-RU"/>
                    </w:rPr>
                    <m:t>)∙ (-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log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⁡</m:t>
                  </m:r>
                  <m:d>
                    <m:dPr>
                      <m:begChr m:val="["/>
                      <m:endChr m:val=""/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(100 -q)/50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lang w:val="ru-RU"/>
                        </w:rPr>
                        <m:t>0,67</m:t>
                      </m:r>
                    </m:sup>
                  </m:sSup>
                  <m:r>
                    <w:rPr>
                      <w:rFonts w:ascii="Cambria Math" w:hAnsi="Cambria Math"/>
                      <w:lang w:val="ru-RU"/>
                    </w:rPr>
                    <m:t>,  p ≥ 50;</m:t>
                  </m:r>
                </m:e>
              </m:mr>
            </m:m>
          </m:e>
        </m:d>
      </m:oMath>
      <w:r w:rsidRPr="008D0FE8">
        <w:rPr>
          <w:lang w:val="ru-RU"/>
        </w:rPr>
        <w:tab/>
        <w:t>(6)</w:t>
      </w:r>
    </w:p>
    <w:p w14:paraId="026E407B" w14:textId="77777777" w:rsidR="00A65E44" w:rsidRPr="00FF6C44" w:rsidRDefault="00A65E44" w:rsidP="00A65E44">
      <w:pPr>
        <w:pStyle w:val="Equation"/>
        <w:rPr>
          <w:lang w:val="ru-RU"/>
        </w:rPr>
      </w:pPr>
      <w:r w:rsidRPr="008D0FE8">
        <w:rPr>
          <w:lang w:val="ru-RU" w:eastAsia="zh-CN"/>
        </w:rPr>
        <w:tab/>
      </w:r>
      <w:r w:rsidRPr="008D0FE8">
        <w:rPr>
          <w:lang w:val="ru-RU" w:eastAsia="zh-CN"/>
        </w:rPr>
        <w:tab/>
      </w:r>
      <w:r w:rsidRPr="00A16161">
        <w:rPr>
          <w:bCs/>
          <w:position w:val="-30"/>
        </w:rPr>
        <w:object w:dxaOrig="5400" w:dyaOrig="720" w14:anchorId="193F603F">
          <v:shape id="_x0000_i1027" type="#_x0000_t75" style="width:268.9pt;height:34.15pt" o:ole="">
            <v:imagedata r:id="rId20" o:title=""/>
          </v:shape>
          <o:OLEObject Type="Embed" ProgID="Equation.DSMT4" ShapeID="_x0000_i1027" DrawAspect="Content" ObjectID="_1719908583" r:id="rId21"/>
        </w:object>
      </w:r>
      <w:r>
        <w:rPr>
          <w:bCs/>
          <w:lang w:val="ru-RU"/>
        </w:rPr>
        <w:t>,</w:t>
      </w:r>
      <w:r w:rsidRPr="00FF6C44">
        <w:rPr>
          <w:lang w:val="ru-RU"/>
        </w:rPr>
        <w:tab/>
        <w:t>(</w:t>
      </w:r>
      <w:proofErr w:type="spellStart"/>
      <w:r w:rsidRPr="00FF6C44">
        <w:rPr>
          <w:lang w:val="ru-RU"/>
        </w:rPr>
        <w:t>7</w:t>
      </w:r>
      <w:r>
        <w:rPr>
          <w:lang w:val="ru-RU"/>
        </w:rPr>
        <w:t>а</w:t>
      </w:r>
      <w:proofErr w:type="spellEnd"/>
      <w:r w:rsidRPr="00FF6C44">
        <w:rPr>
          <w:lang w:val="ru-RU"/>
        </w:rPr>
        <w:t>)</w:t>
      </w:r>
    </w:p>
    <w:p w14:paraId="5AAC6E72" w14:textId="77777777" w:rsidR="00A65E44" w:rsidRPr="008D0FE8" w:rsidRDefault="00A65E44" w:rsidP="00A65E44">
      <w:pPr>
        <w:rPr>
          <w:rFonts w:eastAsia="SimSun"/>
          <w:szCs w:val="22"/>
          <w:lang w:val="ru-RU"/>
        </w:rPr>
      </w:pPr>
      <w:r>
        <w:rPr>
          <w:rFonts w:eastAsia="SimSun"/>
          <w:szCs w:val="22"/>
          <w:lang w:val="ru-RU" w:eastAsia="zh-CN"/>
        </w:rPr>
        <w:t>Угол</w:t>
      </w:r>
      <w:r w:rsidRPr="008D0FE8">
        <w:rPr>
          <w:rFonts w:eastAsia="SimSun"/>
          <w:szCs w:val="22"/>
          <w:lang w:val="ru-RU" w:eastAsia="zh-CN"/>
        </w:rPr>
        <w:t xml:space="preserve"> </w:t>
      </w:r>
      <w:r w:rsidRPr="00D1672D">
        <w:rPr>
          <w:rFonts w:eastAsia="SimSun"/>
          <w:szCs w:val="22"/>
          <w:lang w:val="en-GB" w:eastAsia="zh-CN"/>
        </w:rPr>
        <w:sym w:font="Symbol" w:char="F062"/>
      </w:r>
      <w:r w:rsidRPr="008D0FE8">
        <w:rPr>
          <w:rFonts w:eastAsia="SimSun"/>
          <w:szCs w:val="22"/>
          <w:lang w:val="ru-RU"/>
        </w:rPr>
        <w:t xml:space="preserve"> </w:t>
      </w:r>
      <w:r>
        <w:rPr>
          <w:rFonts w:eastAsia="SimSun"/>
          <w:szCs w:val="22"/>
          <w:lang w:val="ru-RU"/>
        </w:rPr>
        <w:t>можно определить с помощью следующего уравнения</w:t>
      </w:r>
      <w:r>
        <w:rPr>
          <w:rFonts w:eastAsia="SimSun"/>
          <w:szCs w:val="22"/>
          <w:lang w:val="ru-RU" w:eastAsia="zh-CN"/>
        </w:rPr>
        <w:t>:</w:t>
      </w:r>
      <w:r w:rsidRPr="008D0FE8">
        <w:rPr>
          <w:rFonts w:eastAsia="SimSun"/>
          <w:szCs w:val="22"/>
          <w:lang w:val="ru-RU"/>
        </w:rPr>
        <w:t xml:space="preserve"> </w:t>
      </w:r>
    </w:p>
    <w:p w14:paraId="2415FB5C" w14:textId="77777777" w:rsidR="00A65E44" w:rsidRPr="008D3247" w:rsidRDefault="00A65E44" w:rsidP="00A65E44">
      <w:pPr>
        <w:pStyle w:val="Equation"/>
        <w:rPr>
          <w:rFonts w:eastAsia="SimSun"/>
          <w:szCs w:val="22"/>
          <w:lang w:val="ru-RU" w:eastAsia="zh-CN"/>
        </w:rPr>
      </w:pPr>
      <w:r w:rsidRPr="008D0FE8">
        <w:rPr>
          <w:rFonts w:eastAsia="SimSun"/>
          <w:szCs w:val="22"/>
          <w:lang w:val="ru-RU"/>
        </w:rPr>
        <w:tab/>
      </w:r>
      <w:r w:rsidRPr="008D0FE8">
        <w:rPr>
          <w:rFonts w:eastAsia="SimSun"/>
          <w:szCs w:val="22"/>
          <w:lang w:val="ru-RU"/>
        </w:rPr>
        <w:tab/>
      </w:r>
      <w:r w:rsidRPr="00D1672D">
        <w:rPr>
          <w:bCs/>
          <w:position w:val="-24"/>
          <w:szCs w:val="22"/>
        </w:rPr>
        <w:object w:dxaOrig="2380" w:dyaOrig="620" w14:anchorId="2F5C1B84">
          <v:shape id="_x0000_i1028" type="#_x0000_t75" style="width:109.9pt;height:28.9pt" o:ole="">
            <v:imagedata r:id="rId22" o:title=""/>
          </v:shape>
          <o:OLEObject Type="Embed" ProgID="Equation.DSMT4" ShapeID="_x0000_i1028" DrawAspect="Content" ObjectID="_1719908584" r:id="rId23"/>
        </w:object>
      </w:r>
      <w:r>
        <w:rPr>
          <w:bCs/>
          <w:szCs w:val="22"/>
          <w:lang w:val="ru-RU"/>
        </w:rPr>
        <w:t>,</w:t>
      </w:r>
      <w:r w:rsidRPr="008D3247">
        <w:rPr>
          <w:rFonts w:eastAsia="SimSun"/>
          <w:szCs w:val="22"/>
          <w:lang w:val="ru-RU" w:eastAsia="zh-CN"/>
        </w:rPr>
        <w:tab/>
        <w:t>(7</w:t>
      </w:r>
      <w:r w:rsidRPr="00D1672D">
        <w:rPr>
          <w:rFonts w:eastAsia="SimSun"/>
          <w:szCs w:val="22"/>
          <w:lang w:val="en-GB" w:eastAsia="zh-CN"/>
        </w:rPr>
        <w:t>b</w:t>
      </w:r>
      <w:r w:rsidRPr="008D3247">
        <w:rPr>
          <w:rFonts w:eastAsia="SimSun"/>
          <w:szCs w:val="22"/>
          <w:lang w:val="ru-RU" w:eastAsia="zh-CN"/>
        </w:rPr>
        <w:t>)</w:t>
      </w:r>
    </w:p>
    <w:p w14:paraId="7A58D122" w14:textId="77777777" w:rsidR="00A65E44" w:rsidRPr="00614AAC" w:rsidRDefault="00A65E44" w:rsidP="00A65E44">
      <w:pPr>
        <w:rPr>
          <w:rFonts w:eastAsia="SimSun"/>
          <w:szCs w:val="22"/>
          <w:lang w:val="ru-RU" w:eastAsia="zh-CN"/>
        </w:rPr>
      </w:pPr>
      <w:r>
        <w:rPr>
          <w:rFonts w:eastAsia="SimSun"/>
          <w:szCs w:val="22"/>
          <w:lang w:val="ru-RU" w:eastAsia="zh-CN"/>
        </w:rPr>
        <w:t xml:space="preserve">где </w:t>
      </w:r>
      <w:r w:rsidRPr="004D4D6B">
        <w:rPr>
          <w:rFonts w:eastAsia="SimSun"/>
          <w:i/>
          <w:szCs w:val="22"/>
          <w:lang w:val="en-US" w:eastAsia="zh-CN"/>
        </w:rPr>
        <w:t>h</w:t>
      </w:r>
      <w:r w:rsidRPr="004D4D6B">
        <w:rPr>
          <w:rFonts w:eastAsia="SimSun"/>
          <w:i/>
          <w:szCs w:val="22"/>
          <w:vertAlign w:val="subscript"/>
          <w:lang w:val="en-US" w:eastAsia="zh-CN"/>
        </w:rPr>
        <w:t>t</w:t>
      </w:r>
      <w:r w:rsidRPr="008D3247">
        <w:rPr>
          <w:rFonts w:eastAsia="SimSun"/>
          <w:szCs w:val="22"/>
          <w:lang w:val="ru-RU" w:eastAsia="zh-CN"/>
        </w:rPr>
        <w:t xml:space="preserve"> </w:t>
      </w:r>
      <w:r>
        <w:rPr>
          <w:rFonts w:eastAsia="SimSun"/>
          <w:szCs w:val="22"/>
          <w:lang w:val="ru-RU" w:eastAsia="zh-CN"/>
        </w:rPr>
        <w:t>и</w:t>
      </w:r>
      <w:r w:rsidRPr="004D4D6B">
        <w:rPr>
          <w:rFonts w:eastAsia="SimSun"/>
          <w:szCs w:val="22"/>
          <w:lang w:val="ru-RU" w:eastAsia="zh-CN"/>
        </w:rPr>
        <w:t xml:space="preserve"> </w:t>
      </w:r>
      <w:r w:rsidRPr="004D4D6B">
        <w:rPr>
          <w:rFonts w:eastAsia="SimSun"/>
          <w:i/>
          <w:szCs w:val="22"/>
          <w:lang w:val="en-US" w:eastAsia="zh-CN"/>
        </w:rPr>
        <w:t>h</w:t>
      </w:r>
      <w:r w:rsidRPr="004D4D6B">
        <w:rPr>
          <w:rFonts w:eastAsia="SimSun"/>
          <w:i/>
          <w:szCs w:val="22"/>
          <w:vertAlign w:val="subscript"/>
          <w:lang w:val="en-US" w:eastAsia="zh-CN"/>
        </w:rPr>
        <w:t>r</w:t>
      </w:r>
      <w:r w:rsidRPr="008D3247">
        <w:rPr>
          <w:rFonts w:eastAsia="SimSun"/>
          <w:szCs w:val="22"/>
          <w:lang w:val="ru-RU" w:eastAsia="zh-CN"/>
        </w:rPr>
        <w:t xml:space="preserve"> (</w:t>
      </w:r>
      <w:r>
        <w:rPr>
          <w:rFonts w:eastAsia="SimSun"/>
          <w:szCs w:val="22"/>
          <w:lang w:val="ru-RU" w:eastAsia="zh-CN"/>
        </w:rPr>
        <w:t>км</w:t>
      </w:r>
      <w:r w:rsidRPr="008D3247">
        <w:rPr>
          <w:rFonts w:eastAsia="SimSun"/>
          <w:szCs w:val="22"/>
          <w:lang w:val="ru-RU" w:eastAsia="zh-CN"/>
        </w:rPr>
        <w:t xml:space="preserve">) </w:t>
      </w:r>
      <w:r>
        <w:rPr>
          <w:rFonts w:eastAsia="SimSun"/>
          <w:szCs w:val="22"/>
          <w:lang w:val="ru-RU" w:eastAsia="zh-CN"/>
        </w:rPr>
        <w:t> – высота передающей антенны и приемной антенны, соответственно;</w:t>
      </w:r>
    </w:p>
    <w:p w14:paraId="3C5C07F4" w14:textId="77777777" w:rsidR="00A65E44" w:rsidRPr="006A5338" w:rsidRDefault="00A65E44" w:rsidP="00A65E44">
      <w:pPr>
        <w:rPr>
          <w:lang w:val="ru-RU" w:eastAsia="zh-CN"/>
        </w:rPr>
      </w:pPr>
      <w:r>
        <w:rPr>
          <w:lang w:val="ru-RU" w:eastAsia="zh-CN"/>
        </w:rPr>
        <w:t>где</w:t>
      </w:r>
      <w:r w:rsidRPr="006A5338">
        <w:rPr>
          <w:lang w:val="ru-RU" w:eastAsia="zh-CN"/>
        </w:rPr>
        <w:t>:</w:t>
      </w:r>
    </w:p>
    <w:p w14:paraId="31A9E632" w14:textId="77777777" w:rsidR="00A65E44" w:rsidRPr="006A5338" w:rsidRDefault="00A65E44" w:rsidP="00A65E44">
      <w:pPr>
        <w:pStyle w:val="Equationlegend"/>
        <w:spacing w:before="0"/>
        <w:rPr>
          <w:lang w:val="ru-RU" w:eastAsia="zh-CN"/>
        </w:rPr>
      </w:pPr>
      <w:r w:rsidRPr="006A5338">
        <w:rPr>
          <w:i/>
          <w:lang w:val="ru-RU" w:eastAsia="zh-CN"/>
        </w:rPr>
        <w:tab/>
      </w:r>
      <w:r>
        <w:rPr>
          <w:i/>
          <w:lang w:eastAsia="zh-CN"/>
        </w:rPr>
        <w:t>h</w:t>
      </w:r>
      <w:r>
        <w:rPr>
          <w:i/>
          <w:vertAlign w:val="subscript"/>
          <w:lang w:eastAsia="zh-CN"/>
        </w:rPr>
        <w:t>s</w:t>
      </w:r>
      <w:r w:rsidRPr="00961159">
        <w:rPr>
          <w:lang w:val="ru-RU" w:eastAsia="zh-CN"/>
        </w:rPr>
        <w:t xml:space="preserve"> </w:t>
      </w:r>
      <w:r w:rsidRPr="00A672A8">
        <w:rPr>
          <w:lang w:val="ru-RU"/>
        </w:rPr>
        <w:t>:</w:t>
      </w:r>
      <w:r w:rsidRPr="00A672A8">
        <w:rPr>
          <w:lang w:val="ru-RU"/>
        </w:rPr>
        <w:tab/>
      </w:r>
      <w:r w:rsidRPr="006A5338">
        <w:rPr>
          <w:lang w:val="ru-RU"/>
        </w:rPr>
        <w:t>высота поверхности Земли над уровнем моря (км)</w:t>
      </w:r>
      <w:r>
        <w:rPr>
          <w:lang w:val="ru-RU"/>
        </w:rPr>
        <w:t>;</w:t>
      </w:r>
      <w:r w:rsidRPr="006A5338">
        <w:rPr>
          <w:lang w:val="ru-RU"/>
        </w:rPr>
        <w:t xml:space="preserve"> </w:t>
      </w:r>
    </w:p>
    <w:p w14:paraId="5DF0DBBD" w14:textId="77777777" w:rsidR="00A65E44" w:rsidRPr="006A5338" w:rsidRDefault="00A65E44" w:rsidP="00A65E44">
      <w:pPr>
        <w:pStyle w:val="Equationlegend"/>
        <w:rPr>
          <w:lang w:val="ru-RU" w:eastAsia="zh-CN"/>
        </w:rPr>
      </w:pPr>
      <w:r w:rsidRPr="006A5338">
        <w:rPr>
          <w:i/>
          <w:lang w:val="ru-RU" w:eastAsia="zh-CN"/>
        </w:rPr>
        <w:tab/>
      </w:r>
      <w:r>
        <w:rPr>
          <w:i/>
          <w:lang w:eastAsia="zh-CN"/>
        </w:rPr>
        <w:t>h</w:t>
      </w:r>
      <w:r>
        <w:rPr>
          <w:i/>
          <w:vertAlign w:val="subscript"/>
          <w:lang w:eastAsia="zh-CN"/>
        </w:rPr>
        <w:t>b</w:t>
      </w:r>
      <w:r w:rsidRPr="00961159">
        <w:rPr>
          <w:lang w:val="ru-RU" w:eastAsia="zh-CN"/>
        </w:rPr>
        <w:t xml:space="preserve"> </w:t>
      </w:r>
      <w:r w:rsidRPr="00A672A8">
        <w:rPr>
          <w:lang w:val="ru-RU"/>
        </w:rPr>
        <w:t>:</w:t>
      </w:r>
      <w:r w:rsidRPr="00A672A8">
        <w:rPr>
          <w:lang w:val="ru-RU"/>
        </w:rPr>
        <w:tab/>
      </w:r>
      <w:r w:rsidRPr="006A5338">
        <w:rPr>
          <w:lang w:val="ru-RU"/>
        </w:rPr>
        <w:t>приведенная высота (км)</w:t>
      </w:r>
      <w:r w:rsidRPr="00FF6C44">
        <w:rPr>
          <w:lang w:val="ru-RU"/>
        </w:rPr>
        <w:t>, значение которой</w:t>
      </w:r>
      <w:r w:rsidRPr="006A5338">
        <w:rPr>
          <w:lang w:val="ru-RU"/>
        </w:rPr>
        <w:t xml:space="preserve"> для различных климатических условий можно определить статистическими методами. В качестве эталона можно использовать усредненн</w:t>
      </w:r>
      <w:r w:rsidRPr="00FF6C44">
        <w:rPr>
          <w:lang w:val="ru-RU"/>
        </w:rPr>
        <w:t>ое</w:t>
      </w:r>
      <w:r w:rsidRPr="006A5338">
        <w:rPr>
          <w:lang w:val="ru-RU"/>
        </w:rPr>
        <w:t xml:space="preserve"> в глобальных масштабах </w:t>
      </w:r>
      <w:r w:rsidRPr="00FF6C44">
        <w:rPr>
          <w:lang w:val="ru-RU"/>
        </w:rPr>
        <w:t>значение приведенной высоты, определяемое</w:t>
      </w:r>
      <w:r>
        <w:rPr>
          <w:lang w:val="ru-RU"/>
        </w:rPr>
        <w:t xml:space="preserve"> как </w:t>
      </w:r>
      <w:r>
        <w:rPr>
          <w:i/>
          <w:lang w:eastAsia="zh-CN"/>
        </w:rPr>
        <w:t>h</w:t>
      </w:r>
      <w:r>
        <w:rPr>
          <w:i/>
          <w:vertAlign w:val="subscript"/>
          <w:lang w:eastAsia="zh-CN"/>
        </w:rPr>
        <w:t>b</w:t>
      </w:r>
      <w:r w:rsidRPr="00595A31">
        <w:rPr>
          <w:i/>
          <w:lang w:val="ru-RU" w:eastAsia="zh-CN"/>
        </w:rPr>
        <w:t xml:space="preserve"> </w:t>
      </w:r>
      <w:r w:rsidRPr="006A5338">
        <w:rPr>
          <w:lang w:val="ru-RU" w:eastAsia="zh-CN"/>
        </w:rPr>
        <w:t>=</w:t>
      </w:r>
      <w:r>
        <w:rPr>
          <w:lang w:val="ru-RU" w:eastAsia="zh-CN"/>
        </w:rPr>
        <w:t xml:space="preserve"> </w:t>
      </w:r>
      <w:r w:rsidRPr="006A5338">
        <w:rPr>
          <w:lang w:val="ru-RU" w:eastAsia="zh-CN"/>
        </w:rPr>
        <w:t>7</w:t>
      </w:r>
      <w:r>
        <w:rPr>
          <w:lang w:val="ru-RU" w:eastAsia="zh-CN"/>
        </w:rPr>
        <w:t>,</w:t>
      </w:r>
      <w:r w:rsidRPr="006A5338">
        <w:rPr>
          <w:lang w:val="ru-RU" w:eastAsia="zh-CN"/>
        </w:rPr>
        <w:t>35</w:t>
      </w:r>
      <w:r>
        <w:rPr>
          <w:lang w:eastAsia="zh-CN"/>
        </w:rPr>
        <w:t> </w:t>
      </w:r>
      <w:r>
        <w:rPr>
          <w:lang w:val="ru-RU" w:eastAsia="zh-CN"/>
        </w:rPr>
        <w:t>км</w:t>
      </w:r>
      <w:r w:rsidRPr="006A5338">
        <w:rPr>
          <w:lang w:val="ru-RU"/>
        </w:rPr>
        <w:t>.</w:t>
      </w:r>
    </w:p>
    <w:p w14:paraId="7C2AB7C0" w14:textId="77777777" w:rsidR="00A65E44" w:rsidRPr="006A5338" w:rsidRDefault="00A65E44" w:rsidP="00A65E44">
      <w:pPr>
        <w:pStyle w:val="Heading2"/>
        <w:rPr>
          <w:lang w:val="ru-RU"/>
        </w:rPr>
      </w:pPr>
      <w:r w:rsidRPr="006A5338">
        <w:rPr>
          <w:lang w:val="ru-RU"/>
        </w:rPr>
        <w:t>4.2</w:t>
      </w:r>
      <w:r w:rsidRPr="006A5338">
        <w:rPr>
          <w:lang w:val="ru-RU"/>
        </w:rPr>
        <w:tab/>
      </w:r>
      <w:r w:rsidRPr="00F524E9">
        <w:rPr>
          <w:lang w:val="ru-RU"/>
        </w:rPr>
        <w:t>Распределение медианных потерь передачи за средний наихудший месяц</w:t>
      </w:r>
    </w:p>
    <w:p w14:paraId="0DD835A4" w14:textId="77777777" w:rsidR="00A65E44" w:rsidRPr="00FF6C44" w:rsidRDefault="00A65E44" w:rsidP="00A65E44">
      <w:pPr>
        <w:rPr>
          <w:lang w:val="ru-RU"/>
        </w:rPr>
      </w:pPr>
      <w:r w:rsidRPr="00F524E9">
        <w:rPr>
          <w:lang w:val="ru-RU"/>
        </w:rPr>
        <w:t>Для согласованности с распределением среднегодовых потерь передачи это распределение целесообразнее определять по среднегодовому, используя при этом коэффициент преобразования. Процедура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сводится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к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следующему</w:t>
      </w:r>
      <w:r>
        <w:rPr>
          <w:lang w:val="ru-RU"/>
        </w:rPr>
        <w:t>.</w:t>
      </w:r>
    </w:p>
    <w:p w14:paraId="3A8E95D7" w14:textId="77777777" w:rsidR="00A65E44" w:rsidRPr="00501DA9" w:rsidRDefault="00A65E44" w:rsidP="00A65E44">
      <w:pPr>
        <w:rPr>
          <w:spacing w:val="-2"/>
          <w:lang w:val="ru-RU" w:eastAsia="zh-CN"/>
        </w:rPr>
      </w:pPr>
      <w:r>
        <w:rPr>
          <w:i/>
          <w:spacing w:val="-2"/>
          <w:lang w:val="ru-RU" w:eastAsia="zh-CN"/>
        </w:rPr>
        <w:t>Шаг</w:t>
      </w:r>
      <w:r w:rsidRPr="00465C53">
        <w:rPr>
          <w:i/>
          <w:spacing w:val="-2"/>
          <w:lang w:val="ru-RU" w:eastAsia="zh-CN"/>
        </w:rPr>
        <w:t xml:space="preserve"> 1</w:t>
      </w:r>
      <w:r>
        <w:rPr>
          <w:spacing w:val="-2"/>
          <w:lang w:val="ru-RU" w:eastAsia="zh-CN"/>
        </w:rPr>
        <w:t>.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Если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годовой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статистический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процент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времени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указан</w:t>
      </w:r>
      <w:r w:rsidRPr="00465C53">
        <w:rPr>
          <w:spacing w:val="-2"/>
          <w:lang w:val="ru-RU" w:eastAsia="zh-CN"/>
        </w:rPr>
        <w:t xml:space="preserve">, </w:t>
      </w:r>
      <w:r>
        <w:rPr>
          <w:spacing w:val="-2"/>
          <w:lang w:val="ru-RU" w:eastAsia="zh-CN"/>
        </w:rPr>
        <w:t>рассчитать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преобразование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процента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времени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годовой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статистики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в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статистику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наихудшего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месяца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для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тропосферного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рассеяния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согласно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Рекомендации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МСЭ</w:t>
      </w:r>
      <w:r w:rsidRPr="00465C53">
        <w:rPr>
          <w:spacing w:val="-2"/>
          <w:lang w:val="ru-RU" w:eastAsia="zh-CN"/>
        </w:rPr>
        <w:t>-</w:t>
      </w:r>
      <w:r>
        <w:rPr>
          <w:spacing w:val="-2"/>
          <w:lang w:val="en-US" w:eastAsia="zh-CN"/>
        </w:rPr>
        <w:t>R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en-US" w:eastAsia="zh-CN"/>
        </w:rPr>
        <w:t>P</w:t>
      </w:r>
      <w:r w:rsidRPr="00465C53">
        <w:rPr>
          <w:spacing w:val="-2"/>
          <w:lang w:val="ru-RU" w:eastAsia="zh-CN"/>
        </w:rPr>
        <w:t xml:space="preserve">.841. </w:t>
      </w:r>
      <w:r>
        <w:rPr>
          <w:spacing w:val="-2"/>
          <w:lang w:val="ru-RU" w:eastAsia="zh-CN"/>
        </w:rPr>
        <w:t>Если</w:t>
      </w:r>
      <w:r w:rsidRPr="00501DA9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указан</w:t>
      </w:r>
      <w:r w:rsidRPr="00501DA9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процент</w:t>
      </w:r>
      <w:r w:rsidRPr="00501DA9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времени</w:t>
      </w:r>
      <w:r w:rsidRPr="00501DA9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для</w:t>
      </w:r>
      <w:r w:rsidRPr="00501DA9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наихудшего</w:t>
      </w:r>
      <w:r w:rsidRPr="00501DA9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месяца</w:t>
      </w:r>
      <w:r w:rsidRPr="00501DA9">
        <w:rPr>
          <w:spacing w:val="-2"/>
          <w:lang w:val="ru-RU" w:eastAsia="zh-CN"/>
        </w:rPr>
        <w:t xml:space="preserve">, </w:t>
      </w:r>
      <w:r>
        <w:rPr>
          <w:spacing w:val="-2"/>
          <w:lang w:val="ru-RU" w:eastAsia="zh-CN"/>
        </w:rPr>
        <w:t>необходимо произвести обратное вычисление</w:t>
      </w:r>
      <w:r w:rsidRPr="00501DA9">
        <w:rPr>
          <w:spacing w:val="-2"/>
          <w:lang w:val="ru-RU" w:eastAsia="zh-CN"/>
        </w:rPr>
        <w:t>.</w:t>
      </w:r>
    </w:p>
    <w:p w14:paraId="0B173AF7" w14:textId="77777777" w:rsidR="00A65E44" w:rsidRPr="00501DA9" w:rsidRDefault="00A65E44" w:rsidP="00A65E44">
      <w:pPr>
        <w:rPr>
          <w:lang w:val="ru-RU" w:eastAsia="zh-CN"/>
        </w:rPr>
      </w:pPr>
      <w:r>
        <w:rPr>
          <w:i/>
          <w:lang w:val="ru-RU" w:eastAsia="zh-CN"/>
        </w:rPr>
        <w:t>Шаг</w:t>
      </w:r>
      <w:r w:rsidRPr="00501DA9">
        <w:rPr>
          <w:i/>
          <w:lang w:val="ru-RU" w:eastAsia="zh-CN"/>
        </w:rPr>
        <w:t xml:space="preserve"> 2</w:t>
      </w:r>
      <w:r>
        <w:rPr>
          <w:lang w:val="ru-RU" w:eastAsia="zh-CN"/>
        </w:rPr>
        <w:t>.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Рассчитать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медианные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потери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передачи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за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наихудший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месяц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для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указанного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процента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времени, подставив указанный или рассчитанный процент времени годовой статистики в пункте 4.1</w:t>
      </w:r>
      <w:r w:rsidRPr="00501DA9">
        <w:rPr>
          <w:lang w:val="ru-RU" w:eastAsia="zh-CN"/>
        </w:rPr>
        <w:t>.</w:t>
      </w:r>
    </w:p>
    <w:p w14:paraId="153DD1C0" w14:textId="77777777" w:rsidR="00A65E44" w:rsidRPr="0053795D" w:rsidRDefault="00A65E44" w:rsidP="00A65E44">
      <w:pPr>
        <w:pStyle w:val="Heading1"/>
        <w:rPr>
          <w:b w:val="0"/>
          <w:lang w:val="ru-RU"/>
        </w:rPr>
      </w:pPr>
      <w:r w:rsidRPr="0053795D">
        <w:rPr>
          <w:lang w:val="ru-RU"/>
        </w:rPr>
        <w:t>5</w:t>
      </w:r>
      <w:r w:rsidRPr="0053795D">
        <w:rPr>
          <w:lang w:val="ru-RU"/>
        </w:rPr>
        <w:tab/>
      </w:r>
      <w:r>
        <w:rPr>
          <w:lang w:val="ru-RU"/>
        </w:rPr>
        <w:t>Распределение</w:t>
      </w:r>
      <w:r w:rsidRPr="0053795D">
        <w:rPr>
          <w:lang w:val="ru-RU"/>
        </w:rPr>
        <w:t xml:space="preserve"> </w:t>
      </w:r>
      <w:r w:rsidRPr="00C1785E">
        <w:rPr>
          <w:lang w:val="ru-RU"/>
        </w:rPr>
        <w:t>потерь</w:t>
      </w:r>
      <w:r w:rsidRPr="0053795D">
        <w:rPr>
          <w:lang w:val="ru-RU"/>
        </w:rPr>
        <w:t xml:space="preserve"> </w:t>
      </w:r>
      <w:r>
        <w:rPr>
          <w:lang w:val="ru-RU"/>
        </w:rPr>
        <w:t>и</w:t>
      </w:r>
      <w:r w:rsidRPr="0053795D">
        <w:rPr>
          <w:lang w:val="ru-RU"/>
        </w:rPr>
        <w:t xml:space="preserve"> </w:t>
      </w:r>
      <w:r>
        <w:rPr>
          <w:lang w:val="ru-RU"/>
        </w:rPr>
        <w:t>усиления</w:t>
      </w:r>
      <w:r w:rsidRPr="0053795D">
        <w:rPr>
          <w:lang w:val="ru-RU"/>
        </w:rPr>
        <w:t xml:space="preserve"> </w:t>
      </w:r>
      <w:r>
        <w:rPr>
          <w:lang w:val="ru-RU"/>
        </w:rPr>
        <w:t>передачи</w:t>
      </w:r>
      <w:r w:rsidRPr="00FF6C44">
        <w:rPr>
          <w:lang w:val="ru-RU"/>
        </w:rPr>
        <w:t xml:space="preserve"> </w:t>
      </w:r>
      <w:r>
        <w:rPr>
          <w:lang w:val="ru-RU"/>
        </w:rPr>
        <w:t>вследствие распространения</w:t>
      </w:r>
      <w:r w:rsidRPr="00DD17B0">
        <w:rPr>
          <w:lang w:val="ru-RU"/>
        </w:rPr>
        <w:t xml:space="preserve"> </w:t>
      </w:r>
      <w:r>
        <w:rPr>
          <w:lang w:val="ru-RU"/>
        </w:rPr>
        <w:t>в атмосферном волноводе/отражения</w:t>
      </w:r>
      <w:r w:rsidRPr="00FF6C44">
        <w:rPr>
          <w:lang w:val="ru-RU"/>
        </w:rPr>
        <w:t xml:space="preserve"> от</w:t>
      </w:r>
      <w:r>
        <w:rPr>
          <w:lang w:val="ru-RU"/>
        </w:rPr>
        <w:t> </w:t>
      </w:r>
      <w:r w:rsidRPr="00FF6C44">
        <w:rPr>
          <w:lang w:val="ru-RU"/>
        </w:rPr>
        <w:t>слоев атмосферы</w:t>
      </w:r>
      <w:r w:rsidRPr="0053795D">
        <w:rPr>
          <w:lang w:val="ru-RU"/>
        </w:rPr>
        <w:t xml:space="preserve"> </w:t>
      </w:r>
    </w:p>
    <w:p w14:paraId="7FA4792E" w14:textId="77777777" w:rsidR="00A65E44" w:rsidRPr="00E54E00" w:rsidRDefault="00A65E44" w:rsidP="00A65E44">
      <w:pPr>
        <w:rPr>
          <w:rFonts w:eastAsia="SimSun"/>
          <w:lang w:val="ru-RU"/>
        </w:rPr>
      </w:pPr>
      <w:r>
        <w:rPr>
          <w:szCs w:val="22"/>
          <w:lang w:val="ru-RU"/>
        </w:rPr>
        <w:t xml:space="preserve">Распространение </w:t>
      </w:r>
      <w:r>
        <w:rPr>
          <w:lang w:val="ru-RU"/>
        </w:rPr>
        <w:t xml:space="preserve">по атмосферному волноводу </w:t>
      </w:r>
      <w:r>
        <w:rPr>
          <w:szCs w:val="22"/>
          <w:lang w:val="ru-RU"/>
        </w:rPr>
        <w:t xml:space="preserve">и отражение </w:t>
      </w:r>
      <w:r w:rsidRPr="00961159">
        <w:rPr>
          <w:szCs w:val="22"/>
          <w:lang w:val="ru-RU"/>
        </w:rPr>
        <w:t xml:space="preserve">от слоев атмосферы </w:t>
      </w:r>
      <w:r>
        <w:rPr>
          <w:szCs w:val="22"/>
          <w:lang w:val="ru-RU"/>
        </w:rPr>
        <w:t>могут</w:t>
      </w:r>
      <w:r w:rsidRPr="00961159">
        <w:rPr>
          <w:szCs w:val="22"/>
          <w:lang w:val="ru-RU"/>
        </w:rPr>
        <w:t xml:space="preserve"> вызывать усиление сигнала, котор</w:t>
      </w:r>
      <w:r>
        <w:rPr>
          <w:szCs w:val="22"/>
          <w:lang w:val="ru-RU"/>
        </w:rPr>
        <w:t xml:space="preserve">ое </w:t>
      </w:r>
      <w:r w:rsidRPr="00961159">
        <w:rPr>
          <w:szCs w:val="22"/>
          <w:lang w:val="ru-RU"/>
        </w:rPr>
        <w:t>может оказывать воздействие</w:t>
      </w:r>
      <w:r>
        <w:rPr>
          <w:lang w:val="ru-RU"/>
        </w:rPr>
        <w:t xml:space="preserve"> на структуру системы. Следующий</w:t>
      </w:r>
      <w:r w:rsidRPr="00E54E00">
        <w:rPr>
          <w:lang w:val="ru-RU"/>
        </w:rPr>
        <w:t xml:space="preserve"> </w:t>
      </w:r>
      <w:r>
        <w:rPr>
          <w:lang w:val="ru-RU"/>
        </w:rPr>
        <w:t>расчет</w:t>
      </w:r>
      <w:r w:rsidRPr="00E54E00">
        <w:rPr>
          <w:lang w:val="ru-RU"/>
        </w:rPr>
        <w:t xml:space="preserve"> </w:t>
      </w:r>
      <w:r>
        <w:rPr>
          <w:lang w:val="ru-RU"/>
        </w:rPr>
        <w:t>аналогичен</w:t>
      </w:r>
      <w:r w:rsidRPr="00E54E00">
        <w:rPr>
          <w:lang w:val="ru-RU"/>
        </w:rPr>
        <w:t xml:space="preserve"> </w:t>
      </w:r>
      <w:r>
        <w:rPr>
          <w:lang w:val="ru-RU"/>
        </w:rPr>
        <w:t>представленному</w:t>
      </w:r>
      <w:r w:rsidRPr="00E54E00">
        <w:rPr>
          <w:lang w:val="ru-RU"/>
        </w:rPr>
        <w:t xml:space="preserve"> </w:t>
      </w:r>
      <w:r>
        <w:rPr>
          <w:lang w:val="ru-RU"/>
        </w:rPr>
        <w:t xml:space="preserve">в Прилагаемом документе </w:t>
      </w:r>
      <w:r>
        <w:rPr>
          <w:lang w:val="en-US"/>
        </w:rPr>
        <w:t>D</w:t>
      </w:r>
      <w:r>
        <w:rPr>
          <w:lang w:val="ru-RU"/>
        </w:rPr>
        <w:t xml:space="preserve"> (</w:t>
      </w:r>
      <w:r w:rsidRPr="00FF6C44">
        <w:rPr>
          <w:lang w:val="ru-RU"/>
        </w:rPr>
        <w:t>Модель аномального распространения/отражения от слоев</w:t>
      </w:r>
      <w:r>
        <w:rPr>
          <w:lang w:val="ru-RU"/>
        </w:rPr>
        <w:t>) к</w:t>
      </w:r>
      <w:r w:rsidRPr="00E54E00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E54E00">
        <w:rPr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E54E00">
        <w:rPr>
          <w:rFonts w:eastAsia="SimSun"/>
          <w:lang w:val="ru-RU"/>
        </w:rPr>
        <w:t>-</w:t>
      </w:r>
      <w:r>
        <w:rPr>
          <w:rFonts w:eastAsia="SimSun"/>
          <w:lang w:val="en-US"/>
        </w:rPr>
        <w:t>R</w:t>
      </w:r>
      <w:r w:rsidRPr="00E54E00">
        <w:rPr>
          <w:rFonts w:eastAsia="SimSun"/>
          <w:lang w:val="ru-RU"/>
        </w:rPr>
        <w:t xml:space="preserve"> </w:t>
      </w:r>
      <w:r>
        <w:rPr>
          <w:rFonts w:eastAsia="SimSun"/>
          <w:lang w:val="en-US"/>
        </w:rPr>
        <w:t>P</w:t>
      </w:r>
      <w:r w:rsidRPr="00E54E00">
        <w:rPr>
          <w:rFonts w:eastAsia="SimSun"/>
          <w:lang w:val="ru-RU"/>
        </w:rPr>
        <w:t>.2001-2.</w:t>
      </w:r>
    </w:p>
    <w:p w14:paraId="63C9D005" w14:textId="77777777" w:rsidR="00A65E44" w:rsidRPr="00FF6C44" w:rsidRDefault="00A65E44" w:rsidP="00A65E44">
      <w:pPr>
        <w:pStyle w:val="Heading2"/>
        <w:rPr>
          <w:lang w:val="ru-RU"/>
        </w:rPr>
      </w:pPr>
      <w:r w:rsidRPr="00C74884">
        <w:rPr>
          <w:lang w:val="ru-RU" w:eastAsia="zh-CN"/>
        </w:rPr>
        <w:t>5.1</w:t>
      </w:r>
      <w:r w:rsidRPr="00C74884">
        <w:rPr>
          <w:lang w:val="ru-RU" w:eastAsia="zh-CN"/>
        </w:rPr>
        <w:tab/>
      </w:r>
      <w:r w:rsidRPr="00FF6C44">
        <w:rPr>
          <w:lang w:val="ru-RU"/>
        </w:rPr>
        <w:t>Описание радиоклиматических зон, преобладающих на трассе</w:t>
      </w:r>
    </w:p>
    <w:p w14:paraId="503E48D3" w14:textId="77777777" w:rsidR="00A65E44" w:rsidRPr="00FF6C44" w:rsidRDefault="00A65E44" w:rsidP="00A65E44">
      <w:pPr>
        <w:rPr>
          <w:lang w:val="ru-RU"/>
        </w:rPr>
      </w:pPr>
      <w:r w:rsidRPr="00FF6C44">
        <w:rPr>
          <w:lang w:val="ru-RU"/>
        </w:rPr>
        <w:t>Вычислить два расстояния, определяющие самые длинные непрерывные участки трассы, проходящие через следующие радиоклиматические зоны:</w:t>
      </w:r>
    </w:p>
    <w:p w14:paraId="007CADE8" w14:textId="77777777" w:rsidR="00A65E44" w:rsidRPr="00C60C13" w:rsidRDefault="00A65E44" w:rsidP="00A65E44">
      <w:pPr>
        <w:pStyle w:val="Equationlegend"/>
        <w:rPr>
          <w:lang w:val="ru-RU"/>
        </w:rPr>
      </w:pPr>
      <w:r w:rsidRPr="00C1785E">
        <w:rPr>
          <w:lang w:val="ru-RU"/>
        </w:rPr>
        <w:tab/>
      </w:r>
      <w:r w:rsidRPr="00595A31">
        <w:rPr>
          <w:i/>
        </w:rPr>
        <w:t>d</w:t>
      </w:r>
      <w:r w:rsidRPr="003A22EF">
        <w:rPr>
          <w:i/>
          <w:vertAlign w:val="subscript"/>
        </w:rPr>
        <w:t>tm</w:t>
      </w:r>
      <w:r w:rsidRPr="00C60C13">
        <w:rPr>
          <w:lang w:val="ru-RU" w:eastAsia="zh-CN"/>
        </w:rPr>
        <w:t xml:space="preserve"> </w:t>
      </w:r>
      <w:r w:rsidRPr="00C60C13">
        <w:rPr>
          <w:lang w:val="ru-RU"/>
        </w:rPr>
        <w:t>:</w:t>
      </w:r>
      <w:r w:rsidRPr="00C60C13">
        <w:rPr>
          <w:lang w:val="ru-RU"/>
        </w:rPr>
        <w:tab/>
        <w:t>самый длинный непрерывный участок суши (суша вдали от моря + побережье), над которым проходит трасса (км);</w:t>
      </w:r>
    </w:p>
    <w:p w14:paraId="4A285C4C" w14:textId="77777777" w:rsidR="00A65E44" w:rsidRPr="00C60C13" w:rsidRDefault="00A65E44" w:rsidP="00A65E44">
      <w:pPr>
        <w:pStyle w:val="Equationlegend"/>
        <w:rPr>
          <w:lang w:val="ru-RU"/>
        </w:rPr>
      </w:pPr>
      <w:r w:rsidRPr="00C60C13">
        <w:rPr>
          <w:lang w:val="ru-RU"/>
        </w:rPr>
        <w:tab/>
      </w:r>
      <w:r w:rsidRPr="00595A31">
        <w:rPr>
          <w:i/>
        </w:rPr>
        <w:t>d</w:t>
      </w:r>
      <w:r w:rsidRPr="003A22EF">
        <w:rPr>
          <w:i/>
          <w:vertAlign w:val="subscript"/>
        </w:rPr>
        <w:t>lm</w:t>
      </w:r>
      <w:r w:rsidRPr="00C60C13">
        <w:rPr>
          <w:lang w:val="ru-RU" w:eastAsia="zh-CN"/>
        </w:rPr>
        <w:t xml:space="preserve"> </w:t>
      </w:r>
      <w:r w:rsidRPr="00C60C13">
        <w:rPr>
          <w:lang w:val="ru-RU"/>
        </w:rPr>
        <w:t>:</w:t>
      </w:r>
      <w:r w:rsidRPr="00C60C13">
        <w:rPr>
          <w:lang w:val="ru-RU"/>
        </w:rPr>
        <w:tab/>
        <w:t>самый длинный непрерывный участок суши вдали от моря, над которым проходит трасса (км).</w:t>
      </w:r>
    </w:p>
    <w:p w14:paraId="0969A03D" w14:textId="77777777" w:rsidR="00A65E44" w:rsidRPr="00FF6C44" w:rsidRDefault="00A65E44" w:rsidP="00A65E44">
      <w:pPr>
        <w:rPr>
          <w:lang w:val="ru-RU"/>
        </w:rPr>
      </w:pPr>
      <w:r w:rsidRPr="00FF6C44">
        <w:rPr>
          <w:lang w:val="ru-RU"/>
        </w:rPr>
        <w:t>В таблице 2 описываются радиоклиматические зоны, необходимые для вышеуказанной классификации.</w:t>
      </w:r>
    </w:p>
    <w:p w14:paraId="3434EDD2" w14:textId="77777777" w:rsidR="00A65E44" w:rsidRDefault="00A65E44" w:rsidP="00A65E44">
      <w:pPr>
        <w:pStyle w:val="TableNo"/>
        <w:keepLines/>
      </w:pPr>
      <w:r w:rsidRPr="006405B4">
        <w:lastRenderedPageBreak/>
        <w:t>ТАБЛИЦА</w:t>
      </w:r>
      <w:r>
        <w:rPr>
          <w:lang w:eastAsia="zh-CN"/>
        </w:rPr>
        <w:t xml:space="preserve"> 2</w:t>
      </w:r>
    </w:p>
    <w:p w14:paraId="6D946AD3" w14:textId="77777777" w:rsidR="00A65E44" w:rsidRPr="00F13AEE" w:rsidRDefault="00A65E44" w:rsidP="00A65E44">
      <w:pPr>
        <w:pStyle w:val="Tabletitle"/>
        <w:keepLines/>
        <w:rPr>
          <w:rFonts w:ascii="Times New Roman Bold" w:hAnsi="Times New Roman Bold"/>
          <w:lang w:val="ru-RU"/>
        </w:rPr>
      </w:pPr>
      <w:r>
        <w:rPr>
          <w:lang w:val="ru-RU"/>
        </w:rPr>
        <w:t>Радиоклиматические зоны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555"/>
        <w:gridCol w:w="844"/>
        <w:gridCol w:w="6246"/>
      </w:tblGrid>
      <w:tr w:rsidR="00A65E44" w14:paraId="1C4661D1" w14:textId="77777777" w:rsidTr="00456AE4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232D" w14:textId="77777777" w:rsidR="00A65E44" w:rsidRPr="00AA4901" w:rsidRDefault="00A65E44" w:rsidP="00456AE4">
            <w:pPr>
              <w:pStyle w:val="Tablehead"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Тип зоны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5F5F" w14:textId="77777777" w:rsidR="00A65E44" w:rsidRPr="00AA4901" w:rsidRDefault="00A65E44" w:rsidP="00456AE4">
            <w:pPr>
              <w:pStyle w:val="Tablehead"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Код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9A40" w14:textId="77777777" w:rsidR="00A65E44" w:rsidRPr="00AA4901" w:rsidRDefault="00A65E44" w:rsidP="00456AE4">
            <w:pPr>
              <w:pStyle w:val="Tablehead"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Определение</w:t>
            </w:r>
          </w:p>
        </w:tc>
      </w:tr>
      <w:tr w:rsidR="00A65E44" w:rsidRPr="003465EB" w14:paraId="2D5B2834" w14:textId="77777777" w:rsidTr="00456AE4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35D3A" w14:textId="77777777" w:rsidR="00A65E44" w:rsidRPr="00AA4901" w:rsidRDefault="00A65E44" w:rsidP="00456AE4">
            <w:pPr>
              <w:pStyle w:val="Tabletext"/>
              <w:keepNext/>
              <w:keepLines/>
            </w:pPr>
            <w:r w:rsidRPr="00AA4901">
              <w:t>Суша по берегам водоемов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C4CCB" w14:textId="77777777" w:rsidR="00A65E44" w:rsidRPr="00AA4901" w:rsidRDefault="00A65E44" w:rsidP="00456AE4">
            <w:pPr>
              <w:pStyle w:val="Tabletext"/>
              <w:keepNext/>
              <w:keepLines/>
              <w:jc w:val="center"/>
            </w:pPr>
            <w:r w:rsidRPr="00AA4901">
              <w:t>A1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CF9A" w14:textId="77777777" w:rsidR="00A65E44" w:rsidRPr="00AA4901" w:rsidRDefault="00A65E44" w:rsidP="00456AE4">
            <w:pPr>
              <w:pStyle w:val="Tabletext"/>
              <w:keepNext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Суша по берегам водоемов и морские побережья, то есть суша, примыкающая к морю вплоть до высоты 100 м относительно среднего уровня моря или водоема, но ограниченная максимальным расст</w:t>
            </w:r>
            <w:r>
              <w:rPr>
                <w:lang w:val="ru-RU"/>
              </w:rPr>
              <w:t>оянием 50 км от ближайшего моря</w:t>
            </w:r>
          </w:p>
        </w:tc>
      </w:tr>
      <w:tr w:rsidR="00A65E44" w:rsidRPr="003465EB" w14:paraId="37BE3B54" w14:textId="77777777" w:rsidTr="00456AE4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223E4" w14:textId="77777777" w:rsidR="00A65E44" w:rsidRPr="00AA4901" w:rsidRDefault="00A65E44" w:rsidP="00456AE4">
            <w:pPr>
              <w:pStyle w:val="Tabletext"/>
              <w:keepNext/>
              <w:keepLines/>
            </w:pPr>
            <w:r w:rsidRPr="00AA4901">
              <w:t>Суша вдали от моря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A2DE" w14:textId="77777777" w:rsidR="00A65E44" w:rsidRPr="00AA4901" w:rsidRDefault="00A65E44" w:rsidP="00456AE4">
            <w:pPr>
              <w:pStyle w:val="Tabletext"/>
              <w:keepNext/>
              <w:keepLines/>
              <w:jc w:val="center"/>
            </w:pPr>
            <w:r w:rsidRPr="00AA4901">
              <w:t>A2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FEB9A" w14:textId="77777777" w:rsidR="00A65E44" w:rsidRPr="00AA4901" w:rsidRDefault="00A65E44" w:rsidP="00456AE4">
            <w:pPr>
              <w:pStyle w:val="Tabletext"/>
              <w:keepNext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Вся суша, кроме суши по берегам водоемов и морского побережья, определенной выше как "суша по берегам водоемов"</w:t>
            </w:r>
          </w:p>
        </w:tc>
      </w:tr>
      <w:tr w:rsidR="00A65E44" w:rsidRPr="003465EB" w14:paraId="00D1D8E6" w14:textId="77777777" w:rsidTr="00456AE4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6CAD4" w14:textId="77777777" w:rsidR="00A65E44" w:rsidRPr="00AA4901" w:rsidRDefault="00A65E44" w:rsidP="00456AE4">
            <w:pPr>
              <w:pStyle w:val="Tabletext"/>
              <w:keepNext/>
              <w:keepLines/>
            </w:pPr>
            <w:r w:rsidRPr="00AA4901">
              <w:t>Море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FDB2A" w14:textId="77777777" w:rsidR="00A65E44" w:rsidRPr="00AA4901" w:rsidRDefault="00A65E44" w:rsidP="00456AE4">
            <w:pPr>
              <w:pStyle w:val="Tabletext"/>
              <w:keepNext/>
              <w:keepLines/>
              <w:jc w:val="center"/>
            </w:pPr>
            <w:r w:rsidRPr="00AA4901">
              <w:t>B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7C448" w14:textId="77777777" w:rsidR="00A65E44" w:rsidRPr="00AA4901" w:rsidRDefault="00A65E44" w:rsidP="00456AE4">
            <w:pPr>
              <w:pStyle w:val="Tabletext"/>
              <w:keepNext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Моря, океаны и другие крупные водоемы (то есть охватывающие окружность по крайней мере 100 км в диаметре)</w:t>
            </w:r>
          </w:p>
        </w:tc>
      </w:tr>
    </w:tbl>
    <w:p w14:paraId="349C5DC7" w14:textId="77777777" w:rsidR="00A65E44" w:rsidRPr="00FF6C44" w:rsidRDefault="00A65E44" w:rsidP="00A65E44">
      <w:pPr>
        <w:pStyle w:val="Headingi"/>
        <w:rPr>
          <w:rFonts w:eastAsia="SimSun"/>
          <w:lang w:val="ru-RU"/>
        </w:rPr>
      </w:pPr>
      <w:r>
        <w:rPr>
          <w:lang w:val="ru-RU"/>
        </w:rPr>
        <w:t>Крупны</w:t>
      </w:r>
      <w:r w:rsidRPr="00FF6C44">
        <w:rPr>
          <w:lang w:val="ru-RU"/>
        </w:rPr>
        <w:t>е водоемы на суше</w:t>
      </w:r>
    </w:p>
    <w:p w14:paraId="6DC67983" w14:textId="77777777" w:rsidR="00A65E44" w:rsidRPr="00FF6C4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"</w:t>
      </w:r>
      <w:r>
        <w:rPr>
          <w:lang w:val="ru-RU"/>
        </w:rPr>
        <w:t>Крупны</w:t>
      </w:r>
      <w:r w:rsidRPr="00FF6C44">
        <w:rPr>
          <w:lang w:val="ru-RU"/>
        </w:rPr>
        <w:t xml:space="preserve">е" водоемы на суше, которые следует относить к зоне </w:t>
      </w:r>
      <w:r w:rsidRPr="00F13AEE">
        <w:t>B</w:t>
      </w:r>
      <w:r w:rsidRPr="00FF6C44">
        <w:rPr>
          <w:lang w:val="ru-RU"/>
        </w:rPr>
        <w:t xml:space="preserve">, определяются как водоемы площадью по крайней мере 7800 </w:t>
      </w:r>
      <w:r>
        <w:rPr>
          <w:lang w:val="ru-RU"/>
        </w:rPr>
        <w:t xml:space="preserve">кв. </w:t>
      </w:r>
      <w:r w:rsidRPr="00FF6C44">
        <w:rPr>
          <w:lang w:val="ru-RU"/>
        </w:rPr>
        <w:t xml:space="preserve">км, за исключением площади рек. При расчете площади </w:t>
      </w:r>
      <w:r>
        <w:rPr>
          <w:lang w:val="ru-RU"/>
        </w:rPr>
        <w:t xml:space="preserve">этой территории </w:t>
      </w:r>
      <w:r w:rsidRPr="00FF6C44">
        <w:rPr>
          <w:lang w:val="ru-RU"/>
        </w:rPr>
        <w:t>острова, расположенные в этих водоемах, следует считать водой, если их возвышение над средним уровнем водоема не превышает 100 м для более чем 90% их площади. Острова, которые не удовлетворяют этому критерию, при расчете площади водоема следует отнести к суше</w:t>
      </w:r>
      <w:r w:rsidRPr="00FF6C44">
        <w:rPr>
          <w:rFonts w:eastAsia="SimSun"/>
          <w:lang w:val="ru-RU"/>
        </w:rPr>
        <w:t>.</w:t>
      </w:r>
    </w:p>
    <w:p w14:paraId="72309375" w14:textId="77777777" w:rsidR="00A65E44" w:rsidRPr="00FF6C44" w:rsidRDefault="00A65E44" w:rsidP="00A65E44">
      <w:pPr>
        <w:pStyle w:val="Headingi"/>
        <w:rPr>
          <w:lang w:val="ru-RU"/>
        </w:rPr>
      </w:pPr>
      <w:r>
        <w:rPr>
          <w:lang w:val="ru-RU"/>
        </w:rPr>
        <w:t>Крупны</w:t>
      </w:r>
      <w:r w:rsidRPr="00FF6C44">
        <w:rPr>
          <w:lang w:val="ru-RU"/>
        </w:rPr>
        <w:t xml:space="preserve">е озера и </w:t>
      </w:r>
      <w:r>
        <w:rPr>
          <w:lang w:val="ru-RU"/>
        </w:rPr>
        <w:t>водно-болотные угодья</w:t>
      </w:r>
    </w:p>
    <w:p w14:paraId="4C95D149" w14:textId="77777777" w:rsidR="00A65E44" w:rsidRPr="00FF6C4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 xml:space="preserve">Большие площади суши (более 7800 </w:t>
      </w:r>
      <w:r>
        <w:rPr>
          <w:lang w:val="ru-RU"/>
        </w:rPr>
        <w:t xml:space="preserve">кв. </w:t>
      </w:r>
      <w:r w:rsidRPr="00FF6C44">
        <w:rPr>
          <w:lang w:val="ru-RU"/>
        </w:rPr>
        <w:t>км), на которых расположено множество м</w:t>
      </w:r>
      <w:r>
        <w:rPr>
          <w:lang w:val="ru-RU"/>
        </w:rPr>
        <w:t>е</w:t>
      </w:r>
      <w:r w:rsidRPr="00FF6C44">
        <w:rPr>
          <w:lang w:val="ru-RU"/>
        </w:rPr>
        <w:t>лких озер или сеть рек, должны рассматриваться администрациями как прибрежные районы и относиться к зоне</w:t>
      </w:r>
      <w:r>
        <w:rPr>
          <w:lang w:val="ru-RU"/>
        </w:rPr>
        <w:t> </w:t>
      </w:r>
      <w:r w:rsidRPr="00772496">
        <w:t>A</w:t>
      </w:r>
      <w:r w:rsidRPr="00FF6C44">
        <w:rPr>
          <w:lang w:val="ru-RU"/>
        </w:rPr>
        <w:t>1 при условии, что эти участки суши более чем на 50% заняты водой и более 90% суши расположено ниже 100 м над средним уровнем поверхности воды</w:t>
      </w:r>
      <w:r w:rsidRPr="00FF6C44">
        <w:rPr>
          <w:rFonts w:eastAsia="SimSun"/>
          <w:lang w:val="ru-RU"/>
        </w:rPr>
        <w:t>.</w:t>
      </w:r>
    </w:p>
    <w:p w14:paraId="2A8AB902" w14:textId="77777777" w:rsidR="00A65E44" w:rsidRPr="00FF6C4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 xml:space="preserve">Климатические районы, относящиеся к зоне </w:t>
      </w:r>
      <w:r w:rsidRPr="00772496">
        <w:t>A</w:t>
      </w:r>
      <w:r w:rsidRPr="00FF6C44">
        <w:rPr>
          <w:lang w:val="ru-RU"/>
        </w:rPr>
        <w:t xml:space="preserve">1, </w:t>
      </w:r>
      <w:r>
        <w:rPr>
          <w:lang w:val="ru-RU"/>
        </w:rPr>
        <w:t>крупны</w:t>
      </w:r>
      <w:r w:rsidRPr="00FF6C44">
        <w:rPr>
          <w:lang w:val="ru-RU"/>
        </w:rPr>
        <w:t xml:space="preserve">е водоемы на суше, </w:t>
      </w:r>
      <w:r>
        <w:rPr>
          <w:lang w:val="ru-RU"/>
        </w:rPr>
        <w:t>крупны</w:t>
      </w:r>
      <w:r w:rsidRPr="00FF6C44">
        <w:rPr>
          <w:lang w:val="ru-RU"/>
        </w:rPr>
        <w:t xml:space="preserve">е озера и </w:t>
      </w:r>
      <w:r>
        <w:rPr>
          <w:lang w:val="ru-RU"/>
        </w:rPr>
        <w:t>водно-болотные угодья</w:t>
      </w:r>
      <w:r w:rsidRPr="00FF6C44">
        <w:rPr>
          <w:lang w:val="ru-RU"/>
        </w:rPr>
        <w:t xml:space="preserve"> трудно определить абсолютно однозначно</w:t>
      </w:r>
      <w:r w:rsidRPr="00FF6C44">
        <w:rPr>
          <w:rFonts w:eastAsia="SimSun"/>
          <w:lang w:val="ru-RU"/>
        </w:rPr>
        <w:t xml:space="preserve">. </w:t>
      </w:r>
      <w:r w:rsidRPr="00FF6C44">
        <w:rPr>
          <w:lang w:val="ru-RU"/>
        </w:rPr>
        <w:t>Поэтому администраци</w:t>
      </w:r>
      <w:r>
        <w:rPr>
          <w:lang w:val="ru-RU"/>
        </w:rPr>
        <w:t>ям</w:t>
      </w:r>
      <w:r w:rsidRPr="00FF6C44">
        <w:rPr>
          <w:lang w:val="ru-RU"/>
        </w:rPr>
        <w:t xml:space="preserve"> </w:t>
      </w:r>
      <w:r>
        <w:rPr>
          <w:lang w:val="ru-RU"/>
        </w:rPr>
        <w:t>предлага</w:t>
      </w:r>
      <w:r w:rsidRPr="00FF6C44">
        <w:rPr>
          <w:lang w:val="ru-RU"/>
        </w:rPr>
        <w:t>ется, зарегистрирова</w:t>
      </w:r>
      <w:r>
        <w:rPr>
          <w:lang w:val="ru-RU"/>
        </w:rPr>
        <w:t>ть</w:t>
      </w:r>
      <w:r w:rsidRPr="00FF6C44">
        <w:rPr>
          <w:lang w:val="ru-RU"/>
        </w:rPr>
        <w:t xml:space="preserve"> в Бюро радиосвязи МСЭ (БР) те районы, находящиеся на их территориях, которые они хотели бы определить как принадлежащие к одной из названных категорий</w:t>
      </w:r>
      <w:r w:rsidRPr="00FF6C44">
        <w:rPr>
          <w:rFonts w:eastAsia="SimSun"/>
          <w:lang w:val="ru-RU"/>
        </w:rPr>
        <w:t xml:space="preserve">. </w:t>
      </w:r>
      <w:r w:rsidRPr="00FF6C44">
        <w:rPr>
          <w:lang w:val="ru-RU"/>
        </w:rPr>
        <w:t xml:space="preserve">При отсутствии такой зарегистрированной информации все области на суше будут считаться принадлежащими к климатической зоне </w:t>
      </w:r>
      <w:r w:rsidRPr="00772496">
        <w:t>A</w:t>
      </w:r>
      <w:r w:rsidRPr="00FF6C44">
        <w:rPr>
          <w:lang w:val="ru-RU"/>
        </w:rPr>
        <w:t>2</w:t>
      </w:r>
      <w:r w:rsidRPr="00FF6C44">
        <w:rPr>
          <w:rFonts w:eastAsia="SimSun"/>
          <w:lang w:val="ru-RU"/>
        </w:rPr>
        <w:t>.</w:t>
      </w:r>
    </w:p>
    <w:p w14:paraId="26E85340" w14:textId="48D9B42F" w:rsidR="00A65E44" w:rsidRPr="00FF6C4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 xml:space="preserve">В </w:t>
      </w:r>
      <w:r w:rsidR="00C04E0A">
        <w:rPr>
          <w:lang w:val="ru-RU"/>
        </w:rPr>
        <w:t xml:space="preserve">справочных целях возможно использовать береговые контуры, содержащиеся в </w:t>
      </w:r>
      <w:r w:rsidRPr="00FF6C44">
        <w:rPr>
          <w:lang w:val="ru-RU"/>
        </w:rPr>
        <w:t>Цифровой карт</w:t>
      </w:r>
      <w:r w:rsidR="003E67EC">
        <w:rPr>
          <w:lang w:val="ru-RU"/>
        </w:rPr>
        <w:t>е</w:t>
      </w:r>
      <w:r w:rsidRPr="00FF6C44">
        <w:rPr>
          <w:lang w:val="ru-RU"/>
        </w:rPr>
        <w:t xml:space="preserve"> мира МСЭ (</w:t>
      </w:r>
      <w:r w:rsidRPr="00772496">
        <w:t>IDWM</w:t>
      </w:r>
      <w:r w:rsidRPr="00FF6C44">
        <w:rPr>
          <w:lang w:val="ru-RU"/>
        </w:rPr>
        <w:t>), которую можно получить в БР</w:t>
      </w:r>
      <w:r w:rsidR="00C04E0A">
        <w:rPr>
          <w:lang w:val="ru-RU"/>
        </w:rPr>
        <w:t xml:space="preserve"> по адресу: </w:t>
      </w:r>
      <w:hyperlink r:id="rId24" w:history="1">
        <w:r w:rsidR="003465EB" w:rsidRPr="00DD3B2B">
          <w:rPr>
            <w:rStyle w:val="Hyperlink"/>
            <w:lang w:val="ru-RU"/>
          </w:rPr>
          <w:t>https://www.itu.int/pub/R-SOFT-IDWM</w:t>
        </w:r>
      </w:hyperlink>
      <w:r w:rsidRPr="00FF6C44">
        <w:rPr>
          <w:rFonts w:eastAsia="SimSun"/>
          <w:lang w:val="ru-RU"/>
        </w:rPr>
        <w:t xml:space="preserve">. </w:t>
      </w:r>
    </w:p>
    <w:p w14:paraId="39CE89B4" w14:textId="77777777" w:rsidR="00A65E44" w:rsidRPr="00772496" w:rsidRDefault="00A65E44" w:rsidP="00A65E44">
      <w:pPr>
        <w:pStyle w:val="Heading2"/>
        <w:rPr>
          <w:bCs/>
          <w:lang w:val="ru-RU" w:eastAsia="zh-CN"/>
        </w:rPr>
      </w:pPr>
      <w:r w:rsidRPr="00772496">
        <w:rPr>
          <w:lang w:val="ru-RU" w:eastAsia="zh-CN"/>
        </w:rPr>
        <w:t>5.2</w:t>
      </w:r>
      <w:r w:rsidRPr="00772496">
        <w:rPr>
          <w:lang w:val="ru-RU" w:eastAsia="zh-CN"/>
        </w:rPr>
        <w:tab/>
      </w:r>
      <w:r w:rsidRPr="00FF6C44">
        <w:rPr>
          <w:lang w:val="ru-RU"/>
        </w:rPr>
        <w:t xml:space="preserve">Точка падения волны при распространении </w:t>
      </w:r>
      <w:r>
        <w:rPr>
          <w:lang w:val="ru-RU"/>
        </w:rPr>
        <w:t>в</w:t>
      </w:r>
      <w:r w:rsidRPr="00DD17B0">
        <w:rPr>
          <w:lang w:val="ru-RU"/>
        </w:rPr>
        <w:t xml:space="preserve"> атмосферном волновод</w:t>
      </w:r>
      <w:r>
        <w:rPr>
          <w:lang w:val="ru-RU"/>
        </w:rPr>
        <w:t>е</w:t>
      </w:r>
    </w:p>
    <w:p w14:paraId="438594DC" w14:textId="77777777" w:rsidR="00A65E44" w:rsidRPr="00772496" w:rsidRDefault="00A65E44" w:rsidP="00A65E44">
      <w:pPr>
        <w:keepNext/>
        <w:keepLines/>
        <w:rPr>
          <w:rFonts w:eastAsia="SimSun"/>
          <w:lang w:val="ru-RU"/>
        </w:rPr>
      </w:pPr>
      <w:r>
        <w:rPr>
          <w:lang w:val="ru-RU"/>
        </w:rPr>
        <w:t>Рассчита</w:t>
      </w:r>
      <w:r w:rsidRPr="00FF6C44">
        <w:rPr>
          <w:lang w:val="ru-RU"/>
        </w:rPr>
        <w:t>ть параметр, зависящий от самого длинного участка суши на трассе</w:t>
      </w:r>
      <w:r w:rsidRPr="00772496">
        <w:rPr>
          <w:rFonts w:eastAsia="SimSun"/>
          <w:lang w:val="ru-RU"/>
        </w:rPr>
        <w:t>:</w:t>
      </w:r>
    </w:p>
    <w:p w14:paraId="76AC86EC" w14:textId="77777777" w:rsidR="00A65E44" w:rsidRPr="00FF6C44" w:rsidRDefault="00A65E44" w:rsidP="00A65E44">
      <w:pPr>
        <w:pStyle w:val="Equation"/>
        <w:rPr>
          <w:lang w:val="ru-RU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Pr="00837001">
        <w:rPr>
          <w:position w:val="-10"/>
        </w:rPr>
        <w:object w:dxaOrig="2079" w:dyaOrig="400" w14:anchorId="7B986D7E">
          <v:shape id="_x0000_i1029" type="#_x0000_t75" style="width:108.75pt;height:23.25pt" o:ole="">
            <v:imagedata r:id="rId25" o:title="" croptop="-9159f"/>
          </v:shape>
          <o:OLEObject Type="Embed" ProgID="Equation.3" ShapeID="_x0000_i1029" DrawAspect="Content" ObjectID="_1719908585" r:id="rId26"/>
        </w:object>
      </w:r>
      <w:r w:rsidRPr="007D5F41">
        <w:rPr>
          <w:szCs w:val="22"/>
          <w:lang w:val="ru-RU"/>
        </w:rPr>
        <w:t>.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8</w:t>
      </w:r>
      <w:r w:rsidRPr="00FF6C44">
        <w:rPr>
          <w:lang w:val="ru-RU"/>
        </w:rPr>
        <w:t>)</w:t>
      </w:r>
    </w:p>
    <w:p w14:paraId="53C1051E" w14:textId="77777777" w:rsidR="00A65E44" w:rsidRPr="008339F7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 xml:space="preserve">Рассчитать параметр </w:t>
      </w:r>
      <w:r w:rsidRPr="00772496">
        <w:t>μ</w:t>
      </w:r>
      <w:r w:rsidRPr="00837001">
        <w:rPr>
          <w:vertAlign w:val="subscript"/>
          <w:lang w:val="ru-RU"/>
        </w:rPr>
        <w:t>1</w:t>
      </w:r>
      <w:r w:rsidRPr="00FF6C44">
        <w:rPr>
          <w:lang w:val="ru-RU"/>
        </w:rPr>
        <w:t>, характеризующий степень прохождения трассы над сушей, используя выражение</w:t>
      </w:r>
      <w:r w:rsidRPr="008339F7">
        <w:rPr>
          <w:lang w:val="ru-RU"/>
        </w:rPr>
        <w:t>:</w:t>
      </w:r>
    </w:p>
    <w:p w14:paraId="2EEE33A1" w14:textId="77777777" w:rsidR="00A65E44" w:rsidRPr="00FF6C44" w:rsidRDefault="00A65E44" w:rsidP="00A65E44">
      <w:pPr>
        <w:pStyle w:val="Equation"/>
        <w:spacing w:before="0"/>
        <w:rPr>
          <w:lang w:val="ru-RU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Pr="00040B48">
        <w:rPr>
          <w:position w:val="-36"/>
          <w:sz w:val="24"/>
        </w:rPr>
        <w:object w:dxaOrig="3120" w:dyaOrig="880" w14:anchorId="21AD731C">
          <v:shape id="_x0000_i1030" type="#_x0000_t75" style="width:166.15pt;height:48.75pt" o:ole="">
            <v:imagedata r:id="rId27" o:title=""/>
          </v:shape>
          <o:OLEObject Type="Embed" ProgID="Equation.3" ShapeID="_x0000_i1030" DrawAspect="Content" ObjectID="_1719908586" r:id="rId28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9</w:t>
      </w:r>
      <w:r w:rsidRPr="00FF6C44">
        <w:rPr>
          <w:lang w:val="ru-RU"/>
        </w:rPr>
        <w:t>)</w:t>
      </w:r>
    </w:p>
    <w:p w14:paraId="033F7844" w14:textId="77777777" w:rsidR="00A65E44" w:rsidRPr="00FF6C4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где значение</w:t>
      </w:r>
      <w:r w:rsidRPr="00FF6C44">
        <w:rPr>
          <w:rFonts w:eastAsia="SimSun"/>
          <w:lang w:val="ru-RU"/>
        </w:rPr>
        <w:t xml:space="preserve"> </w:t>
      </w:r>
      <w:r w:rsidRPr="00772496">
        <w:rPr>
          <w:rFonts w:eastAsia="SimSun"/>
        </w:rPr>
        <w:t>μ</w:t>
      </w:r>
      <w:r w:rsidRPr="00837001">
        <w:rPr>
          <w:rFonts w:eastAsia="SimSun"/>
          <w:vertAlign w:val="subscript"/>
          <w:lang w:val="ru-RU"/>
        </w:rPr>
        <w:t>1</w:t>
      </w:r>
      <w:r w:rsidRPr="00FF6C44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должно быть ограничено неравенством</w:t>
      </w:r>
      <w:r w:rsidRPr="00FF6C44">
        <w:rPr>
          <w:rFonts w:eastAsia="SimSun"/>
          <w:lang w:val="ru-RU"/>
        </w:rPr>
        <w:t xml:space="preserve"> </w:t>
      </w:r>
      <w:r w:rsidRPr="00772496">
        <w:rPr>
          <w:rFonts w:eastAsia="SimSun"/>
        </w:rPr>
        <w:t>μ</w:t>
      </w:r>
      <w:r w:rsidRPr="00837001">
        <w:rPr>
          <w:rFonts w:eastAsia="SimSun"/>
          <w:vertAlign w:val="subscript"/>
          <w:lang w:val="ru-RU"/>
        </w:rPr>
        <w:t>1</w:t>
      </w:r>
      <w:r>
        <w:rPr>
          <w:rFonts w:eastAsia="SimSun"/>
          <w:lang w:val="ru-RU"/>
        </w:rPr>
        <w:t xml:space="preserve"> </w:t>
      </w:r>
      <w:r w:rsidRPr="00772496">
        <w:rPr>
          <w:rFonts w:eastAsia="SimSun"/>
        </w:rPr>
        <w:sym w:font="Symbol" w:char="F0A3"/>
      </w:r>
      <w:r>
        <w:rPr>
          <w:rFonts w:eastAsia="SimSun"/>
          <w:lang w:val="ru-RU"/>
        </w:rPr>
        <w:t xml:space="preserve"> </w:t>
      </w:r>
      <w:r w:rsidRPr="00FF6C44">
        <w:rPr>
          <w:rFonts w:eastAsia="SimSun"/>
          <w:lang w:val="ru-RU"/>
        </w:rPr>
        <w:t>1.</w:t>
      </w:r>
    </w:p>
    <w:p w14:paraId="34F574D6" w14:textId="77777777" w:rsidR="00A65E44" w:rsidRPr="008339F7" w:rsidRDefault="00A65E44" w:rsidP="00A65E44">
      <w:pPr>
        <w:rPr>
          <w:rFonts w:eastAsia="SimSun"/>
          <w:lang w:val="ru-RU"/>
        </w:rPr>
      </w:pPr>
      <w:r>
        <w:rPr>
          <w:lang w:val="ru-RU"/>
        </w:rPr>
        <w:t>Рассчита</w:t>
      </w:r>
      <w:r w:rsidRPr="00FF6C44">
        <w:rPr>
          <w:lang w:val="ru-RU"/>
        </w:rPr>
        <w:t>ть параметр</w:t>
      </w:r>
      <w:r w:rsidRPr="00FF6C44">
        <w:rPr>
          <w:rFonts w:eastAsia="SimSun"/>
          <w:lang w:val="ru-RU"/>
        </w:rPr>
        <w:t xml:space="preserve"> </w:t>
      </w:r>
      <w:r w:rsidRPr="00772496">
        <w:rPr>
          <w:rFonts w:eastAsia="SimSun"/>
        </w:rPr>
        <w:t>μ</w:t>
      </w:r>
      <w:r w:rsidRPr="00837001">
        <w:rPr>
          <w:rFonts w:eastAsia="SimSun"/>
          <w:vertAlign w:val="subscript"/>
          <w:lang w:val="ru-RU"/>
        </w:rPr>
        <w:t>4</w:t>
      </w:r>
      <w:r w:rsidRPr="00FF6C44">
        <w:rPr>
          <w:rFonts w:eastAsia="SimSun"/>
          <w:lang w:val="ru-RU"/>
        </w:rPr>
        <w:t xml:space="preserve">, </w:t>
      </w:r>
      <w:r w:rsidRPr="00FF6C44">
        <w:rPr>
          <w:lang w:val="ru-RU"/>
        </w:rPr>
        <w:t>используя выражение</w:t>
      </w:r>
      <w:r w:rsidRPr="008339F7">
        <w:rPr>
          <w:lang w:val="ru-RU"/>
        </w:rPr>
        <w:t>:</w:t>
      </w:r>
    </w:p>
    <w:p w14:paraId="47900F0F" w14:textId="77777777" w:rsidR="00A65E44" w:rsidRPr="00FF6C44" w:rsidRDefault="00A65E44" w:rsidP="00A65E44">
      <w:pPr>
        <w:pStyle w:val="Equation"/>
        <w:rPr>
          <w:lang w:val="ru-RU" w:eastAsia="zh-CN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Pr="00040B48">
        <w:rPr>
          <w:position w:val="-36"/>
          <w:sz w:val="24"/>
        </w:rPr>
        <w:object w:dxaOrig="5000" w:dyaOrig="820" w14:anchorId="1625C839">
          <v:shape id="_x0000_i1031" type="#_x0000_t75" style="width:266.65pt;height:43.15pt" o:ole="">
            <v:imagedata r:id="rId29" o:title=""/>
          </v:shape>
          <o:OLEObject Type="Embed" ProgID="Equation.3" ShapeID="_x0000_i1031" DrawAspect="Content" ObjectID="_1719908587" r:id="rId30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10</w:t>
      </w:r>
      <w:r w:rsidRPr="00FF6C44">
        <w:rPr>
          <w:lang w:val="ru-RU"/>
        </w:rPr>
        <w:t>)</w:t>
      </w:r>
    </w:p>
    <w:p w14:paraId="7C9E90B5" w14:textId="77777777" w:rsidR="00A65E44" w:rsidRPr="00772496" w:rsidRDefault="00A65E44" w:rsidP="00A65E44">
      <w:pPr>
        <w:rPr>
          <w:szCs w:val="24"/>
          <w:lang w:val="ru-RU" w:eastAsia="zh-CN"/>
        </w:rPr>
      </w:pPr>
      <w:r>
        <w:rPr>
          <w:szCs w:val="24"/>
          <w:lang w:val="ru-RU" w:eastAsia="zh-CN"/>
        </w:rPr>
        <w:t>где</w:t>
      </w:r>
      <w:r w:rsidRPr="00772496">
        <w:rPr>
          <w:szCs w:val="24"/>
          <w:lang w:val="ru-RU" w:eastAsia="zh-CN"/>
        </w:rPr>
        <w:t xml:space="preserve"> </w:t>
      </w:r>
      <w:r>
        <w:rPr>
          <w:szCs w:val="24"/>
          <w:lang w:eastAsia="zh-CN"/>
        </w:rPr>
        <w:t>φ</w:t>
      </w:r>
      <w:r>
        <w:rPr>
          <w:i/>
          <w:szCs w:val="24"/>
          <w:vertAlign w:val="subscript"/>
          <w:lang w:val="en-US" w:eastAsia="zh-CN"/>
        </w:rPr>
        <w:t>mn</w:t>
      </w:r>
      <w:r w:rsidRPr="00772496">
        <w:rPr>
          <w:szCs w:val="24"/>
          <w:lang w:val="ru-RU" w:eastAsia="zh-CN"/>
        </w:rPr>
        <w:t xml:space="preserve"> </w:t>
      </w:r>
      <w:r w:rsidRPr="0053138F">
        <w:rPr>
          <w:color w:val="000000"/>
          <w:shd w:val="clear" w:color="auto" w:fill="FFFFFF"/>
          <w:lang w:val="ru-RU"/>
        </w:rPr>
        <w:t xml:space="preserve">– </w:t>
      </w:r>
      <w:r w:rsidRPr="0053138F">
        <w:rPr>
          <w:lang w:val="ru-RU"/>
        </w:rPr>
        <w:t>широта средней точки трассы.</w:t>
      </w:r>
    </w:p>
    <w:p w14:paraId="6A225CEC" w14:textId="77777777" w:rsidR="00A65E44" w:rsidRPr="00772496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lastRenderedPageBreak/>
        <w:t xml:space="preserve">Точка падения волны при аномальных условиях распространения </w:t>
      </w:r>
      <w:r w:rsidRPr="00772496">
        <w:t>β</w:t>
      </w:r>
      <w:r w:rsidRPr="0053138F">
        <w:rPr>
          <w:vertAlign w:val="subscript"/>
          <w:lang w:val="ru-RU"/>
        </w:rPr>
        <w:t>0</w:t>
      </w:r>
      <w:r w:rsidRPr="00FF6C44">
        <w:rPr>
          <w:lang w:val="ru-RU"/>
        </w:rPr>
        <w:t xml:space="preserve"> (%) для места, над которым расположена средняя точка трассы, определяется следующим образом</w:t>
      </w:r>
      <w:r w:rsidRPr="00772496">
        <w:rPr>
          <w:rFonts w:eastAsia="SimSun"/>
          <w:lang w:val="ru-RU"/>
        </w:rPr>
        <w:t>:</w:t>
      </w:r>
    </w:p>
    <w:p w14:paraId="4353BC99" w14:textId="77777777" w:rsidR="00A65E44" w:rsidRPr="00FF6C44" w:rsidRDefault="00A65E44" w:rsidP="00A65E44">
      <w:pPr>
        <w:pStyle w:val="Equation"/>
        <w:rPr>
          <w:lang w:val="ru-RU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Pr="007D5F41">
        <w:rPr>
          <w:position w:val="-34"/>
          <w:sz w:val="24"/>
        </w:rPr>
        <w:object w:dxaOrig="5539" w:dyaOrig="780" w14:anchorId="427EFE63">
          <v:shape id="_x0000_i1032" type="#_x0000_t75" style="width:279pt;height:38.25pt" o:ole="">
            <v:imagedata r:id="rId31" o:title=""/>
          </v:shape>
          <o:OLEObject Type="Embed" ProgID="Equation.3" ShapeID="_x0000_i1032" DrawAspect="Content" ObjectID="_1719908588" r:id="rId32"/>
        </w:object>
      </w:r>
      <w:r w:rsidRPr="00FF6C44">
        <w:rPr>
          <w:lang w:val="ru-RU" w:eastAsia="zh-CN"/>
        </w:rPr>
        <w:tab/>
      </w:r>
      <w:r w:rsidRPr="00FF6C44">
        <w:rPr>
          <w:lang w:val="ru-RU"/>
        </w:rPr>
        <w:t>(</w:t>
      </w:r>
      <w:r w:rsidRPr="00FF6C44">
        <w:rPr>
          <w:lang w:val="ru-RU" w:eastAsia="zh-CN"/>
        </w:rPr>
        <w:t>11</w:t>
      </w:r>
      <w:r w:rsidRPr="00FF6C44">
        <w:rPr>
          <w:lang w:val="ru-RU"/>
        </w:rPr>
        <w:t>)</w:t>
      </w:r>
    </w:p>
    <w:p w14:paraId="7E7724E0" w14:textId="77777777" w:rsidR="00A65E44" w:rsidRPr="00731943" w:rsidRDefault="00A65E44" w:rsidP="00A65E44">
      <w:pPr>
        <w:pStyle w:val="Heading2"/>
        <w:rPr>
          <w:bCs/>
          <w:lang w:val="ru-RU" w:eastAsia="zh-CN"/>
        </w:rPr>
      </w:pPr>
      <w:r w:rsidRPr="00731943">
        <w:rPr>
          <w:lang w:val="ru-RU" w:eastAsia="zh-CN"/>
        </w:rPr>
        <w:t>5.3</w:t>
      </w:r>
      <w:r w:rsidRPr="00731943">
        <w:rPr>
          <w:lang w:val="ru-RU" w:eastAsia="zh-CN"/>
        </w:rPr>
        <w:tab/>
      </w:r>
      <w:r w:rsidRPr="00FF6C44">
        <w:rPr>
          <w:lang w:val="ru-RU"/>
        </w:rPr>
        <w:t>Потери за счет экранирования местностью, имеющие отношение к условиям аномального распространения</w:t>
      </w:r>
    </w:p>
    <w:p w14:paraId="3BCEA9C6" w14:textId="77777777" w:rsidR="00A65E44" w:rsidRPr="00731943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Поправки к углам места относительно горизонта для передатчика и приемника</w:t>
      </w:r>
      <w:r>
        <w:rPr>
          <w:lang w:val="ru-RU"/>
        </w:rPr>
        <w:t>:</w:t>
      </w:r>
    </w:p>
    <w:p w14:paraId="0253E946" w14:textId="77777777" w:rsidR="00A65E44" w:rsidRPr="00FF6C44" w:rsidRDefault="00A65E44" w:rsidP="00A65E44">
      <w:pPr>
        <w:pStyle w:val="Equation"/>
        <w:spacing w:before="80"/>
        <w:rPr>
          <w:lang w:val="ru-RU"/>
        </w:rPr>
      </w:pPr>
      <w:r w:rsidRPr="00731943">
        <w:rPr>
          <w:lang w:val="ru-RU"/>
        </w:rPr>
        <w:tab/>
      </w:r>
      <w:r w:rsidRPr="00731943">
        <w:rPr>
          <w:lang w:val="ru-RU"/>
        </w:rPr>
        <w:tab/>
      </w:r>
      <w:r w:rsidRPr="0053138F">
        <w:rPr>
          <w:position w:val="-10"/>
          <w:sz w:val="24"/>
        </w:rPr>
        <w:object w:dxaOrig="1120" w:dyaOrig="320" w14:anchorId="1CF1E0FA">
          <v:shape id="_x0000_i1033" type="#_x0000_t75" style="width:55.9pt;height:15.75pt" o:ole="">
            <v:imagedata r:id="rId33" o:title=""/>
          </v:shape>
          <o:OLEObject Type="Embed" ProgID="Equation.3" ShapeID="_x0000_i1033" DrawAspect="Content" ObjectID="_1719908589" r:id="rId34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12</w:t>
      </w:r>
      <w:r w:rsidRPr="00FF6C44">
        <w:rPr>
          <w:lang w:val="ru-RU"/>
        </w:rPr>
        <w:t>)</w:t>
      </w:r>
    </w:p>
    <w:p w14:paraId="6828DBD3" w14:textId="77777777" w:rsidR="00A65E44" w:rsidRPr="00FF6C44" w:rsidRDefault="00A65E44" w:rsidP="00A65E44">
      <w:pPr>
        <w:pStyle w:val="Equation"/>
        <w:spacing w:before="80"/>
        <w:rPr>
          <w:lang w:val="ru-RU"/>
        </w:rPr>
      </w:pPr>
      <w:r w:rsidRPr="00FF6C44">
        <w:rPr>
          <w:lang w:val="ru-RU"/>
        </w:rPr>
        <w:tab/>
      </w:r>
      <w:r w:rsidRPr="00FF6C44">
        <w:rPr>
          <w:lang w:val="ru-RU"/>
        </w:rPr>
        <w:tab/>
      </w:r>
      <w:r w:rsidRPr="007D5F41">
        <w:rPr>
          <w:position w:val="-10"/>
          <w:sz w:val="24"/>
        </w:rPr>
        <w:object w:dxaOrig="1160" w:dyaOrig="320" w14:anchorId="06509577">
          <v:shape id="_x0000_i1034" type="#_x0000_t75" style="width:57.75pt;height:15pt" o:ole="">
            <v:imagedata r:id="rId35" o:title=""/>
          </v:shape>
          <o:OLEObject Type="Embed" ProgID="Equation.3" ShapeID="_x0000_i1034" DrawAspect="Content" ObjectID="_1719908590" r:id="rId36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13</w:t>
      </w:r>
      <w:r w:rsidRPr="00FF6C44">
        <w:rPr>
          <w:lang w:val="ru-RU"/>
        </w:rPr>
        <w:t>)</w:t>
      </w:r>
    </w:p>
    <w:p w14:paraId="02860CBE" w14:textId="77777777" w:rsidR="00A65E44" w:rsidRPr="004A1582" w:rsidRDefault="00A65E44" w:rsidP="00A65E44">
      <w:pPr>
        <w:rPr>
          <w:rFonts w:eastAsia="SimSun"/>
          <w:lang w:val="ru-RU"/>
        </w:rPr>
      </w:pPr>
      <w:r>
        <w:rPr>
          <w:rFonts w:eastAsia="SimSun"/>
          <w:lang w:val="ru-RU"/>
        </w:rPr>
        <w:t>где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i/>
          <w:lang w:val="en-US"/>
        </w:rPr>
        <w:t>d</w:t>
      </w:r>
      <w:r>
        <w:rPr>
          <w:rFonts w:eastAsia="SimSun"/>
          <w:i/>
          <w:vertAlign w:val="subscript"/>
          <w:lang w:val="en-US"/>
        </w:rPr>
        <w:t>lt</w:t>
      </w:r>
      <w:r w:rsidRPr="00731943">
        <w:rPr>
          <w:rFonts w:eastAsia="SimSun"/>
          <w:lang w:val="ru-RU"/>
        </w:rPr>
        <w:t xml:space="preserve">, </w:t>
      </w:r>
      <w:r>
        <w:rPr>
          <w:rFonts w:eastAsia="SimSun"/>
          <w:i/>
          <w:lang w:val="en-US"/>
        </w:rPr>
        <w:t>d</w:t>
      </w:r>
      <w:r>
        <w:rPr>
          <w:rFonts w:eastAsia="SimSun"/>
          <w:i/>
          <w:vertAlign w:val="subscript"/>
          <w:lang w:val="en-US"/>
        </w:rPr>
        <w:t>lr</w:t>
      </w:r>
      <w:r w:rsidRPr="00731943">
        <w:rPr>
          <w:rFonts w:eastAsia="SimSun"/>
          <w:lang w:val="ru-RU"/>
        </w:rPr>
        <w:t xml:space="preserve"> (</w:t>
      </w:r>
      <w:r>
        <w:rPr>
          <w:rFonts w:eastAsia="SimSun"/>
          <w:lang w:val="ru-RU"/>
        </w:rPr>
        <w:t>км</w:t>
      </w:r>
      <w:r w:rsidRPr="00731943">
        <w:rPr>
          <w:rFonts w:eastAsia="SimSun"/>
          <w:lang w:val="ru-RU"/>
        </w:rPr>
        <w:t xml:space="preserve">) – </w:t>
      </w:r>
      <w:r>
        <w:rPr>
          <w:rFonts w:eastAsia="SimSun"/>
          <w:lang w:val="ru-RU"/>
        </w:rPr>
        <w:t>расстояния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от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терминала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до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горизонта</w:t>
      </w:r>
      <w:r w:rsidRPr="00731943">
        <w:rPr>
          <w:rFonts w:eastAsia="SimSun"/>
          <w:lang w:val="ru-RU"/>
        </w:rPr>
        <w:t>.</w:t>
      </w:r>
      <w:r>
        <w:rPr>
          <w:rFonts w:eastAsia="SimSun"/>
          <w:lang w:val="ru-RU"/>
        </w:rPr>
        <w:t xml:space="preserve"> </w:t>
      </w:r>
      <w:r w:rsidRPr="00FF6C44">
        <w:rPr>
          <w:lang w:val="ru-RU"/>
        </w:rPr>
        <w:t xml:space="preserve">Для трасс </w:t>
      </w:r>
      <w:r>
        <w:rPr>
          <w:lang w:val="ru-RU"/>
        </w:rPr>
        <w:t>линия прямой видимости (</w:t>
      </w:r>
      <w:r w:rsidRPr="004A1582">
        <w:t>LoS</w:t>
      </w:r>
      <w:r>
        <w:rPr>
          <w:lang w:val="ru-RU"/>
        </w:rPr>
        <w:t>)</w:t>
      </w:r>
      <w:r w:rsidRPr="00FF6C44">
        <w:rPr>
          <w:lang w:val="ru-RU"/>
        </w:rPr>
        <w:t xml:space="preserve"> устанавливается равн</w:t>
      </w:r>
      <w:r>
        <w:rPr>
          <w:lang w:val="ru-RU"/>
        </w:rPr>
        <w:t>ой</w:t>
      </w:r>
      <w:r w:rsidRPr="00FF6C44">
        <w:rPr>
          <w:lang w:val="ru-RU"/>
        </w:rPr>
        <w:t xml:space="preserve"> расстоянию до точки с наибольшими потерями над клиновидным препятствием</w:t>
      </w:r>
      <w:r>
        <w:rPr>
          <w:lang w:val="ru-RU"/>
        </w:rPr>
        <w:t>.</w:t>
      </w:r>
    </w:p>
    <w:p w14:paraId="6BA38C65" w14:textId="77777777" w:rsidR="00A65E44" w:rsidRPr="00040B48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Потери между антеннами и потери для условий аномального распространения, связанных с экранированием местност</w:t>
      </w:r>
      <w:r>
        <w:rPr>
          <w:lang w:val="ru-RU"/>
        </w:rPr>
        <w:t>ью</w:t>
      </w:r>
      <w:r w:rsidRPr="00FF6C44">
        <w:rPr>
          <w:lang w:val="ru-RU"/>
        </w:rPr>
        <w:t>, рассчитываются следующим образом</w:t>
      </w:r>
      <w:r w:rsidRPr="00040B48">
        <w:rPr>
          <w:rFonts w:eastAsia="SimSun"/>
          <w:lang w:val="ru-RU"/>
        </w:rPr>
        <w:t>.</w:t>
      </w:r>
    </w:p>
    <w:p w14:paraId="7C4DE172" w14:textId="77777777" w:rsidR="00A65E44" w:rsidRPr="00040B48" w:rsidRDefault="00A65E44" w:rsidP="00A65E44">
      <w:pPr>
        <w:tabs>
          <w:tab w:val="right" w:pos="8364"/>
        </w:tabs>
        <w:rPr>
          <w:rFonts w:eastAsia="SimSun"/>
          <w:lang w:val="ru-RU"/>
        </w:rPr>
      </w:pPr>
      <w:r w:rsidRPr="00FF6C44">
        <w:rPr>
          <w:lang w:val="ru-RU"/>
        </w:rPr>
        <w:t>Модифицированные углы места передатчика и приемника относительно горизонта</w:t>
      </w:r>
      <w:r w:rsidRPr="00040B48">
        <w:rPr>
          <w:rFonts w:eastAsia="SimSun"/>
          <w:lang w:val="ru-RU"/>
        </w:rPr>
        <w:t xml:space="preserve">: </w:t>
      </w:r>
    </w:p>
    <w:p w14:paraId="52CED2C4" w14:textId="77777777" w:rsidR="00A65E44" w:rsidRPr="00040B48" w:rsidRDefault="00A65E44" w:rsidP="00A65E44">
      <w:pPr>
        <w:pStyle w:val="Equation"/>
        <w:tabs>
          <w:tab w:val="right" w:pos="7371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position w:val="-12"/>
          <w:sz w:val="24"/>
        </w:rPr>
        <w:object w:dxaOrig="1125" w:dyaOrig="375" w14:anchorId="5C82A403">
          <v:shape id="_x0000_i1035" type="#_x0000_t75" style="width:55.9pt;height:18pt" o:ole="">
            <v:imagedata r:id="rId37" o:title=""/>
          </v:shape>
          <o:OLEObject Type="Embed" ProgID="Equation.3" ShapeID="_x0000_i1035" DrawAspect="Content" ObjectID="_1719908591" r:id="rId38"/>
        </w:object>
      </w:r>
      <w:r w:rsidRPr="00040B48">
        <w:rPr>
          <w:lang w:val="ru-RU" w:eastAsia="zh-CN"/>
        </w:rPr>
        <w:tab/>
      </w:r>
      <w:r>
        <w:rPr>
          <w:lang w:val="ru-RU"/>
        </w:rPr>
        <w:t>мрад;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14</w:t>
      </w:r>
      <w:r w:rsidRPr="00040B48">
        <w:rPr>
          <w:lang w:val="ru-RU"/>
        </w:rPr>
        <w:t>)</w:t>
      </w:r>
    </w:p>
    <w:p w14:paraId="637888E2" w14:textId="77777777" w:rsidR="00A65E44" w:rsidRPr="00040B48" w:rsidRDefault="00A65E44" w:rsidP="00A65E44">
      <w:pPr>
        <w:pStyle w:val="Equation"/>
        <w:tabs>
          <w:tab w:val="right" w:pos="7371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position w:val="-12"/>
          <w:sz w:val="24"/>
        </w:rPr>
        <w:object w:dxaOrig="1305" w:dyaOrig="375" w14:anchorId="1ADAE042">
          <v:shape id="_x0000_i1036" type="#_x0000_t75" style="width:65.25pt;height:18pt" o:ole="">
            <v:imagedata r:id="rId39" o:title=""/>
          </v:shape>
          <o:OLEObject Type="Embed" ProgID="Equation.3" ShapeID="_x0000_i1036" DrawAspect="Content" ObjectID="_1719908592" r:id="rId40"/>
        </w:object>
      </w:r>
      <w:r w:rsidRPr="00040B48">
        <w:rPr>
          <w:lang w:val="ru-RU" w:eastAsia="zh-CN"/>
        </w:rPr>
        <w:tab/>
      </w:r>
      <w:r>
        <w:rPr>
          <w:lang w:val="ru-RU"/>
        </w:rPr>
        <w:t>мрад.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15</w:t>
      </w:r>
      <w:r w:rsidRPr="00040B48">
        <w:rPr>
          <w:lang w:val="ru-RU"/>
        </w:rPr>
        <w:t>)</w:t>
      </w:r>
    </w:p>
    <w:p w14:paraId="22284495" w14:textId="77777777" w:rsidR="00A65E44" w:rsidRPr="00040B48" w:rsidRDefault="00A65E44" w:rsidP="00A65E44">
      <w:pPr>
        <w:tabs>
          <w:tab w:val="left" w:pos="4820"/>
          <w:tab w:val="right" w:pos="9639"/>
        </w:tabs>
        <w:rPr>
          <w:rFonts w:eastAsia="SimSun"/>
          <w:lang w:val="ru-RU"/>
        </w:rPr>
      </w:pPr>
      <w:r w:rsidRPr="00FF6C44">
        <w:rPr>
          <w:lang w:val="ru-RU"/>
        </w:rPr>
        <w:t xml:space="preserve">Потери за счет экранирования местностью для передатчика и приемника по отношению к распространению </w:t>
      </w:r>
      <w:r>
        <w:rPr>
          <w:lang w:val="ru-RU"/>
        </w:rPr>
        <w:t>в</w:t>
      </w:r>
      <w:r w:rsidRPr="00DD17B0">
        <w:rPr>
          <w:lang w:val="ru-RU"/>
        </w:rPr>
        <w:t xml:space="preserve"> атмосферном волновод</w:t>
      </w:r>
      <w:r>
        <w:rPr>
          <w:lang w:val="ru-RU"/>
        </w:rPr>
        <w:t>е</w:t>
      </w:r>
      <w:r w:rsidRPr="00040B48">
        <w:rPr>
          <w:rFonts w:eastAsia="SimSun"/>
          <w:lang w:val="ru-RU"/>
        </w:rPr>
        <w:t>:</w:t>
      </w:r>
    </w:p>
    <w:p w14:paraId="7DDBD2FB" w14:textId="77777777" w:rsidR="00A65E44" w:rsidRPr="00040B48" w:rsidRDefault="00A65E44" w:rsidP="00A65E44">
      <w:pPr>
        <w:pStyle w:val="Equation"/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Pr="0053138F">
        <w:rPr>
          <w:rFonts w:eastAsia="SimSun"/>
          <w:position w:val="-10"/>
          <w:sz w:val="24"/>
        </w:rPr>
        <w:object w:dxaOrig="4880" w:dyaOrig="360" w14:anchorId="59D9FD4C">
          <v:shape id="_x0000_i1037" type="#_x0000_t75" style="width:302.25pt;height:22.9pt" o:ole="">
            <v:imagedata r:id="rId41" o:title="" croptop="-16888f"/>
          </v:shape>
          <o:OLEObject Type="Embed" ProgID="Equation.3" ShapeID="_x0000_i1037" DrawAspect="Content" ObjectID="_1719908593" r:id="rId42"/>
        </w:object>
      </w:r>
      <w:r w:rsidRPr="00040B48">
        <w:rPr>
          <w:lang w:val="ru-RU"/>
        </w:rPr>
        <w:t xml:space="preserve">   </w:t>
      </w:r>
      <w:r>
        <w:rPr>
          <w:lang w:val="ru-RU"/>
        </w:rPr>
        <w:t xml:space="preserve">дБ,  </w:t>
      </w:r>
      <w:r w:rsidRPr="00040B48">
        <w:rPr>
          <w:lang w:val="ru-RU" w:eastAsia="zh-CN"/>
        </w:rPr>
        <w:t xml:space="preserve"> </w:t>
      </w:r>
      <w:r>
        <w:rPr>
          <w:szCs w:val="24"/>
        </w:rPr>
        <w:sym w:font="Symbol" w:char="F071"/>
      </w:r>
      <w:proofErr w:type="spellStart"/>
      <w:r>
        <w:rPr>
          <w:i/>
          <w:vertAlign w:val="subscript"/>
          <w:lang w:val="en-US"/>
        </w:rPr>
        <w:t>st</w:t>
      </w:r>
      <w:proofErr w:type="spellEnd"/>
      <w:r w:rsidRPr="0053138F">
        <w:rPr>
          <w:i/>
          <w:lang w:val="ru-RU"/>
        </w:rPr>
        <w:t xml:space="preserve"> </w:t>
      </w:r>
      <w:r w:rsidRPr="00040B48">
        <w:rPr>
          <w:lang w:val="ru-RU"/>
        </w:rPr>
        <w:t>&gt;</w:t>
      </w:r>
      <w:r>
        <w:rPr>
          <w:lang w:val="ru-RU"/>
        </w:rPr>
        <w:t xml:space="preserve"> </w:t>
      </w:r>
      <w:r w:rsidRPr="00040B48">
        <w:rPr>
          <w:lang w:val="ru-RU"/>
        </w:rPr>
        <w:t>0</w:t>
      </w:r>
      <w:r>
        <w:rPr>
          <w:lang w:val="ru-RU"/>
        </w:rPr>
        <w:t>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16</w:t>
      </w:r>
      <w:r w:rsidRPr="00040B48">
        <w:rPr>
          <w:lang w:val="ru-RU"/>
        </w:rPr>
        <w:t>)</w:t>
      </w:r>
    </w:p>
    <w:p w14:paraId="7539D2A1" w14:textId="77777777" w:rsidR="00A65E44" w:rsidRPr="00040B48" w:rsidRDefault="00A65E44" w:rsidP="00A65E44">
      <w:pPr>
        <w:pStyle w:val="Equation"/>
        <w:tabs>
          <w:tab w:val="right" w:pos="5954"/>
          <w:tab w:val="right" w:pos="7797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rFonts w:eastAsia="SimSun"/>
          <w:position w:val="-12"/>
          <w:sz w:val="24"/>
        </w:rPr>
        <w:object w:dxaOrig="720" w:dyaOrig="375" w14:anchorId="1AD724BA">
          <v:shape id="_x0000_i1038" type="#_x0000_t75" style="width:37.15pt;height:18pt" o:ole="">
            <v:imagedata r:id="rId43" o:title=""/>
          </v:shape>
          <o:OLEObject Type="Embed" ProgID="Equation.3" ShapeID="_x0000_i1038" DrawAspect="Content" ObjectID="_1719908594" r:id="rId44"/>
        </w:object>
      </w:r>
      <w:r w:rsidRPr="00040B48">
        <w:rPr>
          <w:position w:val="-12"/>
          <w:lang w:val="ru-RU" w:eastAsia="zh-CN"/>
        </w:rPr>
        <w:tab/>
      </w:r>
      <w:r>
        <w:rPr>
          <w:lang w:val="ru-RU"/>
        </w:rPr>
        <w:t>дБ</w:t>
      </w:r>
      <w:r w:rsidRPr="00040B48">
        <w:rPr>
          <w:lang w:val="ru-RU"/>
        </w:rPr>
        <w:tab/>
      </w:r>
      <w:r>
        <w:rPr>
          <w:lang w:val="ru-RU"/>
        </w:rPr>
        <w:t>в ином случае;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17</w:t>
      </w:r>
      <w:r w:rsidRPr="00040B48">
        <w:rPr>
          <w:lang w:val="ru-RU"/>
        </w:rPr>
        <w:t>)</w:t>
      </w:r>
    </w:p>
    <w:p w14:paraId="4652569C" w14:textId="77777777" w:rsidR="00A65E44" w:rsidRPr="00040B48" w:rsidRDefault="00A65E44" w:rsidP="00A65E44">
      <w:pPr>
        <w:pStyle w:val="Equation"/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Pr="0053138F">
        <w:rPr>
          <w:rFonts w:eastAsia="SimSun"/>
          <w:position w:val="-10"/>
          <w:sz w:val="24"/>
        </w:rPr>
        <w:object w:dxaOrig="4940" w:dyaOrig="360" w14:anchorId="4AA8BE6C">
          <v:shape id="_x0000_i1039" type="#_x0000_t75" style="width:306.4pt;height:22.9pt" o:ole="">
            <v:imagedata r:id="rId45" o:title="" croptop="-16888f"/>
          </v:shape>
          <o:OLEObject Type="Embed" ProgID="Equation.3" ShapeID="_x0000_i1039" DrawAspect="Content" ObjectID="_1719908595" r:id="rId46"/>
        </w:object>
      </w:r>
      <w:r w:rsidRPr="00040B48">
        <w:rPr>
          <w:lang w:val="ru-RU"/>
        </w:rPr>
        <w:t xml:space="preserve">   </w:t>
      </w:r>
      <w:r>
        <w:rPr>
          <w:lang w:val="ru-RU"/>
        </w:rPr>
        <w:t xml:space="preserve">дБ,  </w:t>
      </w:r>
      <w:r w:rsidRPr="00040B48">
        <w:rPr>
          <w:lang w:val="ru-RU" w:eastAsia="zh-CN"/>
        </w:rPr>
        <w:t xml:space="preserve"> </w:t>
      </w:r>
      <w:r>
        <w:rPr>
          <w:szCs w:val="24"/>
        </w:rPr>
        <w:sym w:font="Symbol" w:char="F071"/>
      </w:r>
      <w:proofErr w:type="spellStart"/>
      <w:r>
        <w:rPr>
          <w:i/>
          <w:vertAlign w:val="subscript"/>
          <w:lang w:val="en-US"/>
        </w:rPr>
        <w:t>sr</w:t>
      </w:r>
      <w:proofErr w:type="spellEnd"/>
      <w:r w:rsidRPr="0053138F">
        <w:rPr>
          <w:i/>
          <w:lang w:val="ru-RU"/>
        </w:rPr>
        <w:t xml:space="preserve"> </w:t>
      </w:r>
      <w:r w:rsidRPr="00040B48">
        <w:rPr>
          <w:lang w:val="ru-RU"/>
        </w:rPr>
        <w:t>&gt;</w:t>
      </w:r>
      <w:r>
        <w:rPr>
          <w:lang w:val="ru-RU"/>
        </w:rPr>
        <w:t xml:space="preserve"> </w:t>
      </w:r>
      <w:r w:rsidRPr="00040B48">
        <w:rPr>
          <w:lang w:val="ru-RU"/>
        </w:rPr>
        <w:t>0</w:t>
      </w:r>
      <w:r>
        <w:rPr>
          <w:lang w:val="ru-RU"/>
        </w:rPr>
        <w:t>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18</w:t>
      </w:r>
      <w:r w:rsidRPr="00040B48">
        <w:rPr>
          <w:lang w:val="ru-RU"/>
        </w:rPr>
        <w:t>)</w:t>
      </w:r>
    </w:p>
    <w:p w14:paraId="5FD17CB5" w14:textId="77777777" w:rsidR="00A65E44" w:rsidRPr="00040B48" w:rsidRDefault="00A65E44" w:rsidP="00A65E44">
      <w:pPr>
        <w:pStyle w:val="Equation"/>
        <w:tabs>
          <w:tab w:val="right" w:pos="5954"/>
          <w:tab w:val="right" w:pos="7797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rFonts w:eastAsia="SimSun"/>
          <w:position w:val="-12"/>
          <w:sz w:val="24"/>
        </w:rPr>
        <w:object w:dxaOrig="720" w:dyaOrig="375" w14:anchorId="469E20AE">
          <v:shape id="_x0000_i1040" type="#_x0000_t75" style="width:37.15pt;height:18pt" o:ole="">
            <v:imagedata r:id="rId47" o:title=""/>
          </v:shape>
          <o:OLEObject Type="Embed" ProgID="Equation.3" ShapeID="_x0000_i1040" DrawAspect="Content" ObjectID="_1719908596" r:id="rId48"/>
        </w:object>
      </w:r>
      <w:r w:rsidRPr="00040B48">
        <w:rPr>
          <w:position w:val="-12"/>
          <w:lang w:val="ru-RU" w:eastAsia="zh-CN"/>
        </w:rPr>
        <w:tab/>
      </w:r>
      <w:r>
        <w:rPr>
          <w:lang w:val="ru-RU"/>
        </w:rPr>
        <w:t>дБ</w:t>
      </w:r>
      <w:r w:rsidRPr="00040B48">
        <w:rPr>
          <w:lang w:val="ru-RU"/>
        </w:rPr>
        <w:tab/>
      </w:r>
      <w:r>
        <w:rPr>
          <w:lang w:val="ru-RU"/>
        </w:rPr>
        <w:t>в ином случае.</w:t>
      </w:r>
      <w:r w:rsidRPr="00040B48">
        <w:rPr>
          <w:lang w:val="ru-RU" w:eastAsia="zh-CN"/>
        </w:rPr>
        <w:tab/>
      </w:r>
      <w:r w:rsidRPr="00040B48">
        <w:rPr>
          <w:lang w:val="ru-RU"/>
        </w:rPr>
        <w:t>(</w:t>
      </w:r>
      <w:r w:rsidRPr="00040B48">
        <w:rPr>
          <w:lang w:val="ru-RU" w:eastAsia="zh-CN"/>
        </w:rPr>
        <w:t>19</w:t>
      </w:r>
      <w:r w:rsidRPr="00040B48">
        <w:rPr>
          <w:lang w:val="ru-RU"/>
        </w:rPr>
        <w:t>)</w:t>
      </w:r>
    </w:p>
    <w:p w14:paraId="02AA0406" w14:textId="77777777" w:rsidR="00A65E44" w:rsidRPr="00040B48" w:rsidRDefault="00A65E44" w:rsidP="00A65E44">
      <w:pPr>
        <w:pStyle w:val="Heading2"/>
        <w:rPr>
          <w:bCs/>
          <w:lang w:val="ru-RU" w:eastAsia="zh-CN"/>
        </w:rPr>
      </w:pPr>
      <w:r w:rsidRPr="00040B48">
        <w:rPr>
          <w:lang w:val="ru-RU" w:eastAsia="zh-CN"/>
        </w:rPr>
        <w:t>5.4</w:t>
      </w:r>
      <w:r w:rsidRPr="00040B48">
        <w:rPr>
          <w:lang w:val="ru-RU" w:eastAsia="zh-CN"/>
        </w:rPr>
        <w:tab/>
      </w:r>
      <w:r w:rsidRPr="00FF6C44">
        <w:rPr>
          <w:lang w:val="ru-RU"/>
        </w:rPr>
        <w:t>Поправки, относящиеся к волноводному распространению над поверхностью моря</w:t>
      </w:r>
    </w:p>
    <w:p w14:paraId="4F690C9B" w14:textId="77777777" w:rsidR="00A65E44" w:rsidRPr="00FF6C4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Определить расстояние от каждого терминала до моря в направлении другого терминала</w:t>
      </w:r>
      <w:r w:rsidRPr="00FF6C44">
        <w:rPr>
          <w:rFonts w:eastAsia="SimSun"/>
          <w:lang w:val="ru-RU"/>
        </w:rPr>
        <w:t>:</w:t>
      </w:r>
    </w:p>
    <w:p w14:paraId="0C157985" w14:textId="77777777" w:rsidR="00A65E44" w:rsidRPr="00040B48" w:rsidRDefault="00A65E44" w:rsidP="00A65E44">
      <w:pPr>
        <w:pStyle w:val="Equation"/>
        <w:tabs>
          <w:tab w:val="right" w:pos="7371"/>
        </w:tabs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ct</w:t>
      </w:r>
      <w:r w:rsidRPr="00040B48">
        <w:rPr>
          <w:lang w:val="ru-RU"/>
        </w:rPr>
        <w:t xml:space="preserve"> = </w:t>
      </w:r>
      <w:r w:rsidRPr="00FF6C44">
        <w:rPr>
          <w:lang w:val="ru-RU"/>
        </w:rPr>
        <w:t>расстояние от побережья до передатчика</w:t>
      </w:r>
      <w:r>
        <w:rPr>
          <w:lang w:val="ru-RU"/>
        </w:rPr>
        <w:t>,</w:t>
      </w:r>
      <w:r w:rsidRPr="00040B48">
        <w:rPr>
          <w:lang w:val="ru-RU"/>
        </w:rPr>
        <w:tab/>
      </w:r>
      <w:r>
        <w:rPr>
          <w:lang w:val="ru-RU"/>
        </w:rPr>
        <w:t>км;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20</w:t>
      </w:r>
      <w:r w:rsidRPr="00040B48">
        <w:rPr>
          <w:lang w:val="ru-RU"/>
        </w:rPr>
        <w:t>)</w:t>
      </w:r>
    </w:p>
    <w:p w14:paraId="2EE39A51" w14:textId="77777777" w:rsidR="00A65E44" w:rsidRPr="00040B48" w:rsidRDefault="00A65E44" w:rsidP="00A65E44">
      <w:pPr>
        <w:pStyle w:val="Equation"/>
        <w:tabs>
          <w:tab w:val="right" w:pos="7371"/>
        </w:tabs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 w:rsidRPr="00040B48">
        <w:rPr>
          <w:lang w:val="ru-RU"/>
        </w:rPr>
        <w:t xml:space="preserve"> = </w:t>
      </w:r>
      <w:r w:rsidRPr="00FF6C44">
        <w:rPr>
          <w:lang w:val="ru-RU"/>
        </w:rPr>
        <w:t>расстояние от побережья до приемника</w:t>
      </w:r>
      <w:r>
        <w:rPr>
          <w:lang w:val="ru-RU"/>
        </w:rPr>
        <w:t>,</w:t>
      </w:r>
      <w:r w:rsidRPr="00040B48">
        <w:rPr>
          <w:lang w:val="ru-RU"/>
        </w:rPr>
        <w:tab/>
      </w:r>
      <w:r>
        <w:rPr>
          <w:lang w:val="ru-RU"/>
        </w:rPr>
        <w:t>км.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21</w:t>
      </w:r>
      <w:r w:rsidRPr="00040B48">
        <w:rPr>
          <w:lang w:val="ru-RU"/>
        </w:rPr>
        <w:t>)</w:t>
      </w:r>
    </w:p>
    <w:p w14:paraId="6CA3D556" w14:textId="77777777" w:rsidR="00A65E44" w:rsidRPr="00040B48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Обе поправки, относящиеся к волноводному распространению над поверхностью моря для передатчика и приемника</w:t>
      </w:r>
      <w:r w:rsidRPr="00040B48">
        <w:rPr>
          <w:rFonts w:eastAsia="SimSun"/>
          <w:lang w:val="ru-RU"/>
        </w:rPr>
        <w:t xml:space="preserve"> </w:t>
      </w:r>
      <w:r>
        <w:rPr>
          <w:rFonts w:eastAsia="SimSun"/>
          <w:i/>
          <w:lang w:val="en-US"/>
        </w:rPr>
        <w:t>A</w:t>
      </w:r>
      <w:r>
        <w:rPr>
          <w:rFonts w:eastAsia="SimSun"/>
          <w:i/>
          <w:vertAlign w:val="subscript"/>
          <w:lang w:val="en-US"/>
        </w:rPr>
        <w:t>ct</w:t>
      </w:r>
      <w:r w:rsidRPr="00040B48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и</w:t>
      </w:r>
      <w:r w:rsidRPr="00040B48">
        <w:rPr>
          <w:rFonts w:eastAsia="SimSun"/>
          <w:lang w:val="ru-RU"/>
        </w:rPr>
        <w:t xml:space="preserve"> </w:t>
      </w:r>
      <w:r>
        <w:rPr>
          <w:rFonts w:eastAsia="SimSun"/>
          <w:i/>
          <w:lang w:val="en-US"/>
        </w:rPr>
        <w:t>A</w:t>
      </w:r>
      <w:r>
        <w:rPr>
          <w:rFonts w:eastAsia="SimSun"/>
          <w:i/>
          <w:vertAlign w:val="subscript"/>
          <w:lang w:val="en-US"/>
        </w:rPr>
        <w:t>cr</w:t>
      </w:r>
      <w:r>
        <w:rPr>
          <w:rFonts w:eastAsia="SimSun"/>
          <w:lang w:val="ru-RU"/>
        </w:rPr>
        <w:t xml:space="preserve"> соответственно</w:t>
      </w:r>
      <w:r w:rsidRPr="00040B48">
        <w:rPr>
          <w:rFonts w:eastAsia="SimSun"/>
          <w:lang w:val="ru-RU"/>
        </w:rPr>
        <w:t xml:space="preserve">, </w:t>
      </w:r>
      <w:r w:rsidRPr="00FF6C44">
        <w:rPr>
          <w:lang w:val="ru-RU"/>
        </w:rPr>
        <w:t>равны нулю, за исключением следующих комбинаций условий</w:t>
      </w:r>
      <w:r w:rsidRPr="00040B48">
        <w:rPr>
          <w:rFonts w:eastAsia="SimSun"/>
          <w:lang w:val="ru-RU"/>
        </w:rPr>
        <w:t>:</w:t>
      </w:r>
    </w:p>
    <w:p w14:paraId="643C421F" w14:textId="77777777" w:rsidR="00A65E44" w:rsidRPr="00FF6C44" w:rsidRDefault="00A65E44" w:rsidP="00A65E44">
      <w:pPr>
        <w:pStyle w:val="Equation"/>
        <w:tabs>
          <w:tab w:val="right" w:pos="7938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Pr="0053138F">
        <w:rPr>
          <w:rFonts w:eastAsia="SimSun"/>
          <w:position w:val="-10"/>
          <w:sz w:val="24"/>
        </w:rPr>
        <w:object w:dxaOrig="4540" w:dyaOrig="360" w14:anchorId="3B589F2F">
          <v:shape id="_x0000_i1041" type="#_x0000_t75" style="width:232.15pt;height:18.75pt" o:ole="">
            <v:imagedata r:id="rId49" o:title=""/>
          </v:shape>
          <o:OLEObject Type="Embed" ProgID="Equation.3" ShapeID="_x0000_i1041" DrawAspect="Content" ObjectID="_1719908597" r:id="rId50"/>
        </w:object>
      </w:r>
      <w:r w:rsidRPr="00FF6C44">
        <w:rPr>
          <w:lang w:val="ru-RU" w:eastAsia="zh-CN"/>
        </w:rPr>
        <w:tab/>
      </w:r>
      <w:r>
        <w:rPr>
          <w:lang w:val="ru-RU"/>
        </w:rPr>
        <w:t>дБ,</w:t>
      </w:r>
    </w:p>
    <w:p w14:paraId="76C17F18" w14:textId="77777777" w:rsidR="00A65E44" w:rsidRPr="00040B48" w:rsidRDefault="00A65E44" w:rsidP="00A65E44">
      <w:pPr>
        <w:pStyle w:val="Equation"/>
        <w:rPr>
          <w:lang w:val="ru-RU"/>
        </w:rPr>
      </w:pPr>
      <w:r w:rsidRPr="00FF6C44">
        <w:rPr>
          <w:lang w:val="ru-RU"/>
        </w:rPr>
        <w:tab/>
      </w:r>
      <w:r>
        <w:rPr>
          <w:lang w:val="ru-RU"/>
        </w:rPr>
        <w:t>если</w:t>
      </w:r>
      <w:r w:rsidRPr="00040B48">
        <w:rPr>
          <w:lang w:val="ru-RU"/>
        </w:rPr>
        <w:t xml:space="preserve"> (</w:t>
      </w:r>
      <w:r>
        <w:rPr>
          <w:szCs w:val="24"/>
        </w:rPr>
        <w:sym w:font="Symbol" w:char="F077"/>
      </w:r>
      <w:r>
        <w:rPr>
          <w:szCs w:val="24"/>
          <w:lang w:val="ru-RU"/>
        </w:rPr>
        <w:t xml:space="preserve"> </w:t>
      </w:r>
      <w:r>
        <w:rPr>
          <w:szCs w:val="24"/>
        </w:rPr>
        <w:sym w:font="Symbol" w:char="F0B3"/>
      </w:r>
      <w:r w:rsidRPr="00040B48">
        <w:rPr>
          <w:lang w:val="ru-RU"/>
        </w:rPr>
        <w:t xml:space="preserve"> 0,75) </w:t>
      </w:r>
      <w:r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ct</w:t>
      </w:r>
      <w:r w:rsidRPr="00040B48">
        <w:rPr>
          <w:lang w:val="ru-RU"/>
        </w:rPr>
        <w:t xml:space="preserve"> ≤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lt</w:t>
      </w:r>
      <w:r w:rsidRPr="00040B48">
        <w:rPr>
          <w:lang w:val="ru-RU"/>
        </w:rPr>
        <w:t xml:space="preserve">) </w:t>
      </w:r>
      <w:r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ct</w:t>
      </w:r>
      <w:r w:rsidRPr="00040B48">
        <w:rPr>
          <w:lang w:val="ru-RU"/>
        </w:rPr>
        <w:t xml:space="preserve"> ≤ 5</w:t>
      </w:r>
      <w:r>
        <w:rPr>
          <w:lang w:val="en-US"/>
        </w:rPr>
        <w:t> </w:t>
      </w:r>
      <w:r>
        <w:rPr>
          <w:lang w:val="ru-RU"/>
        </w:rPr>
        <w:t>км</w:t>
      </w:r>
      <w:r w:rsidRPr="00040B48">
        <w:rPr>
          <w:lang w:val="ru-RU"/>
        </w:rPr>
        <w:t>)</w:t>
      </w:r>
      <w:r>
        <w:rPr>
          <w:lang w:val="ru-RU"/>
        </w:rPr>
        <w:t>;</w:t>
      </w:r>
      <w:r w:rsidRPr="00040B48">
        <w:rPr>
          <w:lang w:val="ru-RU"/>
        </w:rPr>
        <w:tab/>
      </w:r>
      <w:r>
        <w:rPr>
          <w:lang w:val="ru-RU"/>
        </w:rPr>
        <w:tab/>
      </w:r>
      <w:r w:rsidRPr="00040B48">
        <w:rPr>
          <w:lang w:val="ru-RU"/>
        </w:rPr>
        <w:t>(</w:t>
      </w:r>
      <w:r w:rsidRPr="00040B48">
        <w:rPr>
          <w:lang w:val="ru-RU" w:eastAsia="zh-CN"/>
        </w:rPr>
        <w:t>22</w:t>
      </w:r>
      <w:r w:rsidRPr="00040B48">
        <w:rPr>
          <w:lang w:val="ru-RU"/>
        </w:rPr>
        <w:t>)</w:t>
      </w:r>
    </w:p>
    <w:p w14:paraId="7835A1C5" w14:textId="77777777" w:rsidR="00A65E44" w:rsidRPr="00040B48" w:rsidRDefault="00A65E44" w:rsidP="00A65E44">
      <w:pPr>
        <w:pStyle w:val="Equation"/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rFonts w:eastAsia="SimSun"/>
          <w:position w:val="-12"/>
          <w:sz w:val="24"/>
        </w:rPr>
        <w:object w:dxaOrig="720" w:dyaOrig="375" w14:anchorId="51DF9E19">
          <v:shape id="_x0000_i1042" type="#_x0000_t75" style="width:33.75pt;height:16.15pt" o:ole="">
            <v:imagedata r:id="rId51" o:title=""/>
          </v:shape>
          <o:OLEObject Type="Embed" ProgID="Equation.3" ShapeID="_x0000_i1042" DrawAspect="Content" ObjectID="_1719908598" r:id="rId52"/>
        </w:object>
      </w:r>
      <w:r w:rsidRPr="00040B48">
        <w:rPr>
          <w:lang w:val="ru-RU" w:eastAsia="zh-CN"/>
        </w:rPr>
        <w:t xml:space="preserve">   </w:t>
      </w:r>
      <w:r>
        <w:rPr>
          <w:lang w:val="ru-RU"/>
        </w:rPr>
        <w:t>дБ</w:t>
      </w:r>
      <w:r w:rsidRPr="00040B48">
        <w:rPr>
          <w:lang w:val="ru-RU" w:eastAsia="zh-CN"/>
        </w:rPr>
        <w:t xml:space="preserve">   </w:t>
      </w:r>
      <w:r>
        <w:rPr>
          <w:lang w:val="ru-RU"/>
        </w:rPr>
        <w:t>в ином случае;</w:t>
      </w:r>
      <w:r w:rsidRPr="00040B48">
        <w:rPr>
          <w:lang w:val="ru-RU" w:eastAsia="zh-CN"/>
        </w:rPr>
        <w:t xml:space="preserve"> 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23</w:t>
      </w:r>
      <w:r w:rsidRPr="00040B48">
        <w:rPr>
          <w:lang w:val="ru-RU"/>
        </w:rPr>
        <w:t>)</w:t>
      </w:r>
    </w:p>
    <w:p w14:paraId="3C8BEBB1" w14:textId="77777777" w:rsidR="00A65E44" w:rsidRPr="00040B48" w:rsidRDefault="00A65E44" w:rsidP="00A65E44">
      <w:pPr>
        <w:pStyle w:val="Equation"/>
        <w:tabs>
          <w:tab w:val="right" w:pos="7938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Pr="0053138F">
        <w:rPr>
          <w:rFonts w:eastAsia="SimSun"/>
          <w:position w:val="-10"/>
          <w:sz w:val="24"/>
        </w:rPr>
        <w:object w:dxaOrig="4580" w:dyaOrig="360" w14:anchorId="0AC0FEA0">
          <v:shape id="_x0000_i1043" type="#_x0000_t75" style="width:246pt;height:18.75pt" o:ole="">
            <v:imagedata r:id="rId53" o:title=""/>
          </v:shape>
          <o:OLEObject Type="Embed" ProgID="Equation.3" ShapeID="_x0000_i1043" DrawAspect="Content" ObjectID="_1719908599" r:id="rId54"/>
        </w:object>
      </w:r>
      <w:r w:rsidRPr="00040B48">
        <w:rPr>
          <w:lang w:val="ru-RU" w:eastAsia="zh-CN"/>
        </w:rPr>
        <w:tab/>
      </w:r>
      <w:r>
        <w:rPr>
          <w:lang w:val="ru-RU"/>
        </w:rPr>
        <w:t>дБ,</w:t>
      </w:r>
    </w:p>
    <w:p w14:paraId="5EDDB925" w14:textId="77777777" w:rsidR="00A65E44" w:rsidRPr="00040B48" w:rsidRDefault="00A65E44" w:rsidP="00A65E44">
      <w:pPr>
        <w:pStyle w:val="Equation"/>
        <w:rPr>
          <w:lang w:val="ru-RU"/>
        </w:rPr>
      </w:pPr>
      <w:r w:rsidRPr="00040B48">
        <w:rPr>
          <w:lang w:val="ru-RU"/>
        </w:rPr>
        <w:tab/>
      </w:r>
      <w:r>
        <w:rPr>
          <w:lang w:val="ru-RU"/>
        </w:rPr>
        <w:t>если</w:t>
      </w:r>
      <w:r w:rsidRPr="00040B48">
        <w:rPr>
          <w:lang w:val="ru-RU"/>
        </w:rPr>
        <w:t xml:space="preserve"> (</w:t>
      </w:r>
      <w:r>
        <w:rPr>
          <w:szCs w:val="24"/>
        </w:rPr>
        <w:sym w:font="Symbol" w:char="F077"/>
      </w:r>
      <w:r>
        <w:rPr>
          <w:szCs w:val="24"/>
          <w:lang w:val="ru-RU"/>
        </w:rPr>
        <w:t xml:space="preserve"> </w:t>
      </w:r>
      <w:r>
        <w:rPr>
          <w:szCs w:val="24"/>
        </w:rPr>
        <w:sym w:font="Symbol" w:char="F0B3"/>
      </w:r>
      <w:r w:rsidRPr="00040B48">
        <w:rPr>
          <w:lang w:val="ru-RU"/>
        </w:rPr>
        <w:t xml:space="preserve"> 0,75) </w:t>
      </w:r>
      <w:r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 w:rsidRPr="00040B48">
        <w:rPr>
          <w:lang w:val="ru-RU"/>
        </w:rPr>
        <w:t xml:space="preserve"> ≤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lr</w:t>
      </w:r>
      <w:r w:rsidRPr="00040B48">
        <w:rPr>
          <w:lang w:val="ru-RU"/>
        </w:rPr>
        <w:t xml:space="preserve">) </w:t>
      </w:r>
      <w:r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 w:rsidRPr="00040B48">
        <w:rPr>
          <w:lang w:val="ru-RU"/>
        </w:rPr>
        <w:t xml:space="preserve"> ≤ 5</w:t>
      </w:r>
      <w:r>
        <w:rPr>
          <w:lang w:val="en-US"/>
        </w:rPr>
        <w:t> </w:t>
      </w:r>
      <w:r>
        <w:rPr>
          <w:lang w:val="ru-RU"/>
        </w:rPr>
        <w:t>км</w:t>
      </w:r>
      <w:r w:rsidRPr="00040B48">
        <w:rPr>
          <w:lang w:val="ru-RU"/>
        </w:rPr>
        <w:t>)</w:t>
      </w:r>
      <w:r>
        <w:rPr>
          <w:lang w:val="ru-RU"/>
        </w:rPr>
        <w:t>;</w:t>
      </w:r>
      <w:r w:rsidRPr="00040B48">
        <w:rPr>
          <w:lang w:val="ru-RU"/>
        </w:rPr>
        <w:tab/>
      </w:r>
      <w:r>
        <w:rPr>
          <w:lang w:val="ru-RU"/>
        </w:rPr>
        <w:tab/>
      </w:r>
      <w:r w:rsidRPr="00040B48">
        <w:rPr>
          <w:lang w:val="ru-RU"/>
        </w:rPr>
        <w:t>(</w:t>
      </w:r>
      <w:r w:rsidRPr="00040B48">
        <w:rPr>
          <w:lang w:val="ru-RU" w:eastAsia="zh-CN"/>
        </w:rPr>
        <w:t>24</w:t>
      </w:r>
      <w:r w:rsidRPr="00040B48">
        <w:rPr>
          <w:lang w:val="ru-RU"/>
        </w:rPr>
        <w:t>)</w:t>
      </w:r>
    </w:p>
    <w:p w14:paraId="7B14A418" w14:textId="77777777" w:rsidR="00A65E44" w:rsidRPr="00FF6C44" w:rsidRDefault="00A65E44" w:rsidP="00A65E44">
      <w:pPr>
        <w:pStyle w:val="Equation"/>
        <w:tabs>
          <w:tab w:val="right" w:pos="5954"/>
          <w:tab w:val="right" w:pos="7797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rFonts w:eastAsia="SimSun"/>
          <w:position w:val="-12"/>
          <w:sz w:val="24"/>
        </w:rPr>
        <w:object w:dxaOrig="720" w:dyaOrig="375" w14:anchorId="28F4F5ED">
          <v:shape id="_x0000_i1044" type="#_x0000_t75" style="width:37.15pt;height:18pt" o:ole="">
            <v:imagedata r:id="rId55" o:title=""/>
          </v:shape>
          <o:OLEObject Type="Embed" ProgID="Equation.3" ShapeID="_x0000_i1044" DrawAspect="Content" ObjectID="_1719908600" r:id="rId56"/>
        </w:object>
      </w:r>
      <w:r w:rsidRPr="00FF6C44">
        <w:rPr>
          <w:lang w:val="ru-RU" w:eastAsia="zh-CN"/>
        </w:rPr>
        <w:tab/>
      </w:r>
      <w:r>
        <w:rPr>
          <w:lang w:val="ru-RU"/>
        </w:rPr>
        <w:t>дБ</w:t>
      </w:r>
      <w:r w:rsidRPr="00FF6C44">
        <w:rPr>
          <w:lang w:val="ru-RU" w:eastAsia="zh-CN"/>
        </w:rPr>
        <w:tab/>
      </w:r>
      <w:r>
        <w:rPr>
          <w:lang w:val="ru-RU"/>
        </w:rPr>
        <w:t>в ином случае,</w:t>
      </w:r>
      <w:r w:rsidRPr="00FF6C44">
        <w:rPr>
          <w:lang w:val="ru-RU" w:eastAsia="zh-CN"/>
        </w:rPr>
        <w:t xml:space="preserve"> 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25</w:t>
      </w:r>
      <w:r w:rsidRPr="00FF6C44">
        <w:rPr>
          <w:lang w:val="ru-RU"/>
        </w:rPr>
        <w:t>)</w:t>
      </w:r>
    </w:p>
    <w:p w14:paraId="61E81CE2" w14:textId="77777777" w:rsidR="00A65E44" w:rsidRPr="007B428D" w:rsidRDefault="00A65E44" w:rsidP="00A65E44">
      <w:pPr>
        <w:tabs>
          <w:tab w:val="left" w:pos="360"/>
          <w:tab w:val="center" w:pos="6120"/>
          <w:tab w:val="center" w:pos="7020"/>
          <w:tab w:val="right" w:pos="9000"/>
        </w:tabs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где</w:t>
      </w:r>
      <w:r w:rsidRPr="007B428D">
        <w:rPr>
          <w:rFonts w:eastAsia="SimSun"/>
          <w:lang w:val="ru-RU"/>
        </w:rPr>
        <w:t xml:space="preserve"> </w:t>
      </w:r>
      <w:r>
        <w:rPr>
          <w:rFonts w:eastAsia="SimSun"/>
        </w:rPr>
        <w:sym w:font="Symbol" w:char="F077"/>
      </w:r>
      <w:r w:rsidRPr="007B428D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–</w:t>
      </w:r>
      <w:r w:rsidRPr="007B428D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участок трассы, проходящий над морем</w:t>
      </w:r>
      <w:r w:rsidRPr="007B428D">
        <w:rPr>
          <w:rFonts w:eastAsia="SimSun"/>
          <w:lang w:val="ru-RU"/>
        </w:rPr>
        <w:t xml:space="preserve">, </w:t>
      </w:r>
      <w:r>
        <w:rPr>
          <w:rFonts w:eastAsia="SimSun"/>
          <w:i/>
          <w:lang w:val="en-US"/>
        </w:rPr>
        <w:t>h</w:t>
      </w:r>
      <w:r>
        <w:rPr>
          <w:rFonts w:eastAsia="SimSun"/>
          <w:i/>
          <w:vertAlign w:val="subscript"/>
          <w:lang w:val="en-US"/>
        </w:rPr>
        <w:t>ts</w:t>
      </w:r>
      <w:r w:rsidRPr="007B428D">
        <w:rPr>
          <w:rFonts w:eastAsia="SimSun"/>
          <w:lang w:val="ru-RU"/>
        </w:rPr>
        <w:t xml:space="preserve">, </w:t>
      </w:r>
      <w:r>
        <w:rPr>
          <w:rFonts w:eastAsia="SimSun"/>
          <w:i/>
          <w:lang w:val="en-US"/>
        </w:rPr>
        <w:t>h</w:t>
      </w:r>
      <w:r>
        <w:rPr>
          <w:rFonts w:eastAsia="SimSun"/>
          <w:i/>
          <w:vertAlign w:val="subscript"/>
          <w:lang w:val="en-US"/>
        </w:rPr>
        <w:t>rs</w:t>
      </w:r>
      <w:r w:rsidRPr="007B428D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 xml:space="preserve">– </w:t>
      </w:r>
      <w:r w:rsidRPr="00FF6C44">
        <w:rPr>
          <w:lang w:val="ru-RU"/>
        </w:rPr>
        <w:t>высоты передающей, приемной антенны над средним уровнем моря</w:t>
      </w:r>
      <w:r w:rsidRPr="007B428D">
        <w:rPr>
          <w:rFonts w:eastAsia="SimSun"/>
          <w:lang w:val="ru-RU"/>
        </w:rPr>
        <w:t>.</w:t>
      </w:r>
    </w:p>
    <w:p w14:paraId="20A90729" w14:textId="77777777" w:rsidR="00A65E44" w:rsidRPr="007B428D" w:rsidRDefault="00A65E44" w:rsidP="00A65E44">
      <w:pPr>
        <w:pStyle w:val="Heading2"/>
        <w:rPr>
          <w:bCs/>
          <w:lang w:val="ru-RU" w:eastAsia="zh-CN"/>
        </w:rPr>
      </w:pPr>
      <w:r w:rsidRPr="007B428D">
        <w:rPr>
          <w:lang w:val="ru-RU" w:eastAsia="zh-CN"/>
        </w:rPr>
        <w:t>5.5</w:t>
      </w:r>
      <w:r w:rsidRPr="007B428D">
        <w:rPr>
          <w:lang w:val="ru-RU" w:eastAsia="zh-CN"/>
        </w:rPr>
        <w:tab/>
      </w:r>
      <w:r w:rsidRPr="00FF6C44">
        <w:rPr>
          <w:lang w:val="ru-RU"/>
        </w:rPr>
        <w:t>Общие потери из-за переходного затухания при аномальном распространении</w:t>
      </w:r>
    </w:p>
    <w:p w14:paraId="0F846971" w14:textId="77777777" w:rsidR="00A65E44" w:rsidRPr="000D4B29" w:rsidRDefault="00A65E44" w:rsidP="00A65E44">
      <w:pPr>
        <w:tabs>
          <w:tab w:val="left" w:pos="567"/>
          <w:tab w:val="center" w:pos="3960"/>
          <w:tab w:val="center" w:pos="6120"/>
          <w:tab w:val="right" w:pos="8820"/>
        </w:tabs>
        <w:rPr>
          <w:rFonts w:eastAsia="SimSun"/>
          <w:lang w:val="ru-RU"/>
        </w:rPr>
      </w:pPr>
      <w:r w:rsidRPr="00FF6C44">
        <w:rPr>
          <w:lang w:val="ru-RU"/>
        </w:rPr>
        <w:t>Общие потери из-за переходного затухания между антеннами, обусловленные аномальным распространением</w:t>
      </w:r>
      <w:r>
        <w:rPr>
          <w:lang w:val="ru-RU"/>
        </w:rPr>
        <w:t>,</w:t>
      </w:r>
      <w:r w:rsidRPr="00FF6C44">
        <w:rPr>
          <w:lang w:val="ru-RU"/>
        </w:rPr>
        <w:t xml:space="preserve"> теперь могут быть рассчитаны как</w:t>
      </w:r>
      <w:r w:rsidRPr="000D4B29">
        <w:rPr>
          <w:lang w:val="ru-RU"/>
        </w:rPr>
        <w:t>:</w:t>
      </w:r>
    </w:p>
    <w:p w14:paraId="65CDDAB5" w14:textId="77777777" w:rsidR="00A65E44" w:rsidRPr="00C85254" w:rsidRDefault="00A65E44" w:rsidP="00A65E44">
      <w:pPr>
        <w:pStyle w:val="Equation"/>
        <w:tabs>
          <w:tab w:val="left" w:pos="7938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Pr="00C85254">
        <w:rPr>
          <w:position w:val="-14"/>
          <w:sz w:val="24"/>
        </w:rPr>
        <w:object w:dxaOrig="5460" w:dyaOrig="360" w14:anchorId="588B489B">
          <v:shape id="_x0000_i1045" type="#_x0000_t75" style="width:273pt;height:18pt" o:ole="">
            <v:imagedata r:id="rId57" o:title=""/>
          </v:shape>
          <o:OLEObject Type="Embed" ProgID="Equation.3" ShapeID="_x0000_i1045" DrawAspect="Content" ObjectID="_1719908601" r:id="rId58"/>
        </w:object>
      </w:r>
      <w:r w:rsidRPr="00C85254">
        <w:rPr>
          <w:lang w:val="ru-RU"/>
        </w:rPr>
        <w:tab/>
      </w:r>
      <w:r>
        <w:rPr>
          <w:lang w:val="ru-RU"/>
        </w:rPr>
        <w:t>дБ,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26</w:t>
      </w:r>
      <w:r w:rsidRPr="00C85254">
        <w:rPr>
          <w:lang w:val="ru-RU"/>
        </w:rPr>
        <w:t>)</w:t>
      </w:r>
    </w:p>
    <w:p w14:paraId="254C369C" w14:textId="77777777" w:rsidR="00A65E44" w:rsidRPr="00C85254" w:rsidRDefault="00A65E44" w:rsidP="00A65E44">
      <w:pPr>
        <w:tabs>
          <w:tab w:val="left" w:pos="360"/>
          <w:tab w:val="center" w:pos="3960"/>
          <w:tab w:val="center" w:pos="7230"/>
          <w:tab w:val="right" w:pos="9000"/>
        </w:tabs>
        <w:rPr>
          <w:rFonts w:eastAsia="SimSun"/>
          <w:lang w:val="ru-RU"/>
        </w:rPr>
      </w:pPr>
      <w:r w:rsidRPr="00C85254">
        <w:rPr>
          <w:rFonts w:eastAsia="SimSun"/>
          <w:lang w:val="ru-RU"/>
        </w:rPr>
        <w:t>где</w:t>
      </w:r>
      <w:r w:rsidRPr="00C85254">
        <w:rPr>
          <w:rFonts w:eastAsia="SimSun"/>
          <w:i/>
          <w:lang w:val="ru-RU"/>
        </w:rPr>
        <w:t xml:space="preserve"> </w:t>
      </w:r>
      <w:r>
        <w:rPr>
          <w:rFonts w:eastAsia="SimSun"/>
          <w:i/>
          <w:lang w:val="en-US"/>
        </w:rPr>
        <w:t>A</w:t>
      </w:r>
      <w:r>
        <w:rPr>
          <w:rFonts w:eastAsia="SimSun"/>
          <w:i/>
          <w:vertAlign w:val="subscript"/>
          <w:lang w:val="en-US"/>
        </w:rPr>
        <w:t>lf</w:t>
      </w:r>
      <w:r w:rsidRPr="00C85254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– эмпирическая поправка для учета возрастающего ослабления при увеличении длины волны для волноводного распространения</w:t>
      </w:r>
      <w:r w:rsidRPr="00C85254">
        <w:rPr>
          <w:rFonts w:eastAsia="SimSun"/>
          <w:lang w:val="ru-RU"/>
        </w:rPr>
        <w:t>:</w:t>
      </w:r>
    </w:p>
    <w:p w14:paraId="77D7C4E0" w14:textId="77777777" w:rsidR="00A65E44" w:rsidRPr="00C85254" w:rsidRDefault="00A65E44" w:rsidP="00A65E44">
      <w:pPr>
        <w:pStyle w:val="Equation"/>
        <w:tabs>
          <w:tab w:val="left" w:pos="5670"/>
          <w:tab w:val="left" w:pos="6237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>
        <w:rPr>
          <w:rFonts w:eastAsia="SimSun"/>
          <w:position w:val="-14"/>
          <w:sz w:val="24"/>
        </w:rPr>
        <w:object w:dxaOrig="3120" w:dyaOrig="400" w14:anchorId="726D5565">
          <v:shape id="_x0000_i1046" type="#_x0000_t75" style="width:156pt;height:19.15pt" o:ole="">
            <v:imagedata r:id="rId59" o:title=""/>
          </v:shape>
          <o:OLEObject Type="Embed" ProgID="Equation.3" ShapeID="_x0000_i1046" DrawAspect="Content" ObjectID="_1719908602" r:id="rId60"/>
        </w:object>
      </w:r>
      <w:r w:rsidRPr="00C85254">
        <w:rPr>
          <w:rFonts w:eastAsia="SimSun"/>
          <w:lang w:val="ru-RU"/>
        </w:rPr>
        <w:t xml:space="preserve"> </w:t>
      </w:r>
      <w:r>
        <w:rPr>
          <w:lang w:val="ru-RU"/>
        </w:rPr>
        <w:t>дБ,</w:t>
      </w:r>
      <w:r w:rsidRPr="00C85254">
        <w:rPr>
          <w:lang w:val="ru-RU"/>
        </w:rPr>
        <w:t xml:space="preserve"> </w:t>
      </w:r>
      <w:r>
        <w:rPr>
          <w:lang w:val="ru-RU"/>
        </w:rPr>
        <w:t xml:space="preserve"> если </w:t>
      </w:r>
      <w:r w:rsidRPr="00C85254">
        <w:rPr>
          <w:lang w:val="ru-RU"/>
        </w:rPr>
        <w:t xml:space="preserve"> </w:t>
      </w:r>
      <w:r>
        <w:rPr>
          <w:i/>
          <w:lang w:val="en-US"/>
        </w:rPr>
        <w:t>f </w:t>
      </w:r>
      <w:r w:rsidRPr="00C85254">
        <w:rPr>
          <w:lang w:val="ru-RU"/>
        </w:rPr>
        <w:t>&lt;</w:t>
      </w:r>
      <w:r>
        <w:rPr>
          <w:lang w:val="en-US"/>
        </w:rPr>
        <w:t> </w:t>
      </w:r>
      <w:r w:rsidRPr="00C85254">
        <w:rPr>
          <w:lang w:val="ru-RU"/>
        </w:rPr>
        <w:t>0</w:t>
      </w:r>
      <w:r>
        <w:rPr>
          <w:lang w:val="ru-RU"/>
        </w:rPr>
        <w:t>,</w:t>
      </w:r>
      <w:r w:rsidRPr="00C85254">
        <w:rPr>
          <w:lang w:val="ru-RU"/>
        </w:rPr>
        <w:t>5</w:t>
      </w:r>
      <w:r>
        <w:rPr>
          <w:lang w:val="en-US"/>
        </w:rPr>
        <w:t>G </w:t>
      </w:r>
      <w:r>
        <w:rPr>
          <w:lang w:val="ru-RU"/>
        </w:rPr>
        <w:t>Гц;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27</w:t>
      </w:r>
      <w:r w:rsidRPr="00C85254">
        <w:rPr>
          <w:lang w:val="ru-RU"/>
        </w:rPr>
        <w:t>)</w:t>
      </w:r>
    </w:p>
    <w:p w14:paraId="2BA8CD26" w14:textId="77777777" w:rsidR="00A65E44" w:rsidRPr="00C85254" w:rsidRDefault="00A65E44" w:rsidP="00A65E44">
      <w:pPr>
        <w:pStyle w:val="Equation"/>
        <w:tabs>
          <w:tab w:val="right" w:pos="5670"/>
          <w:tab w:val="right" w:pos="7371"/>
        </w:tabs>
        <w:rPr>
          <w:lang w:val="ru-RU" w:eastAsia="zh-CN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>
        <w:rPr>
          <w:rFonts w:eastAsia="SimSun"/>
          <w:position w:val="-14"/>
          <w:sz w:val="24"/>
        </w:rPr>
        <w:object w:dxaOrig="720" w:dyaOrig="375" w14:anchorId="677203E4">
          <v:shape id="_x0000_i1047" type="#_x0000_t75" style="width:37.15pt;height:18pt" o:ole="">
            <v:imagedata r:id="rId61" o:title=""/>
          </v:shape>
          <o:OLEObject Type="Embed" ProgID="Equation.3" ShapeID="_x0000_i1047" DrawAspect="Content" ObjectID="_1719908603" r:id="rId62"/>
        </w:object>
      </w:r>
      <w:r w:rsidRPr="00C85254">
        <w:rPr>
          <w:rFonts w:eastAsia="SimSun"/>
          <w:lang w:val="ru-RU"/>
        </w:rPr>
        <w:tab/>
      </w:r>
      <w:r>
        <w:rPr>
          <w:lang w:val="ru-RU"/>
        </w:rPr>
        <w:t>дБ</w:t>
      </w:r>
      <w:r w:rsidRPr="00C85254">
        <w:rPr>
          <w:lang w:val="ru-RU"/>
        </w:rPr>
        <w:tab/>
      </w:r>
      <w:r>
        <w:rPr>
          <w:lang w:val="ru-RU"/>
        </w:rPr>
        <w:t xml:space="preserve"> в ином случае.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28</w:t>
      </w:r>
      <w:r w:rsidRPr="00C85254">
        <w:rPr>
          <w:lang w:val="ru-RU"/>
        </w:rPr>
        <w:t>)</w:t>
      </w:r>
    </w:p>
    <w:p w14:paraId="05D2E361" w14:textId="77777777" w:rsidR="00A65E44" w:rsidRPr="00C85254" w:rsidRDefault="00A65E44" w:rsidP="00A65E44">
      <w:pPr>
        <w:pStyle w:val="Heading2"/>
        <w:rPr>
          <w:bCs/>
          <w:lang w:val="ru-RU" w:eastAsia="zh-CN"/>
        </w:rPr>
      </w:pPr>
      <w:r w:rsidRPr="00C85254">
        <w:rPr>
          <w:lang w:val="ru-RU" w:eastAsia="zh-CN"/>
        </w:rPr>
        <w:t>5.6</w:t>
      </w:r>
      <w:r w:rsidRPr="00C85254">
        <w:rPr>
          <w:lang w:val="ru-RU" w:eastAsia="zh-CN"/>
        </w:rPr>
        <w:tab/>
      </w:r>
      <w:r w:rsidRPr="00FF6C44">
        <w:rPr>
          <w:lang w:val="ru-RU"/>
        </w:rPr>
        <w:t>Потери, зависящие от углового расстояния</w:t>
      </w:r>
    </w:p>
    <w:p w14:paraId="0669B90A" w14:textId="77777777" w:rsidR="00A65E44" w:rsidRPr="00C8525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Погонное угловое ослабление в условиях аномального распространения</w:t>
      </w:r>
      <w:r w:rsidRPr="00C85254">
        <w:rPr>
          <w:rFonts w:eastAsia="SimSun"/>
          <w:lang w:val="ru-RU"/>
        </w:rPr>
        <w:t>:</w:t>
      </w:r>
    </w:p>
    <w:p w14:paraId="20EC5BF9" w14:textId="77777777" w:rsidR="00A65E44" w:rsidRPr="008A53F1" w:rsidRDefault="00A65E44" w:rsidP="00A65E44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8A53F1">
        <w:rPr>
          <w:lang w:val="ru-RU"/>
        </w:rPr>
        <w:tab/>
      </w:r>
      <w:r>
        <w:rPr>
          <w:lang w:val="ru-RU"/>
        </w:rPr>
        <w:sym w:font="Symbol" w:char="F067"/>
      </w:r>
      <w:r w:rsidRPr="00DD6793">
        <w:rPr>
          <w:i/>
          <w:vertAlign w:val="subscript"/>
          <w:lang w:val="en-US"/>
        </w:rPr>
        <w:t>d</w:t>
      </w:r>
      <w:r>
        <w:rPr>
          <w:lang w:val="en-US"/>
        </w:rPr>
        <w:t xml:space="preserve"> = 5 </w:t>
      </w:r>
      <w:r>
        <w:rPr>
          <w:lang w:val="en-US"/>
        </w:rPr>
        <w:sym w:font="Symbol" w:char="F0D7"/>
      </w:r>
      <w:r>
        <w:rPr>
          <w:lang w:val="en-US"/>
        </w:rPr>
        <w:t xml:space="preserve"> 10</w:t>
      </w:r>
      <w:r w:rsidRPr="00DD6793">
        <w:rPr>
          <w:vertAlign w:val="superscript"/>
          <w:lang w:val="en-US"/>
        </w:rPr>
        <w:t>–5</w:t>
      </w:r>
      <w:r>
        <w:rPr>
          <w:lang w:val="en-US"/>
        </w:rPr>
        <w:t xml:space="preserve"> </w:t>
      </w:r>
      <w:r>
        <w:rPr>
          <w:lang w:val="en-US"/>
        </w:rPr>
        <w:sym w:font="Symbol" w:char="F0D7"/>
      </w:r>
      <w:r>
        <w:rPr>
          <w:lang w:val="en-US"/>
        </w:rPr>
        <w:t xml:space="preserve"> </w:t>
      </w:r>
      <w:r w:rsidRPr="00DD6793">
        <w:rPr>
          <w:i/>
          <w:lang w:val="en-US"/>
        </w:rPr>
        <w:t>k</w:t>
      </w:r>
      <w:r>
        <w:rPr>
          <w:lang w:val="en-US"/>
        </w:rPr>
        <w:t xml:space="preserve"> </w:t>
      </w:r>
      <w:r>
        <w:rPr>
          <w:lang w:val="en-US"/>
        </w:rPr>
        <w:sym w:font="Symbol" w:char="F0D7"/>
      </w:r>
      <w:r>
        <w:rPr>
          <w:lang w:val="en-US"/>
        </w:rPr>
        <w:t xml:space="preserve"> </w:t>
      </w:r>
      <w:r w:rsidRPr="00DD6793">
        <w:rPr>
          <w:i/>
          <w:lang w:val="en-US"/>
        </w:rPr>
        <w:t>a</w:t>
      </w:r>
      <w:r>
        <w:rPr>
          <w:lang w:val="en-US"/>
        </w:rPr>
        <w:t xml:space="preserve"> </w:t>
      </w:r>
      <w:r>
        <w:rPr>
          <w:lang w:val="en-US"/>
        </w:rPr>
        <w:sym w:font="Symbol" w:char="F0D7"/>
      </w:r>
      <w:r>
        <w:rPr>
          <w:lang w:val="en-US"/>
        </w:rPr>
        <w:t xml:space="preserve"> </w:t>
      </w:r>
      <w:r w:rsidRPr="00DD6793">
        <w:rPr>
          <w:i/>
          <w:lang w:val="en-US"/>
        </w:rPr>
        <w:t>f</w:t>
      </w:r>
      <w:r w:rsidRPr="00DD6793">
        <w:rPr>
          <w:i/>
          <w:vertAlign w:val="superscript"/>
          <w:lang w:val="en-US"/>
        </w:rPr>
        <w:t xml:space="preserve"> </w:t>
      </w:r>
      <w:r w:rsidRPr="00DD6793">
        <w:rPr>
          <w:vertAlign w:val="superscript"/>
          <w:lang w:val="en-US"/>
        </w:rPr>
        <w:t>1/3</w:t>
      </w:r>
      <w:r w:rsidRPr="00DD6793">
        <w:rPr>
          <w:lang w:val="en-US" w:eastAsia="zh-CN"/>
        </w:rPr>
        <w:tab/>
      </w:r>
      <w:r>
        <w:rPr>
          <w:lang w:val="ru-RU"/>
        </w:rPr>
        <w:t>дБ</w:t>
      </w:r>
      <w:r w:rsidRPr="00DD6793">
        <w:rPr>
          <w:lang w:val="en-US"/>
        </w:rPr>
        <w:t>/</w:t>
      </w:r>
      <w:r>
        <w:rPr>
          <w:lang w:val="ru-RU"/>
        </w:rPr>
        <w:t>мрад</w:t>
      </w:r>
      <w:r w:rsidRPr="00DD6793">
        <w:rPr>
          <w:lang w:val="en-US"/>
        </w:rPr>
        <w:t>.</w:t>
      </w:r>
      <w:r w:rsidRPr="00DD6793">
        <w:rPr>
          <w:lang w:val="en-US"/>
        </w:rPr>
        <w:tab/>
      </w:r>
      <w:r w:rsidRPr="008A53F1">
        <w:rPr>
          <w:lang w:val="ru-RU"/>
        </w:rPr>
        <w:t>(</w:t>
      </w:r>
      <w:r w:rsidRPr="008A53F1">
        <w:rPr>
          <w:lang w:val="ru-RU" w:eastAsia="zh-CN"/>
        </w:rPr>
        <w:t>29</w:t>
      </w:r>
      <w:r w:rsidRPr="008A53F1">
        <w:rPr>
          <w:lang w:val="ru-RU"/>
        </w:rPr>
        <w:t>)</w:t>
      </w:r>
    </w:p>
    <w:p w14:paraId="269120CC" w14:textId="77777777" w:rsidR="00A65E44" w:rsidRPr="00C8525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Скорректированные углы места передатчика и приемника относительно горизонта</w:t>
      </w:r>
      <w:r w:rsidRPr="00C85254">
        <w:rPr>
          <w:rFonts w:eastAsia="SimSun"/>
          <w:lang w:val="ru-RU"/>
        </w:rPr>
        <w:t>:</w:t>
      </w:r>
    </w:p>
    <w:p w14:paraId="28A3F493" w14:textId="77777777" w:rsidR="00A65E44" w:rsidRPr="00C85254" w:rsidRDefault="00A65E44" w:rsidP="00A65E44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Pr="007D5F41">
        <w:rPr>
          <w:position w:val="-10"/>
          <w:sz w:val="24"/>
        </w:rPr>
        <w:object w:dxaOrig="1520" w:dyaOrig="320" w14:anchorId="1C0C39F1">
          <v:shape id="_x0000_i1048" type="#_x0000_t75" style="width:76.15pt;height:16.15pt" o:ole="">
            <v:imagedata r:id="rId63" o:title=""/>
          </v:shape>
          <o:OLEObject Type="Embed" ProgID="Equation.3" ShapeID="_x0000_i1048" DrawAspect="Content" ObjectID="_1719908604" r:id="rId64"/>
        </w:object>
      </w:r>
      <w:r w:rsidRPr="00C85254">
        <w:rPr>
          <w:lang w:val="ru-RU" w:eastAsia="zh-CN"/>
        </w:rPr>
        <w:tab/>
      </w:r>
      <w:r>
        <w:rPr>
          <w:lang w:val="ru-RU"/>
        </w:rPr>
        <w:t>мрад;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30</w:t>
      </w:r>
      <w:r w:rsidRPr="00C85254">
        <w:rPr>
          <w:lang w:val="ru-RU"/>
        </w:rPr>
        <w:t>)</w:t>
      </w:r>
    </w:p>
    <w:p w14:paraId="34EA634D" w14:textId="77777777" w:rsidR="00A65E44" w:rsidRPr="00C85254" w:rsidRDefault="00A65E44" w:rsidP="00A65E44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Pr="007D5F41">
        <w:rPr>
          <w:position w:val="-10"/>
          <w:sz w:val="24"/>
        </w:rPr>
        <w:object w:dxaOrig="1560" w:dyaOrig="320" w14:anchorId="1C178C8C">
          <v:shape id="_x0000_i1049" type="#_x0000_t75" style="width:78.75pt;height:16.15pt" o:ole="">
            <v:imagedata r:id="rId65" o:title=""/>
          </v:shape>
          <o:OLEObject Type="Embed" ProgID="Equation.3" ShapeID="_x0000_i1049" DrawAspect="Content" ObjectID="_1719908605" r:id="rId66"/>
        </w:object>
      </w:r>
      <w:r w:rsidRPr="00C85254">
        <w:rPr>
          <w:lang w:val="ru-RU"/>
        </w:rPr>
        <w:tab/>
      </w:r>
      <w:r>
        <w:rPr>
          <w:lang w:val="ru-RU"/>
        </w:rPr>
        <w:t>мрад.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31</w:t>
      </w:r>
      <w:r w:rsidRPr="00C85254">
        <w:rPr>
          <w:lang w:val="ru-RU"/>
        </w:rPr>
        <w:t>)</w:t>
      </w:r>
    </w:p>
    <w:p w14:paraId="1EF047C8" w14:textId="77777777" w:rsidR="00A65E44" w:rsidRPr="00D32BD2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Скорректированное общее угловое расстояние для трассы</w:t>
      </w:r>
      <w:r w:rsidRPr="00D32BD2">
        <w:rPr>
          <w:lang w:val="ru-RU"/>
        </w:rPr>
        <w:t>:</w:t>
      </w:r>
    </w:p>
    <w:p w14:paraId="02FE9016" w14:textId="77777777" w:rsidR="00A65E44" w:rsidRPr="00C85254" w:rsidRDefault="00A65E44" w:rsidP="00A65E44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m:oMath>
        <m:sSub>
          <m:sSubPr>
            <m:ctrlPr>
              <w:rPr>
                <w:rFonts w:ascii="Cambria Math" w:hAnsi="Cambria Math" w:cstheme="majorHAnsi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Theme="majorHAnsi" w:hAnsiTheme="majorHAnsi" w:cstheme="majorHAnsi"/>
                <w:lang w:val="ru-RU"/>
              </w:rPr>
              <m:t>θ</m:t>
            </m:r>
          </m:e>
          <m:sub>
            <m:r>
              <w:rPr>
                <w:rFonts w:ascii="Cambria Math" w:hAnsi="Cambria Math" w:cstheme="majorHAnsi"/>
                <w:lang w:val="en-US"/>
              </w:rPr>
              <m:t>a</m:t>
            </m:r>
          </m:sub>
        </m:sSub>
        <m:r>
          <w:rPr>
            <w:rFonts w:ascii="Cambria Math" w:hAnsi="Cambria Math" w:cstheme="majorHAnsi"/>
            <w:lang w:val="ru-RU"/>
          </w:rPr>
          <m:t>=</m:t>
        </m:r>
        <m:f>
          <m:fPr>
            <m:ctrlPr>
              <w:rPr>
                <w:rFonts w:ascii="Cambria Math" w:hAnsi="Cambria Math" w:cstheme="majorHAnsi"/>
                <w:i/>
                <w:lang w:val="ru-RU"/>
              </w:rPr>
            </m:ctrlPr>
          </m:fPr>
          <m:num>
            <m:r>
              <w:rPr>
                <w:rFonts w:ascii="Cambria Math" w:hAnsi="Cambria Math" w:cstheme="majorHAnsi"/>
                <w:lang w:val="ru-RU"/>
              </w:rPr>
              <m:t>1000∙d</m:t>
            </m:r>
          </m:num>
          <m:den>
            <m:r>
              <w:rPr>
                <w:rFonts w:ascii="Cambria Math" w:hAnsi="Cambria Math" w:cstheme="majorHAnsi"/>
                <w:lang w:val="ru-RU"/>
              </w:rPr>
              <m:t>ka</m:t>
            </m:r>
          </m:den>
        </m:f>
        <m:r>
          <w:rPr>
            <w:rFonts w:ascii="Cambria Math" w:hAnsi="Cambria Math" w:cstheme="majorHAnsi"/>
            <w:lang w:val="ru-RU"/>
          </w:rPr>
          <m:t>+</m:t>
        </m:r>
        <m:sSub>
          <m:sSubPr>
            <m:ctrlPr>
              <w:rPr>
                <w:rFonts w:ascii="Cambria Math" w:hAnsi="Cambria Math" w:cstheme="majorHAnsi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Theme="majorHAnsi" w:hAnsiTheme="majorHAnsi" w:cstheme="majorHAnsi"/>
                <w:lang w:val="ru-RU"/>
              </w:rPr>
              <m:t>θ</m:t>
            </m:r>
          </m:e>
          <m:sub>
            <m:r>
              <w:rPr>
                <w:rFonts w:ascii="Cambria Math" w:hAnsi="Cambria Math" w:cstheme="majorHAnsi"/>
                <w:lang w:val="ru-RU"/>
              </w:rPr>
              <m:t>at</m:t>
            </m:r>
          </m:sub>
        </m:sSub>
        <m:r>
          <w:rPr>
            <w:rFonts w:ascii="Cambria Math" w:hAnsi="Cambria Math" w:cstheme="majorHAnsi"/>
            <w:lang w:val="ru-RU"/>
          </w:rPr>
          <m:t>+</m:t>
        </m:r>
        <m:sSub>
          <m:sSubPr>
            <m:ctrlPr>
              <w:rPr>
                <w:rFonts w:ascii="Cambria Math" w:hAnsi="Cambria Math" w:cstheme="majorHAnsi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Theme="majorHAnsi" w:hAnsiTheme="majorHAnsi" w:cstheme="majorHAnsi"/>
                <w:lang w:val="ru-RU"/>
              </w:rPr>
              <m:t>θ</m:t>
            </m:r>
          </m:e>
          <m:sub>
            <m:r>
              <w:rPr>
                <w:rFonts w:ascii="Cambria Math" w:hAnsi="Cambria Math" w:cstheme="majorHAnsi"/>
                <w:lang w:val="ru-RU"/>
              </w:rPr>
              <m:t>ar</m:t>
            </m:r>
          </m:sub>
        </m:sSub>
      </m:oMath>
      <w:r w:rsidRPr="00C85254">
        <w:rPr>
          <w:lang w:val="ru-RU" w:eastAsia="zh-CN"/>
        </w:rPr>
        <w:tab/>
      </w:r>
      <w:r>
        <w:rPr>
          <w:lang w:val="ru-RU"/>
        </w:rPr>
        <w:t>мрад.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32</w:t>
      </w:r>
      <w:r w:rsidRPr="00C85254">
        <w:rPr>
          <w:lang w:val="ru-RU"/>
        </w:rPr>
        <w:t>)</w:t>
      </w:r>
    </w:p>
    <w:p w14:paraId="7AEA59F4" w14:textId="77777777" w:rsidR="00A65E44" w:rsidRPr="00C8525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Потери, зависящие от углового расстояния</w:t>
      </w:r>
      <w:r w:rsidRPr="00C85254">
        <w:rPr>
          <w:rFonts w:eastAsia="SimSun"/>
          <w:lang w:val="ru-RU"/>
        </w:rPr>
        <w:t>:</w:t>
      </w:r>
    </w:p>
    <w:p w14:paraId="0B89EE2A" w14:textId="77777777" w:rsidR="00A65E44" w:rsidRPr="00C85254" w:rsidRDefault="00A65E44" w:rsidP="00A65E44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>
        <w:rPr>
          <w:position w:val="-12"/>
          <w:sz w:val="24"/>
        </w:rPr>
        <w:object w:dxaOrig="1350" w:dyaOrig="375" w14:anchorId="4E77A0F7">
          <v:shape id="_x0000_i1050" type="#_x0000_t75" style="width:67.9pt;height:18pt" o:ole="">
            <v:imagedata r:id="rId67" o:title=""/>
          </v:shape>
          <o:OLEObject Type="Embed" ProgID="Equation.3" ShapeID="_x0000_i1050" DrawAspect="Content" ObjectID="_1719908606" r:id="rId68"/>
        </w:object>
      </w:r>
      <w:r w:rsidRPr="00C85254">
        <w:rPr>
          <w:lang w:val="ru-RU" w:eastAsia="zh-CN"/>
        </w:rPr>
        <w:tab/>
      </w:r>
      <w:r>
        <w:rPr>
          <w:lang w:val="ru-RU"/>
        </w:rPr>
        <w:t>дБ.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33</w:t>
      </w:r>
      <w:r w:rsidRPr="00C85254">
        <w:rPr>
          <w:lang w:val="ru-RU"/>
        </w:rPr>
        <w:t>)</w:t>
      </w:r>
    </w:p>
    <w:p w14:paraId="458289DD" w14:textId="77777777" w:rsidR="00A65E44" w:rsidRPr="00C85254" w:rsidRDefault="00A65E44" w:rsidP="00A65E44">
      <w:pPr>
        <w:pStyle w:val="Heading2"/>
        <w:rPr>
          <w:bCs/>
          <w:lang w:val="ru-RU" w:eastAsia="zh-CN"/>
        </w:rPr>
      </w:pPr>
      <w:r w:rsidRPr="00C85254">
        <w:rPr>
          <w:lang w:val="ru-RU" w:eastAsia="zh-CN"/>
        </w:rPr>
        <w:t>5.7</w:t>
      </w:r>
      <w:r w:rsidRPr="00C85254">
        <w:rPr>
          <w:lang w:val="ru-RU" w:eastAsia="zh-CN"/>
        </w:rPr>
        <w:tab/>
      </w:r>
      <w:r w:rsidRPr="00FF6C44">
        <w:rPr>
          <w:lang w:val="ru-RU"/>
        </w:rPr>
        <w:t>Потери, зависящие от расстояния и времени</w:t>
      </w:r>
    </w:p>
    <w:p w14:paraId="3BEFBD80" w14:textId="77777777" w:rsidR="00A65E44" w:rsidRPr="00C8525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Потери для условий аномального распространения, зависящие как от расстояния по дуге большого круга, так и от процента времени, рассчитываются путем оценки следующих величин</w:t>
      </w:r>
      <w:r w:rsidRPr="00C85254">
        <w:rPr>
          <w:rFonts w:eastAsia="SimSun"/>
          <w:lang w:val="ru-RU"/>
        </w:rPr>
        <w:t>.</w:t>
      </w:r>
    </w:p>
    <w:p w14:paraId="7745A5A6" w14:textId="77777777" w:rsidR="00A65E44" w:rsidRPr="00C85254" w:rsidRDefault="00A65E44" w:rsidP="00A65E44">
      <w:pPr>
        <w:keepNext/>
        <w:keepLines/>
        <w:rPr>
          <w:rFonts w:eastAsia="SimSun"/>
          <w:lang w:val="ru-RU"/>
        </w:rPr>
      </w:pPr>
      <w:r w:rsidRPr="00FF6C44">
        <w:rPr>
          <w:lang w:val="ru-RU"/>
        </w:rPr>
        <w:t>Расстояние, скорректированное с учетом коэффициента неровности рельефа местности</w:t>
      </w:r>
      <w:r w:rsidRPr="00C85254">
        <w:rPr>
          <w:rFonts w:eastAsia="SimSun"/>
          <w:lang w:val="ru-RU"/>
        </w:rPr>
        <w:t>:</w:t>
      </w:r>
    </w:p>
    <w:p w14:paraId="45F0BC74" w14:textId="77777777" w:rsidR="00A65E44" w:rsidRPr="00C85254" w:rsidRDefault="00A65E44" w:rsidP="00A65E44">
      <w:pPr>
        <w:pStyle w:val="Equation"/>
        <w:tabs>
          <w:tab w:val="left" w:pos="6379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Pr="007D5F41">
        <w:rPr>
          <w:position w:val="-10"/>
          <w:sz w:val="24"/>
        </w:rPr>
        <w:object w:dxaOrig="2360" w:dyaOrig="320" w14:anchorId="5E66EFDB">
          <v:shape id="_x0000_i1051" type="#_x0000_t75" style="width:117.75pt;height:16.15pt" o:ole="">
            <v:imagedata r:id="rId69" o:title=""/>
          </v:shape>
          <o:OLEObject Type="Embed" ProgID="Equation.3" ShapeID="_x0000_i1051" DrawAspect="Content" ObjectID="_1719908607" r:id="rId70"/>
        </w:object>
      </w:r>
      <w:r w:rsidRPr="00C85254">
        <w:rPr>
          <w:lang w:val="ru-RU" w:eastAsia="zh-CN"/>
        </w:rPr>
        <w:tab/>
      </w:r>
      <w:r>
        <w:rPr>
          <w:lang w:val="ru-RU"/>
        </w:rPr>
        <w:t>км.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34</w:t>
      </w:r>
      <w:r w:rsidRPr="00C85254">
        <w:rPr>
          <w:lang w:val="ru-RU"/>
        </w:rPr>
        <w:t>)</w:t>
      </w:r>
    </w:p>
    <w:p w14:paraId="3F7A7E64" w14:textId="77777777" w:rsidR="00A65E44" w:rsidRPr="00C8525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Коэффициент неровности рельефа местности</w:t>
      </w:r>
      <w:r w:rsidRPr="00C85254">
        <w:rPr>
          <w:rFonts w:eastAsia="SimSun"/>
          <w:lang w:val="ru-RU"/>
        </w:rPr>
        <w:t>:</w:t>
      </w:r>
    </w:p>
    <w:p w14:paraId="594F8A68" w14:textId="77777777" w:rsidR="00A65E44" w:rsidRPr="00C85254" w:rsidRDefault="00A65E44" w:rsidP="00A65E44">
      <w:pPr>
        <w:pStyle w:val="Equation"/>
        <w:tabs>
          <w:tab w:val="left" w:pos="6946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Pr="008A53F1">
        <w:rPr>
          <w:position w:val="-10"/>
          <w:sz w:val="24"/>
        </w:rPr>
        <w:object w:dxaOrig="3739" w:dyaOrig="360" w14:anchorId="2E0C9361">
          <v:shape id="_x0000_i1052" type="#_x0000_t75" style="width:243pt;height:22.9pt" o:ole="">
            <v:imagedata r:id="rId71" o:title="" croptop="-16888f"/>
          </v:shape>
          <o:OLEObject Type="Embed" ProgID="Equation.3" ShapeID="_x0000_i1052" DrawAspect="Content" ObjectID="_1719908608" r:id="rId72"/>
        </w:object>
      </w:r>
      <w:r w:rsidRPr="00C85254">
        <w:rPr>
          <w:lang w:val="ru-RU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</w:t>
      </w:r>
      <w:r w:rsidRPr="00C31AE2">
        <w:rPr>
          <w:lang w:val="ru-RU"/>
        </w:rPr>
        <w:t xml:space="preserve"> </w:t>
      </w:r>
      <w:r w:rsidRPr="00C85254">
        <w:rPr>
          <w:lang w:val="ru-RU"/>
        </w:rPr>
        <w:t>&gt;</w:t>
      </w:r>
      <w:r>
        <w:rPr>
          <w:lang w:val="ru-RU"/>
        </w:rPr>
        <w:t xml:space="preserve"> </w:t>
      </w:r>
      <w:r w:rsidRPr="00C85254">
        <w:rPr>
          <w:lang w:val="ru-RU"/>
        </w:rPr>
        <w:t>10</w:t>
      </w:r>
      <w:r>
        <w:rPr>
          <w:lang w:val="en-US"/>
        </w:rPr>
        <w:t> </w:t>
      </w:r>
      <w:r>
        <w:rPr>
          <w:lang w:val="ru-RU"/>
        </w:rPr>
        <w:t>м;</w:t>
      </w:r>
      <w:r w:rsidRPr="00C85254">
        <w:rPr>
          <w:lang w:val="ru-RU" w:eastAsia="zh-CN"/>
        </w:rPr>
        <w:t xml:space="preserve"> 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35</w:t>
      </w:r>
      <w:r w:rsidRPr="00C85254">
        <w:rPr>
          <w:lang w:val="ru-RU"/>
        </w:rPr>
        <w:t>)</w:t>
      </w:r>
    </w:p>
    <w:p w14:paraId="5B7DADF1" w14:textId="77777777" w:rsidR="00A65E44" w:rsidRPr="00FF6C44" w:rsidRDefault="00A65E44" w:rsidP="00A65E44">
      <w:pPr>
        <w:pStyle w:val="Equation"/>
        <w:tabs>
          <w:tab w:val="left" w:pos="5387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Pr="007D5F41">
        <w:rPr>
          <w:rFonts w:eastAsia="SimSun"/>
          <w:position w:val="-10"/>
          <w:sz w:val="24"/>
        </w:rPr>
        <w:object w:dxaOrig="580" w:dyaOrig="320" w14:anchorId="337EBC84">
          <v:shape id="_x0000_i1053" type="#_x0000_t75" style="width:34.9pt;height:18.75pt" o:ole="">
            <v:imagedata r:id="rId73" o:title=""/>
          </v:shape>
          <o:OLEObject Type="Embed" ProgID="Equation.3" ShapeID="_x0000_i1053" DrawAspect="Content" ObjectID="_1719908609" r:id="rId74"/>
        </w:object>
      </w:r>
      <w:r w:rsidRPr="00FF6C44">
        <w:rPr>
          <w:lang w:val="ru-RU" w:eastAsia="zh-CN"/>
        </w:rPr>
        <w:tab/>
      </w:r>
      <w:r>
        <w:rPr>
          <w:lang w:val="ru-RU"/>
        </w:rPr>
        <w:t>в</w:t>
      </w:r>
      <w:r w:rsidRPr="00FF6C44">
        <w:rPr>
          <w:lang w:val="ru-RU"/>
        </w:rPr>
        <w:t xml:space="preserve"> </w:t>
      </w:r>
      <w:r>
        <w:rPr>
          <w:lang w:val="ru-RU"/>
        </w:rPr>
        <w:t>ином</w:t>
      </w:r>
      <w:r w:rsidRPr="00FF6C44">
        <w:rPr>
          <w:lang w:val="ru-RU"/>
        </w:rPr>
        <w:t xml:space="preserve"> </w:t>
      </w:r>
      <w:r>
        <w:rPr>
          <w:lang w:val="ru-RU"/>
        </w:rPr>
        <w:t>случае</w:t>
      </w:r>
      <w:r w:rsidRPr="00FF6C44">
        <w:rPr>
          <w:lang w:val="ru-RU"/>
        </w:rPr>
        <w:t>,</w:t>
      </w:r>
      <w:r w:rsidRPr="00FF6C44">
        <w:rPr>
          <w:lang w:val="ru-RU" w:eastAsia="zh-CN"/>
        </w:rPr>
        <w:tab/>
      </w:r>
      <w:r w:rsidRPr="00FF6C44">
        <w:rPr>
          <w:lang w:val="ru-RU"/>
        </w:rPr>
        <w:t>(</w:t>
      </w:r>
      <w:r w:rsidRPr="00FF6C44">
        <w:rPr>
          <w:lang w:val="ru-RU" w:eastAsia="zh-CN"/>
        </w:rPr>
        <w:t>36</w:t>
      </w:r>
      <w:r w:rsidRPr="00FF6C44">
        <w:rPr>
          <w:lang w:val="ru-RU"/>
        </w:rPr>
        <w:t>)</w:t>
      </w:r>
    </w:p>
    <w:p w14:paraId="7F86E18B" w14:textId="77777777" w:rsidR="00A65E44" w:rsidRPr="00C85254" w:rsidRDefault="00A65E44" w:rsidP="00A65E44">
      <w:pPr>
        <w:rPr>
          <w:rFonts w:eastAsia="SimSun"/>
          <w:lang w:val="ru-RU"/>
        </w:rPr>
      </w:pPr>
      <w:r>
        <w:rPr>
          <w:rFonts w:eastAsia="SimSun"/>
          <w:lang w:val="ru-RU"/>
        </w:rPr>
        <w:t>где</w:t>
      </w:r>
      <w:r w:rsidRPr="00C85254">
        <w:rPr>
          <w:rFonts w:eastAsia="SimSun"/>
          <w:lang w:val="ru-RU"/>
        </w:rPr>
        <w:t xml:space="preserve"> </w:t>
      </w:r>
      <w:r>
        <w:rPr>
          <w:rFonts w:eastAsia="SimSun"/>
          <w:i/>
          <w:lang w:val="en-US"/>
        </w:rPr>
        <w:t>h</w:t>
      </w:r>
      <w:r>
        <w:rPr>
          <w:rFonts w:eastAsia="SimSun"/>
          <w:i/>
          <w:vertAlign w:val="subscript"/>
          <w:lang w:val="en-US"/>
        </w:rPr>
        <w:t>m</w:t>
      </w:r>
      <w:r w:rsidRPr="00C8525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–</w:t>
      </w:r>
      <w:r w:rsidRPr="00C85254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параметр неровности трассы</w:t>
      </w:r>
      <w:r w:rsidRPr="00C85254">
        <w:rPr>
          <w:lang w:val="ru-RU"/>
        </w:rPr>
        <w:t xml:space="preserve">, </w:t>
      </w:r>
      <w:r>
        <w:rPr>
          <w:lang w:val="ru-RU"/>
        </w:rPr>
        <w:t>приведенный</w:t>
      </w:r>
      <w:r w:rsidRPr="00C85254">
        <w:rPr>
          <w:lang w:val="ru-RU"/>
        </w:rPr>
        <w:t xml:space="preserve"> </w:t>
      </w:r>
      <w:r>
        <w:rPr>
          <w:lang w:val="ru-RU"/>
        </w:rPr>
        <w:t>в</w:t>
      </w:r>
      <w:r w:rsidRPr="00C85254">
        <w:rPr>
          <w:lang w:val="ru-RU"/>
        </w:rPr>
        <w:t xml:space="preserve"> </w:t>
      </w:r>
      <w:r>
        <w:rPr>
          <w:lang w:val="ru-RU"/>
        </w:rPr>
        <w:t>Прилагаемом документе</w:t>
      </w:r>
      <w:r w:rsidRPr="00C85254">
        <w:rPr>
          <w:lang w:val="ru-RU"/>
        </w:rPr>
        <w:t xml:space="preserve"> 2</w:t>
      </w:r>
      <w:r w:rsidRPr="00C85254">
        <w:rPr>
          <w:rFonts w:eastAsia="SimSun"/>
          <w:lang w:val="ru-RU"/>
        </w:rPr>
        <w:t>.</w:t>
      </w:r>
    </w:p>
    <w:p w14:paraId="7487A062" w14:textId="77777777" w:rsidR="00A65E44" w:rsidRPr="00C8525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Член, необходимый для коррекции геометрии трассы</w:t>
      </w:r>
      <w:r w:rsidRPr="00C85254">
        <w:rPr>
          <w:rFonts w:eastAsia="SimSun"/>
          <w:lang w:val="ru-RU"/>
        </w:rPr>
        <w:t>:</w:t>
      </w:r>
    </w:p>
    <w:p w14:paraId="1220B86E" w14:textId="77777777" w:rsidR="00A65E44" w:rsidRPr="00FF6C44" w:rsidRDefault="00A65E44" w:rsidP="00A65E44">
      <w:pPr>
        <w:pStyle w:val="Equation"/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Pr="007D5F41">
        <w:rPr>
          <w:position w:val="-8"/>
          <w:sz w:val="24"/>
        </w:rPr>
        <w:object w:dxaOrig="2460" w:dyaOrig="340" w14:anchorId="2012EA59">
          <v:shape id="_x0000_i1054" type="#_x0000_t75" style="width:136.15pt;height:18pt" o:ole="">
            <v:imagedata r:id="rId75" o:title=""/>
          </v:shape>
          <o:OLEObject Type="Embed" ProgID="Equation.3" ShapeID="_x0000_i1054" DrawAspect="Content" ObjectID="_1719908610" r:id="rId76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37</w:t>
      </w:r>
      <w:r w:rsidRPr="00FF6C44">
        <w:rPr>
          <w:lang w:val="ru-RU"/>
        </w:rPr>
        <w:t>)</w:t>
      </w:r>
    </w:p>
    <w:p w14:paraId="0C500BF0" w14:textId="77777777" w:rsidR="00A65E44" w:rsidRPr="00C518A4" w:rsidRDefault="00A65E44" w:rsidP="00A65E44">
      <w:pPr>
        <w:tabs>
          <w:tab w:val="right" w:pos="8789"/>
        </w:tabs>
        <w:rPr>
          <w:rFonts w:eastAsia="SimSun"/>
          <w:lang w:val="ru-RU"/>
        </w:rPr>
      </w:pPr>
      <w:r>
        <w:rPr>
          <w:rFonts w:eastAsia="SimSun"/>
          <w:lang w:val="ru-RU"/>
        </w:rPr>
        <w:t>Если</w:t>
      </w:r>
      <w:r w:rsidRPr="00C518A4">
        <w:rPr>
          <w:rFonts w:eastAsia="SimSun"/>
          <w:lang w:val="ru-RU"/>
        </w:rPr>
        <w:t xml:space="preserve"> </w:t>
      </w:r>
      <w:r>
        <w:rPr>
          <w:rFonts w:eastAsia="SimSun"/>
        </w:rPr>
        <w:t>α</w:t>
      </w:r>
      <w:r>
        <w:rPr>
          <w:rFonts w:eastAsia="SimSun"/>
          <w:lang w:val="en-US"/>
        </w:rPr>
        <w:t> </w:t>
      </w:r>
      <w:r w:rsidRPr="00C518A4">
        <w:rPr>
          <w:rFonts w:eastAsia="SimSun"/>
          <w:lang w:val="ru-RU"/>
        </w:rPr>
        <w:t>&lt;</w:t>
      </w:r>
      <w:r>
        <w:rPr>
          <w:rFonts w:eastAsia="SimSun"/>
          <w:lang w:val="en-US"/>
        </w:rPr>
        <w:t> </w:t>
      </w:r>
      <w:r w:rsidRPr="00C518A4">
        <w:rPr>
          <w:rFonts w:eastAsia="SimSun"/>
          <w:lang w:val="ru-RU"/>
        </w:rPr>
        <w:t>−3</w:t>
      </w:r>
      <w:r>
        <w:rPr>
          <w:rFonts w:eastAsia="SimSun"/>
          <w:lang w:val="ru-RU"/>
        </w:rPr>
        <w:t>,</w:t>
      </w:r>
      <w:r w:rsidRPr="00C518A4">
        <w:rPr>
          <w:rFonts w:eastAsia="SimSun"/>
          <w:lang w:val="ru-RU"/>
        </w:rPr>
        <w:t xml:space="preserve">4, </w:t>
      </w:r>
      <w:r>
        <w:rPr>
          <w:rFonts w:eastAsia="SimSun"/>
          <w:lang w:val="ru-RU"/>
        </w:rPr>
        <w:t>установить</w:t>
      </w:r>
      <w:r w:rsidRPr="00C518A4">
        <w:rPr>
          <w:rFonts w:eastAsia="SimSun"/>
          <w:lang w:val="ru-RU"/>
        </w:rPr>
        <w:t xml:space="preserve"> </w:t>
      </w:r>
      <w:r>
        <w:rPr>
          <w:rFonts w:eastAsia="SimSun"/>
        </w:rPr>
        <w:t>α</w:t>
      </w:r>
      <w:r>
        <w:rPr>
          <w:rFonts w:eastAsia="SimSun"/>
          <w:lang w:val="en-US"/>
        </w:rPr>
        <w:t> </w:t>
      </w:r>
      <w:r w:rsidRPr="00C518A4">
        <w:rPr>
          <w:rFonts w:eastAsia="SimSun"/>
          <w:lang w:val="ru-RU"/>
        </w:rPr>
        <w:t>=</w:t>
      </w:r>
      <w:r>
        <w:rPr>
          <w:rFonts w:eastAsia="SimSun"/>
          <w:lang w:val="en-US"/>
        </w:rPr>
        <w:t> </w:t>
      </w:r>
      <w:r w:rsidRPr="00C518A4">
        <w:rPr>
          <w:rFonts w:eastAsia="SimSun"/>
          <w:lang w:val="ru-RU"/>
        </w:rPr>
        <w:t>−3</w:t>
      </w:r>
      <w:r>
        <w:rPr>
          <w:rFonts w:eastAsia="SimSun"/>
          <w:lang w:val="ru-RU"/>
        </w:rPr>
        <w:t>,</w:t>
      </w:r>
      <w:r w:rsidRPr="00C518A4">
        <w:rPr>
          <w:rFonts w:eastAsia="SimSun"/>
          <w:lang w:val="ru-RU"/>
        </w:rPr>
        <w:t>4.</w:t>
      </w:r>
    </w:p>
    <w:p w14:paraId="75E69D99" w14:textId="77777777" w:rsidR="00A65E44" w:rsidRPr="00C1785E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Коэффициент геометрии трассы</w:t>
      </w:r>
      <w:r w:rsidRPr="00C1785E">
        <w:rPr>
          <w:lang w:val="ru-RU"/>
        </w:rPr>
        <w:t>:</w:t>
      </w:r>
    </w:p>
    <w:p w14:paraId="2B38E541" w14:textId="77777777" w:rsidR="00A65E44" w:rsidRPr="00FF6C44" w:rsidRDefault="00A65E44" w:rsidP="00A65E44">
      <w:pPr>
        <w:pStyle w:val="Equation"/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lang w:val="ru-RU"/>
              </w:rPr>
              <m:t>μ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500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ka∙(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te</m:t>
                            </m:r>
                          </m:sub>
                        </m:sSub>
                      </m:e>
                    </m:rad>
                    <m:r>
                      <w:rPr>
                        <w:rFonts w:ascii="Cambria Math" w:hAnsi="Cambria Math"/>
                        <w:lang w:val="ru-RU"/>
                      </w:rPr>
                      <m:t xml:space="preserve"> 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re</m:t>
                            </m:r>
                          </m:sub>
                        </m:sSub>
                      </m:e>
                    </m:ra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a</m:t>
            </m:r>
          </m:sup>
        </m:sSup>
        <m:r>
          <w:rPr>
            <w:rFonts w:ascii="Cambria Math" w:hAnsi="Cambria Math"/>
            <w:lang w:val="ru-RU"/>
          </w:rPr>
          <m:t>.</m:t>
        </m:r>
      </m:oMath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38</w:t>
      </w:r>
      <w:r w:rsidRPr="00FF6C44">
        <w:rPr>
          <w:lang w:val="ru-RU"/>
        </w:rPr>
        <w:t>)</w:t>
      </w:r>
    </w:p>
    <w:p w14:paraId="40BFAD07" w14:textId="77777777" w:rsidR="00A65E44" w:rsidRPr="00C518A4" w:rsidRDefault="00A65E44" w:rsidP="00A65E44">
      <w:pPr>
        <w:tabs>
          <w:tab w:val="right" w:pos="8789"/>
        </w:tabs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Если</w:t>
      </w:r>
      <w:r w:rsidRPr="00C518A4">
        <w:rPr>
          <w:rFonts w:eastAsia="SimSun"/>
          <w:lang w:val="ru-RU"/>
        </w:rPr>
        <w:t xml:space="preserve"> </w:t>
      </w:r>
      <w:r>
        <w:rPr>
          <w:rFonts w:eastAsia="SimSun"/>
        </w:rPr>
        <w:sym w:font="Symbol" w:char="F06D"/>
      </w:r>
      <w:r w:rsidRPr="00C518A4">
        <w:rPr>
          <w:rFonts w:eastAsia="SimSun"/>
          <w:iCs/>
          <w:vertAlign w:val="subscript"/>
          <w:lang w:val="ru-RU"/>
        </w:rPr>
        <w:t>2</w:t>
      </w:r>
      <w:r w:rsidRPr="00837001">
        <w:rPr>
          <w:rFonts w:eastAsia="SimSun"/>
          <w:iCs/>
          <w:lang w:val="en-US"/>
        </w:rPr>
        <w:t> </w:t>
      </w:r>
      <w:r w:rsidRPr="00C518A4">
        <w:rPr>
          <w:rFonts w:eastAsia="SimSun"/>
          <w:lang w:val="ru-RU"/>
        </w:rPr>
        <w:t>&gt;</w:t>
      </w:r>
      <w:r>
        <w:rPr>
          <w:rFonts w:eastAsia="SimSun"/>
          <w:lang w:val="en-US"/>
        </w:rPr>
        <w:t> </w:t>
      </w:r>
      <w:r w:rsidRPr="00C518A4">
        <w:rPr>
          <w:rFonts w:eastAsia="SimSun"/>
          <w:lang w:val="ru-RU"/>
        </w:rPr>
        <w:t xml:space="preserve">1, </w:t>
      </w:r>
      <w:r>
        <w:rPr>
          <w:rFonts w:eastAsia="SimSun"/>
          <w:lang w:val="ru-RU"/>
        </w:rPr>
        <w:t>установить</w:t>
      </w:r>
      <w:r w:rsidRPr="00C518A4">
        <w:rPr>
          <w:rFonts w:eastAsia="SimSun"/>
          <w:lang w:val="ru-RU"/>
        </w:rPr>
        <w:t xml:space="preserve"> </w:t>
      </w:r>
      <w:r>
        <w:rPr>
          <w:rFonts w:eastAsia="SimSun"/>
        </w:rPr>
        <w:sym w:font="Symbol" w:char="F06D"/>
      </w:r>
      <w:r w:rsidRPr="00C518A4">
        <w:rPr>
          <w:rFonts w:eastAsia="SimSun"/>
          <w:iCs/>
          <w:vertAlign w:val="subscript"/>
          <w:lang w:val="ru-RU"/>
        </w:rPr>
        <w:t>2</w:t>
      </w:r>
      <w:r w:rsidRPr="00837001">
        <w:rPr>
          <w:rFonts w:eastAsia="SimSun"/>
          <w:iCs/>
          <w:lang w:val="en-US"/>
        </w:rPr>
        <w:t> </w:t>
      </w:r>
      <w:r w:rsidRPr="00C518A4">
        <w:rPr>
          <w:rFonts w:eastAsia="SimSun"/>
          <w:lang w:val="ru-RU"/>
        </w:rPr>
        <w:t>=</w:t>
      </w:r>
      <w:r>
        <w:rPr>
          <w:rFonts w:eastAsia="SimSun"/>
          <w:lang w:val="en-US"/>
        </w:rPr>
        <w:t> </w:t>
      </w:r>
      <w:r w:rsidRPr="00C518A4">
        <w:rPr>
          <w:rFonts w:eastAsia="SimSun"/>
          <w:lang w:val="ru-RU"/>
        </w:rPr>
        <w:t xml:space="preserve">1. </w:t>
      </w:r>
      <w:r>
        <w:rPr>
          <w:rFonts w:eastAsia="SimSun"/>
          <w:i/>
          <w:lang w:val="en-US"/>
        </w:rPr>
        <w:t>h</w:t>
      </w:r>
      <w:r>
        <w:rPr>
          <w:rFonts w:eastAsia="SimSun"/>
          <w:i/>
          <w:vertAlign w:val="subscript"/>
          <w:lang w:val="en-US"/>
        </w:rPr>
        <w:t>te</w:t>
      </w:r>
      <w:r w:rsidRPr="00C518A4">
        <w:rPr>
          <w:rFonts w:eastAsia="SimSun"/>
          <w:lang w:val="ru-RU"/>
        </w:rPr>
        <w:t xml:space="preserve">, </w:t>
      </w:r>
      <w:r>
        <w:rPr>
          <w:rFonts w:eastAsia="SimSun"/>
          <w:i/>
          <w:lang w:val="en-US"/>
        </w:rPr>
        <w:t>h</w:t>
      </w:r>
      <w:r>
        <w:rPr>
          <w:rFonts w:eastAsia="SimSun"/>
          <w:i/>
          <w:vertAlign w:val="subscript"/>
          <w:lang w:val="en-US"/>
        </w:rPr>
        <w:t>re</w:t>
      </w:r>
      <w:r w:rsidRPr="00C518A4">
        <w:rPr>
          <w:rFonts w:eastAsia="SimSun"/>
          <w:i/>
          <w:vertAlign w:val="subscript"/>
          <w:lang w:val="ru-RU"/>
        </w:rPr>
        <w:t xml:space="preserve"> </w:t>
      </w:r>
      <w:r w:rsidRPr="00C31AE2">
        <w:rPr>
          <w:rFonts w:eastAsia="SimSun"/>
          <w:lang w:val="ru-RU"/>
        </w:rPr>
        <w:t xml:space="preserve">– </w:t>
      </w:r>
      <w:r w:rsidRPr="00FF6C44">
        <w:rPr>
          <w:lang w:val="ru-RU"/>
        </w:rPr>
        <w:t>эффективная высота передающей, приемной антенны над гладкой поверхностью</w:t>
      </w:r>
      <w:r w:rsidRPr="00C518A4">
        <w:rPr>
          <w:lang w:val="ru-RU"/>
        </w:rPr>
        <w:t>,</w:t>
      </w:r>
      <w:r w:rsidRPr="00C518A4">
        <w:rPr>
          <w:rFonts w:ascii="Segoe UI" w:hAnsi="Segoe UI" w:cs="Segoe UI"/>
          <w:color w:val="000000"/>
          <w:sz w:val="20"/>
          <w:shd w:val="clear" w:color="auto" w:fill="F0F0F0"/>
          <w:lang w:val="ru-RU"/>
        </w:rPr>
        <w:t xml:space="preserve"> </w:t>
      </w:r>
      <w:r>
        <w:rPr>
          <w:lang w:val="ru-RU"/>
        </w:rPr>
        <w:t>приведенная</w:t>
      </w:r>
      <w:r w:rsidRPr="00C518A4">
        <w:rPr>
          <w:lang w:val="ru-RU"/>
        </w:rPr>
        <w:t xml:space="preserve"> </w:t>
      </w:r>
      <w:r>
        <w:rPr>
          <w:lang w:val="ru-RU"/>
        </w:rPr>
        <w:t>в</w:t>
      </w:r>
      <w:r w:rsidRPr="00C518A4">
        <w:rPr>
          <w:lang w:val="ru-RU"/>
        </w:rPr>
        <w:t xml:space="preserve"> </w:t>
      </w:r>
      <w:r>
        <w:rPr>
          <w:lang w:val="ru-RU"/>
        </w:rPr>
        <w:t>Прилагаемом документе</w:t>
      </w:r>
      <w:r w:rsidRPr="00C85254">
        <w:rPr>
          <w:lang w:val="ru-RU"/>
        </w:rPr>
        <w:t xml:space="preserve"> </w:t>
      </w:r>
      <w:r w:rsidRPr="00C518A4">
        <w:rPr>
          <w:lang w:val="ru-RU"/>
        </w:rPr>
        <w:t>2</w:t>
      </w:r>
      <w:r w:rsidRPr="00C518A4">
        <w:rPr>
          <w:rFonts w:eastAsia="SimSun"/>
          <w:lang w:val="ru-RU"/>
        </w:rPr>
        <w:t>.</w:t>
      </w:r>
    </w:p>
    <w:p w14:paraId="145DCB26" w14:textId="77777777" w:rsidR="00A65E44" w:rsidRPr="00C518A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Процент времени, связанный с аномальным распространением и скорректированный для общего расположения и конкретных свойств трассы</w:t>
      </w:r>
      <w:r w:rsidRPr="00C518A4">
        <w:rPr>
          <w:rFonts w:eastAsia="SimSun"/>
          <w:lang w:val="ru-RU"/>
        </w:rPr>
        <w:t>:</w:t>
      </w:r>
    </w:p>
    <w:p w14:paraId="6D472FF8" w14:textId="77777777" w:rsidR="00A65E44" w:rsidRPr="00FF6C44" w:rsidRDefault="00A65E44" w:rsidP="00A65E44">
      <w:pPr>
        <w:pStyle w:val="Equation"/>
        <w:tabs>
          <w:tab w:val="left" w:pos="5670"/>
        </w:tabs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Pr="00C31AE2">
        <w:rPr>
          <w:position w:val="-10"/>
          <w:sz w:val="24"/>
        </w:rPr>
        <w:object w:dxaOrig="1280" w:dyaOrig="320" w14:anchorId="10B51C5F">
          <v:shape id="_x0000_i1055" type="#_x0000_t75" style="width:64.9pt;height:16.15pt" o:ole="">
            <v:imagedata r:id="rId77" o:title=""/>
          </v:shape>
          <o:OLEObject Type="Embed" ProgID="Equation.3" ShapeID="_x0000_i1055" DrawAspect="Content" ObjectID="_1719908611" r:id="rId78"/>
        </w:object>
      </w:r>
      <w:r w:rsidRPr="00FF6C44">
        <w:rPr>
          <w:lang w:val="ru-RU" w:eastAsia="zh-CN"/>
        </w:rPr>
        <w:tab/>
      </w:r>
      <w:r w:rsidRPr="00FF6C44">
        <w:rPr>
          <w:lang w:val="ru-RU"/>
        </w:rPr>
        <w:t>%</w:t>
      </w:r>
      <w:r>
        <w:rPr>
          <w:lang w:val="ru-RU"/>
        </w:rPr>
        <w:t>.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39</w:t>
      </w:r>
      <w:r w:rsidRPr="00FF6C44">
        <w:rPr>
          <w:lang w:val="ru-RU"/>
        </w:rPr>
        <w:t>)</w:t>
      </w:r>
    </w:p>
    <w:p w14:paraId="5F081BA7" w14:textId="77777777" w:rsidR="00A65E44" w:rsidRPr="00C518A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Показатель степени, необходимый для расчета потерь, зависящих от времени</w:t>
      </w:r>
      <w:r w:rsidRPr="00C518A4">
        <w:rPr>
          <w:rFonts w:eastAsia="SimSun"/>
          <w:lang w:val="ru-RU"/>
        </w:rPr>
        <w:t>:</w:t>
      </w:r>
    </w:p>
    <w:p w14:paraId="5519B87F" w14:textId="77777777" w:rsidR="00A65E44" w:rsidRPr="00FF6C44" w:rsidRDefault="00A65E44" w:rsidP="00A65E44">
      <w:pPr>
        <w:pStyle w:val="Equation"/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Pr="009F6212">
        <w:rPr>
          <w:position w:val="-20"/>
          <w:sz w:val="24"/>
        </w:rPr>
        <w:object w:dxaOrig="3560" w:dyaOrig="499" w14:anchorId="0F0E194B">
          <v:shape id="_x0000_i1056" type="#_x0000_t75" style="width:280.15pt;height:38.25pt" o:ole="">
            <v:imagedata r:id="rId79" o:title="" croptop="-10928f"/>
          </v:shape>
          <o:OLEObject Type="Embed" ProgID="Equation.3" ShapeID="_x0000_i1056" DrawAspect="Content" ObjectID="_1719908612" r:id="rId80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40</w:t>
      </w:r>
      <w:r w:rsidRPr="00FF6C44">
        <w:rPr>
          <w:lang w:val="ru-RU"/>
        </w:rPr>
        <w:t>)</w:t>
      </w:r>
    </w:p>
    <w:p w14:paraId="56C7D061" w14:textId="77777777" w:rsidR="00A65E44" w:rsidRPr="00C518A4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Потери, зависящие от времени</w:t>
      </w:r>
      <w:r w:rsidRPr="00C518A4">
        <w:rPr>
          <w:rFonts w:eastAsia="SimSun"/>
          <w:lang w:val="ru-RU"/>
        </w:rPr>
        <w:t>:</w:t>
      </w:r>
    </w:p>
    <w:p w14:paraId="4A91F6D3" w14:textId="77777777" w:rsidR="00A65E44" w:rsidRPr="00C518A4" w:rsidRDefault="00A65E44" w:rsidP="00A65E44">
      <w:pPr>
        <w:pStyle w:val="Equation"/>
        <w:tabs>
          <w:tab w:val="left" w:pos="7371"/>
        </w:tabs>
        <w:rPr>
          <w:lang w:val="ru-RU" w:eastAsia="zh-CN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Pr="00C31AE2">
        <w:rPr>
          <w:position w:val="-18"/>
          <w:sz w:val="24"/>
        </w:rPr>
        <w:object w:dxaOrig="4239" w:dyaOrig="499" w14:anchorId="2AED0F3D">
          <v:shape id="_x0000_i1057" type="#_x0000_t75" style="width:225pt;height:26.25pt" o:ole="">
            <v:imagedata r:id="rId81" o:title=""/>
          </v:shape>
          <o:OLEObject Type="Embed" ProgID="Equation.3" ShapeID="_x0000_i1057" DrawAspect="Content" ObjectID="_1719908613" r:id="rId82"/>
        </w:object>
      </w:r>
      <w:r w:rsidRPr="00C518A4">
        <w:rPr>
          <w:lang w:val="ru-RU" w:eastAsia="zh-CN"/>
        </w:rPr>
        <w:tab/>
      </w:r>
      <w:r>
        <w:rPr>
          <w:lang w:val="ru-RU"/>
        </w:rPr>
        <w:t>дБ,</w:t>
      </w:r>
      <w:r w:rsidRPr="00C518A4">
        <w:rPr>
          <w:lang w:val="ru-RU"/>
        </w:rPr>
        <w:tab/>
        <w:t>(</w:t>
      </w:r>
      <w:r w:rsidRPr="00C518A4">
        <w:rPr>
          <w:lang w:val="ru-RU" w:eastAsia="zh-CN"/>
        </w:rPr>
        <w:t>41</w:t>
      </w:r>
      <w:r w:rsidRPr="00C518A4">
        <w:rPr>
          <w:lang w:val="ru-RU"/>
        </w:rPr>
        <w:t>)</w:t>
      </w:r>
    </w:p>
    <w:p w14:paraId="5CB6D178" w14:textId="77777777" w:rsidR="00A65E44" w:rsidRPr="00C518A4" w:rsidRDefault="00A65E44" w:rsidP="00A65E44">
      <w:pPr>
        <w:tabs>
          <w:tab w:val="center" w:pos="4820"/>
          <w:tab w:val="right" w:pos="9639"/>
        </w:tabs>
        <w:rPr>
          <w:lang w:val="ru-RU" w:eastAsia="zh-CN"/>
        </w:rPr>
      </w:pPr>
      <w:r>
        <w:rPr>
          <w:lang w:val="ru-RU" w:eastAsia="zh-CN"/>
        </w:rPr>
        <w:t>где</w:t>
      </w:r>
      <w:r w:rsidRPr="00C518A4">
        <w:rPr>
          <w:lang w:val="ru-RU" w:eastAsia="zh-CN"/>
        </w:rPr>
        <w:t xml:space="preserve"> </w:t>
      </w:r>
      <w:r>
        <w:rPr>
          <w:i/>
          <w:lang w:val="en-US" w:eastAsia="zh-CN"/>
        </w:rPr>
        <w:t>q</w:t>
      </w:r>
      <w:r>
        <w:rPr>
          <w:i/>
          <w:lang w:val="ru-RU" w:eastAsia="zh-CN"/>
        </w:rPr>
        <w:t xml:space="preserve"> </w:t>
      </w:r>
      <w:r w:rsidRPr="00C518A4">
        <w:rPr>
          <w:lang w:val="ru-RU" w:eastAsia="zh-CN"/>
        </w:rPr>
        <w:t>=</w:t>
      </w:r>
      <w:r>
        <w:rPr>
          <w:lang w:val="ru-RU" w:eastAsia="zh-CN"/>
        </w:rPr>
        <w:t xml:space="preserve"> </w:t>
      </w:r>
      <w:r w:rsidRPr="00C518A4">
        <w:rPr>
          <w:lang w:val="ru-RU" w:eastAsia="zh-CN"/>
        </w:rPr>
        <w:t>100</w:t>
      </w:r>
      <w:r>
        <w:rPr>
          <w:lang w:val="ru-RU" w:eastAsia="zh-CN"/>
        </w:rPr>
        <w:t xml:space="preserve"> – </w:t>
      </w:r>
      <w:r>
        <w:rPr>
          <w:i/>
          <w:lang w:val="en-US" w:eastAsia="zh-CN"/>
        </w:rPr>
        <w:t>p</w:t>
      </w:r>
      <w:r w:rsidRPr="00C518A4">
        <w:rPr>
          <w:lang w:val="ru-RU" w:eastAsia="zh-CN"/>
        </w:rPr>
        <w:t>.</w:t>
      </w:r>
    </w:p>
    <w:p w14:paraId="6C8EDA1C" w14:textId="77777777" w:rsidR="00A65E44" w:rsidRPr="00C518A4" w:rsidRDefault="00A65E44" w:rsidP="00A65E44">
      <w:pPr>
        <w:pStyle w:val="Heading2"/>
        <w:rPr>
          <w:bCs/>
          <w:lang w:val="ru-RU" w:eastAsia="zh-CN"/>
        </w:rPr>
      </w:pPr>
      <w:r w:rsidRPr="00C518A4">
        <w:rPr>
          <w:lang w:val="ru-RU" w:eastAsia="zh-CN"/>
        </w:rPr>
        <w:t>5.8</w:t>
      </w:r>
      <w:r w:rsidRPr="00C518A4">
        <w:rPr>
          <w:lang w:val="ru-RU" w:eastAsia="zh-CN"/>
        </w:rPr>
        <w:tab/>
      </w:r>
      <w:r w:rsidRPr="00FF6C44">
        <w:rPr>
          <w:lang w:val="ru-RU"/>
        </w:rPr>
        <w:t xml:space="preserve">Основные потери передачи, обусловленные </w:t>
      </w:r>
      <w:r>
        <w:rPr>
          <w:lang w:val="ru-RU"/>
        </w:rPr>
        <w:t xml:space="preserve">атмосферным </w:t>
      </w:r>
      <w:r w:rsidRPr="00FF6C44">
        <w:rPr>
          <w:lang w:val="ru-RU"/>
        </w:rPr>
        <w:t>волновод</w:t>
      </w:r>
      <w:r>
        <w:rPr>
          <w:lang w:val="ru-RU"/>
        </w:rPr>
        <w:t>о</w:t>
      </w:r>
      <w:r w:rsidRPr="00FF6C44">
        <w:rPr>
          <w:lang w:val="ru-RU"/>
        </w:rPr>
        <w:t xml:space="preserve">м </w:t>
      </w:r>
    </w:p>
    <w:p w14:paraId="3F524521" w14:textId="77777777" w:rsidR="00A65E44" w:rsidRPr="0029036B" w:rsidRDefault="00A65E44" w:rsidP="00A65E44">
      <w:pPr>
        <w:rPr>
          <w:rFonts w:eastAsia="SimSun"/>
          <w:lang w:val="ru-RU"/>
        </w:rPr>
      </w:pPr>
      <w:r w:rsidRPr="00FF6C44">
        <w:rPr>
          <w:lang w:val="ru-RU"/>
        </w:rPr>
        <w:t>Основные потери передачи, связанные с аномальным распространением, определяются как</w:t>
      </w:r>
      <w:r w:rsidRPr="0029036B">
        <w:rPr>
          <w:lang w:val="ru-RU"/>
        </w:rPr>
        <w:t>:</w:t>
      </w:r>
    </w:p>
    <w:p w14:paraId="5232DEA0" w14:textId="77777777" w:rsidR="00A65E44" w:rsidRPr="00FF6C44" w:rsidRDefault="00A65E44" w:rsidP="00A65E44">
      <w:pPr>
        <w:pStyle w:val="Equation"/>
        <w:tabs>
          <w:tab w:val="left" w:pos="6237"/>
        </w:tabs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Pr="00C31AE2">
        <w:rPr>
          <w:position w:val="-10"/>
          <w:sz w:val="24"/>
        </w:rPr>
        <w:object w:dxaOrig="1880" w:dyaOrig="320" w14:anchorId="636E6B74">
          <v:shape id="_x0000_i1058" type="#_x0000_t75" style="width:94.15pt;height:16.15pt" o:ole="">
            <v:imagedata r:id="rId83" o:title=""/>
          </v:shape>
          <o:OLEObject Type="Embed" ProgID="Equation.3" ShapeID="_x0000_i1058" DrawAspect="Content" ObjectID="_1719908614" r:id="rId84"/>
        </w:object>
      </w:r>
      <w:r w:rsidRPr="00FF6C44">
        <w:rPr>
          <w:lang w:val="ru-RU" w:eastAsia="zh-CN"/>
        </w:rPr>
        <w:tab/>
      </w:r>
      <w:r>
        <w:rPr>
          <w:lang w:val="ru-RU"/>
        </w:rPr>
        <w:t>дБ.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42</w:t>
      </w:r>
      <w:r w:rsidRPr="00FF6C44">
        <w:rPr>
          <w:lang w:val="ru-RU"/>
        </w:rPr>
        <w:t>)</w:t>
      </w:r>
    </w:p>
    <w:p w14:paraId="04937F96" w14:textId="77777777" w:rsidR="00A65E44" w:rsidRPr="00FF6C44" w:rsidRDefault="00A65E44" w:rsidP="00A65E44">
      <w:pPr>
        <w:pStyle w:val="Heading1"/>
        <w:rPr>
          <w:lang w:val="ru-RU" w:eastAsia="zh-CN"/>
        </w:rPr>
      </w:pPr>
      <w:r w:rsidRPr="00FF6C44">
        <w:rPr>
          <w:lang w:val="ru-RU" w:eastAsia="zh-CN"/>
        </w:rPr>
        <w:t>6</w:t>
      </w:r>
      <w:r w:rsidRPr="00FF6C44">
        <w:rPr>
          <w:lang w:val="ru-RU"/>
        </w:rPr>
        <w:tab/>
      </w:r>
      <w:r>
        <w:rPr>
          <w:lang w:val="ru-RU"/>
        </w:rPr>
        <w:t>Оценка</w:t>
      </w:r>
      <w:r w:rsidRPr="00FF6C44">
        <w:rPr>
          <w:lang w:val="ru-RU"/>
        </w:rPr>
        <w:t xml:space="preserve"> </w:t>
      </w:r>
      <w:r>
        <w:rPr>
          <w:lang w:val="ru-RU"/>
        </w:rPr>
        <w:t>распределения</w:t>
      </w:r>
      <w:r w:rsidRPr="00FF6C44">
        <w:rPr>
          <w:lang w:val="ru-RU"/>
        </w:rPr>
        <w:t xml:space="preserve"> </w:t>
      </w:r>
      <w:r>
        <w:rPr>
          <w:lang w:val="ru-RU"/>
        </w:rPr>
        <w:t>общих</w:t>
      </w:r>
      <w:r w:rsidRPr="00FF6C44">
        <w:rPr>
          <w:lang w:val="ru-RU"/>
        </w:rPr>
        <w:t xml:space="preserve"> </w:t>
      </w:r>
      <w:r>
        <w:rPr>
          <w:lang w:val="ru-RU"/>
        </w:rPr>
        <w:t>потерь</w:t>
      </w:r>
      <w:r w:rsidRPr="00FF6C44">
        <w:rPr>
          <w:lang w:val="ru-RU"/>
        </w:rPr>
        <w:t xml:space="preserve"> </w:t>
      </w:r>
      <w:r>
        <w:rPr>
          <w:lang w:val="ru-RU"/>
        </w:rPr>
        <w:t>передачи</w:t>
      </w:r>
      <w:r w:rsidRPr="00FF6C44">
        <w:rPr>
          <w:lang w:val="ru-RU"/>
        </w:rPr>
        <w:t xml:space="preserve"> </w:t>
      </w:r>
    </w:p>
    <w:p w14:paraId="299260B4" w14:textId="77777777" w:rsidR="00A65E44" w:rsidRPr="00C40986" w:rsidRDefault="00A65E44" w:rsidP="00A65E44">
      <w:pPr>
        <w:rPr>
          <w:rFonts w:eastAsia="SimSun"/>
          <w:lang w:val="ru-RU" w:eastAsia="zh-CN"/>
        </w:rPr>
      </w:pPr>
      <w:r>
        <w:rPr>
          <w:lang w:val="ru-RU"/>
        </w:rPr>
        <w:t>Д</w:t>
      </w:r>
      <w:r w:rsidRPr="00FF6C44">
        <w:rPr>
          <w:lang w:val="ru-RU"/>
        </w:rPr>
        <w:t>ля расчета динамического диапазона, требующего знания распределения для более низких процентов времени, нельзя ограничиваться только тропосферным рассеянием</w:t>
      </w:r>
      <w:r w:rsidRPr="00C518A4">
        <w:rPr>
          <w:rFonts w:eastAsia="SimSun"/>
          <w:lang w:val="ru-RU"/>
        </w:rPr>
        <w:t xml:space="preserve">. </w:t>
      </w:r>
      <w:r w:rsidRPr="00FF6C44">
        <w:rPr>
          <w:lang w:val="ru-RU"/>
        </w:rPr>
        <w:t xml:space="preserve">Значения потерь передачи, не превышаемых для очень малых процентов времени, будут определяться </w:t>
      </w:r>
      <w:r>
        <w:rPr>
          <w:lang w:val="ru-RU"/>
        </w:rPr>
        <w:t>условиями аномального распространения</w:t>
      </w:r>
      <w:r w:rsidRPr="002762F4">
        <w:rPr>
          <w:rFonts w:eastAsia="SimSun"/>
          <w:lang w:val="ru-RU"/>
        </w:rPr>
        <w:t xml:space="preserve">. </w:t>
      </w:r>
      <w:r>
        <w:rPr>
          <w:rFonts w:eastAsia="SimSun"/>
          <w:lang w:val="ru-RU"/>
        </w:rPr>
        <w:t>Тропосферное</w:t>
      </w:r>
      <w:r w:rsidRPr="002762F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рассеяние</w:t>
      </w:r>
      <w:r w:rsidRPr="002762F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и</w:t>
      </w:r>
      <w:r w:rsidRPr="002762F4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распространение в атмосферном волноводе и за счет отражения от слоев атмосферы</w:t>
      </w:r>
      <w:r w:rsidRPr="00C40986">
        <w:rPr>
          <w:rFonts w:eastAsia="SimSun"/>
          <w:lang w:val="ru-RU"/>
        </w:rPr>
        <w:t xml:space="preserve"> </w:t>
      </w:r>
      <w:r w:rsidRPr="00FF6C44">
        <w:rPr>
          <w:rFonts w:eastAsia="SimSun"/>
          <w:lang w:val="ru-RU"/>
        </w:rPr>
        <w:t xml:space="preserve">в значительной степени коррелируются </w:t>
      </w:r>
      <w:r w:rsidRPr="00FF6C44">
        <w:rPr>
          <w:lang w:val="ru-RU"/>
        </w:rPr>
        <w:t>и объединяются на основе мощности для этого процента времени</w:t>
      </w:r>
      <w:r w:rsidRPr="00C40986">
        <w:rPr>
          <w:rFonts w:eastAsia="SimSun"/>
          <w:lang w:val="ru-RU"/>
        </w:rPr>
        <w:t>.</w:t>
      </w:r>
      <w:r w:rsidRPr="002762F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Основные</w:t>
      </w:r>
      <w:r w:rsidRPr="00C40986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потери</w:t>
      </w:r>
      <w:r w:rsidRPr="00C40986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передачи</w:t>
      </w:r>
      <w:r w:rsidRPr="00C40986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для</w:t>
      </w:r>
      <w:r w:rsidRPr="00C40986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обоих</w:t>
      </w:r>
      <w:r w:rsidRPr="00C40986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механизмов</w:t>
      </w:r>
      <w:r w:rsidRPr="00C40986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 xml:space="preserve">можно объединить для получения общих потерь при помощи уравнений </w:t>
      </w:r>
      <w:r w:rsidRPr="00C40986">
        <w:rPr>
          <w:rFonts w:eastAsia="SimSun"/>
          <w:lang w:val="ru-RU"/>
        </w:rPr>
        <w:t>(4)</w:t>
      </w:r>
      <w:r w:rsidRPr="00C40986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и (42):</w:t>
      </w:r>
    </w:p>
    <w:p w14:paraId="6F94B09B" w14:textId="77777777" w:rsidR="00A65E44" w:rsidRDefault="00A65E44" w:rsidP="00A65E44">
      <w:pPr>
        <w:pStyle w:val="Equation"/>
        <w:tabs>
          <w:tab w:val="left" w:pos="7230"/>
        </w:tabs>
        <w:rPr>
          <w:lang w:val="de-CH"/>
        </w:rPr>
      </w:pPr>
      <w:r w:rsidRPr="00C40986">
        <w:rPr>
          <w:lang w:val="ru-RU"/>
        </w:rPr>
        <w:tab/>
      </w:r>
      <w:r w:rsidRPr="00C40986">
        <w:rPr>
          <w:lang w:val="ru-RU"/>
        </w:rPr>
        <w:tab/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de-CH"/>
          </w:rPr>
          <m:t>=-5log⁡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-0,2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bs</m:t>
                        </m:r>
                      </m:sub>
                    </m:sSub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de-CH"/>
                  </w:rPr>
                  <m:t>+10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de-C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ba</m:t>
                    </m:r>
                  </m:sub>
                </m:sSub>
              </m:sup>
            </m:sSup>
          </m:e>
        </m:d>
      </m:oMath>
      <w:r>
        <w:rPr>
          <w:lang w:val="de-CH"/>
        </w:rPr>
        <w:tab/>
      </w:r>
      <w:r>
        <w:rPr>
          <w:lang w:val="ru-RU"/>
        </w:rPr>
        <w:t>дБ.</w:t>
      </w:r>
      <w:r>
        <w:rPr>
          <w:lang w:val="de-CH"/>
        </w:rPr>
        <w:tab/>
        <w:t>(43)</w:t>
      </w:r>
    </w:p>
    <w:p w14:paraId="364814A2" w14:textId="77777777" w:rsidR="00A65E44" w:rsidRPr="00FF6C44" w:rsidRDefault="00A65E44" w:rsidP="00A65E44">
      <w:pPr>
        <w:pStyle w:val="Heading1"/>
        <w:rPr>
          <w:lang w:val="ru-RU"/>
        </w:rPr>
      </w:pPr>
      <w:r w:rsidRPr="00FF6C44">
        <w:rPr>
          <w:lang w:val="ru-RU"/>
        </w:rPr>
        <w:t>7</w:t>
      </w:r>
      <w:r w:rsidRPr="00FF6C44">
        <w:rPr>
          <w:lang w:val="ru-RU"/>
        </w:rPr>
        <w:tab/>
      </w:r>
      <w:r w:rsidRPr="00F524E9">
        <w:rPr>
          <w:lang w:val="ru-RU"/>
        </w:rPr>
        <w:t>Разнесенный прием</w:t>
      </w:r>
    </w:p>
    <w:p w14:paraId="064C5B1B" w14:textId="77777777" w:rsidR="00A65E44" w:rsidRPr="00C40986" w:rsidRDefault="00A65E44" w:rsidP="00A65E44">
      <w:pPr>
        <w:rPr>
          <w:lang w:val="ru-RU"/>
        </w:rPr>
      </w:pPr>
      <w:r w:rsidRPr="00F524E9">
        <w:rPr>
          <w:lang w:val="ru-RU"/>
        </w:rPr>
        <w:t>Глубокие замирания, возникающие при распространении за счет тропосферного рассеяния, сильно ухудшают работоспособность систем, использующих этот механизм распространения. Влияние замираний можно уменьшить с помощью разнесенного приема, используя два или более сигнал</w:t>
      </w:r>
      <w:r>
        <w:rPr>
          <w:lang w:val="ru-RU"/>
        </w:rPr>
        <w:t>ов</w:t>
      </w:r>
      <w:r w:rsidRPr="00F524E9">
        <w:rPr>
          <w:lang w:val="ru-RU"/>
        </w:rPr>
        <w:t xml:space="preserve">, замирания которых более или менее независимы </w:t>
      </w:r>
      <w:r>
        <w:rPr>
          <w:lang w:val="ru-RU"/>
        </w:rPr>
        <w:t>благодаря</w:t>
      </w:r>
      <w:r w:rsidRPr="00F524E9">
        <w:rPr>
          <w:lang w:val="ru-RU"/>
        </w:rPr>
        <w:t xml:space="preserve"> разнесени</w:t>
      </w:r>
      <w:r>
        <w:rPr>
          <w:lang w:val="ru-RU"/>
        </w:rPr>
        <w:t>ю</w:t>
      </w:r>
      <w:r w:rsidRPr="00F524E9">
        <w:rPr>
          <w:lang w:val="ru-RU"/>
        </w:rPr>
        <w:t xml:space="preserve"> трасс или частот. Итак, известно, что пространственное, угловое или частотное разнесение уменьшает процент времени, в течение которого превышаются большие значения потерь передачи. При этом угловое разнесение может оказывать такой же эффект, что и вертикальное пространственное, являясь при этом более экономичным</w:t>
      </w:r>
      <w:r w:rsidRPr="00C40986">
        <w:rPr>
          <w:lang w:val="ru-RU"/>
        </w:rPr>
        <w:t>.</w:t>
      </w:r>
    </w:p>
    <w:p w14:paraId="3A4FBC87" w14:textId="77777777" w:rsidR="00A65E44" w:rsidRPr="00C40986" w:rsidRDefault="00A65E44" w:rsidP="00A65E44">
      <w:pPr>
        <w:pStyle w:val="Heading2"/>
        <w:rPr>
          <w:lang w:val="ru-RU"/>
        </w:rPr>
      </w:pPr>
      <w:r w:rsidRPr="00C40986">
        <w:rPr>
          <w:lang w:val="ru-RU"/>
        </w:rPr>
        <w:t>7.1</w:t>
      </w:r>
      <w:r w:rsidRPr="00C40986">
        <w:rPr>
          <w:lang w:val="ru-RU"/>
        </w:rPr>
        <w:tab/>
      </w:r>
      <w:r w:rsidRPr="00F524E9">
        <w:rPr>
          <w:lang w:val="ru-RU"/>
        </w:rPr>
        <w:t>Пространственное разнесение</w:t>
      </w:r>
    </w:p>
    <w:p w14:paraId="200056D8" w14:textId="77777777" w:rsidR="00A65E44" w:rsidRPr="00C40986" w:rsidRDefault="00A65E44" w:rsidP="00A65E44">
      <w:pPr>
        <w:rPr>
          <w:lang w:val="ru-RU"/>
        </w:rPr>
      </w:pPr>
      <w:r w:rsidRPr="00F524E9">
        <w:rPr>
          <w:lang w:val="ru-RU"/>
        </w:rPr>
        <w:t xml:space="preserve">В зависимости от особенностей рассматриваемого места можно использовать пространственное разнесение по горизонтали или вертикали. Соответствующие величины разноса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 xml:space="preserve">h </w:t>
      </w:r>
      <w:r w:rsidRPr="00F524E9">
        <w:rPr>
          <w:iCs/>
          <w:lang w:val="ru-RU"/>
        </w:rPr>
        <w:t xml:space="preserve">и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 xml:space="preserve">v </w:t>
      </w:r>
      <w:r>
        <w:rPr>
          <w:iCs/>
          <w:lang w:val="ru-RU"/>
        </w:rPr>
        <w:t>по горизонтали и вертикали</w:t>
      </w:r>
      <w:r w:rsidRPr="00F524E9">
        <w:rPr>
          <w:iCs/>
          <w:lang w:val="ru-RU"/>
        </w:rPr>
        <w:t xml:space="preserve"> соответственно на частотах выше 1000</w:t>
      </w:r>
      <w:r>
        <w:rPr>
          <w:iCs/>
          <w:lang w:val="ru-RU"/>
        </w:rPr>
        <w:t> </w:t>
      </w:r>
      <w:r w:rsidRPr="00F524E9">
        <w:rPr>
          <w:iCs/>
          <w:lang w:val="ru-RU"/>
        </w:rPr>
        <w:t>МГц определяются с помощью эмпирических соотношений</w:t>
      </w:r>
      <w:r w:rsidRPr="00C40986">
        <w:rPr>
          <w:lang w:val="ru-RU"/>
        </w:rPr>
        <w:t>:</w:t>
      </w:r>
    </w:p>
    <w:p w14:paraId="4810611A" w14:textId="77777777" w:rsidR="00A65E44" w:rsidRPr="00FF6C44" w:rsidRDefault="00A65E44" w:rsidP="00A65E44">
      <w:pPr>
        <w:pStyle w:val="Equation"/>
        <w:tabs>
          <w:tab w:val="right" w:pos="6663"/>
        </w:tabs>
        <w:spacing w:before="80"/>
        <w:rPr>
          <w:lang w:val="ru-RU"/>
        </w:rPr>
      </w:pPr>
      <w:bookmarkStart w:id="4" w:name="F013"/>
      <w:r w:rsidRPr="00C40986">
        <w:rPr>
          <w:lang w:val="ru-RU"/>
        </w:rPr>
        <w:tab/>
      </w:r>
      <w:r w:rsidRPr="00C40986">
        <w:rPr>
          <w:lang w:val="ru-RU"/>
        </w:rPr>
        <w:tab/>
      </w:r>
      <w:r w:rsidRPr="00C31AE2">
        <w:rPr>
          <w:position w:val="-10"/>
          <w:sz w:val="24"/>
          <w:lang w:val="en-US"/>
        </w:rPr>
        <w:object w:dxaOrig="2180" w:dyaOrig="400" w14:anchorId="1E1D283F">
          <v:shape id="_x0000_i1059" type="#_x0000_t75" style="width:109.15pt;height:19.9pt" o:ole="">
            <v:imagedata r:id="rId85" o:title=""/>
          </v:shape>
          <o:OLEObject Type="Embed" ProgID="Equation.3" ShapeID="_x0000_i1059" DrawAspect="Content" ObjectID="_1719908615" r:id="rId86"/>
        </w:object>
      </w:r>
      <w:r w:rsidRPr="00FF6C44">
        <w:rPr>
          <w:lang w:val="ru-RU"/>
        </w:rPr>
        <w:tab/>
      </w:r>
      <w:r>
        <w:rPr>
          <w:lang w:val="ru-RU"/>
        </w:rPr>
        <w:t>м;</w:t>
      </w:r>
      <w:r w:rsidRPr="00FF6C44">
        <w:rPr>
          <w:lang w:val="ru-RU"/>
        </w:rPr>
        <w:tab/>
        <w:t>(44)</w:t>
      </w:r>
    </w:p>
    <w:p w14:paraId="376A0AF9" w14:textId="77777777" w:rsidR="00A65E44" w:rsidRPr="00C40986" w:rsidRDefault="00A65E44" w:rsidP="00A65E44">
      <w:pPr>
        <w:pStyle w:val="Equation"/>
        <w:tabs>
          <w:tab w:val="right" w:pos="6663"/>
        </w:tabs>
        <w:spacing w:before="80"/>
        <w:rPr>
          <w:lang w:val="ru-RU"/>
        </w:rPr>
      </w:pPr>
      <w:bookmarkStart w:id="5" w:name="F014"/>
      <w:bookmarkEnd w:id="4"/>
      <w:r w:rsidRPr="00FF6C44">
        <w:rPr>
          <w:lang w:val="ru-RU"/>
        </w:rPr>
        <w:tab/>
      </w:r>
      <w:r w:rsidRPr="00FF6C44">
        <w:rPr>
          <w:lang w:val="ru-RU"/>
        </w:rPr>
        <w:tab/>
      </w:r>
      <w:r w:rsidRPr="00C31AE2">
        <w:rPr>
          <w:position w:val="-10"/>
          <w:sz w:val="24"/>
          <w:lang w:val="en-US"/>
        </w:rPr>
        <w:object w:dxaOrig="2160" w:dyaOrig="400" w14:anchorId="5F9DA9F7">
          <v:shape id="_x0000_i1060" type="#_x0000_t75" style="width:106.9pt;height:19.9pt" o:ole="">
            <v:imagedata r:id="rId87" o:title=""/>
          </v:shape>
          <o:OLEObject Type="Embed" ProgID="Equation.3" ShapeID="_x0000_i1060" DrawAspect="Content" ObjectID="_1719908616" r:id="rId88"/>
        </w:object>
      </w:r>
      <w:r w:rsidRPr="00FF6C44">
        <w:rPr>
          <w:lang w:val="ru-RU"/>
        </w:rPr>
        <w:tab/>
      </w:r>
      <w:r>
        <w:rPr>
          <w:lang w:val="ru-RU"/>
        </w:rPr>
        <w:t>м,</w:t>
      </w:r>
      <w:r w:rsidRPr="00C40986">
        <w:rPr>
          <w:lang w:val="ru-RU"/>
        </w:rPr>
        <w:tab/>
        <w:t>(45)</w:t>
      </w:r>
    </w:p>
    <w:bookmarkEnd w:id="5"/>
    <w:p w14:paraId="7A33B4D7" w14:textId="77777777" w:rsidR="00A65E44" w:rsidRPr="00C40986" w:rsidRDefault="00A65E44" w:rsidP="00A65E44">
      <w:pPr>
        <w:rPr>
          <w:lang w:val="ru-RU"/>
        </w:rPr>
      </w:pPr>
      <w:r w:rsidRPr="00F524E9">
        <w:rPr>
          <w:lang w:val="ru-RU"/>
        </w:rPr>
        <w:lastRenderedPageBreak/>
        <w:t xml:space="preserve">где </w:t>
      </w:r>
      <w:r w:rsidRPr="00F524E9">
        <w:rPr>
          <w:i/>
          <w:lang w:val="ru-RU"/>
        </w:rPr>
        <w:t>D</w:t>
      </w:r>
      <w:r w:rsidRPr="00F524E9">
        <w:rPr>
          <w:lang w:val="ru-RU"/>
        </w:rPr>
        <w:t xml:space="preserve">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диаметр антенны в метрах, а </w:t>
      </w:r>
      <w:r w:rsidRPr="00F524E9">
        <w:rPr>
          <w:i/>
          <w:lang w:val="ru-RU"/>
        </w:rPr>
        <w:t>I</w:t>
      </w:r>
      <w:r w:rsidRPr="00F524E9">
        <w:rPr>
          <w:i/>
          <w:position w:val="-4"/>
          <w:sz w:val="16"/>
          <w:lang w:val="ru-RU"/>
        </w:rPr>
        <w:t>h</w:t>
      </w:r>
      <w:r w:rsidRPr="00F524E9">
        <w:rPr>
          <w:lang w:val="ru-RU"/>
        </w:rPr>
        <w:t xml:space="preserve"> </w:t>
      </w:r>
      <w:r w:rsidRPr="00F524E9">
        <w:rPr>
          <w:rFonts w:ascii="Symbol" w:hAnsi="Symbol"/>
          <w:lang w:val="ru-RU"/>
        </w:rPr>
        <w:t></w:t>
      </w:r>
      <w:r w:rsidRPr="00F524E9">
        <w:rPr>
          <w:lang w:val="ru-RU"/>
        </w:rPr>
        <w:t xml:space="preserve"> 20 м и </w:t>
      </w:r>
      <w:r w:rsidRPr="00F524E9">
        <w:rPr>
          <w:i/>
          <w:lang w:val="ru-RU"/>
        </w:rPr>
        <w:t>I</w:t>
      </w:r>
      <w:r w:rsidRPr="00F524E9">
        <w:rPr>
          <w:i/>
          <w:position w:val="-3"/>
          <w:sz w:val="16"/>
          <w:lang w:val="ru-RU"/>
        </w:rPr>
        <w:t>v</w:t>
      </w:r>
      <w:r w:rsidRPr="00F524E9">
        <w:rPr>
          <w:lang w:val="ru-RU"/>
        </w:rPr>
        <w:t xml:space="preserve"> </w:t>
      </w:r>
      <w:r w:rsidRPr="00F524E9">
        <w:rPr>
          <w:rFonts w:ascii="Symbol" w:hAnsi="Symbol"/>
          <w:lang w:val="ru-RU"/>
        </w:rPr>
        <w:t></w:t>
      </w:r>
      <w:r w:rsidRPr="00F524E9">
        <w:rPr>
          <w:lang w:val="ru-RU"/>
        </w:rPr>
        <w:t xml:space="preserve"> 15 м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эмпирические масштабные длины по горизонтали и вертикали соответственно</w:t>
      </w:r>
      <w:r w:rsidRPr="00C40986">
        <w:rPr>
          <w:lang w:val="ru-RU"/>
        </w:rPr>
        <w:t>.</w:t>
      </w:r>
    </w:p>
    <w:p w14:paraId="2CAD99C3" w14:textId="77777777" w:rsidR="00A65E44" w:rsidRPr="00FF6C44" w:rsidRDefault="00A65E44" w:rsidP="00A65E44">
      <w:pPr>
        <w:pStyle w:val="Heading2"/>
        <w:rPr>
          <w:lang w:val="ru-RU"/>
        </w:rPr>
      </w:pPr>
      <w:r w:rsidRPr="00FF6C44">
        <w:rPr>
          <w:lang w:val="ru-RU"/>
        </w:rPr>
        <w:t>7.2</w:t>
      </w:r>
      <w:r w:rsidRPr="00FF6C44">
        <w:rPr>
          <w:lang w:val="ru-RU"/>
        </w:rPr>
        <w:tab/>
      </w:r>
      <w:r w:rsidRPr="00F524E9">
        <w:rPr>
          <w:lang w:val="ru-RU"/>
        </w:rPr>
        <w:t>Разнесение по частоте</w:t>
      </w:r>
    </w:p>
    <w:p w14:paraId="1AF098D8" w14:textId="77777777" w:rsidR="00A65E44" w:rsidRPr="0029036B" w:rsidRDefault="00A65E44" w:rsidP="00A65E44">
      <w:pPr>
        <w:rPr>
          <w:lang w:val="ru-RU"/>
        </w:rPr>
      </w:pPr>
      <w:r w:rsidRPr="00F524E9">
        <w:rPr>
          <w:lang w:val="ru-RU"/>
        </w:rPr>
        <w:t xml:space="preserve">В системах, в которых желательно использовать разнесение по частоте, соответствующая величина частотного разноса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>f</w:t>
      </w:r>
      <w:r w:rsidRPr="00F524E9">
        <w:rPr>
          <w:lang w:val="ru-RU"/>
        </w:rPr>
        <w:t> (МГц) на частотах выше приблизительно 1000 МГц определяется с помощью соотношения</w:t>
      </w:r>
      <w:r w:rsidRPr="0029036B">
        <w:rPr>
          <w:lang w:val="ru-RU"/>
        </w:rPr>
        <w:t>:</w:t>
      </w:r>
    </w:p>
    <w:p w14:paraId="5EEFC423" w14:textId="77777777" w:rsidR="00A65E44" w:rsidRPr="00C40986" w:rsidRDefault="00A65E44" w:rsidP="00A65E44">
      <w:pPr>
        <w:pStyle w:val="Equation"/>
        <w:tabs>
          <w:tab w:val="right" w:pos="6663"/>
        </w:tabs>
        <w:rPr>
          <w:lang w:val="ru-RU"/>
        </w:rPr>
      </w:pPr>
      <w:bookmarkStart w:id="6" w:name="F015"/>
      <w:r w:rsidRPr="00C40986">
        <w:rPr>
          <w:lang w:val="ru-RU"/>
        </w:rPr>
        <w:tab/>
      </w:r>
      <w:r w:rsidRPr="00C40986">
        <w:rPr>
          <w:lang w:val="ru-RU"/>
        </w:rPr>
        <w:tab/>
      </w:r>
      <w:r w:rsidRPr="00C31AE2">
        <w:rPr>
          <w:position w:val="-10"/>
          <w:sz w:val="24"/>
          <w:lang w:val="en-US"/>
        </w:rPr>
        <w:object w:dxaOrig="2780" w:dyaOrig="400" w14:anchorId="3E8E4199">
          <v:shape id="_x0000_i1061" type="#_x0000_t75" style="width:139.15pt;height:19.9pt" o:ole="">
            <v:imagedata r:id="rId89" o:title=""/>
          </v:shape>
          <o:OLEObject Type="Embed" ProgID="Equation.3" ShapeID="_x0000_i1061" DrawAspect="Content" ObjectID="_1719908617" r:id="rId90"/>
        </w:object>
      </w:r>
      <w:r w:rsidRPr="00C40986">
        <w:rPr>
          <w:lang w:val="ru-RU"/>
        </w:rPr>
        <w:tab/>
        <w:t xml:space="preserve"> </w:t>
      </w:r>
      <w:r>
        <w:rPr>
          <w:lang w:val="ru-RU"/>
        </w:rPr>
        <w:t>МГц,</w:t>
      </w:r>
      <w:r w:rsidRPr="00C40986">
        <w:rPr>
          <w:lang w:val="ru-RU"/>
        </w:rPr>
        <w:tab/>
        <w:t>(46)</w:t>
      </w:r>
    </w:p>
    <w:bookmarkEnd w:id="6"/>
    <w:p w14:paraId="2F4469DA" w14:textId="77777777" w:rsidR="00A65E44" w:rsidRPr="00C40986" w:rsidRDefault="00A65E44" w:rsidP="00A65E44">
      <w:pPr>
        <w:spacing w:before="80"/>
        <w:rPr>
          <w:lang w:val="ru-RU"/>
        </w:rPr>
      </w:pPr>
      <w:r>
        <w:rPr>
          <w:lang w:val="ru-RU"/>
        </w:rPr>
        <w:t>где</w:t>
      </w:r>
      <w:r w:rsidRPr="00C40986">
        <w:rPr>
          <w:lang w:val="ru-RU"/>
        </w:rPr>
        <w:t>:</w:t>
      </w:r>
    </w:p>
    <w:p w14:paraId="6E9DA2B0" w14:textId="77777777" w:rsidR="00A65E44" w:rsidRPr="00C40986" w:rsidRDefault="00A65E44" w:rsidP="00A65E44">
      <w:pPr>
        <w:pStyle w:val="Equationlegend"/>
        <w:spacing w:before="60"/>
        <w:rPr>
          <w:lang w:val="ru-RU"/>
        </w:rPr>
      </w:pPr>
      <w:r w:rsidRPr="00C40986">
        <w:rPr>
          <w:i/>
          <w:lang w:val="ru-RU"/>
        </w:rPr>
        <w:tab/>
      </w:r>
      <w:r>
        <w:rPr>
          <w:i/>
        </w:rPr>
        <w:t>f</w:t>
      </w:r>
      <w:r w:rsidRPr="00C31AE2">
        <w:rPr>
          <w:lang w:val="ru-RU"/>
        </w:rPr>
        <w:t xml:space="preserve"> </w:t>
      </w:r>
      <w:r w:rsidRPr="00F37437">
        <w:rPr>
          <w:lang w:val="ru-RU"/>
        </w:rPr>
        <w:t>:</w:t>
      </w:r>
      <w:r w:rsidRPr="00F37437">
        <w:rPr>
          <w:lang w:val="ru-RU"/>
        </w:rPr>
        <w:tab/>
      </w:r>
      <w:r w:rsidRPr="00F524E9">
        <w:rPr>
          <w:lang w:val="ru-RU"/>
        </w:rPr>
        <w:t>частота (МГц)</w:t>
      </w:r>
      <w:r>
        <w:rPr>
          <w:lang w:val="ru-RU"/>
        </w:rPr>
        <w:t>;</w:t>
      </w:r>
    </w:p>
    <w:p w14:paraId="3077399E" w14:textId="77777777" w:rsidR="00A65E44" w:rsidRPr="00C40986" w:rsidRDefault="00A65E44" w:rsidP="00A65E44">
      <w:pPr>
        <w:pStyle w:val="Equationlegend"/>
        <w:spacing w:before="60"/>
        <w:rPr>
          <w:lang w:val="ru-RU"/>
        </w:rPr>
      </w:pPr>
      <w:r w:rsidRPr="00C40986">
        <w:rPr>
          <w:i/>
          <w:lang w:val="ru-RU"/>
        </w:rPr>
        <w:tab/>
      </w:r>
      <w:r>
        <w:rPr>
          <w:i/>
        </w:rPr>
        <w:t>D</w:t>
      </w:r>
      <w:r w:rsidRPr="00C31AE2">
        <w:rPr>
          <w:lang w:val="ru-RU"/>
        </w:rPr>
        <w:t xml:space="preserve"> </w:t>
      </w:r>
      <w:r w:rsidRPr="00F37437">
        <w:rPr>
          <w:lang w:val="ru-RU"/>
        </w:rPr>
        <w:t>:</w:t>
      </w:r>
      <w:r w:rsidRPr="00F37437">
        <w:rPr>
          <w:lang w:val="ru-RU"/>
        </w:rPr>
        <w:tab/>
      </w:r>
      <w:r w:rsidRPr="00F524E9">
        <w:rPr>
          <w:lang w:val="ru-RU"/>
        </w:rPr>
        <w:t>диаметр антенны (м);</w:t>
      </w:r>
    </w:p>
    <w:p w14:paraId="68EA29A7" w14:textId="77777777" w:rsidR="00A65E44" w:rsidRPr="00C40986" w:rsidRDefault="00A65E44" w:rsidP="00A65E44">
      <w:pPr>
        <w:pStyle w:val="Equationlegend"/>
        <w:spacing w:before="60"/>
        <w:rPr>
          <w:lang w:val="ru-RU"/>
        </w:rPr>
      </w:pPr>
      <w:r w:rsidRPr="00C40986">
        <w:rPr>
          <w:lang w:val="ru-RU"/>
        </w:rPr>
        <w:tab/>
      </w:r>
      <w:r>
        <w:sym w:font="Symbol" w:char="F071"/>
      </w:r>
      <w:r w:rsidRPr="00C31AE2">
        <w:rPr>
          <w:lang w:val="ru-RU"/>
        </w:rPr>
        <w:t xml:space="preserve"> </w:t>
      </w:r>
      <w:r w:rsidRPr="00F37437">
        <w:rPr>
          <w:lang w:val="ru-RU"/>
        </w:rPr>
        <w:t>:</w:t>
      </w:r>
      <w:r w:rsidRPr="00F37437">
        <w:rPr>
          <w:lang w:val="ru-RU"/>
        </w:rPr>
        <w:tab/>
      </w:r>
      <w:r w:rsidRPr="00F524E9">
        <w:rPr>
          <w:lang w:val="ru-RU"/>
        </w:rPr>
        <w:t>угол рассеяния (мрад), получаемый из уравнения (1);</w:t>
      </w:r>
    </w:p>
    <w:p w14:paraId="7A4CE1E7" w14:textId="77777777" w:rsidR="00A65E44" w:rsidRPr="00C40986" w:rsidRDefault="00A65E44" w:rsidP="00A65E44">
      <w:pPr>
        <w:pStyle w:val="Equationlegend"/>
        <w:spacing w:before="60"/>
        <w:rPr>
          <w:lang w:val="ru-RU"/>
        </w:rPr>
      </w:pPr>
      <w:r w:rsidRPr="00C40986">
        <w:rPr>
          <w:i/>
          <w:lang w:val="ru-RU"/>
        </w:rPr>
        <w:tab/>
      </w:r>
      <w:r>
        <w:rPr>
          <w:i/>
        </w:rPr>
        <w:t>I</w:t>
      </w:r>
      <w:r>
        <w:rPr>
          <w:i/>
          <w:vertAlign w:val="subscript"/>
        </w:rPr>
        <w:t>v</w:t>
      </w:r>
      <w:r w:rsidRPr="00C31AE2">
        <w:rPr>
          <w:lang w:val="ru-RU"/>
        </w:rPr>
        <w:t xml:space="preserve"> </w:t>
      </w:r>
      <w:r w:rsidRPr="00F37437">
        <w:rPr>
          <w:lang w:val="ru-RU"/>
        </w:rPr>
        <w:t>:</w:t>
      </w:r>
      <w:r w:rsidRPr="00F37437">
        <w:rPr>
          <w:lang w:val="ru-RU"/>
        </w:rPr>
        <w:tab/>
      </w:r>
      <w:r w:rsidRPr="00F524E9">
        <w:rPr>
          <w:lang w:val="ru-RU"/>
        </w:rPr>
        <w:t>масштабная длина 15 м, о которой говорилось выше</w:t>
      </w:r>
      <w:r w:rsidRPr="00C40986">
        <w:rPr>
          <w:lang w:val="ru-RU"/>
        </w:rPr>
        <w:t>.</w:t>
      </w:r>
    </w:p>
    <w:p w14:paraId="72834CE2" w14:textId="77777777" w:rsidR="00A65E44" w:rsidRPr="00C40986" w:rsidRDefault="00A65E44" w:rsidP="00A65E44">
      <w:pPr>
        <w:pStyle w:val="Heading2"/>
        <w:rPr>
          <w:lang w:val="ru-RU"/>
        </w:rPr>
      </w:pPr>
      <w:r w:rsidRPr="00C40986">
        <w:rPr>
          <w:lang w:val="ru-RU"/>
        </w:rPr>
        <w:t>7.3</w:t>
      </w:r>
      <w:r w:rsidRPr="00C40986">
        <w:rPr>
          <w:lang w:val="ru-RU"/>
        </w:rPr>
        <w:tab/>
      </w:r>
      <w:r>
        <w:rPr>
          <w:lang w:val="ru-RU"/>
        </w:rPr>
        <w:t>Угловое разнесение</w:t>
      </w:r>
    </w:p>
    <w:p w14:paraId="32295E95" w14:textId="77777777" w:rsidR="00A65E44" w:rsidRPr="00FD0D31" w:rsidRDefault="00A65E44" w:rsidP="00A65E44">
      <w:pPr>
        <w:rPr>
          <w:lang w:val="ru-RU"/>
        </w:rPr>
      </w:pPr>
      <w:r w:rsidRPr="00F524E9">
        <w:rPr>
          <w:lang w:val="ru-RU"/>
        </w:rPr>
        <w:t xml:space="preserve">Можно также использовать вертикальное угловое разнесение с двумя или более антенными облучателями, разнесенными в вертикальном направлении, и общим отражателем. Такой прием создает различные разнесенные по вертикали общие объемы по аналогии с вертикальным пространственным разнесением. Угловой разнос </w:t>
      </w:r>
      <w:r w:rsidRPr="00F524E9">
        <w:rPr>
          <w:rFonts w:ascii="Symbol" w:hAnsi="Symbol"/>
          <w:lang w:val="ru-RU"/>
        </w:rPr>
        <w:t></w:t>
      </w:r>
      <w:r w:rsidRPr="00F524E9">
        <w:rPr>
          <w:sz w:val="8"/>
          <w:lang w:val="ru-RU"/>
        </w:rPr>
        <w:t> </w:t>
      </w:r>
      <w:r w:rsidRPr="00F524E9">
        <w:rPr>
          <w:rFonts w:ascii="Symbol" w:hAnsi="Symbol"/>
          <w:lang w:val="ru-RU"/>
        </w:rPr>
        <w:t></w:t>
      </w:r>
      <w:r w:rsidRPr="00F524E9">
        <w:rPr>
          <w:i/>
          <w:position w:val="-4"/>
          <w:sz w:val="16"/>
          <w:lang w:val="ru-RU"/>
        </w:rPr>
        <w:t>r</w:t>
      </w:r>
      <w:r w:rsidRPr="00F524E9">
        <w:rPr>
          <w:lang w:val="ru-RU"/>
        </w:rPr>
        <w:t xml:space="preserve">, необходимый для получения приблизительно такого же эффекта, как за счет вертикального пространственного разноса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>v</w:t>
      </w:r>
      <w:r w:rsidRPr="00F524E9">
        <w:rPr>
          <w:lang w:val="ru-RU"/>
        </w:rPr>
        <w:t xml:space="preserve"> (м), определяемого из уравнения</w:t>
      </w:r>
      <w:r w:rsidRPr="00C40986">
        <w:rPr>
          <w:lang w:val="ru-RU"/>
        </w:rPr>
        <w:t xml:space="preserve"> (45</w:t>
      </w:r>
      <w:r w:rsidRPr="00F524E9">
        <w:rPr>
          <w:lang w:val="ru-RU"/>
        </w:rPr>
        <w:t>), на приблизительно симметричных трассах рассчитывается как</w:t>
      </w:r>
      <w:r w:rsidRPr="00FD0D31">
        <w:rPr>
          <w:lang w:val="ru-RU"/>
        </w:rPr>
        <w:t>:</w:t>
      </w:r>
    </w:p>
    <w:p w14:paraId="781E43EE" w14:textId="77777777" w:rsidR="00A65E44" w:rsidRPr="00FF6C44" w:rsidRDefault="00A65E44" w:rsidP="00A65E44">
      <w:pPr>
        <w:pStyle w:val="Equation"/>
        <w:rPr>
          <w:lang w:val="ru-RU"/>
        </w:rPr>
      </w:pPr>
      <w:bookmarkStart w:id="7" w:name="F016"/>
      <w:r w:rsidRPr="00C40986">
        <w:rPr>
          <w:lang w:val="ru-RU"/>
        </w:rPr>
        <w:tab/>
      </w:r>
      <w:r w:rsidRPr="00C40986">
        <w:rPr>
          <w:lang w:val="ru-RU"/>
        </w:rPr>
        <w:tab/>
      </w:r>
      <w:r>
        <w:rPr>
          <w:lang w:val="ru-RU"/>
        </w:rPr>
        <w:sym w:font="Symbol" w:char="F044"/>
      </w:r>
      <w:r>
        <w:rPr>
          <w:lang w:val="ru-RU"/>
        </w:rPr>
        <w:sym w:font="Symbol" w:char="F071"/>
      </w:r>
      <w:r w:rsidRPr="000B1C68">
        <w:rPr>
          <w:i/>
          <w:vertAlign w:val="subscript"/>
          <w:lang w:val="en-US"/>
        </w:rPr>
        <w:t>r</w:t>
      </w:r>
      <w:r w:rsidRPr="00233840">
        <w:rPr>
          <w:lang w:val="ru-RU"/>
        </w:rPr>
        <w:t xml:space="preserve"> = </w:t>
      </w:r>
      <w:r>
        <w:rPr>
          <w:lang w:val="en-US"/>
        </w:rPr>
        <w:t>arc</w:t>
      </w:r>
      <w:r w:rsidRPr="00233840">
        <w:rPr>
          <w:lang w:val="ru-RU"/>
        </w:rPr>
        <w:t xml:space="preserve"> </w:t>
      </w:r>
      <w:r>
        <w:rPr>
          <w:lang w:val="en-US"/>
        </w:rPr>
        <w:t>tan</w:t>
      </w:r>
      <w:r w:rsidRPr="00233840">
        <w:rPr>
          <w:lang w:val="ru-RU"/>
        </w:rPr>
        <w:t>(</w:t>
      </w:r>
      <w:r>
        <w:rPr>
          <w:lang w:val="en-US"/>
        </w:rPr>
        <w:sym w:font="Symbol" w:char="F044"/>
      </w:r>
      <w:r w:rsidRPr="00837001">
        <w:rPr>
          <w:i/>
          <w:lang w:val="en-US"/>
        </w:rPr>
        <w:t>v</w:t>
      </w:r>
      <w:r w:rsidRPr="00233840">
        <w:rPr>
          <w:lang w:val="ru-RU"/>
        </w:rPr>
        <w:t>/500</w:t>
      </w:r>
      <w:r w:rsidRPr="00837001">
        <w:rPr>
          <w:i/>
          <w:lang w:val="en-US"/>
        </w:rPr>
        <w:t>d</w:t>
      </w:r>
      <w:r w:rsidRPr="00233840">
        <w:rPr>
          <w:lang w:val="ru-RU"/>
        </w:rPr>
        <w:t>),</w:t>
      </w:r>
      <w:r w:rsidRPr="00FF6C44">
        <w:rPr>
          <w:lang w:val="ru-RU"/>
        </w:rPr>
        <w:tab/>
        <w:t>(47)</w:t>
      </w:r>
      <w:bookmarkEnd w:id="7"/>
    </w:p>
    <w:p w14:paraId="3C20FE71" w14:textId="77777777" w:rsidR="00A65E44" w:rsidRPr="00C40986" w:rsidRDefault="00A65E44" w:rsidP="00A65E44">
      <w:pPr>
        <w:rPr>
          <w:lang w:val="ru-RU"/>
        </w:rPr>
      </w:pPr>
      <w:r w:rsidRPr="00F524E9">
        <w:rPr>
          <w:lang w:val="ru-RU"/>
        </w:rPr>
        <w:t xml:space="preserve">где </w:t>
      </w:r>
      <w:r w:rsidRPr="00F524E9">
        <w:rPr>
          <w:i/>
          <w:lang w:val="ru-RU"/>
        </w:rPr>
        <w:t>d</w:t>
      </w:r>
      <w:r w:rsidRPr="00F524E9">
        <w:rPr>
          <w:iCs/>
          <w:lang w:val="ru-RU"/>
        </w:rPr>
        <w:t xml:space="preserve"> </w:t>
      </w:r>
      <w:r w:rsidRPr="00F524E9">
        <w:rPr>
          <w:iCs/>
          <w:lang w:val="ru-RU"/>
        </w:rPr>
        <w:sym w:font="Symbol" w:char="F02D"/>
      </w:r>
      <w:r w:rsidRPr="00F524E9">
        <w:rPr>
          <w:lang w:val="ru-RU"/>
        </w:rPr>
        <w:t xml:space="preserve"> длина трассы (км)</w:t>
      </w:r>
      <w:r w:rsidRPr="00C40986">
        <w:rPr>
          <w:lang w:val="ru-RU"/>
        </w:rPr>
        <w:t>.</w:t>
      </w:r>
    </w:p>
    <w:p w14:paraId="58CE0DFD" w14:textId="77777777" w:rsidR="00A65E44" w:rsidRPr="0057082E" w:rsidRDefault="00A65E44" w:rsidP="00A65E44">
      <w:pPr>
        <w:pStyle w:val="Heading1"/>
        <w:rPr>
          <w:lang w:val="ru-RU"/>
        </w:rPr>
      </w:pPr>
      <w:r w:rsidRPr="0057082E">
        <w:rPr>
          <w:lang w:val="ru-RU"/>
        </w:rPr>
        <w:t>8</w:t>
      </w:r>
      <w:r w:rsidRPr="0057082E">
        <w:rPr>
          <w:lang w:val="ru-RU"/>
        </w:rPr>
        <w:tab/>
      </w:r>
      <w:r w:rsidRPr="00F524E9">
        <w:rPr>
          <w:lang w:val="ru-RU"/>
        </w:rPr>
        <w:t>Влияние расположения станций</w:t>
      </w:r>
    </w:p>
    <w:p w14:paraId="73FB940D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>К расположению линий передачи следует относиться очень внимательно. Лучи антенны не должны преграждаться близлежащими препятствиями, а антенны должны быть направлены немного выше горизонта. Точное оптимальное значение возвышения зависит от типа трассы и атмосферных условий, но оно должно быть в пределах от 0,2 до 0,6 ширины луча над горизонтом</w:t>
      </w:r>
      <w:r w:rsidRPr="0057082E">
        <w:rPr>
          <w:lang w:val="ru-RU"/>
        </w:rPr>
        <w:t>.</w:t>
      </w:r>
    </w:p>
    <w:p w14:paraId="156B9B34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>Измерения, проведенные с помощью поворота луча антенны с усилением 53 дБ относительно направления на горизонт по дуге большого круга от двух передатчиков, работающих на частоте 2 ГГц, каждый из которых находится на расстоянии 300 км, с очевидностью продемонстрировали скорость снижения мощности принимаемого сигнала 9 дБ на градус. Это наблюдалось при увеличении угла рассеяния выше первых трех градусов как по азимуту, так и по возвышению для каждой трассы и для широкого диапазона процентов времени</w:t>
      </w:r>
      <w:r w:rsidRPr="0057082E">
        <w:rPr>
          <w:lang w:val="ru-RU"/>
        </w:rPr>
        <w:t>.</w:t>
      </w:r>
    </w:p>
    <w:p w14:paraId="5C2DE3B2" w14:textId="77777777" w:rsidR="00A65E44" w:rsidRPr="0057082E" w:rsidRDefault="00A65E44" w:rsidP="00A65E44">
      <w:pPr>
        <w:rPr>
          <w:lang w:val="ru-RU"/>
        </w:rPr>
      </w:pPr>
    </w:p>
    <w:p w14:paraId="6784FA47" w14:textId="77777777" w:rsidR="00A65E44" w:rsidRPr="0057082E" w:rsidRDefault="00A65E44" w:rsidP="00A65E44">
      <w:pPr>
        <w:pStyle w:val="AppendixNoTitle"/>
        <w:keepNext w:val="0"/>
        <w:keepLines w:val="0"/>
        <w:pageBreakBefore/>
        <w:rPr>
          <w:lang w:val="ru-RU"/>
        </w:rPr>
      </w:pPr>
      <w:r>
        <w:rPr>
          <w:lang w:val="ru-RU"/>
        </w:rPr>
        <w:lastRenderedPageBreak/>
        <w:t>Прилагаемый документ</w:t>
      </w:r>
      <w:r w:rsidRPr="0057082E">
        <w:rPr>
          <w:lang w:val="ru-RU"/>
        </w:rPr>
        <w:t xml:space="preserve"> 1</w:t>
      </w:r>
      <w:r w:rsidRPr="0057082E">
        <w:rPr>
          <w:lang w:val="ru-RU"/>
        </w:rPr>
        <w:br/>
      </w:r>
      <w:r>
        <w:rPr>
          <w:lang w:val="ru-RU"/>
        </w:rPr>
        <w:t>к Приложению</w:t>
      </w:r>
      <w:r w:rsidRPr="0057082E">
        <w:rPr>
          <w:lang w:val="ru-RU"/>
        </w:rPr>
        <w:t xml:space="preserve"> 1</w:t>
      </w:r>
      <w:r w:rsidRPr="0057082E">
        <w:rPr>
          <w:lang w:val="ru-RU"/>
        </w:rPr>
        <w:br/>
      </w:r>
      <w:r w:rsidRPr="0057082E">
        <w:rPr>
          <w:lang w:val="ru-RU"/>
        </w:rPr>
        <w:br/>
      </w:r>
      <w:r w:rsidRPr="00F524E9">
        <w:rPr>
          <w:lang w:val="ru-RU"/>
        </w:rPr>
        <w:t>Дополнительные вспомогательные материалы</w:t>
      </w:r>
    </w:p>
    <w:p w14:paraId="73827518" w14:textId="77777777" w:rsidR="00A65E44" w:rsidRPr="0057082E" w:rsidRDefault="00A65E44" w:rsidP="00A65E44">
      <w:pPr>
        <w:pStyle w:val="Heading1"/>
        <w:rPr>
          <w:lang w:val="ru-RU"/>
        </w:rPr>
      </w:pPr>
      <w:r w:rsidRPr="0057082E">
        <w:rPr>
          <w:lang w:val="ru-RU"/>
        </w:rPr>
        <w:t>1</w:t>
      </w:r>
      <w:r w:rsidRPr="0057082E">
        <w:rPr>
          <w:lang w:val="ru-RU"/>
        </w:rPr>
        <w:tab/>
      </w:r>
      <w:r w:rsidRPr="00F524E9">
        <w:rPr>
          <w:lang w:val="ru-RU"/>
        </w:rPr>
        <w:t>Сезонные и суточные изменения потерь передачи</w:t>
      </w:r>
    </w:p>
    <w:p w14:paraId="6ED30ADC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>В умеренных климатических зонах происходят годовые и суточные изменения потерь передачи. Среднемесячные медианные потери, как правило, выше зимой, чем летом. Диапазон потерь составляет от 10 до 15 дБ на сухопутных трассах длиной 150–250</w:t>
      </w:r>
      <w:r>
        <w:rPr>
          <w:lang w:val="ru-RU"/>
        </w:rPr>
        <w:t> </w:t>
      </w:r>
      <w:r w:rsidRPr="00F524E9">
        <w:rPr>
          <w:lang w:val="ru-RU"/>
        </w:rPr>
        <w:t>км, но снижаются с ростом расстояния. Как показали измерения, выполненные в европейской части Российской Федерации на трассе длиной 920 км на частоте 800 МГц, разница между летним и зимним медианными значениями составила лишь 2 дБ. Суточные изменения больше всего заметны летом и лежат в диапазоне от 5 до 10</w:t>
      </w:r>
      <w:r>
        <w:rPr>
          <w:lang w:val="ru-RU"/>
        </w:rPr>
        <w:t> </w:t>
      </w:r>
      <w:r w:rsidRPr="00F524E9">
        <w:rPr>
          <w:lang w:val="ru-RU"/>
        </w:rPr>
        <w:t>дБ на сухопутных трассах длиной от 100 до 200</w:t>
      </w:r>
      <w:r>
        <w:rPr>
          <w:lang w:val="ru-RU"/>
        </w:rPr>
        <w:t> </w:t>
      </w:r>
      <w:r w:rsidRPr="00F524E9">
        <w:rPr>
          <w:lang w:val="ru-RU"/>
        </w:rPr>
        <w:t>км. Наибольшие потери передачи наблюдаются после полудня, а наименьшие – ранним утром. На морских трассах появление суперрефракции и поднятых уровней более вероятно, чем на сухопутных трассах, поэтому на них больше и диапазон изменений. Это соображение может относиться также к низким, ровным прибрежным регионам в морских зонах</w:t>
      </w:r>
      <w:r w:rsidRPr="0057082E">
        <w:rPr>
          <w:lang w:val="ru-RU"/>
        </w:rPr>
        <w:t xml:space="preserve">. </w:t>
      </w:r>
    </w:p>
    <w:p w14:paraId="31547E8D" w14:textId="77777777" w:rsidR="00A65E44" w:rsidRPr="0057082E" w:rsidRDefault="00A65E44" w:rsidP="00A65E44">
      <w:pPr>
        <w:rPr>
          <w:spacing w:val="-2"/>
          <w:lang w:val="ru-RU"/>
        </w:rPr>
      </w:pPr>
      <w:r w:rsidRPr="00F524E9">
        <w:rPr>
          <w:lang w:val="ru-RU"/>
        </w:rPr>
        <w:t>В сухих, жарких пустынных климатических зонах ослабление достигает максимума летом. Годовые изменения месячных медианных значения для трасс средней дальности превыша</w:t>
      </w:r>
      <w:r>
        <w:rPr>
          <w:lang w:val="ru-RU"/>
        </w:rPr>
        <w:t>ю</w:t>
      </w:r>
      <w:r w:rsidRPr="00F524E9">
        <w:rPr>
          <w:lang w:val="ru-RU"/>
        </w:rPr>
        <w:t>т 20</w:t>
      </w:r>
      <w:r>
        <w:rPr>
          <w:lang w:val="ru-RU"/>
        </w:rPr>
        <w:t> </w:t>
      </w:r>
      <w:r w:rsidRPr="00F524E9">
        <w:rPr>
          <w:lang w:val="ru-RU"/>
        </w:rPr>
        <w:t>дБ, при этом суточные изменения чрезвычайно большие</w:t>
      </w:r>
      <w:r w:rsidRPr="0057082E">
        <w:rPr>
          <w:spacing w:val="-2"/>
          <w:lang w:val="ru-RU"/>
        </w:rPr>
        <w:t>.</w:t>
      </w:r>
    </w:p>
    <w:p w14:paraId="1187BEF8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>В экваториальных климатических зонах годовые и суточные изменения, как правило, небольшие</w:t>
      </w:r>
      <w:r w:rsidRPr="0057082E">
        <w:rPr>
          <w:lang w:val="ru-RU"/>
        </w:rPr>
        <w:t>.</w:t>
      </w:r>
    </w:p>
    <w:p w14:paraId="1FB5D81C" w14:textId="77777777" w:rsidR="00A65E44" w:rsidRPr="0057082E" w:rsidRDefault="00A65E44" w:rsidP="00A65E44">
      <w:pPr>
        <w:rPr>
          <w:spacing w:val="-4"/>
          <w:lang w:val="ru-RU"/>
        </w:rPr>
      </w:pPr>
      <w:r w:rsidRPr="00F524E9">
        <w:rPr>
          <w:lang w:val="ru-RU"/>
        </w:rPr>
        <w:t xml:space="preserve">В муссонных климатических зонах, где проводились измерения (Сенегал и Барбадос), максимальные значения </w:t>
      </w:r>
      <w:r w:rsidRPr="00F524E9">
        <w:rPr>
          <w:i/>
          <w:lang w:val="ru-RU"/>
        </w:rPr>
        <w:t>N</w:t>
      </w:r>
      <w:r w:rsidRPr="00F524E9">
        <w:rPr>
          <w:i/>
          <w:position w:val="-4"/>
          <w:sz w:val="16"/>
          <w:lang w:val="ru-RU"/>
        </w:rPr>
        <w:t>s</w:t>
      </w:r>
      <w:r w:rsidRPr="00F524E9">
        <w:rPr>
          <w:lang w:val="ru-RU"/>
        </w:rPr>
        <w:t xml:space="preserve"> наблюдаются во время сезона дождей, но минимальное ослабление – между сезоном дождей и сухим сезоном</w:t>
      </w:r>
      <w:r w:rsidRPr="0057082E">
        <w:rPr>
          <w:spacing w:val="-4"/>
          <w:lang w:val="ru-RU"/>
        </w:rPr>
        <w:t>.</w:t>
      </w:r>
    </w:p>
    <w:p w14:paraId="1E305D80" w14:textId="77777777" w:rsidR="00A65E44" w:rsidRPr="0057082E" w:rsidRDefault="00A65E44" w:rsidP="00A65E44">
      <w:pPr>
        <w:pStyle w:val="Heading1"/>
        <w:rPr>
          <w:lang w:val="ru-RU"/>
        </w:rPr>
      </w:pPr>
      <w:r w:rsidRPr="0057082E">
        <w:rPr>
          <w:lang w:val="ru-RU"/>
        </w:rPr>
        <w:t>2</w:t>
      </w:r>
      <w:r w:rsidRPr="0057082E">
        <w:rPr>
          <w:lang w:val="ru-RU"/>
        </w:rPr>
        <w:tab/>
      </w:r>
      <w:r w:rsidRPr="00F524E9">
        <w:rPr>
          <w:lang w:val="ru-RU"/>
        </w:rPr>
        <w:t>Частота быстрых замираний для трасс тропосферного рассеяния</w:t>
      </w:r>
    </w:p>
    <w:p w14:paraId="407FBB3C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 xml:space="preserve">Быстрое замирание происходит с частотой несколько замираний в минуту на более низких частотах и несколько герц в диапазоне УВЧ. В результате наложения множества переменных неоднородных компонентов образуется сигнал, амплитуда которого имеет рэлеевское распределение. Установлено, что это почти справедливо, когда анализируется распределение за периоды примерно до </w:t>
      </w:r>
      <w:r>
        <w:rPr>
          <w:lang w:val="ru-RU"/>
        </w:rPr>
        <w:t xml:space="preserve">пяти </w:t>
      </w:r>
      <w:r w:rsidRPr="00F524E9">
        <w:rPr>
          <w:lang w:val="ru-RU"/>
        </w:rPr>
        <w:t>минут. Если существенную часть принимаемого сигнала составляют сигналы другого типа, то это распределение меняется. Отмечались внезапные быстрые и глубокие замирания при прохождении линии связи через область фронтального возмущения. Ярко выраженные быстрые замирания могут вызывать отражения от воздушного судна</w:t>
      </w:r>
      <w:r w:rsidRPr="0057082E">
        <w:rPr>
          <w:lang w:val="ru-RU"/>
        </w:rPr>
        <w:t>.</w:t>
      </w:r>
    </w:p>
    <w:p w14:paraId="7F3ECE6D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>Проводилось исследование частоты быстрых замираний как функции автокорреляции по времени, которая дает среднюю частоту замираний для коротких периодов времени, в течение которых сигнал является стационарным. Установлено, что медианное значение средней частоты замираний растет почти пропорционально длине трассы и несущей частоте и немного уменьшается с увеличением диаметра антенны</w:t>
      </w:r>
      <w:r w:rsidRPr="0057082E">
        <w:rPr>
          <w:lang w:val="ru-RU"/>
        </w:rPr>
        <w:t>.</w:t>
      </w:r>
    </w:p>
    <w:p w14:paraId="27821F70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>Измерения также показали, что наибольшая быстрота замираний наблюдается в случаях, когда часовые медианные потери передачи превышают медианные потери за длительный период. В целом было установлено, что скорость замираний уменьшается с уменьшением потерь передачи ниже уровня медианных потерь за длительный период. При этом наименьшие скорости замираний наблюдаются в случаях, когда преобладает волноводное распространение</w:t>
      </w:r>
      <w:r w:rsidRPr="0057082E">
        <w:rPr>
          <w:lang w:val="ru-RU"/>
        </w:rPr>
        <w:t>.</w:t>
      </w:r>
    </w:p>
    <w:p w14:paraId="45FCDEA2" w14:textId="77777777" w:rsidR="00A65E44" w:rsidRPr="0057082E" w:rsidRDefault="00A65E44" w:rsidP="00A65E44">
      <w:pPr>
        <w:rPr>
          <w:lang w:val="ru-RU"/>
        </w:rPr>
      </w:pPr>
      <w:r w:rsidRPr="00F524E9">
        <w:rPr>
          <w:lang w:val="ru-RU"/>
        </w:rPr>
        <w:t>Самое большое значение имеют наиболее быстрые замирания в случае часовых медианных значений потерь передачи, превышающих медианные потери за длительный период. Согласно результатам нескольких известных измерений (на частоте 2</w:t>
      </w:r>
      <w:r>
        <w:rPr>
          <w:lang w:val="ru-RU"/>
        </w:rPr>
        <w:t> </w:t>
      </w:r>
      <w:r w:rsidRPr="00F524E9">
        <w:rPr>
          <w:lang w:val="ru-RU"/>
        </w:rPr>
        <w:t>ГГц) медианные скорости замираний составляют приблизительно от 20 до 30 замираний в минуту</w:t>
      </w:r>
      <w:r w:rsidRPr="0057082E">
        <w:rPr>
          <w:lang w:val="ru-RU"/>
        </w:rPr>
        <w:t>.</w:t>
      </w:r>
    </w:p>
    <w:p w14:paraId="10F5C99E" w14:textId="77777777" w:rsidR="00A65E44" w:rsidRPr="00FF6C44" w:rsidRDefault="00A65E44" w:rsidP="00A65E44">
      <w:pPr>
        <w:pStyle w:val="Heading1"/>
        <w:rPr>
          <w:lang w:val="ru-RU"/>
        </w:rPr>
      </w:pPr>
      <w:r w:rsidRPr="00FF6C44">
        <w:rPr>
          <w:lang w:val="ru-RU"/>
        </w:rPr>
        <w:lastRenderedPageBreak/>
        <w:t>3</w:t>
      </w:r>
      <w:r w:rsidRPr="00FF6C44">
        <w:rPr>
          <w:lang w:val="ru-RU"/>
        </w:rPr>
        <w:tab/>
      </w:r>
      <w:r w:rsidRPr="00F524E9">
        <w:rPr>
          <w:lang w:val="ru-RU"/>
        </w:rPr>
        <w:t>Ширина полосы, доступная для передачи</w:t>
      </w:r>
    </w:p>
    <w:p w14:paraId="404460EE" w14:textId="77777777" w:rsidR="00A65E44" w:rsidRPr="0057082E" w:rsidRDefault="00A65E44" w:rsidP="00A65E44">
      <w:pPr>
        <w:keepNext/>
        <w:keepLines/>
        <w:rPr>
          <w:lang w:val="ru-RU"/>
        </w:rPr>
      </w:pPr>
      <w:r w:rsidRPr="00F524E9">
        <w:rPr>
          <w:lang w:val="ru-RU"/>
        </w:rPr>
        <w:t>Различные неоднородности, обусл</w:t>
      </w:r>
      <w:r>
        <w:rPr>
          <w:lang w:val="ru-RU"/>
        </w:rPr>
        <w:t>о</w:t>
      </w:r>
      <w:r w:rsidRPr="00F524E9">
        <w:rPr>
          <w:lang w:val="ru-RU"/>
        </w:rPr>
        <w:t>вливающие распространение за счет рассеяния, создают трассы распространения, которые могут различаться по количеству и времени передачи. Соответственно коэффициенты передачи на двух соседних частотах не полностью коррелированы, что приводит к искажениям передаваемого сигнала. Доступная для передачи ширина полосы – это ширина полосы, в пределах которой искажение передаваемого сигнала, вызванное этим явлением, находится в допустимых пределах. Таким образом данная ширина полосы зависит как от характера передаваемого сигнала (мультиплексированный телефонный сигнал, телевизионное изображение и т. д.), так и от искажения, допустимого для данного сигнала. Как показали исследования, проведенные во Франции</w:t>
      </w:r>
      <w:r w:rsidRPr="0057082E">
        <w:rPr>
          <w:lang w:val="ru-RU"/>
        </w:rPr>
        <w:t>:</w:t>
      </w:r>
    </w:p>
    <w:p w14:paraId="1A475C96" w14:textId="77777777" w:rsidR="00A65E44" w:rsidRPr="0057082E" w:rsidRDefault="00A65E44" w:rsidP="00A65E44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Pr="00F524E9">
        <w:rPr>
          <w:lang w:val="ru-RU"/>
        </w:rPr>
        <w:t>повышение усиления антенны расширяет доступную для передачи ширину полосы до такой степени, что потери усиления также повышаются (т</w:t>
      </w:r>
      <w:r>
        <w:rPr>
          <w:lang w:val="ru-RU"/>
        </w:rPr>
        <w:t>о</w:t>
      </w:r>
      <w:r w:rsidRPr="00F524E9">
        <w:rPr>
          <w:lang w:val="ru-RU"/>
        </w:rPr>
        <w:t> е</w:t>
      </w:r>
      <w:r>
        <w:rPr>
          <w:lang w:val="ru-RU"/>
        </w:rPr>
        <w:t>сть</w:t>
      </w:r>
      <w:r w:rsidRPr="00F524E9">
        <w:rPr>
          <w:lang w:val="ru-RU"/>
        </w:rPr>
        <w:t xml:space="preserve"> при уровнях усиления, превышающих примерно 30</w:t>
      </w:r>
      <w:r>
        <w:rPr>
          <w:lang w:val="ru-RU"/>
        </w:rPr>
        <w:t> </w:t>
      </w:r>
      <w:r w:rsidRPr="00F524E9">
        <w:rPr>
          <w:lang w:val="ru-RU"/>
        </w:rPr>
        <w:t>дБ);</w:t>
      </w:r>
    </w:p>
    <w:p w14:paraId="3EB79CF7" w14:textId="77777777" w:rsidR="00A65E44" w:rsidRPr="0057082E" w:rsidRDefault="00A65E44" w:rsidP="00A65E44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Pr="00F524E9">
        <w:rPr>
          <w:lang w:val="ru-RU"/>
        </w:rPr>
        <w:t>при всех остальных одинаковых параметрах доступная для передачи ширина полосы зависит от структуры атмосферы и, следовательно, от рассматриваемой климатической зоны</w:t>
      </w:r>
      <w:r w:rsidRPr="0057082E">
        <w:rPr>
          <w:lang w:val="ru-RU"/>
        </w:rPr>
        <w:t>;</w:t>
      </w:r>
    </w:p>
    <w:p w14:paraId="250D8B98" w14:textId="77777777" w:rsidR="00A65E44" w:rsidRPr="0057082E" w:rsidRDefault="00A65E44" w:rsidP="00A65E44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Pr="00F524E9">
        <w:rPr>
          <w:lang w:val="ru-RU"/>
        </w:rPr>
        <w:t>доступная для передачи ширина полосы уменьшается с увеличением расстояния, но закон этого уменьшения для разных климатических зон разный</w:t>
      </w:r>
      <w:r w:rsidRPr="0057082E">
        <w:rPr>
          <w:lang w:val="ru-RU"/>
        </w:rPr>
        <w:t>;</w:t>
      </w:r>
    </w:p>
    <w:p w14:paraId="13B11439" w14:textId="77777777" w:rsidR="00A65E44" w:rsidRPr="0057082E" w:rsidRDefault="00A65E44" w:rsidP="00A65E44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Pr="00F524E9">
        <w:rPr>
          <w:lang w:val="ru-RU"/>
        </w:rPr>
        <w:t>доступная для передачи ширина полосы уменьшается при положительных углах выхода волн и увеличивается при отрицательных углах</w:t>
      </w:r>
      <w:r w:rsidRPr="0057082E">
        <w:rPr>
          <w:lang w:val="ru-RU"/>
        </w:rPr>
        <w:t>.</w:t>
      </w:r>
    </w:p>
    <w:p w14:paraId="0B61858F" w14:textId="77777777" w:rsidR="00A65E44" w:rsidRPr="0057082E" w:rsidRDefault="00A65E44" w:rsidP="00A65E44">
      <w:pPr>
        <w:rPr>
          <w:lang w:val="ru-RU"/>
        </w:rPr>
      </w:pPr>
    </w:p>
    <w:p w14:paraId="374D70ED" w14:textId="77777777" w:rsidR="00A65E44" w:rsidRPr="0057082E" w:rsidRDefault="00A65E44" w:rsidP="00A65E44">
      <w:pPr>
        <w:rPr>
          <w:lang w:val="ru-RU"/>
        </w:rPr>
      </w:pPr>
    </w:p>
    <w:p w14:paraId="30F213DB" w14:textId="77777777" w:rsidR="00A65E44" w:rsidRPr="00C1785E" w:rsidRDefault="00A65E44" w:rsidP="00A65E44">
      <w:pPr>
        <w:pStyle w:val="AppendixNoTitle"/>
        <w:rPr>
          <w:lang w:val="ru-RU"/>
        </w:rPr>
      </w:pPr>
      <w:r w:rsidRPr="00C1785E">
        <w:rPr>
          <w:lang w:val="ru-RU"/>
        </w:rPr>
        <w:t>Прилагаемый документ 2</w:t>
      </w:r>
      <w:r w:rsidRPr="00C1785E">
        <w:rPr>
          <w:lang w:val="ru-RU"/>
        </w:rPr>
        <w:br/>
        <w:t>к Приложению 1</w:t>
      </w:r>
      <w:r w:rsidRPr="00C1785E">
        <w:rPr>
          <w:lang w:val="ru-RU"/>
        </w:rPr>
        <w:br/>
      </w:r>
      <w:r w:rsidRPr="00C1785E">
        <w:rPr>
          <w:lang w:val="ru-RU"/>
        </w:rPr>
        <w:br/>
        <w:t>Эффективные высоты и параметр неровностей трассы</w:t>
      </w:r>
    </w:p>
    <w:p w14:paraId="51F097A4" w14:textId="77777777" w:rsidR="00A65E44" w:rsidRPr="002D3424" w:rsidRDefault="00A65E44" w:rsidP="00A65E44">
      <w:pPr>
        <w:pStyle w:val="Normalaftertitle"/>
        <w:rPr>
          <w:rFonts w:eastAsia="SimSun"/>
          <w:lang w:val="ru-RU"/>
        </w:rPr>
      </w:pPr>
      <w:r>
        <w:rPr>
          <w:rFonts w:eastAsia="SimSun"/>
          <w:lang w:val="ru-RU"/>
        </w:rPr>
        <w:t>Нижеследующее</w:t>
      </w:r>
      <w:r w:rsidRPr="002D342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моделирование</w:t>
      </w:r>
      <w:r w:rsidRPr="002D342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аналогично</w:t>
      </w:r>
      <w:r w:rsidRPr="002D342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приведенному</w:t>
      </w:r>
      <w:r w:rsidRPr="002D342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в</w:t>
      </w:r>
      <w:r w:rsidRPr="002D342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пункте </w:t>
      </w:r>
      <w:r w:rsidRPr="00FF6C44">
        <w:rPr>
          <w:lang w:val="ru-RU"/>
        </w:rPr>
        <w:t xml:space="preserve">3.8 </w:t>
      </w:r>
      <w:r>
        <w:rPr>
          <w:lang w:val="ru-RU"/>
        </w:rPr>
        <w:t>"</w:t>
      </w:r>
      <w:r w:rsidRPr="00FF6C44">
        <w:rPr>
          <w:lang w:val="ru-RU"/>
        </w:rPr>
        <w:t>Эффективные высоты и параметр неровностей трассы</w:t>
      </w:r>
      <w:r>
        <w:rPr>
          <w:lang w:val="ru-RU"/>
        </w:rPr>
        <w:t>"</w:t>
      </w:r>
      <w:r w:rsidRPr="00FF6C4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Рекомендации</w:t>
      </w:r>
      <w:r w:rsidRPr="002D3424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МСЭ</w:t>
      </w:r>
      <w:r w:rsidRPr="002D3424">
        <w:rPr>
          <w:rFonts w:eastAsia="SimSun"/>
          <w:lang w:val="ru-RU"/>
        </w:rPr>
        <w:t>-</w:t>
      </w:r>
      <w:r>
        <w:rPr>
          <w:rFonts w:eastAsia="SimSun"/>
          <w:lang w:val="en-US"/>
        </w:rPr>
        <w:t>R</w:t>
      </w:r>
      <w:r w:rsidRPr="002D3424">
        <w:rPr>
          <w:rFonts w:eastAsia="SimSun"/>
          <w:lang w:val="ru-RU"/>
        </w:rPr>
        <w:t xml:space="preserve"> </w:t>
      </w:r>
      <w:r>
        <w:rPr>
          <w:rFonts w:eastAsia="SimSun"/>
          <w:lang w:val="en-US"/>
        </w:rPr>
        <w:t>P</w:t>
      </w:r>
      <w:r w:rsidRPr="002D3424">
        <w:rPr>
          <w:rFonts w:eastAsia="SimSun"/>
          <w:lang w:val="ru-RU"/>
        </w:rPr>
        <w:t>.2001-2.</w:t>
      </w:r>
    </w:p>
    <w:p w14:paraId="15F65BAD" w14:textId="77777777" w:rsidR="00A65E44" w:rsidRPr="0057082E" w:rsidRDefault="00A65E44" w:rsidP="00A65E44">
      <w:pPr>
        <w:rPr>
          <w:lang w:val="ru-RU" w:eastAsia="zh-CN"/>
        </w:rPr>
      </w:pPr>
      <w:r w:rsidRPr="00FF6C44">
        <w:rPr>
          <w:lang w:val="ru-RU"/>
        </w:rPr>
        <w:t>Эффективные высоты передатчика и приемника над уровнем местности вычисляются относительно гладкой поверхности, соответствующей данному профилю</w:t>
      </w:r>
      <w:r w:rsidRPr="0057082E">
        <w:rPr>
          <w:lang w:val="ru-RU"/>
        </w:rPr>
        <w:t xml:space="preserve">, </w:t>
      </w:r>
      <w:r>
        <w:rPr>
          <w:lang w:val="ru-RU"/>
        </w:rPr>
        <w:t>следующим образом</w:t>
      </w:r>
      <w:r w:rsidRPr="0057082E">
        <w:rPr>
          <w:lang w:val="ru-RU"/>
        </w:rPr>
        <w:t>.</w:t>
      </w:r>
    </w:p>
    <w:p w14:paraId="2727C14F" w14:textId="77777777" w:rsidR="00A65E44" w:rsidRPr="0057082E" w:rsidRDefault="00A65E44" w:rsidP="00A65E44">
      <w:pPr>
        <w:rPr>
          <w:lang w:val="ru-RU" w:eastAsia="zh-CN"/>
        </w:rPr>
      </w:pPr>
      <w:r w:rsidRPr="00FF6C44">
        <w:rPr>
          <w:lang w:val="ru-RU"/>
        </w:rPr>
        <w:t>Рассчитываются начальные предварительные значения высоты гладкой поверхности на концах</w:t>
      </w:r>
      <w:r>
        <w:rPr>
          <w:lang w:val="ru-RU"/>
        </w:rPr>
        <w:t> </w:t>
      </w:r>
      <w:r w:rsidRPr="00FF6C44">
        <w:rPr>
          <w:lang w:val="ru-RU"/>
        </w:rPr>
        <w:t>– передатчик и приемник</w:t>
      </w:r>
      <w:r>
        <w:rPr>
          <w:lang w:val="ru-RU"/>
        </w:rPr>
        <w:t> </w:t>
      </w:r>
      <w:r w:rsidRPr="00FF6C44">
        <w:rPr>
          <w:lang w:val="ru-RU"/>
        </w:rPr>
        <w:t>– трассы следующим образом</w:t>
      </w:r>
      <w:r w:rsidRPr="0057082E">
        <w:rPr>
          <w:lang w:val="ru-RU" w:eastAsia="zh-CN"/>
        </w:rPr>
        <w:t>:</w:t>
      </w:r>
    </w:p>
    <w:p w14:paraId="3B2FB5C9" w14:textId="77777777" w:rsidR="00A65E44" w:rsidRPr="00FF6C44" w:rsidRDefault="00A65E44" w:rsidP="00A65E44">
      <w:pPr>
        <w:pStyle w:val="Equation"/>
        <w:rPr>
          <w:lang w:val="ru-RU" w:eastAsia="zh-CN"/>
        </w:rPr>
      </w:pPr>
      <w:r w:rsidRPr="0057082E">
        <w:rPr>
          <w:lang w:val="ru-RU"/>
        </w:rPr>
        <w:tab/>
      </w:r>
      <w:r w:rsidRPr="0057082E">
        <w:rPr>
          <w:lang w:val="ru-RU"/>
        </w:rPr>
        <w:tab/>
      </w:r>
      <w:r>
        <w:rPr>
          <w:position w:val="-18"/>
          <w:sz w:val="24"/>
        </w:rPr>
        <w:object w:dxaOrig="2265" w:dyaOrig="570" w14:anchorId="72774E64">
          <v:shape id="_x0000_i1062" type="#_x0000_t75" style="width:126pt;height:33pt" o:ole="">
            <v:imagedata r:id="rId91" o:title=""/>
          </v:shape>
          <o:OLEObject Type="Embed" ProgID="Equation.DSMT4" ShapeID="_x0000_i1062" DrawAspect="Content" ObjectID="_1719908618" r:id="rId92"/>
        </w:object>
      </w:r>
      <w:r w:rsidRPr="009F6212">
        <w:rPr>
          <w:sz w:val="24"/>
          <w:lang w:val="ru-RU"/>
        </w:rPr>
        <w:t>;</w:t>
      </w:r>
      <w:r w:rsidRPr="00FF6C44">
        <w:rPr>
          <w:lang w:val="ru-RU"/>
        </w:rPr>
        <w:tab/>
        <w:t>(</w:t>
      </w:r>
      <w:r>
        <w:rPr>
          <w:lang w:val="ru-RU" w:eastAsia="zh-CN"/>
        </w:rPr>
        <w:t>48</w:t>
      </w:r>
      <w:r w:rsidRPr="00FF6C44">
        <w:rPr>
          <w:lang w:val="ru-RU"/>
        </w:rPr>
        <w:t>)</w:t>
      </w:r>
    </w:p>
    <w:p w14:paraId="305DC1CD" w14:textId="77777777" w:rsidR="00A65E44" w:rsidRPr="00FF6C44" w:rsidRDefault="00A65E44" w:rsidP="00A65E44">
      <w:pPr>
        <w:pStyle w:val="Equation"/>
        <w:rPr>
          <w:lang w:val="ru-RU" w:eastAsia="zh-CN"/>
        </w:rPr>
      </w:pPr>
      <w:r w:rsidRPr="00FF6C44">
        <w:rPr>
          <w:lang w:val="ru-RU" w:eastAsia="zh-CN"/>
        </w:rPr>
        <w:tab/>
      </w:r>
      <w:r w:rsidRPr="00FF6C44">
        <w:rPr>
          <w:lang w:val="ru-RU" w:eastAsia="zh-CN"/>
        </w:rPr>
        <w:tab/>
      </w:r>
      <w:r>
        <w:rPr>
          <w:position w:val="-18"/>
          <w:sz w:val="24"/>
          <w:lang w:eastAsia="zh-CN"/>
        </w:rPr>
        <w:object w:dxaOrig="4125" w:dyaOrig="570" w14:anchorId="66073AED">
          <v:shape id="_x0000_i1063" type="#_x0000_t75" style="width:222pt;height:31.15pt" o:ole="">
            <v:imagedata r:id="rId93" o:title=""/>
          </v:shape>
          <o:OLEObject Type="Embed" ProgID="Equation.DSMT4" ShapeID="_x0000_i1063" DrawAspect="Content" ObjectID="_1719908619" r:id="rId94"/>
        </w:object>
      </w:r>
      <w:r w:rsidRPr="009F6212">
        <w:rPr>
          <w:sz w:val="24"/>
          <w:lang w:val="ru-RU" w:eastAsia="zh-CN"/>
        </w:rPr>
        <w:t>;</w:t>
      </w:r>
      <w:r w:rsidRPr="00FF6C44">
        <w:rPr>
          <w:lang w:val="ru-RU" w:eastAsia="zh-CN"/>
        </w:rPr>
        <w:tab/>
        <w:t>(</w:t>
      </w:r>
      <w:r>
        <w:rPr>
          <w:lang w:val="ru-RU" w:eastAsia="zh-CN"/>
        </w:rPr>
        <w:t>49</w:t>
      </w:r>
      <w:r w:rsidRPr="00FF6C44">
        <w:rPr>
          <w:lang w:val="ru-RU" w:eastAsia="zh-CN"/>
        </w:rPr>
        <w:t>)</w:t>
      </w:r>
    </w:p>
    <w:p w14:paraId="17E0B0E3" w14:textId="77777777" w:rsidR="00A65E44" w:rsidRPr="00EA3791" w:rsidRDefault="00A65E44" w:rsidP="00A65E44">
      <w:pPr>
        <w:pStyle w:val="Equation"/>
        <w:tabs>
          <w:tab w:val="left" w:pos="5812"/>
        </w:tabs>
        <w:rPr>
          <w:lang w:val="ru-RU"/>
        </w:rPr>
      </w:pPr>
      <w:r w:rsidRPr="00FF6C44">
        <w:rPr>
          <w:lang w:val="ru-RU"/>
        </w:rPr>
        <w:tab/>
      </w:r>
      <w:r w:rsidRPr="00FF6C44">
        <w:rPr>
          <w:lang w:val="ru-RU"/>
        </w:rPr>
        <w:tab/>
      </w:r>
      <w:r w:rsidRPr="00C31AE2">
        <w:rPr>
          <w:position w:val="-26"/>
          <w:sz w:val="24"/>
        </w:rPr>
        <w:object w:dxaOrig="1680" w:dyaOrig="639" w14:anchorId="3E6C85D1">
          <v:shape id="_x0000_i1064" type="#_x0000_t75" style="width:84pt;height:31.9pt" o:ole="" filled="t">
            <v:fill color2="black"/>
            <v:imagedata r:id="rId95" o:title=""/>
          </v:shape>
          <o:OLEObject Type="Embed" ProgID="Equation.3" ShapeID="_x0000_i1064" DrawAspect="Content" ObjectID="_1719908620" r:id="rId96"/>
        </w:object>
      </w:r>
      <w:r w:rsidRPr="00EA3791">
        <w:rPr>
          <w:lang w:val="ru-RU"/>
        </w:rPr>
        <w:tab/>
      </w:r>
      <w:r>
        <w:rPr>
          <w:lang w:val="ru-RU"/>
        </w:rPr>
        <w:t>м над средним уровнем моря;</w:t>
      </w:r>
      <w:r w:rsidRPr="00EA3791">
        <w:rPr>
          <w:lang w:val="ru-RU"/>
        </w:rPr>
        <w:tab/>
        <w:t>(</w:t>
      </w:r>
      <w:r>
        <w:rPr>
          <w:lang w:val="ru-RU"/>
        </w:rPr>
        <w:t>50</w:t>
      </w:r>
      <w:r w:rsidRPr="00EA3791">
        <w:rPr>
          <w:lang w:val="ru-RU"/>
        </w:rPr>
        <w:t>)</w:t>
      </w:r>
    </w:p>
    <w:p w14:paraId="21EEBF05" w14:textId="77777777" w:rsidR="00A65E44" w:rsidRPr="00FF6C44" w:rsidRDefault="00A65E44" w:rsidP="00A65E44">
      <w:pPr>
        <w:pStyle w:val="Equation"/>
        <w:tabs>
          <w:tab w:val="left" w:pos="5812"/>
        </w:tabs>
        <w:rPr>
          <w:lang w:val="ru-RU"/>
        </w:rPr>
      </w:pPr>
      <w:r w:rsidRPr="00EA3791">
        <w:rPr>
          <w:lang w:val="ru-RU"/>
        </w:rPr>
        <w:tab/>
      </w:r>
      <w:r w:rsidRPr="00EA3791">
        <w:rPr>
          <w:lang w:val="ru-RU"/>
        </w:rPr>
        <w:tab/>
      </w:r>
      <w:r w:rsidRPr="00C31AE2">
        <w:rPr>
          <w:position w:val="-26"/>
          <w:sz w:val="24"/>
        </w:rPr>
        <w:object w:dxaOrig="1579" w:dyaOrig="639" w14:anchorId="64567618">
          <v:shape id="_x0000_i1065" type="#_x0000_t75" style="width:79.15pt;height:31.9pt" o:ole="" filled="t">
            <v:fill color2="black"/>
            <v:imagedata r:id="rId97" o:title=""/>
          </v:shape>
          <o:OLEObject Type="Embed" ProgID="Equation.3" ShapeID="_x0000_i1065" DrawAspect="Content" ObjectID="_1719908621" r:id="rId98"/>
        </w:object>
      </w:r>
      <w:r w:rsidRPr="00FF6C44">
        <w:rPr>
          <w:lang w:val="ru-RU"/>
        </w:rPr>
        <w:tab/>
      </w:r>
      <w:r>
        <w:rPr>
          <w:lang w:val="ru-RU"/>
        </w:rPr>
        <w:t>м</w:t>
      </w:r>
      <w:r w:rsidRPr="00FF6C44">
        <w:rPr>
          <w:lang w:val="ru-RU"/>
        </w:rPr>
        <w:t xml:space="preserve"> </w:t>
      </w:r>
      <w:r>
        <w:rPr>
          <w:lang w:val="ru-RU"/>
        </w:rPr>
        <w:t>над</w:t>
      </w:r>
      <w:r w:rsidRPr="00FF6C44">
        <w:rPr>
          <w:lang w:val="ru-RU"/>
        </w:rPr>
        <w:t xml:space="preserve"> </w:t>
      </w:r>
      <w:r>
        <w:rPr>
          <w:lang w:val="ru-RU"/>
        </w:rPr>
        <w:t>средним уровнем</w:t>
      </w:r>
      <w:r w:rsidRPr="00FF6C44">
        <w:rPr>
          <w:lang w:val="ru-RU"/>
        </w:rPr>
        <w:t xml:space="preserve"> </w:t>
      </w:r>
      <w:r>
        <w:rPr>
          <w:lang w:val="ru-RU"/>
        </w:rPr>
        <w:t>моря</w:t>
      </w:r>
      <w:r w:rsidRPr="00FF6C44">
        <w:rPr>
          <w:lang w:val="ru-RU"/>
        </w:rPr>
        <w:t>,</w:t>
      </w:r>
      <w:r w:rsidRPr="00FF6C44">
        <w:rPr>
          <w:lang w:val="ru-RU"/>
        </w:rPr>
        <w:tab/>
        <w:t>(</w:t>
      </w:r>
      <w:r>
        <w:rPr>
          <w:lang w:val="ru-RU"/>
        </w:rPr>
        <w:t>51</w:t>
      </w:r>
      <w:r w:rsidRPr="00FF6C44">
        <w:rPr>
          <w:lang w:val="ru-RU"/>
        </w:rPr>
        <w:t>)</w:t>
      </w:r>
    </w:p>
    <w:p w14:paraId="5F22F264" w14:textId="77777777" w:rsidR="00A65E44" w:rsidRPr="00EA3791" w:rsidRDefault="00A65E44" w:rsidP="00A65E44">
      <w:pPr>
        <w:pStyle w:val="Equation"/>
        <w:rPr>
          <w:lang w:val="ru-RU" w:eastAsia="zh-CN"/>
        </w:rPr>
      </w:pPr>
      <w:r>
        <w:rPr>
          <w:lang w:val="ru-RU" w:eastAsia="zh-CN"/>
        </w:rPr>
        <w:t>где</w:t>
      </w:r>
      <w:r w:rsidRPr="00EA3791">
        <w:rPr>
          <w:lang w:val="ru-RU" w:eastAsia="zh-CN"/>
        </w:rPr>
        <w:t xml:space="preserve">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i</w:t>
      </w:r>
      <w:r w:rsidRPr="00EA3791">
        <w:rPr>
          <w:lang w:val="ru-RU" w:eastAsia="zh-CN"/>
        </w:rPr>
        <w:t xml:space="preserve"> – </w:t>
      </w:r>
      <w:r w:rsidRPr="00FF6C44">
        <w:rPr>
          <w:lang w:val="ru-RU"/>
        </w:rPr>
        <w:t xml:space="preserve">расстояние от передатчика до </w:t>
      </w:r>
      <w:r w:rsidRPr="00CF564D">
        <w:rPr>
          <w:i/>
        </w:rPr>
        <w:t>i</w:t>
      </w:r>
      <w:r w:rsidRPr="00FF6C44">
        <w:rPr>
          <w:lang w:val="ru-RU"/>
        </w:rPr>
        <w:t>-й точки профиля</w:t>
      </w:r>
      <w:r w:rsidRPr="00EA3791">
        <w:rPr>
          <w:lang w:val="ru-RU"/>
        </w:rPr>
        <w:t xml:space="preserve"> (</w:t>
      </w:r>
      <w:r>
        <w:rPr>
          <w:lang w:val="ru-RU"/>
        </w:rPr>
        <w:t>км</w:t>
      </w:r>
      <w:r w:rsidRPr="00EA3791">
        <w:rPr>
          <w:lang w:val="ru-RU"/>
        </w:rPr>
        <w:t>)</w:t>
      </w:r>
      <w:r w:rsidRPr="00EA3791">
        <w:rPr>
          <w:lang w:val="ru-RU" w:eastAsia="zh-CN"/>
        </w:rPr>
        <w:t xml:space="preserve">,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i</w:t>
      </w:r>
      <w:r w:rsidRPr="00EA3791">
        <w:rPr>
          <w:i/>
          <w:vertAlign w:val="subscript"/>
          <w:lang w:val="ru-RU" w:eastAsia="zh-CN"/>
        </w:rPr>
        <w:t xml:space="preserve"> </w:t>
      </w:r>
      <w:r w:rsidRPr="00EA3791">
        <w:rPr>
          <w:lang w:val="ru-RU" w:eastAsia="zh-CN"/>
        </w:rPr>
        <w:t xml:space="preserve">– </w:t>
      </w:r>
      <w:r w:rsidRPr="00FF6C44">
        <w:rPr>
          <w:lang w:val="ru-RU"/>
        </w:rPr>
        <w:t xml:space="preserve">высота </w:t>
      </w:r>
      <w:r w:rsidRPr="00CF564D">
        <w:rPr>
          <w:i/>
        </w:rPr>
        <w:t>i</w:t>
      </w:r>
      <w:r w:rsidRPr="00FF6C44">
        <w:rPr>
          <w:lang w:val="ru-RU"/>
        </w:rPr>
        <w:t>-й точки профиля над уровнем моря</w:t>
      </w:r>
      <w:r w:rsidRPr="00EA3791">
        <w:rPr>
          <w:lang w:val="ru-RU"/>
        </w:rPr>
        <w:t xml:space="preserve"> (</w:t>
      </w:r>
      <w:r>
        <w:rPr>
          <w:lang w:val="ru-RU"/>
        </w:rPr>
        <w:t>м</w:t>
      </w:r>
      <w:r w:rsidRPr="00EA3791">
        <w:rPr>
          <w:lang w:val="ru-RU"/>
        </w:rPr>
        <w:t>)</w:t>
      </w:r>
      <w:r w:rsidRPr="00EA3791">
        <w:rPr>
          <w:lang w:val="ru-RU" w:eastAsia="zh-CN"/>
        </w:rPr>
        <w:t xml:space="preserve">, </w:t>
      </w:r>
      <w:r>
        <w:rPr>
          <w:i/>
          <w:iCs/>
          <w:lang w:val="en-US"/>
        </w:rPr>
        <w:t>i</w:t>
      </w:r>
      <w:r>
        <w:rPr>
          <w:i/>
          <w:iCs/>
          <w:lang w:val="ru-RU"/>
        </w:rPr>
        <w:t> – </w:t>
      </w:r>
      <w:r w:rsidRPr="00EA3791">
        <w:rPr>
          <w:lang w:val="ru-RU"/>
        </w:rPr>
        <w:t>1, 2, 3</w:t>
      </w:r>
      <w:r>
        <w:rPr>
          <w:lang w:val="ru-RU"/>
        </w:rPr>
        <w:t>,</w:t>
      </w:r>
      <w:r w:rsidRPr="00EA3791">
        <w:rPr>
          <w:lang w:val="ru-RU"/>
        </w:rPr>
        <w:t xml:space="preserve"> .</w:t>
      </w:r>
      <w:r>
        <w:rPr>
          <w:lang w:val="ru-RU"/>
        </w:rPr>
        <w:t>.</w:t>
      </w:r>
      <w:r w:rsidRPr="00EA3791">
        <w:rPr>
          <w:lang w:val="ru-RU"/>
        </w:rPr>
        <w:t>.</w:t>
      </w:r>
      <w:r>
        <w:rPr>
          <w:lang w:val="ru-RU"/>
        </w:rPr>
        <w:t>,</w:t>
      </w:r>
      <w:r w:rsidRPr="00EA3791">
        <w:rPr>
          <w:lang w:val="ru-RU"/>
        </w:rPr>
        <w:t xml:space="preserve"> </w:t>
      </w:r>
      <w:r>
        <w:rPr>
          <w:i/>
          <w:iCs/>
          <w:lang w:val="en-US"/>
        </w:rPr>
        <w:t>n</w:t>
      </w:r>
      <w:r w:rsidRPr="00EA3791">
        <w:rPr>
          <w:lang w:val="ru-RU" w:eastAsia="zh-CN"/>
        </w:rPr>
        <w:t xml:space="preserve"> </w:t>
      </w:r>
      <w:r>
        <w:rPr>
          <w:lang w:val="ru-RU"/>
        </w:rPr>
        <w:t xml:space="preserve">– </w:t>
      </w:r>
      <w:r w:rsidRPr="00FF6C44">
        <w:rPr>
          <w:lang w:val="ru-RU"/>
        </w:rPr>
        <w:t>номер точки профиля</w:t>
      </w:r>
      <w:r w:rsidRPr="00EA3791">
        <w:rPr>
          <w:lang w:val="ru-RU" w:eastAsia="zh-CN"/>
        </w:rPr>
        <w:t xml:space="preserve">, </w:t>
      </w:r>
      <w:r>
        <w:rPr>
          <w:i/>
          <w:iCs/>
          <w:lang w:val="en-US"/>
        </w:rPr>
        <w:t>n</w:t>
      </w:r>
      <w:r w:rsidRPr="00EA3791">
        <w:rPr>
          <w:lang w:val="ru-RU" w:eastAsia="zh-CN"/>
        </w:rPr>
        <w:t xml:space="preserve"> </w:t>
      </w:r>
      <w:r>
        <w:rPr>
          <w:lang w:val="ru-RU" w:eastAsia="zh-CN"/>
        </w:rPr>
        <w:t>– количество точек профиля</w:t>
      </w:r>
      <w:r w:rsidRPr="00EA3791">
        <w:rPr>
          <w:lang w:val="ru-RU"/>
        </w:rPr>
        <w:t>.</w:t>
      </w:r>
    </w:p>
    <w:p w14:paraId="5AB9BC6B" w14:textId="77777777" w:rsidR="00A65E44" w:rsidRPr="00F70DAE" w:rsidRDefault="00A65E44" w:rsidP="00A65E44">
      <w:pPr>
        <w:pStyle w:val="Equation"/>
        <w:keepNext/>
        <w:rPr>
          <w:lang w:val="ru-RU" w:eastAsia="zh-CN"/>
        </w:rPr>
      </w:pPr>
      <w:r>
        <w:rPr>
          <w:lang w:val="ru-RU" w:eastAsia="zh-CN"/>
        </w:rPr>
        <w:t>Если</w:t>
      </w:r>
      <w:r w:rsidRPr="00EA3791">
        <w:rPr>
          <w:lang w:val="ru-RU" w:eastAsia="zh-CN"/>
        </w:rPr>
        <w:t xml:space="preserve"> </w:t>
      </w:r>
      <w:r>
        <w:rPr>
          <w:position w:val="-12"/>
          <w:sz w:val="24"/>
          <w:lang w:eastAsia="zh-CN"/>
        </w:rPr>
        <w:object w:dxaOrig="1020" w:dyaOrig="315" w14:anchorId="63FD6862">
          <v:shape id="_x0000_i1066" type="#_x0000_t75" style="width:52.15pt;height:16.15pt" o:ole="">
            <v:imagedata r:id="rId99" o:title=""/>
          </v:shape>
          <o:OLEObject Type="Embed" ProgID="Equation.DSMT4" ShapeID="_x0000_i1066" DrawAspect="Content" ObjectID="_1719908622" r:id="rId100"/>
        </w:object>
      </w:r>
      <w:r w:rsidRPr="00EA3791">
        <w:rPr>
          <w:lang w:val="ru-RU" w:eastAsia="zh-CN"/>
        </w:rPr>
        <w:t xml:space="preserve">, </w:t>
      </w:r>
      <w:r>
        <w:rPr>
          <w:lang w:val="ru-RU"/>
        </w:rPr>
        <w:t>повторно рассчитайте</w:t>
      </w:r>
      <w:r w:rsidRPr="00EA3791">
        <w:rPr>
          <w:lang w:val="ru-RU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st</w:t>
      </w:r>
      <w:r>
        <w:rPr>
          <w:i/>
          <w:vertAlign w:val="subscript"/>
          <w:lang w:val="en-US" w:eastAsia="zh-CN"/>
        </w:rPr>
        <w:t>ip</w:t>
      </w:r>
      <w:r>
        <w:rPr>
          <w:lang w:val="ru-RU"/>
        </w:rPr>
        <w:t>, используя выражение</w:t>
      </w:r>
      <w:r w:rsidRPr="00F70DAE">
        <w:rPr>
          <w:lang w:val="ru-RU"/>
        </w:rPr>
        <w:t>:</w:t>
      </w:r>
    </w:p>
    <w:p w14:paraId="227E49C3" w14:textId="77777777" w:rsidR="00A65E44" w:rsidRDefault="00A65E44" w:rsidP="00A65E44">
      <w:pPr>
        <w:pStyle w:val="Equation"/>
        <w:tabs>
          <w:tab w:val="left" w:pos="5812"/>
        </w:tabs>
        <w:rPr>
          <w:lang w:val="nl-NL" w:eastAsia="zh-CN"/>
        </w:rPr>
      </w:pPr>
      <w:r w:rsidRPr="00EA3791">
        <w:rPr>
          <w:lang w:val="ru-RU" w:eastAsia="zh-CN"/>
        </w:rPr>
        <w:tab/>
      </w:r>
      <w:r w:rsidRPr="00EA3791">
        <w:rPr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stip</m:t>
            </m:r>
          </m:sub>
        </m:sSub>
        <m:r>
          <w:rPr>
            <w:rFonts w:ascii="Cambria Math" w:hAnsi="Cambria Math"/>
            <w:lang w:val="nl-NL" w:eastAsia="zh-CN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ts</m:t>
            </m:r>
          </m:sub>
        </m:sSub>
        <m:r>
          <w:rPr>
            <w:rFonts w:ascii="Cambria Math" w:hAnsi="Cambria Math"/>
            <w:lang w:val="nl-NL" w:eastAsia="zh-CN"/>
          </w:rPr>
          <m:t>-1</m:t>
        </m:r>
      </m:oMath>
      <w:r>
        <w:rPr>
          <w:lang w:val="nl-NL"/>
        </w:rPr>
        <w:tab/>
      </w:r>
      <w:r>
        <w:rPr>
          <w:lang w:val="ru-RU"/>
        </w:rPr>
        <w:t>м над средним уровнем моря,</w:t>
      </w:r>
      <w:r>
        <w:rPr>
          <w:lang w:val="nl-NL" w:eastAsia="zh-CN"/>
        </w:rPr>
        <w:tab/>
        <w:t>(</w:t>
      </w:r>
      <w:r>
        <w:rPr>
          <w:lang w:val="ru-RU" w:eastAsia="zh-CN"/>
        </w:rPr>
        <w:t>52</w:t>
      </w:r>
      <w:r>
        <w:rPr>
          <w:lang w:val="nl-NL" w:eastAsia="zh-CN"/>
        </w:rPr>
        <w:t>)</w:t>
      </w:r>
    </w:p>
    <w:p w14:paraId="61E07F1A" w14:textId="77777777" w:rsidR="00A65E44" w:rsidRPr="00EA3791" w:rsidRDefault="00A65E44" w:rsidP="00A65E44">
      <w:pPr>
        <w:pStyle w:val="Equation"/>
        <w:tabs>
          <w:tab w:val="right" w:pos="8222"/>
        </w:tabs>
        <w:rPr>
          <w:lang w:val="ru-RU" w:eastAsia="zh-CN"/>
        </w:rPr>
      </w:pPr>
      <w:r>
        <w:rPr>
          <w:lang w:val="ru-RU" w:eastAsia="zh-CN"/>
        </w:rPr>
        <w:lastRenderedPageBreak/>
        <w:t>где</w:t>
      </w:r>
      <w:r w:rsidRPr="00EA3791">
        <w:rPr>
          <w:lang w:val="ru-RU" w:eastAsia="zh-CN"/>
        </w:rPr>
        <w:t xml:space="preserve"> </w:t>
      </w:r>
      <w:r>
        <w:rPr>
          <w:i/>
          <w:lang w:val="en-US" w:eastAsia="zh-CN"/>
        </w:rPr>
        <w:t>h</w:t>
      </w:r>
      <w:r>
        <w:rPr>
          <w:i/>
          <w:vertAlign w:val="subscript"/>
          <w:lang w:val="en-US" w:eastAsia="zh-CN"/>
        </w:rPr>
        <w:t>ts</w:t>
      </w:r>
      <w:r>
        <w:rPr>
          <w:i/>
          <w:lang w:val="ru-RU" w:eastAsia="zh-CN"/>
        </w:rPr>
        <w:t xml:space="preserve"> </w:t>
      </w:r>
      <w:r w:rsidRPr="00EA3791">
        <w:rPr>
          <w:i/>
          <w:lang w:val="ru-RU" w:eastAsia="zh-CN"/>
        </w:rPr>
        <w:t>=</w:t>
      </w:r>
      <w:r>
        <w:rPr>
          <w:i/>
          <w:lang w:val="ru-RU" w:eastAsia="zh-CN"/>
        </w:rPr>
        <w:t xml:space="preserve"> </w:t>
      </w:r>
      <w:r>
        <w:rPr>
          <w:i/>
          <w:lang w:val="en-US" w:eastAsia="zh-CN"/>
        </w:rPr>
        <w:t>h</w:t>
      </w:r>
      <w:r w:rsidRPr="00EA3791">
        <w:rPr>
          <w:i/>
          <w:vertAlign w:val="subscript"/>
          <w:lang w:val="ru-RU" w:eastAsia="zh-CN"/>
        </w:rPr>
        <w:t>1</w:t>
      </w:r>
      <w:r w:rsidRPr="00CF564D">
        <w:rPr>
          <w:i/>
          <w:lang w:val="ru-RU" w:eastAsia="zh-CN"/>
        </w:rPr>
        <w:t xml:space="preserve"> </w:t>
      </w:r>
      <w:r w:rsidRPr="00EA3791">
        <w:rPr>
          <w:i/>
          <w:lang w:val="ru-RU" w:eastAsia="zh-CN"/>
        </w:rPr>
        <w:t>+</w:t>
      </w:r>
      <w:r>
        <w:rPr>
          <w:i/>
          <w:lang w:val="ru-RU" w:eastAsia="zh-CN"/>
        </w:rPr>
        <w:t xml:space="preserve"> </w:t>
      </w:r>
      <w:r>
        <w:rPr>
          <w:i/>
          <w:lang w:val="en-US" w:eastAsia="zh-CN"/>
        </w:rPr>
        <w:t>h</w:t>
      </w:r>
      <w:r>
        <w:rPr>
          <w:i/>
          <w:vertAlign w:val="subscript"/>
          <w:lang w:val="en-US" w:eastAsia="zh-CN"/>
        </w:rPr>
        <w:t>tg</w:t>
      </w:r>
      <w:r w:rsidRPr="00EA3791">
        <w:rPr>
          <w:lang w:val="ru-RU" w:eastAsia="zh-CN"/>
        </w:rPr>
        <w:t xml:space="preserve">, </w:t>
      </w:r>
      <w:r>
        <w:rPr>
          <w:i/>
          <w:lang w:val="en-US" w:eastAsia="zh-CN"/>
        </w:rPr>
        <w:t>h</w:t>
      </w:r>
      <w:r>
        <w:rPr>
          <w:i/>
          <w:vertAlign w:val="subscript"/>
          <w:lang w:val="en-US" w:eastAsia="zh-CN"/>
        </w:rPr>
        <w:t>tg</w:t>
      </w:r>
      <w:r w:rsidRPr="00CF564D">
        <w:rPr>
          <w:i/>
          <w:lang w:val="ru-RU" w:eastAsia="zh-CN"/>
        </w:rPr>
        <w:t xml:space="preserve"> </w:t>
      </w:r>
      <w:r>
        <w:rPr>
          <w:lang w:val="ru-RU" w:eastAsia="zh-CN"/>
        </w:rPr>
        <w:t>– в</w:t>
      </w:r>
      <w:r w:rsidRPr="00FF6C44">
        <w:rPr>
          <w:lang w:val="ru-RU"/>
        </w:rPr>
        <w:t>ысота электрического центра передающей антенны</w:t>
      </w:r>
      <w:r w:rsidRPr="00EA3791">
        <w:rPr>
          <w:lang w:val="ru-RU" w:eastAsia="zh-CN"/>
        </w:rPr>
        <w:t>.</w:t>
      </w:r>
    </w:p>
    <w:p w14:paraId="7C78EA4C" w14:textId="77777777" w:rsidR="00A65E44" w:rsidRPr="00BB7FEB" w:rsidRDefault="00A65E44" w:rsidP="00A65E44">
      <w:pPr>
        <w:pStyle w:val="Equation"/>
        <w:rPr>
          <w:lang w:val="ru-RU" w:eastAsia="zh-CN"/>
        </w:rPr>
      </w:pPr>
      <w:r>
        <w:rPr>
          <w:lang w:val="ru-RU" w:eastAsia="zh-CN"/>
        </w:rPr>
        <w:t>Если</w:t>
      </w:r>
      <w:r w:rsidRPr="00EA3791">
        <w:rPr>
          <w:lang w:val="ru-RU" w:eastAsia="zh-CN"/>
        </w:rPr>
        <w:t xml:space="preserve"> </w:t>
      </w:r>
      <w:r>
        <w:rPr>
          <w:position w:val="-12"/>
          <w:sz w:val="24"/>
          <w:lang w:eastAsia="zh-CN"/>
        </w:rPr>
        <w:object w:dxaOrig="1035" w:dyaOrig="315" w14:anchorId="0B9A6680">
          <v:shape id="_x0000_i1067" type="#_x0000_t75" style="width:52.15pt;height:16.15pt" o:ole="">
            <v:imagedata r:id="rId101" o:title=""/>
          </v:shape>
          <o:OLEObject Type="Embed" ProgID="Equation.DSMT4" ShapeID="_x0000_i1067" DrawAspect="Content" ObjectID="_1719908623" r:id="rId102"/>
        </w:object>
      </w:r>
      <w:r w:rsidRPr="00EA3791">
        <w:rPr>
          <w:lang w:val="ru-RU" w:eastAsia="zh-CN"/>
        </w:rPr>
        <w:t xml:space="preserve">, </w:t>
      </w:r>
      <w:r>
        <w:rPr>
          <w:lang w:val="ru-RU"/>
        </w:rPr>
        <w:t>повторно рассчитайте</w:t>
      </w:r>
      <w:r w:rsidRPr="00EA3791">
        <w:rPr>
          <w:lang w:val="ru-RU"/>
        </w:rPr>
        <w:t xml:space="preserve"> </w:t>
      </w:r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sr</w:t>
      </w:r>
      <w:r>
        <w:rPr>
          <w:lang w:val="ru-RU"/>
        </w:rPr>
        <w:t>, используя выражение</w:t>
      </w:r>
      <w:r w:rsidRPr="00BB7FEB">
        <w:rPr>
          <w:lang w:val="ru-RU"/>
        </w:rPr>
        <w:t>:</w:t>
      </w:r>
    </w:p>
    <w:p w14:paraId="45C16E5A" w14:textId="77777777" w:rsidR="00A65E44" w:rsidRDefault="00A65E44" w:rsidP="00A65E44">
      <w:pPr>
        <w:pStyle w:val="Equation"/>
        <w:tabs>
          <w:tab w:val="left" w:pos="5812"/>
        </w:tabs>
        <w:rPr>
          <w:lang w:val="nl-NL" w:eastAsia="zh-CN"/>
        </w:rPr>
      </w:pPr>
      <w:r w:rsidRPr="00EA3791">
        <w:rPr>
          <w:lang w:val="ru-RU" w:eastAsia="zh-CN"/>
        </w:rPr>
        <w:tab/>
      </w:r>
      <w:r w:rsidRPr="00EA3791">
        <w:rPr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srip</m:t>
            </m:r>
          </m:sub>
        </m:sSub>
        <m:r>
          <w:rPr>
            <w:rFonts w:ascii="Cambria Math" w:hAnsi="Cambria Math"/>
            <w:lang w:val="nl-NL" w:eastAsia="zh-CN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rs</m:t>
            </m:r>
          </m:sub>
        </m:sSub>
        <m:r>
          <w:rPr>
            <w:rFonts w:ascii="Cambria Math" w:hAnsi="Cambria Math"/>
            <w:lang w:val="nl-NL" w:eastAsia="zh-CN"/>
          </w:rPr>
          <m:t>-1</m:t>
        </m:r>
      </m:oMath>
      <w:r>
        <w:rPr>
          <w:lang w:val="nl-NL"/>
        </w:rPr>
        <w:tab/>
      </w:r>
      <w:r>
        <w:rPr>
          <w:lang w:val="ru-RU"/>
        </w:rPr>
        <w:t>м над средним уровнем моря,</w:t>
      </w:r>
      <w:r>
        <w:rPr>
          <w:lang w:val="nl-NL" w:eastAsia="zh-CN"/>
        </w:rPr>
        <w:tab/>
        <w:t>(</w:t>
      </w:r>
      <w:r>
        <w:rPr>
          <w:lang w:val="ru-RU" w:eastAsia="zh-CN"/>
        </w:rPr>
        <w:t>53</w:t>
      </w:r>
      <w:r>
        <w:rPr>
          <w:lang w:val="nl-NL" w:eastAsia="zh-CN"/>
        </w:rPr>
        <w:t>)</w:t>
      </w:r>
    </w:p>
    <w:p w14:paraId="28B35F91" w14:textId="77777777" w:rsidR="00A65E44" w:rsidRPr="00EA3791" w:rsidRDefault="00A65E44" w:rsidP="00A65E44">
      <w:pPr>
        <w:pStyle w:val="Equation"/>
        <w:tabs>
          <w:tab w:val="right" w:pos="8222"/>
        </w:tabs>
        <w:rPr>
          <w:lang w:val="nl-NL" w:eastAsia="zh-CN"/>
        </w:rPr>
      </w:pPr>
      <w:r>
        <w:rPr>
          <w:lang w:val="ru-RU" w:eastAsia="zh-CN"/>
        </w:rPr>
        <w:t>где</w:t>
      </w:r>
      <w:r w:rsidRPr="00EA3791">
        <w:rPr>
          <w:lang w:val="nl-NL" w:eastAsia="zh-CN"/>
        </w:rPr>
        <w:t xml:space="preserve"> </w:t>
      </w:r>
      <w:r w:rsidRPr="00EA3791">
        <w:rPr>
          <w:i/>
          <w:lang w:val="nl-NL" w:eastAsia="zh-CN"/>
        </w:rPr>
        <w:t>h</w:t>
      </w:r>
      <w:r w:rsidRPr="00EA3791">
        <w:rPr>
          <w:i/>
          <w:vertAlign w:val="subscript"/>
          <w:lang w:val="nl-NL" w:eastAsia="zh-CN"/>
        </w:rPr>
        <w:t>rs</w:t>
      </w:r>
      <w:r>
        <w:rPr>
          <w:i/>
          <w:lang w:val="ru-RU" w:eastAsia="zh-CN"/>
        </w:rPr>
        <w:t xml:space="preserve"> </w:t>
      </w:r>
      <w:r w:rsidRPr="00EA3791">
        <w:rPr>
          <w:i/>
          <w:lang w:val="nl-NL" w:eastAsia="zh-CN"/>
        </w:rPr>
        <w:t>=</w:t>
      </w:r>
      <w:r>
        <w:rPr>
          <w:i/>
          <w:lang w:val="ru-RU" w:eastAsia="zh-CN"/>
        </w:rPr>
        <w:t xml:space="preserve"> </w:t>
      </w:r>
      <w:r w:rsidRPr="00EA3791">
        <w:rPr>
          <w:i/>
          <w:lang w:val="nl-NL" w:eastAsia="zh-CN"/>
        </w:rPr>
        <w:t>h</w:t>
      </w:r>
      <w:r w:rsidRPr="00EA3791">
        <w:rPr>
          <w:i/>
          <w:vertAlign w:val="subscript"/>
          <w:lang w:val="nl-NL" w:eastAsia="zh-CN"/>
        </w:rPr>
        <w:t>n</w:t>
      </w:r>
      <w:r>
        <w:rPr>
          <w:i/>
          <w:lang w:val="ru-RU" w:eastAsia="zh-CN"/>
        </w:rPr>
        <w:t xml:space="preserve"> </w:t>
      </w:r>
      <w:r w:rsidRPr="00EA3791">
        <w:rPr>
          <w:i/>
          <w:lang w:val="nl-NL" w:eastAsia="zh-CN"/>
        </w:rPr>
        <w:t>+</w:t>
      </w:r>
      <w:r>
        <w:rPr>
          <w:i/>
          <w:lang w:val="ru-RU" w:eastAsia="zh-CN"/>
        </w:rPr>
        <w:t xml:space="preserve"> </w:t>
      </w:r>
      <w:r w:rsidRPr="00EA3791">
        <w:rPr>
          <w:i/>
          <w:lang w:val="nl-NL" w:eastAsia="zh-CN"/>
        </w:rPr>
        <w:t>h</w:t>
      </w:r>
      <w:r w:rsidRPr="00EA3791">
        <w:rPr>
          <w:i/>
          <w:vertAlign w:val="subscript"/>
          <w:lang w:val="nl-NL" w:eastAsia="zh-CN"/>
        </w:rPr>
        <w:t>rg</w:t>
      </w:r>
      <w:r w:rsidRPr="00EA3791">
        <w:rPr>
          <w:lang w:val="nl-NL" w:eastAsia="zh-CN"/>
        </w:rPr>
        <w:t xml:space="preserve">, </w:t>
      </w:r>
      <w:r w:rsidRPr="00EA3791">
        <w:rPr>
          <w:i/>
          <w:lang w:val="nl-NL" w:eastAsia="zh-CN"/>
        </w:rPr>
        <w:t>h</w:t>
      </w:r>
      <w:r w:rsidRPr="00EA3791">
        <w:rPr>
          <w:i/>
          <w:vertAlign w:val="subscript"/>
          <w:lang w:val="nl-NL" w:eastAsia="zh-CN"/>
        </w:rPr>
        <w:t xml:space="preserve">rg </w:t>
      </w:r>
      <w:r w:rsidRPr="00EA3791">
        <w:rPr>
          <w:lang w:val="nl-NL" w:eastAsia="zh-CN"/>
        </w:rPr>
        <w:t xml:space="preserve"> </w:t>
      </w:r>
      <w:r>
        <w:rPr>
          <w:lang w:val="ru-RU" w:eastAsia="zh-CN"/>
        </w:rPr>
        <w:t>–</w:t>
      </w:r>
      <w:r w:rsidRPr="00EA3791">
        <w:rPr>
          <w:lang w:val="nl-NL" w:eastAsia="zh-CN"/>
        </w:rPr>
        <w:t xml:space="preserve"> </w:t>
      </w:r>
      <w:r>
        <w:rPr>
          <w:lang w:val="ru-RU" w:eastAsia="zh-CN"/>
        </w:rPr>
        <w:t>в</w:t>
      </w:r>
      <w:r w:rsidRPr="00FF6C44">
        <w:rPr>
          <w:lang w:val="ru-RU"/>
        </w:rPr>
        <w:t>ысота центра приемной антенны над землей</w:t>
      </w:r>
      <w:r w:rsidRPr="00EA3791">
        <w:rPr>
          <w:lang w:val="nl-NL" w:eastAsia="zh-CN"/>
        </w:rPr>
        <w:t>.</w:t>
      </w:r>
    </w:p>
    <w:p w14:paraId="04661499" w14:textId="77777777" w:rsidR="00A65E44" w:rsidRPr="00F308FA" w:rsidRDefault="00A65E44" w:rsidP="00A65E44">
      <w:pPr>
        <w:pStyle w:val="Equation"/>
        <w:rPr>
          <w:lang w:val="ru-RU" w:eastAsia="zh-CN"/>
        </w:rPr>
      </w:pPr>
      <w:r w:rsidRPr="00FF6C44">
        <w:rPr>
          <w:lang w:val="ru-RU"/>
        </w:rPr>
        <w:t>Крутизна путем подбора регрессии методом наименьших квадратов определяется как</w:t>
      </w:r>
      <w:r w:rsidRPr="00F308FA">
        <w:rPr>
          <w:lang w:val="ru-RU"/>
        </w:rPr>
        <w:t>:</w:t>
      </w:r>
    </w:p>
    <w:p w14:paraId="5B30D9AB" w14:textId="77777777" w:rsidR="00A65E44" w:rsidRPr="00FF6C44" w:rsidRDefault="00A65E44" w:rsidP="00A65E44">
      <w:pPr>
        <w:pStyle w:val="Equation"/>
        <w:rPr>
          <w:lang w:val="ru-RU" w:eastAsia="zh-CN"/>
        </w:rPr>
      </w:pPr>
      <w:r w:rsidRPr="00EA3791">
        <w:rPr>
          <w:lang w:val="ru-RU" w:eastAsia="zh-CN"/>
        </w:rPr>
        <w:tab/>
      </w:r>
      <w:r w:rsidRPr="00FF6C44">
        <w:rPr>
          <w:lang w:val="ru-RU" w:eastAsia="zh-CN"/>
        </w:rPr>
        <w:tab/>
      </w:r>
      <m:oMath>
        <m:r>
          <w:rPr>
            <w:rFonts w:ascii="Cambria Math" w:hAnsi="Cambria Math"/>
            <w:lang w:val="ru-RU" w:eastAsia="zh-CN"/>
          </w:rPr>
          <m:t xml:space="preserve">m= </m:t>
        </m:r>
        <m:f>
          <m:fPr>
            <m:ctrlPr>
              <w:rPr>
                <w:rFonts w:ascii="Cambria Math" w:hAnsi="Cambria Math"/>
                <w:i/>
                <w:lang w:val="ru-RU" w:eastAsia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zh-CN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ru-RU" w:eastAsia="zh-CN"/>
                  </w:rPr>
                  <m:t>srip</m:t>
                </m:r>
              </m:sub>
            </m:sSub>
            <m:r>
              <w:rPr>
                <w:rFonts w:ascii="Cambria Math" w:hAnsi="Cambria Math"/>
                <w:lang w:val="ru-RU" w:eastAsia="zh-CN"/>
              </w:rPr>
              <m:t xml:space="preserve">– </m:t>
            </m:r>
            <m:sSub>
              <m:sSub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zh-CN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ru-RU" w:eastAsia="zh-CN"/>
                  </w:rPr>
                  <m:t>stip</m:t>
                </m:r>
              </m:sub>
            </m:sSub>
          </m:num>
          <m:den>
            <m:r>
              <w:rPr>
                <w:rFonts w:ascii="Cambria Math" w:hAnsi="Cambria Math"/>
                <w:lang w:val="ru-RU" w:eastAsia="zh-CN"/>
              </w:rPr>
              <m:t>d</m:t>
            </m:r>
          </m:den>
        </m:f>
        <m:r>
          <w:rPr>
            <w:rFonts w:ascii="Cambria Math" w:hAnsi="Cambria Math"/>
            <w:lang w:val="ru-RU" w:eastAsia="zh-CN"/>
          </w:rPr>
          <m:t xml:space="preserve"> м/км</m:t>
        </m:r>
      </m:oMath>
      <w:r>
        <w:rPr>
          <w:lang w:val="ru-RU" w:eastAsia="zh-CN"/>
        </w:rPr>
        <w:t>.</w:t>
      </w:r>
      <w:r>
        <w:rPr>
          <w:lang w:val="ru-RU" w:eastAsia="zh-CN"/>
        </w:rPr>
        <w:tab/>
      </w:r>
      <w:r w:rsidRPr="00FF6C44">
        <w:rPr>
          <w:lang w:val="ru-RU" w:eastAsia="zh-CN"/>
        </w:rPr>
        <w:t>(</w:t>
      </w:r>
      <w:r>
        <w:rPr>
          <w:lang w:val="ru-RU" w:eastAsia="zh-CN"/>
        </w:rPr>
        <w:t>54</w:t>
      </w:r>
      <w:r w:rsidRPr="00FF6C44">
        <w:rPr>
          <w:lang w:val="ru-RU" w:eastAsia="zh-CN"/>
        </w:rPr>
        <w:t>)</w:t>
      </w:r>
    </w:p>
    <w:p w14:paraId="7C1B55C6" w14:textId="77777777" w:rsidR="00A65E44" w:rsidRPr="00EF3530" w:rsidRDefault="00A65E44" w:rsidP="00A65E44">
      <w:pPr>
        <w:pStyle w:val="Equation"/>
        <w:rPr>
          <w:lang w:val="ru-RU" w:eastAsia="zh-CN"/>
        </w:rPr>
      </w:pPr>
      <w:r w:rsidRPr="00FF6C44">
        <w:rPr>
          <w:lang w:val="ru-RU"/>
        </w:rPr>
        <w:t>Эффективные высоты антенн передатчика и приемника над гладкой поверхностью теперь определяются как</w:t>
      </w:r>
      <w:r w:rsidRPr="00EF3530">
        <w:rPr>
          <w:lang w:val="ru-RU"/>
        </w:rPr>
        <w:t>:</w:t>
      </w:r>
    </w:p>
    <w:p w14:paraId="3FB69945" w14:textId="77777777" w:rsidR="00A65E44" w:rsidRPr="007B3FBB" w:rsidRDefault="00A65E44" w:rsidP="00A65E44">
      <w:pPr>
        <w:pStyle w:val="Equation"/>
        <w:tabs>
          <w:tab w:val="left" w:pos="5812"/>
        </w:tabs>
        <w:rPr>
          <w:lang w:val="en-US" w:eastAsia="zh-CN"/>
        </w:rPr>
      </w:pPr>
      <w:r w:rsidRPr="002D3424">
        <w:rPr>
          <w:lang w:val="ru-RU" w:eastAsia="zh-CN"/>
        </w:rPr>
        <w:tab/>
      </w:r>
      <w:r w:rsidRPr="002D3424">
        <w:rPr>
          <w:lang w:val="ru-RU" w:eastAsia="zh-CN"/>
        </w:rPr>
        <w:tab/>
      </w:r>
      <w:r w:rsidRPr="007B3FBB">
        <w:rPr>
          <w:i/>
          <w:lang w:val="en-US" w:eastAsia="zh-CN"/>
        </w:rPr>
        <w:t>h</w:t>
      </w:r>
      <w:r w:rsidRPr="007B3FBB">
        <w:rPr>
          <w:i/>
          <w:vertAlign w:val="subscript"/>
          <w:lang w:val="en-US" w:eastAsia="zh-CN"/>
        </w:rPr>
        <w:t>te</w:t>
      </w:r>
      <w:r>
        <w:rPr>
          <w:lang w:val="en-US" w:eastAsia="zh-CN"/>
        </w:rPr>
        <w:t xml:space="preserve"> = </w:t>
      </w:r>
      <w:r w:rsidRPr="007B3FBB">
        <w:rPr>
          <w:i/>
          <w:lang w:val="en-US" w:eastAsia="zh-CN"/>
        </w:rPr>
        <w:t>h</w:t>
      </w:r>
      <w:r w:rsidRPr="007B3FBB">
        <w:rPr>
          <w:i/>
          <w:vertAlign w:val="subscript"/>
          <w:lang w:val="en-US" w:eastAsia="zh-CN"/>
        </w:rPr>
        <w:t>ts</w:t>
      </w:r>
      <w:r w:rsidRPr="007B3FBB">
        <w:rPr>
          <w:i/>
          <w:lang w:val="en-US" w:eastAsia="zh-CN"/>
        </w:rPr>
        <w:t xml:space="preserve"> – h</w:t>
      </w:r>
      <w:r w:rsidRPr="007B3FBB">
        <w:rPr>
          <w:i/>
          <w:vertAlign w:val="subscript"/>
          <w:lang w:val="en-US" w:eastAsia="zh-CN"/>
        </w:rPr>
        <w:t>stip</w:t>
      </w:r>
      <w:r>
        <w:rPr>
          <w:lang w:val="en-US" w:eastAsia="zh-CN"/>
        </w:rPr>
        <w:t xml:space="preserve"> </w:t>
      </w:r>
      <w:r w:rsidRPr="00CF564D">
        <w:rPr>
          <w:lang w:val="en-US" w:eastAsia="zh-CN"/>
        </w:rPr>
        <w:tab/>
      </w:r>
      <w:r>
        <w:rPr>
          <w:lang w:val="ru-RU" w:eastAsia="zh-CN"/>
        </w:rPr>
        <w:t>м</w:t>
      </w:r>
      <w:r w:rsidRPr="00CF564D">
        <w:rPr>
          <w:lang w:val="en-US" w:eastAsia="zh-CN"/>
        </w:rPr>
        <w:t>;</w:t>
      </w:r>
      <w:r w:rsidRPr="007B3FBB">
        <w:rPr>
          <w:lang w:val="en-US" w:eastAsia="zh-CN"/>
        </w:rPr>
        <w:tab/>
        <w:t>(</w:t>
      </w:r>
      <w:r w:rsidRPr="008D0FE8">
        <w:rPr>
          <w:lang w:val="en-US" w:eastAsia="zh-CN"/>
        </w:rPr>
        <w:t>55</w:t>
      </w:r>
      <w:r w:rsidRPr="007B3FBB">
        <w:rPr>
          <w:lang w:val="en-US" w:eastAsia="zh-CN"/>
        </w:rPr>
        <w:t>)</w:t>
      </w:r>
    </w:p>
    <w:p w14:paraId="5B22CE25" w14:textId="77777777" w:rsidR="00A65E44" w:rsidRPr="007B3FBB" w:rsidRDefault="00A65E44" w:rsidP="00A65E44">
      <w:pPr>
        <w:pStyle w:val="Equation"/>
        <w:tabs>
          <w:tab w:val="left" w:pos="5812"/>
        </w:tabs>
        <w:rPr>
          <w:lang w:val="en-US" w:eastAsia="zh-CN"/>
        </w:rPr>
      </w:pPr>
      <w:r w:rsidRPr="007B3FBB">
        <w:rPr>
          <w:lang w:val="en-US" w:eastAsia="zh-CN"/>
        </w:rPr>
        <w:tab/>
      </w:r>
      <w:r w:rsidRPr="007B3FBB">
        <w:rPr>
          <w:lang w:val="en-US" w:eastAsia="zh-CN"/>
        </w:rPr>
        <w:tab/>
      </w:r>
      <w:r w:rsidRPr="007B3FBB">
        <w:rPr>
          <w:i/>
          <w:lang w:val="en-US" w:eastAsia="zh-CN"/>
        </w:rPr>
        <w:t>h</w:t>
      </w:r>
      <w:r>
        <w:rPr>
          <w:i/>
          <w:vertAlign w:val="subscript"/>
          <w:lang w:val="en-US" w:eastAsia="zh-CN"/>
        </w:rPr>
        <w:t>r</w:t>
      </w:r>
      <w:r w:rsidRPr="007B3FBB">
        <w:rPr>
          <w:i/>
          <w:vertAlign w:val="subscript"/>
          <w:lang w:val="en-US" w:eastAsia="zh-CN"/>
        </w:rPr>
        <w:t>e</w:t>
      </w:r>
      <w:r>
        <w:rPr>
          <w:lang w:val="en-US" w:eastAsia="zh-CN"/>
        </w:rPr>
        <w:t xml:space="preserve"> = </w:t>
      </w:r>
      <w:r w:rsidRPr="007B3FBB">
        <w:rPr>
          <w:i/>
          <w:lang w:val="en-US" w:eastAsia="zh-CN"/>
        </w:rPr>
        <w:t>h</w:t>
      </w:r>
      <w:r>
        <w:rPr>
          <w:i/>
          <w:vertAlign w:val="subscript"/>
          <w:lang w:val="en-US" w:eastAsia="zh-CN"/>
        </w:rPr>
        <w:t>r</w:t>
      </w:r>
      <w:r w:rsidRPr="007B3FBB">
        <w:rPr>
          <w:i/>
          <w:vertAlign w:val="subscript"/>
          <w:lang w:val="en-US" w:eastAsia="zh-CN"/>
        </w:rPr>
        <w:t>s</w:t>
      </w:r>
      <w:r w:rsidRPr="007B3FBB">
        <w:rPr>
          <w:i/>
          <w:lang w:val="en-US" w:eastAsia="zh-CN"/>
        </w:rPr>
        <w:t xml:space="preserve"> – h</w:t>
      </w:r>
      <w:r w:rsidRPr="007B3FBB">
        <w:rPr>
          <w:i/>
          <w:vertAlign w:val="subscript"/>
          <w:lang w:val="en-US" w:eastAsia="zh-CN"/>
        </w:rPr>
        <w:t>s</w:t>
      </w:r>
      <w:r>
        <w:rPr>
          <w:i/>
          <w:vertAlign w:val="subscript"/>
          <w:lang w:val="en-US" w:eastAsia="zh-CN"/>
        </w:rPr>
        <w:t>r</w:t>
      </w:r>
      <w:r w:rsidRPr="007B3FBB">
        <w:rPr>
          <w:i/>
          <w:vertAlign w:val="subscript"/>
          <w:lang w:val="en-US" w:eastAsia="zh-CN"/>
        </w:rPr>
        <w:t>ip</w:t>
      </w:r>
      <w:r>
        <w:rPr>
          <w:lang w:val="en-US" w:eastAsia="zh-CN"/>
        </w:rPr>
        <w:t xml:space="preserve"> </w:t>
      </w:r>
      <w:r w:rsidRPr="00CF564D">
        <w:rPr>
          <w:lang w:val="en-US" w:eastAsia="zh-CN"/>
        </w:rPr>
        <w:tab/>
      </w:r>
      <w:r>
        <w:rPr>
          <w:lang w:val="ru-RU" w:eastAsia="zh-CN"/>
        </w:rPr>
        <w:t>м</w:t>
      </w:r>
      <w:r w:rsidRPr="00CF564D">
        <w:rPr>
          <w:lang w:val="en-US" w:eastAsia="zh-CN"/>
        </w:rPr>
        <w:t>.</w:t>
      </w:r>
      <w:r w:rsidRPr="007B3FBB">
        <w:rPr>
          <w:lang w:val="en-US" w:eastAsia="zh-CN"/>
        </w:rPr>
        <w:tab/>
        <w:t>(</w:t>
      </w:r>
      <w:r w:rsidRPr="008D0FE8">
        <w:rPr>
          <w:lang w:val="en-US" w:eastAsia="zh-CN"/>
        </w:rPr>
        <w:t>56</w:t>
      </w:r>
      <w:r w:rsidRPr="007B3FBB">
        <w:rPr>
          <w:lang w:val="en-US" w:eastAsia="zh-CN"/>
        </w:rPr>
        <w:t>)</w:t>
      </w:r>
    </w:p>
    <w:p w14:paraId="614B58BA" w14:textId="77777777" w:rsidR="00A65E44" w:rsidRPr="00EA2FD8" w:rsidRDefault="00A65E44" w:rsidP="00A65E44">
      <w:pPr>
        <w:rPr>
          <w:lang w:val="ru-RU"/>
        </w:rPr>
      </w:pPr>
      <w:r w:rsidRPr="00FF6C44">
        <w:rPr>
          <w:lang w:val="ru-RU"/>
        </w:rPr>
        <w:t>Вычислить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параметр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неровности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трассы</w:t>
      </w:r>
      <w:r w:rsidRPr="00CF564D">
        <w:rPr>
          <w:lang w:val="ru-RU"/>
        </w:rPr>
        <w:t xml:space="preserve">, </w:t>
      </w:r>
      <w:r w:rsidRPr="00FF6C44">
        <w:rPr>
          <w:lang w:val="ru-RU"/>
        </w:rPr>
        <w:t>используя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выражение</w:t>
      </w:r>
      <w:r w:rsidRPr="00EA2FD8">
        <w:rPr>
          <w:lang w:val="ru-RU"/>
        </w:rPr>
        <w:t>:</w:t>
      </w:r>
    </w:p>
    <w:p w14:paraId="2297B801" w14:textId="77777777" w:rsidR="00A65E44" w:rsidRPr="007B3FBB" w:rsidRDefault="00A65E44" w:rsidP="00A65E44">
      <w:pPr>
        <w:pStyle w:val="Equation"/>
        <w:rPr>
          <w:lang w:val="en-US" w:eastAsia="zh-CN"/>
        </w:rPr>
      </w:pPr>
      <w:r w:rsidRPr="00CF564D">
        <w:rPr>
          <w:lang w:val="ru-RU" w:eastAsia="zh-CN"/>
        </w:rPr>
        <w:tab/>
      </w:r>
      <w:r w:rsidRPr="00CF564D">
        <w:rPr>
          <w:lang w:val="ru-RU" w:eastAsia="zh-CN"/>
        </w:rPr>
        <w:tab/>
      </w:r>
      <w:r w:rsidRPr="007B3FBB">
        <w:rPr>
          <w:i/>
          <w:lang w:val="en-US" w:eastAsia="zh-CN"/>
        </w:rPr>
        <w:t>h</w:t>
      </w:r>
      <w:r>
        <w:rPr>
          <w:i/>
          <w:vertAlign w:val="subscript"/>
          <w:lang w:val="en-US" w:eastAsia="zh-CN"/>
        </w:rPr>
        <w:t>m</w:t>
      </w:r>
      <w:r>
        <w:rPr>
          <w:lang w:val="en-US" w:eastAsia="zh-CN"/>
        </w:rPr>
        <w:t xml:space="preserve"> = max [</w:t>
      </w:r>
      <w:r w:rsidRPr="007B3FBB">
        <w:rPr>
          <w:i/>
          <w:lang w:val="en-US" w:eastAsia="zh-CN"/>
        </w:rPr>
        <w:t>h</w:t>
      </w:r>
      <w:r>
        <w:rPr>
          <w:i/>
          <w:vertAlign w:val="subscript"/>
          <w:lang w:val="en-US" w:eastAsia="zh-CN"/>
        </w:rPr>
        <w:t>i</w:t>
      </w:r>
      <w:r w:rsidRPr="007B3FBB">
        <w:rPr>
          <w:i/>
          <w:lang w:val="en-US" w:eastAsia="zh-CN"/>
        </w:rPr>
        <w:t xml:space="preserve"> –</w:t>
      </w:r>
      <w:r>
        <w:rPr>
          <w:lang w:val="en-US" w:eastAsia="zh-CN"/>
        </w:rPr>
        <w:t xml:space="preserve"> (</w:t>
      </w:r>
      <w:r w:rsidRPr="007B3FBB">
        <w:rPr>
          <w:i/>
          <w:lang w:val="en-US" w:eastAsia="zh-CN"/>
        </w:rPr>
        <w:t>h</w:t>
      </w:r>
      <w:r w:rsidRPr="007B3FBB">
        <w:rPr>
          <w:i/>
          <w:vertAlign w:val="subscript"/>
          <w:lang w:val="en-US" w:eastAsia="zh-CN"/>
        </w:rPr>
        <w:t>s</w:t>
      </w:r>
      <w:r>
        <w:rPr>
          <w:i/>
          <w:vertAlign w:val="subscript"/>
          <w:lang w:val="en-US" w:eastAsia="zh-CN"/>
        </w:rPr>
        <w:t>t</w:t>
      </w:r>
      <w:r w:rsidRPr="007B3FBB">
        <w:rPr>
          <w:i/>
          <w:vertAlign w:val="subscript"/>
          <w:lang w:val="en-US" w:eastAsia="zh-CN"/>
        </w:rPr>
        <w:t>ip</w:t>
      </w:r>
      <w:r>
        <w:rPr>
          <w:lang w:val="en-US" w:eastAsia="zh-CN"/>
        </w:rPr>
        <w:t xml:space="preserve"> + </w:t>
      </w:r>
      <w:r w:rsidRPr="007B3FBB">
        <w:rPr>
          <w:i/>
          <w:lang w:val="en-US" w:eastAsia="zh-CN"/>
        </w:rPr>
        <w:t>md</w:t>
      </w:r>
      <w:r w:rsidRPr="007B3FBB">
        <w:rPr>
          <w:i/>
          <w:vertAlign w:val="subscript"/>
          <w:lang w:val="en-US" w:eastAsia="zh-CN"/>
        </w:rPr>
        <w:t>i</w:t>
      </w:r>
      <w:r>
        <w:rPr>
          <w:lang w:val="en-US" w:eastAsia="zh-CN"/>
        </w:rPr>
        <w:t xml:space="preserve">)] </w:t>
      </w:r>
      <w:r>
        <w:rPr>
          <w:lang w:val="ru-RU" w:eastAsia="zh-CN"/>
        </w:rPr>
        <w:t>м</w:t>
      </w:r>
      <w:r w:rsidRPr="00DA7DE1">
        <w:rPr>
          <w:lang w:val="en-US" w:eastAsia="zh-CN"/>
        </w:rPr>
        <w:t>,</w:t>
      </w:r>
      <w:r w:rsidRPr="007B3FBB">
        <w:rPr>
          <w:lang w:val="en-US" w:eastAsia="zh-CN"/>
        </w:rPr>
        <w:tab/>
        <w:t>(</w:t>
      </w:r>
      <w:r w:rsidRPr="008D0FE8">
        <w:rPr>
          <w:lang w:val="en-US" w:eastAsia="zh-CN"/>
        </w:rPr>
        <w:t>57</w:t>
      </w:r>
      <w:r w:rsidRPr="007B3FBB">
        <w:rPr>
          <w:lang w:val="en-US" w:eastAsia="zh-CN"/>
        </w:rPr>
        <w:t>)</w:t>
      </w:r>
    </w:p>
    <w:p w14:paraId="7DA147C6" w14:textId="7E4D0BC4" w:rsidR="00A65E44" w:rsidRPr="008E37C5" w:rsidRDefault="00A65E44" w:rsidP="003465EB">
      <w:pPr>
        <w:pStyle w:val="Equation"/>
        <w:tabs>
          <w:tab w:val="right" w:pos="8222"/>
        </w:tabs>
        <w:rPr>
          <w:lang w:val="ru-RU" w:eastAsia="zh-CN"/>
        </w:rPr>
      </w:pPr>
      <w:r w:rsidRPr="00FF6C44">
        <w:rPr>
          <w:lang w:val="ru-RU"/>
        </w:rPr>
        <w:t>где</w:t>
      </w:r>
      <w:r w:rsidRPr="00CC7B07">
        <w:rPr>
          <w:lang w:val="ru-RU"/>
        </w:rPr>
        <w:t xml:space="preserve"> </w:t>
      </w:r>
      <w:r w:rsidRPr="00FF6C44">
        <w:rPr>
          <w:lang w:val="ru-RU"/>
        </w:rPr>
        <w:t>индекс</w:t>
      </w:r>
      <w:r w:rsidRPr="00CC7B07">
        <w:rPr>
          <w:lang w:val="ru-RU"/>
        </w:rPr>
        <w:t xml:space="preserve"> </w:t>
      </w:r>
      <w:r w:rsidRPr="00FF6C44">
        <w:rPr>
          <w:lang w:val="ru-RU"/>
        </w:rPr>
        <w:t>профиля</w:t>
      </w:r>
      <w:r w:rsidRPr="00CC7B07">
        <w:rPr>
          <w:i/>
          <w:lang w:val="ru-RU" w:eastAsia="zh-CN"/>
        </w:rPr>
        <w:t xml:space="preserve"> </w:t>
      </w:r>
      <w:r>
        <w:rPr>
          <w:i/>
          <w:lang w:val="en-US" w:eastAsia="zh-CN"/>
        </w:rPr>
        <w:t>i</w:t>
      </w:r>
      <w:r w:rsidRPr="00CC7B07">
        <w:rPr>
          <w:i/>
          <w:lang w:val="ru-RU" w:eastAsia="zh-CN"/>
        </w:rPr>
        <w:t xml:space="preserve"> </w:t>
      </w:r>
      <w:r w:rsidRPr="00FF6C44">
        <w:rPr>
          <w:lang w:val="ru-RU"/>
        </w:rPr>
        <w:t>принимает все значения от</w:t>
      </w:r>
      <w:r w:rsidRPr="002D3424">
        <w:rPr>
          <w:i/>
          <w:lang w:val="ru-RU" w:eastAsia="zh-CN"/>
        </w:rPr>
        <w:t xml:space="preserve"> </w:t>
      </w:r>
      <w:r>
        <w:rPr>
          <w:i/>
          <w:lang w:val="en-US" w:eastAsia="zh-CN"/>
        </w:rPr>
        <w:t>i</w:t>
      </w:r>
      <w:r>
        <w:rPr>
          <w:i/>
          <w:vertAlign w:val="subscript"/>
          <w:lang w:val="en-US" w:eastAsia="zh-CN"/>
        </w:rPr>
        <w:t>lt</w:t>
      </w:r>
      <w:r w:rsidRPr="002D3424">
        <w:rPr>
          <w:i/>
          <w:vertAlign w:val="subscript"/>
          <w:lang w:val="ru-RU" w:eastAsia="zh-CN"/>
        </w:rPr>
        <w:t xml:space="preserve"> </w:t>
      </w:r>
      <w:r>
        <w:rPr>
          <w:lang w:val="ru-RU" w:eastAsia="zh-CN"/>
        </w:rPr>
        <w:t>до</w:t>
      </w:r>
      <w:r w:rsidRPr="002D3424">
        <w:rPr>
          <w:lang w:val="ru-RU" w:eastAsia="zh-CN"/>
        </w:rPr>
        <w:t xml:space="preserve"> </w:t>
      </w:r>
      <w:r>
        <w:rPr>
          <w:i/>
          <w:lang w:val="en-US" w:eastAsia="zh-CN"/>
        </w:rPr>
        <w:t>i</w:t>
      </w:r>
      <w:r>
        <w:rPr>
          <w:i/>
          <w:vertAlign w:val="subscript"/>
          <w:lang w:val="en-US" w:eastAsia="zh-CN"/>
        </w:rPr>
        <w:t>lr</w:t>
      </w:r>
      <w:r w:rsidRPr="002D3424">
        <w:rPr>
          <w:i/>
          <w:vertAlign w:val="subscript"/>
          <w:lang w:val="ru-RU" w:eastAsia="zh-CN"/>
        </w:rPr>
        <w:t xml:space="preserve"> </w:t>
      </w:r>
      <w:r>
        <w:rPr>
          <w:lang w:val="ru-RU" w:eastAsia="zh-CN"/>
        </w:rPr>
        <w:t>включительно</w:t>
      </w:r>
      <w:r w:rsidRPr="002D3424">
        <w:rPr>
          <w:lang w:val="ru-RU" w:eastAsia="zh-CN"/>
        </w:rPr>
        <w:t xml:space="preserve">. </w:t>
      </w:r>
      <w:r>
        <w:rPr>
          <w:i/>
          <w:lang w:val="en-US" w:eastAsia="zh-CN"/>
        </w:rPr>
        <w:t>i</w:t>
      </w:r>
      <w:r>
        <w:rPr>
          <w:i/>
          <w:vertAlign w:val="subscript"/>
          <w:lang w:val="en-US" w:eastAsia="zh-CN"/>
        </w:rPr>
        <w:t>lt</w:t>
      </w:r>
      <w:r w:rsidRPr="002D3424">
        <w:rPr>
          <w:i/>
          <w:vertAlign w:val="subscript"/>
          <w:lang w:val="ru-RU" w:eastAsia="zh-CN"/>
        </w:rPr>
        <w:t xml:space="preserve"> </w:t>
      </w:r>
      <w:r>
        <w:rPr>
          <w:lang w:val="ru-RU" w:eastAsia="zh-CN"/>
        </w:rPr>
        <w:t>и</w:t>
      </w:r>
      <w:r w:rsidRPr="002D3424">
        <w:rPr>
          <w:lang w:val="ru-RU" w:eastAsia="zh-CN"/>
        </w:rPr>
        <w:t xml:space="preserve"> </w:t>
      </w:r>
      <w:r>
        <w:rPr>
          <w:i/>
          <w:lang w:val="en-US" w:eastAsia="zh-CN"/>
        </w:rPr>
        <w:t>i</w:t>
      </w:r>
      <w:r>
        <w:rPr>
          <w:i/>
          <w:vertAlign w:val="subscript"/>
          <w:lang w:val="en-US" w:eastAsia="zh-CN"/>
        </w:rPr>
        <w:t>lr</w:t>
      </w:r>
      <w:r>
        <w:rPr>
          <w:lang w:val="ru-RU" w:eastAsia="zh-CN"/>
        </w:rPr>
        <w:t xml:space="preserve"> – индексы профиля </w:t>
      </w:r>
      <w:r>
        <w:rPr>
          <w:lang w:val="ru-RU"/>
        </w:rPr>
        <w:t>р</w:t>
      </w:r>
      <w:r w:rsidRPr="00FF6C44">
        <w:rPr>
          <w:lang w:val="ru-RU"/>
        </w:rPr>
        <w:t>асстояния передатчика и приемника до горизонта</w:t>
      </w:r>
      <w:r w:rsidRPr="002D3424">
        <w:rPr>
          <w:lang w:val="ru-RU" w:eastAsia="zh-CN"/>
        </w:rPr>
        <w:t>.</w:t>
      </w:r>
    </w:p>
    <w:p w14:paraId="6200E664" w14:textId="56311E4A" w:rsidR="00934ED7" w:rsidRPr="005F6F21" w:rsidRDefault="00A65E44" w:rsidP="003465EB">
      <w:pPr>
        <w:spacing w:before="720"/>
        <w:jc w:val="center"/>
        <w:rPr>
          <w:lang w:val="en-US"/>
        </w:rPr>
      </w:pPr>
      <w:r>
        <w:t>______________</w:t>
      </w:r>
    </w:p>
    <w:sectPr w:rsidR="00934ED7" w:rsidRPr="005F6F21" w:rsidSect="00A95F70">
      <w:headerReference w:type="first" r:id="rId103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3C8C0" w14:textId="77777777" w:rsidR="001D407F" w:rsidRDefault="001D407F">
      <w:r>
        <w:separator/>
      </w:r>
    </w:p>
  </w:endnote>
  <w:endnote w:type="continuationSeparator" w:id="0">
    <w:p w14:paraId="0469AE9B" w14:textId="77777777"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36B0F" w14:textId="77777777" w:rsidR="001D407F" w:rsidRDefault="001D407F">
      <w:r>
        <w:separator/>
      </w:r>
    </w:p>
  </w:footnote>
  <w:footnote w:type="continuationSeparator" w:id="0">
    <w:p w14:paraId="1DE4FF94" w14:textId="77777777" w:rsidR="001D407F" w:rsidRDefault="001D407F">
      <w:r>
        <w:continuationSeparator/>
      </w:r>
    </w:p>
  </w:footnote>
  <w:footnote w:id="1">
    <w:p w14:paraId="0B3B9A38" w14:textId="01172A21" w:rsidR="008E37C5" w:rsidRPr="008E37C5" w:rsidRDefault="008E37C5">
      <w:pPr>
        <w:pStyle w:val="FootnoteText"/>
        <w:rPr>
          <w:lang w:val="en-GB"/>
        </w:rPr>
      </w:pPr>
      <w:r w:rsidRPr="00C04E0A">
        <w:rPr>
          <w:rStyle w:val="FootnoteReference"/>
          <w:lang w:val="ru-RU"/>
        </w:rPr>
        <w:t>*</w:t>
      </w:r>
      <w:r w:rsidRPr="00C04E0A">
        <w:rPr>
          <w:lang w:val="ru-RU"/>
        </w:rPr>
        <w:tab/>
      </w:r>
      <w:r w:rsidR="00C04E0A" w:rsidRPr="00C04E0A">
        <w:rPr>
          <w:lang w:val="ru-RU"/>
        </w:rPr>
        <w:t>В 202</w:t>
      </w:r>
      <w:r w:rsidR="00C04E0A">
        <w:rPr>
          <w:lang w:val="ru-RU"/>
        </w:rPr>
        <w:t>2</w:t>
      </w:r>
      <w:r w:rsidR="003E67EC">
        <w:rPr>
          <w:lang w:val="ru-RU"/>
        </w:rPr>
        <w:t> </w:t>
      </w:r>
      <w:r w:rsidR="00C04E0A" w:rsidRPr="00C04E0A">
        <w:rPr>
          <w:lang w:val="ru-RU"/>
        </w:rPr>
        <w:t>году 3-я</w:t>
      </w:r>
      <w:r w:rsidR="003E67EC">
        <w:rPr>
          <w:lang w:val="ru-RU"/>
        </w:rPr>
        <w:t> </w:t>
      </w:r>
      <w:r w:rsidR="00C04E0A" w:rsidRPr="00C04E0A">
        <w:rPr>
          <w:lang w:val="ru-RU"/>
        </w:rPr>
        <w:t>Исследовательская комиссия по радиосвязи внесла поправки редакционного характера в</w:t>
      </w:r>
      <w:r w:rsidR="003E67EC">
        <w:rPr>
          <w:lang w:val="ru-RU"/>
        </w:rPr>
        <w:t> </w:t>
      </w:r>
      <w:r w:rsidR="00C04E0A" w:rsidRPr="00C04E0A">
        <w:rPr>
          <w:lang w:val="ru-RU"/>
        </w:rPr>
        <w:t xml:space="preserve">настоящую </w:t>
      </w:r>
      <w:r w:rsidR="00C04E0A" w:rsidRPr="00C04E0A">
        <w:rPr>
          <w:lang w:val="en-GB"/>
        </w:rPr>
        <w:t>Рекомендацию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95AF7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F4850" w14:textId="77777777" w:rsidR="001D407F" w:rsidRDefault="001D407F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236D55F7" wp14:editId="3487B8C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9C108" w14:textId="2AAB11E3" w:rsidR="005F6F21" w:rsidRDefault="005F6F21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01C01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D24798" w:rsidRPr="00553C5F">
      <w:rPr>
        <w:b/>
        <w:szCs w:val="22"/>
        <w:lang w:val="ru-RU"/>
      </w:rPr>
      <w:t>Рек.</w:t>
    </w:r>
    <w:r w:rsidR="00D24798" w:rsidRPr="00553C5F">
      <w:rPr>
        <w:b/>
        <w:szCs w:val="22"/>
        <w:lang w:val="en-US"/>
      </w:rPr>
      <w:t xml:space="preserve"> </w:t>
    </w:r>
    <w:r w:rsidR="00D24798" w:rsidRPr="00553C5F">
      <w:rPr>
        <w:b/>
        <w:szCs w:val="22"/>
        <w:lang w:val="ru-RU"/>
      </w:rPr>
      <w:t xml:space="preserve"> </w:t>
    </w:r>
    <w:r w:rsidR="00D24798" w:rsidRPr="00553C5F">
      <w:rPr>
        <w:b/>
        <w:bCs/>
        <w:szCs w:val="22"/>
        <w:lang w:val="en-US"/>
      </w:rPr>
      <w:fldChar w:fldCharType="begin"/>
    </w:r>
    <w:r w:rsidR="00D24798" w:rsidRPr="00553C5F">
      <w:rPr>
        <w:b/>
        <w:bCs/>
        <w:szCs w:val="22"/>
        <w:lang w:val="en-US"/>
      </w:rPr>
      <w:instrText>styleref href</w:instrText>
    </w:r>
    <w:r w:rsidR="00D24798" w:rsidRPr="00553C5F">
      <w:rPr>
        <w:b/>
        <w:bCs/>
        <w:szCs w:val="22"/>
        <w:lang w:val="en-US"/>
      </w:rPr>
      <w:fldChar w:fldCharType="separate"/>
    </w:r>
    <w:r w:rsidR="00BE14B1">
      <w:rPr>
        <w:b/>
        <w:bCs/>
        <w:noProof/>
        <w:szCs w:val="22"/>
        <w:lang w:val="en-US"/>
      </w:rPr>
      <w:t>МСЭ-R  P.617-5</w:t>
    </w:r>
    <w:r w:rsidR="00D2479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A7E59" w14:textId="67DA0492" w:rsidR="005F6F21" w:rsidRDefault="005F6F21">
    <w:pPr>
      <w:pStyle w:val="Header"/>
    </w:pPr>
    <w:r>
      <w:tab/>
    </w:r>
    <w:r w:rsidR="00A65E44" w:rsidRPr="00553C5F">
      <w:rPr>
        <w:b/>
        <w:szCs w:val="22"/>
        <w:lang w:val="ru-RU"/>
      </w:rPr>
      <w:t>Рек.</w:t>
    </w:r>
    <w:r w:rsidR="00A65E44" w:rsidRPr="00553C5F">
      <w:rPr>
        <w:b/>
        <w:szCs w:val="22"/>
        <w:lang w:val="en-US"/>
      </w:rPr>
      <w:t xml:space="preserve"> </w:t>
    </w:r>
    <w:r w:rsidR="00A65E44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14B1">
      <w:rPr>
        <w:b/>
        <w:bCs/>
        <w:noProof/>
      </w:rPr>
      <w:t>МСЭ-R  P.617-5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02323" w14:textId="54D8C96B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E14B1">
      <w:rPr>
        <w:b/>
        <w:bCs/>
        <w:noProof/>
        <w:szCs w:val="22"/>
        <w:lang w:val="en-US"/>
      </w:rPr>
      <w:t>МСЭ-R  P.617-5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99058C"/>
    <w:multiLevelType w:val="hybridMultilevel"/>
    <w:tmpl w:val="1A42D2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041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1487"/>
    <w:rsid w:val="00127730"/>
    <w:rsid w:val="00131900"/>
    <w:rsid w:val="00147110"/>
    <w:rsid w:val="00150BAE"/>
    <w:rsid w:val="001511A6"/>
    <w:rsid w:val="001728BA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465EB"/>
    <w:rsid w:val="00356B5D"/>
    <w:rsid w:val="0036003A"/>
    <w:rsid w:val="003646F2"/>
    <w:rsid w:val="003A37BA"/>
    <w:rsid w:val="003B7C2D"/>
    <w:rsid w:val="003C38BA"/>
    <w:rsid w:val="003E17F9"/>
    <w:rsid w:val="003E67EC"/>
    <w:rsid w:val="003F51F3"/>
    <w:rsid w:val="00420DFD"/>
    <w:rsid w:val="00424855"/>
    <w:rsid w:val="00437A76"/>
    <w:rsid w:val="00470E28"/>
    <w:rsid w:val="004934C5"/>
    <w:rsid w:val="004C7242"/>
    <w:rsid w:val="00537C9B"/>
    <w:rsid w:val="00540F43"/>
    <w:rsid w:val="00556548"/>
    <w:rsid w:val="00571788"/>
    <w:rsid w:val="00586EF8"/>
    <w:rsid w:val="005A127F"/>
    <w:rsid w:val="005A7A7A"/>
    <w:rsid w:val="005B49AB"/>
    <w:rsid w:val="005B50E7"/>
    <w:rsid w:val="005E7B4F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43D85"/>
    <w:rsid w:val="00753CF4"/>
    <w:rsid w:val="007565CC"/>
    <w:rsid w:val="00763B9A"/>
    <w:rsid w:val="007A6AA8"/>
    <w:rsid w:val="007D056D"/>
    <w:rsid w:val="007E50D6"/>
    <w:rsid w:val="007F008D"/>
    <w:rsid w:val="008310C9"/>
    <w:rsid w:val="008369AD"/>
    <w:rsid w:val="00853CC5"/>
    <w:rsid w:val="00870848"/>
    <w:rsid w:val="008B347F"/>
    <w:rsid w:val="008C7848"/>
    <w:rsid w:val="008E37C5"/>
    <w:rsid w:val="00901C01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A25DEC"/>
    <w:rsid w:val="00A31928"/>
    <w:rsid w:val="00A62A14"/>
    <w:rsid w:val="00A640BB"/>
    <w:rsid w:val="00A65E4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E14B1"/>
    <w:rsid w:val="00BF0366"/>
    <w:rsid w:val="00BF487A"/>
    <w:rsid w:val="00C04E0A"/>
    <w:rsid w:val="00C365C9"/>
    <w:rsid w:val="00C46BD9"/>
    <w:rsid w:val="00C55258"/>
    <w:rsid w:val="00C73560"/>
    <w:rsid w:val="00C759B7"/>
    <w:rsid w:val="00CB0F14"/>
    <w:rsid w:val="00CD659B"/>
    <w:rsid w:val="00CE0A43"/>
    <w:rsid w:val="00CE0D63"/>
    <w:rsid w:val="00D24798"/>
    <w:rsid w:val="00D54BEC"/>
    <w:rsid w:val="00D5778E"/>
    <w:rsid w:val="00D83556"/>
    <w:rsid w:val="00DF4176"/>
    <w:rsid w:val="00E17240"/>
    <w:rsid w:val="00E74595"/>
    <w:rsid w:val="00E85793"/>
    <w:rsid w:val="00EB7C57"/>
    <w:rsid w:val="00ED2695"/>
    <w:rsid w:val="00F074C2"/>
    <w:rsid w:val="00F2754F"/>
    <w:rsid w:val="00F30C9B"/>
    <w:rsid w:val="00F3236A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213CF12F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3236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3236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3236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link w:val="TabletitleChar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Char">
    <w:name w:val="Figure_No Char"/>
    <w:basedOn w:val="DefaultParagraphFont"/>
    <w:link w:val="FigureNo"/>
    <w:rsid w:val="00A65E44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A65E44"/>
    <w:rPr>
      <w:rFonts w:ascii="Times New Roman Bold" w:hAnsi="Times New Roman Bold"/>
      <w:b/>
      <w:sz w:val="1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A65E44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65E44"/>
    <w:rPr>
      <w:rFonts w:ascii="Segoe UI" w:hAnsi="Segoe UI" w:cs="Segoe UI"/>
      <w:sz w:val="18"/>
      <w:szCs w:val="18"/>
      <w:lang w:val="fr-FR" w:eastAsia="en-US"/>
    </w:rPr>
  </w:style>
  <w:style w:type="paragraph" w:customStyle="1" w:styleId="Reasons">
    <w:name w:val="Reasons"/>
    <w:basedOn w:val="Normal"/>
    <w:qFormat/>
    <w:rsid w:val="00A65E4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A65E44"/>
    <w:rPr>
      <w:sz w:val="22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A65E44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A65E44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65E44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A65E44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65E44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A65E44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A65E44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A65E44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A65E44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A65E44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A65E44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A65E44"/>
    <w:rPr>
      <w:b/>
      <w:sz w:val="22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A65E44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A65E4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  <w:lang w:val="ru-RU" w:eastAsia="ru-RU"/>
    </w:rPr>
  </w:style>
  <w:style w:type="paragraph" w:styleId="Index4">
    <w:name w:val="index 4"/>
    <w:basedOn w:val="Normal"/>
    <w:next w:val="Normal"/>
    <w:autoRedefine/>
    <w:semiHidden/>
    <w:unhideWhenUsed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  <w:textAlignment w:val="auto"/>
    </w:pPr>
    <w:rPr>
      <w:rFonts w:eastAsiaTheme="minorEastAsia"/>
      <w:sz w:val="24"/>
      <w:lang w:val="en-GB"/>
    </w:rPr>
  </w:style>
  <w:style w:type="paragraph" w:styleId="Index5">
    <w:name w:val="index 5"/>
    <w:basedOn w:val="Normal"/>
    <w:next w:val="Normal"/>
    <w:autoRedefine/>
    <w:semiHidden/>
    <w:unhideWhenUsed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  <w:textAlignment w:val="auto"/>
    </w:pPr>
    <w:rPr>
      <w:rFonts w:eastAsiaTheme="minorEastAsia"/>
      <w:sz w:val="24"/>
      <w:lang w:val="en-GB"/>
    </w:rPr>
  </w:style>
  <w:style w:type="paragraph" w:styleId="Index6">
    <w:name w:val="index 6"/>
    <w:basedOn w:val="Normal"/>
    <w:next w:val="Normal"/>
    <w:autoRedefine/>
    <w:semiHidden/>
    <w:unhideWhenUsed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  <w:textAlignment w:val="auto"/>
    </w:pPr>
    <w:rPr>
      <w:rFonts w:eastAsiaTheme="minorEastAsia"/>
      <w:sz w:val="24"/>
      <w:lang w:val="en-GB"/>
    </w:rPr>
  </w:style>
  <w:style w:type="paragraph" w:styleId="Index7">
    <w:name w:val="index 7"/>
    <w:basedOn w:val="Normal"/>
    <w:next w:val="Normal"/>
    <w:autoRedefine/>
    <w:semiHidden/>
    <w:unhideWhenUsed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  <w:textAlignment w:val="auto"/>
    </w:pPr>
    <w:rPr>
      <w:rFonts w:eastAsiaTheme="minorEastAsia"/>
      <w:sz w:val="24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  <w:rPr>
      <w:rFonts w:eastAsiaTheme="minorEastAsia"/>
      <w:sz w:val="24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A65E44"/>
    <w:rPr>
      <w:rFonts w:eastAsiaTheme="minorEastAsia"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A65E44"/>
    <w:rPr>
      <w:noProof/>
      <w:sz w:val="18"/>
      <w:lang w:val="fr-FR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65E44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after="200"/>
      <w:jc w:val="left"/>
      <w:textAlignment w:val="auto"/>
    </w:pPr>
    <w:rPr>
      <w:rFonts w:eastAsia="SimSun" w:cs="Arial"/>
      <w:b/>
      <w:bCs/>
      <w:szCs w:val="18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65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65E44"/>
    <w:rPr>
      <w:rFonts w:eastAsiaTheme="minorEastAsia"/>
      <w:b/>
      <w:bCs/>
      <w:sz w:val="24"/>
      <w:lang w:val="en-GB" w:eastAsia="en-US"/>
    </w:rPr>
  </w:style>
  <w:style w:type="paragraph" w:styleId="Revision">
    <w:name w:val="Revision"/>
    <w:uiPriority w:val="99"/>
    <w:semiHidden/>
    <w:rsid w:val="00A65E44"/>
    <w:rPr>
      <w:rFonts w:eastAsiaTheme="minorEastAsia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  <w:textAlignment w:val="auto"/>
    </w:pPr>
    <w:rPr>
      <w:rFonts w:eastAsiaTheme="minorEastAsia"/>
      <w:sz w:val="24"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A65E44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A65E44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A65E44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65E44"/>
    <w:rPr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A65E44"/>
    <w:rPr>
      <w:sz w:val="22"/>
      <w:lang w:eastAsia="en-US"/>
    </w:rPr>
  </w:style>
  <w:style w:type="character" w:customStyle="1" w:styleId="TabletitleChar">
    <w:name w:val="Table_title Char"/>
    <w:basedOn w:val="DefaultParagraphFont"/>
    <w:link w:val="Tabletitle"/>
    <w:locked/>
    <w:rsid w:val="00A65E44"/>
    <w:rPr>
      <w:b/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  <w:textAlignment w:val="auto"/>
    </w:pPr>
    <w:rPr>
      <w:rFonts w:ascii="Times New Roman Bold" w:eastAsiaTheme="minorEastAsia" w:hAnsi="Times New Roman Bold"/>
      <w:b/>
      <w:sz w:val="28"/>
      <w:lang w:val="en-GB"/>
    </w:rPr>
  </w:style>
  <w:style w:type="paragraph" w:customStyle="1" w:styleId="Figurewithouttitle">
    <w:name w:val="Figure_without_title"/>
    <w:basedOn w:val="FigureNo"/>
    <w:next w:val="Normal"/>
    <w:rsid w:val="00A65E44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textAlignment w:val="auto"/>
    </w:pPr>
    <w:rPr>
      <w:rFonts w:eastAsiaTheme="minorEastAsia"/>
      <w:sz w:val="20"/>
      <w:lang w:val="en-GB"/>
    </w:rPr>
  </w:style>
  <w:style w:type="paragraph" w:customStyle="1" w:styleId="FirstFooter">
    <w:name w:val="FirstFooter"/>
    <w:basedOn w:val="Footer"/>
    <w:rsid w:val="00A65E44"/>
    <w:pPr>
      <w:overflowPunct/>
      <w:autoSpaceDE/>
      <w:autoSpaceDN/>
      <w:adjustRightInd/>
      <w:spacing w:before="40"/>
      <w:jc w:val="left"/>
      <w:textAlignment w:val="auto"/>
    </w:pPr>
    <w:rPr>
      <w:rFonts w:eastAsiaTheme="minorEastAsia"/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  <w:textAlignment w:val="auto"/>
    </w:pPr>
    <w:rPr>
      <w:rFonts w:eastAsiaTheme="minorEastAsia"/>
      <w:b/>
      <w:sz w:val="28"/>
      <w:lang w:val="en-GB"/>
    </w:rPr>
  </w:style>
  <w:style w:type="paragraph" w:customStyle="1" w:styleId="SpecialFooter">
    <w:name w:val="Special Footer"/>
    <w:basedOn w:val="Footer"/>
    <w:rsid w:val="00A65E4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textAlignment w:val="auto"/>
    </w:pPr>
    <w:rPr>
      <w:rFonts w:eastAsiaTheme="minorEastAsia"/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A65E4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  <w:textAlignment w:val="auto"/>
    </w:pPr>
    <w:rPr>
      <w:rFonts w:eastAsiaTheme="minorEastAsia"/>
      <w:sz w:val="20"/>
      <w:lang w:val="en-GB"/>
    </w:rPr>
  </w:style>
  <w:style w:type="paragraph" w:customStyle="1" w:styleId="Title1">
    <w:name w:val="Title 1"/>
    <w:basedOn w:val="Source"/>
    <w:next w:val="Normal"/>
    <w:rsid w:val="00A65E44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A65E44"/>
    <w:pPr>
      <w:overflowPunct/>
      <w:autoSpaceDE/>
      <w:autoSpaceDN/>
      <w:adjustRightInd/>
      <w:spacing w:before="480"/>
    </w:pPr>
    <w:rPr>
      <w:b w:val="0"/>
      <w:caps/>
    </w:rPr>
  </w:style>
  <w:style w:type="paragraph" w:customStyle="1" w:styleId="Title3">
    <w:name w:val="Title 3"/>
    <w:basedOn w:val="Title2"/>
    <w:next w:val="Normal"/>
    <w:rsid w:val="00A65E44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A65E44"/>
    <w:rPr>
      <w:b/>
    </w:rPr>
  </w:style>
  <w:style w:type="paragraph" w:customStyle="1" w:styleId="Formal">
    <w:name w:val="Formal"/>
    <w:basedOn w:val="ASN1"/>
    <w:rsid w:val="00A65E44"/>
    <w:pPr>
      <w:tabs>
        <w:tab w:val="left" w:pos="1871"/>
      </w:tabs>
      <w:jc w:val="left"/>
      <w:textAlignment w:val="auto"/>
    </w:pPr>
    <w:rPr>
      <w:rFonts w:ascii="Times New Roman Bold" w:eastAsiaTheme="minorEastAsia" w:hAnsi="Times New Roman Bold"/>
      <w:b w:val="0"/>
      <w:lang w:val="en-GB"/>
    </w:rPr>
  </w:style>
  <w:style w:type="paragraph" w:customStyle="1" w:styleId="Section1">
    <w:name w:val="Section_1"/>
    <w:basedOn w:val="Normal"/>
    <w:rsid w:val="00A65E44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  <w:textAlignment w:val="auto"/>
    </w:pPr>
    <w:rPr>
      <w:rFonts w:eastAsiaTheme="minorEastAsia"/>
      <w:b/>
      <w:sz w:val="24"/>
      <w:lang w:val="en-GB"/>
    </w:rPr>
  </w:style>
  <w:style w:type="paragraph" w:customStyle="1" w:styleId="Section2">
    <w:name w:val="Section_2"/>
    <w:basedOn w:val="Section1"/>
    <w:rsid w:val="00A65E44"/>
    <w:rPr>
      <w:b w:val="0"/>
      <w:i/>
    </w:rPr>
  </w:style>
  <w:style w:type="paragraph" w:customStyle="1" w:styleId="AnnexNo">
    <w:name w:val="Annex_No"/>
    <w:basedOn w:val="Normal"/>
    <w:next w:val="Normal"/>
    <w:rsid w:val="00A65E44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  <w:textAlignment w:val="auto"/>
    </w:pPr>
    <w:rPr>
      <w:rFonts w:eastAsiaTheme="minorEastAsia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A65E44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  <w:textAlignment w:val="auto"/>
    </w:pPr>
    <w:rPr>
      <w:rFonts w:ascii="Times New Roman Bold" w:eastAsiaTheme="minorEastAsia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A65E44"/>
  </w:style>
  <w:style w:type="paragraph" w:customStyle="1" w:styleId="Appendixtitle">
    <w:name w:val="Appendix_title"/>
    <w:basedOn w:val="Annextitle"/>
    <w:next w:val="Normal"/>
    <w:rsid w:val="00A65E44"/>
  </w:style>
  <w:style w:type="paragraph" w:customStyle="1" w:styleId="Border">
    <w:name w:val="Border"/>
    <w:basedOn w:val="Normal"/>
    <w:rsid w:val="00A65E44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  <w:textAlignment w:val="auto"/>
    </w:pPr>
    <w:rPr>
      <w:rFonts w:eastAsiaTheme="minorEastAsia"/>
      <w:b/>
      <w:noProof/>
      <w:sz w:val="20"/>
      <w:lang w:val="en-GB"/>
    </w:rPr>
  </w:style>
  <w:style w:type="paragraph" w:customStyle="1" w:styleId="Normalaftertitle0">
    <w:name w:val="Normal after title"/>
    <w:basedOn w:val="Normal"/>
    <w:next w:val="Normal"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  <w:textAlignment w:val="auto"/>
    </w:pPr>
    <w:rPr>
      <w:rFonts w:eastAsiaTheme="minorEastAsia"/>
      <w:sz w:val="24"/>
      <w:lang w:val="en-GB"/>
    </w:rPr>
  </w:style>
  <w:style w:type="paragraph" w:customStyle="1" w:styleId="Proposal">
    <w:name w:val="Proposal"/>
    <w:basedOn w:val="Normal"/>
    <w:next w:val="Normal"/>
    <w:rsid w:val="00A65E4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  <w:textAlignment w:val="auto"/>
    </w:pPr>
    <w:rPr>
      <w:rFonts w:eastAsiaTheme="minorEastAsia" w:hAnsi="Times New Roman Bold"/>
      <w:b/>
      <w:sz w:val="24"/>
      <w:lang w:val="en-GB"/>
    </w:rPr>
  </w:style>
  <w:style w:type="paragraph" w:customStyle="1" w:styleId="Section3">
    <w:name w:val="Section_3"/>
    <w:basedOn w:val="Section1"/>
    <w:rsid w:val="00A65E44"/>
    <w:rPr>
      <w:b w:val="0"/>
    </w:rPr>
  </w:style>
  <w:style w:type="paragraph" w:customStyle="1" w:styleId="TableTextS5">
    <w:name w:val="Table_TextS5"/>
    <w:basedOn w:val="Normal"/>
    <w:rsid w:val="00A65E44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  <w:textAlignment w:val="auto"/>
    </w:pPr>
    <w:rPr>
      <w:rFonts w:eastAsiaTheme="minorEastAsia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Theme="minorEastAsia"/>
      <w:sz w:val="28"/>
      <w:lang w:val="es-ES_tradnl"/>
    </w:rPr>
  </w:style>
  <w:style w:type="paragraph" w:customStyle="1" w:styleId="AppArtNo">
    <w:name w:val="App_Art_No"/>
    <w:basedOn w:val="ArtNo"/>
    <w:qFormat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textAlignment w:val="auto"/>
    </w:pPr>
    <w:rPr>
      <w:rFonts w:eastAsiaTheme="minorEastAsia"/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textAlignment w:val="auto"/>
    </w:pPr>
    <w:rPr>
      <w:rFonts w:eastAsiaTheme="minorEastAsia"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A65E44"/>
  </w:style>
  <w:style w:type="paragraph" w:customStyle="1" w:styleId="Committee">
    <w:name w:val="Committee"/>
    <w:basedOn w:val="Normal"/>
    <w:qFormat/>
    <w:rsid w:val="00A65E44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  <w:textAlignment w:val="auto"/>
    </w:pPr>
    <w:rPr>
      <w:rFonts w:asciiTheme="minorHAnsi" w:eastAsiaTheme="minorEastAsia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  <w:rPr>
      <w:rFonts w:eastAsiaTheme="minorEastAsia"/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A65E44"/>
  </w:style>
  <w:style w:type="paragraph" w:customStyle="1" w:styleId="Subsection1">
    <w:name w:val="Subsection_1"/>
    <w:basedOn w:val="Section1"/>
    <w:next w:val="Normalaftertitle0"/>
    <w:qFormat/>
    <w:rsid w:val="00A65E44"/>
  </w:style>
  <w:style w:type="paragraph" w:customStyle="1" w:styleId="Volumetitle">
    <w:name w:val="Volume_title"/>
    <w:basedOn w:val="Normal"/>
    <w:qFormat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  <w:textAlignment w:val="auto"/>
    </w:pPr>
    <w:rPr>
      <w:rFonts w:eastAsiaTheme="minorEastAsia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A65E44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  <w:outlineLvl w:val="9"/>
    </w:pPr>
    <w:rPr>
      <w:rFonts w:eastAsiaTheme="minorEastAsia"/>
      <w:sz w:val="24"/>
      <w:lang w:val="en-US"/>
    </w:rPr>
  </w:style>
  <w:style w:type="paragraph" w:customStyle="1" w:styleId="Normalsplit">
    <w:name w:val="Normal_split"/>
    <w:basedOn w:val="Normal"/>
    <w:qFormat/>
    <w:rsid w:val="00A65E4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  <w:rPr>
      <w:rFonts w:eastAsiaTheme="minorEastAsia"/>
      <w:sz w:val="24"/>
      <w:lang w:val="en-GB"/>
    </w:rPr>
  </w:style>
  <w:style w:type="paragraph" w:customStyle="1" w:styleId="Tablesplit">
    <w:name w:val="Table_split"/>
    <w:basedOn w:val="Tabletext"/>
    <w:qFormat/>
    <w:rsid w:val="00A65E44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  <w:textAlignment w:val="auto"/>
    </w:pPr>
    <w:rPr>
      <w:rFonts w:eastAsiaTheme="minorEastAsia"/>
      <w:b/>
      <w:lang w:val="en-GB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A65E44"/>
    <w:rPr>
      <w:rFonts w:ascii="SimSun" w:eastAsia="SimSun" w:hAnsi="SimSun"/>
      <w:sz w:val="24"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A65E44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center"/>
      <w:textAlignment w:val="auto"/>
    </w:pPr>
    <w:rPr>
      <w:rFonts w:ascii="SimSun" w:eastAsia="SimSun" w:hAnsi="SimSun"/>
      <w:sz w:val="24"/>
      <w:lang w:val="en-GB" w:eastAsia="zh-CN"/>
    </w:rPr>
  </w:style>
  <w:style w:type="character" w:styleId="CommentReference">
    <w:name w:val="annotation reference"/>
    <w:basedOn w:val="DefaultParagraphFont"/>
    <w:semiHidden/>
    <w:unhideWhenUsed/>
    <w:rsid w:val="00A65E44"/>
    <w:rPr>
      <w:sz w:val="21"/>
      <w:szCs w:val="21"/>
    </w:rPr>
  </w:style>
  <w:style w:type="character" w:styleId="EndnoteReference">
    <w:name w:val="endnote reference"/>
    <w:basedOn w:val="DefaultParagraphFont"/>
    <w:semiHidden/>
    <w:unhideWhenUsed/>
    <w:rsid w:val="00A65E44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A65E44"/>
    <w:rPr>
      <w:color w:val="808080"/>
    </w:rPr>
  </w:style>
  <w:style w:type="character" w:customStyle="1" w:styleId="Appdef">
    <w:name w:val="App_def"/>
    <w:basedOn w:val="DefaultParagraphFont"/>
    <w:rsid w:val="00A65E44"/>
    <w:rPr>
      <w:rFonts w:ascii="Times New Roman" w:hAnsi="Times New Roman" w:cs="Times New Roman" w:hint="default"/>
      <w:b/>
      <w:bCs w:val="0"/>
    </w:rPr>
  </w:style>
  <w:style w:type="character" w:customStyle="1" w:styleId="Appref">
    <w:name w:val="App_ref"/>
    <w:basedOn w:val="DefaultParagraphFont"/>
    <w:rsid w:val="00A65E44"/>
  </w:style>
  <w:style w:type="character" w:customStyle="1" w:styleId="Artdef">
    <w:name w:val="Art_def"/>
    <w:basedOn w:val="DefaultParagraphFont"/>
    <w:rsid w:val="00A65E44"/>
    <w:rPr>
      <w:rFonts w:ascii="Times New Roman" w:hAnsi="Times New Roman" w:cs="Times New Roman" w:hint="default"/>
      <w:b/>
      <w:bCs w:val="0"/>
    </w:rPr>
  </w:style>
  <w:style w:type="character" w:customStyle="1" w:styleId="Artref">
    <w:name w:val="Art_ref"/>
    <w:basedOn w:val="DefaultParagraphFont"/>
    <w:rsid w:val="00A65E44"/>
  </w:style>
  <w:style w:type="character" w:customStyle="1" w:styleId="Recdef">
    <w:name w:val="Rec_def"/>
    <w:basedOn w:val="DefaultParagraphFont"/>
    <w:rsid w:val="00A65E44"/>
    <w:rPr>
      <w:b/>
      <w:bCs w:val="0"/>
    </w:rPr>
  </w:style>
  <w:style w:type="character" w:customStyle="1" w:styleId="Resdef">
    <w:name w:val="Res_def"/>
    <w:basedOn w:val="DefaultParagraphFont"/>
    <w:rsid w:val="00A65E44"/>
    <w:rPr>
      <w:rFonts w:ascii="Times New Roman" w:hAnsi="Times New Roman" w:cs="Times New Roman" w:hint="default"/>
      <w:b/>
      <w:bCs w:val="0"/>
    </w:rPr>
  </w:style>
  <w:style w:type="character" w:customStyle="1" w:styleId="Tablefreq">
    <w:name w:val="Table_freq"/>
    <w:basedOn w:val="DefaultParagraphFont"/>
    <w:rsid w:val="00A65E44"/>
    <w:rPr>
      <w:b/>
      <w:bCs w:val="0"/>
      <w:color w:val="auto"/>
      <w:sz w:val="20"/>
    </w:rPr>
  </w:style>
  <w:style w:type="character" w:customStyle="1" w:styleId="Provsplit">
    <w:name w:val="Prov_split"/>
    <w:basedOn w:val="DefaultParagraphFont"/>
    <w:qFormat/>
    <w:rsid w:val="00A65E44"/>
    <w:rPr>
      <w:rFonts w:ascii="Times New Roman" w:hAnsi="Times New Roman" w:cs="Times New Roman" w:hint="default"/>
      <w:b w:val="0"/>
      <w:bCs w:val="0"/>
    </w:rPr>
  </w:style>
  <w:style w:type="table" w:styleId="TableGrid">
    <w:name w:val="Table Grid"/>
    <w:basedOn w:val="TableNormal"/>
    <w:rsid w:val="00A65E44"/>
    <w:rPr>
      <w:rFonts w:ascii="CG Times" w:eastAsiaTheme="minorEastAsia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i">
    <w:name w:val="bri"/>
    <w:basedOn w:val="DefaultParagraphFont"/>
    <w:rsid w:val="00A65E44"/>
  </w:style>
  <w:style w:type="paragraph" w:styleId="EndnoteText">
    <w:name w:val="endnote text"/>
    <w:basedOn w:val="Normal"/>
    <w:link w:val="EndnoteTextChar"/>
    <w:semiHidden/>
    <w:unhideWhenUsed/>
    <w:rsid w:val="008E37C5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8E37C5"/>
    <w:rPr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46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39.wmf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38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1" Type="http://schemas.openxmlformats.org/officeDocument/2006/relationships/hyperlink" Target="http://www.itu.int/publ/R-REC/en" TargetMode="External"/><Relationship Id="rId24" Type="http://schemas.openxmlformats.org/officeDocument/2006/relationships/hyperlink" Target="https://www.itu.int/pub/R-SOFT-IDWM" TargetMode="External"/><Relationship Id="rId32" Type="http://schemas.openxmlformats.org/officeDocument/2006/relationships/oleObject" Target="embeddings/oleObject8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4.wmf"/><Relationship Id="rId87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5" Type="http://schemas.openxmlformats.org/officeDocument/2006/relationships/webSettings" Target="webSettings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7.bin"/><Relationship Id="rId95" Type="http://schemas.openxmlformats.org/officeDocument/2006/relationships/image" Target="media/image42.wmf"/><Relationship Id="rId19" Type="http://schemas.openxmlformats.org/officeDocument/2006/relationships/image" Target="media/image4.wmf"/><Relationship Id="rId14" Type="http://schemas.openxmlformats.org/officeDocument/2006/relationships/hyperlink" Target="https://www.itu.int/rec/R-REC-P.617-5-201908-I/en" TargetMode="External"/><Relationship Id="rId22" Type="http://schemas.openxmlformats.org/officeDocument/2006/relationships/image" Target="media/image6.wmf"/><Relationship Id="rId27" Type="http://schemas.openxmlformats.org/officeDocument/2006/relationships/image" Target="media/image8.wmf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2.bin"/><Relationship Id="rId105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37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1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header" Target="header5.xml"/><Relationship Id="rId20" Type="http://schemas.openxmlformats.org/officeDocument/2006/relationships/image" Target="media/image5.wmf"/><Relationship Id="rId41" Type="http://schemas.openxmlformats.org/officeDocument/2006/relationships/image" Target="media/image15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image" Target="media/image10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3.wmf"/><Relationship Id="rId10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F0569-5A34-48BA-AC05-E3335EB68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</TotalTime>
  <Pages>15</Pages>
  <Words>3749</Words>
  <Characters>26520</Characters>
  <Application>Microsoft Office Word</Application>
  <DocSecurity>0</DocSecurity>
  <Lines>631</Lines>
  <Paragraphs>383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P.617-5* - Методы прогнозирования и данные о распространении радиоволн,  необходимые для проектирования тропосферных радиорелейных систем</vt:lpstr>
    </vt:vector>
  </TitlesOfParts>
  <Manager/>
  <Company>ITU</Company>
  <LinksUpToDate>false</LinksUpToDate>
  <CharactersWithSpaces>29886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P.617-5* - Методы прогнозирования и данные о распространении радиоволн,  необходимые для проектирования тропосферных радиорелейных систем</dc:title>
  <dc:subject>P Series = Radiowave propagation</dc:subject>
  <dc:creator>ITU Radiocommunication Bureau (BR)</dc:creator>
  <cp:keywords>P,617-5*</cp:keywords>
  <dc:description>Berdyeva, 21/07/2022, ITU51013808</dc:description>
  <cp:lastModifiedBy>Berdyeva, Elena</cp:lastModifiedBy>
  <cp:revision>9</cp:revision>
  <cp:lastPrinted>2022-07-21T09:33:00Z</cp:lastPrinted>
  <dcterms:created xsi:type="dcterms:W3CDTF">2022-07-19T08:43:00Z</dcterms:created>
  <dcterms:modified xsi:type="dcterms:W3CDTF">2022-07-21T09:33:00Z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21 July 2022</vt:lpwstr>
  </property>
</Properties>
</file>