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p w:rsidR="001A7C45" w:rsidRDefault="001A7C45" w:rsidP="001A7C45"/>
    <w:tbl>
      <w:tblPr>
        <w:tblW w:w="10089" w:type="dxa"/>
        <w:tblLook w:val="01E0"/>
      </w:tblPr>
      <w:tblGrid>
        <w:gridCol w:w="10089"/>
      </w:tblGrid>
      <w:tr w:rsidR="001A7C45" w:rsidRPr="00A443C2" w:rsidTr="00843E3D">
        <w:tc>
          <w:tcPr>
            <w:tcW w:w="10089" w:type="dxa"/>
          </w:tcPr>
          <w:p w:rsidR="001A7C45" w:rsidRPr="00B033C8" w:rsidRDefault="001A7C45" w:rsidP="00843E3D">
            <w:pPr>
              <w:spacing w:before="380" w:line="280" w:lineRule="exact"/>
              <w:jc w:val="right"/>
              <w:rPr>
                <w:rFonts w:ascii="Tahoma" w:hAnsi="Tahoma" w:cs="Tahoma"/>
                <w:b/>
                <w:bCs/>
                <w:iCs/>
                <w:color w:val="243285"/>
                <w:sz w:val="32"/>
                <w:szCs w:val="32"/>
                <w:lang w:val="en-US"/>
              </w:rPr>
            </w:pPr>
          </w:p>
          <w:p w:rsidR="001A7C45" w:rsidRPr="00A443C2" w:rsidRDefault="001A7C45" w:rsidP="00843E3D">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533-10</w:t>
            </w:r>
          </w:p>
          <w:p w:rsidR="001A7C45" w:rsidRPr="00A443C2" w:rsidRDefault="001A7C45" w:rsidP="00843E3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10</w:t>
            </w:r>
            <w:r w:rsidRPr="00A443C2">
              <w:rPr>
                <w:rFonts w:ascii="Tahoma" w:hAnsi="Tahoma" w:cs="Tahoma"/>
                <w:b/>
                <w:bCs/>
                <w:iCs/>
                <w:color w:val="243285"/>
                <w:szCs w:val="24"/>
              </w:rPr>
              <w:t>/</w:t>
            </w:r>
            <w:r>
              <w:rPr>
                <w:rFonts w:ascii="Tahoma" w:hAnsi="Tahoma" w:cs="Tahoma"/>
                <w:b/>
                <w:bCs/>
                <w:iCs/>
                <w:color w:val="243285"/>
                <w:szCs w:val="24"/>
              </w:rPr>
              <w:t>2009</w:t>
            </w:r>
            <w:r w:rsidRPr="00A443C2">
              <w:rPr>
                <w:rFonts w:ascii="Tahoma" w:hAnsi="Tahoma" w:cs="Tahoma"/>
                <w:b/>
                <w:bCs/>
                <w:iCs/>
                <w:color w:val="243285"/>
                <w:szCs w:val="24"/>
              </w:rPr>
              <w:t>)</w:t>
            </w:r>
          </w:p>
        </w:tc>
      </w:tr>
      <w:tr w:rsidR="001A7C45" w:rsidRPr="00F54FBD" w:rsidTr="00843E3D">
        <w:tc>
          <w:tcPr>
            <w:tcW w:w="10089" w:type="dxa"/>
          </w:tcPr>
          <w:p w:rsidR="001A7C45" w:rsidRDefault="001A7C45" w:rsidP="00843E3D">
            <w:pPr>
              <w:spacing w:before="80" w:line="500" w:lineRule="exact"/>
              <w:jc w:val="right"/>
              <w:rPr>
                <w:rFonts w:ascii="Tahoma" w:hAnsi="Tahoma" w:cs="Tahoma"/>
                <w:b/>
                <w:bCs/>
                <w:iCs/>
                <w:color w:val="243285"/>
                <w:sz w:val="44"/>
                <w:szCs w:val="44"/>
              </w:rPr>
            </w:pPr>
          </w:p>
          <w:p w:rsidR="001A7C45" w:rsidRDefault="001A7C45" w:rsidP="00843E3D">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Méthode de prévision de la qualité de fonctionnement des circuits en ondes décamétriques</w:t>
            </w:r>
          </w:p>
          <w:p w:rsidR="001A7C45" w:rsidRPr="00F54FBD" w:rsidRDefault="001A7C45" w:rsidP="00843E3D">
            <w:pPr>
              <w:spacing w:before="80" w:line="500" w:lineRule="exact"/>
              <w:jc w:val="right"/>
              <w:rPr>
                <w:rFonts w:ascii="Tahoma" w:hAnsi="Tahoma" w:cs="Tahoma"/>
                <w:b/>
                <w:bCs/>
                <w:iCs/>
                <w:color w:val="243285"/>
                <w:sz w:val="44"/>
                <w:szCs w:val="44"/>
              </w:rPr>
            </w:pPr>
          </w:p>
        </w:tc>
      </w:tr>
      <w:tr w:rsidR="001A7C45" w:rsidRPr="00F54FBD" w:rsidTr="00843E3D">
        <w:tc>
          <w:tcPr>
            <w:tcW w:w="10089" w:type="dxa"/>
          </w:tcPr>
          <w:p w:rsidR="001A7C45" w:rsidRPr="00F54FBD" w:rsidRDefault="001A7C45" w:rsidP="00843E3D">
            <w:pPr>
              <w:spacing w:before="80" w:line="280" w:lineRule="exact"/>
              <w:ind w:right="640"/>
              <w:rPr>
                <w:rFonts w:ascii="Tahoma" w:hAnsi="Tahoma" w:cs="Tahoma"/>
                <w:b/>
                <w:bCs/>
                <w:iCs/>
                <w:color w:val="243285"/>
                <w:sz w:val="32"/>
                <w:szCs w:val="32"/>
              </w:rPr>
            </w:pPr>
          </w:p>
          <w:p w:rsidR="001A7C45" w:rsidRPr="00F54FBD" w:rsidRDefault="001A7C45" w:rsidP="00843E3D">
            <w:pPr>
              <w:spacing w:before="80" w:line="280" w:lineRule="exact"/>
              <w:ind w:right="640"/>
              <w:rPr>
                <w:rFonts w:ascii="Tahoma" w:hAnsi="Tahoma" w:cs="Tahoma"/>
                <w:b/>
                <w:bCs/>
                <w:iCs/>
                <w:color w:val="243285"/>
                <w:sz w:val="32"/>
                <w:szCs w:val="32"/>
              </w:rPr>
            </w:pPr>
          </w:p>
          <w:p w:rsidR="001A7C45" w:rsidRPr="00F54FBD" w:rsidRDefault="001A7C45" w:rsidP="00843E3D">
            <w:pPr>
              <w:spacing w:before="80" w:after="180" w:line="360" w:lineRule="exact"/>
              <w:ind w:right="720"/>
              <w:rPr>
                <w:rFonts w:ascii="Tahoma" w:hAnsi="Tahoma" w:cs="Tahoma"/>
                <w:b/>
                <w:bCs/>
                <w:iCs/>
                <w:color w:val="243285"/>
                <w:sz w:val="36"/>
                <w:szCs w:val="36"/>
              </w:rPr>
            </w:pPr>
          </w:p>
          <w:p w:rsidR="001A7C45" w:rsidRPr="00F54FBD" w:rsidRDefault="001A7C45" w:rsidP="00843E3D">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1A7C45" w:rsidRPr="00F54FBD" w:rsidRDefault="001A7C45" w:rsidP="00843E3D">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1A7C45" w:rsidRPr="00F54FBD" w:rsidRDefault="001A7C45" w:rsidP="001A7C45">
      <w:pPr>
        <w:spacing w:before="80"/>
        <w:rPr>
          <w:i/>
          <w:sz w:val="22"/>
        </w:rPr>
      </w:pPr>
    </w:p>
    <w:p w:rsidR="001A7C45" w:rsidRPr="00F54FBD" w:rsidRDefault="001A7C45" w:rsidP="001A7C45">
      <w:pPr>
        <w:spacing w:before="80"/>
        <w:rPr>
          <w:i/>
          <w:sz w:val="22"/>
        </w:rPr>
      </w:pPr>
    </w:p>
    <w:p w:rsidR="001A7C45" w:rsidRPr="00F54FBD" w:rsidRDefault="001A7C45" w:rsidP="001A7C45">
      <w:pPr>
        <w:spacing w:before="80"/>
        <w:rPr>
          <w:i/>
          <w:sz w:val="22"/>
        </w:rPr>
      </w:pPr>
    </w:p>
    <w:p w:rsidR="001A7C45" w:rsidRPr="00F54FBD" w:rsidRDefault="001A7C45" w:rsidP="001A7C45">
      <w:pPr>
        <w:spacing w:before="80"/>
        <w:rPr>
          <w:i/>
          <w:sz w:val="22"/>
        </w:rPr>
      </w:pPr>
    </w:p>
    <w:p w:rsidR="001A7C45" w:rsidRPr="00F54FBD" w:rsidRDefault="001A7C45" w:rsidP="001A7C45">
      <w:pPr>
        <w:spacing w:before="80"/>
        <w:rPr>
          <w:i/>
          <w:sz w:val="22"/>
        </w:rPr>
      </w:pPr>
    </w:p>
    <w:p w:rsidR="001A7C45" w:rsidRPr="00F54FBD" w:rsidRDefault="001A7C45" w:rsidP="001A7C45">
      <w:pPr>
        <w:spacing w:before="80"/>
        <w:rPr>
          <w:i/>
          <w:sz w:val="22"/>
        </w:rPr>
      </w:pPr>
    </w:p>
    <w:p w:rsidR="001A7C45" w:rsidRPr="00F54FBD" w:rsidRDefault="001A7C45" w:rsidP="001A7C45">
      <w:pPr>
        <w:pStyle w:val="Equation"/>
        <w:tabs>
          <w:tab w:val="clear" w:pos="4820"/>
          <w:tab w:val="clear" w:pos="9639"/>
          <w:tab w:val="left" w:pos="1191"/>
          <w:tab w:val="left" w:pos="1588"/>
          <w:tab w:val="left" w:pos="1985"/>
        </w:tabs>
        <w:rPr>
          <w:rFonts w:ascii="Palatino Linotype" w:hAnsi="Palatino Linotype"/>
        </w:rPr>
        <w:sectPr w:rsidR="001A7C45" w:rsidRPr="00F54FBD">
          <w:headerReference w:type="even" r:id="rId8"/>
          <w:headerReference w:type="default" r:id="rId9"/>
          <w:pgSz w:w="11907" w:h="16840" w:code="9"/>
          <w:pgMar w:top="1089" w:right="1089" w:bottom="284" w:left="1089" w:header="567" w:footer="284" w:gutter="0"/>
          <w:pgNumType w:start="1"/>
          <w:cols w:space="720"/>
        </w:sectPr>
      </w:pPr>
    </w:p>
    <w:p w:rsidR="001A7C45" w:rsidRPr="00F54FBD" w:rsidRDefault="001A7C45" w:rsidP="001A7C4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1A7C45" w:rsidRPr="00F54FBD" w:rsidRDefault="001A7C45" w:rsidP="001A7C45">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1A7C45" w:rsidRPr="00F54FBD" w:rsidRDefault="001A7C45" w:rsidP="001A7C45">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1A7C45" w:rsidRPr="00E44CBB" w:rsidRDefault="001A7C45" w:rsidP="001A7C45">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1A7C45" w:rsidRPr="00E44CBB" w:rsidRDefault="001A7C45" w:rsidP="001A7C45">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1A7C45" w:rsidRPr="001A7C45" w:rsidRDefault="001A7C45" w:rsidP="001A7C45">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1A7C45" w:rsidRPr="009454F8" w:rsidTr="00843E3D">
        <w:tc>
          <w:tcPr>
            <w:tcW w:w="9360" w:type="dxa"/>
            <w:gridSpan w:val="2"/>
          </w:tcPr>
          <w:p w:rsidR="001A7C45" w:rsidRPr="009454F8" w:rsidRDefault="001A7C45" w:rsidP="00843E3D">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1A7C45" w:rsidRPr="009454F8"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1A7C45" w:rsidRPr="00036EE3" w:rsidTr="00843E3D">
        <w:tc>
          <w:tcPr>
            <w:tcW w:w="1140" w:type="dxa"/>
            <w:tcBorders>
              <w:bottom w:val="nil"/>
            </w:tcBorders>
          </w:tcPr>
          <w:p w:rsidR="001A7C45" w:rsidRPr="00614CC6" w:rsidRDefault="001A7C45" w:rsidP="00843E3D">
            <w:pPr>
              <w:spacing w:before="90" w:after="100"/>
              <w:ind w:left="57"/>
              <w:rPr>
                <w:b/>
                <w:bCs/>
                <w:sz w:val="20"/>
                <w:lang w:val="en-US"/>
              </w:rPr>
            </w:pPr>
            <w:r w:rsidRPr="00614CC6">
              <w:rPr>
                <w:b/>
                <w:bCs/>
                <w:sz w:val="20"/>
                <w:lang w:val="en-US"/>
              </w:rPr>
              <w:t>Séries</w:t>
            </w:r>
          </w:p>
        </w:tc>
        <w:tc>
          <w:tcPr>
            <w:tcW w:w="8220" w:type="dxa"/>
            <w:tcBorders>
              <w:bottom w:val="nil"/>
            </w:tcBorders>
          </w:tcPr>
          <w:p w:rsidR="001A7C45" w:rsidRPr="00614CC6"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1A7C45" w:rsidRPr="005E427C" w:rsidTr="00843E3D">
        <w:tc>
          <w:tcPr>
            <w:tcW w:w="1140" w:type="dxa"/>
            <w:tcBorders>
              <w:top w:val="nil"/>
              <w:bottom w:val="nil"/>
            </w:tcBorders>
            <w:shd w:val="clear" w:color="auto" w:fill="auto"/>
          </w:tcPr>
          <w:p w:rsidR="001A7C45" w:rsidRPr="005E427C" w:rsidRDefault="001A7C45" w:rsidP="00843E3D">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1A7C45" w:rsidRPr="005E427C"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1A7C45" w:rsidRPr="009454F8" w:rsidTr="00843E3D">
        <w:tc>
          <w:tcPr>
            <w:tcW w:w="1140" w:type="dxa"/>
            <w:tcBorders>
              <w:top w:val="nil"/>
              <w:bottom w:val="nil"/>
            </w:tcBorders>
          </w:tcPr>
          <w:p w:rsidR="001A7C45" w:rsidRPr="00614CC6" w:rsidRDefault="001A7C45" w:rsidP="00843E3D">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1A7C45" w:rsidRPr="00614CC6"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1A7C45" w:rsidRPr="00E80F1D" w:rsidTr="00843E3D">
        <w:tc>
          <w:tcPr>
            <w:tcW w:w="1140" w:type="dxa"/>
            <w:tcBorders>
              <w:top w:val="nil"/>
              <w:bottom w:val="nil"/>
            </w:tcBorders>
            <w:shd w:val="clear" w:color="auto" w:fill="auto"/>
          </w:tcPr>
          <w:p w:rsidR="001A7C45" w:rsidRPr="00E80F1D" w:rsidRDefault="001A7C45" w:rsidP="00843E3D">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1A7C45" w:rsidRPr="00E80F1D"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1A7C45" w:rsidRPr="00ED2695" w:rsidTr="00843E3D">
        <w:tc>
          <w:tcPr>
            <w:tcW w:w="1140" w:type="dxa"/>
            <w:tcBorders>
              <w:top w:val="nil"/>
              <w:bottom w:val="nil"/>
            </w:tcBorders>
            <w:shd w:val="clear" w:color="auto" w:fill="auto"/>
          </w:tcPr>
          <w:p w:rsidR="001A7C45" w:rsidRPr="00614CC6" w:rsidRDefault="001A7C45" w:rsidP="00843E3D">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1A7C45" w:rsidRPr="00614CC6"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1A7C45" w:rsidRPr="00DE5EA2" w:rsidTr="00843E3D">
        <w:tc>
          <w:tcPr>
            <w:tcW w:w="1140" w:type="dxa"/>
            <w:tcBorders>
              <w:top w:val="nil"/>
              <w:bottom w:val="nil"/>
            </w:tcBorders>
            <w:shd w:val="clear" w:color="auto" w:fill="auto"/>
          </w:tcPr>
          <w:p w:rsidR="001A7C45" w:rsidRPr="00DE5EA2" w:rsidRDefault="001A7C45" w:rsidP="00843E3D">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1A7C45" w:rsidRPr="00DE5EA2" w:rsidRDefault="001A7C45" w:rsidP="00843E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1A7C45" w:rsidRPr="00B21066" w:rsidTr="00843E3D">
        <w:tc>
          <w:tcPr>
            <w:tcW w:w="1140" w:type="dxa"/>
            <w:tcBorders>
              <w:top w:val="nil"/>
              <w:bottom w:val="nil"/>
            </w:tcBorders>
            <w:shd w:val="clear" w:color="auto" w:fill="auto"/>
          </w:tcPr>
          <w:p w:rsidR="001A7C45" w:rsidRPr="00B21066" w:rsidRDefault="001A7C45" w:rsidP="00843E3D">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1A7C45" w:rsidRPr="00B21066" w:rsidRDefault="001A7C45" w:rsidP="00843E3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1A7C45" w:rsidRPr="00DE5EA2" w:rsidTr="00843E3D">
        <w:tc>
          <w:tcPr>
            <w:tcW w:w="1140" w:type="dxa"/>
            <w:tcBorders>
              <w:top w:val="nil"/>
              <w:bottom w:val="nil"/>
            </w:tcBorders>
            <w:shd w:val="clear" w:color="auto" w:fill="F3F3F3"/>
          </w:tcPr>
          <w:p w:rsidR="001A7C45" w:rsidRPr="00DE5EA2" w:rsidRDefault="001A7C45" w:rsidP="00843E3D">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1A7C45" w:rsidRPr="00DE5EA2" w:rsidRDefault="001A7C45" w:rsidP="00843E3D">
            <w:pPr>
              <w:spacing w:before="30" w:after="30"/>
              <w:jc w:val="left"/>
              <w:rPr>
                <w:b/>
                <w:bCs/>
                <w:color w:val="000080"/>
                <w:sz w:val="20"/>
                <w:lang w:val="fr-CH"/>
              </w:rPr>
            </w:pPr>
            <w:r w:rsidRPr="00DE5EA2">
              <w:rPr>
                <w:b/>
                <w:bCs/>
                <w:color w:val="000080"/>
                <w:sz w:val="20"/>
              </w:rPr>
              <w:t>Propagation des ondes radioélectriques</w:t>
            </w:r>
          </w:p>
        </w:tc>
      </w:tr>
      <w:tr w:rsidR="001A7C45" w:rsidRPr="00036EE3" w:rsidTr="00843E3D">
        <w:tc>
          <w:tcPr>
            <w:tcW w:w="1140" w:type="dxa"/>
            <w:tcBorders>
              <w:top w:val="nil"/>
            </w:tcBorders>
          </w:tcPr>
          <w:p w:rsidR="001A7C45" w:rsidRPr="00614CC6" w:rsidRDefault="001A7C45" w:rsidP="00843E3D">
            <w:pPr>
              <w:spacing w:before="30" w:after="30"/>
              <w:ind w:left="57"/>
              <w:jc w:val="left"/>
              <w:rPr>
                <w:b/>
                <w:bCs/>
                <w:sz w:val="20"/>
                <w:lang w:val="en-US"/>
              </w:rPr>
            </w:pPr>
            <w:r w:rsidRPr="00614CC6">
              <w:rPr>
                <w:b/>
                <w:bCs/>
                <w:sz w:val="20"/>
                <w:lang w:val="en-US"/>
              </w:rPr>
              <w:t>RA</w:t>
            </w:r>
          </w:p>
        </w:tc>
        <w:tc>
          <w:tcPr>
            <w:tcW w:w="8220" w:type="dxa"/>
            <w:tcBorders>
              <w:top w:val="nil"/>
            </w:tcBorders>
          </w:tcPr>
          <w:p w:rsidR="001A7C45" w:rsidRPr="00614CC6" w:rsidRDefault="001A7C45" w:rsidP="00843E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1A7C45" w:rsidRPr="00036EE3"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RS</w:t>
            </w:r>
          </w:p>
        </w:tc>
        <w:tc>
          <w:tcPr>
            <w:tcW w:w="8220" w:type="dxa"/>
          </w:tcPr>
          <w:p w:rsidR="001A7C45" w:rsidRPr="00614CC6" w:rsidRDefault="001A7C45" w:rsidP="00843E3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1A7C45" w:rsidRPr="00036EE3"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S</w:t>
            </w:r>
          </w:p>
        </w:tc>
        <w:tc>
          <w:tcPr>
            <w:tcW w:w="8220" w:type="dxa"/>
          </w:tcPr>
          <w:p w:rsidR="001A7C45" w:rsidRPr="00614CC6" w:rsidRDefault="001A7C45" w:rsidP="00843E3D">
            <w:pPr>
              <w:spacing w:before="30" w:after="30"/>
              <w:jc w:val="left"/>
              <w:rPr>
                <w:sz w:val="20"/>
                <w:lang w:val="en-US"/>
              </w:rPr>
            </w:pPr>
            <w:r w:rsidRPr="00614CC6">
              <w:rPr>
                <w:sz w:val="20"/>
              </w:rPr>
              <w:t>Service fixe par satellite</w:t>
            </w:r>
          </w:p>
        </w:tc>
      </w:tr>
      <w:tr w:rsidR="001A7C45" w:rsidRPr="00036EE3"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SA</w:t>
            </w:r>
          </w:p>
        </w:tc>
        <w:tc>
          <w:tcPr>
            <w:tcW w:w="8220" w:type="dxa"/>
          </w:tcPr>
          <w:p w:rsidR="001A7C45" w:rsidRPr="00614CC6" w:rsidRDefault="001A7C45" w:rsidP="00843E3D">
            <w:pPr>
              <w:spacing w:before="30" w:after="30"/>
              <w:jc w:val="left"/>
              <w:rPr>
                <w:sz w:val="20"/>
                <w:lang w:val="en-US"/>
              </w:rPr>
            </w:pPr>
            <w:r w:rsidRPr="00614CC6">
              <w:rPr>
                <w:sz w:val="20"/>
              </w:rPr>
              <w:t>Applications spatiales et météorologie</w:t>
            </w:r>
          </w:p>
        </w:tc>
      </w:tr>
      <w:tr w:rsidR="001A7C45" w:rsidRPr="00614CC6"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SF</w:t>
            </w:r>
          </w:p>
        </w:tc>
        <w:tc>
          <w:tcPr>
            <w:tcW w:w="8220" w:type="dxa"/>
          </w:tcPr>
          <w:p w:rsidR="001A7C45" w:rsidRPr="00614CC6" w:rsidRDefault="001A7C45" w:rsidP="00843E3D">
            <w:pPr>
              <w:spacing w:before="30" w:after="30"/>
              <w:jc w:val="left"/>
              <w:rPr>
                <w:sz w:val="20"/>
              </w:rPr>
            </w:pPr>
            <w:r w:rsidRPr="00614CC6">
              <w:rPr>
                <w:sz w:val="20"/>
              </w:rPr>
              <w:t>Partage des fréquences et coordination entre les systèmes du service fixe par satellite et du service fixe</w:t>
            </w:r>
          </w:p>
        </w:tc>
      </w:tr>
      <w:tr w:rsidR="001A7C45" w:rsidRPr="00036EE3" w:rsidTr="00843E3D">
        <w:tc>
          <w:tcPr>
            <w:tcW w:w="1140" w:type="dxa"/>
            <w:shd w:val="clear" w:color="auto" w:fill="auto"/>
          </w:tcPr>
          <w:p w:rsidR="001A7C45" w:rsidRPr="00592F9F" w:rsidRDefault="001A7C45" w:rsidP="00843E3D">
            <w:pPr>
              <w:spacing w:before="30" w:after="30"/>
              <w:ind w:left="57"/>
              <w:jc w:val="left"/>
              <w:rPr>
                <w:b/>
                <w:bCs/>
                <w:sz w:val="20"/>
                <w:lang w:val="en-US"/>
              </w:rPr>
            </w:pPr>
            <w:r w:rsidRPr="00592F9F">
              <w:rPr>
                <w:b/>
                <w:bCs/>
                <w:sz w:val="20"/>
                <w:lang w:val="en-US"/>
              </w:rPr>
              <w:t>SM</w:t>
            </w:r>
          </w:p>
        </w:tc>
        <w:tc>
          <w:tcPr>
            <w:tcW w:w="8220" w:type="dxa"/>
            <w:shd w:val="clear" w:color="auto" w:fill="auto"/>
          </w:tcPr>
          <w:p w:rsidR="001A7C45" w:rsidRPr="00592F9F" w:rsidRDefault="001A7C45" w:rsidP="00843E3D">
            <w:pPr>
              <w:spacing w:before="30" w:after="30"/>
              <w:jc w:val="left"/>
              <w:rPr>
                <w:sz w:val="20"/>
                <w:lang w:val="en-US"/>
              </w:rPr>
            </w:pPr>
            <w:r w:rsidRPr="00592F9F">
              <w:rPr>
                <w:sz w:val="20"/>
              </w:rPr>
              <w:t>Gestion du spectre</w:t>
            </w:r>
          </w:p>
        </w:tc>
      </w:tr>
      <w:tr w:rsidR="001A7C45" w:rsidRPr="00036EE3"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SNG</w:t>
            </w:r>
          </w:p>
        </w:tc>
        <w:tc>
          <w:tcPr>
            <w:tcW w:w="8220" w:type="dxa"/>
          </w:tcPr>
          <w:p w:rsidR="001A7C45" w:rsidRPr="00614CC6" w:rsidRDefault="001A7C45" w:rsidP="00843E3D">
            <w:pPr>
              <w:spacing w:before="30" w:after="30"/>
              <w:jc w:val="left"/>
              <w:rPr>
                <w:sz w:val="20"/>
                <w:lang w:val="en-US"/>
              </w:rPr>
            </w:pPr>
            <w:r w:rsidRPr="00614CC6">
              <w:rPr>
                <w:sz w:val="20"/>
              </w:rPr>
              <w:t>Reportage d'actualités par satellite</w:t>
            </w:r>
          </w:p>
        </w:tc>
      </w:tr>
      <w:tr w:rsidR="001A7C45" w:rsidRPr="00614CC6"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TF</w:t>
            </w:r>
          </w:p>
        </w:tc>
        <w:tc>
          <w:tcPr>
            <w:tcW w:w="8220" w:type="dxa"/>
          </w:tcPr>
          <w:p w:rsidR="001A7C45" w:rsidRPr="00614CC6" w:rsidRDefault="001A7C45" w:rsidP="00843E3D">
            <w:pPr>
              <w:spacing w:before="30" w:after="30"/>
              <w:jc w:val="left"/>
              <w:rPr>
                <w:sz w:val="20"/>
              </w:rPr>
            </w:pPr>
            <w:r w:rsidRPr="00614CC6">
              <w:rPr>
                <w:sz w:val="20"/>
              </w:rPr>
              <w:t>Emissions de fréquences étalon et de signaux horaires</w:t>
            </w:r>
          </w:p>
        </w:tc>
      </w:tr>
      <w:tr w:rsidR="001A7C45" w:rsidRPr="00036EE3" w:rsidTr="00843E3D">
        <w:tc>
          <w:tcPr>
            <w:tcW w:w="1140" w:type="dxa"/>
          </w:tcPr>
          <w:p w:rsidR="001A7C45" w:rsidRPr="00614CC6" w:rsidRDefault="001A7C45" w:rsidP="00843E3D">
            <w:pPr>
              <w:spacing w:before="30" w:after="30"/>
              <w:ind w:left="57"/>
              <w:jc w:val="left"/>
              <w:rPr>
                <w:b/>
                <w:bCs/>
                <w:sz w:val="20"/>
                <w:lang w:val="en-US"/>
              </w:rPr>
            </w:pPr>
            <w:r w:rsidRPr="00614CC6">
              <w:rPr>
                <w:b/>
                <w:bCs/>
                <w:sz w:val="20"/>
                <w:lang w:val="en-US"/>
              </w:rPr>
              <w:t>V</w:t>
            </w:r>
          </w:p>
        </w:tc>
        <w:tc>
          <w:tcPr>
            <w:tcW w:w="8220" w:type="dxa"/>
          </w:tcPr>
          <w:p w:rsidR="001A7C45" w:rsidRPr="00614CC6" w:rsidRDefault="001A7C45" w:rsidP="00843E3D">
            <w:pPr>
              <w:spacing w:before="30" w:after="140"/>
              <w:jc w:val="left"/>
              <w:rPr>
                <w:sz w:val="20"/>
                <w:lang w:val="en-US"/>
              </w:rPr>
            </w:pPr>
            <w:r w:rsidRPr="00614CC6">
              <w:rPr>
                <w:sz w:val="20"/>
              </w:rPr>
              <w:t>Vocabulaire et sujets associés</w:t>
            </w:r>
          </w:p>
        </w:tc>
      </w:tr>
    </w:tbl>
    <w:p w:rsidR="001A7C45" w:rsidRPr="00036EE3" w:rsidRDefault="001A7C45" w:rsidP="001A7C45">
      <w:pPr>
        <w:spacing w:before="0"/>
        <w:jc w:val="center"/>
        <w:rPr>
          <w:sz w:val="20"/>
          <w:lang w:val="en-US"/>
        </w:rPr>
      </w:pPr>
    </w:p>
    <w:p w:rsidR="001A7C45" w:rsidRPr="00036EE3" w:rsidRDefault="001A7C45" w:rsidP="001A7C45">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1A7C45" w:rsidRPr="00756B4D" w:rsidTr="00843E3D">
        <w:tc>
          <w:tcPr>
            <w:tcW w:w="9360" w:type="dxa"/>
          </w:tcPr>
          <w:p w:rsidR="001A7C45" w:rsidRPr="00756B4D" w:rsidRDefault="001A7C45" w:rsidP="00843E3D">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1A7C45" w:rsidRPr="00756B4D" w:rsidRDefault="001A7C45" w:rsidP="001A7C45">
      <w:pPr>
        <w:spacing w:before="0"/>
        <w:jc w:val="center"/>
        <w:rPr>
          <w:sz w:val="22"/>
        </w:rPr>
      </w:pPr>
    </w:p>
    <w:p w:rsidR="001A7C45" w:rsidRPr="00614CC6" w:rsidRDefault="001A7C45" w:rsidP="001A7C45">
      <w:pPr>
        <w:spacing w:before="100"/>
        <w:jc w:val="right"/>
        <w:rPr>
          <w:i/>
          <w:iCs/>
          <w:sz w:val="20"/>
        </w:rPr>
      </w:pPr>
      <w:r w:rsidRPr="00614CC6">
        <w:rPr>
          <w:i/>
          <w:iCs/>
          <w:sz w:val="20"/>
        </w:rPr>
        <w:t>Publication électronique</w:t>
      </w:r>
    </w:p>
    <w:p w:rsidR="001A7C45" w:rsidRPr="00614CC6" w:rsidRDefault="001A7C45" w:rsidP="001A7C45">
      <w:pPr>
        <w:spacing w:before="0"/>
        <w:jc w:val="right"/>
        <w:rPr>
          <w:sz w:val="20"/>
        </w:rPr>
      </w:pPr>
      <w:r w:rsidRPr="00614CC6">
        <w:rPr>
          <w:sz w:val="20"/>
        </w:rPr>
        <w:t>Genève, 20</w:t>
      </w:r>
      <w:r>
        <w:rPr>
          <w:sz w:val="20"/>
        </w:rPr>
        <w:t>10</w:t>
      </w:r>
    </w:p>
    <w:p w:rsidR="001A7C45" w:rsidRPr="00614CC6" w:rsidRDefault="001A7C45" w:rsidP="001A7C45">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10</w:t>
      </w:r>
    </w:p>
    <w:p w:rsidR="001A7C45" w:rsidRPr="00614CC6" w:rsidRDefault="001A7C45" w:rsidP="001A7C45">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1A7C45" w:rsidRPr="00614CC6" w:rsidRDefault="001A7C45" w:rsidP="001A7C45">
      <w:pPr>
        <w:spacing w:before="160"/>
        <w:rPr>
          <w:i/>
          <w:sz w:val="20"/>
          <w:highlight w:val="yellow"/>
        </w:rPr>
        <w:sectPr w:rsidR="001A7C45" w:rsidRPr="00614CC6" w:rsidSect="00843E3D">
          <w:headerReference w:type="even" r:id="rId12"/>
          <w:headerReference w:type="default" r:id="rId13"/>
          <w:pgSz w:w="11907" w:h="16834" w:code="9"/>
          <w:pgMar w:top="1418" w:right="1134" w:bottom="1134" w:left="1134" w:header="720" w:footer="482" w:gutter="0"/>
          <w:pgNumType w:fmt="lowerRoman" w:start="2"/>
          <w:cols w:space="720"/>
        </w:sectPr>
      </w:pPr>
    </w:p>
    <w:p w:rsidR="008B543E" w:rsidRPr="00571D3B" w:rsidRDefault="008B543E" w:rsidP="008B543E">
      <w:pPr>
        <w:pStyle w:val="RecNo"/>
        <w:spacing w:before="0"/>
        <w:rPr>
          <w:lang w:val="fr-CH"/>
        </w:rPr>
      </w:pPr>
      <w:r w:rsidRPr="00571D3B">
        <w:rPr>
          <w:lang w:val="fr-CH"/>
        </w:rPr>
        <w:lastRenderedPageBreak/>
        <w:t xml:space="preserve">RECOMMANDATION </w:t>
      </w:r>
      <w:r>
        <w:rPr>
          <w:lang w:val="fr-CH"/>
        </w:rPr>
        <w:t xml:space="preserve"> </w:t>
      </w:r>
      <w:r w:rsidRPr="0047084E">
        <w:rPr>
          <w:rStyle w:val="href"/>
        </w:rPr>
        <w:t>UIT-R  P.533-</w:t>
      </w:r>
      <w:r>
        <w:rPr>
          <w:rStyle w:val="href"/>
        </w:rPr>
        <w:t>10</w:t>
      </w:r>
    </w:p>
    <w:p w:rsidR="008B543E" w:rsidRDefault="008B543E" w:rsidP="008B543E">
      <w:pPr>
        <w:pStyle w:val="Rectitle"/>
        <w:rPr>
          <w:lang w:val="fr-CH"/>
        </w:rPr>
      </w:pPr>
      <w:bookmarkStart w:id="2" w:name="Pre_title"/>
      <w:r w:rsidRPr="00571D3B">
        <w:rPr>
          <w:lang w:val="fr-CH"/>
        </w:rPr>
        <w:t xml:space="preserve">Méthode de prévision de la qualité de fonctionnement des circuits </w:t>
      </w:r>
      <w:r>
        <w:rPr>
          <w:lang w:val="fr-CH"/>
        </w:rPr>
        <w:br/>
      </w:r>
      <w:r w:rsidRPr="00571D3B">
        <w:rPr>
          <w:lang w:val="fr-CH"/>
        </w:rPr>
        <w:t>en ondes décamétriques</w:t>
      </w:r>
      <w:r w:rsidRPr="00571D3B">
        <w:rPr>
          <w:rStyle w:val="FootnoteReference"/>
          <w:lang w:val="fr-CH"/>
        </w:rPr>
        <w:footnoteReference w:customMarkFollows="1" w:id="2"/>
        <w:t>*</w:t>
      </w:r>
      <w:bookmarkEnd w:id="2"/>
      <w:r w:rsidRPr="008E1DB4">
        <w:rPr>
          <w:rStyle w:val="FootnoteReference"/>
          <w:vertAlign w:val="superscript"/>
          <w:lang w:val="fr-CH"/>
        </w:rPr>
        <w:t>,</w:t>
      </w:r>
      <w:r>
        <w:rPr>
          <w:vertAlign w:val="superscript"/>
          <w:lang w:val="fr-CH"/>
        </w:rPr>
        <w:t xml:space="preserve"> </w:t>
      </w:r>
      <w:r>
        <w:rPr>
          <w:rStyle w:val="FootnoteReference"/>
          <w:lang w:val="fr-CH"/>
        </w:rPr>
        <w:footnoteReference w:customMarkFollows="1" w:id="3"/>
        <w:t>**</w:t>
      </w:r>
    </w:p>
    <w:p w:rsidR="008B543E" w:rsidRPr="0047084E" w:rsidRDefault="008B543E" w:rsidP="008B543E">
      <w:pPr>
        <w:pStyle w:val="Recref"/>
        <w:rPr>
          <w:lang w:val="fr-CH"/>
        </w:rPr>
      </w:pPr>
    </w:p>
    <w:p w:rsidR="008B543E" w:rsidRDefault="008B543E" w:rsidP="008B543E">
      <w:pPr>
        <w:pStyle w:val="Repdate"/>
        <w:spacing w:line="720" w:lineRule="auto"/>
        <w:rPr>
          <w:lang w:val="fr-CH"/>
        </w:rPr>
      </w:pPr>
      <w:bookmarkStart w:id="3" w:name="Revision_history"/>
      <w:r w:rsidRPr="00571D3B">
        <w:rPr>
          <w:lang w:val="fr-CH"/>
        </w:rPr>
        <w:t>(1978-1982-1990-1992-1994-1995-1999-2001-2005</w:t>
      </w:r>
      <w:r>
        <w:rPr>
          <w:lang w:val="fr-CH"/>
        </w:rPr>
        <w:t>-2007-2009</w:t>
      </w:r>
      <w:r w:rsidRPr="00571D3B">
        <w:rPr>
          <w:lang w:val="fr-CH"/>
        </w:rPr>
        <w:t>)</w:t>
      </w:r>
      <w:bookmarkEnd w:id="3"/>
    </w:p>
    <w:p w:rsidR="008B543E" w:rsidRPr="00603594" w:rsidRDefault="008B543E" w:rsidP="008B543E">
      <w:pPr>
        <w:pStyle w:val="HeadingSum"/>
        <w:rPr>
          <w:lang w:val="fr-FR"/>
        </w:rPr>
      </w:pPr>
      <w:r w:rsidRPr="00603594">
        <w:rPr>
          <w:lang w:val="fr-FR"/>
        </w:rPr>
        <w:t>Domaine de compétence</w:t>
      </w:r>
    </w:p>
    <w:p w:rsidR="008B543E" w:rsidRPr="00603594" w:rsidRDefault="008B543E" w:rsidP="008B543E">
      <w:pPr>
        <w:pStyle w:val="Summary"/>
        <w:rPr>
          <w:lang w:val="fr-FR"/>
        </w:rPr>
      </w:pPr>
      <w:r w:rsidRPr="00603594">
        <w:rPr>
          <w:lang w:val="fr-FR"/>
        </w:rPr>
        <w:t>La présente Recommandation contient des méthodes de prévision des fréquences disponibles, des niveaux des signaux et de la fiabilité des systèmes de modulation analogique et numérique en ondes décamétriques, compte tenu non seulement du rapport signal/bruit mais aussi des étalements temporel et fréquentiel attendus pour le canal.</w:t>
      </w:r>
    </w:p>
    <w:p w:rsidR="008B543E" w:rsidRPr="00571D3B" w:rsidRDefault="008B543E" w:rsidP="008B543E">
      <w:pPr>
        <w:pStyle w:val="Normalaftertitle"/>
        <w:rPr>
          <w:lang w:val="fr-CH"/>
        </w:rPr>
      </w:pPr>
      <w:r w:rsidRPr="00571D3B">
        <w:rPr>
          <w:lang w:val="fr-CH"/>
        </w:rPr>
        <w:t>L'Assemblée des radiocommunications de l'UIT,</w:t>
      </w:r>
    </w:p>
    <w:p w:rsidR="008B543E" w:rsidRPr="00571D3B" w:rsidRDefault="008B543E" w:rsidP="008B543E">
      <w:pPr>
        <w:pStyle w:val="Call"/>
        <w:rPr>
          <w:lang w:val="fr-CH"/>
        </w:rPr>
      </w:pPr>
      <w:r w:rsidRPr="00571D3B">
        <w:rPr>
          <w:lang w:val="fr-CH"/>
        </w:rPr>
        <w:t>considérant</w:t>
      </w:r>
    </w:p>
    <w:p w:rsidR="008B543E" w:rsidRPr="00571D3B" w:rsidRDefault="008B543E" w:rsidP="008B543E">
      <w:pPr>
        <w:rPr>
          <w:lang w:val="fr-CH"/>
        </w:rPr>
      </w:pPr>
      <w:r w:rsidRPr="00571D3B">
        <w:rPr>
          <w:lang w:val="fr-CH"/>
        </w:rPr>
        <w:t>a)</w:t>
      </w:r>
      <w:r w:rsidRPr="00571D3B">
        <w:rPr>
          <w:lang w:val="fr-CH"/>
        </w:rPr>
        <w:tab/>
        <w:t>que les tests utilisant la banque de données D1 de l'UIT-R montrent que la précision de la méthode décrite en Annexe 1 est comparable à celle des autres méthodes plus complexes;</w:t>
      </w:r>
    </w:p>
    <w:p w:rsidR="008B543E" w:rsidRPr="00571D3B" w:rsidRDefault="008B543E" w:rsidP="008B543E">
      <w:pPr>
        <w:rPr>
          <w:lang w:val="fr-CH"/>
        </w:rPr>
      </w:pPr>
      <w:r w:rsidRPr="00571D3B">
        <w:rPr>
          <w:lang w:val="fr-CH"/>
        </w:rPr>
        <w:t>b)</w:t>
      </w:r>
      <w:r w:rsidRPr="00571D3B">
        <w:rPr>
          <w:lang w:val="fr-CH"/>
        </w:rPr>
        <w:tab/>
        <w:t>que des renseignements sur les caractéristiques de fonctionnement des antennes d'émission et de réception sont nécessaires à l'application pratique de cette méthode</w:t>
      </w:r>
      <w:r>
        <w:rPr>
          <w:rStyle w:val="FootnoteReference"/>
          <w:lang w:val="fr-CH"/>
        </w:rPr>
        <w:footnoteReference w:id="4"/>
      </w:r>
      <w:r>
        <w:rPr>
          <w:lang w:val="fr-CH"/>
        </w:rPr>
        <w:t>,</w:t>
      </w:r>
    </w:p>
    <w:p w:rsidR="008B543E" w:rsidRPr="00571D3B" w:rsidRDefault="008B543E" w:rsidP="008B543E">
      <w:pPr>
        <w:pStyle w:val="Call"/>
        <w:rPr>
          <w:lang w:val="fr-CH"/>
        </w:rPr>
      </w:pPr>
      <w:r w:rsidRPr="00571D3B">
        <w:rPr>
          <w:lang w:val="fr-CH"/>
        </w:rPr>
        <w:t>recommande</w:t>
      </w:r>
    </w:p>
    <w:p w:rsidR="008B543E" w:rsidRPr="00571D3B" w:rsidRDefault="008B543E" w:rsidP="008B543E">
      <w:pPr>
        <w:rPr>
          <w:lang w:val="fr-CH"/>
        </w:rPr>
      </w:pPr>
      <w:r w:rsidRPr="00571D3B">
        <w:rPr>
          <w:b/>
          <w:lang w:val="fr-CH"/>
        </w:rPr>
        <w:t>1</w:t>
      </w:r>
      <w:r w:rsidRPr="00571D3B">
        <w:rPr>
          <w:lang w:val="fr-CH"/>
        </w:rPr>
        <w:tab/>
        <w:t>que l'on utilise les renseignements contenus dans l'Annexe 1 pour les prévisions de la propagation de l'onde ionosphérique aux fréquences comprises entre 2 et 30 MHz;</w:t>
      </w:r>
    </w:p>
    <w:p w:rsidR="008B543E" w:rsidRDefault="008B543E" w:rsidP="008B543E">
      <w:pPr>
        <w:rPr>
          <w:lang w:val="fr-CH"/>
        </w:rPr>
      </w:pPr>
      <w:r w:rsidRPr="00571D3B">
        <w:rPr>
          <w:b/>
          <w:lang w:val="fr-CH"/>
        </w:rPr>
        <w:t>2</w:t>
      </w:r>
      <w:r w:rsidRPr="00571D3B">
        <w:rPr>
          <w:lang w:val="fr-CH"/>
        </w:rPr>
        <w:tab/>
        <w:t>que les administrations et l'UIT-R s'efforcent de perfectionner les méthodes de prévision pour améliorer les installations d'exploitation et obtenir une meilleure précision.</w:t>
      </w:r>
    </w:p>
    <w:p w:rsidR="000838C9" w:rsidRDefault="000838C9">
      <w:pPr>
        <w:tabs>
          <w:tab w:val="clear" w:pos="794"/>
          <w:tab w:val="clear" w:pos="1191"/>
          <w:tab w:val="clear" w:pos="1588"/>
          <w:tab w:val="clear" w:pos="1985"/>
        </w:tabs>
        <w:overflowPunct/>
        <w:autoSpaceDE/>
        <w:autoSpaceDN/>
        <w:adjustRightInd/>
        <w:spacing w:before="0"/>
        <w:jc w:val="left"/>
        <w:textAlignment w:val="auto"/>
        <w:rPr>
          <w:b/>
          <w:sz w:val="28"/>
          <w:lang w:val="fr-CH"/>
        </w:rPr>
      </w:pPr>
      <w:bookmarkStart w:id="4" w:name="_Toc107646564"/>
      <w:bookmarkStart w:id="5" w:name="_Toc115523002"/>
      <w:r>
        <w:rPr>
          <w:lang w:val="fr-CH"/>
        </w:rPr>
        <w:br w:type="page"/>
      </w:r>
    </w:p>
    <w:p w:rsidR="008B543E" w:rsidRPr="00571D3B" w:rsidRDefault="008B543E" w:rsidP="008B543E">
      <w:pPr>
        <w:pStyle w:val="AnnexNoTitle"/>
        <w:rPr>
          <w:lang w:val="fr-CH"/>
        </w:rPr>
      </w:pPr>
      <w:r w:rsidRPr="00571D3B">
        <w:rPr>
          <w:lang w:val="fr-CH"/>
        </w:rPr>
        <w:lastRenderedPageBreak/>
        <w:t>Annexe 1</w:t>
      </w:r>
      <w:bookmarkEnd w:id="4"/>
      <w:bookmarkEnd w:id="5"/>
    </w:p>
    <w:p w:rsidR="008B543E" w:rsidRPr="0092542F" w:rsidRDefault="008B543E" w:rsidP="008B543E">
      <w:pPr>
        <w:jc w:val="center"/>
        <w:rPr>
          <w:b/>
          <w:bCs/>
          <w:lang w:val="fr-CH"/>
        </w:rPr>
      </w:pPr>
      <w:r w:rsidRPr="0092542F">
        <w:rPr>
          <w:b/>
          <w:bCs/>
          <w:lang w:val="fr-CH"/>
        </w:rPr>
        <w:t>SOMMAIRE</w:t>
      </w:r>
    </w:p>
    <w:p w:rsidR="008B543E" w:rsidRPr="00571D3B" w:rsidRDefault="008B543E" w:rsidP="008B543E">
      <w:pPr>
        <w:pStyle w:val="TOC1"/>
        <w:ind w:right="992"/>
        <w:rPr>
          <w:noProof/>
          <w:szCs w:val="24"/>
          <w:lang w:val="fr-CH"/>
        </w:rPr>
      </w:pPr>
      <w:r w:rsidRPr="00571D3B">
        <w:rPr>
          <w:noProof/>
          <w:szCs w:val="24"/>
          <w:lang w:val="fr-CH"/>
        </w:rPr>
        <w:t>1</w:t>
      </w:r>
      <w:r w:rsidRPr="00571D3B">
        <w:rPr>
          <w:noProof/>
          <w:szCs w:val="24"/>
          <w:lang w:val="fr-CH"/>
        </w:rPr>
        <w:tab/>
        <w:t>Introduction</w:t>
      </w:r>
    </w:p>
    <w:p w:rsidR="008B543E" w:rsidRPr="00571D3B" w:rsidRDefault="008B543E" w:rsidP="008B543E">
      <w:pPr>
        <w:pStyle w:val="TOC1"/>
        <w:ind w:right="992"/>
        <w:rPr>
          <w:noProof/>
          <w:szCs w:val="24"/>
          <w:lang w:val="fr-CH"/>
        </w:rPr>
      </w:pPr>
      <w:r w:rsidRPr="00571D3B">
        <w:rPr>
          <w:noProof/>
          <w:szCs w:val="24"/>
          <w:lang w:val="fr-CH"/>
        </w:rPr>
        <w:t>PARTIE 1</w:t>
      </w:r>
      <w:r>
        <w:rPr>
          <w:noProof/>
          <w:szCs w:val="24"/>
          <w:lang w:val="fr-CH"/>
        </w:rPr>
        <w:t xml:space="preserve"> </w:t>
      </w:r>
      <w:r w:rsidRPr="00EB3920">
        <w:rPr>
          <w:noProof/>
          <w:szCs w:val="24"/>
          <w:lang w:val="fr-CH"/>
        </w:rPr>
        <w:t>–</w:t>
      </w:r>
      <w:r>
        <w:rPr>
          <w:noProof/>
          <w:szCs w:val="24"/>
          <w:lang w:val="fr-CH"/>
        </w:rPr>
        <w:t xml:space="preserve"> </w:t>
      </w:r>
      <w:r w:rsidRPr="00571D3B">
        <w:rPr>
          <w:noProof/>
          <w:szCs w:val="24"/>
          <w:lang w:val="fr-CH"/>
        </w:rPr>
        <w:t>Disponibilité des fréquences</w:t>
      </w:r>
    </w:p>
    <w:p w:rsidR="008B543E" w:rsidRPr="00571D3B" w:rsidRDefault="008B543E" w:rsidP="008B543E">
      <w:pPr>
        <w:pStyle w:val="TOC1"/>
        <w:ind w:right="992"/>
        <w:rPr>
          <w:noProof/>
          <w:szCs w:val="24"/>
          <w:lang w:val="fr-CH"/>
        </w:rPr>
      </w:pPr>
      <w:r w:rsidRPr="00571D3B">
        <w:rPr>
          <w:noProof/>
          <w:szCs w:val="24"/>
          <w:lang w:val="fr-CH"/>
        </w:rPr>
        <w:t>2</w:t>
      </w:r>
      <w:r w:rsidRPr="00571D3B">
        <w:rPr>
          <w:noProof/>
          <w:szCs w:val="24"/>
          <w:lang w:val="fr-CH"/>
        </w:rPr>
        <w:tab/>
        <w:t>Emplacement des points directeurs</w:t>
      </w:r>
    </w:p>
    <w:p w:rsidR="008B543E" w:rsidRPr="00571D3B" w:rsidRDefault="008B543E" w:rsidP="008B543E">
      <w:pPr>
        <w:pStyle w:val="TOC1"/>
        <w:ind w:right="992"/>
        <w:rPr>
          <w:noProof/>
          <w:szCs w:val="24"/>
          <w:lang w:val="fr-CH"/>
        </w:rPr>
      </w:pPr>
      <w:r w:rsidRPr="00571D3B">
        <w:rPr>
          <w:noProof/>
          <w:szCs w:val="24"/>
          <w:lang w:val="fr-CH"/>
        </w:rPr>
        <w:t>3</w:t>
      </w:r>
      <w:r w:rsidRPr="00571D3B">
        <w:rPr>
          <w:noProof/>
          <w:szCs w:val="24"/>
          <w:lang w:val="fr-CH"/>
        </w:rPr>
        <w:tab/>
        <w:t>Fréquences maximales utilisables de référence et d'exploitation</w:t>
      </w:r>
    </w:p>
    <w:p w:rsidR="008B543E" w:rsidRPr="00571D3B" w:rsidRDefault="008B543E" w:rsidP="008B543E">
      <w:pPr>
        <w:pStyle w:val="TOC2"/>
        <w:ind w:right="992"/>
        <w:rPr>
          <w:noProof/>
          <w:szCs w:val="24"/>
          <w:lang w:val="fr-CH"/>
        </w:rPr>
      </w:pPr>
      <w:r w:rsidRPr="00571D3B">
        <w:rPr>
          <w:noProof/>
          <w:szCs w:val="24"/>
          <w:lang w:val="fr-CH"/>
        </w:rPr>
        <w:t>3.1</w:t>
      </w:r>
      <w:r w:rsidRPr="00571D3B">
        <w:rPr>
          <w:noProof/>
          <w:szCs w:val="24"/>
          <w:lang w:val="fr-CH"/>
        </w:rPr>
        <w:tab/>
        <w:t>Fréquences maximales utilisables de référence</w:t>
      </w:r>
    </w:p>
    <w:p w:rsidR="008B543E" w:rsidRPr="00571D3B" w:rsidRDefault="008B543E" w:rsidP="008B543E">
      <w:pPr>
        <w:pStyle w:val="TOC2"/>
        <w:ind w:right="992"/>
        <w:rPr>
          <w:noProof/>
          <w:szCs w:val="24"/>
          <w:lang w:val="fr-CH"/>
        </w:rPr>
      </w:pPr>
      <w:r w:rsidRPr="00571D3B">
        <w:rPr>
          <w:noProof/>
          <w:szCs w:val="24"/>
          <w:lang w:val="fr-CH"/>
        </w:rPr>
        <w:t>3.2</w:t>
      </w:r>
      <w:r w:rsidRPr="00571D3B">
        <w:rPr>
          <w:noProof/>
          <w:szCs w:val="24"/>
          <w:lang w:val="fr-CH"/>
        </w:rPr>
        <w:tab/>
        <w:t>Fréquence critique de la couche E (foE)</w:t>
      </w:r>
    </w:p>
    <w:p w:rsidR="008B543E" w:rsidRPr="00571D3B" w:rsidRDefault="008B543E" w:rsidP="008B543E">
      <w:pPr>
        <w:pStyle w:val="TOC2"/>
        <w:ind w:right="992"/>
        <w:rPr>
          <w:noProof/>
          <w:szCs w:val="24"/>
          <w:lang w:val="fr-CH"/>
        </w:rPr>
      </w:pPr>
      <w:r w:rsidRPr="00571D3B">
        <w:rPr>
          <w:noProof/>
          <w:szCs w:val="24"/>
          <w:lang w:val="fr-CH"/>
        </w:rPr>
        <w:t>3.3</w:t>
      </w:r>
      <w:r w:rsidRPr="00571D3B">
        <w:rPr>
          <w:noProof/>
          <w:szCs w:val="24"/>
          <w:lang w:val="fr-CH"/>
        </w:rPr>
        <w:tab/>
        <w:t>MUF de référence pour la couche E</w:t>
      </w:r>
    </w:p>
    <w:p w:rsidR="008B543E" w:rsidRPr="00571D3B" w:rsidRDefault="008B543E" w:rsidP="008B543E">
      <w:pPr>
        <w:pStyle w:val="TOC2"/>
        <w:ind w:right="992"/>
        <w:rPr>
          <w:noProof/>
          <w:szCs w:val="24"/>
          <w:lang w:val="fr-CH"/>
        </w:rPr>
      </w:pPr>
      <w:r w:rsidRPr="00571D3B">
        <w:rPr>
          <w:noProof/>
          <w:szCs w:val="24"/>
          <w:lang w:val="fr-CH"/>
        </w:rPr>
        <w:t>3.4</w:t>
      </w:r>
      <w:r w:rsidRPr="00571D3B">
        <w:rPr>
          <w:noProof/>
          <w:szCs w:val="24"/>
          <w:lang w:val="fr-CH"/>
        </w:rPr>
        <w:tab/>
        <w:t>Caractéristiques de la couche F2</w:t>
      </w:r>
    </w:p>
    <w:p w:rsidR="008B543E" w:rsidRPr="00571D3B" w:rsidRDefault="008B543E" w:rsidP="008B543E">
      <w:pPr>
        <w:pStyle w:val="TOC2"/>
        <w:ind w:right="992"/>
        <w:rPr>
          <w:noProof/>
          <w:szCs w:val="24"/>
          <w:lang w:val="fr-CH"/>
        </w:rPr>
      </w:pPr>
      <w:r w:rsidRPr="00571D3B">
        <w:rPr>
          <w:noProof/>
          <w:szCs w:val="24"/>
          <w:lang w:val="fr-CH"/>
        </w:rPr>
        <w:t>3.5</w:t>
      </w:r>
      <w:r w:rsidRPr="00571D3B">
        <w:rPr>
          <w:noProof/>
          <w:szCs w:val="24"/>
          <w:lang w:val="fr-CH"/>
        </w:rPr>
        <w:tab/>
        <w:t>MUF de référence pour la couche F2</w:t>
      </w:r>
    </w:p>
    <w:p w:rsidR="008B543E" w:rsidRPr="00571D3B" w:rsidRDefault="008B543E" w:rsidP="008B543E">
      <w:pPr>
        <w:pStyle w:val="TOC3"/>
        <w:keepNext/>
        <w:rPr>
          <w:lang w:val="fr-CH"/>
        </w:rPr>
      </w:pPr>
      <w:r w:rsidRPr="00571D3B">
        <w:rPr>
          <w:lang w:val="fr-CH"/>
        </w:rPr>
        <w:t>3.5.1</w:t>
      </w:r>
      <w:r w:rsidRPr="00571D3B">
        <w:rPr>
          <w:lang w:val="fr-CH"/>
        </w:rPr>
        <w:tab/>
        <w:t>Mode d'ordre le plus bas</w:t>
      </w:r>
    </w:p>
    <w:p w:rsidR="008B543E" w:rsidRPr="00571D3B" w:rsidRDefault="008B543E" w:rsidP="008B543E">
      <w:pPr>
        <w:pStyle w:val="TOC4"/>
        <w:rPr>
          <w:lang w:val="fr-CH"/>
        </w:rPr>
      </w:pPr>
      <w:r w:rsidRPr="00571D3B">
        <w:rPr>
          <w:lang w:val="fr-CH"/>
        </w:rPr>
        <w:t>3.5.1.1</w:t>
      </w:r>
      <w:r w:rsidRPr="00571D3B">
        <w:rPr>
          <w:lang w:val="fr-CH"/>
        </w:rPr>
        <w:tab/>
        <w:t xml:space="preserve">Trajets de longueur inférieure à </w:t>
      </w:r>
      <w:r w:rsidRPr="00571D3B">
        <w:rPr>
          <w:i/>
          <w:lang w:val="fr-CH"/>
        </w:rPr>
        <w:t>d</w:t>
      </w:r>
      <w:r w:rsidRPr="00571D3B">
        <w:rPr>
          <w:i/>
          <w:vertAlign w:val="subscript"/>
          <w:lang w:val="fr-CH"/>
        </w:rPr>
        <w:t>max</w:t>
      </w:r>
      <w:r w:rsidRPr="00571D3B">
        <w:rPr>
          <w:lang w:val="fr-CH"/>
        </w:rPr>
        <w:t xml:space="preserve"> (km)</w:t>
      </w:r>
    </w:p>
    <w:p w:rsidR="008B543E" w:rsidRPr="00571D3B" w:rsidRDefault="008B543E" w:rsidP="008B543E">
      <w:pPr>
        <w:pStyle w:val="TOC4"/>
        <w:rPr>
          <w:lang w:val="fr-CH"/>
        </w:rPr>
      </w:pPr>
      <w:r w:rsidRPr="00571D3B">
        <w:rPr>
          <w:lang w:val="fr-CH"/>
        </w:rPr>
        <w:t>3.5.1.2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B543E" w:rsidRPr="00571D3B" w:rsidRDefault="008B543E" w:rsidP="008B543E">
      <w:pPr>
        <w:pStyle w:val="TOC3"/>
        <w:keepNext/>
        <w:rPr>
          <w:lang w:val="fr-CH"/>
        </w:rPr>
      </w:pPr>
      <w:r w:rsidRPr="00571D3B">
        <w:rPr>
          <w:lang w:val="fr-CH"/>
        </w:rPr>
        <w:t>3.5.2</w:t>
      </w:r>
      <w:r w:rsidRPr="00571D3B">
        <w:rPr>
          <w:lang w:val="fr-CH"/>
        </w:rPr>
        <w:tab/>
        <w:t>Modes d'ordre supérieur (trajets jusqu'à 9 000</w:t>
      </w:r>
      <w:r>
        <w:rPr>
          <w:lang w:val="fr-CH"/>
        </w:rPr>
        <w:t> </w:t>
      </w:r>
      <w:r w:rsidRPr="00571D3B">
        <w:rPr>
          <w:lang w:val="fr-CH"/>
        </w:rPr>
        <w:t>km)</w:t>
      </w:r>
    </w:p>
    <w:p w:rsidR="008B543E" w:rsidRPr="00571D3B" w:rsidRDefault="008B543E" w:rsidP="008B543E">
      <w:pPr>
        <w:pStyle w:val="TOC4"/>
        <w:rPr>
          <w:lang w:val="fr-CH"/>
        </w:rPr>
      </w:pPr>
      <w:r w:rsidRPr="00571D3B">
        <w:rPr>
          <w:lang w:val="fr-CH"/>
        </w:rPr>
        <w:t>3.5.2.1</w:t>
      </w:r>
      <w:r w:rsidRPr="00571D3B">
        <w:rPr>
          <w:lang w:val="fr-CH"/>
        </w:rPr>
        <w:tab/>
        <w:t xml:space="preserve">Trajets de longueur inférieure à </w:t>
      </w:r>
      <w:r w:rsidRPr="00571D3B">
        <w:rPr>
          <w:i/>
          <w:lang w:val="fr-CH"/>
        </w:rPr>
        <w:t>d</w:t>
      </w:r>
      <w:r w:rsidRPr="00571D3B">
        <w:rPr>
          <w:i/>
          <w:vertAlign w:val="subscript"/>
          <w:lang w:val="fr-CH"/>
        </w:rPr>
        <w:t>max</w:t>
      </w:r>
      <w:r w:rsidRPr="00571D3B">
        <w:rPr>
          <w:lang w:val="fr-CH"/>
        </w:rPr>
        <w:t xml:space="preserve"> (km)</w:t>
      </w:r>
    </w:p>
    <w:p w:rsidR="008B543E" w:rsidRPr="00571D3B" w:rsidRDefault="008B543E" w:rsidP="008B543E">
      <w:pPr>
        <w:pStyle w:val="TOC4"/>
        <w:rPr>
          <w:lang w:val="fr-CH"/>
        </w:rPr>
      </w:pPr>
      <w:r w:rsidRPr="00571D3B">
        <w:rPr>
          <w:lang w:val="fr-CH"/>
        </w:rPr>
        <w:t>3.5.2.2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B543E" w:rsidRPr="00571D3B" w:rsidRDefault="008B543E" w:rsidP="008B543E">
      <w:pPr>
        <w:pStyle w:val="TOC2"/>
        <w:ind w:right="992"/>
        <w:rPr>
          <w:noProof/>
          <w:szCs w:val="24"/>
          <w:lang w:val="fr-CH"/>
        </w:rPr>
      </w:pPr>
      <w:r w:rsidRPr="00571D3B">
        <w:rPr>
          <w:noProof/>
          <w:szCs w:val="24"/>
          <w:lang w:val="fr-CH"/>
        </w:rPr>
        <w:t>3.6</w:t>
      </w:r>
      <w:r w:rsidRPr="00571D3B">
        <w:rPr>
          <w:noProof/>
          <w:szCs w:val="24"/>
          <w:lang w:val="fr-CH"/>
        </w:rPr>
        <w:tab/>
        <w:t xml:space="preserve">Probabilité que la propagation ionosphérique soit assurée au cours d'un mois </w:t>
      </w:r>
    </w:p>
    <w:p w:rsidR="008B543E" w:rsidRPr="00571D3B" w:rsidRDefault="008B543E" w:rsidP="008B543E">
      <w:pPr>
        <w:pStyle w:val="TOC2"/>
        <w:ind w:right="992"/>
        <w:rPr>
          <w:noProof/>
          <w:szCs w:val="24"/>
          <w:lang w:val="fr-CH"/>
        </w:rPr>
      </w:pPr>
      <w:r w:rsidRPr="00571D3B">
        <w:rPr>
          <w:noProof/>
          <w:szCs w:val="24"/>
          <w:lang w:val="fr-CH"/>
        </w:rPr>
        <w:t>3.7</w:t>
      </w:r>
      <w:r w:rsidRPr="00571D3B">
        <w:rPr>
          <w:noProof/>
          <w:szCs w:val="24"/>
          <w:lang w:val="fr-CH"/>
        </w:rPr>
        <w:tab/>
        <w:t>MUF d'exploitation de la liaison</w:t>
      </w:r>
    </w:p>
    <w:p w:rsidR="008B543E" w:rsidRPr="00571D3B" w:rsidRDefault="008B543E" w:rsidP="008B543E">
      <w:pPr>
        <w:pStyle w:val="TOC1"/>
        <w:ind w:right="992"/>
        <w:rPr>
          <w:lang w:val="fr-CH"/>
        </w:rPr>
      </w:pPr>
      <w:r w:rsidRPr="00571D3B">
        <w:rPr>
          <w:lang w:val="fr-CH"/>
        </w:rPr>
        <w:t>4</w:t>
      </w:r>
      <w:r w:rsidRPr="00571D3B">
        <w:rPr>
          <w:lang w:val="fr-CH"/>
        </w:rPr>
        <w:tab/>
        <w:t>Fréquence maximale d'occultation par la couche E (</w:t>
      </w:r>
      <w:r w:rsidRPr="00571D3B">
        <w:rPr>
          <w:rFonts w:ascii="Tms Rmn" w:hAnsi="Tms Rmn"/>
          <w:sz w:val="12"/>
          <w:lang w:val="fr-CH"/>
        </w:rPr>
        <w:t> </w:t>
      </w:r>
      <w:r w:rsidRPr="00571D3B">
        <w:rPr>
          <w:i/>
          <w:lang w:val="fr-CH"/>
        </w:rPr>
        <w:t>f</w:t>
      </w:r>
      <w:r w:rsidRPr="00571D3B">
        <w:rPr>
          <w:i/>
          <w:iCs/>
          <w:position w:val="-4"/>
          <w:sz w:val="20"/>
          <w:lang w:val="fr-CH"/>
        </w:rPr>
        <w:t>s</w:t>
      </w:r>
      <w:r w:rsidRPr="00571D3B">
        <w:rPr>
          <w:lang w:val="fr-CH"/>
        </w:rPr>
        <w:t>)</w:t>
      </w:r>
    </w:p>
    <w:p w:rsidR="008B543E" w:rsidRPr="00571D3B" w:rsidRDefault="008B543E" w:rsidP="008B543E">
      <w:pPr>
        <w:pStyle w:val="TOC1"/>
        <w:ind w:right="992"/>
        <w:rPr>
          <w:noProof/>
          <w:szCs w:val="24"/>
          <w:lang w:val="fr-CH"/>
        </w:rPr>
      </w:pPr>
      <w:r w:rsidRPr="00571D3B">
        <w:rPr>
          <w:noProof/>
          <w:szCs w:val="24"/>
          <w:lang w:val="fr-CH"/>
        </w:rPr>
        <w:t>PARTIE 2</w:t>
      </w:r>
      <w:r>
        <w:rPr>
          <w:noProof/>
          <w:szCs w:val="24"/>
          <w:lang w:val="fr-CH"/>
        </w:rPr>
        <w:t xml:space="preserve"> </w:t>
      </w:r>
      <w:r w:rsidRPr="00EB3920">
        <w:rPr>
          <w:noProof/>
          <w:szCs w:val="24"/>
          <w:lang w:val="fr-CH"/>
        </w:rPr>
        <w:t>–</w:t>
      </w:r>
      <w:r>
        <w:rPr>
          <w:noProof/>
          <w:szCs w:val="24"/>
          <w:lang w:val="fr-CH"/>
        </w:rPr>
        <w:t xml:space="preserve"> </w:t>
      </w:r>
      <w:r w:rsidRPr="00571D3B">
        <w:rPr>
          <w:noProof/>
          <w:szCs w:val="24"/>
          <w:lang w:val="fr-CH"/>
        </w:rPr>
        <w:t xml:space="preserve">Champ médian de l'onde ionosphérique </w:t>
      </w:r>
    </w:p>
    <w:p w:rsidR="008B543E" w:rsidRPr="00571D3B" w:rsidRDefault="008B543E" w:rsidP="008B543E">
      <w:pPr>
        <w:pStyle w:val="TOC1"/>
        <w:ind w:right="992"/>
        <w:rPr>
          <w:lang w:val="fr-CH"/>
        </w:rPr>
      </w:pPr>
      <w:r w:rsidRPr="00571D3B">
        <w:rPr>
          <w:lang w:val="fr-CH"/>
        </w:rPr>
        <w:t>5</w:t>
      </w:r>
      <w:r w:rsidRPr="00571D3B">
        <w:rPr>
          <w:lang w:val="fr-CH"/>
        </w:rPr>
        <w:tab/>
        <w:t>Champ médian de l'onde ionosphérique</w:t>
      </w:r>
    </w:p>
    <w:p w:rsidR="008B543E" w:rsidRPr="00571D3B" w:rsidRDefault="008B543E" w:rsidP="008B543E">
      <w:pPr>
        <w:pStyle w:val="TOC2"/>
        <w:ind w:right="992"/>
        <w:rPr>
          <w:lang w:val="fr-CH"/>
        </w:rPr>
      </w:pPr>
      <w:r w:rsidRPr="00571D3B">
        <w:rPr>
          <w:lang w:val="fr-CH"/>
        </w:rPr>
        <w:t>5.1</w:t>
      </w:r>
      <w:r w:rsidRPr="00571D3B">
        <w:rPr>
          <w:lang w:val="fr-CH"/>
        </w:rPr>
        <w:tab/>
        <w:t>Angle d'élévation</w:t>
      </w:r>
    </w:p>
    <w:p w:rsidR="008B543E" w:rsidRPr="00571D3B" w:rsidRDefault="008B543E" w:rsidP="008B543E">
      <w:pPr>
        <w:pStyle w:val="TOC2"/>
        <w:ind w:right="992"/>
        <w:rPr>
          <w:lang w:val="fr-CH"/>
        </w:rPr>
      </w:pPr>
      <w:r w:rsidRPr="00571D3B">
        <w:rPr>
          <w:lang w:val="fr-CH"/>
        </w:rPr>
        <w:t>5.2</w:t>
      </w:r>
      <w:r w:rsidRPr="00571D3B">
        <w:rPr>
          <w:lang w:val="fr-CH"/>
        </w:rPr>
        <w:tab/>
      </w:r>
      <w:r w:rsidRPr="00571D3B">
        <w:rPr>
          <w:noProof/>
          <w:szCs w:val="24"/>
          <w:lang w:val="fr-CH"/>
        </w:rPr>
        <w:t>Trajets</w:t>
      </w:r>
      <w:r w:rsidRPr="00571D3B">
        <w:rPr>
          <w:lang w:val="fr-CH"/>
        </w:rPr>
        <w:t xml:space="preserve"> de longueur inférieure à 7</w:t>
      </w:r>
      <w:r w:rsidRPr="00571D3B">
        <w:rPr>
          <w:rFonts w:ascii="Tms Rmn" w:hAnsi="Tms Rmn"/>
          <w:sz w:val="12"/>
          <w:lang w:val="fr-CH"/>
        </w:rPr>
        <w:t> </w:t>
      </w:r>
      <w:r w:rsidRPr="00571D3B">
        <w:rPr>
          <w:lang w:val="fr-CH"/>
        </w:rPr>
        <w:t>000</w:t>
      </w:r>
      <w:r>
        <w:rPr>
          <w:lang w:val="fr-CH"/>
        </w:rPr>
        <w:t> </w:t>
      </w:r>
      <w:r w:rsidRPr="00571D3B">
        <w:rPr>
          <w:lang w:val="fr-CH"/>
        </w:rPr>
        <w:t>km</w:t>
      </w:r>
    </w:p>
    <w:p w:rsidR="008B543E" w:rsidRPr="00571D3B" w:rsidRDefault="008B543E" w:rsidP="008B543E">
      <w:pPr>
        <w:pStyle w:val="TOC3"/>
        <w:keepNext/>
        <w:rPr>
          <w:lang w:val="fr-CH"/>
        </w:rPr>
      </w:pPr>
      <w:r w:rsidRPr="00571D3B">
        <w:rPr>
          <w:lang w:val="fr-CH"/>
        </w:rPr>
        <w:t>5.2.1</w:t>
      </w:r>
      <w:r w:rsidRPr="00571D3B">
        <w:rPr>
          <w:lang w:val="fr-CH"/>
        </w:rPr>
        <w:tab/>
        <w:t>Modes considérés</w:t>
      </w:r>
    </w:p>
    <w:p w:rsidR="008B543E" w:rsidRPr="00571D3B" w:rsidRDefault="008B543E" w:rsidP="008B543E">
      <w:pPr>
        <w:pStyle w:val="TOC3"/>
        <w:keepNext/>
        <w:rPr>
          <w:lang w:val="fr-CH"/>
        </w:rPr>
      </w:pPr>
      <w:r w:rsidRPr="00571D3B">
        <w:rPr>
          <w:lang w:val="fr-CH"/>
        </w:rPr>
        <w:t>5.2.2</w:t>
      </w:r>
      <w:r w:rsidRPr="00571D3B">
        <w:rPr>
          <w:lang w:val="fr-CH"/>
        </w:rPr>
        <w:tab/>
        <w:t>Détermination du champ</w:t>
      </w:r>
    </w:p>
    <w:p w:rsidR="008B543E" w:rsidRPr="00571D3B" w:rsidRDefault="008B543E" w:rsidP="008B543E">
      <w:pPr>
        <w:pStyle w:val="TOC2"/>
        <w:ind w:right="992"/>
        <w:rPr>
          <w:lang w:val="fr-CH"/>
        </w:rPr>
      </w:pPr>
      <w:r w:rsidRPr="00571D3B">
        <w:rPr>
          <w:lang w:val="fr-CH"/>
        </w:rPr>
        <w:t>5.3</w:t>
      </w:r>
      <w:r w:rsidRPr="00571D3B">
        <w:rPr>
          <w:lang w:val="fr-CH"/>
        </w:rPr>
        <w:tab/>
        <w:t>Trajets de longueur supérieure à 9 000</w:t>
      </w:r>
      <w:r>
        <w:rPr>
          <w:lang w:val="fr-CH"/>
        </w:rPr>
        <w:t> </w:t>
      </w:r>
      <w:r w:rsidRPr="00571D3B">
        <w:rPr>
          <w:lang w:val="fr-CH"/>
        </w:rPr>
        <w:t>km</w:t>
      </w:r>
    </w:p>
    <w:p w:rsidR="008B543E" w:rsidRPr="00571D3B" w:rsidRDefault="008B543E" w:rsidP="008B543E">
      <w:pPr>
        <w:pStyle w:val="TOC2"/>
        <w:ind w:right="992"/>
        <w:rPr>
          <w:lang w:val="fr-CH"/>
        </w:rPr>
      </w:pPr>
      <w:r w:rsidRPr="00571D3B">
        <w:rPr>
          <w:lang w:val="fr-CH"/>
        </w:rPr>
        <w:t>5.4</w:t>
      </w:r>
      <w:r w:rsidRPr="00571D3B">
        <w:rPr>
          <w:lang w:val="fr-CH"/>
        </w:rPr>
        <w:tab/>
        <w:t>Trajets de longueur comprise entre 7 000 et 9 000</w:t>
      </w:r>
      <w:r>
        <w:rPr>
          <w:lang w:val="fr-CH"/>
        </w:rPr>
        <w:t> </w:t>
      </w:r>
      <w:r w:rsidRPr="00571D3B">
        <w:rPr>
          <w:lang w:val="fr-CH"/>
        </w:rPr>
        <w:t>km</w:t>
      </w:r>
    </w:p>
    <w:p w:rsidR="008B543E" w:rsidRPr="00571D3B" w:rsidRDefault="008B543E" w:rsidP="008B543E">
      <w:pPr>
        <w:pStyle w:val="TOC1"/>
        <w:ind w:right="992"/>
        <w:rPr>
          <w:lang w:val="fr-CH"/>
        </w:rPr>
      </w:pPr>
      <w:r w:rsidRPr="00571D3B">
        <w:rPr>
          <w:lang w:val="fr-CH"/>
        </w:rPr>
        <w:t>6</w:t>
      </w:r>
      <w:r w:rsidRPr="00571D3B">
        <w:rPr>
          <w:lang w:val="fr-CH"/>
        </w:rPr>
        <w:tab/>
        <w:t>Puissance médiane disponible dans le récepteur</w:t>
      </w:r>
    </w:p>
    <w:p w:rsidR="000838C9" w:rsidRDefault="000838C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pStyle w:val="TOC1"/>
        <w:ind w:right="992"/>
        <w:rPr>
          <w:lang w:val="fr-CH"/>
        </w:rPr>
      </w:pPr>
      <w:r w:rsidRPr="00571D3B">
        <w:rPr>
          <w:lang w:val="fr-CH"/>
        </w:rPr>
        <w:lastRenderedPageBreak/>
        <w:t>PARTIE 3</w:t>
      </w:r>
      <w:r>
        <w:rPr>
          <w:lang w:val="fr-CH"/>
        </w:rPr>
        <w:t xml:space="preserve"> </w:t>
      </w:r>
      <w:r w:rsidRPr="00C4730C">
        <w:rPr>
          <w:lang w:val="fr-CH"/>
        </w:rPr>
        <w:t>–</w:t>
      </w:r>
      <w:r>
        <w:rPr>
          <w:lang w:val="fr-CH"/>
        </w:rPr>
        <w:t xml:space="preserve"> </w:t>
      </w:r>
      <w:r w:rsidRPr="00571D3B">
        <w:rPr>
          <w:lang w:val="fr-CH"/>
        </w:rPr>
        <w:t>Prévision de la qualité de fonctionnement des systèmes</w:t>
      </w:r>
    </w:p>
    <w:p w:rsidR="008B543E" w:rsidRPr="00571D3B" w:rsidRDefault="008B543E" w:rsidP="008B543E">
      <w:pPr>
        <w:pStyle w:val="TOC1"/>
        <w:ind w:right="992"/>
        <w:rPr>
          <w:lang w:val="fr-CH"/>
        </w:rPr>
      </w:pPr>
      <w:r w:rsidRPr="00571D3B">
        <w:rPr>
          <w:lang w:val="fr-CH"/>
        </w:rPr>
        <w:t>7</w:t>
      </w:r>
      <w:r w:rsidRPr="00571D3B">
        <w:rPr>
          <w:lang w:val="fr-CH"/>
        </w:rPr>
        <w:tab/>
        <w:t>Valeur médiane mensuelle du rapport signal/bruit</w:t>
      </w:r>
      <w:r>
        <w:rPr>
          <w:lang w:val="fr-CH"/>
        </w:rPr>
        <w:t xml:space="preserve"> (</w:t>
      </w:r>
      <w:r w:rsidRPr="0092542F">
        <w:rPr>
          <w:i/>
          <w:iCs/>
          <w:lang w:val="fr-CH"/>
        </w:rPr>
        <w:t>S</w:t>
      </w:r>
      <w:r>
        <w:rPr>
          <w:lang w:val="fr-CH"/>
        </w:rPr>
        <w:t>/</w:t>
      </w:r>
      <w:r w:rsidRPr="0092542F">
        <w:rPr>
          <w:i/>
          <w:iCs/>
          <w:lang w:val="fr-CH"/>
        </w:rPr>
        <w:t>N</w:t>
      </w:r>
      <w:r>
        <w:rPr>
          <w:lang w:val="fr-CH"/>
        </w:rPr>
        <w:t>)</w:t>
      </w:r>
    </w:p>
    <w:p w:rsidR="008B543E" w:rsidRPr="00571D3B" w:rsidRDefault="008B543E" w:rsidP="008B543E">
      <w:pPr>
        <w:pStyle w:val="TOC1"/>
        <w:ind w:right="0"/>
        <w:rPr>
          <w:lang w:val="fr-CH"/>
        </w:rPr>
      </w:pPr>
      <w:r w:rsidRPr="00571D3B">
        <w:rPr>
          <w:lang w:val="fr-CH"/>
        </w:rPr>
        <w:t>8</w:t>
      </w:r>
      <w:r w:rsidRPr="00571D3B">
        <w:rPr>
          <w:lang w:val="fr-CH"/>
        </w:rPr>
        <w:tab/>
        <w:t xml:space="preserve">Champ de l'onde ionosphérique, puissance de signal disponible dans le récepteur et rapport </w:t>
      </w:r>
      <w:r w:rsidRPr="0092542F">
        <w:rPr>
          <w:i/>
          <w:iCs/>
          <w:lang w:val="fr-CH"/>
        </w:rPr>
        <w:t>S</w:t>
      </w:r>
      <w:r>
        <w:rPr>
          <w:lang w:val="fr-CH"/>
        </w:rPr>
        <w:t>/</w:t>
      </w:r>
      <w:r w:rsidRPr="0092542F">
        <w:rPr>
          <w:i/>
          <w:iCs/>
          <w:lang w:val="fr-CH"/>
        </w:rPr>
        <w:t>N</w:t>
      </w:r>
      <w:r w:rsidRPr="00571D3B">
        <w:rPr>
          <w:lang w:val="fr-CH"/>
        </w:rPr>
        <w:t xml:space="preserve"> pour d'autres pourcentages de temps</w:t>
      </w:r>
    </w:p>
    <w:p w:rsidR="008B543E" w:rsidRPr="00571D3B" w:rsidRDefault="008B543E" w:rsidP="008B543E">
      <w:pPr>
        <w:pStyle w:val="TOC1"/>
        <w:ind w:right="992"/>
        <w:rPr>
          <w:lang w:val="fr-CH"/>
        </w:rPr>
      </w:pPr>
      <w:r w:rsidRPr="00571D3B">
        <w:rPr>
          <w:lang w:val="fr-CH"/>
        </w:rPr>
        <w:t>9</w:t>
      </w:r>
      <w:r w:rsidRPr="00571D3B">
        <w:rPr>
          <w:lang w:val="fr-CH"/>
        </w:rPr>
        <w:tab/>
        <w:t>Fréquence minimale utilisable (LUF)</w:t>
      </w:r>
    </w:p>
    <w:p w:rsidR="008B543E" w:rsidRPr="00571D3B" w:rsidRDefault="008B543E" w:rsidP="008B543E">
      <w:pPr>
        <w:pStyle w:val="TOC1"/>
        <w:ind w:right="992"/>
        <w:rPr>
          <w:lang w:val="fr-CH"/>
        </w:rPr>
      </w:pPr>
      <w:r w:rsidRPr="00571D3B">
        <w:rPr>
          <w:lang w:val="fr-CH"/>
        </w:rPr>
        <w:t>10</w:t>
      </w:r>
      <w:r w:rsidRPr="00571D3B">
        <w:rPr>
          <w:lang w:val="fr-CH"/>
        </w:rPr>
        <w:tab/>
        <w:t>Fiabilité de référence de circuit (BCR)</w:t>
      </w:r>
    </w:p>
    <w:p w:rsidR="008B543E" w:rsidRPr="00571D3B" w:rsidRDefault="008B543E" w:rsidP="008B543E">
      <w:pPr>
        <w:pStyle w:val="TOC2"/>
        <w:rPr>
          <w:lang w:val="fr-CH"/>
        </w:rPr>
      </w:pPr>
      <w:r w:rsidRPr="00571D3B">
        <w:rPr>
          <w:lang w:val="fr-CH"/>
        </w:rPr>
        <w:t>10.1</w:t>
      </w:r>
      <w:r w:rsidRPr="00571D3B">
        <w:rPr>
          <w:lang w:val="fr-CH"/>
        </w:rPr>
        <w:tab/>
        <w:t>Fiabilité des systèmes de modulation analogique</w:t>
      </w:r>
    </w:p>
    <w:p w:rsidR="008B543E" w:rsidRPr="00571D3B" w:rsidRDefault="008B543E" w:rsidP="008B543E">
      <w:pPr>
        <w:pStyle w:val="TOC2"/>
        <w:ind w:right="0"/>
        <w:rPr>
          <w:lang w:val="fr-CH"/>
        </w:rPr>
      </w:pPr>
      <w:r w:rsidRPr="00571D3B">
        <w:rPr>
          <w:lang w:val="fr-CH"/>
        </w:rPr>
        <w:t>10.2</w:t>
      </w:r>
      <w:r w:rsidRPr="00571D3B">
        <w:rPr>
          <w:lang w:val="fr-CH"/>
        </w:rPr>
        <w:tab/>
        <w:t>Fiabilité des systèmes de modulation numérique, compte tenu de l'étalement temporel et fréquentiel du signal reçu</w:t>
      </w:r>
    </w:p>
    <w:p w:rsidR="008B543E" w:rsidRPr="00571D3B" w:rsidRDefault="008B543E" w:rsidP="008B543E">
      <w:pPr>
        <w:pStyle w:val="TOC3"/>
        <w:rPr>
          <w:lang w:val="fr-CH"/>
        </w:rPr>
      </w:pPr>
      <w:r w:rsidRPr="00571D3B">
        <w:rPr>
          <w:lang w:val="fr-CH"/>
        </w:rPr>
        <w:t>10.2.1</w:t>
      </w:r>
      <w:r w:rsidRPr="00571D3B">
        <w:rPr>
          <w:lang w:val="fr-CH"/>
        </w:rPr>
        <w:tab/>
        <w:t>Paramètres de système</w:t>
      </w:r>
    </w:p>
    <w:p w:rsidR="008B543E" w:rsidRPr="00571D3B" w:rsidRDefault="008B543E" w:rsidP="008B543E">
      <w:pPr>
        <w:pStyle w:val="TOC3"/>
        <w:rPr>
          <w:lang w:val="fr-CH"/>
        </w:rPr>
      </w:pPr>
      <w:r w:rsidRPr="00571D3B">
        <w:rPr>
          <w:lang w:val="fr-CH"/>
        </w:rPr>
        <w:t>10.2.2</w:t>
      </w:r>
      <w:r w:rsidRPr="00571D3B">
        <w:rPr>
          <w:lang w:val="fr-CH"/>
        </w:rPr>
        <w:tab/>
        <w:t>Temps de propagation</w:t>
      </w:r>
    </w:p>
    <w:p w:rsidR="008B543E" w:rsidRPr="00571D3B" w:rsidRDefault="008B543E" w:rsidP="008B543E">
      <w:pPr>
        <w:pStyle w:val="TOC3"/>
        <w:rPr>
          <w:lang w:val="fr-CH"/>
        </w:rPr>
      </w:pPr>
      <w:r w:rsidRPr="00571D3B">
        <w:rPr>
          <w:lang w:val="fr-CH"/>
        </w:rPr>
        <w:t>10.2.3</w:t>
      </w:r>
      <w:r w:rsidRPr="00571D3B">
        <w:rPr>
          <w:lang w:val="fr-CH"/>
        </w:rPr>
        <w:tab/>
        <w:t>Procédure de prévision de la fiabilité</w:t>
      </w:r>
    </w:p>
    <w:p w:rsidR="008B543E" w:rsidRPr="00603594" w:rsidRDefault="008B543E" w:rsidP="008B543E">
      <w:pPr>
        <w:pStyle w:val="TOC2"/>
        <w:rPr>
          <w:lang w:val="fr-FR"/>
        </w:rPr>
      </w:pPr>
      <w:r w:rsidRPr="00571D3B">
        <w:rPr>
          <w:lang w:val="fr-CH"/>
        </w:rPr>
        <w:t>10.</w:t>
      </w:r>
      <w:r>
        <w:rPr>
          <w:lang w:val="fr-CH"/>
        </w:rPr>
        <w:t>3</w:t>
      </w:r>
      <w:r w:rsidRPr="00571D3B">
        <w:rPr>
          <w:lang w:val="fr-CH"/>
        </w:rPr>
        <w:tab/>
      </w:r>
      <w:r>
        <w:rPr>
          <w:lang w:val="fr-CH"/>
        </w:rPr>
        <w:t>Diffusion équatoriale</w:t>
      </w:r>
    </w:p>
    <w:p w:rsidR="008B543E" w:rsidRPr="00571D3B" w:rsidRDefault="008B543E" w:rsidP="008B543E">
      <w:pPr>
        <w:tabs>
          <w:tab w:val="clear" w:pos="1191"/>
          <w:tab w:val="left" w:pos="1418"/>
        </w:tabs>
        <w:ind w:left="1418" w:hanging="1418"/>
        <w:rPr>
          <w:lang w:val="fr-CH"/>
        </w:rPr>
      </w:pPr>
      <w:r w:rsidRPr="00571D3B">
        <w:rPr>
          <w:lang w:val="fr-CH"/>
        </w:rPr>
        <w:t xml:space="preserve">Appendice 1 </w:t>
      </w:r>
      <w:r>
        <w:rPr>
          <w:lang w:val="fr-CH"/>
        </w:rPr>
        <w:t xml:space="preserve">à l'Annexe 1 </w:t>
      </w:r>
      <w:r w:rsidRPr="00571D3B">
        <w:rPr>
          <w:lang w:val="fr-CH"/>
        </w:rPr>
        <w:t>–</w:t>
      </w:r>
      <w:r>
        <w:rPr>
          <w:lang w:val="fr-CH"/>
        </w:rPr>
        <w:t xml:space="preserve"> </w:t>
      </w:r>
      <w:r w:rsidRPr="00571D3B">
        <w:rPr>
          <w:lang w:val="fr-CH"/>
        </w:rPr>
        <w:t>Modèle de diffusion équatoriale des signaux à ondes décamétriques</w:t>
      </w:r>
    </w:p>
    <w:p w:rsidR="008B543E" w:rsidRPr="00571D3B" w:rsidRDefault="008B543E" w:rsidP="008B543E">
      <w:pPr>
        <w:pStyle w:val="Heading1"/>
        <w:keepNext w:val="0"/>
        <w:keepLines w:val="0"/>
        <w:rPr>
          <w:lang w:val="fr-CH"/>
        </w:rPr>
      </w:pPr>
      <w:bookmarkStart w:id="6" w:name="_Toc107646565"/>
      <w:bookmarkStart w:id="7" w:name="_Toc115523003"/>
      <w:r w:rsidRPr="00571D3B">
        <w:rPr>
          <w:lang w:val="fr-CH"/>
        </w:rPr>
        <w:t>1</w:t>
      </w:r>
      <w:r w:rsidRPr="00571D3B">
        <w:rPr>
          <w:lang w:val="fr-CH"/>
        </w:rPr>
        <w:tab/>
        <w:t>Introduction</w:t>
      </w:r>
      <w:bookmarkEnd w:id="6"/>
      <w:bookmarkEnd w:id="7"/>
    </w:p>
    <w:p w:rsidR="008B543E" w:rsidRPr="00571D3B" w:rsidRDefault="008B543E" w:rsidP="008B543E">
      <w:pPr>
        <w:rPr>
          <w:lang w:val="fr-CH"/>
        </w:rPr>
      </w:pPr>
      <w:r w:rsidRPr="00571D3B">
        <w:rPr>
          <w:lang w:val="fr-CH"/>
        </w:rPr>
        <w:t>Cette procédure de prévision consiste à appliquer l'analyse du trajet des rayons pour les trajets de longueur inférieure à 7 000 km, des formules pour des modes composites obtenues empiriquement par comparaison avec des données de mesure pour les trajets de longueur supérieure à 9 000 km, et une</w:t>
      </w:r>
      <w:r w:rsidRPr="00571D3B">
        <w:rPr>
          <w:b/>
          <w:lang w:val="fr-CH"/>
        </w:rPr>
        <w:t xml:space="preserve"> </w:t>
      </w:r>
      <w:r w:rsidRPr="00571D3B">
        <w:rPr>
          <w:lang w:val="fr-CH"/>
        </w:rPr>
        <w:t>interpolation</w:t>
      </w:r>
      <w:r w:rsidRPr="00571D3B">
        <w:rPr>
          <w:b/>
          <w:lang w:val="fr-CH"/>
        </w:rPr>
        <w:t xml:space="preserve"> </w:t>
      </w:r>
      <w:r w:rsidRPr="00571D3B">
        <w:rPr>
          <w:lang w:val="fr-CH"/>
        </w:rPr>
        <w:t>entre ces deux techniques pour les trajets de longueur comprise entre 7 000 et 9</w:t>
      </w:r>
      <w:r>
        <w:rPr>
          <w:lang w:val="fr-CH"/>
        </w:rPr>
        <w:t> </w:t>
      </w:r>
      <w:r w:rsidRPr="00571D3B">
        <w:rPr>
          <w:lang w:val="fr-CH"/>
        </w:rPr>
        <w:t>000 km.</w:t>
      </w:r>
    </w:p>
    <w:p w:rsidR="008B543E" w:rsidRPr="00571D3B" w:rsidRDefault="008B543E" w:rsidP="008B543E">
      <w:pPr>
        <w:rPr>
          <w:lang w:val="fr-CH"/>
        </w:rPr>
      </w:pPr>
      <w:r w:rsidRPr="00571D3B">
        <w:rPr>
          <w:lang w:val="fr-CH"/>
        </w:rPr>
        <w:t>On détermine la valeur médiane mensuelle de la MUF de référence, le champ de l'onde ionosphérique incidente et la puissance disponible dans le récepteur avec une antenne de réception de gain donné, sans perte. La méthode inclut une estimation des paramètres de la fonction de transfert de canal à utiliser pour la prévision de la qualité de fonctionnement des systèmes numériques. Des méthodes d'évaluation de la fiabilité des circuits sont proposées. Les intensités du signal sont normalisées conformément à une banque de données de mesures de l'UIT-R. La méthode nécessite la détermination d'un certain nombre de caractéristiques ionosphériques et de paramètres de propagation en des «points directeurs» spécifiés.</w:t>
      </w:r>
    </w:p>
    <w:p w:rsidR="008B543E" w:rsidRDefault="008B543E" w:rsidP="008B543E">
      <w:pPr>
        <w:rPr>
          <w:lang w:val="fr-CH"/>
        </w:rPr>
      </w:pPr>
      <w:r w:rsidRPr="00571D3B">
        <w:rPr>
          <w:lang w:val="fr-CH"/>
        </w:rPr>
        <w:t>Dans les régions équatoriales, des distorsions des résultats prévus sont possibles le soir (heure locale) en raison des instabilités structurelles ionosphériques régionales qui ne sont pas entièrement prises en compte dans cette méthode.</w:t>
      </w:r>
    </w:p>
    <w:p w:rsidR="008B543E" w:rsidRPr="00571D3B" w:rsidRDefault="008B543E" w:rsidP="008B543E">
      <w:pPr>
        <w:rPr>
          <w:lang w:val="fr-CH"/>
        </w:rPr>
      </w:pPr>
    </w:p>
    <w:p w:rsidR="000838C9" w:rsidRDefault="000838C9">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pStyle w:val="PartNo"/>
        <w:jc w:val="center"/>
        <w:rPr>
          <w:lang w:val="fr-CH"/>
        </w:rPr>
      </w:pPr>
      <w:r w:rsidRPr="00571D3B">
        <w:rPr>
          <w:lang w:val="fr-CH"/>
        </w:rPr>
        <w:lastRenderedPageBreak/>
        <w:t>PARTIE 1</w:t>
      </w:r>
    </w:p>
    <w:p w:rsidR="008B543E" w:rsidRPr="00571D3B" w:rsidRDefault="008B543E" w:rsidP="008B543E">
      <w:pPr>
        <w:pStyle w:val="Parttitle"/>
        <w:rPr>
          <w:lang w:val="fr-CH"/>
        </w:rPr>
      </w:pPr>
      <w:r w:rsidRPr="00571D3B">
        <w:rPr>
          <w:lang w:val="fr-CH"/>
        </w:rPr>
        <w:t>Disponibilité des fréquences</w:t>
      </w:r>
    </w:p>
    <w:p w:rsidR="008B543E" w:rsidRPr="00571D3B" w:rsidRDefault="008B543E" w:rsidP="009757CC">
      <w:pPr>
        <w:pStyle w:val="Heading1"/>
        <w:rPr>
          <w:lang w:val="fr-CH"/>
        </w:rPr>
      </w:pPr>
      <w:bookmarkStart w:id="8" w:name="_Toc107646566"/>
      <w:bookmarkStart w:id="9" w:name="_Toc115523004"/>
      <w:r w:rsidRPr="00571D3B">
        <w:rPr>
          <w:lang w:val="fr-CH"/>
        </w:rPr>
        <w:t>2</w:t>
      </w:r>
      <w:r w:rsidRPr="00571D3B">
        <w:rPr>
          <w:lang w:val="fr-CH"/>
        </w:rPr>
        <w:tab/>
        <w:t>Emplacement des points directeurs</w:t>
      </w:r>
      <w:bookmarkEnd w:id="8"/>
      <w:bookmarkEnd w:id="9"/>
    </w:p>
    <w:p w:rsidR="008B543E" w:rsidRPr="00571D3B" w:rsidRDefault="008B543E" w:rsidP="008B543E">
      <w:pPr>
        <w:rPr>
          <w:lang w:val="fr-CH"/>
        </w:rPr>
      </w:pPr>
      <w:r w:rsidRPr="00571D3B">
        <w:rPr>
          <w:lang w:val="fr-CH"/>
        </w:rPr>
        <w:t>On part de l'hypothèse d'une propagation le long du trajet du grand cercle entre l'emplacement de l'émetteur et l'emplacement du récepteur selon les modes E (pour des distances inférieures à 4 000 km) et les modes F2 (pour toutes les distances). Les points directeurs sont choisis selon les indications du Tableau 1, en fonction de la longueur du trajet et de la couche réfléchissante.</w:t>
      </w:r>
    </w:p>
    <w:p w:rsidR="008B543E" w:rsidRPr="008B543E" w:rsidRDefault="008B543E" w:rsidP="008B543E">
      <w:pPr>
        <w:pStyle w:val="TableNo"/>
      </w:pPr>
      <w:r w:rsidRPr="008B543E">
        <w:t>TABLEAU 1</w:t>
      </w:r>
    </w:p>
    <w:p w:rsidR="008B543E" w:rsidRPr="008B543E" w:rsidRDefault="008B543E" w:rsidP="008B543E">
      <w:pPr>
        <w:pStyle w:val="TableTitle0"/>
      </w:pPr>
      <w:r w:rsidRPr="008B543E">
        <w:t>Emplacements des points directeurs pour la détermination de la MUF de référence,</w:t>
      </w:r>
      <w:r w:rsidRPr="008B543E">
        <w:br/>
        <w:t>l'occultation par la couche E, les hauteurs de réflexion spéculaire du trajet</w:t>
      </w:r>
      <w:r w:rsidRPr="008B543E">
        <w:br/>
        <w:t>du rayon et l'absorption ionosphérique</w:t>
      </w:r>
    </w:p>
    <w:tbl>
      <w:tblPr>
        <w:tblW w:w="9747" w:type="dxa"/>
        <w:jc w:val="center"/>
        <w:tblInd w:w="-108" w:type="dxa"/>
        <w:tblCellMar>
          <w:left w:w="0" w:type="dxa"/>
          <w:right w:w="0" w:type="dxa"/>
        </w:tblCellMar>
        <w:tblLook w:val="0000"/>
      </w:tblPr>
      <w:tblGrid>
        <w:gridCol w:w="107"/>
        <w:gridCol w:w="3030"/>
        <w:gridCol w:w="1760"/>
        <w:gridCol w:w="1286"/>
        <w:gridCol w:w="3456"/>
        <w:gridCol w:w="108"/>
      </w:tblGrid>
      <w:tr w:rsidR="008B543E" w:rsidRPr="00571D3B" w:rsidTr="00976AB7">
        <w:trPr>
          <w:gridBefore w:val="1"/>
          <w:wBefore w:w="107" w:type="dxa"/>
          <w:cantSplit/>
          <w:jc w:val="center"/>
        </w:trPr>
        <w:tc>
          <w:tcPr>
            <w:tcW w:w="9640" w:type="dxa"/>
            <w:gridSpan w:val="5"/>
          </w:tcPr>
          <w:p w:rsidR="008B543E" w:rsidRPr="008B543E" w:rsidRDefault="008B543E" w:rsidP="008B543E">
            <w:pPr>
              <w:pStyle w:val="TableText0"/>
              <w:jc w:val="center"/>
            </w:pPr>
            <w:r w:rsidRPr="008B543E">
              <w:t>a)</w:t>
            </w:r>
            <w:r>
              <w:tab/>
            </w:r>
            <w:r w:rsidRPr="008B543E">
              <w:t>MUF de référence et gyrofréquence associée des électrons</w:t>
            </w:r>
          </w:p>
        </w:tc>
      </w:tr>
      <w:tr w:rsidR="008B543E" w:rsidRPr="00571D3B" w:rsidTr="00976AB7">
        <w:trPr>
          <w:gridBefore w:val="1"/>
          <w:wBefore w:w="107" w:type="dxa"/>
          <w:cantSplit/>
          <w:jc w:val="center"/>
        </w:trPr>
        <w:tc>
          <w:tcPr>
            <w:tcW w:w="3030" w:type="dxa"/>
            <w:tcBorders>
              <w:top w:val="single" w:sz="6" w:space="0" w:color="auto"/>
              <w:left w:val="single" w:sz="6" w:space="0" w:color="auto"/>
              <w:bottom w:val="single" w:sz="6" w:space="0" w:color="auto"/>
            </w:tcBorders>
          </w:tcPr>
          <w:p w:rsidR="008B543E" w:rsidRPr="00571D3B" w:rsidRDefault="008B543E" w:rsidP="008B543E">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3046" w:type="dxa"/>
            <w:gridSpan w:val="2"/>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head"/>
              <w:rPr>
                <w:lang w:val="fr-CH"/>
              </w:rPr>
            </w:pPr>
            <w:r w:rsidRPr="00571D3B">
              <w:rPr>
                <w:lang w:val="fr-CH"/>
              </w:rPr>
              <w:t>Modes E</w:t>
            </w:r>
          </w:p>
        </w:tc>
        <w:tc>
          <w:tcPr>
            <w:tcW w:w="3564" w:type="dxa"/>
            <w:gridSpan w:val="2"/>
            <w:tcBorders>
              <w:top w:val="single" w:sz="6" w:space="0" w:color="auto"/>
              <w:bottom w:val="single" w:sz="6" w:space="0" w:color="auto"/>
              <w:right w:val="single" w:sz="6" w:space="0" w:color="auto"/>
            </w:tcBorders>
          </w:tcPr>
          <w:p w:rsidR="008B543E" w:rsidRPr="00571D3B" w:rsidRDefault="008B543E" w:rsidP="008B543E">
            <w:pPr>
              <w:pStyle w:val="Tablehead"/>
              <w:rPr>
                <w:lang w:val="fr-CH"/>
              </w:rPr>
            </w:pPr>
            <w:r w:rsidRPr="00571D3B">
              <w:rPr>
                <w:lang w:val="fr-CH"/>
              </w:rPr>
              <w:t>Modes F2</w:t>
            </w:r>
          </w:p>
        </w:tc>
      </w:tr>
      <w:tr w:rsidR="008B543E" w:rsidRPr="00571D3B" w:rsidTr="00976AB7">
        <w:trPr>
          <w:gridBefore w:val="1"/>
          <w:wBefore w:w="107" w:type="dxa"/>
          <w:cantSplit/>
          <w:jc w:val="center"/>
        </w:trPr>
        <w:tc>
          <w:tcPr>
            <w:tcW w:w="3030" w:type="dxa"/>
            <w:tcBorders>
              <w:top w:val="single" w:sz="6" w:space="0" w:color="auto"/>
              <w:left w:val="single" w:sz="6" w:space="0" w:color="auto"/>
            </w:tcBorders>
            <w:tcMar>
              <w:left w:w="108" w:type="dxa"/>
              <w:right w:w="108" w:type="dxa"/>
            </w:tcMar>
          </w:tcPr>
          <w:p w:rsidR="008B543E" w:rsidRPr="009574D2" w:rsidRDefault="008B543E" w:rsidP="009574D2">
            <w:pPr>
              <w:pStyle w:val="TableText0"/>
              <w:jc w:val="center"/>
            </w:pPr>
            <w:r w:rsidRPr="009574D2">
              <w:t xml:space="preserve">0  &lt;  </w:t>
            </w:r>
            <w:r w:rsidRPr="00775ED6">
              <w:rPr>
                <w:i/>
                <w:iCs/>
              </w:rPr>
              <w:t>D</w:t>
            </w:r>
            <w:r w:rsidRPr="009574D2">
              <w:t xml:space="preserve">  </w:t>
            </w:r>
            <w:r w:rsidRPr="009574D2">
              <w:sym w:font="Symbol" w:char="F0A3"/>
            </w:r>
            <w:r w:rsidRPr="009574D2">
              <w:t xml:space="preserve">  2 000</w:t>
            </w:r>
          </w:p>
        </w:tc>
        <w:tc>
          <w:tcPr>
            <w:tcW w:w="3046" w:type="dxa"/>
            <w:gridSpan w:val="2"/>
            <w:tcBorders>
              <w:top w:val="single" w:sz="6" w:space="0" w:color="auto"/>
              <w:left w:val="single" w:sz="6" w:space="0" w:color="auto"/>
              <w:right w:val="single" w:sz="6" w:space="0" w:color="auto"/>
            </w:tcBorders>
            <w:tcMar>
              <w:left w:w="108" w:type="dxa"/>
              <w:right w:w="108" w:type="dxa"/>
            </w:tcMar>
          </w:tcPr>
          <w:p w:rsidR="008B543E" w:rsidRPr="00775ED6" w:rsidRDefault="008B543E" w:rsidP="009574D2">
            <w:pPr>
              <w:pStyle w:val="TableText0"/>
              <w:jc w:val="center"/>
              <w:rPr>
                <w:i/>
                <w:iCs/>
              </w:rPr>
            </w:pPr>
            <w:r w:rsidRPr="00775ED6">
              <w:rPr>
                <w:i/>
                <w:iCs/>
              </w:rPr>
              <w:t>M</w:t>
            </w:r>
          </w:p>
        </w:tc>
        <w:tc>
          <w:tcPr>
            <w:tcW w:w="3564" w:type="dxa"/>
            <w:gridSpan w:val="2"/>
            <w:tcBorders>
              <w:top w:val="single" w:sz="6" w:space="0" w:color="auto"/>
              <w:right w:val="single" w:sz="6" w:space="0" w:color="auto"/>
            </w:tcBorders>
            <w:tcMar>
              <w:left w:w="108" w:type="dxa"/>
              <w:right w:w="108" w:type="dxa"/>
            </w:tcMar>
          </w:tcPr>
          <w:p w:rsidR="008B543E" w:rsidRPr="00775ED6" w:rsidRDefault="008B543E" w:rsidP="009574D2">
            <w:pPr>
              <w:pStyle w:val="TableText0"/>
              <w:jc w:val="center"/>
              <w:rPr>
                <w:i/>
                <w:iCs/>
              </w:rPr>
            </w:pPr>
            <w:r w:rsidRPr="00775ED6">
              <w:rPr>
                <w:i/>
                <w:iCs/>
              </w:rPr>
              <w:t>M</w:t>
            </w:r>
          </w:p>
        </w:tc>
      </w:tr>
      <w:tr w:rsidR="008B543E" w:rsidRPr="00571D3B" w:rsidTr="00976AB7">
        <w:trPr>
          <w:gridBefore w:val="1"/>
          <w:wBefore w:w="107" w:type="dxa"/>
          <w:cantSplit/>
          <w:jc w:val="center"/>
        </w:trPr>
        <w:tc>
          <w:tcPr>
            <w:tcW w:w="3030" w:type="dxa"/>
            <w:tcBorders>
              <w:left w:val="single" w:sz="6" w:space="0" w:color="auto"/>
            </w:tcBorders>
            <w:tcMar>
              <w:left w:w="108" w:type="dxa"/>
              <w:right w:w="108" w:type="dxa"/>
            </w:tcMar>
          </w:tcPr>
          <w:p w:rsidR="008B543E" w:rsidRPr="009574D2" w:rsidRDefault="008B543E" w:rsidP="009574D2">
            <w:pPr>
              <w:pStyle w:val="TableText0"/>
              <w:jc w:val="center"/>
            </w:pPr>
            <w:r w:rsidRPr="009574D2">
              <w:t xml:space="preserve">2 000  </w:t>
            </w:r>
            <w:r w:rsidR="009574D2">
              <w:t>&lt;</w:t>
            </w:r>
            <w:r w:rsidRPr="009574D2">
              <w:t xml:space="preserve">  </w:t>
            </w:r>
            <w:r w:rsidRPr="00775ED6">
              <w:rPr>
                <w:i/>
                <w:iCs/>
              </w:rPr>
              <w:t>D</w:t>
            </w:r>
            <w:r w:rsidRPr="009574D2">
              <w:t xml:space="preserve">  </w:t>
            </w:r>
            <w:r w:rsidR="009574D2" w:rsidRPr="009574D2">
              <w:sym w:font="Symbol" w:char="F0A3"/>
            </w:r>
            <w:r w:rsidRPr="009574D2">
              <w:t xml:space="preserve">  4 000</w:t>
            </w:r>
          </w:p>
        </w:tc>
        <w:tc>
          <w:tcPr>
            <w:tcW w:w="3046" w:type="dxa"/>
            <w:gridSpan w:val="2"/>
            <w:tcBorders>
              <w:left w:val="single" w:sz="6" w:space="0" w:color="auto"/>
              <w:right w:val="single" w:sz="6" w:space="0" w:color="auto"/>
            </w:tcBorders>
            <w:tcMar>
              <w:left w:w="108" w:type="dxa"/>
              <w:right w:w="108" w:type="dxa"/>
            </w:tcMar>
          </w:tcPr>
          <w:p w:rsidR="008B543E" w:rsidRPr="009574D2" w:rsidRDefault="008B543E" w:rsidP="009574D2">
            <w:pPr>
              <w:pStyle w:val="TableText0"/>
              <w:jc w:val="center"/>
            </w:pPr>
            <w:r w:rsidRPr="00775ED6">
              <w:rPr>
                <w:i/>
                <w:iCs/>
              </w:rPr>
              <w:t>T</w:t>
            </w:r>
            <w:r w:rsidRPr="009574D2">
              <w:t xml:space="preserve">  </w:t>
            </w:r>
            <w:r w:rsidR="009574D2" w:rsidRPr="009574D2">
              <w:t>+</w:t>
            </w:r>
            <w:r w:rsidRPr="009574D2">
              <w:t xml:space="preserve">  1 000, </w:t>
            </w:r>
            <w:r w:rsidRPr="00775ED6">
              <w:rPr>
                <w:i/>
                <w:iCs/>
              </w:rPr>
              <w:t>R</w:t>
            </w:r>
            <w:r w:rsidRPr="009574D2">
              <w:t> – 1 000</w:t>
            </w:r>
          </w:p>
        </w:tc>
        <w:tc>
          <w:tcPr>
            <w:tcW w:w="3564" w:type="dxa"/>
            <w:gridSpan w:val="2"/>
            <w:tcBorders>
              <w:right w:val="single" w:sz="6" w:space="0" w:color="auto"/>
            </w:tcBorders>
            <w:tcMar>
              <w:left w:w="108" w:type="dxa"/>
              <w:right w:w="108" w:type="dxa"/>
            </w:tcMar>
          </w:tcPr>
          <w:p w:rsidR="008B543E" w:rsidRPr="009574D2" w:rsidRDefault="008B543E" w:rsidP="009574D2">
            <w:pPr>
              <w:pStyle w:val="TableText0"/>
              <w:jc w:val="center"/>
            </w:pPr>
            <w:r w:rsidRPr="009574D2">
              <w:t>–</w:t>
            </w:r>
          </w:p>
        </w:tc>
      </w:tr>
      <w:tr w:rsidR="008B543E" w:rsidRPr="00571D3B" w:rsidTr="00976AB7">
        <w:trPr>
          <w:gridBefore w:val="1"/>
          <w:wBefore w:w="107" w:type="dxa"/>
          <w:cantSplit/>
          <w:jc w:val="center"/>
        </w:trPr>
        <w:tc>
          <w:tcPr>
            <w:tcW w:w="3030" w:type="dxa"/>
            <w:tcBorders>
              <w:left w:val="single" w:sz="6" w:space="0" w:color="auto"/>
            </w:tcBorders>
            <w:tcMar>
              <w:left w:w="108" w:type="dxa"/>
              <w:right w:w="108" w:type="dxa"/>
            </w:tcMar>
          </w:tcPr>
          <w:p w:rsidR="008B543E" w:rsidRPr="009574D2" w:rsidRDefault="008B543E" w:rsidP="009574D2">
            <w:pPr>
              <w:pStyle w:val="TableText0"/>
              <w:jc w:val="center"/>
            </w:pPr>
            <w:r w:rsidRPr="009574D2">
              <w:t xml:space="preserve">2 000  </w:t>
            </w:r>
            <w:r w:rsidR="009574D2" w:rsidRPr="009574D2">
              <w:t>&lt;</w:t>
            </w:r>
            <w:r w:rsidRPr="009574D2">
              <w:t xml:space="preserve">  </w:t>
            </w:r>
            <w:r w:rsidRPr="00775ED6">
              <w:rPr>
                <w:i/>
                <w:iCs/>
              </w:rPr>
              <w:t>D</w:t>
            </w:r>
            <w:r w:rsidRPr="009574D2">
              <w:t xml:space="preserve">  </w:t>
            </w:r>
            <w:r w:rsidR="009574D2" w:rsidRPr="009574D2">
              <w:sym w:font="Symbol" w:char="F0A3"/>
            </w:r>
            <w:r w:rsidRPr="009574D2">
              <w:t xml:space="preserve">  </w:t>
            </w:r>
            <w:r w:rsidRPr="00775ED6">
              <w:rPr>
                <w:i/>
                <w:iCs/>
              </w:rPr>
              <w:t>d</w:t>
            </w:r>
            <w:r w:rsidRPr="00775ED6">
              <w:rPr>
                <w:i/>
                <w:iCs/>
                <w:vertAlign w:val="subscript"/>
              </w:rPr>
              <w:t>max</w:t>
            </w:r>
          </w:p>
        </w:tc>
        <w:tc>
          <w:tcPr>
            <w:tcW w:w="3046" w:type="dxa"/>
            <w:gridSpan w:val="2"/>
            <w:tcBorders>
              <w:left w:val="single" w:sz="6" w:space="0" w:color="auto"/>
              <w:right w:val="single" w:sz="6" w:space="0" w:color="auto"/>
            </w:tcBorders>
            <w:tcMar>
              <w:left w:w="108" w:type="dxa"/>
              <w:right w:w="108" w:type="dxa"/>
            </w:tcMar>
          </w:tcPr>
          <w:p w:rsidR="008B543E" w:rsidRPr="009574D2" w:rsidRDefault="008B543E" w:rsidP="009574D2">
            <w:pPr>
              <w:pStyle w:val="TableText0"/>
              <w:jc w:val="center"/>
            </w:pPr>
            <w:r w:rsidRPr="009574D2">
              <w:t>–</w:t>
            </w:r>
          </w:p>
        </w:tc>
        <w:tc>
          <w:tcPr>
            <w:tcW w:w="3564" w:type="dxa"/>
            <w:gridSpan w:val="2"/>
            <w:tcBorders>
              <w:right w:val="single" w:sz="6" w:space="0" w:color="auto"/>
            </w:tcBorders>
            <w:tcMar>
              <w:left w:w="108" w:type="dxa"/>
              <w:right w:w="108" w:type="dxa"/>
            </w:tcMar>
          </w:tcPr>
          <w:p w:rsidR="008B543E" w:rsidRPr="00775ED6" w:rsidRDefault="008B543E" w:rsidP="009574D2">
            <w:pPr>
              <w:pStyle w:val="TableText0"/>
              <w:jc w:val="center"/>
              <w:rPr>
                <w:i/>
                <w:iCs/>
              </w:rPr>
            </w:pPr>
            <w:r w:rsidRPr="00775ED6">
              <w:rPr>
                <w:i/>
                <w:iCs/>
              </w:rPr>
              <w:t>M</w:t>
            </w:r>
          </w:p>
        </w:tc>
      </w:tr>
      <w:tr w:rsidR="008B543E" w:rsidRPr="00571D3B" w:rsidTr="00976AB7">
        <w:trPr>
          <w:gridBefore w:val="1"/>
          <w:wBefore w:w="107" w:type="dxa"/>
          <w:cantSplit/>
          <w:jc w:val="center"/>
        </w:trPr>
        <w:tc>
          <w:tcPr>
            <w:tcW w:w="3030" w:type="dxa"/>
            <w:tcBorders>
              <w:left w:val="single" w:sz="6" w:space="0" w:color="auto"/>
              <w:bottom w:val="single" w:sz="6" w:space="0" w:color="auto"/>
            </w:tcBorders>
            <w:tcMar>
              <w:left w:w="108" w:type="dxa"/>
              <w:right w:w="108" w:type="dxa"/>
            </w:tcMar>
          </w:tcPr>
          <w:p w:rsidR="008B543E" w:rsidRPr="009574D2" w:rsidRDefault="008B543E" w:rsidP="009574D2">
            <w:pPr>
              <w:pStyle w:val="TableText0"/>
              <w:jc w:val="center"/>
            </w:pPr>
            <w:r w:rsidRPr="00775ED6">
              <w:rPr>
                <w:i/>
                <w:iCs/>
              </w:rPr>
              <w:t>D</w:t>
            </w:r>
            <w:r w:rsidRPr="009574D2">
              <w:t xml:space="preserve">  </w:t>
            </w:r>
            <w:r w:rsidR="009574D2" w:rsidRPr="009574D2">
              <w:t>&gt;</w:t>
            </w:r>
            <w:r w:rsidRPr="009574D2">
              <w:t xml:space="preserve">  </w:t>
            </w:r>
            <w:r w:rsidRPr="00775ED6">
              <w:rPr>
                <w:i/>
                <w:iCs/>
              </w:rPr>
              <w:t>d</w:t>
            </w:r>
            <w:r w:rsidRPr="00775ED6">
              <w:rPr>
                <w:i/>
                <w:iCs/>
                <w:vertAlign w:val="subscript"/>
              </w:rPr>
              <w:t>max</w:t>
            </w:r>
          </w:p>
        </w:tc>
        <w:tc>
          <w:tcPr>
            <w:tcW w:w="3046" w:type="dxa"/>
            <w:gridSpan w:val="2"/>
            <w:tcBorders>
              <w:left w:val="single" w:sz="6" w:space="0" w:color="auto"/>
              <w:bottom w:val="single" w:sz="6" w:space="0" w:color="auto"/>
              <w:right w:val="single" w:sz="6" w:space="0" w:color="auto"/>
            </w:tcBorders>
            <w:tcMar>
              <w:left w:w="108" w:type="dxa"/>
              <w:right w:w="108" w:type="dxa"/>
            </w:tcMar>
          </w:tcPr>
          <w:p w:rsidR="008B543E" w:rsidRPr="009574D2" w:rsidRDefault="008B543E" w:rsidP="009574D2">
            <w:pPr>
              <w:pStyle w:val="TableText0"/>
              <w:jc w:val="center"/>
            </w:pPr>
            <w:r w:rsidRPr="009574D2">
              <w:t>–</w:t>
            </w:r>
          </w:p>
        </w:tc>
        <w:tc>
          <w:tcPr>
            <w:tcW w:w="3564" w:type="dxa"/>
            <w:gridSpan w:val="2"/>
            <w:tcBorders>
              <w:bottom w:val="single" w:sz="6" w:space="0" w:color="auto"/>
              <w:right w:val="single" w:sz="6" w:space="0" w:color="auto"/>
            </w:tcBorders>
            <w:tcMar>
              <w:left w:w="108" w:type="dxa"/>
              <w:right w:w="108" w:type="dxa"/>
            </w:tcMar>
          </w:tcPr>
          <w:p w:rsidR="008B543E" w:rsidRPr="009574D2" w:rsidRDefault="008B543E" w:rsidP="009574D2">
            <w:pPr>
              <w:pStyle w:val="TableText0"/>
              <w:jc w:val="center"/>
            </w:pPr>
            <w:r w:rsidRPr="00775ED6">
              <w:rPr>
                <w:i/>
                <w:iCs/>
              </w:rPr>
              <w:t>T</w:t>
            </w:r>
            <w:r w:rsidRPr="009574D2">
              <w:t xml:space="preserve">  </w:t>
            </w:r>
            <w:r w:rsidR="009574D2" w:rsidRPr="009574D2">
              <w:t>+</w:t>
            </w:r>
            <w:r w:rsidRPr="009574D2">
              <w:t xml:space="preserve">  </w:t>
            </w:r>
            <w:r w:rsidRPr="00775ED6">
              <w:rPr>
                <w:i/>
                <w:iCs/>
              </w:rPr>
              <w:t>d</w:t>
            </w:r>
            <w:r w:rsidRPr="00775ED6">
              <w:rPr>
                <w:vertAlign w:val="subscript"/>
              </w:rPr>
              <w:t>0</w:t>
            </w:r>
            <w:r w:rsidRPr="009574D2">
              <w:t xml:space="preserve"> / 2, </w:t>
            </w:r>
            <w:r w:rsidRPr="00775ED6">
              <w:rPr>
                <w:i/>
                <w:iCs/>
              </w:rPr>
              <w:t>R</w:t>
            </w:r>
            <w:r w:rsidRPr="009574D2">
              <w:t xml:space="preserve">  –  </w:t>
            </w:r>
            <w:r w:rsidRPr="00775ED6">
              <w:rPr>
                <w:i/>
                <w:iCs/>
              </w:rPr>
              <w:t>d</w:t>
            </w:r>
            <w:r w:rsidRPr="00775ED6">
              <w:rPr>
                <w:vertAlign w:val="subscript"/>
              </w:rPr>
              <w:t>0</w:t>
            </w:r>
            <w:r w:rsidRPr="009574D2">
              <w:t> / 2</w:t>
            </w:r>
          </w:p>
        </w:tc>
      </w:tr>
      <w:tr w:rsidR="008B543E" w:rsidRPr="00571D3B" w:rsidTr="00976AB7">
        <w:tblPrEx>
          <w:tblCellMar>
            <w:left w:w="108" w:type="dxa"/>
            <w:right w:w="108" w:type="dxa"/>
          </w:tblCellMar>
        </w:tblPrEx>
        <w:trPr>
          <w:gridAfter w:val="1"/>
          <w:wAfter w:w="108" w:type="dxa"/>
          <w:cantSplit/>
          <w:jc w:val="center"/>
        </w:trPr>
        <w:tc>
          <w:tcPr>
            <w:tcW w:w="9639" w:type="dxa"/>
            <w:gridSpan w:val="5"/>
          </w:tcPr>
          <w:p w:rsidR="008B543E" w:rsidRPr="00775ED6" w:rsidRDefault="008B543E" w:rsidP="00775ED6">
            <w:pPr>
              <w:pStyle w:val="TableText0"/>
              <w:jc w:val="center"/>
            </w:pPr>
            <w:r w:rsidRPr="00775ED6">
              <w:t>b)</w:t>
            </w:r>
            <w:r w:rsidR="00775ED6">
              <w:tab/>
            </w:r>
            <w:r w:rsidRPr="00775ED6">
              <w:t>Occultation par la couche E</w:t>
            </w:r>
          </w:p>
        </w:tc>
      </w:tr>
      <w:tr w:rsidR="008B543E" w:rsidRPr="00571D3B" w:rsidTr="00976AB7">
        <w:tblPrEx>
          <w:tblCellMar>
            <w:left w:w="107" w:type="dxa"/>
            <w:right w:w="107" w:type="dxa"/>
          </w:tblCellMar>
        </w:tblPrEx>
        <w:trPr>
          <w:gridAfter w:val="1"/>
          <w:wAfter w:w="108" w:type="dxa"/>
          <w:cantSplit/>
          <w:jc w:val="center"/>
        </w:trPr>
        <w:tc>
          <w:tcPr>
            <w:tcW w:w="4897" w:type="dxa"/>
            <w:gridSpan w:val="3"/>
            <w:tcBorders>
              <w:top w:val="single" w:sz="6" w:space="0" w:color="auto"/>
              <w:left w:val="single" w:sz="6" w:space="0" w:color="auto"/>
            </w:tcBorders>
          </w:tcPr>
          <w:p w:rsidR="008B543E" w:rsidRPr="00571D3B" w:rsidRDefault="008B543E" w:rsidP="00775ED6">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4742" w:type="dxa"/>
            <w:gridSpan w:val="2"/>
            <w:tcBorders>
              <w:top w:val="single" w:sz="6" w:space="0" w:color="auto"/>
              <w:left w:val="single" w:sz="6" w:space="0" w:color="auto"/>
              <w:right w:val="single" w:sz="6" w:space="0" w:color="auto"/>
            </w:tcBorders>
          </w:tcPr>
          <w:p w:rsidR="008B543E" w:rsidRPr="00571D3B" w:rsidRDefault="008B543E" w:rsidP="00775ED6">
            <w:pPr>
              <w:pStyle w:val="Tablehead"/>
              <w:rPr>
                <w:lang w:val="fr-CH"/>
              </w:rPr>
            </w:pPr>
            <w:r w:rsidRPr="00571D3B">
              <w:rPr>
                <w:lang w:val="fr-CH"/>
              </w:rPr>
              <w:t>Modes F2</w:t>
            </w:r>
          </w:p>
        </w:tc>
      </w:tr>
      <w:tr w:rsidR="008B543E" w:rsidRPr="00571D3B" w:rsidTr="00976AB7">
        <w:tblPrEx>
          <w:tblCellMar>
            <w:left w:w="108" w:type="dxa"/>
            <w:right w:w="108" w:type="dxa"/>
          </w:tblCellMar>
        </w:tblPrEx>
        <w:trPr>
          <w:gridAfter w:val="1"/>
          <w:wAfter w:w="108" w:type="dxa"/>
          <w:cantSplit/>
          <w:jc w:val="center"/>
        </w:trPr>
        <w:tc>
          <w:tcPr>
            <w:tcW w:w="4897" w:type="dxa"/>
            <w:gridSpan w:val="3"/>
            <w:tcBorders>
              <w:top w:val="single" w:sz="6" w:space="0" w:color="auto"/>
              <w:left w:val="single" w:sz="6" w:space="0" w:color="auto"/>
            </w:tcBorders>
          </w:tcPr>
          <w:p w:rsidR="008B543E" w:rsidRPr="00571D3B" w:rsidRDefault="008B543E" w:rsidP="00A03DA4">
            <w:pPr>
              <w:pStyle w:val="Tabletext"/>
              <w:ind w:left="284" w:hanging="284"/>
              <w:jc w:val="center"/>
              <w:rPr>
                <w:lang w:val="fr-CH"/>
              </w:rPr>
            </w:pPr>
            <w:r w:rsidRPr="00571D3B">
              <w:rPr>
                <w:lang w:val="fr-CH"/>
              </w:rPr>
              <w:t xml:space="preserve">0  </w:t>
            </w:r>
            <w:r w:rsidR="00775ED6">
              <w:rPr>
                <w:rFonts w:ascii="Symbol" w:hAnsi="Symbol"/>
                <w:lang w:val="fr-CH"/>
              </w:rPr>
              <w:t></w:t>
            </w:r>
            <w:r w:rsidRPr="00571D3B">
              <w:rPr>
                <w:lang w:val="fr-CH"/>
              </w:rPr>
              <w:t xml:space="preserve">  </w:t>
            </w:r>
            <w:r w:rsidRPr="00571D3B">
              <w:rPr>
                <w:i/>
                <w:lang w:val="fr-CH"/>
              </w:rPr>
              <w:t xml:space="preserve">D </w:t>
            </w:r>
            <w:r w:rsidRPr="00571D3B">
              <w:rPr>
                <w:lang w:val="fr-CH"/>
              </w:rPr>
              <w:t xml:space="preserve"> </w:t>
            </w:r>
            <w:r w:rsidRPr="00571D3B">
              <w:rPr>
                <w:rFonts w:ascii="Symbol" w:hAnsi="Symbol"/>
                <w:lang w:val="fr-CH"/>
              </w:rPr>
              <w:t></w:t>
            </w:r>
            <w:r w:rsidRPr="00571D3B">
              <w:rPr>
                <w:lang w:val="fr-CH"/>
              </w:rPr>
              <w:t xml:space="preserve">  2 000</w:t>
            </w:r>
          </w:p>
        </w:tc>
        <w:tc>
          <w:tcPr>
            <w:tcW w:w="4742" w:type="dxa"/>
            <w:gridSpan w:val="2"/>
            <w:tcBorders>
              <w:top w:val="single" w:sz="6" w:space="0" w:color="auto"/>
              <w:left w:val="single" w:sz="6" w:space="0" w:color="auto"/>
              <w:right w:val="single" w:sz="6" w:space="0" w:color="auto"/>
            </w:tcBorders>
          </w:tcPr>
          <w:p w:rsidR="008B543E" w:rsidRPr="00571D3B" w:rsidRDefault="008B543E" w:rsidP="00A03DA4">
            <w:pPr>
              <w:pStyle w:val="Tabletext"/>
              <w:ind w:left="284" w:hanging="284"/>
              <w:jc w:val="center"/>
              <w:rPr>
                <w:lang w:val="fr-CH"/>
              </w:rPr>
            </w:pPr>
            <w:r w:rsidRPr="00571D3B">
              <w:rPr>
                <w:i/>
                <w:color w:val="000000"/>
                <w:lang w:val="fr-CH"/>
              </w:rPr>
              <w:t>M</w:t>
            </w:r>
          </w:p>
        </w:tc>
      </w:tr>
      <w:tr w:rsidR="008B543E" w:rsidRPr="00571D3B" w:rsidTr="00976AB7">
        <w:tblPrEx>
          <w:tblCellMar>
            <w:left w:w="108" w:type="dxa"/>
            <w:right w:w="108" w:type="dxa"/>
          </w:tblCellMar>
        </w:tblPrEx>
        <w:trPr>
          <w:gridAfter w:val="1"/>
          <w:wAfter w:w="108" w:type="dxa"/>
          <w:cantSplit/>
          <w:jc w:val="center"/>
        </w:trPr>
        <w:tc>
          <w:tcPr>
            <w:tcW w:w="4897" w:type="dxa"/>
            <w:gridSpan w:val="3"/>
            <w:tcBorders>
              <w:left w:val="single" w:sz="6" w:space="0" w:color="auto"/>
              <w:bottom w:val="single" w:sz="4" w:space="0" w:color="auto"/>
            </w:tcBorders>
          </w:tcPr>
          <w:p w:rsidR="008B543E" w:rsidRPr="00571D3B" w:rsidRDefault="008B543E" w:rsidP="00A03DA4">
            <w:pPr>
              <w:pStyle w:val="Tabletext"/>
              <w:ind w:left="284" w:hanging="284"/>
              <w:jc w:val="center"/>
              <w:rPr>
                <w:lang w:val="fr-CH"/>
              </w:rPr>
            </w:pPr>
            <w:r w:rsidRPr="00571D3B">
              <w:rPr>
                <w:lang w:val="fr-CH"/>
              </w:rPr>
              <w:t xml:space="preserve">2 000  </w:t>
            </w:r>
            <w:r w:rsidR="00775ED6">
              <w:rPr>
                <w:rFonts w:ascii="Symbol" w:hAnsi="Symbol"/>
                <w:lang w:val="fr-CH"/>
              </w:rPr>
              <w:t></w:t>
            </w:r>
            <w:r w:rsidRPr="00571D3B">
              <w:rPr>
                <w:lang w:val="fr-CH"/>
              </w:rPr>
              <w:t xml:space="preserve">  </w:t>
            </w:r>
            <w:r w:rsidRPr="00571D3B">
              <w:rPr>
                <w:i/>
                <w:lang w:val="fr-CH"/>
              </w:rPr>
              <w:t>D</w:t>
            </w:r>
            <w:r w:rsidRPr="00571D3B">
              <w:rPr>
                <w:lang w:val="fr-CH"/>
              </w:rPr>
              <w:t xml:space="preserve">  </w:t>
            </w:r>
            <w:r w:rsidRPr="00571D3B">
              <w:rPr>
                <w:rFonts w:ascii="Symbol" w:hAnsi="Symbol"/>
                <w:lang w:val="fr-CH"/>
              </w:rPr>
              <w:t></w:t>
            </w:r>
            <w:r w:rsidRPr="00571D3B">
              <w:rPr>
                <w:lang w:val="fr-CH"/>
              </w:rPr>
              <w:t xml:space="preserve">  9 000</w:t>
            </w:r>
          </w:p>
        </w:tc>
        <w:tc>
          <w:tcPr>
            <w:tcW w:w="4742" w:type="dxa"/>
            <w:gridSpan w:val="2"/>
            <w:tcBorders>
              <w:left w:val="single" w:sz="6" w:space="0" w:color="auto"/>
              <w:bottom w:val="single" w:sz="4" w:space="0" w:color="auto"/>
              <w:right w:val="single" w:sz="6" w:space="0" w:color="auto"/>
            </w:tcBorders>
          </w:tcPr>
          <w:p w:rsidR="008B543E" w:rsidRPr="00571D3B" w:rsidRDefault="008B543E" w:rsidP="00A03DA4">
            <w:pPr>
              <w:pStyle w:val="Tabletext"/>
              <w:ind w:left="284" w:hanging="284"/>
              <w:jc w:val="center"/>
              <w:rPr>
                <w:lang w:val="fr-CH"/>
              </w:rPr>
            </w:pPr>
            <w:r w:rsidRPr="00571D3B">
              <w:rPr>
                <w:i/>
                <w:lang w:val="fr-CH"/>
              </w:rPr>
              <w:t>T</w:t>
            </w:r>
            <w:r w:rsidRPr="00571D3B">
              <w:rPr>
                <w:lang w:val="fr-CH"/>
              </w:rPr>
              <w:t xml:space="preserve">  </w:t>
            </w:r>
            <w:r w:rsidRPr="00571D3B">
              <w:rPr>
                <w:rFonts w:ascii="Symbol" w:hAnsi="Symbol"/>
                <w:lang w:val="fr-CH"/>
              </w:rPr>
              <w:t></w:t>
            </w:r>
            <w:r w:rsidRPr="00571D3B">
              <w:rPr>
                <w:lang w:val="fr-CH"/>
              </w:rPr>
              <w:t xml:space="preserve">  1 000, </w:t>
            </w:r>
            <w:r w:rsidRPr="00571D3B">
              <w:rPr>
                <w:i/>
                <w:lang w:val="fr-CH"/>
              </w:rPr>
              <w:t>R</w:t>
            </w:r>
            <w:r w:rsidRPr="00571D3B">
              <w:rPr>
                <w:lang w:val="fr-CH"/>
              </w:rPr>
              <w:t xml:space="preserve">  –  1</w:t>
            </w:r>
            <w:r w:rsidRPr="00571D3B">
              <w:rPr>
                <w:rFonts w:ascii="Tms Rmn" w:hAnsi="Tms Rmn"/>
                <w:sz w:val="12"/>
                <w:lang w:val="fr-CH"/>
              </w:rPr>
              <w:t> </w:t>
            </w:r>
            <w:r w:rsidRPr="00571D3B">
              <w:rPr>
                <w:lang w:val="fr-CH"/>
              </w:rPr>
              <w:t>000</w:t>
            </w:r>
          </w:p>
        </w:tc>
      </w:tr>
      <w:tr w:rsidR="008B543E" w:rsidRPr="00571D3B" w:rsidTr="00976AB7">
        <w:tblPrEx>
          <w:tblCellMar>
            <w:left w:w="108" w:type="dxa"/>
            <w:right w:w="108" w:type="dxa"/>
          </w:tblCellMar>
        </w:tblPrEx>
        <w:trPr>
          <w:gridAfter w:val="1"/>
          <w:wAfter w:w="108" w:type="dxa"/>
          <w:cantSplit/>
          <w:jc w:val="center"/>
        </w:trPr>
        <w:tc>
          <w:tcPr>
            <w:tcW w:w="9639" w:type="dxa"/>
            <w:gridSpan w:val="5"/>
            <w:tcBorders>
              <w:top w:val="single" w:sz="4" w:space="0" w:color="auto"/>
            </w:tcBorders>
          </w:tcPr>
          <w:p w:rsidR="008B543E" w:rsidRPr="00976AB7" w:rsidRDefault="008B543E" w:rsidP="00976AB7">
            <w:pPr>
              <w:pStyle w:val="TableText0"/>
              <w:spacing w:after="100"/>
              <w:jc w:val="center"/>
              <w:rPr>
                <w:szCs w:val="22"/>
                <w:lang w:val="fr-CH"/>
              </w:rPr>
            </w:pPr>
            <w:r w:rsidRPr="00976AB7">
              <w:rPr>
                <w:szCs w:val="22"/>
                <w:lang w:val="fr-CH"/>
              </w:rPr>
              <w:t>c)</w:t>
            </w:r>
            <w:r w:rsidR="00976AB7">
              <w:rPr>
                <w:szCs w:val="22"/>
                <w:lang w:val="fr-CH"/>
              </w:rPr>
              <w:tab/>
            </w:r>
            <w:r w:rsidRPr="00976AB7">
              <w:rPr>
                <w:szCs w:val="22"/>
                <w:lang w:val="fr-CH"/>
              </w:rPr>
              <w:t>Hauteurs de réflexion spéculaire</w:t>
            </w:r>
          </w:p>
        </w:tc>
      </w:tr>
      <w:tr w:rsidR="008B543E" w:rsidRPr="00571D3B" w:rsidTr="00976AB7">
        <w:tblPrEx>
          <w:tblCellMar>
            <w:left w:w="107" w:type="dxa"/>
            <w:right w:w="107" w:type="dxa"/>
          </w:tblCellMar>
        </w:tblPrEx>
        <w:trPr>
          <w:gridAfter w:val="1"/>
          <w:wAfter w:w="108" w:type="dxa"/>
          <w:cantSplit/>
          <w:jc w:val="center"/>
        </w:trPr>
        <w:tc>
          <w:tcPr>
            <w:tcW w:w="4897" w:type="dxa"/>
            <w:gridSpan w:val="3"/>
            <w:tcBorders>
              <w:top w:val="single" w:sz="6" w:space="0" w:color="auto"/>
              <w:left w:val="single" w:sz="6" w:space="0" w:color="auto"/>
              <w:right w:val="single" w:sz="6" w:space="0" w:color="auto"/>
            </w:tcBorders>
          </w:tcPr>
          <w:p w:rsidR="008B543E" w:rsidRPr="00571D3B" w:rsidRDefault="008B543E" w:rsidP="00775ED6">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4742" w:type="dxa"/>
            <w:gridSpan w:val="2"/>
            <w:tcBorders>
              <w:top w:val="single" w:sz="6" w:space="0" w:color="auto"/>
              <w:right w:val="single" w:sz="6" w:space="0" w:color="auto"/>
            </w:tcBorders>
          </w:tcPr>
          <w:p w:rsidR="008B543E" w:rsidRPr="00571D3B" w:rsidRDefault="008B543E" w:rsidP="00775ED6">
            <w:pPr>
              <w:pStyle w:val="Tablehead"/>
              <w:rPr>
                <w:lang w:val="fr-CH"/>
              </w:rPr>
            </w:pPr>
            <w:r w:rsidRPr="00571D3B">
              <w:rPr>
                <w:lang w:val="fr-CH"/>
              </w:rPr>
              <w:t>Modes F2</w:t>
            </w:r>
          </w:p>
        </w:tc>
      </w:tr>
      <w:tr w:rsidR="008B543E" w:rsidRPr="00571D3B" w:rsidTr="00976AB7">
        <w:tblPrEx>
          <w:tblCellMar>
            <w:left w:w="108" w:type="dxa"/>
            <w:right w:w="108" w:type="dxa"/>
          </w:tblCellMar>
        </w:tblPrEx>
        <w:trPr>
          <w:gridAfter w:val="1"/>
          <w:wAfter w:w="108" w:type="dxa"/>
          <w:cantSplit/>
          <w:jc w:val="center"/>
        </w:trPr>
        <w:tc>
          <w:tcPr>
            <w:tcW w:w="4897" w:type="dxa"/>
            <w:gridSpan w:val="3"/>
            <w:tcBorders>
              <w:top w:val="single" w:sz="6" w:space="0" w:color="auto"/>
              <w:left w:val="single" w:sz="6" w:space="0" w:color="auto"/>
              <w:right w:val="single" w:sz="6" w:space="0" w:color="auto"/>
            </w:tcBorders>
          </w:tcPr>
          <w:p w:rsidR="008B543E" w:rsidRPr="00775ED6" w:rsidRDefault="008B543E" w:rsidP="00A03DA4">
            <w:pPr>
              <w:pStyle w:val="Tabletext"/>
              <w:jc w:val="center"/>
            </w:pPr>
            <w:r w:rsidRPr="00775ED6">
              <w:t xml:space="preserve">0  </w:t>
            </w:r>
            <w:r w:rsidR="00775ED6" w:rsidRPr="00775ED6">
              <w:t>&lt;</w:t>
            </w:r>
            <w:r w:rsidRPr="00775ED6">
              <w:t xml:space="preserve">  </w:t>
            </w:r>
            <w:r w:rsidRPr="00775ED6">
              <w:rPr>
                <w:i/>
                <w:iCs/>
              </w:rPr>
              <w:t>D</w:t>
            </w:r>
            <w:r w:rsidRPr="00775ED6">
              <w:t xml:space="preserve">  </w:t>
            </w:r>
            <w:r w:rsidR="00775ED6" w:rsidRPr="00775ED6">
              <w:sym w:font="Symbol" w:char="F0A3"/>
            </w:r>
            <w:r w:rsidRPr="00775ED6">
              <w:t xml:space="preserve">  </w:t>
            </w:r>
            <w:r w:rsidRPr="00775ED6">
              <w:rPr>
                <w:i/>
                <w:iCs/>
              </w:rPr>
              <w:t>d</w:t>
            </w:r>
            <w:r w:rsidRPr="00775ED6">
              <w:rPr>
                <w:i/>
                <w:iCs/>
                <w:vertAlign w:val="subscript"/>
              </w:rPr>
              <w:t>max</w:t>
            </w:r>
          </w:p>
        </w:tc>
        <w:tc>
          <w:tcPr>
            <w:tcW w:w="4742" w:type="dxa"/>
            <w:gridSpan w:val="2"/>
            <w:tcBorders>
              <w:top w:val="single" w:sz="6" w:space="0" w:color="auto"/>
              <w:right w:val="single" w:sz="6" w:space="0" w:color="auto"/>
            </w:tcBorders>
          </w:tcPr>
          <w:p w:rsidR="008B543E" w:rsidRPr="00775ED6" w:rsidRDefault="008B543E" w:rsidP="00A03DA4">
            <w:pPr>
              <w:pStyle w:val="Tabletext"/>
              <w:jc w:val="center"/>
              <w:rPr>
                <w:i/>
                <w:iCs/>
              </w:rPr>
            </w:pPr>
            <w:r w:rsidRPr="00775ED6">
              <w:rPr>
                <w:i/>
                <w:iCs/>
              </w:rPr>
              <w:t>M</w:t>
            </w:r>
          </w:p>
        </w:tc>
      </w:tr>
      <w:tr w:rsidR="00775ED6" w:rsidRPr="00571D3B" w:rsidTr="00976AB7">
        <w:tblPrEx>
          <w:tblCellMar>
            <w:left w:w="108" w:type="dxa"/>
            <w:right w:w="108" w:type="dxa"/>
          </w:tblCellMar>
        </w:tblPrEx>
        <w:trPr>
          <w:gridAfter w:val="1"/>
          <w:wAfter w:w="108" w:type="dxa"/>
          <w:cantSplit/>
          <w:jc w:val="center"/>
        </w:trPr>
        <w:tc>
          <w:tcPr>
            <w:tcW w:w="4897" w:type="dxa"/>
            <w:gridSpan w:val="3"/>
            <w:tcBorders>
              <w:left w:val="single" w:sz="6" w:space="0" w:color="auto"/>
              <w:bottom w:val="single" w:sz="4" w:space="0" w:color="auto"/>
              <w:right w:val="single" w:sz="6" w:space="0" w:color="auto"/>
            </w:tcBorders>
          </w:tcPr>
          <w:p w:rsidR="00775ED6" w:rsidRPr="00775ED6" w:rsidRDefault="00775ED6" w:rsidP="00A03DA4">
            <w:pPr>
              <w:pStyle w:val="Tabletext"/>
              <w:jc w:val="center"/>
            </w:pPr>
            <w:r w:rsidRPr="00775ED6">
              <w:rPr>
                <w:i/>
                <w:iCs/>
              </w:rPr>
              <w:t>d</w:t>
            </w:r>
            <w:r w:rsidRPr="00775ED6">
              <w:rPr>
                <w:i/>
                <w:iCs/>
                <w:vertAlign w:val="subscript"/>
              </w:rPr>
              <w:t>max</w:t>
            </w:r>
            <w:r w:rsidRPr="00775ED6">
              <w:t xml:space="preserve">  &lt;  </w:t>
            </w:r>
            <w:r w:rsidRPr="00775ED6">
              <w:rPr>
                <w:i/>
                <w:iCs/>
              </w:rPr>
              <w:t>D</w:t>
            </w:r>
            <w:r w:rsidRPr="00775ED6">
              <w:t xml:space="preserve">  &lt;  9 000</w:t>
            </w:r>
          </w:p>
        </w:tc>
        <w:tc>
          <w:tcPr>
            <w:tcW w:w="4742" w:type="dxa"/>
            <w:gridSpan w:val="2"/>
            <w:tcBorders>
              <w:bottom w:val="single" w:sz="4" w:space="0" w:color="auto"/>
              <w:right w:val="single" w:sz="6" w:space="0" w:color="auto"/>
            </w:tcBorders>
          </w:tcPr>
          <w:p w:rsidR="00775ED6" w:rsidRPr="00775ED6" w:rsidRDefault="00775ED6" w:rsidP="00A03DA4">
            <w:pPr>
              <w:pStyle w:val="Tabletext"/>
              <w:jc w:val="center"/>
              <w:rPr>
                <w:i/>
                <w:iCs/>
              </w:rPr>
            </w:pPr>
            <w:r w:rsidRPr="00A03DA4">
              <w:rPr>
                <w:i/>
                <w:iCs/>
              </w:rPr>
              <w:t>T</w:t>
            </w:r>
            <w:r>
              <w:t xml:space="preserve"> + </w:t>
            </w:r>
            <w:r w:rsidRPr="00A03DA4">
              <w:rPr>
                <w:i/>
                <w:iCs/>
              </w:rPr>
              <w:t>d</w:t>
            </w:r>
            <w:r w:rsidRPr="00775ED6">
              <w:rPr>
                <w:vertAlign w:val="subscript"/>
              </w:rPr>
              <w:t>0</w:t>
            </w:r>
            <w:r w:rsidRPr="00775ED6">
              <w:t xml:space="preserve"> / 2, </w:t>
            </w:r>
            <w:r w:rsidRPr="00A03DA4">
              <w:rPr>
                <w:i/>
                <w:iCs/>
              </w:rPr>
              <w:t>M</w:t>
            </w:r>
            <w:r w:rsidRPr="00775ED6">
              <w:t xml:space="preserve">, </w:t>
            </w:r>
            <w:r w:rsidRPr="00A03DA4">
              <w:rPr>
                <w:i/>
                <w:iCs/>
              </w:rPr>
              <w:t>R</w:t>
            </w:r>
            <w:r w:rsidRPr="00775ED6">
              <w:t xml:space="preserve">  –  </w:t>
            </w:r>
            <w:r w:rsidRPr="00A03DA4">
              <w:rPr>
                <w:i/>
                <w:iCs/>
              </w:rPr>
              <w:t>d</w:t>
            </w:r>
            <w:r w:rsidRPr="00775ED6">
              <w:rPr>
                <w:vertAlign w:val="subscript"/>
              </w:rPr>
              <w:t>0</w:t>
            </w:r>
            <w:r w:rsidRPr="00775ED6">
              <w:t> / 2</w:t>
            </w:r>
          </w:p>
        </w:tc>
      </w:tr>
    </w:tbl>
    <w:p w:rsidR="00976AB7" w:rsidRDefault="00976AB7" w:rsidP="00976AB7">
      <w:pPr>
        <w:pStyle w:val="Tablefin"/>
      </w:pPr>
    </w:p>
    <w:p w:rsidR="00976AB7" w:rsidRDefault="00976AB7">
      <w:pPr>
        <w:tabs>
          <w:tab w:val="clear" w:pos="794"/>
          <w:tab w:val="clear" w:pos="1191"/>
          <w:tab w:val="clear" w:pos="1588"/>
          <w:tab w:val="clear" w:pos="1985"/>
        </w:tabs>
        <w:overflowPunct/>
        <w:autoSpaceDE/>
        <w:autoSpaceDN/>
        <w:adjustRightInd/>
        <w:spacing w:before="0"/>
        <w:jc w:val="left"/>
        <w:textAlignment w:val="auto"/>
      </w:pPr>
      <w:r>
        <w:br w:type="page"/>
      </w:r>
    </w:p>
    <w:p w:rsidR="00976AB7" w:rsidRDefault="00976AB7" w:rsidP="00976AB7">
      <w:pPr>
        <w:pStyle w:val="TableNo"/>
        <w:keepNext w:val="0"/>
      </w:pPr>
      <w:r w:rsidRPr="00775ED6">
        <w:lastRenderedPageBreak/>
        <w:t>TABLEAU 1 (</w:t>
      </w:r>
      <w:r w:rsidRPr="00775ED6">
        <w:rPr>
          <w:i/>
          <w:iCs/>
        </w:rPr>
        <w:t>fin</w:t>
      </w:r>
      <w:r w:rsidRPr="00775ED6">
        <w:t>)</w:t>
      </w:r>
    </w:p>
    <w:tbl>
      <w:tblPr>
        <w:tblW w:w="9639" w:type="dxa"/>
        <w:jc w:val="center"/>
        <w:tblInd w:w="-1" w:type="dxa"/>
        <w:tblCellMar>
          <w:left w:w="107" w:type="dxa"/>
          <w:right w:w="107" w:type="dxa"/>
        </w:tblCellMar>
        <w:tblLook w:val="0000"/>
      </w:tblPr>
      <w:tblGrid>
        <w:gridCol w:w="3105"/>
        <w:gridCol w:w="3015"/>
        <w:gridCol w:w="3519"/>
      </w:tblGrid>
      <w:tr w:rsidR="008B543E" w:rsidRPr="00571D3B" w:rsidTr="00976AB7">
        <w:trPr>
          <w:cantSplit/>
          <w:jc w:val="center"/>
        </w:trPr>
        <w:tc>
          <w:tcPr>
            <w:tcW w:w="9639" w:type="dxa"/>
            <w:gridSpan w:val="3"/>
          </w:tcPr>
          <w:p w:rsidR="008B543E" w:rsidRPr="00571D3B" w:rsidRDefault="008B543E" w:rsidP="00A03DA4">
            <w:pPr>
              <w:pStyle w:val="Tabletext"/>
              <w:jc w:val="center"/>
              <w:rPr>
                <w:lang w:val="fr-CH"/>
              </w:rPr>
            </w:pPr>
            <w:r w:rsidRPr="00571D3B">
              <w:rPr>
                <w:lang w:val="fr-CH"/>
              </w:rPr>
              <w:t>d)</w:t>
            </w:r>
            <w:r w:rsidR="00A03DA4">
              <w:rPr>
                <w:lang w:val="fr-CH"/>
              </w:rPr>
              <w:tab/>
            </w:r>
            <w:r w:rsidRPr="00571D3B">
              <w:rPr>
                <w:lang w:val="fr-CH"/>
              </w:rPr>
              <w:t>Absorption ionosphérique et gyrofréquence associée des électrons</w:t>
            </w:r>
          </w:p>
        </w:tc>
      </w:tr>
      <w:tr w:rsidR="008B543E" w:rsidRPr="00571D3B" w:rsidTr="00976AB7">
        <w:trPr>
          <w:cantSplit/>
          <w:jc w:val="center"/>
        </w:trPr>
        <w:tc>
          <w:tcPr>
            <w:tcW w:w="3105" w:type="dxa"/>
            <w:tcBorders>
              <w:top w:val="single" w:sz="6" w:space="0" w:color="auto"/>
              <w:left w:val="single" w:sz="6" w:space="0" w:color="auto"/>
            </w:tcBorders>
          </w:tcPr>
          <w:p w:rsidR="008B543E" w:rsidRPr="00571D3B" w:rsidRDefault="008B543E" w:rsidP="00A03DA4">
            <w:pPr>
              <w:pStyle w:val="Tablehead"/>
              <w:rPr>
                <w:lang w:val="fr-CH"/>
              </w:rPr>
            </w:pPr>
            <w:r w:rsidRPr="00571D3B">
              <w:rPr>
                <w:lang w:val="fr-CH"/>
              </w:rPr>
              <w:t xml:space="preserve">Longueur du trajet, </w:t>
            </w:r>
            <w:r w:rsidRPr="00571D3B">
              <w:rPr>
                <w:i/>
                <w:lang w:val="fr-CH"/>
              </w:rPr>
              <w:t>D</w:t>
            </w:r>
            <w:r w:rsidRPr="00571D3B">
              <w:rPr>
                <w:i/>
                <w:lang w:val="fr-CH"/>
              </w:rPr>
              <w:br/>
            </w:r>
            <w:r w:rsidRPr="00571D3B">
              <w:rPr>
                <w:lang w:val="fr-CH"/>
              </w:rPr>
              <w:t>(km)</w:t>
            </w:r>
          </w:p>
        </w:tc>
        <w:tc>
          <w:tcPr>
            <w:tcW w:w="3015" w:type="dxa"/>
            <w:tcBorders>
              <w:top w:val="single" w:sz="6" w:space="0" w:color="auto"/>
              <w:left w:val="single" w:sz="6" w:space="0" w:color="auto"/>
              <w:right w:val="single" w:sz="6" w:space="0" w:color="auto"/>
            </w:tcBorders>
          </w:tcPr>
          <w:p w:rsidR="008B543E" w:rsidRPr="00571D3B" w:rsidRDefault="008B543E" w:rsidP="00A03DA4">
            <w:pPr>
              <w:pStyle w:val="Tablehead"/>
              <w:rPr>
                <w:lang w:val="fr-CH"/>
              </w:rPr>
            </w:pPr>
            <w:r w:rsidRPr="00571D3B">
              <w:rPr>
                <w:lang w:val="fr-CH"/>
              </w:rPr>
              <w:t>Modes E</w:t>
            </w:r>
          </w:p>
        </w:tc>
        <w:tc>
          <w:tcPr>
            <w:tcW w:w="3519" w:type="dxa"/>
            <w:tcBorders>
              <w:top w:val="single" w:sz="6" w:space="0" w:color="auto"/>
              <w:right w:val="single" w:sz="6" w:space="0" w:color="auto"/>
            </w:tcBorders>
          </w:tcPr>
          <w:p w:rsidR="008B543E" w:rsidRPr="00571D3B" w:rsidRDefault="008B543E" w:rsidP="00A03DA4">
            <w:pPr>
              <w:pStyle w:val="Tablehead"/>
              <w:rPr>
                <w:lang w:val="fr-CH"/>
              </w:rPr>
            </w:pPr>
            <w:r w:rsidRPr="00571D3B">
              <w:rPr>
                <w:lang w:val="fr-CH"/>
              </w:rPr>
              <w:t>Modes F2</w:t>
            </w:r>
          </w:p>
        </w:tc>
      </w:tr>
      <w:tr w:rsidR="008B543E" w:rsidRPr="00571D3B" w:rsidTr="00976AB7">
        <w:trPr>
          <w:cantSplit/>
          <w:jc w:val="center"/>
        </w:trPr>
        <w:tc>
          <w:tcPr>
            <w:tcW w:w="3105" w:type="dxa"/>
            <w:tcBorders>
              <w:top w:val="single" w:sz="6" w:space="0" w:color="auto"/>
              <w:left w:val="single" w:sz="6" w:space="0" w:color="auto"/>
            </w:tcBorders>
          </w:tcPr>
          <w:p w:rsidR="008B543E" w:rsidRPr="00571D3B" w:rsidRDefault="008B543E" w:rsidP="00A03DA4">
            <w:pPr>
              <w:pStyle w:val="Tabletext"/>
              <w:jc w:val="center"/>
              <w:rPr>
                <w:lang w:val="fr-CH"/>
              </w:rPr>
            </w:pPr>
            <w:r w:rsidRPr="00571D3B">
              <w:rPr>
                <w:lang w:val="fr-CH"/>
              </w:rPr>
              <w:t xml:space="preserve">0  </w:t>
            </w:r>
            <w:r w:rsidR="00A03DA4">
              <w:rPr>
                <w:rFonts w:ascii="Symbol" w:hAnsi="Symbol"/>
                <w:lang w:val="fr-CH"/>
              </w:rPr>
              <w:t></w:t>
            </w:r>
            <w:r w:rsidRPr="00571D3B">
              <w:rPr>
                <w:lang w:val="fr-CH"/>
              </w:rPr>
              <w:t xml:space="preserve">  </w:t>
            </w:r>
            <w:r w:rsidRPr="00571D3B">
              <w:rPr>
                <w:i/>
                <w:lang w:val="fr-CH"/>
              </w:rPr>
              <w:t>D</w:t>
            </w:r>
            <w:r w:rsidRPr="00571D3B">
              <w:rPr>
                <w:lang w:val="fr-CH"/>
              </w:rPr>
              <w:t xml:space="preserve">  </w:t>
            </w:r>
            <w:r w:rsidR="00A03DA4" w:rsidRPr="00775ED6">
              <w:sym w:font="Symbol" w:char="F0A3"/>
            </w:r>
            <w:r w:rsidRPr="00571D3B">
              <w:rPr>
                <w:lang w:val="fr-CH"/>
              </w:rPr>
              <w:t xml:space="preserve">  2 000</w:t>
            </w:r>
          </w:p>
        </w:tc>
        <w:tc>
          <w:tcPr>
            <w:tcW w:w="3015" w:type="dxa"/>
            <w:tcBorders>
              <w:top w:val="single" w:sz="6" w:space="0" w:color="auto"/>
              <w:left w:val="single" w:sz="6" w:space="0" w:color="auto"/>
              <w:right w:val="single" w:sz="6" w:space="0" w:color="auto"/>
            </w:tcBorders>
          </w:tcPr>
          <w:p w:rsidR="008B543E" w:rsidRPr="00571D3B" w:rsidRDefault="008B543E" w:rsidP="00A03DA4">
            <w:pPr>
              <w:pStyle w:val="Tabletext"/>
              <w:jc w:val="center"/>
              <w:rPr>
                <w:lang w:val="fr-CH"/>
              </w:rPr>
            </w:pPr>
            <w:r w:rsidRPr="00571D3B">
              <w:rPr>
                <w:i/>
                <w:lang w:val="fr-CH"/>
              </w:rPr>
              <w:t>M</w:t>
            </w:r>
          </w:p>
        </w:tc>
        <w:tc>
          <w:tcPr>
            <w:tcW w:w="3519" w:type="dxa"/>
            <w:tcBorders>
              <w:top w:val="single" w:sz="6" w:space="0" w:color="auto"/>
              <w:right w:val="single" w:sz="6" w:space="0" w:color="auto"/>
            </w:tcBorders>
          </w:tcPr>
          <w:p w:rsidR="008B543E" w:rsidRPr="00571D3B" w:rsidRDefault="008B543E" w:rsidP="00A03DA4">
            <w:pPr>
              <w:pStyle w:val="Tabletext"/>
              <w:jc w:val="center"/>
              <w:rPr>
                <w:lang w:val="fr-CH"/>
              </w:rPr>
            </w:pPr>
            <w:r w:rsidRPr="00571D3B">
              <w:rPr>
                <w:i/>
                <w:lang w:val="fr-CH"/>
              </w:rPr>
              <w:t>M</w:t>
            </w:r>
          </w:p>
        </w:tc>
      </w:tr>
      <w:tr w:rsidR="008B543E" w:rsidRPr="00571D3B" w:rsidTr="00976AB7">
        <w:trPr>
          <w:cantSplit/>
          <w:jc w:val="center"/>
        </w:trPr>
        <w:tc>
          <w:tcPr>
            <w:tcW w:w="3105" w:type="dxa"/>
            <w:tcBorders>
              <w:left w:val="single" w:sz="6" w:space="0" w:color="auto"/>
            </w:tcBorders>
          </w:tcPr>
          <w:p w:rsidR="008B543E" w:rsidRPr="00571D3B" w:rsidRDefault="008B543E" w:rsidP="00A03DA4">
            <w:pPr>
              <w:pStyle w:val="Tabletext"/>
              <w:jc w:val="center"/>
              <w:rPr>
                <w:lang w:val="fr-CH"/>
              </w:rPr>
            </w:pPr>
            <w:r w:rsidRPr="00571D3B">
              <w:rPr>
                <w:lang w:val="fr-CH"/>
              </w:rPr>
              <w:t xml:space="preserve">2 000  </w:t>
            </w:r>
            <w:r w:rsidR="00A03DA4">
              <w:rPr>
                <w:rFonts w:ascii="Symbol" w:hAnsi="Symbol"/>
                <w:lang w:val="fr-CH"/>
              </w:rPr>
              <w:t></w:t>
            </w:r>
            <w:r w:rsidR="00A03DA4">
              <w:rPr>
                <w:rFonts w:ascii="Symbol" w:hAnsi="Symbol"/>
                <w:lang w:val="fr-CH"/>
              </w:rPr>
              <w:t></w:t>
            </w:r>
            <w:r w:rsidRPr="00571D3B">
              <w:rPr>
                <w:lang w:val="fr-CH"/>
              </w:rPr>
              <w:t xml:space="preserve"> </w:t>
            </w:r>
            <w:r w:rsidRPr="00571D3B">
              <w:rPr>
                <w:i/>
                <w:lang w:val="fr-CH"/>
              </w:rPr>
              <w:t>D</w:t>
            </w:r>
            <w:r w:rsidRPr="00571D3B">
              <w:rPr>
                <w:lang w:val="fr-CH"/>
              </w:rPr>
              <w:t xml:space="preserve">  </w:t>
            </w:r>
            <w:r w:rsidR="00A03DA4" w:rsidRPr="00775ED6">
              <w:sym w:font="Symbol" w:char="F0A3"/>
            </w:r>
            <w:r w:rsidRPr="00571D3B">
              <w:rPr>
                <w:lang w:val="fr-CH"/>
              </w:rPr>
              <w:t xml:space="preserve">  4 000</w:t>
            </w:r>
          </w:p>
        </w:tc>
        <w:tc>
          <w:tcPr>
            <w:tcW w:w="3015" w:type="dxa"/>
            <w:tcBorders>
              <w:left w:val="single" w:sz="6" w:space="0" w:color="auto"/>
              <w:right w:val="single" w:sz="6" w:space="0" w:color="auto"/>
            </w:tcBorders>
          </w:tcPr>
          <w:p w:rsidR="008B543E" w:rsidRPr="00571D3B" w:rsidRDefault="008B543E" w:rsidP="00A03DA4">
            <w:pPr>
              <w:pStyle w:val="Tabletext"/>
              <w:jc w:val="center"/>
              <w:rPr>
                <w:lang w:val="fr-CH"/>
              </w:rPr>
            </w:pPr>
            <w:r w:rsidRPr="00571D3B">
              <w:rPr>
                <w:i/>
                <w:lang w:val="fr-CH"/>
              </w:rPr>
              <w:t>T</w:t>
            </w:r>
            <w:r w:rsidRPr="00571D3B">
              <w:rPr>
                <w:lang w:val="fr-CH"/>
              </w:rPr>
              <w:t xml:space="preserve">  </w:t>
            </w:r>
            <w:r w:rsidR="00A03DA4">
              <w:rPr>
                <w:rFonts w:ascii="Symbol" w:hAnsi="Symbol"/>
                <w:iCs/>
                <w:lang w:val="fr-CH"/>
              </w:rPr>
              <w:t></w:t>
            </w:r>
            <w:r w:rsidRPr="00571D3B">
              <w:rPr>
                <w:lang w:val="fr-CH"/>
              </w:rPr>
              <w:t xml:space="preserve">  1 000, </w:t>
            </w:r>
            <w:r w:rsidRPr="00571D3B">
              <w:rPr>
                <w:i/>
                <w:lang w:val="fr-CH"/>
              </w:rPr>
              <w:t>M</w:t>
            </w:r>
            <w:r w:rsidRPr="00571D3B">
              <w:rPr>
                <w:lang w:val="fr-CH"/>
              </w:rPr>
              <w:t>,</w:t>
            </w:r>
            <w:r w:rsidRPr="00571D3B">
              <w:rPr>
                <w:i/>
                <w:lang w:val="fr-CH"/>
              </w:rPr>
              <w:t xml:space="preserve"> R</w:t>
            </w:r>
            <w:r w:rsidRPr="00571D3B">
              <w:rPr>
                <w:lang w:val="fr-CH"/>
              </w:rPr>
              <w:t xml:space="preserve">  –  1 000</w:t>
            </w:r>
          </w:p>
        </w:tc>
        <w:tc>
          <w:tcPr>
            <w:tcW w:w="3519" w:type="dxa"/>
            <w:tcBorders>
              <w:right w:val="single" w:sz="6" w:space="0" w:color="auto"/>
            </w:tcBorders>
          </w:tcPr>
          <w:p w:rsidR="008B543E" w:rsidRPr="00571D3B" w:rsidRDefault="008B543E" w:rsidP="00A03DA4">
            <w:pPr>
              <w:pStyle w:val="Tabletext"/>
              <w:jc w:val="center"/>
              <w:rPr>
                <w:lang w:val="fr-CH"/>
              </w:rPr>
            </w:pPr>
            <w:r w:rsidRPr="00571D3B">
              <w:rPr>
                <w:lang w:val="fr-CH"/>
              </w:rPr>
              <w:t>–</w:t>
            </w:r>
          </w:p>
        </w:tc>
      </w:tr>
      <w:tr w:rsidR="008B543E" w:rsidRPr="00571D3B" w:rsidTr="00976AB7">
        <w:trPr>
          <w:cantSplit/>
          <w:jc w:val="center"/>
        </w:trPr>
        <w:tc>
          <w:tcPr>
            <w:tcW w:w="3105" w:type="dxa"/>
            <w:tcBorders>
              <w:left w:val="single" w:sz="6" w:space="0" w:color="auto"/>
            </w:tcBorders>
          </w:tcPr>
          <w:p w:rsidR="008B543E" w:rsidRPr="00571D3B" w:rsidRDefault="008B543E" w:rsidP="00A03DA4">
            <w:pPr>
              <w:pStyle w:val="Tabletext"/>
              <w:jc w:val="center"/>
              <w:rPr>
                <w:lang w:val="fr-CH"/>
              </w:rPr>
            </w:pPr>
            <w:r w:rsidRPr="00571D3B">
              <w:rPr>
                <w:lang w:val="fr-CH"/>
              </w:rPr>
              <w:t xml:space="preserve">2 000  </w:t>
            </w:r>
            <w:r w:rsidR="00A03DA4">
              <w:rPr>
                <w:rFonts w:ascii="Symbol" w:hAnsi="Symbol"/>
                <w:lang w:val="fr-CH"/>
              </w:rPr>
              <w:t></w:t>
            </w:r>
            <w:r w:rsidRPr="00571D3B">
              <w:rPr>
                <w:lang w:val="fr-CH"/>
              </w:rPr>
              <w:t xml:space="preserve">  </w:t>
            </w:r>
            <w:r w:rsidRPr="00571D3B">
              <w:rPr>
                <w:i/>
                <w:lang w:val="fr-CH"/>
              </w:rPr>
              <w:t>D</w:t>
            </w:r>
            <w:r w:rsidRPr="00571D3B">
              <w:rPr>
                <w:lang w:val="fr-CH"/>
              </w:rPr>
              <w:t xml:space="preserve">  </w:t>
            </w:r>
            <w:r w:rsidR="00A03DA4" w:rsidRPr="00775ED6">
              <w:sym w:font="Symbol" w:char="F0A3"/>
            </w:r>
            <w:r w:rsidRPr="00571D3B">
              <w:rPr>
                <w:lang w:val="fr-CH"/>
              </w:rPr>
              <w:t xml:space="preserve">  </w:t>
            </w:r>
            <w:r w:rsidRPr="00571D3B">
              <w:rPr>
                <w:i/>
                <w:lang w:val="fr-CH"/>
              </w:rPr>
              <w:t>d</w:t>
            </w:r>
            <w:r w:rsidRPr="00571D3B">
              <w:rPr>
                <w:i/>
                <w:position w:val="-4"/>
                <w:sz w:val="14"/>
                <w:lang w:val="fr-CH"/>
              </w:rPr>
              <w:t>max</w:t>
            </w:r>
          </w:p>
        </w:tc>
        <w:tc>
          <w:tcPr>
            <w:tcW w:w="3015" w:type="dxa"/>
            <w:tcBorders>
              <w:left w:val="single" w:sz="6" w:space="0" w:color="auto"/>
              <w:right w:val="single" w:sz="6" w:space="0" w:color="auto"/>
            </w:tcBorders>
          </w:tcPr>
          <w:p w:rsidR="008B543E" w:rsidRPr="00571D3B" w:rsidRDefault="008B543E" w:rsidP="00A03DA4">
            <w:pPr>
              <w:pStyle w:val="Tabletext"/>
              <w:jc w:val="center"/>
              <w:rPr>
                <w:lang w:val="fr-CH"/>
              </w:rPr>
            </w:pPr>
            <w:r w:rsidRPr="00571D3B">
              <w:rPr>
                <w:lang w:val="fr-CH"/>
              </w:rPr>
              <w:t>–</w:t>
            </w:r>
          </w:p>
        </w:tc>
        <w:tc>
          <w:tcPr>
            <w:tcW w:w="3519" w:type="dxa"/>
            <w:tcBorders>
              <w:right w:val="single" w:sz="6" w:space="0" w:color="auto"/>
            </w:tcBorders>
          </w:tcPr>
          <w:p w:rsidR="008B543E" w:rsidRPr="00571D3B" w:rsidRDefault="008B543E" w:rsidP="00A03DA4">
            <w:pPr>
              <w:pStyle w:val="Tabletext"/>
              <w:jc w:val="center"/>
              <w:rPr>
                <w:lang w:val="fr-CH"/>
              </w:rPr>
            </w:pPr>
            <w:r w:rsidRPr="00571D3B">
              <w:rPr>
                <w:i/>
                <w:lang w:val="fr-CH"/>
              </w:rPr>
              <w:t>T</w:t>
            </w:r>
            <w:r w:rsidRPr="00571D3B">
              <w:rPr>
                <w:lang w:val="fr-CH"/>
              </w:rPr>
              <w:t xml:space="preserve">  </w:t>
            </w:r>
            <w:r w:rsidR="00A03DA4">
              <w:rPr>
                <w:rFonts w:ascii="Symbol" w:hAnsi="Symbol"/>
                <w:lang w:val="fr-CH"/>
              </w:rPr>
              <w:t></w:t>
            </w:r>
            <w:r w:rsidRPr="00571D3B">
              <w:rPr>
                <w:lang w:val="fr-CH"/>
              </w:rPr>
              <w:t xml:space="preserve">  1 000, </w:t>
            </w:r>
            <w:r w:rsidRPr="00571D3B">
              <w:rPr>
                <w:i/>
                <w:lang w:val="fr-CH"/>
              </w:rPr>
              <w:t>M</w:t>
            </w:r>
            <w:r w:rsidRPr="00571D3B">
              <w:rPr>
                <w:lang w:val="fr-CH"/>
              </w:rPr>
              <w:t xml:space="preserve">, </w:t>
            </w:r>
            <w:r w:rsidRPr="00571D3B">
              <w:rPr>
                <w:i/>
                <w:lang w:val="fr-CH"/>
              </w:rPr>
              <w:t>R</w:t>
            </w:r>
            <w:r w:rsidRPr="00571D3B">
              <w:rPr>
                <w:lang w:val="fr-CH"/>
              </w:rPr>
              <w:t xml:space="preserve">  –  1 000</w:t>
            </w:r>
          </w:p>
        </w:tc>
      </w:tr>
      <w:tr w:rsidR="008B543E" w:rsidRPr="00571D3B" w:rsidTr="00976AB7">
        <w:trPr>
          <w:cantSplit/>
          <w:jc w:val="center"/>
        </w:trPr>
        <w:tc>
          <w:tcPr>
            <w:tcW w:w="3105" w:type="dxa"/>
            <w:tcBorders>
              <w:left w:val="single" w:sz="6" w:space="0" w:color="auto"/>
              <w:bottom w:val="single" w:sz="6" w:space="0" w:color="auto"/>
            </w:tcBorders>
          </w:tcPr>
          <w:p w:rsidR="008B543E" w:rsidRPr="00571D3B" w:rsidRDefault="008B543E" w:rsidP="00A03DA4">
            <w:pPr>
              <w:pStyle w:val="Tabletext"/>
              <w:jc w:val="center"/>
              <w:rPr>
                <w:lang w:val="fr-CH"/>
              </w:rPr>
            </w:pPr>
            <w:r w:rsidRPr="00571D3B">
              <w:rPr>
                <w:i/>
                <w:lang w:val="fr-CH"/>
              </w:rPr>
              <w:t>d</w:t>
            </w:r>
            <w:r w:rsidRPr="00571D3B">
              <w:rPr>
                <w:i/>
                <w:position w:val="-4"/>
                <w:sz w:val="14"/>
                <w:lang w:val="fr-CH"/>
              </w:rPr>
              <w:t>max</w:t>
            </w:r>
            <w:r w:rsidRPr="00571D3B">
              <w:rPr>
                <w:lang w:val="fr-CH"/>
              </w:rPr>
              <w:t xml:space="preserve">  </w:t>
            </w:r>
            <w:r w:rsidR="00A03DA4">
              <w:rPr>
                <w:rFonts w:ascii="Symbol" w:hAnsi="Symbol"/>
                <w:lang w:val="fr-CH"/>
              </w:rPr>
              <w:t></w:t>
            </w:r>
            <w:r w:rsidRPr="00571D3B">
              <w:rPr>
                <w:lang w:val="fr-CH"/>
              </w:rPr>
              <w:t xml:space="preserve">  </w:t>
            </w:r>
            <w:r w:rsidRPr="00571D3B">
              <w:rPr>
                <w:i/>
                <w:lang w:val="fr-CH"/>
              </w:rPr>
              <w:t>D</w:t>
            </w:r>
            <w:r w:rsidRPr="00571D3B">
              <w:rPr>
                <w:lang w:val="fr-CH"/>
              </w:rPr>
              <w:t xml:space="preserve">  </w:t>
            </w:r>
            <w:r w:rsidR="00A03DA4">
              <w:rPr>
                <w:rFonts w:ascii="Symbol" w:hAnsi="Symbol"/>
                <w:lang w:val="fr-CH"/>
              </w:rPr>
              <w:t></w:t>
            </w:r>
            <w:r w:rsidRPr="00571D3B">
              <w:rPr>
                <w:lang w:val="fr-CH"/>
              </w:rPr>
              <w:t xml:space="preserve">  9 000</w:t>
            </w:r>
          </w:p>
        </w:tc>
        <w:tc>
          <w:tcPr>
            <w:tcW w:w="3015" w:type="dxa"/>
            <w:tcBorders>
              <w:left w:val="single" w:sz="6" w:space="0" w:color="auto"/>
              <w:bottom w:val="single" w:sz="6" w:space="0" w:color="auto"/>
              <w:right w:val="single" w:sz="6" w:space="0" w:color="auto"/>
            </w:tcBorders>
          </w:tcPr>
          <w:p w:rsidR="008B543E" w:rsidRPr="00571D3B" w:rsidRDefault="008B543E" w:rsidP="00A03DA4">
            <w:pPr>
              <w:pStyle w:val="Tabletext"/>
              <w:jc w:val="center"/>
              <w:rPr>
                <w:lang w:val="fr-CH"/>
              </w:rPr>
            </w:pPr>
            <w:r w:rsidRPr="00571D3B">
              <w:rPr>
                <w:lang w:val="fr-CH"/>
              </w:rPr>
              <w:t>–</w:t>
            </w:r>
          </w:p>
        </w:tc>
        <w:tc>
          <w:tcPr>
            <w:tcW w:w="3519" w:type="dxa"/>
            <w:tcBorders>
              <w:bottom w:val="single" w:sz="6" w:space="0" w:color="auto"/>
              <w:right w:val="single" w:sz="6" w:space="0" w:color="auto"/>
            </w:tcBorders>
          </w:tcPr>
          <w:p w:rsidR="008B543E" w:rsidRPr="00571D3B" w:rsidRDefault="008B543E" w:rsidP="00A03DA4">
            <w:pPr>
              <w:pStyle w:val="Tabletext"/>
              <w:jc w:val="center"/>
              <w:rPr>
                <w:lang w:val="fr-CH"/>
              </w:rPr>
            </w:pPr>
            <w:r w:rsidRPr="00571D3B">
              <w:rPr>
                <w:i/>
                <w:lang w:val="fr-CH"/>
              </w:rPr>
              <w:t>T</w:t>
            </w:r>
            <w:r w:rsidRPr="00571D3B">
              <w:rPr>
                <w:lang w:val="fr-CH"/>
              </w:rPr>
              <w:t xml:space="preserve">  </w:t>
            </w:r>
            <w:r w:rsidR="00A03DA4">
              <w:rPr>
                <w:rFonts w:ascii="Symbol" w:hAnsi="Symbol"/>
                <w:lang w:val="fr-CH"/>
              </w:rPr>
              <w:t></w:t>
            </w:r>
            <w:r w:rsidRPr="00571D3B">
              <w:rPr>
                <w:lang w:val="fr-CH"/>
              </w:rPr>
              <w:t xml:space="preserve">  1 000, </w:t>
            </w:r>
            <w:r w:rsidRPr="00571D3B">
              <w:rPr>
                <w:i/>
                <w:lang w:val="fr-CH"/>
              </w:rPr>
              <w:t>T</w:t>
            </w:r>
            <w:r w:rsidRPr="00571D3B">
              <w:rPr>
                <w:lang w:val="fr-CH"/>
              </w:rPr>
              <w:t xml:space="preserve">  </w:t>
            </w:r>
            <w:r w:rsidR="00A03DA4">
              <w:rPr>
                <w:rFonts w:ascii="Symbol" w:hAnsi="Symbol"/>
                <w:lang w:val="fr-CH"/>
              </w:rPr>
              <w:t></w:t>
            </w:r>
            <w:r w:rsidRPr="00571D3B">
              <w:rPr>
                <w:lang w:val="fr-CH"/>
              </w:rPr>
              <w:t xml:space="preserve">  </w:t>
            </w:r>
            <w:r w:rsidRPr="00571D3B">
              <w:rPr>
                <w:i/>
                <w:lang w:val="fr-CH"/>
              </w:rPr>
              <w:t>d</w:t>
            </w:r>
            <w:r w:rsidRPr="00571D3B">
              <w:rPr>
                <w:position w:val="-4"/>
                <w:sz w:val="14"/>
                <w:lang w:val="fr-CH"/>
              </w:rPr>
              <w:t>0</w:t>
            </w:r>
            <w:r w:rsidRPr="00571D3B">
              <w:rPr>
                <w:lang w:val="fr-CH"/>
              </w:rPr>
              <w:t xml:space="preserve"> / 2, </w:t>
            </w:r>
            <w:r w:rsidRPr="00571D3B">
              <w:rPr>
                <w:i/>
                <w:lang w:val="fr-CH"/>
              </w:rPr>
              <w:t>M</w:t>
            </w:r>
            <w:r w:rsidRPr="00571D3B">
              <w:rPr>
                <w:lang w:val="fr-CH"/>
              </w:rPr>
              <w:t xml:space="preserve">, </w:t>
            </w:r>
            <w:r w:rsidRPr="00571D3B">
              <w:rPr>
                <w:lang w:val="fr-CH"/>
              </w:rPr>
              <w:br/>
            </w:r>
            <w:r w:rsidRPr="00571D3B">
              <w:rPr>
                <w:i/>
                <w:lang w:val="fr-CH"/>
              </w:rPr>
              <w:t>R</w:t>
            </w:r>
            <w:r w:rsidRPr="00571D3B">
              <w:rPr>
                <w:lang w:val="fr-CH"/>
              </w:rPr>
              <w:t xml:space="preserve">  –  </w:t>
            </w:r>
            <w:r w:rsidRPr="00571D3B">
              <w:rPr>
                <w:i/>
                <w:lang w:val="fr-CH"/>
              </w:rPr>
              <w:t>d</w:t>
            </w:r>
            <w:r w:rsidRPr="00571D3B">
              <w:rPr>
                <w:position w:val="-4"/>
                <w:sz w:val="14"/>
                <w:lang w:val="fr-CH"/>
              </w:rPr>
              <w:t>0</w:t>
            </w:r>
            <w:r w:rsidRPr="00571D3B">
              <w:rPr>
                <w:lang w:val="fr-CH"/>
              </w:rPr>
              <w:t xml:space="preserve"> / 2, </w:t>
            </w:r>
            <w:r w:rsidRPr="00571D3B">
              <w:rPr>
                <w:i/>
                <w:lang w:val="fr-CH"/>
              </w:rPr>
              <w:t>R</w:t>
            </w:r>
            <w:r w:rsidRPr="00571D3B">
              <w:rPr>
                <w:lang w:val="fr-CH"/>
              </w:rPr>
              <w:t xml:space="preserve">  –  1 000</w:t>
            </w:r>
          </w:p>
        </w:tc>
      </w:tr>
      <w:tr w:rsidR="008B543E" w:rsidRPr="00571D3B" w:rsidTr="00976AB7">
        <w:trPr>
          <w:cantSplit/>
          <w:jc w:val="center"/>
        </w:trPr>
        <w:tc>
          <w:tcPr>
            <w:tcW w:w="9639" w:type="dxa"/>
            <w:gridSpan w:val="3"/>
          </w:tcPr>
          <w:p w:rsidR="008B543E" w:rsidRPr="00571D3B" w:rsidRDefault="008B543E" w:rsidP="00A03DA4">
            <w:pPr>
              <w:pStyle w:val="Tabletext"/>
              <w:jc w:val="left"/>
              <w:rPr>
                <w:lang w:val="fr-CH"/>
              </w:rPr>
            </w:pPr>
            <w:r w:rsidRPr="00571D3B">
              <w:rPr>
                <w:i/>
                <w:lang w:val="fr-CH"/>
              </w:rPr>
              <w:t>M</w:t>
            </w:r>
            <w:r w:rsidRPr="00571D3B">
              <w:rPr>
                <w:lang w:val="fr-CH"/>
              </w:rPr>
              <w:t> :</w:t>
            </w:r>
            <w:r w:rsidRPr="00571D3B">
              <w:rPr>
                <w:lang w:val="fr-CH"/>
              </w:rPr>
              <w:tab/>
              <w:t>point milieu du trajet</w:t>
            </w:r>
            <w:r w:rsidRPr="00571D3B">
              <w:rPr>
                <w:lang w:val="fr-CH"/>
              </w:rPr>
              <w:br/>
            </w:r>
            <w:r w:rsidRPr="00571D3B">
              <w:rPr>
                <w:i/>
                <w:lang w:val="fr-CH"/>
              </w:rPr>
              <w:t>T</w:t>
            </w:r>
            <w:r w:rsidRPr="00571D3B">
              <w:rPr>
                <w:lang w:val="fr-CH"/>
              </w:rPr>
              <w:t> :</w:t>
            </w:r>
            <w:r w:rsidRPr="00571D3B">
              <w:rPr>
                <w:lang w:val="fr-CH"/>
              </w:rPr>
              <w:tab/>
            </w:r>
            <w:r w:rsidRPr="00571D3B">
              <w:rPr>
                <w:lang w:val="fr-CH"/>
              </w:rPr>
              <w:tab/>
              <w:t>emplacement de l'émetteur</w:t>
            </w:r>
            <w:r w:rsidRPr="00571D3B">
              <w:rPr>
                <w:lang w:val="fr-CH"/>
              </w:rPr>
              <w:br/>
            </w:r>
            <w:r w:rsidRPr="00571D3B">
              <w:rPr>
                <w:i/>
                <w:lang w:val="fr-CH"/>
              </w:rPr>
              <w:t>R</w:t>
            </w:r>
            <w:r w:rsidRPr="00571D3B">
              <w:rPr>
                <w:lang w:val="fr-CH"/>
              </w:rPr>
              <w:t> :</w:t>
            </w:r>
            <w:r w:rsidRPr="00571D3B">
              <w:rPr>
                <w:lang w:val="fr-CH"/>
              </w:rPr>
              <w:tab/>
            </w:r>
            <w:r w:rsidRPr="00571D3B">
              <w:rPr>
                <w:lang w:val="fr-CH"/>
              </w:rPr>
              <w:tab/>
              <w:t>emplacement du récepteur</w:t>
            </w:r>
            <w:r w:rsidRPr="00571D3B">
              <w:rPr>
                <w:lang w:val="fr-CH"/>
              </w:rPr>
              <w:br/>
            </w:r>
            <w:r w:rsidRPr="00571D3B">
              <w:rPr>
                <w:i/>
                <w:lang w:val="fr-CH"/>
              </w:rPr>
              <w:t>d</w:t>
            </w:r>
            <w:r w:rsidRPr="00571D3B">
              <w:rPr>
                <w:i/>
                <w:position w:val="-4"/>
                <w:sz w:val="14"/>
                <w:lang w:val="fr-CH"/>
              </w:rPr>
              <w:t>max</w:t>
            </w:r>
            <w:r w:rsidRPr="00571D3B">
              <w:rPr>
                <w:position w:val="-4"/>
                <w:lang w:val="fr-CH"/>
              </w:rPr>
              <w:t> :</w:t>
            </w:r>
            <w:r w:rsidRPr="00571D3B">
              <w:rPr>
                <w:lang w:val="fr-CH"/>
              </w:rPr>
              <w:tab/>
              <w:t>longueur maximale du bond pour le mode F2</w:t>
            </w:r>
            <w:r w:rsidRPr="00571D3B">
              <w:rPr>
                <w:lang w:val="fr-CH"/>
              </w:rPr>
              <w:br/>
            </w:r>
            <w:r w:rsidRPr="00571D3B">
              <w:rPr>
                <w:i/>
                <w:lang w:val="fr-CH"/>
              </w:rPr>
              <w:t>d</w:t>
            </w:r>
            <w:r w:rsidRPr="00571D3B">
              <w:rPr>
                <w:iCs/>
                <w:position w:val="-4"/>
                <w:sz w:val="14"/>
                <w:lang w:val="fr-CH"/>
              </w:rPr>
              <w:t>0</w:t>
            </w:r>
            <w:r w:rsidRPr="00571D3B">
              <w:rPr>
                <w:position w:val="-4"/>
                <w:lang w:val="fr-CH"/>
              </w:rPr>
              <w:t> </w:t>
            </w:r>
            <w:r w:rsidRPr="00571D3B">
              <w:rPr>
                <w:lang w:val="fr-CH"/>
              </w:rPr>
              <w:t>:</w:t>
            </w:r>
            <w:r w:rsidRPr="00571D3B">
              <w:rPr>
                <w:lang w:val="fr-CH"/>
              </w:rPr>
              <w:tab/>
              <w:t>longueur du bond pour le mode d'ordre le plus bas</w:t>
            </w:r>
          </w:p>
          <w:p w:rsidR="008B543E" w:rsidRPr="00571D3B" w:rsidRDefault="008B543E" w:rsidP="00A03DA4">
            <w:pPr>
              <w:pStyle w:val="Tabletext"/>
              <w:rPr>
                <w:i/>
                <w:lang w:val="fr-CH"/>
              </w:rPr>
            </w:pPr>
            <w:r w:rsidRPr="00571D3B">
              <w:rPr>
                <w:lang w:val="fr-CH"/>
              </w:rPr>
              <w:t>Les distances sont indiquées en kilomètres.</w:t>
            </w:r>
          </w:p>
        </w:tc>
      </w:tr>
    </w:tbl>
    <w:p w:rsidR="008B543E" w:rsidRPr="00571D3B" w:rsidRDefault="008B543E" w:rsidP="008B543E">
      <w:pPr>
        <w:pStyle w:val="Heading1"/>
        <w:rPr>
          <w:lang w:val="fr-CH"/>
        </w:rPr>
      </w:pPr>
      <w:bookmarkStart w:id="10" w:name="_Toc107646567"/>
      <w:bookmarkStart w:id="11" w:name="_Toc115523005"/>
      <w:r w:rsidRPr="00571D3B">
        <w:rPr>
          <w:lang w:val="fr-CH"/>
        </w:rPr>
        <w:t>3</w:t>
      </w:r>
      <w:r w:rsidRPr="00571D3B">
        <w:rPr>
          <w:lang w:val="fr-CH"/>
        </w:rPr>
        <w:tab/>
        <w:t>Fréquences maximales utilisables de référence et d'exploitation</w:t>
      </w:r>
      <w:bookmarkEnd w:id="10"/>
      <w:bookmarkEnd w:id="11"/>
    </w:p>
    <w:p w:rsidR="008B543E" w:rsidRPr="00571D3B" w:rsidRDefault="008B543E" w:rsidP="008B543E">
      <w:pPr>
        <w:keepNext/>
        <w:keepLines/>
        <w:rPr>
          <w:lang w:val="fr-CH"/>
        </w:rPr>
      </w:pPr>
      <w:r w:rsidRPr="00A03DA4">
        <w:t>L'estimation de la MUF d'exploitation (fréquence la plus élevée qui permet d'assurer un service de radiocommunication de qualité acceptable) se fait en deux étapes: premièrement, l'estimation de la MUF de référence à partir de caractéristiques ionosphériques; deuxièmement, détermination d'un facteur de correction pour tenir compte des mécanismes de propagation aux fréquences supérieures à la</w:t>
      </w:r>
      <w:r w:rsidRPr="00571D3B">
        <w:rPr>
          <w:lang w:val="fr-CH"/>
        </w:rPr>
        <w:t xml:space="preserve"> MUF de référence.</w:t>
      </w:r>
    </w:p>
    <w:p w:rsidR="008B543E" w:rsidRPr="00571D3B" w:rsidRDefault="008B543E" w:rsidP="008B543E">
      <w:pPr>
        <w:pStyle w:val="Heading2"/>
        <w:rPr>
          <w:lang w:val="fr-CH"/>
        </w:rPr>
      </w:pPr>
      <w:bookmarkStart w:id="12" w:name="_Toc107646568"/>
      <w:bookmarkStart w:id="13" w:name="_Toc115523006"/>
      <w:r w:rsidRPr="00571D3B">
        <w:rPr>
          <w:lang w:val="fr-CH"/>
        </w:rPr>
        <w:t>3.1</w:t>
      </w:r>
      <w:r w:rsidRPr="00571D3B">
        <w:rPr>
          <w:lang w:val="fr-CH"/>
        </w:rPr>
        <w:tab/>
        <w:t>Fréquences maximales utilisables de référence</w:t>
      </w:r>
      <w:bookmarkEnd w:id="12"/>
      <w:bookmarkEnd w:id="13"/>
      <w:r w:rsidRPr="00571D3B">
        <w:rPr>
          <w:lang w:val="fr-CH"/>
        </w:rPr>
        <w:t xml:space="preserve"> </w:t>
      </w:r>
    </w:p>
    <w:p w:rsidR="008B543E" w:rsidRPr="00571D3B" w:rsidRDefault="008B543E" w:rsidP="008B543E">
      <w:pPr>
        <w:rPr>
          <w:lang w:val="fr-CH"/>
        </w:rPr>
      </w:pPr>
      <w:r w:rsidRPr="00571D3B">
        <w:rPr>
          <w:lang w:val="fr-CH"/>
        </w:rPr>
        <w:t>On évalue les MUF de référence des différents modes de propagation en fonction des fréquences critiques des couches ionosphériques correspondantes, et d'un facteur lié à la longueur des bonds. Lorsque l'on considère à la fois les modes E et les modes F2, la MUF de référence pour le trajet sera la plus élevée des MUF de référence des modes E et F2 d'ordre le plus bas.</w:t>
      </w:r>
    </w:p>
    <w:p w:rsidR="008B543E" w:rsidRPr="00571D3B" w:rsidRDefault="008B543E" w:rsidP="008B543E">
      <w:pPr>
        <w:pStyle w:val="Heading2"/>
        <w:rPr>
          <w:lang w:val="fr-CH"/>
        </w:rPr>
      </w:pPr>
      <w:bookmarkStart w:id="14" w:name="_Toc107646569"/>
      <w:bookmarkStart w:id="15" w:name="_Toc115523007"/>
      <w:r w:rsidRPr="00571D3B">
        <w:rPr>
          <w:lang w:val="fr-CH"/>
        </w:rPr>
        <w:t>3.2</w:t>
      </w:r>
      <w:r w:rsidRPr="00571D3B">
        <w:rPr>
          <w:lang w:val="fr-CH"/>
        </w:rPr>
        <w:tab/>
        <w:t>Fréquence critique de la couche E (foE)</w:t>
      </w:r>
      <w:bookmarkEnd w:id="14"/>
      <w:bookmarkEnd w:id="15"/>
    </w:p>
    <w:p w:rsidR="008B543E" w:rsidRPr="00571D3B" w:rsidRDefault="008B543E" w:rsidP="008B543E">
      <w:pPr>
        <w:rPr>
          <w:lang w:val="fr-CH"/>
        </w:rPr>
      </w:pPr>
      <w:r w:rsidRPr="00571D3B">
        <w:rPr>
          <w:lang w:val="fr-CH"/>
        </w:rPr>
        <w:t>La valeur médiane mensuelle de foE est déterminée comme indiqué dans la Recommandation UIT</w:t>
      </w:r>
      <w:r>
        <w:rPr>
          <w:lang w:val="fr-CH"/>
        </w:rPr>
        <w:noBreakHyphen/>
      </w:r>
      <w:r w:rsidRPr="00571D3B">
        <w:rPr>
          <w:lang w:val="fr-CH"/>
        </w:rPr>
        <w:t>R P.1239.</w:t>
      </w:r>
    </w:p>
    <w:p w:rsidR="008B543E" w:rsidRPr="00571D3B" w:rsidRDefault="008B543E" w:rsidP="008B543E">
      <w:pPr>
        <w:pStyle w:val="Heading2"/>
        <w:rPr>
          <w:lang w:val="fr-CH"/>
        </w:rPr>
      </w:pPr>
      <w:bookmarkStart w:id="16" w:name="_Toc107646570"/>
      <w:bookmarkStart w:id="17" w:name="_Toc115523008"/>
      <w:r w:rsidRPr="00571D3B">
        <w:rPr>
          <w:lang w:val="fr-CH"/>
        </w:rPr>
        <w:t>3.3</w:t>
      </w:r>
      <w:r w:rsidRPr="00571D3B">
        <w:rPr>
          <w:lang w:val="fr-CH"/>
        </w:rPr>
        <w:tab/>
        <w:t>MUF de référence pour la couche E</w:t>
      </w:r>
      <w:bookmarkEnd w:id="16"/>
      <w:bookmarkEnd w:id="17"/>
    </w:p>
    <w:p w:rsidR="008B543E" w:rsidRPr="00571D3B" w:rsidRDefault="008B543E" w:rsidP="008B543E">
      <w:pPr>
        <w:rPr>
          <w:lang w:val="fr-CH"/>
        </w:rPr>
      </w:pPr>
      <w:r w:rsidRPr="00571D3B">
        <w:rPr>
          <w:lang w:val="fr-CH"/>
        </w:rPr>
        <w:t>La valeur de foE est déterminée aux points directeurs donnés par le Tableau 1a) et, pour les trajets de longueur comprise entre 2</w:t>
      </w:r>
      <w:r w:rsidRPr="00571D3B">
        <w:rPr>
          <w:rFonts w:ascii="Tms Rmn" w:hAnsi="Tms Rmn"/>
          <w:sz w:val="12"/>
          <w:lang w:val="fr-CH"/>
        </w:rPr>
        <w:t> </w:t>
      </w:r>
      <w:r w:rsidRPr="00571D3B">
        <w:rPr>
          <w:lang w:val="fr-CH"/>
        </w:rPr>
        <w:t>000 et 4</w:t>
      </w:r>
      <w:r w:rsidRPr="00571D3B">
        <w:rPr>
          <w:rFonts w:ascii="Tms Rmn" w:hAnsi="Tms Rmn"/>
          <w:sz w:val="12"/>
          <w:lang w:val="fr-CH"/>
        </w:rPr>
        <w:t> </w:t>
      </w:r>
      <w:r w:rsidRPr="00571D3B">
        <w:rPr>
          <w:lang w:val="fr-CH"/>
        </w:rPr>
        <w:t xml:space="preserve">000 km, on choisit la plus petite des valeurs obtenues. La MUF de référence pour un mode E à </w:t>
      </w:r>
      <w:r w:rsidRPr="00571D3B">
        <w:rPr>
          <w:i/>
          <w:lang w:val="fr-CH"/>
        </w:rPr>
        <w:t>n</w:t>
      </w:r>
      <w:r w:rsidRPr="00571D3B">
        <w:rPr>
          <w:lang w:val="fr-CH"/>
        </w:rPr>
        <w:t xml:space="preserve"> bonds pour un trajet de longueur </w:t>
      </w:r>
      <w:r w:rsidRPr="00571D3B">
        <w:rPr>
          <w:i/>
          <w:lang w:val="fr-CH"/>
        </w:rPr>
        <w:t>D</w:t>
      </w:r>
      <w:r w:rsidRPr="00571D3B">
        <w:rPr>
          <w:lang w:val="fr-CH"/>
        </w:rPr>
        <w:t xml:space="preserve"> est donnée par:</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12"/>
          <w:lang w:val="fr-CH"/>
        </w:rPr>
        <w:object w:dxaOrig="27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8pt;height:17.85pt" o:ole="">
            <v:imagedata r:id="rId14" o:title=""/>
          </v:shape>
          <o:OLEObject Type="Embed" ProgID="Equation.3" ShapeID="_x0000_i1025" DrawAspect="Content" ObjectID="_1338635916" r:id="rId15"/>
        </w:object>
      </w:r>
      <w:r w:rsidRPr="00571D3B">
        <w:rPr>
          <w:lang w:val="fr-CH"/>
        </w:rPr>
        <w:tab/>
        <w:t>(1)</w:t>
      </w:r>
    </w:p>
    <w:p w:rsidR="008B543E" w:rsidRPr="00571D3B" w:rsidRDefault="008B543E" w:rsidP="008B543E">
      <w:pPr>
        <w:rPr>
          <w:lang w:val="fr-CH"/>
        </w:rPr>
      </w:pPr>
      <w:r w:rsidRPr="00571D3B">
        <w:rPr>
          <w:lang w:val="fr-CH"/>
        </w:rPr>
        <w:t xml:space="preserve">où </w:t>
      </w:r>
      <w:r w:rsidRPr="00571D3B">
        <w:rPr>
          <w:i/>
          <w:lang w:val="fr-CH"/>
        </w:rPr>
        <w:t>i</w:t>
      </w:r>
      <w:r w:rsidRPr="00571D3B">
        <w:rPr>
          <w:position w:val="-4"/>
          <w:sz w:val="16"/>
          <w:lang w:val="fr-CH"/>
        </w:rPr>
        <w:t>110</w:t>
      </w:r>
      <w:r w:rsidRPr="00571D3B">
        <w:rPr>
          <w:lang w:val="fr-CH"/>
        </w:rPr>
        <w:t xml:space="preserve"> est l'angle d'incidence à une hauteur de réflexion spéculaire de 110 km au point milieu du bond, pour un bond de longueur </w:t>
      </w:r>
      <w:r w:rsidRPr="00571D3B">
        <w:rPr>
          <w:i/>
          <w:lang w:val="fr-CH"/>
        </w:rPr>
        <w:t>d</w:t>
      </w:r>
      <w:r w:rsidRPr="00571D3B">
        <w:rPr>
          <w:lang w:val="fr-CH"/>
        </w:rPr>
        <w:t> = </w:t>
      </w:r>
      <w:r w:rsidRPr="00571D3B">
        <w:rPr>
          <w:i/>
          <w:lang w:val="fr-CH"/>
        </w:rPr>
        <w:t>D</w:t>
      </w:r>
      <w:r w:rsidRPr="00571D3B">
        <w:rPr>
          <w:lang w:val="fr-CH"/>
        </w:rPr>
        <w:t>/</w:t>
      </w:r>
      <w:r w:rsidRPr="00571D3B">
        <w:rPr>
          <w:i/>
          <w:lang w:val="fr-CH"/>
        </w:rPr>
        <w:t>n</w:t>
      </w:r>
      <w:r w:rsidRPr="00571D3B">
        <w:rPr>
          <w:lang w:val="fr-CH"/>
        </w:rPr>
        <w:t>.</w:t>
      </w:r>
    </w:p>
    <w:p w:rsidR="008B543E" w:rsidRPr="00571D3B" w:rsidRDefault="008B543E" w:rsidP="008B543E">
      <w:pPr>
        <w:rPr>
          <w:lang w:val="fr-CH"/>
        </w:rPr>
      </w:pPr>
      <w:r w:rsidRPr="00571D3B">
        <w:rPr>
          <w:lang w:val="fr-CH"/>
        </w:rPr>
        <w:t>La MUF de référence pour la couche E, pour le trajet, est la valeur de E(</w:t>
      </w:r>
      <w:r w:rsidRPr="00571D3B">
        <w:rPr>
          <w:i/>
          <w:lang w:val="fr-CH"/>
        </w:rPr>
        <w:t>D</w:t>
      </w:r>
      <w:r w:rsidRPr="00571D3B">
        <w:rPr>
          <w:lang w:val="fr-CH"/>
        </w:rPr>
        <w:t>)MUF pour le mode</w:t>
      </w:r>
      <w:r>
        <w:rPr>
          <w:lang w:val="fr-CH"/>
        </w:rPr>
        <w:t> </w:t>
      </w:r>
      <w:r w:rsidRPr="00571D3B">
        <w:rPr>
          <w:lang w:val="fr-CH"/>
        </w:rPr>
        <w:t xml:space="preserve">E d'ordre le plus bas. </w:t>
      </w:r>
    </w:p>
    <w:p w:rsidR="008B543E" w:rsidRPr="00571D3B" w:rsidRDefault="008B543E" w:rsidP="008B543E">
      <w:pPr>
        <w:pStyle w:val="Heading2"/>
        <w:rPr>
          <w:lang w:val="fr-CH"/>
        </w:rPr>
      </w:pPr>
      <w:bookmarkStart w:id="18" w:name="_Toc107646571"/>
      <w:bookmarkStart w:id="19" w:name="_Toc115523009"/>
      <w:r w:rsidRPr="00571D3B">
        <w:rPr>
          <w:lang w:val="fr-CH"/>
        </w:rPr>
        <w:lastRenderedPageBreak/>
        <w:t>3.4</w:t>
      </w:r>
      <w:r w:rsidRPr="00571D3B">
        <w:rPr>
          <w:lang w:val="fr-CH"/>
        </w:rPr>
        <w:tab/>
        <w:t>Caractéristiques de la couche F2</w:t>
      </w:r>
      <w:bookmarkEnd w:id="18"/>
      <w:bookmarkEnd w:id="19"/>
    </w:p>
    <w:p w:rsidR="008B543E" w:rsidRPr="00571D3B" w:rsidRDefault="008B543E" w:rsidP="008B543E">
      <w:pPr>
        <w:rPr>
          <w:lang w:val="fr-CH"/>
        </w:rPr>
      </w:pPr>
      <w:r w:rsidRPr="00571D3B">
        <w:rPr>
          <w:lang w:val="fr-CH"/>
        </w:rPr>
        <w:t xml:space="preserve">Les représentations numériques des valeurs médianes mensuelles des caractéristiques ionosphériques foF2 et M(3000)F2, pour des valeurs de l'indice solaire </w:t>
      </w:r>
      <w:r w:rsidRPr="00571D3B">
        <w:rPr>
          <w:i/>
          <w:lang w:val="fr-CH"/>
        </w:rPr>
        <w:t>R</w:t>
      </w:r>
      <w:r w:rsidRPr="00571D3B">
        <w:rPr>
          <w:position w:val="-4"/>
          <w:sz w:val="16"/>
          <w:lang w:val="fr-CH"/>
        </w:rPr>
        <w:t>12</w:t>
      </w:r>
      <w:r w:rsidRPr="00571D3B">
        <w:rPr>
          <w:lang w:val="fr-CH"/>
        </w:rPr>
        <w:t> </w:t>
      </w:r>
      <w:r w:rsidRPr="00571D3B">
        <w:rPr>
          <w:rFonts w:ascii="Symbol" w:hAnsi="Symbol"/>
          <w:lang w:val="fr-CH"/>
        </w:rPr>
        <w:t></w:t>
      </w:r>
      <w:r w:rsidRPr="00571D3B">
        <w:rPr>
          <w:lang w:val="fr-CH"/>
        </w:rPr>
        <w:t> 0 et</w:t>
      </w:r>
      <w:r>
        <w:rPr>
          <w:lang w:val="fr-CH"/>
        </w:rPr>
        <w:t> </w:t>
      </w:r>
      <w:r w:rsidRPr="00571D3B">
        <w:rPr>
          <w:lang w:val="fr-CH"/>
        </w:rPr>
        <w:t>100 et pour chaque mois proviennent de la Recommandation UIT</w:t>
      </w:r>
      <w:r w:rsidRPr="00571D3B">
        <w:rPr>
          <w:lang w:val="fr-CH"/>
        </w:rPr>
        <w:noBreakHyphen/>
        <w:t xml:space="preserve">R P.1239, dans laquelle le champ magnétique est évalué à une altitude de 300 km. On utilise ces représentations pour déterminer ces valeurs pour les temps voulus et pour les emplacements des points directeurs donnés dans le Tableau 1a). On applique une extrapolation ou une interpolation linéaire pour les valeurs d'indice comprises entre </w:t>
      </w:r>
      <w:r w:rsidRPr="00571D3B">
        <w:rPr>
          <w:i/>
          <w:lang w:val="fr-CH"/>
        </w:rPr>
        <w:t>R</w:t>
      </w:r>
      <w:r w:rsidRPr="00571D3B">
        <w:rPr>
          <w:vertAlign w:val="subscript"/>
          <w:lang w:val="fr-CH"/>
        </w:rPr>
        <w:t>12</w:t>
      </w:r>
      <w:r w:rsidRPr="00571D3B">
        <w:rPr>
          <w:lang w:val="fr-CH"/>
        </w:rPr>
        <w:t xml:space="preserve"> = 0 et </w:t>
      </w:r>
      <w:r w:rsidRPr="00571D3B">
        <w:rPr>
          <w:i/>
          <w:lang w:val="fr-CH"/>
        </w:rPr>
        <w:t>R</w:t>
      </w:r>
      <w:r w:rsidRPr="00571D3B">
        <w:rPr>
          <w:vertAlign w:val="subscript"/>
          <w:lang w:val="fr-CH"/>
        </w:rPr>
        <w:t>12</w:t>
      </w:r>
      <w:r w:rsidRPr="00571D3B">
        <w:rPr>
          <w:lang w:val="fr-CH"/>
        </w:rPr>
        <w:t> = 150 (voir la Recomman</w:t>
      </w:r>
      <w:r w:rsidRPr="00571D3B">
        <w:rPr>
          <w:lang w:val="fr-CH"/>
        </w:rPr>
        <w:softHyphen/>
        <w:t>dation UIT</w:t>
      </w:r>
      <w:r w:rsidRPr="00571D3B">
        <w:rPr>
          <w:lang w:val="fr-CH"/>
        </w:rPr>
        <w:noBreakHyphen/>
        <w:t xml:space="preserve">R P.371). Dans le cas de foF2 seulement et pour une activité solaire plus forte, </w:t>
      </w:r>
      <w:r w:rsidRPr="00571D3B">
        <w:rPr>
          <w:i/>
          <w:lang w:val="fr-CH"/>
        </w:rPr>
        <w:t>R</w:t>
      </w:r>
      <w:r w:rsidRPr="00571D3B">
        <w:rPr>
          <w:vertAlign w:val="subscript"/>
          <w:lang w:val="fr-CH"/>
        </w:rPr>
        <w:t>12</w:t>
      </w:r>
      <w:r w:rsidRPr="00571D3B">
        <w:rPr>
          <w:lang w:val="fr-CH"/>
        </w:rPr>
        <w:t xml:space="preserve"> est considéré comme égal à 150.</w:t>
      </w:r>
    </w:p>
    <w:p w:rsidR="008B543E" w:rsidRPr="00571D3B" w:rsidRDefault="008B543E" w:rsidP="008B543E">
      <w:pPr>
        <w:pStyle w:val="Heading2"/>
        <w:rPr>
          <w:lang w:val="fr-CH"/>
        </w:rPr>
      </w:pPr>
      <w:bookmarkStart w:id="20" w:name="_Toc107646572"/>
      <w:bookmarkStart w:id="21" w:name="_Toc115523010"/>
      <w:r w:rsidRPr="00571D3B">
        <w:rPr>
          <w:lang w:val="fr-CH"/>
        </w:rPr>
        <w:t>3.5</w:t>
      </w:r>
      <w:r w:rsidRPr="00571D3B">
        <w:rPr>
          <w:lang w:val="fr-CH"/>
        </w:rPr>
        <w:tab/>
        <w:t>MUF de référence pour la couche F2</w:t>
      </w:r>
      <w:bookmarkEnd w:id="20"/>
      <w:bookmarkEnd w:id="21"/>
    </w:p>
    <w:p w:rsidR="008B543E" w:rsidRPr="00571D3B" w:rsidRDefault="008B543E" w:rsidP="008B543E">
      <w:pPr>
        <w:pStyle w:val="Heading3"/>
        <w:rPr>
          <w:lang w:val="fr-CH"/>
        </w:rPr>
      </w:pPr>
      <w:r w:rsidRPr="00571D3B">
        <w:rPr>
          <w:lang w:val="fr-CH"/>
        </w:rPr>
        <w:t>3.5.1</w:t>
      </w:r>
      <w:r w:rsidRPr="00571D3B">
        <w:rPr>
          <w:lang w:val="fr-CH"/>
        </w:rPr>
        <w:tab/>
        <w:t>Mode d'ordre le plus bas</w:t>
      </w:r>
    </w:p>
    <w:p w:rsidR="008B543E" w:rsidRPr="00571D3B" w:rsidRDefault="008B543E" w:rsidP="008B543E">
      <w:pPr>
        <w:pStyle w:val="Heading4"/>
        <w:rPr>
          <w:lang w:val="fr-CH"/>
        </w:rPr>
      </w:pPr>
      <w:r w:rsidRPr="00571D3B">
        <w:rPr>
          <w:lang w:val="fr-CH"/>
        </w:rPr>
        <w:t>3.5.1.1</w:t>
      </w:r>
      <w:r w:rsidRPr="00571D3B">
        <w:rPr>
          <w:lang w:val="fr-CH"/>
        </w:rPr>
        <w:tab/>
        <w:t xml:space="preserve">Trajets de longueur inférieure à </w:t>
      </w:r>
      <w:r w:rsidRPr="00571D3B">
        <w:rPr>
          <w:i/>
          <w:lang w:val="fr-CH"/>
        </w:rPr>
        <w:t>d</w:t>
      </w:r>
      <w:r w:rsidRPr="00571D3B">
        <w:rPr>
          <w:i/>
          <w:vertAlign w:val="subscript"/>
          <w:lang w:val="fr-CH"/>
        </w:rPr>
        <w:t xml:space="preserve">max </w:t>
      </w:r>
      <w:r w:rsidRPr="00571D3B">
        <w:rPr>
          <w:lang w:val="fr-CH"/>
        </w:rPr>
        <w:t>(km)</w:t>
      </w:r>
    </w:p>
    <w:p w:rsidR="008B543E" w:rsidRPr="00571D3B" w:rsidRDefault="008B543E" w:rsidP="008B543E">
      <w:pPr>
        <w:rPr>
          <w:lang w:val="fr-CH"/>
        </w:rPr>
      </w:pPr>
      <w:r w:rsidRPr="00571D3B">
        <w:rPr>
          <w:lang w:val="fr-CH"/>
        </w:rPr>
        <w:t xml:space="preserve">L'ordre </w:t>
      </w:r>
      <w:r w:rsidRPr="00571D3B">
        <w:rPr>
          <w:i/>
          <w:lang w:val="fr-CH"/>
        </w:rPr>
        <w:t>n</w:t>
      </w:r>
      <w:r w:rsidRPr="00571D3B">
        <w:rPr>
          <w:vertAlign w:val="subscript"/>
          <w:lang w:val="fr-CH"/>
        </w:rPr>
        <w:t>0</w:t>
      </w:r>
      <w:r w:rsidRPr="00571D3B">
        <w:rPr>
          <w:lang w:val="fr-CH"/>
        </w:rPr>
        <w:t xml:space="preserve"> du mode d'ordre le plus bas est déterminé par des considérations géométriques utilisant la hauteur de réflexion spéculaire </w:t>
      </w:r>
      <w:r w:rsidRPr="00571D3B">
        <w:rPr>
          <w:i/>
          <w:lang w:val="fr-CH"/>
        </w:rPr>
        <w:t>h</w:t>
      </w:r>
      <w:r w:rsidRPr="00571D3B">
        <w:rPr>
          <w:i/>
          <w:vertAlign w:val="subscript"/>
          <w:lang w:val="fr-CH"/>
        </w:rPr>
        <w:t>r</w:t>
      </w:r>
      <w:r w:rsidRPr="00571D3B">
        <w:rPr>
          <w:lang w:val="fr-CH"/>
        </w:rPr>
        <w:t xml:space="preserve"> obtenue, pour le point directeur au milieu du trajet par la formule:</w:t>
      </w:r>
    </w:p>
    <w:p w:rsidR="008B543E" w:rsidRPr="00571D3B" w:rsidRDefault="008B543E" w:rsidP="008B543E">
      <w:pPr>
        <w:pStyle w:val="Equation"/>
        <w:rPr>
          <w:lang w:val="fr-CH"/>
        </w:rPr>
      </w:pPr>
      <w:bookmarkStart w:id="22" w:name="F002"/>
      <w:r w:rsidRPr="00571D3B">
        <w:rPr>
          <w:lang w:val="fr-CH"/>
        </w:rPr>
        <w:tab/>
      </w:r>
      <w:r w:rsidRPr="00571D3B">
        <w:rPr>
          <w:lang w:val="fr-CH"/>
        </w:rPr>
        <w:tab/>
      </w:r>
      <w:r w:rsidRPr="00571D3B">
        <w:rPr>
          <w:position w:val="-28"/>
          <w:lang w:val="fr-CH"/>
        </w:rPr>
        <w:object w:dxaOrig="1939" w:dyaOrig="660">
          <v:shape id="_x0000_i1026" type="#_x0000_t75" style="width:96.75pt;height:32.85pt" o:ole="">
            <v:imagedata r:id="rId16" o:title=""/>
          </v:shape>
          <o:OLEObject Type="Embed" ProgID="Equation.3" ShapeID="_x0000_i1026" DrawAspect="Content" ObjectID="_1338635917" r:id="rId17"/>
        </w:object>
      </w:r>
      <w:r w:rsidRPr="00571D3B">
        <w:rPr>
          <w:lang w:val="fr-CH"/>
        </w:rPr>
        <w:t xml:space="preserve">176 km </w:t>
      </w:r>
      <w:r w:rsidRPr="00571D3B">
        <w:rPr>
          <w:color w:val="000000"/>
          <w:lang w:val="fr-CH"/>
        </w:rPr>
        <w:t>ou 500 km, la valeur la plus petite étant retenue</w:t>
      </w:r>
      <w:r w:rsidRPr="00571D3B">
        <w:rPr>
          <w:lang w:val="fr-CH"/>
        </w:rPr>
        <w:tab/>
        <w:t>(2)</w:t>
      </w:r>
    </w:p>
    <w:bookmarkEnd w:id="22"/>
    <w:p w:rsidR="008B543E" w:rsidRPr="00571D3B" w:rsidRDefault="008B543E" w:rsidP="008B543E">
      <w:pPr>
        <w:rPr>
          <w:lang w:val="fr-CH"/>
        </w:rPr>
      </w:pPr>
      <w:r w:rsidRPr="00571D3B">
        <w:rPr>
          <w:lang w:val="fr-CH"/>
        </w:rPr>
        <w:t>Pour ce mode, la MUF de référence de la couche F2, qui est aussi la MUF de référence de la couche F2 pour la liaison, est calculée par la formule:</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34"/>
          <w:lang w:val="fr-CH"/>
        </w:rPr>
        <w:object w:dxaOrig="6120" w:dyaOrig="800">
          <v:shape id="_x0000_i1027" type="#_x0000_t75" style="width:305.85pt;height:39.75pt" o:ole="">
            <v:imagedata r:id="rId18" o:title=""/>
          </v:shape>
          <o:OLEObject Type="Embed" ProgID="Equation.3" ShapeID="_x0000_i1027" DrawAspect="Content" ObjectID="_1338635918" r:id="rId19"/>
        </w:object>
      </w:r>
      <w:r w:rsidRPr="00571D3B">
        <w:rPr>
          <w:lang w:val="fr-CH"/>
        </w:rPr>
        <w:tab/>
        <w:t>(3)</w:t>
      </w:r>
    </w:p>
    <w:p w:rsidR="008B543E" w:rsidRPr="00571D3B" w:rsidRDefault="008B543E" w:rsidP="008B543E">
      <w:pPr>
        <w:rPr>
          <w:lang w:val="fr-CH"/>
        </w:rPr>
      </w:pPr>
      <w:r w:rsidRPr="00571D3B">
        <w:rPr>
          <w:lang w:val="fr-CH"/>
        </w:rPr>
        <w:t>où:</w:t>
      </w:r>
    </w:p>
    <w:p w:rsidR="008B543E" w:rsidRPr="00571D3B" w:rsidRDefault="008B543E" w:rsidP="008B543E">
      <w:pPr>
        <w:tabs>
          <w:tab w:val="clear" w:pos="1191"/>
          <w:tab w:val="clear" w:pos="1588"/>
          <w:tab w:val="left" w:pos="1276"/>
        </w:tabs>
        <w:ind w:left="1276" w:hanging="1276"/>
        <w:rPr>
          <w:lang w:val="fr-CH"/>
        </w:rPr>
      </w:pPr>
      <w:r w:rsidRPr="00571D3B">
        <w:rPr>
          <w:i/>
          <w:lang w:val="fr-CH"/>
        </w:rPr>
        <w:tab/>
        <w:t>f</w:t>
      </w:r>
      <w:r w:rsidRPr="00571D3B">
        <w:rPr>
          <w:i/>
          <w:vertAlign w:val="subscript"/>
          <w:lang w:val="fr-CH"/>
        </w:rPr>
        <w:t>H</w:t>
      </w:r>
      <w:r w:rsidRPr="00571D3B">
        <w:rPr>
          <w:sz w:val="12"/>
          <w:lang w:val="fr-CH"/>
        </w:rPr>
        <w:t> </w:t>
      </w:r>
      <w:r w:rsidRPr="00571D3B">
        <w:rPr>
          <w:lang w:val="fr-CH"/>
        </w:rPr>
        <w:t>:</w:t>
      </w:r>
      <w:r w:rsidRPr="00571D3B">
        <w:rPr>
          <w:position w:val="-6"/>
          <w:sz w:val="18"/>
          <w:lang w:val="fr-CH"/>
        </w:rPr>
        <w:tab/>
      </w:r>
      <w:r w:rsidRPr="00571D3B">
        <w:rPr>
          <w:lang w:val="fr-CH"/>
        </w:rPr>
        <w:t>valeur de la gyrofréquence, pour une altitude de 300 km, déterminée en chacun des points directeurs appropriés donnés dans le Tableau 1a)</w:t>
      </w:r>
    </w:p>
    <w:p w:rsidR="008B543E" w:rsidRPr="00603594" w:rsidRDefault="008B543E" w:rsidP="008B543E">
      <w:pPr>
        <w:pStyle w:val="Equation"/>
        <w:rPr>
          <w:lang w:val="pl-PL"/>
        </w:rPr>
      </w:pPr>
      <w:r w:rsidRPr="00571D3B">
        <w:rPr>
          <w:i/>
          <w:lang w:val="fr-CH"/>
        </w:rPr>
        <w:tab/>
      </w:r>
      <w:r w:rsidRPr="00603594">
        <w:rPr>
          <w:i/>
          <w:lang w:val="pl-PL"/>
        </w:rPr>
        <w:t>C</w:t>
      </w:r>
      <w:r w:rsidRPr="00603594">
        <w:rPr>
          <w:i/>
          <w:vertAlign w:val="subscript"/>
          <w:lang w:val="pl-PL"/>
        </w:rPr>
        <w:t>d</w:t>
      </w:r>
      <w:r w:rsidRPr="00603594">
        <w:rPr>
          <w:iCs/>
          <w:lang w:val="pl-PL"/>
        </w:rPr>
        <w:t> =</w:t>
      </w:r>
      <w:r w:rsidRPr="00603594">
        <w:rPr>
          <w:lang w:val="pl-PL"/>
        </w:rPr>
        <w:t xml:space="preserve"> 0,74 – 0,591 </w:t>
      </w:r>
      <w:r w:rsidRPr="00603594">
        <w:rPr>
          <w:i/>
          <w:lang w:val="pl-PL"/>
        </w:rPr>
        <w:t>Z</w:t>
      </w:r>
      <w:r w:rsidRPr="00603594">
        <w:rPr>
          <w:lang w:val="pl-PL"/>
        </w:rPr>
        <w:t xml:space="preserve"> – 0,424 </w:t>
      </w:r>
      <w:r w:rsidRPr="00603594">
        <w:rPr>
          <w:i/>
          <w:lang w:val="pl-PL"/>
        </w:rPr>
        <w:t>Z</w:t>
      </w:r>
      <w:r w:rsidRPr="00603594">
        <w:rPr>
          <w:vertAlign w:val="superscript"/>
          <w:lang w:val="pl-PL"/>
        </w:rPr>
        <w:t>2</w:t>
      </w:r>
      <w:r w:rsidRPr="00603594">
        <w:rPr>
          <w:lang w:val="pl-PL"/>
        </w:rPr>
        <w:t xml:space="preserve"> – 0,090 </w:t>
      </w:r>
      <w:r w:rsidRPr="00603594">
        <w:rPr>
          <w:i/>
          <w:lang w:val="pl-PL"/>
        </w:rPr>
        <w:t>Z</w:t>
      </w:r>
      <w:r w:rsidRPr="00603594">
        <w:rPr>
          <w:vertAlign w:val="superscript"/>
          <w:lang w:val="pl-PL"/>
        </w:rPr>
        <w:t>3</w:t>
      </w:r>
      <w:r w:rsidRPr="00603594">
        <w:rPr>
          <w:lang w:val="pl-PL"/>
        </w:rPr>
        <w:t xml:space="preserve"> + 0,088 </w:t>
      </w:r>
      <w:r w:rsidRPr="00603594">
        <w:rPr>
          <w:i/>
          <w:lang w:val="pl-PL"/>
        </w:rPr>
        <w:t>Z</w:t>
      </w:r>
      <w:r w:rsidRPr="00603594">
        <w:rPr>
          <w:vertAlign w:val="superscript"/>
          <w:lang w:val="pl-PL"/>
        </w:rPr>
        <w:t>4</w:t>
      </w:r>
      <w:r w:rsidRPr="00603594">
        <w:rPr>
          <w:lang w:val="pl-PL"/>
        </w:rPr>
        <w:t xml:space="preserve"> + 0,181 </w:t>
      </w:r>
      <w:r w:rsidRPr="00603594">
        <w:rPr>
          <w:i/>
          <w:lang w:val="pl-PL"/>
        </w:rPr>
        <w:t>Z</w:t>
      </w:r>
      <w:r w:rsidRPr="00603594">
        <w:rPr>
          <w:vertAlign w:val="superscript"/>
          <w:lang w:val="pl-PL"/>
        </w:rPr>
        <w:t>5</w:t>
      </w:r>
      <w:r w:rsidRPr="00603594">
        <w:rPr>
          <w:lang w:val="pl-PL"/>
        </w:rPr>
        <w:t xml:space="preserve"> + 0,096 </w:t>
      </w:r>
      <w:r w:rsidRPr="00603594">
        <w:rPr>
          <w:i/>
          <w:lang w:val="pl-PL"/>
        </w:rPr>
        <w:t>Z</w:t>
      </w:r>
      <w:r w:rsidRPr="00603594">
        <w:rPr>
          <w:vertAlign w:val="superscript"/>
          <w:lang w:val="pl-PL"/>
        </w:rPr>
        <w:t>6</w:t>
      </w:r>
      <w:r w:rsidRPr="00603594">
        <w:rPr>
          <w:position w:val="6"/>
          <w:sz w:val="18"/>
          <w:lang w:val="pl-PL"/>
        </w:rPr>
        <w:tab/>
      </w:r>
      <w:r w:rsidRPr="00603594">
        <w:rPr>
          <w:position w:val="6"/>
          <w:lang w:val="pl-PL"/>
        </w:rPr>
        <w:t>(4)</w:t>
      </w:r>
    </w:p>
    <w:p w:rsidR="008B543E" w:rsidRPr="00603594" w:rsidRDefault="008B543E" w:rsidP="008B543E">
      <w:pPr>
        <w:pStyle w:val="Equation"/>
        <w:tabs>
          <w:tab w:val="left" w:pos="1276"/>
        </w:tabs>
        <w:rPr>
          <w:lang w:val="pl-PL"/>
        </w:rPr>
      </w:pPr>
      <w:bookmarkStart w:id="23" w:name="F004"/>
      <w:r w:rsidRPr="00603594">
        <w:rPr>
          <w:lang w:val="pl-PL"/>
        </w:rPr>
        <w:tab/>
      </w:r>
      <w:r w:rsidRPr="00603594">
        <w:rPr>
          <w:lang w:val="pl-PL"/>
        </w:rPr>
        <w:tab/>
        <w:t xml:space="preserve">avec </w:t>
      </w:r>
      <w:r w:rsidRPr="00603594">
        <w:rPr>
          <w:i/>
          <w:iCs/>
          <w:lang w:val="pl-PL"/>
        </w:rPr>
        <w:t>Z</w:t>
      </w:r>
      <w:r w:rsidRPr="00603594">
        <w:rPr>
          <w:lang w:val="pl-PL"/>
        </w:rPr>
        <w:t xml:space="preserve"> = 1 – 2</w:t>
      </w:r>
      <w:r w:rsidRPr="00603594">
        <w:rPr>
          <w:i/>
          <w:iCs/>
          <w:lang w:val="pl-PL"/>
        </w:rPr>
        <w:t>d</w:t>
      </w:r>
      <w:r w:rsidRPr="00603594">
        <w:rPr>
          <w:rFonts w:ascii="Tms Rmn" w:hAnsi="Tms Rmn"/>
          <w:sz w:val="8"/>
          <w:lang w:val="pl-PL"/>
        </w:rPr>
        <w:t> </w:t>
      </w:r>
      <w:r w:rsidRPr="00603594">
        <w:rPr>
          <w:lang w:val="pl-PL"/>
        </w:rPr>
        <w:t>/</w:t>
      </w:r>
      <w:r w:rsidRPr="00603594">
        <w:rPr>
          <w:rFonts w:ascii="Tms Rmn" w:hAnsi="Tms Rmn"/>
          <w:sz w:val="8"/>
          <w:lang w:val="pl-PL"/>
        </w:rPr>
        <w:t> </w:t>
      </w:r>
      <w:r w:rsidRPr="00603594">
        <w:rPr>
          <w:i/>
          <w:iCs/>
          <w:lang w:val="pl-PL"/>
        </w:rPr>
        <w:t>d</w:t>
      </w:r>
      <w:r w:rsidRPr="00603594">
        <w:rPr>
          <w:i/>
          <w:vertAlign w:val="subscript"/>
          <w:lang w:val="pl-PL"/>
        </w:rPr>
        <w:t>max</w:t>
      </w:r>
    </w:p>
    <w:p w:rsidR="008B543E" w:rsidRPr="00571D3B" w:rsidRDefault="008B543E" w:rsidP="008B543E">
      <w:pPr>
        <w:pStyle w:val="Equation"/>
        <w:rPr>
          <w:lang w:val="fr-CH"/>
        </w:rPr>
      </w:pPr>
      <w:r w:rsidRPr="00603594">
        <w:rPr>
          <w:i/>
          <w:iCs/>
          <w:lang w:val="pl-PL"/>
        </w:rPr>
        <w:tab/>
      </w:r>
      <w:r w:rsidRPr="00571D3B">
        <w:rPr>
          <w:i/>
          <w:iCs/>
          <w:lang w:val="fr-CH"/>
        </w:rPr>
        <w:t>d</w:t>
      </w:r>
      <w:r w:rsidRPr="00571D3B">
        <w:rPr>
          <w:i/>
          <w:vertAlign w:val="subscript"/>
          <w:lang w:val="fr-CH"/>
        </w:rPr>
        <w:t>max</w:t>
      </w:r>
      <w:r w:rsidRPr="00571D3B">
        <w:rPr>
          <w:lang w:val="fr-CH"/>
        </w:rPr>
        <w:t> = </w:t>
      </w:r>
      <w:r w:rsidRPr="00571D3B">
        <w:rPr>
          <w:lang w:val="fr-CH"/>
        </w:rPr>
        <w:tab/>
        <w:t>4</w:t>
      </w:r>
      <w:r w:rsidRPr="00571D3B">
        <w:rPr>
          <w:rFonts w:ascii="Tms Rmn" w:hAnsi="Tms Rmn"/>
          <w:sz w:val="12"/>
          <w:lang w:val="fr-CH"/>
        </w:rPr>
        <w:t> </w:t>
      </w:r>
      <w:r w:rsidRPr="00571D3B">
        <w:rPr>
          <w:lang w:val="fr-CH"/>
        </w:rPr>
        <w:t>780 + (12</w:t>
      </w:r>
      <w:r w:rsidRPr="00571D3B">
        <w:rPr>
          <w:rFonts w:ascii="Tms Rmn" w:hAnsi="Tms Rmn"/>
          <w:sz w:val="12"/>
          <w:lang w:val="fr-CH"/>
        </w:rPr>
        <w:t> </w:t>
      </w:r>
      <w:r w:rsidRPr="00571D3B">
        <w:rPr>
          <w:lang w:val="fr-CH"/>
        </w:rPr>
        <w:t>610 + 2</w:t>
      </w:r>
      <w:r w:rsidRPr="00571D3B">
        <w:rPr>
          <w:rFonts w:ascii="Tms Rmn" w:hAnsi="Tms Rmn"/>
          <w:sz w:val="12"/>
          <w:lang w:val="fr-CH"/>
        </w:rPr>
        <w:t> </w:t>
      </w:r>
      <w:r w:rsidRPr="00571D3B">
        <w:rPr>
          <w:lang w:val="fr-CH"/>
        </w:rPr>
        <w:t>140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2</w:t>
      </w:r>
      <w:r w:rsidRPr="00571D3B">
        <w:rPr>
          <w:lang w:val="fr-CH"/>
        </w:rPr>
        <w:t xml:space="preserve"> – 49</w:t>
      </w:r>
      <w:r w:rsidRPr="00571D3B">
        <w:rPr>
          <w:rFonts w:ascii="Tms Rmn" w:hAnsi="Tms Rmn"/>
          <w:sz w:val="12"/>
          <w:lang w:val="fr-CH"/>
        </w:rPr>
        <w:t> </w:t>
      </w:r>
      <w:r w:rsidRPr="00571D3B">
        <w:rPr>
          <w:lang w:val="fr-CH"/>
        </w:rPr>
        <w:t>720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4</w:t>
      </w:r>
      <w:r w:rsidRPr="00571D3B">
        <w:rPr>
          <w:lang w:val="fr-CH"/>
        </w:rPr>
        <w:t xml:space="preserve"> + 688</w:t>
      </w:r>
      <w:r w:rsidRPr="00571D3B">
        <w:rPr>
          <w:rFonts w:ascii="Tms Rmn" w:hAnsi="Tms Rmn"/>
          <w:sz w:val="12"/>
          <w:lang w:val="fr-CH"/>
        </w:rPr>
        <w:t> </w:t>
      </w:r>
      <w:r w:rsidRPr="00571D3B">
        <w:rPr>
          <w:lang w:val="fr-CH"/>
        </w:rPr>
        <w:t>900</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x</w:t>
      </w:r>
      <w:r w:rsidRPr="00571D3B">
        <w:rPr>
          <w:vertAlign w:val="superscript"/>
          <w:lang w:val="fr-CH"/>
        </w:rPr>
        <w:t>6</w:t>
      </w:r>
      <w:r w:rsidRPr="00571D3B">
        <w:rPr>
          <w:lang w:val="fr-CH"/>
        </w:rPr>
        <w:t>)  (1</w:t>
      </w:r>
      <w:r w:rsidRPr="00571D3B">
        <w:rPr>
          <w:rFonts w:ascii="Tms Rmn" w:hAnsi="Tms Rmn"/>
          <w:sz w:val="12"/>
          <w:lang w:val="fr-CH"/>
        </w:rPr>
        <w:t> </w:t>
      </w:r>
      <w:r w:rsidRPr="00571D3B">
        <w:rPr>
          <w:lang w:val="fr-CH"/>
        </w:rPr>
        <w:t>/</w:t>
      </w:r>
      <w:r w:rsidRPr="00571D3B">
        <w:rPr>
          <w:rFonts w:ascii="Tms Rmn" w:hAnsi="Tms Rmn"/>
          <w:sz w:val="12"/>
          <w:lang w:val="fr-CH"/>
        </w:rPr>
        <w:t> </w:t>
      </w:r>
      <w:r w:rsidRPr="00571D3B">
        <w:rPr>
          <w:i/>
          <w:iCs/>
          <w:lang w:val="fr-CH"/>
        </w:rPr>
        <w:t>B</w:t>
      </w:r>
      <w:r w:rsidRPr="00571D3B">
        <w:rPr>
          <w:lang w:val="fr-CH"/>
        </w:rPr>
        <w:t xml:space="preserve"> – 0,303)</w:t>
      </w:r>
      <w:r w:rsidRPr="00571D3B">
        <w:rPr>
          <w:lang w:val="fr-CH"/>
        </w:rPr>
        <w:tab/>
        <w:t>(5)</w:t>
      </w:r>
      <w:bookmarkEnd w:id="23"/>
    </w:p>
    <w:p w:rsidR="008B543E" w:rsidRPr="00571D3B" w:rsidRDefault="008B543E" w:rsidP="008B543E">
      <w:pPr>
        <w:pStyle w:val="Equation"/>
        <w:rPr>
          <w:lang w:val="fr-CH"/>
        </w:rPr>
      </w:pPr>
      <w:r w:rsidRPr="00571D3B">
        <w:rPr>
          <w:lang w:val="fr-CH"/>
        </w:rPr>
        <w:tab/>
      </w:r>
      <w:r w:rsidRPr="00571D3B">
        <w:rPr>
          <w:position w:val="-30"/>
          <w:lang w:val="fr-CH"/>
        </w:rPr>
        <w:object w:dxaOrig="8240" w:dyaOrig="720">
          <v:shape id="_x0000_i1028" type="#_x0000_t75" style="width:411.85pt;height:36.3pt" o:ole="">
            <v:imagedata r:id="rId20" o:title=""/>
          </v:shape>
          <o:OLEObject Type="Embed" ProgID="Equation.3" ShapeID="_x0000_i1028" DrawAspect="Content" ObjectID="_1338635919" r:id="rId21"/>
        </w:object>
      </w:r>
      <w:r w:rsidRPr="00571D3B">
        <w:rPr>
          <w:lang w:val="fr-CH"/>
        </w:rPr>
        <w:tab/>
        <w:t>(6)</w:t>
      </w:r>
    </w:p>
    <w:p w:rsidR="008B543E" w:rsidRPr="00571D3B" w:rsidRDefault="008B543E" w:rsidP="008B543E">
      <w:pPr>
        <w:rPr>
          <w:lang w:val="fr-CH"/>
        </w:rPr>
      </w:pPr>
      <w:r w:rsidRPr="00571D3B">
        <w:rPr>
          <w:lang w:val="fr-CH"/>
        </w:rPr>
        <w:t>où:</w:t>
      </w:r>
    </w:p>
    <w:p w:rsidR="008B543E" w:rsidRPr="00571D3B" w:rsidRDefault="008B543E" w:rsidP="008B543E">
      <w:pPr>
        <w:pStyle w:val="Equationlegend"/>
        <w:rPr>
          <w:lang w:val="fr-CH"/>
        </w:rPr>
      </w:pPr>
      <w:r w:rsidRPr="00571D3B">
        <w:rPr>
          <w:lang w:val="fr-CH"/>
        </w:rPr>
        <w:tab/>
      </w:r>
      <w:r w:rsidRPr="00571D3B">
        <w:rPr>
          <w:i/>
          <w:lang w:val="fr-CH"/>
        </w:rPr>
        <w:t>d</w:t>
      </w:r>
      <w:r w:rsidRPr="00571D3B">
        <w:rPr>
          <w:lang w:val="fr-CH"/>
        </w:rPr>
        <w:t> =</w:t>
      </w:r>
      <w:r w:rsidRPr="00571D3B">
        <w:rPr>
          <w:lang w:val="fr-CH"/>
        </w:rPr>
        <w:tab/>
      </w:r>
      <w:r w:rsidRPr="00571D3B">
        <w:rPr>
          <w:i/>
          <w:lang w:val="fr-CH"/>
        </w:rPr>
        <w:t>D</w:t>
      </w:r>
      <w:r w:rsidRPr="00571D3B">
        <w:rPr>
          <w:lang w:val="fr-CH"/>
        </w:rPr>
        <w:t>/</w:t>
      </w:r>
      <w:r w:rsidRPr="00571D3B">
        <w:rPr>
          <w:i/>
          <w:lang w:val="fr-CH"/>
        </w:rPr>
        <w:t>n</w:t>
      </w:r>
      <w:r w:rsidRPr="00571D3B">
        <w:rPr>
          <w:position w:val="-4"/>
          <w:sz w:val="16"/>
          <w:lang w:val="fr-CH"/>
        </w:rPr>
        <w:t>0</w:t>
      </w:r>
      <w:r w:rsidRPr="00571D3B">
        <w:rPr>
          <w:lang w:val="fr-CH"/>
        </w:rPr>
        <w:t xml:space="preserve"> et </w:t>
      </w:r>
      <w:r w:rsidRPr="00571D3B">
        <w:rPr>
          <w:i/>
          <w:lang w:val="fr-CH"/>
        </w:rPr>
        <w:t>d</w:t>
      </w:r>
      <w:r w:rsidRPr="00571D3B">
        <w:rPr>
          <w:i/>
          <w:vertAlign w:val="subscript"/>
          <w:lang w:val="fr-CH"/>
        </w:rPr>
        <w:t>max</w:t>
      </w:r>
      <w:r w:rsidRPr="00571D3B">
        <w:rPr>
          <w:lang w:val="fr-CH"/>
        </w:rPr>
        <w:t xml:space="preserve"> sont exprimés en kilomètres</w:t>
      </w:r>
    </w:p>
    <w:p w:rsidR="008B543E" w:rsidRPr="00571D3B" w:rsidRDefault="008B543E" w:rsidP="008B543E">
      <w:pPr>
        <w:pStyle w:val="Equationlegend"/>
        <w:rPr>
          <w:lang w:val="fr-CH"/>
        </w:rPr>
      </w:pPr>
      <w:r w:rsidRPr="00571D3B">
        <w:rPr>
          <w:lang w:val="fr-CH"/>
        </w:rPr>
        <w:tab/>
      </w:r>
      <w:r w:rsidRPr="00571D3B">
        <w:rPr>
          <w:i/>
          <w:lang w:val="fr-CH"/>
        </w:rPr>
        <w:t>C</w:t>
      </w:r>
      <w:r w:rsidRPr="00571D3B">
        <w:rPr>
          <w:vertAlign w:val="subscript"/>
          <w:lang w:val="fr-CH"/>
        </w:rPr>
        <w:t>3000</w:t>
      </w:r>
      <w:r w:rsidRPr="00571D3B">
        <w:rPr>
          <w:sz w:val="12"/>
          <w:lang w:val="fr-CH"/>
        </w:rPr>
        <w:t> </w:t>
      </w:r>
      <w:r w:rsidRPr="00571D3B">
        <w:rPr>
          <w:lang w:val="fr-CH"/>
        </w:rPr>
        <w:t>:</w:t>
      </w:r>
      <w:r w:rsidRPr="00571D3B">
        <w:rPr>
          <w:lang w:val="fr-CH"/>
        </w:rPr>
        <w:tab/>
        <w:t xml:space="preserve">valeur de </w:t>
      </w:r>
      <w:r w:rsidRPr="00571D3B">
        <w:rPr>
          <w:i/>
          <w:lang w:val="fr-CH"/>
        </w:rPr>
        <w:t>C</w:t>
      </w:r>
      <w:r w:rsidRPr="00571D3B">
        <w:rPr>
          <w:i/>
          <w:vertAlign w:val="subscript"/>
          <w:lang w:val="fr-CH"/>
        </w:rPr>
        <w:t>d</w:t>
      </w:r>
      <w:r w:rsidRPr="00571D3B">
        <w:rPr>
          <w:lang w:val="fr-CH"/>
        </w:rPr>
        <w:t xml:space="preserve"> pour </w:t>
      </w:r>
      <w:r w:rsidRPr="00571D3B">
        <w:rPr>
          <w:i/>
          <w:lang w:val="fr-CH"/>
        </w:rPr>
        <w:t>D</w:t>
      </w:r>
      <w:r w:rsidRPr="00571D3B">
        <w:rPr>
          <w:lang w:val="fr-CH"/>
        </w:rPr>
        <w:t> = 3</w:t>
      </w:r>
      <w:r w:rsidRPr="00571D3B">
        <w:rPr>
          <w:sz w:val="12"/>
          <w:lang w:val="fr-CH"/>
        </w:rPr>
        <w:t> </w:t>
      </w:r>
      <w:r w:rsidRPr="00571D3B">
        <w:rPr>
          <w:lang w:val="fr-CH"/>
        </w:rPr>
        <w:t>000 km</w:t>
      </w:r>
    </w:p>
    <w:p w:rsidR="008B543E" w:rsidRPr="00571D3B" w:rsidRDefault="008B543E" w:rsidP="008B543E">
      <w:pPr>
        <w:pStyle w:val="Equationlegend"/>
        <w:rPr>
          <w:lang w:val="fr-CH"/>
        </w:rPr>
      </w:pPr>
      <w:r w:rsidRPr="00571D3B">
        <w:rPr>
          <w:lang w:val="fr-CH"/>
        </w:rPr>
        <w:tab/>
      </w:r>
      <w:r w:rsidRPr="00571D3B">
        <w:rPr>
          <w:i/>
          <w:lang w:val="fr-CH"/>
        </w:rPr>
        <w:t>x</w:t>
      </w:r>
      <w:r w:rsidRPr="00571D3B">
        <w:rPr>
          <w:lang w:val="fr-CH"/>
        </w:rPr>
        <w:t xml:space="preserve"> =</w:t>
      </w:r>
      <w:r w:rsidRPr="00571D3B">
        <w:rPr>
          <w:lang w:val="fr-CH"/>
        </w:rPr>
        <w:tab/>
        <w:t>foF2/foE, ou 2, la valeur la plus grande étant retenue</w:t>
      </w:r>
    </w:p>
    <w:p w:rsidR="008B543E" w:rsidRPr="00571D3B" w:rsidRDefault="008B543E" w:rsidP="008B543E">
      <w:pPr>
        <w:rPr>
          <w:lang w:val="fr-CH"/>
        </w:rPr>
      </w:pPr>
      <w:r w:rsidRPr="00571D3B">
        <w:rPr>
          <w:lang w:val="fr-CH"/>
        </w:rPr>
        <w:tab/>
      </w:r>
      <w:r w:rsidRPr="00571D3B">
        <w:rPr>
          <w:lang w:val="fr-CH"/>
        </w:rPr>
        <w:tab/>
        <w:t>foE est calculé comme au § 3.2.</w:t>
      </w:r>
    </w:p>
    <w:p w:rsidR="008B543E" w:rsidRPr="00571D3B" w:rsidRDefault="008B543E" w:rsidP="008B543E">
      <w:pPr>
        <w:pStyle w:val="Heading4"/>
        <w:rPr>
          <w:sz w:val="18"/>
          <w:lang w:val="fr-CH"/>
        </w:rPr>
      </w:pPr>
      <w:r w:rsidRPr="00571D3B">
        <w:rPr>
          <w:lang w:val="fr-CH"/>
        </w:rPr>
        <w:t>3.5.1.2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B543E" w:rsidRPr="00571D3B" w:rsidRDefault="008B543E" w:rsidP="008B543E">
      <w:pPr>
        <w:rPr>
          <w:sz w:val="18"/>
          <w:lang w:val="fr-CH"/>
        </w:rPr>
      </w:pPr>
      <w:r w:rsidRPr="00571D3B">
        <w:rPr>
          <w:lang w:val="fr-CH"/>
        </w:rPr>
        <w:t xml:space="preserve">Pour la MUF de référence du mode d'ordre le plus bas </w:t>
      </w:r>
      <w:r w:rsidRPr="00571D3B">
        <w:rPr>
          <w:i/>
          <w:lang w:val="fr-CH"/>
        </w:rPr>
        <w:t>n</w:t>
      </w:r>
      <w:r w:rsidRPr="00571D3B">
        <w:rPr>
          <w:vertAlign w:val="subscript"/>
          <w:lang w:val="fr-CH"/>
        </w:rPr>
        <w:t>0</w:t>
      </w:r>
      <w:r w:rsidRPr="00571D3B">
        <w:rPr>
          <w:lang w:val="fr-CH"/>
        </w:rPr>
        <w:t xml:space="preserve"> F2(</w:t>
      </w:r>
      <w:r w:rsidRPr="00571D3B">
        <w:rPr>
          <w:i/>
          <w:lang w:val="fr-CH"/>
        </w:rPr>
        <w:t>D</w:t>
      </w:r>
      <w:r w:rsidRPr="00571D3B">
        <w:rPr>
          <w:lang w:val="fr-CH"/>
        </w:rPr>
        <w:t>)MUF, pour un trajet de longueur</w:t>
      </w:r>
      <w:r>
        <w:rPr>
          <w:lang w:val="fr-CH"/>
        </w:rPr>
        <w:t> </w:t>
      </w:r>
      <w:r w:rsidRPr="00571D3B">
        <w:rPr>
          <w:i/>
          <w:lang w:val="fr-CH"/>
        </w:rPr>
        <w:t>D</w:t>
      </w:r>
      <w:r w:rsidRPr="00571D3B">
        <w:rPr>
          <w:lang w:val="fr-CH"/>
        </w:rPr>
        <w:t>, on prend la plus basse des valeurs de F2(</w:t>
      </w:r>
      <w:r w:rsidRPr="00571D3B">
        <w:rPr>
          <w:i/>
          <w:lang w:val="fr-CH"/>
        </w:rPr>
        <w:t>d</w:t>
      </w:r>
      <w:r w:rsidRPr="00571D3B">
        <w:rPr>
          <w:i/>
          <w:vertAlign w:val="subscript"/>
          <w:lang w:val="fr-CH"/>
        </w:rPr>
        <w:t>max</w:t>
      </w:r>
      <w:r w:rsidRPr="00571D3B">
        <w:rPr>
          <w:lang w:val="fr-CH"/>
        </w:rPr>
        <w:t>)MUF déterminées à l'aide de l'équation (3) pour les deux points directeurs donnés par le Tableau 1a). C'est également la MUF de référence pour la liaison.</w:t>
      </w:r>
    </w:p>
    <w:p w:rsidR="008B543E" w:rsidRPr="00571D3B" w:rsidRDefault="008B543E" w:rsidP="008B543E">
      <w:pPr>
        <w:pStyle w:val="Heading3"/>
        <w:rPr>
          <w:lang w:val="fr-CH"/>
        </w:rPr>
      </w:pPr>
      <w:r w:rsidRPr="00571D3B">
        <w:rPr>
          <w:lang w:val="fr-CH"/>
        </w:rPr>
        <w:lastRenderedPageBreak/>
        <w:t>3.5.2</w:t>
      </w:r>
      <w:r w:rsidRPr="00571D3B">
        <w:rPr>
          <w:lang w:val="fr-CH"/>
        </w:rPr>
        <w:tab/>
        <w:t>Modes d'ordre supérieur (trajets jusqu'à 9</w:t>
      </w:r>
      <w:r w:rsidRPr="00571D3B">
        <w:rPr>
          <w:rFonts w:ascii="Tms Rmn" w:hAnsi="Tms Rmn"/>
          <w:sz w:val="12"/>
          <w:lang w:val="fr-CH"/>
        </w:rPr>
        <w:t> </w:t>
      </w:r>
      <w:r w:rsidRPr="00571D3B">
        <w:rPr>
          <w:lang w:val="fr-CH"/>
        </w:rPr>
        <w:t>000 km)</w:t>
      </w:r>
    </w:p>
    <w:p w:rsidR="008B543E" w:rsidRPr="00571D3B" w:rsidRDefault="008B543E" w:rsidP="008B543E">
      <w:pPr>
        <w:pStyle w:val="Heading4"/>
        <w:rPr>
          <w:lang w:val="fr-CH"/>
        </w:rPr>
      </w:pPr>
      <w:r w:rsidRPr="00571D3B">
        <w:rPr>
          <w:lang w:val="fr-CH"/>
        </w:rPr>
        <w:t>3.5.2.1</w:t>
      </w:r>
      <w:r w:rsidRPr="00571D3B">
        <w:rPr>
          <w:lang w:val="fr-CH"/>
        </w:rPr>
        <w:tab/>
        <w:t xml:space="preserve">Trajets de longueur inférieure à </w:t>
      </w:r>
      <w:r w:rsidRPr="00571D3B">
        <w:rPr>
          <w:i/>
          <w:lang w:val="fr-CH"/>
        </w:rPr>
        <w:t>d</w:t>
      </w:r>
      <w:r w:rsidRPr="00571D3B">
        <w:rPr>
          <w:i/>
          <w:vertAlign w:val="subscript"/>
          <w:lang w:val="fr-CH"/>
        </w:rPr>
        <w:t xml:space="preserve">max </w:t>
      </w:r>
      <w:r w:rsidRPr="00571D3B">
        <w:rPr>
          <w:lang w:val="fr-CH"/>
        </w:rPr>
        <w:t>(km)</w:t>
      </w:r>
    </w:p>
    <w:p w:rsidR="008B543E" w:rsidRPr="00571D3B" w:rsidRDefault="008B543E" w:rsidP="008B543E">
      <w:pPr>
        <w:rPr>
          <w:lang w:val="fr-CH"/>
        </w:rPr>
      </w:pPr>
      <w:r w:rsidRPr="00571D3B">
        <w:rPr>
          <w:lang w:val="fr-CH"/>
        </w:rPr>
        <w:t xml:space="preserve">La MUF de référence de la couche F2 pour un mode à </w:t>
      </w:r>
      <w:r w:rsidRPr="00571D3B">
        <w:rPr>
          <w:i/>
          <w:lang w:val="fr-CH"/>
        </w:rPr>
        <w:t>n</w:t>
      </w:r>
      <w:r w:rsidRPr="00571D3B">
        <w:rPr>
          <w:lang w:val="fr-CH"/>
        </w:rPr>
        <w:t xml:space="preserve"> bonds est calculée en utilisant les équations (3) à (6) au point directeur au milieu du trajet donné par le Tableau 1a) pour un bond de longueur </w:t>
      </w:r>
      <w:r w:rsidRPr="00571D3B">
        <w:rPr>
          <w:i/>
          <w:lang w:val="fr-CH"/>
        </w:rPr>
        <w:t>d</w:t>
      </w:r>
      <w:r w:rsidRPr="00571D3B">
        <w:rPr>
          <w:lang w:val="fr-CH"/>
        </w:rPr>
        <w:t> = </w:t>
      </w:r>
      <w:r w:rsidRPr="00571D3B">
        <w:rPr>
          <w:i/>
          <w:lang w:val="fr-CH"/>
        </w:rPr>
        <w:t>D</w:t>
      </w:r>
      <w:r w:rsidRPr="00571D3B">
        <w:rPr>
          <w:lang w:val="fr-CH"/>
        </w:rPr>
        <w:t>/</w:t>
      </w:r>
      <w:r w:rsidRPr="00571D3B">
        <w:rPr>
          <w:i/>
          <w:lang w:val="fr-CH"/>
        </w:rPr>
        <w:t>n</w:t>
      </w:r>
      <w:r w:rsidRPr="00571D3B">
        <w:rPr>
          <w:lang w:val="fr-CH"/>
        </w:rPr>
        <w:t>.</w:t>
      </w:r>
    </w:p>
    <w:p w:rsidR="008B543E" w:rsidRPr="00571D3B" w:rsidRDefault="008B543E" w:rsidP="008B543E">
      <w:pPr>
        <w:pStyle w:val="Heading4"/>
        <w:rPr>
          <w:sz w:val="18"/>
          <w:lang w:val="fr-CH"/>
        </w:rPr>
      </w:pPr>
      <w:r w:rsidRPr="00571D3B">
        <w:rPr>
          <w:lang w:val="fr-CH"/>
        </w:rPr>
        <w:t>3.5.2.2</w:t>
      </w:r>
      <w:r w:rsidRPr="00571D3B">
        <w:rPr>
          <w:lang w:val="fr-CH"/>
        </w:rPr>
        <w:tab/>
        <w:t xml:space="preserve">Trajets de longueur supérieure à </w:t>
      </w:r>
      <w:r w:rsidRPr="00571D3B">
        <w:rPr>
          <w:i/>
          <w:lang w:val="fr-CH"/>
        </w:rPr>
        <w:t>d</w:t>
      </w:r>
      <w:r w:rsidRPr="00571D3B">
        <w:rPr>
          <w:i/>
          <w:vertAlign w:val="subscript"/>
          <w:lang w:val="fr-CH"/>
        </w:rPr>
        <w:t>max</w:t>
      </w:r>
      <w:r w:rsidRPr="00571D3B">
        <w:rPr>
          <w:lang w:val="fr-CH"/>
        </w:rPr>
        <w:t xml:space="preserve"> (km)</w:t>
      </w:r>
    </w:p>
    <w:p w:rsidR="008B543E" w:rsidRPr="00571D3B" w:rsidRDefault="008B543E" w:rsidP="008B543E">
      <w:pPr>
        <w:rPr>
          <w:lang w:val="fr-CH"/>
        </w:rPr>
      </w:pPr>
      <w:r w:rsidRPr="00571D3B">
        <w:rPr>
          <w:lang w:val="fr-CH"/>
        </w:rPr>
        <w:t xml:space="preserve">La MUF de référence de la couche F2 pour un mode à </w:t>
      </w:r>
      <w:r w:rsidRPr="00571D3B">
        <w:rPr>
          <w:i/>
          <w:lang w:val="fr-CH"/>
        </w:rPr>
        <w:t>n</w:t>
      </w:r>
      <w:r w:rsidRPr="00571D3B">
        <w:rPr>
          <w:lang w:val="fr-CH"/>
        </w:rPr>
        <w:t xml:space="preserve"> bonds se calcule en fonction de F2(</w:t>
      </w:r>
      <w:r w:rsidRPr="00571D3B">
        <w:rPr>
          <w:i/>
          <w:lang w:val="fr-CH"/>
        </w:rPr>
        <w:t>d</w:t>
      </w:r>
      <w:r w:rsidRPr="00571D3B">
        <w:rPr>
          <w:i/>
          <w:vertAlign w:val="subscript"/>
          <w:lang w:val="fr-CH"/>
        </w:rPr>
        <w:t>max</w:t>
      </w:r>
      <w:r w:rsidRPr="00571D3B">
        <w:rPr>
          <w:lang w:val="fr-CH"/>
        </w:rPr>
        <w:t>)MUF et d'un coefficient de distance qui dépend des longueurs respectives des bonds du mode considéré et du mode d'ordre le plus bas possible.</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16"/>
          <w:lang w:val="fr-CH"/>
        </w:rPr>
        <w:object w:dxaOrig="4140" w:dyaOrig="400">
          <v:shape id="_x0000_i1029" type="#_x0000_t75" style="width:206.8pt;height:20.15pt" o:ole="">
            <v:imagedata r:id="rId22" o:title=""/>
          </v:shape>
          <o:OLEObject Type="Embed" ProgID="Equation.3" ShapeID="_x0000_i1029" DrawAspect="Content" ObjectID="_1338635920" r:id="rId23"/>
        </w:object>
      </w:r>
      <w:r w:rsidRPr="00571D3B">
        <w:rPr>
          <w:lang w:val="fr-CH"/>
        </w:rPr>
        <w:tab/>
        <w:t>(7)</w:t>
      </w:r>
    </w:p>
    <w:p w:rsidR="008B543E" w:rsidRPr="00571D3B" w:rsidRDefault="008B543E" w:rsidP="008B543E">
      <w:pPr>
        <w:tabs>
          <w:tab w:val="clear" w:pos="794"/>
          <w:tab w:val="clear" w:pos="1191"/>
          <w:tab w:val="clear" w:pos="1588"/>
          <w:tab w:val="clear" w:pos="1985"/>
          <w:tab w:val="left" w:pos="397"/>
        </w:tabs>
        <w:rPr>
          <w:lang w:val="fr-CH"/>
        </w:rPr>
      </w:pPr>
      <w:r w:rsidRPr="00571D3B">
        <w:rPr>
          <w:lang w:val="fr-CH"/>
        </w:rPr>
        <w:t>où</w:t>
      </w:r>
      <w:r>
        <w:rPr>
          <w:lang w:val="fr-CH"/>
        </w:rPr>
        <w:t xml:space="preserve"> </w:t>
      </w:r>
      <w:r w:rsidRPr="00571D3B">
        <w:rPr>
          <w:i/>
          <w:lang w:val="fr-CH"/>
        </w:rPr>
        <w:t>M</w:t>
      </w:r>
      <w:r w:rsidRPr="00571D3B">
        <w:rPr>
          <w:i/>
          <w:vertAlign w:val="subscript"/>
          <w:lang w:val="fr-CH"/>
        </w:rPr>
        <w:t>n</w:t>
      </w:r>
      <w:r w:rsidRPr="00571D3B">
        <w:rPr>
          <w:lang w:val="fr-CH"/>
        </w:rPr>
        <w:t>/</w:t>
      </w:r>
      <w:r w:rsidRPr="00571D3B">
        <w:rPr>
          <w:i/>
          <w:lang w:val="fr-CH"/>
        </w:rPr>
        <w:t>M</w:t>
      </w:r>
      <w:r w:rsidRPr="00571D3B">
        <w:rPr>
          <w:i/>
          <w:vertAlign w:val="subscript"/>
          <w:lang w:val="fr-CH"/>
        </w:rPr>
        <w:t>n</w:t>
      </w:r>
      <w:r w:rsidRPr="00571D3B">
        <w:rPr>
          <w:vertAlign w:val="subscript"/>
          <w:lang w:val="fr-CH"/>
        </w:rPr>
        <w:t>0</w:t>
      </w:r>
      <w:r w:rsidRPr="00571D3B">
        <w:rPr>
          <w:lang w:val="fr-CH"/>
        </w:rPr>
        <w:t xml:space="preserve"> est obtenu en utilisant l'équation (3) comme suit:</w:t>
      </w:r>
    </w:p>
    <w:p w:rsidR="008B543E" w:rsidRPr="00571D3B" w:rsidRDefault="008B543E" w:rsidP="008B543E">
      <w:pPr>
        <w:pStyle w:val="Equation"/>
        <w:rPr>
          <w:lang w:val="fr-CH"/>
        </w:rPr>
      </w:pPr>
      <w:bookmarkStart w:id="24" w:name="F007"/>
      <w:r w:rsidRPr="00571D3B">
        <w:rPr>
          <w:lang w:val="fr-CH"/>
        </w:rPr>
        <w:tab/>
      </w:r>
      <w:r w:rsidRPr="00571D3B">
        <w:rPr>
          <w:lang w:val="fr-CH"/>
        </w:rPr>
        <w:tab/>
      </w:r>
      <w:r w:rsidRPr="00571D3B">
        <w:rPr>
          <w:position w:val="-34"/>
          <w:lang w:val="fr-CH"/>
        </w:rPr>
        <w:object w:dxaOrig="2320" w:dyaOrig="720">
          <v:shape id="_x0000_i1030" type="#_x0000_t75" style="width:116.35pt;height:36.3pt" o:ole="">
            <v:imagedata r:id="rId24" o:title=""/>
          </v:shape>
          <o:OLEObject Type="Embed" ProgID="Equation.3" ShapeID="_x0000_i1030" DrawAspect="Content" ObjectID="_1338635921" r:id="rId25"/>
        </w:object>
      </w:r>
      <w:r w:rsidRPr="00571D3B">
        <w:rPr>
          <w:lang w:val="fr-CH"/>
        </w:rPr>
        <w:tab/>
        <w:t>(8)</w:t>
      </w:r>
    </w:p>
    <w:bookmarkEnd w:id="24"/>
    <w:p w:rsidR="008B543E" w:rsidRPr="00571D3B" w:rsidRDefault="008B543E" w:rsidP="008B543E">
      <w:pPr>
        <w:rPr>
          <w:lang w:val="fr-CH"/>
        </w:rPr>
      </w:pPr>
      <w:r w:rsidRPr="00571D3B">
        <w:rPr>
          <w:lang w:val="fr-CH"/>
        </w:rPr>
        <w:t>On choisit la plus basse des valeurs calculées aux deux points directeurs du Tableau 1a).</w:t>
      </w:r>
    </w:p>
    <w:p w:rsidR="008B543E" w:rsidRPr="00571D3B" w:rsidRDefault="008B543E" w:rsidP="008B543E">
      <w:pPr>
        <w:pStyle w:val="Heading2"/>
        <w:rPr>
          <w:lang w:val="fr-CH"/>
        </w:rPr>
      </w:pPr>
      <w:bookmarkStart w:id="25" w:name="_Toc107646573"/>
      <w:bookmarkStart w:id="26" w:name="_Toc115523011"/>
      <w:r w:rsidRPr="00571D3B">
        <w:rPr>
          <w:lang w:val="fr-CH"/>
        </w:rPr>
        <w:t>3.6</w:t>
      </w:r>
      <w:r w:rsidRPr="00571D3B">
        <w:rPr>
          <w:lang w:val="fr-CH"/>
        </w:rPr>
        <w:tab/>
        <w:t>Probabilité que la propagation ionosphérique soit assurée au cours d'un mois</w:t>
      </w:r>
    </w:p>
    <w:p w:rsidR="008B543E" w:rsidRPr="00571D3B" w:rsidRDefault="008B543E" w:rsidP="008B543E">
      <w:pPr>
        <w:rPr>
          <w:lang w:val="fr-CH"/>
        </w:rPr>
      </w:pPr>
      <w:r w:rsidRPr="00571D3B">
        <w:rPr>
          <w:lang w:val="fr-CH"/>
        </w:rPr>
        <w:t xml:space="preserve">Dans certains cas, il peut suffire de prévoir la probabilité que l'ionisation soit suffisante pour assurer la propagation sur le trajet, sans tenir compte des caractéristiques de système et d'antenne ni de la qualité de fonctionnement requise. En pareils cas, la probabilité que la MUF dépasse la fréquence de travail est nécessaire. Les § 3.3 et 3.5 donnent les valeurs médianes de la MUF(50) pour les modes de propagation E et F2. </w:t>
      </w:r>
    </w:p>
    <w:p w:rsidR="008B543E" w:rsidRPr="00571D3B" w:rsidRDefault="008B543E" w:rsidP="008B543E">
      <w:pPr>
        <w:rPr>
          <w:lang w:val="fr-CH"/>
        </w:rPr>
      </w:pPr>
      <w:r w:rsidRPr="00571D3B">
        <w:rPr>
          <w:lang w:val="fr-CH"/>
        </w:rPr>
        <w:t>Pour les modes F2, le rapport entre le décile inférieur, δ</w:t>
      </w:r>
      <w:r w:rsidRPr="000177AD">
        <w:rPr>
          <w:i/>
          <w:iCs/>
          <w:vertAlign w:val="subscript"/>
          <w:lang w:val="fr-CH"/>
        </w:rPr>
        <w:t>l</w:t>
      </w:r>
      <w:r w:rsidRPr="00571D3B">
        <w:rPr>
          <w:lang w:val="fr-CH"/>
        </w:rPr>
        <w:t>, de la MUF dépassée pendant 90% des jours d'un mois, MUF(90), et la MUF(50) est donné dans le Tableau 2 de la Recommandation UIT</w:t>
      </w:r>
      <w:r w:rsidRPr="00571D3B">
        <w:rPr>
          <w:lang w:val="fr-CH"/>
        </w:rPr>
        <w:noBreakHyphen/>
        <w:t xml:space="preserve">R P.1239, en fonction de l'heure locale, de la latitude, de la saison et du nombre de taches solaires. </w:t>
      </w:r>
    </w:p>
    <w:p w:rsidR="008B543E" w:rsidRDefault="008B543E" w:rsidP="008B543E">
      <w:pPr>
        <w:rPr>
          <w:lang w:val="fr-CH"/>
        </w:rPr>
      </w:pPr>
      <w:r w:rsidRPr="00571D3B">
        <w:rPr>
          <w:lang w:val="fr-CH"/>
        </w:rPr>
        <w:t xml:space="preserve">Lorsque la fréquence de travail, </w:t>
      </w:r>
      <w:r w:rsidRPr="00571D3B">
        <w:rPr>
          <w:i/>
          <w:iCs/>
          <w:lang w:val="fr-CH"/>
        </w:rPr>
        <w:t>f</w:t>
      </w:r>
      <w:r w:rsidRPr="00571D3B">
        <w:rPr>
          <w:lang w:val="fr-CH"/>
        </w:rPr>
        <w:t xml:space="preserve">, est inférieure à la MUF(50), la probabilité que la propagation ionosphérique soit assurée est donnée par: </w:t>
      </w:r>
    </w:p>
    <w:p w:rsidR="008B543E" w:rsidRDefault="008B543E" w:rsidP="00EE1483">
      <w:pPr>
        <w:pStyle w:val="Equation"/>
      </w:pPr>
      <w:r>
        <w:tab/>
      </w:r>
      <w:r>
        <w:tab/>
      </w:r>
      <w:r w:rsidRPr="00A015B9">
        <w:rPr>
          <w:position w:val="-30"/>
        </w:rPr>
        <w:object w:dxaOrig="3640" w:dyaOrig="680">
          <v:shape id="_x0000_i1031" type="#_x0000_t75" style="width:182pt;height:34pt" o:ole="">
            <v:imagedata r:id="rId26" o:title=""/>
          </v:shape>
          <o:OLEObject Type="Embed" ProgID="Equation.3" ShapeID="_x0000_i1031" DrawAspect="Content" ObjectID="_1338635922" r:id="rId27"/>
        </w:object>
      </w:r>
      <w:r w:rsidR="00EE1483">
        <w:t>   </w:t>
      </w:r>
      <w:r w:rsidRPr="00603594">
        <w:t xml:space="preserve">ou = 100, </w:t>
      </w:r>
      <w:r w:rsidRPr="00571D3B">
        <w:rPr>
          <w:lang w:val="fr-CH"/>
        </w:rPr>
        <w:t>la valeur la plus petite étant retenue</w:t>
      </w:r>
      <w:r w:rsidRPr="00603594">
        <w:tab/>
        <w:t>(9)</w:t>
      </w:r>
    </w:p>
    <w:p w:rsidR="008B543E" w:rsidRPr="00571D3B" w:rsidRDefault="008B543E" w:rsidP="00EE1483">
      <w:pPr>
        <w:rPr>
          <w:lang w:val="fr-CH"/>
        </w:rPr>
      </w:pPr>
      <w:r w:rsidRPr="00571D3B">
        <w:rPr>
          <w:lang w:val="fr-CH"/>
        </w:rPr>
        <w:t>Le rapport entre le décile supérieur, δ</w:t>
      </w:r>
      <w:r w:rsidRPr="000177AD">
        <w:rPr>
          <w:i/>
          <w:iCs/>
          <w:sz w:val="28"/>
          <w:vertAlign w:val="subscript"/>
          <w:lang w:val="fr-CH"/>
        </w:rPr>
        <w:t>u</w:t>
      </w:r>
      <w:r w:rsidRPr="00571D3B">
        <w:rPr>
          <w:lang w:val="fr-CH"/>
        </w:rPr>
        <w:t>, de la MUF dépassée pendant 10% des jours du mois, MUF(10) et la MUF(50)</w:t>
      </w:r>
      <w:r>
        <w:rPr>
          <w:lang w:val="fr-CH"/>
        </w:rPr>
        <w:t>,</w:t>
      </w:r>
      <w:r w:rsidRPr="00571D3B">
        <w:rPr>
          <w:lang w:val="fr-CH"/>
        </w:rPr>
        <w:t xml:space="preserve"> est donné dans le Tableau 3 de la Recommandation UIT-R P.1239, en fonction de l'heure locale, de la latitude, de la saison et du nombre de taches solaires. </w:t>
      </w:r>
    </w:p>
    <w:p w:rsidR="008B543E" w:rsidRPr="00571D3B" w:rsidRDefault="008B543E" w:rsidP="008B543E">
      <w:pPr>
        <w:rPr>
          <w:lang w:val="fr-CH"/>
        </w:rPr>
      </w:pPr>
      <w:r w:rsidRPr="00571D3B">
        <w:rPr>
          <w:lang w:val="fr-CH"/>
        </w:rPr>
        <w:t xml:space="preserve">Lorsque la fréquence de travail, </w:t>
      </w:r>
      <w:r w:rsidRPr="00571D3B">
        <w:rPr>
          <w:i/>
          <w:iCs/>
          <w:lang w:val="fr-CH"/>
        </w:rPr>
        <w:t>f</w:t>
      </w:r>
      <w:r w:rsidRPr="00571D3B">
        <w:rPr>
          <w:lang w:val="fr-CH"/>
        </w:rPr>
        <w:t xml:space="preserve">, est supérieure à la MUF(50), la probabilité que la propagation ionosphérique soit assurée est donnée par: </w:t>
      </w:r>
    </w:p>
    <w:p w:rsidR="008B543E" w:rsidRPr="00603594" w:rsidRDefault="008B543E" w:rsidP="00EE1483">
      <w:pPr>
        <w:pStyle w:val="Equation"/>
      </w:pPr>
      <w:r>
        <w:tab/>
      </w:r>
      <w:r>
        <w:tab/>
      </w:r>
      <w:r w:rsidRPr="00A015B9">
        <w:rPr>
          <w:position w:val="-30"/>
        </w:rPr>
        <w:object w:dxaOrig="3460" w:dyaOrig="680">
          <v:shape id="_x0000_i1032" type="#_x0000_t75" style="width:173.4pt;height:34pt" o:ole="">
            <v:imagedata r:id="rId28" o:title=""/>
          </v:shape>
          <o:OLEObject Type="Embed" ProgID="Equation.3" ShapeID="_x0000_i1032" DrawAspect="Content" ObjectID="_1338635923" r:id="rId29"/>
        </w:object>
      </w:r>
      <w:r w:rsidR="00EE1483">
        <w:t>   </w:t>
      </w:r>
      <w:r w:rsidRPr="00603594">
        <w:t xml:space="preserve">ou = 0, </w:t>
      </w:r>
      <w:r w:rsidRPr="00571D3B">
        <w:rPr>
          <w:lang w:val="fr-CH"/>
        </w:rPr>
        <w:t>la valeur la plus grande étant retenue</w:t>
      </w:r>
      <w:r w:rsidRPr="00603594">
        <w:tab/>
        <w:t>(10)</w:t>
      </w:r>
    </w:p>
    <w:p w:rsidR="008B543E" w:rsidRPr="00571D3B" w:rsidRDefault="008B543E" w:rsidP="008B543E">
      <w:pPr>
        <w:rPr>
          <w:lang w:val="fr-CH"/>
        </w:rPr>
      </w:pPr>
      <w:r w:rsidRPr="00571D3B">
        <w:rPr>
          <w:lang w:val="fr-CH"/>
        </w:rPr>
        <w:t>Pour les modes E, les facteurs appropriés pour la gamme interdécile sont respectivement de 1,05 et</w:t>
      </w:r>
      <w:r>
        <w:rPr>
          <w:lang w:val="fr-CH"/>
        </w:rPr>
        <w:t> </w:t>
      </w:r>
      <w:r w:rsidRPr="00571D3B">
        <w:rPr>
          <w:lang w:val="fr-CH"/>
        </w:rPr>
        <w:t>0,95.</w:t>
      </w:r>
    </w:p>
    <w:p w:rsidR="008B543E" w:rsidRPr="00571D3B" w:rsidRDefault="008B543E" w:rsidP="008B543E">
      <w:pPr>
        <w:rPr>
          <w:lang w:val="fr-CH"/>
        </w:rPr>
      </w:pPr>
      <w:r w:rsidRPr="00571D3B">
        <w:rPr>
          <w:lang w:val="fr-CH"/>
        </w:rPr>
        <w:t>On peut obtenir la distribution de la MUF d'exploitation à une heure donnée au cours d'un mois à partir de la distribution donnée au § 3.6.</w:t>
      </w:r>
    </w:p>
    <w:p w:rsidR="008B543E" w:rsidRPr="00571D3B" w:rsidRDefault="008B543E" w:rsidP="008B543E">
      <w:pPr>
        <w:rPr>
          <w:lang w:val="fr-CH"/>
        </w:rPr>
      </w:pPr>
      <w:r w:rsidRPr="00571D3B">
        <w:rPr>
          <w:lang w:val="fr-CH"/>
        </w:rPr>
        <w:lastRenderedPageBreak/>
        <w:t>Il est à noter que les MUF d'exploitation dépassées pendant 90% et 10% des jours d'un mois sont respectivement définies comme la fréquence de travail optimale et la fréquence la plus probable.</w:t>
      </w:r>
    </w:p>
    <w:p w:rsidR="008B543E" w:rsidRPr="00571D3B" w:rsidRDefault="008B543E" w:rsidP="008B543E">
      <w:pPr>
        <w:pStyle w:val="Heading2"/>
        <w:rPr>
          <w:lang w:val="fr-CH"/>
        </w:rPr>
      </w:pPr>
      <w:r w:rsidRPr="00571D3B">
        <w:rPr>
          <w:lang w:val="fr-CH"/>
        </w:rPr>
        <w:t>3.7</w:t>
      </w:r>
      <w:r w:rsidRPr="00571D3B">
        <w:rPr>
          <w:lang w:val="fr-CH"/>
        </w:rPr>
        <w:tab/>
        <w:t>MUF d'exploitation de la liaison</w:t>
      </w:r>
      <w:bookmarkEnd w:id="25"/>
      <w:bookmarkEnd w:id="26"/>
    </w:p>
    <w:p w:rsidR="008B543E" w:rsidRPr="00571D3B" w:rsidRDefault="008B543E" w:rsidP="008B543E">
      <w:pPr>
        <w:rPr>
          <w:lang w:val="fr-CH"/>
        </w:rPr>
      </w:pPr>
      <w:r w:rsidRPr="00571D3B">
        <w:rPr>
          <w:lang w:val="fr-CH"/>
        </w:rPr>
        <w:t>La MUF d'exploitation de la liaison est la plus grande de la MUF d'exploitation pour les modes</w:t>
      </w:r>
      <w:r>
        <w:rPr>
          <w:lang w:val="fr-CH"/>
        </w:rPr>
        <w:t> </w:t>
      </w:r>
      <w:r w:rsidRPr="00571D3B">
        <w:rPr>
          <w:lang w:val="fr-CH"/>
        </w:rPr>
        <w:t>F2 et de la MUF d'exploitation pour les modes E. La relation entre les MUF d'exploitation et de référence dépendra notamment des caractéristiques de système et d'antenne et de la longueur du trajet, et devrait être déterminée à partir de données d'expérience relatives à la qualité de fonctionnement des circuits. Lorsque ces données d'expérience ne sont pas disponibles, pour les modes F2, la MUF d'exploitation est égale au produit de la MUF de référence par </w:t>
      </w:r>
      <w:r w:rsidRPr="00571D3B">
        <w:rPr>
          <w:i/>
          <w:lang w:val="fr-CH"/>
        </w:rPr>
        <w:t>R</w:t>
      </w:r>
      <w:r w:rsidRPr="00571D3B">
        <w:rPr>
          <w:i/>
          <w:vertAlign w:val="subscript"/>
          <w:lang w:val="fr-CH"/>
        </w:rPr>
        <w:t>op</w:t>
      </w:r>
      <w:r w:rsidRPr="00571D3B">
        <w:rPr>
          <w:lang w:val="fr-CH"/>
        </w:rPr>
        <w:t>,</w:t>
      </w:r>
      <w:r w:rsidRPr="00571D3B">
        <w:rPr>
          <w:position w:val="-6"/>
          <w:lang w:val="fr-CH"/>
        </w:rPr>
        <w:t xml:space="preserve"> </w:t>
      </w:r>
      <w:r w:rsidRPr="00571D3B">
        <w:rPr>
          <w:i/>
          <w:lang w:val="fr-CH"/>
        </w:rPr>
        <w:t>R</w:t>
      </w:r>
      <w:r w:rsidRPr="00571D3B">
        <w:rPr>
          <w:i/>
          <w:vertAlign w:val="subscript"/>
          <w:lang w:val="fr-CH"/>
        </w:rPr>
        <w:t>op</w:t>
      </w:r>
      <w:r w:rsidRPr="00571D3B">
        <w:rPr>
          <w:lang w:val="fr-CH"/>
        </w:rPr>
        <w:t xml:space="preserve"> étant donné dans le Tableau 1 de la Recomman</w:t>
      </w:r>
      <w:r w:rsidRPr="00571D3B">
        <w:rPr>
          <w:lang w:val="fr-CH"/>
        </w:rPr>
        <w:softHyphen/>
        <w:t>dation UIT-R P.1240; pour les modes E, la MUF d'exploitation est égale à la MUF de référence.</w:t>
      </w:r>
    </w:p>
    <w:p w:rsidR="008B543E" w:rsidRPr="00571D3B" w:rsidRDefault="008B543E" w:rsidP="008B543E">
      <w:pPr>
        <w:keepNext/>
        <w:keepLines/>
        <w:rPr>
          <w:lang w:val="fr-CH"/>
        </w:rPr>
      </w:pPr>
      <w:r w:rsidRPr="00571D3B">
        <w:rPr>
          <w:lang w:val="fr-CH"/>
        </w:rPr>
        <w:t>On peut faire une estimation de la MUF d'exploitation dépassée pendant 10% et 90%</w:t>
      </w:r>
      <w:r>
        <w:rPr>
          <w:lang w:val="fr-CH"/>
        </w:rPr>
        <w:t xml:space="preserve"> </w:t>
      </w:r>
      <w:r w:rsidRPr="00571D3B">
        <w:rPr>
          <w:lang w:val="fr-CH"/>
        </w:rPr>
        <w:t>des jours en multipliant la valeur médiane de la MUF d'exploitation par les facteurs appropriés indiqués dans les Tableaux 2 et 3 de la Recommandation UIT-R P.1239 dans le cas des modes F et par 1,05 et 0,95 respectivement dans le cas des modes E.</w:t>
      </w:r>
    </w:p>
    <w:p w:rsidR="008B543E" w:rsidRPr="00571D3B" w:rsidRDefault="008B543E" w:rsidP="008B543E">
      <w:pPr>
        <w:pStyle w:val="Heading1"/>
        <w:rPr>
          <w:lang w:val="fr-CH"/>
        </w:rPr>
      </w:pPr>
      <w:bookmarkStart w:id="27" w:name="_Toc107646574"/>
      <w:bookmarkStart w:id="28" w:name="_Toc115523012"/>
      <w:r w:rsidRPr="00571D3B">
        <w:rPr>
          <w:lang w:val="fr-CH"/>
        </w:rPr>
        <w:t>4</w:t>
      </w:r>
      <w:r w:rsidRPr="00571D3B">
        <w:rPr>
          <w:lang w:val="fr-CH"/>
        </w:rPr>
        <w:tab/>
        <w:t>Fréquence maximale d'occultation par la couche E (</w:t>
      </w:r>
      <w:r w:rsidRPr="00571D3B">
        <w:rPr>
          <w:i/>
          <w:lang w:val="fr-CH"/>
        </w:rPr>
        <w:t>f</w:t>
      </w:r>
      <w:r w:rsidRPr="00571D3B">
        <w:rPr>
          <w:i/>
          <w:vertAlign w:val="subscript"/>
          <w:lang w:val="fr-CH"/>
        </w:rPr>
        <w:t>s</w:t>
      </w:r>
      <w:r w:rsidRPr="00571D3B">
        <w:rPr>
          <w:lang w:val="fr-CH"/>
        </w:rPr>
        <w:t>)</w:t>
      </w:r>
      <w:bookmarkEnd w:id="27"/>
      <w:bookmarkEnd w:id="28"/>
    </w:p>
    <w:p w:rsidR="008B543E" w:rsidRPr="00571D3B" w:rsidRDefault="008B543E" w:rsidP="008B543E">
      <w:pPr>
        <w:rPr>
          <w:lang w:val="fr-CH"/>
        </w:rPr>
      </w:pPr>
      <w:r w:rsidRPr="00571D3B">
        <w:rPr>
          <w:lang w:val="fr-CH"/>
        </w:rPr>
        <w:t>L'occultation par la couche E des modes F2 est considérée pour des trajets jusqu'à 9</w:t>
      </w:r>
      <w:r w:rsidRPr="00571D3B">
        <w:rPr>
          <w:rFonts w:ascii="Tms Rmn" w:hAnsi="Tms Rmn"/>
          <w:sz w:val="12"/>
          <w:lang w:val="fr-CH"/>
        </w:rPr>
        <w:t> </w:t>
      </w:r>
      <w:r w:rsidRPr="00571D3B">
        <w:rPr>
          <w:lang w:val="fr-CH"/>
        </w:rPr>
        <w:t>000 km (voir le Tableau 1b). La valeur de foE au point milieu du trajet (pour des trajets d'une longueur maximale de 2</w:t>
      </w:r>
      <w:r w:rsidRPr="00571D3B">
        <w:rPr>
          <w:rFonts w:ascii="Tms Rmn" w:hAnsi="Tms Rmn"/>
          <w:sz w:val="12"/>
          <w:lang w:val="fr-CH"/>
        </w:rPr>
        <w:t> </w:t>
      </w:r>
      <w:r w:rsidRPr="00571D3B">
        <w:rPr>
          <w:lang w:val="fr-CH"/>
        </w:rPr>
        <w:t>000 km) ou la plus élevée des valeurs de foE aux deux points directeurs situés à 1</w:t>
      </w:r>
      <w:r w:rsidRPr="00571D3B">
        <w:rPr>
          <w:sz w:val="12"/>
          <w:lang w:val="fr-CH"/>
        </w:rPr>
        <w:t> </w:t>
      </w:r>
      <w:r w:rsidRPr="00571D3B">
        <w:rPr>
          <w:lang w:val="fr-CH"/>
        </w:rPr>
        <w:t>000 km de chaque extrémité du trajet (pour des trajets d'une longueur supérieure à 2</w:t>
      </w:r>
      <w:r w:rsidRPr="00571D3B">
        <w:rPr>
          <w:sz w:val="12"/>
          <w:lang w:val="fr-CH"/>
        </w:rPr>
        <w:t> </w:t>
      </w:r>
      <w:r w:rsidRPr="00571D3B">
        <w:rPr>
          <w:lang w:val="fr-CH"/>
        </w:rPr>
        <w:t>000 km) est utilisée pour le calcul de la fréquence maximale d'occultation par la couche E.</w:t>
      </w:r>
    </w:p>
    <w:p w:rsidR="008B543E" w:rsidRPr="00571D3B" w:rsidRDefault="008B543E" w:rsidP="008B543E">
      <w:pPr>
        <w:pStyle w:val="Equation"/>
        <w:rPr>
          <w:lang w:val="fr-CH"/>
        </w:rPr>
      </w:pPr>
      <w:bookmarkStart w:id="29" w:name="F008"/>
      <w:r w:rsidRPr="00571D3B">
        <w:rPr>
          <w:lang w:val="fr-CH"/>
        </w:rPr>
        <w:tab/>
      </w:r>
      <w:r w:rsidRPr="00571D3B">
        <w:rPr>
          <w:lang w:val="fr-CH"/>
        </w:rPr>
        <w:tab/>
      </w:r>
      <w:r w:rsidRPr="00571D3B">
        <w:rPr>
          <w:i/>
          <w:iCs/>
          <w:lang w:val="fr-CH"/>
        </w:rPr>
        <w:t>f</w:t>
      </w:r>
      <w:r w:rsidRPr="00571D3B">
        <w:rPr>
          <w:i/>
          <w:vertAlign w:val="subscript"/>
          <w:lang w:val="fr-CH"/>
        </w:rPr>
        <w:t>s</w:t>
      </w:r>
      <w:r w:rsidRPr="00571D3B">
        <w:rPr>
          <w:lang w:val="fr-CH"/>
        </w:rPr>
        <w:t xml:space="preserve">  =  1,05 foE sec </w:t>
      </w:r>
      <w:r w:rsidRPr="00571D3B">
        <w:rPr>
          <w:i/>
          <w:iCs/>
          <w:lang w:val="fr-CH"/>
        </w:rPr>
        <w:t>i</w:t>
      </w:r>
      <w:r w:rsidRPr="00571D3B">
        <w:rPr>
          <w:i/>
          <w:iCs/>
          <w:lang w:val="fr-CH"/>
        </w:rPr>
        <w:tab/>
      </w:r>
      <w:r w:rsidRPr="00571D3B">
        <w:rPr>
          <w:lang w:val="fr-CH"/>
        </w:rPr>
        <w:t>(11)</w:t>
      </w:r>
    </w:p>
    <w:bookmarkEnd w:id="29"/>
    <w:p w:rsidR="008B543E" w:rsidRPr="00571D3B" w:rsidRDefault="008B543E" w:rsidP="008B543E">
      <w:pPr>
        <w:rPr>
          <w:lang w:val="fr-CH"/>
        </w:rPr>
      </w:pPr>
      <w:r>
        <w:rPr>
          <w:lang w:val="fr-CH"/>
        </w:rPr>
        <w:t>avec</w:t>
      </w:r>
      <w:r w:rsidRPr="00571D3B">
        <w:rPr>
          <w:lang w:val="fr-CH"/>
        </w:rPr>
        <w:t>:</w:t>
      </w:r>
    </w:p>
    <w:p w:rsidR="008B543E" w:rsidRPr="00571D3B" w:rsidRDefault="008B543E" w:rsidP="008B543E">
      <w:pPr>
        <w:pStyle w:val="Equation"/>
        <w:spacing w:before="0"/>
        <w:rPr>
          <w:lang w:val="fr-CH"/>
        </w:rPr>
      </w:pPr>
      <w:bookmarkStart w:id="30" w:name="F009"/>
      <w:r w:rsidRPr="00571D3B">
        <w:rPr>
          <w:lang w:val="fr-CH"/>
        </w:rPr>
        <w:tab/>
      </w:r>
      <w:r w:rsidRPr="00571D3B">
        <w:rPr>
          <w:lang w:val="fr-CH"/>
        </w:rPr>
        <w:tab/>
      </w:r>
      <w:r w:rsidRPr="00571D3B">
        <w:rPr>
          <w:position w:val="-32"/>
          <w:lang w:val="fr-CH"/>
        </w:rPr>
        <w:object w:dxaOrig="2420" w:dyaOrig="760">
          <v:shape id="_x0000_i1033" type="#_x0000_t75" style="width:120.95pt;height:38pt" o:ole="">
            <v:imagedata r:id="rId30" o:title=""/>
          </v:shape>
          <o:OLEObject Type="Embed" ProgID="Equation.3" ShapeID="_x0000_i1033" DrawAspect="Content" ObjectID="_1338635924" r:id="rId31"/>
        </w:object>
      </w:r>
      <w:r w:rsidRPr="00571D3B">
        <w:rPr>
          <w:lang w:val="fr-CH"/>
        </w:rPr>
        <w:tab/>
        <w:t>(</w:t>
      </w:r>
      <w:r>
        <w:rPr>
          <w:lang w:val="fr-CH"/>
        </w:rPr>
        <w:t>12</w:t>
      </w:r>
      <w:r w:rsidRPr="00571D3B">
        <w:rPr>
          <w:lang w:val="fr-CH"/>
        </w:rPr>
        <w:t>)</w:t>
      </w:r>
    </w:p>
    <w:bookmarkEnd w:id="30"/>
    <w:p w:rsidR="008B543E" w:rsidRPr="00571D3B" w:rsidRDefault="008B543E" w:rsidP="008B543E">
      <w:pPr>
        <w:spacing w:before="0"/>
        <w:rPr>
          <w:lang w:val="fr-CH"/>
        </w:rPr>
      </w:pPr>
      <w:r w:rsidRPr="00571D3B">
        <w:rPr>
          <w:lang w:val="fr-CH"/>
        </w:rPr>
        <w:t>où:</w:t>
      </w:r>
    </w:p>
    <w:p w:rsidR="008B543E" w:rsidRPr="00571D3B" w:rsidRDefault="008B543E" w:rsidP="008B543E">
      <w:pPr>
        <w:pStyle w:val="Equationlegend"/>
        <w:rPr>
          <w:lang w:val="fr-CH"/>
        </w:rPr>
      </w:pPr>
      <w:r w:rsidRPr="00571D3B">
        <w:rPr>
          <w:lang w:val="fr-CH"/>
        </w:rPr>
        <w:tab/>
      </w:r>
      <w:r w:rsidRPr="00571D3B">
        <w:rPr>
          <w:i/>
          <w:lang w:val="fr-CH"/>
        </w:rPr>
        <w:t>i</w:t>
      </w:r>
      <w:r w:rsidRPr="00571D3B">
        <w:rPr>
          <w:lang w:val="fr-CH"/>
        </w:rPr>
        <w:t>:</w:t>
      </w:r>
      <w:r w:rsidRPr="00571D3B">
        <w:rPr>
          <w:lang w:val="fr-CH"/>
        </w:rPr>
        <w:tab/>
        <w:t xml:space="preserve">angle d'incidence à l'altitude </w:t>
      </w:r>
      <w:r w:rsidRPr="00571D3B">
        <w:rPr>
          <w:i/>
          <w:lang w:val="fr-CH"/>
        </w:rPr>
        <w:t>h</w:t>
      </w:r>
      <w:r w:rsidRPr="00571D3B">
        <w:rPr>
          <w:i/>
          <w:vertAlign w:val="subscript"/>
          <w:lang w:val="fr-CH"/>
        </w:rPr>
        <w:t>r</w:t>
      </w:r>
      <w:r w:rsidRPr="00571D3B">
        <w:rPr>
          <w:lang w:val="fr-CH"/>
        </w:rPr>
        <w:t xml:space="preserve"> = 110 km</w:t>
      </w:r>
    </w:p>
    <w:p w:rsidR="008B543E" w:rsidRPr="00571D3B" w:rsidRDefault="008B543E" w:rsidP="008B543E">
      <w:pPr>
        <w:pStyle w:val="Equationlegend"/>
        <w:rPr>
          <w:lang w:val="fr-CH"/>
        </w:rPr>
      </w:pPr>
      <w:r w:rsidRPr="00571D3B">
        <w:rPr>
          <w:lang w:val="fr-CH"/>
        </w:rPr>
        <w:tab/>
      </w:r>
      <w:r w:rsidRPr="00571D3B">
        <w:rPr>
          <w:i/>
          <w:lang w:val="fr-CH"/>
        </w:rPr>
        <w:t>R</w:t>
      </w:r>
      <w:r w:rsidRPr="00571D3B">
        <w:rPr>
          <w:vertAlign w:val="subscript"/>
          <w:lang w:val="fr-CH"/>
        </w:rPr>
        <w:t>0</w:t>
      </w:r>
      <w:r w:rsidRPr="00571D3B">
        <w:rPr>
          <w:sz w:val="12"/>
          <w:lang w:val="fr-CH"/>
        </w:rPr>
        <w:t> </w:t>
      </w:r>
      <w:r w:rsidRPr="00571D3B">
        <w:rPr>
          <w:lang w:val="fr-CH"/>
        </w:rPr>
        <w:t>:</w:t>
      </w:r>
      <w:r w:rsidRPr="00571D3B">
        <w:rPr>
          <w:lang w:val="fr-CH"/>
        </w:rPr>
        <w:tab/>
        <w:t>rayon de la Terre, 6</w:t>
      </w:r>
      <w:r w:rsidRPr="00571D3B">
        <w:rPr>
          <w:sz w:val="12"/>
          <w:lang w:val="fr-CH"/>
        </w:rPr>
        <w:t> </w:t>
      </w:r>
      <w:r w:rsidRPr="00571D3B">
        <w:rPr>
          <w:lang w:val="fr-CH"/>
        </w:rPr>
        <w:t>371 km</w:t>
      </w:r>
    </w:p>
    <w:p w:rsidR="008B543E" w:rsidRDefault="008B543E" w:rsidP="008B543E">
      <w:pPr>
        <w:pStyle w:val="Equationlegend"/>
        <w:rPr>
          <w:lang w:val="fr-CH"/>
        </w:rPr>
      </w:pPr>
      <w:r w:rsidRPr="00571D3B">
        <w:rPr>
          <w:lang w:val="fr-CH"/>
        </w:rPr>
        <w:tab/>
        <w:t>Δ</w:t>
      </w:r>
      <w:r w:rsidRPr="00571D3B">
        <w:rPr>
          <w:i/>
          <w:vertAlign w:val="subscript"/>
          <w:lang w:val="fr-CH"/>
        </w:rPr>
        <w:t>F</w:t>
      </w:r>
      <w:r w:rsidRPr="00571D3B">
        <w:rPr>
          <w:lang w:val="fr-CH"/>
        </w:rPr>
        <w:t xml:space="preserve"> :</w:t>
      </w:r>
      <w:r w:rsidRPr="00571D3B">
        <w:rPr>
          <w:lang w:val="fr-CH"/>
        </w:rPr>
        <w:tab/>
        <w:t>angle d'élévation pour le mode F2 (déterminé à partir de l'équation (</w:t>
      </w:r>
      <w:r>
        <w:rPr>
          <w:lang w:val="fr-CH"/>
        </w:rPr>
        <w:t>13</w:t>
      </w:r>
      <w:r w:rsidRPr="00571D3B">
        <w:rPr>
          <w:lang w:val="fr-CH"/>
        </w:rPr>
        <w:t>)).</w:t>
      </w:r>
    </w:p>
    <w:p w:rsidR="008B543E" w:rsidRDefault="008B543E" w:rsidP="008B543E">
      <w:pPr>
        <w:rPr>
          <w:lang w:val="fr-CH"/>
        </w:rPr>
      </w:pPr>
      <w:bookmarkStart w:id="31" w:name="_Toc101235227"/>
      <w:bookmarkStart w:id="32" w:name="_Toc101261896"/>
      <w:bookmarkStart w:id="33" w:name="_Toc101262878"/>
      <w:bookmarkStart w:id="34" w:name="_Toc107646575"/>
      <w:bookmarkStart w:id="35" w:name="_Toc115523013"/>
    </w:p>
    <w:p w:rsidR="008B543E" w:rsidRDefault="008B543E" w:rsidP="008B543E">
      <w:pPr>
        <w:rPr>
          <w:lang w:val="fr-CH"/>
        </w:rPr>
      </w:pPr>
    </w:p>
    <w:p w:rsidR="008B543E" w:rsidRPr="00571D3B" w:rsidRDefault="008B543E" w:rsidP="008B543E">
      <w:pPr>
        <w:pStyle w:val="PartNo"/>
        <w:jc w:val="center"/>
        <w:rPr>
          <w:lang w:val="fr-CH"/>
        </w:rPr>
      </w:pPr>
      <w:r w:rsidRPr="00571D3B">
        <w:rPr>
          <w:lang w:val="fr-CH"/>
        </w:rPr>
        <w:t>PARTIE 2</w:t>
      </w:r>
    </w:p>
    <w:p w:rsidR="008B543E" w:rsidRPr="00571D3B" w:rsidRDefault="008B543E" w:rsidP="008B543E">
      <w:pPr>
        <w:pStyle w:val="Parttitle"/>
        <w:rPr>
          <w:lang w:val="fr-CH"/>
        </w:rPr>
      </w:pPr>
      <w:r w:rsidRPr="00571D3B">
        <w:rPr>
          <w:lang w:val="fr-CH"/>
        </w:rPr>
        <w:t xml:space="preserve">Champ médian de l'onde ionosphérique </w:t>
      </w:r>
      <w:bookmarkEnd w:id="31"/>
      <w:bookmarkEnd w:id="32"/>
      <w:bookmarkEnd w:id="33"/>
    </w:p>
    <w:p w:rsidR="008B543E" w:rsidRPr="00571D3B" w:rsidRDefault="008B543E" w:rsidP="008B543E">
      <w:pPr>
        <w:pStyle w:val="Heading1"/>
        <w:rPr>
          <w:lang w:val="fr-CH"/>
        </w:rPr>
      </w:pPr>
      <w:r w:rsidRPr="00571D3B">
        <w:rPr>
          <w:lang w:val="fr-CH"/>
        </w:rPr>
        <w:t>5</w:t>
      </w:r>
      <w:r w:rsidRPr="00571D3B">
        <w:rPr>
          <w:lang w:val="fr-CH"/>
        </w:rPr>
        <w:tab/>
        <w:t>Champ médian de l'onde ionosphérique</w:t>
      </w:r>
      <w:bookmarkEnd w:id="34"/>
      <w:bookmarkEnd w:id="35"/>
    </w:p>
    <w:p w:rsidR="008B543E" w:rsidRPr="00571D3B" w:rsidRDefault="008B543E" w:rsidP="008B543E">
      <w:pPr>
        <w:rPr>
          <w:lang w:val="fr-CH"/>
        </w:rPr>
      </w:pPr>
      <w:r w:rsidRPr="00571D3B">
        <w:rPr>
          <w:lang w:val="fr-CH"/>
        </w:rPr>
        <w:t>Le champ prévu est la médiane mensuelle sur tous les jours du mois. La procédure de prévision comporte trois parties, suivant la longueur du trajet.</w:t>
      </w:r>
    </w:p>
    <w:p w:rsidR="008B543E" w:rsidRPr="00571D3B" w:rsidRDefault="008B543E" w:rsidP="008B543E">
      <w:pPr>
        <w:pStyle w:val="Heading2"/>
        <w:rPr>
          <w:lang w:val="fr-CH"/>
        </w:rPr>
      </w:pPr>
      <w:r w:rsidRPr="00571D3B">
        <w:rPr>
          <w:lang w:val="fr-CH"/>
        </w:rPr>
        <w:lastRenderedPageBreak/>
        <w:t>5.1</w:t>
      </w:r>
      <w:r w:rsidRPr="00571D3B">
        <w:rPr>
          <w:lang w:val="fr-CH"/>
        </w:rPr>
        <w:tab/>
        <w:t>Angle d'élévation</w:t>
      </w:r>
    </w:p>
    <w:p w:rsidR="008B543E" w:rsidRPr="00571D3B" w:rsidRDefault="008B543E" w:rsidP="008B543E">
      <w:pPr>
        <w:rPr>
          <w:lang w:val="fr-CH"/>
        </w:rPr>
      </w:pPr>
      <w:r w:rsidRPr="00571D3B">
        <w:rPr>
          <w:lang w:val="fr-CH"/>
        </w:rPr>
        <w:t>L'angle d'élévation, qui s'applique pour toutes les fréquences, y compris celles supérieures à la MUF de référence, est donné par:</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32"/>
          <w:lang w:val="fr-CH"/>
        </w:rPr>
        <w:object w:dxaOrig="4480" w:dyaOrig="760">
          <v:shape id="_x0000_i1034" type="#_x0000_t75" style="width:224.05pt;height:38pt" o:ole="">
            <v:imagedata r:id="rId32" o:title=""/>
          </v:shape>
          <o:OLEObject Type="Embed" ProgID="Equation.3" ShapeID="_x0000_i1034" DrawAspect="Content" ObjectID="_1338635925" r:id="rId33"/>
        </w:object>
      </w:r>
      <w:r w:rsidRPr="00571D3B">
        <w:rPr>
          <w:lang w:val="fr-CH"/>
        </w:rPr>
        <w:tab/>
        <w:t>(</w:t>
      </w:r>
      <w:r>
        <w:rPr>
          <w:lang w:val="fr-CH"/>
        </w:rPr>
        <w:t>13</w:t>
      </w:r>
      <w:r w:rsidRPr="00571D3B">
        <w:rPr>
          <w:lang w:val="fr-CH"/>
        </w:rPr>
        <w:t>)</w:t>
      </w:r>
    </w:p>
    <w:p w:rsidR="008B543E" w:rsidRPr="00571D3B" w:rsidRDefault="008B543E" w:rsidP="008B543E">
      <w:pPr>
        <w:rPr>
          <w:lang w:val="fr-CH"/>
        </w:rPr>
      </w:pPr>
      <w:r w:rsidRPr="00571D3B">
        <w:rPr>
          <w:lang w:val="fr-CH"/>
        </w:rPr>
        <w:t>où:</w:t>
      </w:r>
    </w:p>
    <w:p w:rsidR="008B543E" w:rsidRPr="00603594" w:rsidRDefault="008B543E" w:rsidP="008B543E">
      <w:pPr>
        <w:pStyle w:val="Equationlegend"/>
        <w:rPr>
          <w:lang w:val="fr-FR"/>
        </w:rPr>
      </w:pPr>
      <w:r w:rsidRPr="00603594">
        <w:rPr>
          <w:i/>
          <w:lang w:val="fr-FR"/>
        </w:rPr>
        <w:tab/>
        <w:t>d</w:t>
      </w:r>
      <w:r w:rsidRPr="00603594">
        <w:rPr>
          <w:sz w:val="12"/>
          <w:lang w:val="fr-FR"/>
        </w:rPr>
        <w:t>  </w:t>
      </w:r>
      <w:r w:rsidRPr="00603594">
        <w:rPr>
          <w:lang w:val="fr-FR"/>
        </w:rPr>
        <w:t>:</w:t>
      </w:r>
      <w:r w:rsidRPr="00603594">
        <w:rPr>
          <w:lang w:val="fr-FR"/>
        </w:rPr>
        <w:tab/>
        <w:t xml:space="preserve">longueur du bond pour un mode à </w:t>
      </w:r>
      <w:r w:rsidRPr="00603594">
        <w:rPr>
          <w:i/>
          <w:lang w:val="fr-FR"/>
        </w:rPr>
        <w:t>n</w:t>
      </w:r>
      <w:r w:rsidRPr="00603594">
        <w:rPr>
          <w:lang w:val="fr-FR"/>
        </w:rPr>
        <w:t xml:space="preserve"> bonds, donnée par </w:t>
      </w:r>
      <w:r w:rsidRPr="00603594">
        <w:rPr>
          <w:i/>
          <w:lang w:val="fr-FR"/>
        </w:rPr>
        <w:t>d</w:t>
      </w:r>
      <w:r w:rsidRPr="00603594">
        <w:rPr>
          <w:lang w:val="fr-FR"/>
        </w:rPr>
        <w:t> = </w:t>
      </w:r>
      <w:r w:rsidRPr="00603594">
        <w:rPr>
          <w:i/>
          <w:lang w:val="fr-FR"/>
        </w:rPr>
        <w:t>D</w:t>
      </w:r>
      <w:r w:rsidRPr="00603594">
        <w:rPr>
          <w:lang w:val="fr-FR"/>
        </w:rPr>
        <w:t>/</w:t>
      </w:r>
      <w:r w:rsidRPr="00603594">
        <w:rPr>
          <w:i/>
          <w:lang w:val="fr-FR"/>
        </w:rPr>
        <w:t>n</w:t>
      </w:r>
    </w:p>
    <w:p w:rsidR="008B543E" w:rsidRPr="00603594" w:rsidRDefault="008B543E" w:rsidP="008B543E">
      <w:pPr>
        <w:pStyle w:val="Equationlegend"/>
        <w:rPr>
          <w:lang w:val="fr-FR"/>
        </w:rPr>
      </w:pPr>
      <w:r w:rsidRPr="00603594">
        <w:rPr>
          <w:i/>
          <w:lang w:val="fr-FR"/>
        </w:rPr>
        <w:tab/>
        <w:t>h</w:t>
      </w:r>
      <w:r w:rsidRPr="00603594">
        <w:rPr>
          <w:i/>
          <w:vertAlign w:val="subscript"/>
          <w:lang w:val="fr-FR"/>
        </w:rPr>
        <w:t>r</w:t>
      </w:r>
      <w:r w:rsidRPr="00603594">
        <w:rPr>
          <w:position w:val="-3"/>
          <w:sz w:val="12"/>
          <w:lang w:val="fr-FR"/>
        </w:rPr>
        <w:t> </w:t>
      </w:r>
      <w:r w:rsidRPr="00603594">
        <w:rPr>
          <w:lang w:val="fr-FR"/>
        </w:rPr>
        <w:t>:</w:t>
      </w:r>
      <w:r w:rsidRPr="00603594">
        <w:rPr>
          <w:lang w:val="fr-FR"/>
        </w:rPr>
        <w:tab/>
        <w:t>hauteur de réflexion spéculaire équivalente</w:t>
      </w:r>
    </w:p>
    <w:p w:rsidR="008B543E" w:rsidRPr="00603594" w:rsidRDefault="008B543E" w:rsidP="008B543E">
      <w:pPr>
        <w:pStyle w:val="Equationlegend"/>
        <w:rPr>
          <w:lang w:val="fr-FR"/>
        </w:rPr>
      </w:pPr>
      <w:r w:rsidRPr="00603594">
        <w:rPr>
          <w:lang w:val="fr-FR"/>
        </w:rPr>
        <w:tab/>
      </w:r>
      <w:r w:rsidRPr="00603594">
        <w:rPr>
          <w:lang w:val="fr-FR"/>
        </w:rPr>
        <w:tab/>
        <w:t xml:space="preserve">pour les modes E: </w:t>
      </w:r>
      <w:r w:rsidRPr="00603594">
        <w:rPr>
          <w:i/>
          <w:lang w:val="fr-FR"/>
        </w:rPr>
        <w:t>h</w:t>
      </w:r>
      <w:r w:rsidRPr="00603594">
        <w:rPr>
          <w:i/>
          <w:vertAlign w:val="subscript"/>
          <w:lang w:val="fr-FR"/>
        </w:rPr>
        <w:t>r</w:t>
      </w:r>
      <w:r w:rsidRPr="00603594">
        <w:rPr>
          <w:lang w:val="fr-FR"/>
        </w:rPr>
        <w:t> = 110 km</w:t>
      </w:r>
    </w:p>
    <w:p w:rsidR="008B543E" w:rsidRPr="00603594" w:rsidRDefault="008B543E" w:rsidP="008B543E">
      <w:pPr>
        <w:pStyle w:val="Equationlegend"/>
        <w:rPr>
          <w:lang w:val="fr-FR"/>
        </w:rPr>
      </w:pPr>
      <w:r w:rsidRPr="00603594">
        <w:rPr>
          <w:lang w:val="fr-FR"/>
        </w:rPr>
        <w:tab/>
      </w:r>
      <w:r w:rsidRPr="00603594">
        <w:rPr>
          <w:lang w:val="fr-FR"/>
        </w:rPr>
        <w:tab/>
        <w:t xml:space="preserve">pour les modes F2, </w:t>
      </w:r>
      <w:r w:rsidRPr="00603594">
        <w:rPr>
          <w:i/>
          <w:lang w:val="fr-FR"/>
        </w:rPr>
        <w:t>h</w:t>
      </w:r>
      <w:r w:rsidRPr="00603594">
        <w:rPr>
          <w:i/>
          <w:vertAlign w:val="subscript"/>
          <w:lang w:val="fr-FR"/>
        </w:rPr>
        <w:t>r</w:t>
      </w:r>
      <w:r w:rsidRPr="00603594">
        <w:rPr>
          <w:lang w:val="fr-FR"/>
        </w:rPr>
        <w:t xml:space="preserve"> est fonction du temps, de l'emplacement et de la longueur du bond.</w:t>
      </w:r>
    </w:p>
    <w:p w:rsidR="008B543E" w:rsidRPr="00571D3B" w:rsidRDefault="008B543E" w:rsidP="008B543E">
      <w:pPr>
        <w:rPr>
          <w:lang w:val="fr-CH"/>
        </w:rPr>
      </w:pPr>
      <w:r w:rsidRPr="00571D3B">
        <w:rPr>
          <w:lang w:val="fr-CH"/>
        </w:rPr>
        <w:t xml:space="preserve">La hauteur de réflexion spéculaire </w:t>
      </w:r>
      <w:r w:rsidRPr="00571D3B">
        <w:rPr>
          <w:i/>
          <w:lang w:val="fr-CH"/>
        </w:rPr>
        <w:t>h</w:t>
      </w:r>
      <w:r w:rsidRPr="00571D3B">
        <w:rPr>
          <w:i/>
          <w:vertAlign w:val="subscript"/>
          <w:lang w:val="fr-CH"/>
        </w:rPr>
        <w:t>r</w:t>
      </w:r>
      <w:r w:rsidRPr="00571D3B">
        <w:rPr>
          <w:lang w:val="fr-CH"/>
        </w:rPr>
        <w:t xml:space="preserve"> pour les modes F2 est calculée avec les expressions suivantes:</w:t>
      </w:r>
    </w:p>
    <w:p w:rsidR="008B543E" w:rsidRPr="00571D3B" w:rsidRDefault="008B543E" w:rsidP="008B543E">
      <w:pPr>
        <w:pStyle w:val="Equation"/>
        <w:tabs>
          <w:tab w:val="clear" w:pos="4820"/>
          <w:tab w:val="center" w:pos="2835"/>
          <w:tab w:val="left" w:pos="4253"/>
          <w:tab w:val="left" w:pos="5245"/>
        </w:tabs>
        <w:rPr>
          <w:lang w:val="fr-CH"/>
        </w:rPr>
      </w:pPr>
      <w:bookmarkStart w:id="36" w:name="F011"/>
      <w:bookmarkStart w:id="37" w:name="F010"/>
      <w:r w:rsidRPr="00571D3B">
        <w:rPr>
          <w:lang w:val="fr-CH"/>
        </w:rPr>
        <w:tab/>
      </w:r>
      <w:r w:rsidRPr="00571D3B">
        <w:rPr>
          <w:lang w:val="fr-CH"/>
        </w:rPr>
        <w:tab/>
      </w:r>
      <w:r w:rsidRPr="00571D3B">
        <w:rPr>
          <w:i/>
          <w:iCs/>
          <w:lang w:val="fr-CH"/>
        </w:rPr>
        <w:t>x</w:t>
      </w:r>
      <w:r w:rsidRPr="00571D3B">
        <w:rPr>
          <w:lang w:val="fr-CH"/>
        </w:rPr>
        <w:t xml:space="preserve"> = foF2/foE</w:t>
      </w:r>
      <w:r w:rsidRPr="00571D3B">
        <w:rPr>
          <w:lang w:val="fr-CH"/>
        </w:rPr>
        <w:tab/>
        <w:t>et</w:t>
      </w:r>
      <w:r w:rsidRPr="00571D3B">
        <w:rPr>
          <w:lang w:val="fr-CH"/>
        </w:rPr>
        <w:tab/>
      </w:r>
      <w:r w:rsidRPr="00571D3B">
        <w:rPr>
          <w:position w:val="-30"/>
          <w:lang w:val="fr-CH"/>
        </w:rPr>
        <w:object w:dxaOrig="2920" w:dyaOrig="680">
          <v:shape id="_x0000_i1035" type="#_x0000_t75" style="width:146.3pt;height:34pt" o:ole="">
            <v:imagedata r:id="rId34" o:title=""/>
          </v:shape>
          <o:OLEObject Type="Embed" ProgID="Equation.3" ShapeID="_x0000_i1035" DrawAspect="Content" ObjectID="_1338635926" r:id="rId35"/>
        </w:object>
      </w:r>
    </w:p>
    <w:bookmarkEnd w:id="36"/>
    <w:bookmarkEnd w:id="37"/>
    <w:p w:rsidR="008B543E" w:rsidRPr="00571D3B" w:rsidRDefault="008B543E" w:rsidP="008B543E">
      <w:pPr>
        <w:rPr>
          <w:lang w:val="fr-CH"/>
        </w:rPr>
      </w:pPr>
      <w:r w:rsidRPr="00571D3B">
        <w:rPr>
          <w:lang w:val="fr-CH"/>
        </w:rPr>
        <w:t>avec:</w:t>
      </w:r>
    </w:p>
    <w:p w:rsidR="008B543E" w:rsidRPr="00571D3B" w:rsidRDefault="008B543E" w:rsidP="008B543E">
      <w:pPr>
        <w:pStyle w:val="Equation"/>
        <w:rPr>
          <w:lang w:val="fr-CH"/>
        </w:rPr>
      </w:pPr>
      <w:bookmarkStart w:id="38" w:name="F012"/>
      <w:r w:rsidRPr="00571D3B">
        <w:rPr>
          <w:lang w:val="fr-CH"/>
        </w:rPr>
        <w:tab/>
      </w:r>
      <w:r w:rsidRPr="00571D3B">
        <w:rPr>
          <w:lang w:val="fr-CH"/>
        </w:rPr>
        <w:tab/>
      </w:r>
      <w:r w:rsidRPr="00571D3B">
        <w:rPr>
          <w:position w:val="-30"/>
          <w:lang w:val="fr-CH"/>
        </w:rPr>
        <w:object w:dxaOrig="3280" w:dyaOrig="680">
          <v:shape id="_x0000_i1036" type="#_x0000_t75" style="width:164.15pt;height:34pt" o:ole="">
            <v:imagedata r:id="rId36" o:title=""/>
          </v:shape>
          <o:OLEObject Type="Embed" ProgID="Equation.3" ShapeID="_x0000_i1036" DrawAspect="Content" ObjectID="_1338635927" r:id="rId37"/>
        </w:object>
      </w:r>
    </w:p>
    <w:bookmarkEnd w:id="38"/>
    <w:p w:rsidR="008B543E" w:rsidRPr="00571D3B" w:rsidRDefault="008B543E" w:rsidP="008B543E">
      <w:pPr>
        <w:rPr>
          <w:lang w:val="fr-CH"/>
        </w:rPr>
      </w:pPr>
      <w:r w:rsidRPr="00571D3B">
        <w:rPr>
          <w:lang w:val="fr-CH"/>
        </w:rPr>
        <w:t>et</w:t>
      </w:r>
      <w:r w:rsidRPr="00571D3B">
        <w:rPr>
          <w:lang w:val="fr-CH"/>
        </w:rPr>
        <w:tab/>
      </w:r>
      <w:r w:rsidRPr="00571D3B">
        <w:rPr>
          <w:i/>
          <w:lang w:val="fr-CH"/>
        </w:rPr>
        <w:t>y</w:t>
      </w:r>
      <w:r w:rsidRPr="00571D3B">
        <w:rPr>
          <w:lang w:val="fr-CH"/>
        </w:rPr>
        <w:t> = </w:t>
      </w:r>
      <w:r w:rsidRPr="00571D3B">
        <w:rPr>
          <w:i/>
          <w:lang w:val="fr-CH"/>
        </w:rPr>
        <w:t>x</w:t>
      </w:r>
      <w:r w:rsidRPr="00571D3B">
        <w:rPr>
          <w:lang w:val="fr-CH"/>
        </w:rPr>
        <w:t xml:space="preserve"> ou 1,8, la valeur la plus grande étant seule retenue.</w:t>
      </w:r>
    </w:p>
    <w:p w:rsidR="008B543E" w:rsidRPr="00571D3B" w:rsidRDefault="008B543E" w:rsidP="008B543E">
      <w:pPr>
        <w:rPr>
          <w:lang w:val="fr-CH"/>
        </w:rPr>
      </w:pPr>
      <w:r w:rsidRPr="00571D3B">
        <w:rPr>
          <w:lang w:val="fr-CH"/>
        </w:rPr>
        <w:t>a)</w:t>
      </w:r>
      <w:r w:rsidRPr="00571D3B">
        <w:rPr>
          <w:lang w:val="fr-CH"/>
        </w:rPr>
        <w:tab/>
        <w:t xml:space="preserve">Pour </w:t>
      </w:r>
      <w:r w:rsidRPr="00571D3B">
        <w:rPr>
          <w:i/>
          <w:lang w:val="fr-CH"/>
        </w:rPr>
        <w:t>x</w:t>
      </w:r>
      <w:r w:rsidRPr="00571D3B">
        <w:rPr>
          <w:lang w:val="fr-CH"/>
        </w:rPr>
        <w:t xml:space="preserve"> &gt; 3,33 et </w:t>
      </w:r>
      <w:r w:rsidRPr="00571D3B">
        <w:rPr>
          <w:i/>
          <w:lang w:val="fr-CH"/>
        </w:rPr>
        <w:t>x</w:t>
      </w:r>
      <w:r w:rsidRPr="00571D3B">
        <w:rPr>
          <w:i/>
          <w:vertAlign w:val="subscript"/>
          <w:lang w:val="fr-CH"/>
        </w:rPr>
        <w:t>r</w:t>
      </w:r>
      <w:r w:rsidRPr="00571D3B">
        <w:rPr>
          <w:lang w:val="fr-CH"/>
        </w:rPr>
        <w:t> = </w:t>
      </w:r>
      <w:r w:rsidRPr="00571D3B">
        <w:rPr>
          <w:i/>
          <w:lang w:val="fr-CH"/>
        </w:rPr>
        <w:t>f</w:t>
      </w:r>
      <w:r w:rsidRPr="00571D3B">
        <w:rPr>
          <w:rFonts w:ascii="Tms Rmn" w:hAnsi="Tms Rmn"/>
          <w:sz w:val="4"/>
          <w:lang w:val="fr-CH"/>
        </w:rPr>
        <w:t> </w:t>
      </w:r>
      <w:r w:rsidRPr="00571D3B">
        <w:rPr>
          <w:lang w:val="fr-CH"/>
        </w:rPr>
        <w:t>/</w:t>
      </w:r>
      <w:r w:rsidRPr="00571D3B">
        <w:rPr>
          <w:rFonts w:ascii="Tms Rmn" w:hAnsi="Tms Rmn"/>
          <w:sz w:val="4"/>
          <w:lang w:val="fr-CH"/>
        </w:rPr>
        <w:t> </w:t>
      </w:r>
      <w:r w:rsidRPr="00571D3B">
        <w:rPr>
          <w:lang w:val="fr-CH"/>
        </w:rPr>
        <w:t xml:space="preserve">foF2 ≥ 1, où </w:t>
      </w:r>
      <w:r w:rsidRPr="00571D3B">
        <w:rPr>
          <w:i/>
          <w:lang w:val="fr-CH"/>
        </w:rPr>
        <w:t>f</w:t>
      </w:r>
      <w:r w:rsidRPr="00571D3B">
        <w:rPr>
          <w:lang w:val="fr-CH"/>
        </w:rPr>
        <w:t xml:space="preserve"> est la fréquence de l'onde</w:t>
      </w:r>
      <w:r>
        <w:rPr>
          <w:lang w:val="fr-CH"/>
        </w:rPr>
        <w:t>:</w:t>
      </w:r>
    </w:p>
    <w:p w:rsidR="008B543E" w:rsidRPr="00571D3B" w:rsidRDefault="008B543E" w:rsidP="008B543E">
      <w:pPr>
        <w:pStyle w:val="Equation"/>
        <w:rPr>
          <w:lang w:val="fr-CH"/>
        </w:rPr>
      </w:pPr>
      <w:bookmarkStart w:id="39" w:name="F013"/>
      <w:r w:rsidRPr="00571D3B">
        <w:rPr>
          <w:lang w:val="fr-CH"/>
        </w:rPr>
        <w:tab/>
      </w:r>
      <w:r w:rsidRPr="00571D3B">
        <w:rPr>
          <w:lang w:val="fr-CH"/>
        </w:rPr>
        <w:tab/>
      </w:r>
      <w:r w:rsidRPr="00571D3B">
        <w:rPr>
          <w:i/>
          <w:lang w:val="fr-CH"/>
        </w:rPr>
        <w:t>h</w:t>
      </w:r>
      <w:r w:rsidRPr="00571D3B">
        <w:rPr>
          <w:i/>
          <w:position w:val="-4"/>
          <w:sz w:val="20"/>
          <w:lang w:val="fr-CH"/>
        </w:rPr>
        <w:t>r</w:t>
      </w:r>
      <w:r w:rsidRPr="00571D3B">
        <w:rPr>
          <w:lang w:val="fr-CH"/>
        </w:rPr>
        <w:t xml:space="preserve">  =  </w:t>
      </w:r>
      <w:r w:rsidRPr="00571D3B">
        <w:rPr>
          <w:i/>
          <w:lang w:val="fr-CH"/>
        </w:rPr>
        <w:t>h</w:t>
      </w:r>
      <w:r w:rsidRPr="00571D3B">
        <w:rPr>
          <w:lang w:val="fr-CH"/>
        </w:rPr>
        <w:t xml:space="preserve"> ou 800 km, la valeur la plus faible étant seule retenue</w:t>
      </w:r>
      <w:r w:rsidRPr="00571D3B">
        <w:rPr>
          <w:lang w:val="fr-CH"/>
        </w:rPr>
        <w:tab/>
        <w:t>(</w:t>
      </w:r>
      <w:r>
        <w:rPr>
          <w:lang w:val="fr-CH"/>
        </w:rPr>
        <w:t>14</w:t>
      </w:r>
      <w:r w:rsidRPr="00571D3B">
        <w:rPr>
          <w:lang w:val="fr-CH"/>
        </w:rPr>
        <w:t>)</w:t>
      </w:r>
    </w:p>
    <w:p w:rsidR="008B543E" w:rsidRPr="00571D3B" w:rsidRDefault="008B543E" w:rsidP="008B543E">
      <w:pPr>
        <w:keepNext/>
        <w:keepLines/>
        <w:rPr>
          <w:lang w:val="fr-CH"/>
        </w:rPr>
      </w:pPr>
      <w:r w:rsidRPr="00571D3B">
        <w:rPr>
          <w:lang w:val="fr-CH"/>
        </w:rPr>
        <w:t>où:</w:t>
      </w:r>
    </w:p>
    <w:p w:rsidR="008B543E" w:rsidRPr="00571D3B" w:rsidRDefault="008B543E" w:rsidP="008B543E">
      <w:pPr>
        <w:keepNext/>
        <w:keepLines/>
        <w:spacing w:before="0"/>
        <w:rPr>
          <w:lang w:val="fr-CH"/>
        </w:rPr>
      </w:pPr>
      <w:r w:rsidRPr="00571D3B">
        <w:rPr>
          <w:lang w:val="fr-CH"/>
        </w:rPr>
        <w:tab/>
      </w:r>
      <w:r w:rsidRPr="00571D3B">
        <w:rPr>
          <w:i/>
          <w:lang w:val="fr-CH"/>
        </w:rPr>
        <w:t>h</w:t>
      </w:r>
      <w:r w:rsidRPr="00571D3B">
        <w:rPr>
          <w:i/>
          <w:lang w:val="fr-CH"/>
        </w:rPr>
        <w:tab/>
        <w:t>=</w:t>
      </w:r>
      <w:r w:rsidRPr="00571D3B">
        <w:rPr>
          <w:lang w:val="fr-CH"/>
        </w:rPr>
        <w:tab/>
      </w:r>
      <w:r w:rsidRPr="00571D3B">
        <w:rPr>
          <w:i/>
          <w:lang w:val="fr-CH"/>
        </w:rPr>
        <w:t>A</w:t>
      </w:r>
      <w:r w:rsidRPr="00571D3B">
        <w:rPr>
          <w:vertAlign w:val="subscript"/>
          <w:lang w:val="fr-CH"/>
        </w:rPr>
        <w:t>1</w:t>
      </w:r>
      <w:r w:rsidRPr="00571D3B">
        <w:rPr>
          <w:lang w:val="fr-CH"/>
        </w:rPr>
        <w:t xml:space="preserve">  +  </w:t>
      </w:r>
      <w:r w:rsidRPr="00571D3B">
        <w:rPr>
          <w:i/>
          <w:lang w:val="fr-CH"/>
        </w:rPr>
        <w:t>B</w:t>
      </w:r>
      <w:r w:rsidRPr="00571D3B">
        <w:rPr>
          <w:vertAlign w:val="subscript"/>
          <w:lang w:val="fr-CH"/>
        </w:rPr>
        <w:t>1</w:t>
      </w:r>
      <w:r w:rsidRPr="00571D3B">
        <w:rPr>
          <w:lang w:val="fr-CH"/>
        </w:rPr>
        <w:t xml:space="preserve"> 2,4</w:t>
      </w:r>
      <w:r w:rsidRPr="00571D3B">
        <w:rPr>
          <w:vertAlign w:val="superscript"/>
          <w:lang w:val="fr-CH"/>
        </w:rPr>
        <w:t>–</w:t>
      </w:r>
      <w:r w:rsidRPr="00571D3B">
        <w:rPr>
          <w:i/>
          <w:vertAlign w:val="superscript"/>
          <w:lang w:val="fr-CH"/>
        </w:rPr>
        <w:t>a</w:t>
      </w:r>
      <w:r w:rsidRPr="00571D3B">
        <w:rPr>
          <w:lang w:val="fr-CH"/>
        </w:rPr>
        <w:tab/>
        <w:t xml:space="preserve">pour </w:t>
      </w:r>
      <w:r w:rsidRPr="00571D3B">
        <w:rPr>
          <w:i/>
          <w:lang w:val="fr-CH"/>
        </w:rPr>
        <w:t>B</w:t>
      </w:r>
      <w:r w:rsidRPr="00571D3B">
        <w:rPr>
          <w:vertAlign w:val="subscript"/>
          <w:lang w:val="fr-CH"/>
        </w:rPr>
        <w:t>1</w:t>
      </w:r>
      <w:r w:rsidRPr="00571D3B">
        <w:rPr>
          <w:lang w:val="fr-CH"/>
        </w:rPr>
        <w:t xml:space="preserve"> et  </w:t>
      </w:r>
      <w:r w:rsidRPr="00571D3B">
        <w:rPr>
          <w:i/>
          <w:lang w:val="fr-CH"/>
        </w:rPr>
        <w:t>a</w:t>
      </w:r>
      <w:r w:rsidRPr="00571D3B">
        <w:rPr>
          <w:lang w:val="fr-CH"/>
        </w:rPr>
        <w:t xml:space="preserve">  ≥  0</w:t>
      </w:r>
    </w:p>
    <w:p w:rsidR="008B543E" w:rsidRPr="00603594" w:rsidRDefault="008B543E" w:rsidP="008B543E">
      <w:pPr>
        <w:rPr>
          <w:color w:val="000000"/>
          <w:lang w:val="pt-BR"/>
        </w:rPr>
      </w:pPr>
      <w:r w:rsidRPr="00571D3B">
        <w:rPr>
          <w:i/>
          <w:color w:val="FFFFFF"/>
          <w:lang w:val="fr-CH"/>
        </w:rPr>
        <w:tab/>
      </w:r>
      <w:r w:rsidRPr="00571D3B">
        <w:rPr>
          <w:i/>
          <w:color w:val="FFFFFF"/>
          <w:lang w:val="fr-CH"/>
        </w:rPr>
        <w:tab/>
      </w:r>
      <w:r w:rsidRPr="00603594">
        <w:rPr>
          <w:lang w:val="pt-BR"/>
        </w:rPr>
        <w:t>=</w:t>
      </w:r>
      <w:r w:rsidRPr="00603594">
        <w:rPr>
          <w:color w:val="000000"/>
          <w:lang w:val="pt-BR"/>
        </w:rPr>
        <w:tab/>
      </w:r>
      <w:r w:rsidRPr="00603594">
        <w:rPr>
          <w:i/>
          <w:color w:val="000000"/>
          <w:lang w:val="pt-BR"/>
        </w:rPr>
        <w:t>A</w:t>
      </w:r>
      <w:r w:rsidRPr="00603594">
        <w:rPr>
          <w:vertAlign w:val="subscript"/>
          <w:lang w:val="pt-BR"/>
        </w:rPr>
        <w:t>1</w:t>
      </w:r>
      <w:r w:rsidRPr="00603594">
        <w:rPr>
          <w:color w:val="000000"/>
          <w:lang w:val="pt-BR"/>
        </w:rPr>
        <w:t xml:space="preserve">  +  </w:t>
      </w:r>
      <w:r w:rsidRPr="00603594">
        <w:rPr>
          <w:i/>
          <w:color w:val="000000"/>
          <w:lang w:val="pt-BR"/>
        </w:rPr>
        <w:t>B</w:t>
      </w:r>
      <w:r w:rsidRPr="00603594">
        <w:rPr>
          <w:vertAlign w:val="subscript"/>
          <w:lang w:val="pt-BR"/>
        </w:rPr>
        <w:t>1</w:t>
      </w:r>
      <w:r w:rsidRPr="00603594">
        <w:rPr>
          <w:color w:val="000000"/>
          <w:position w:val="-4"/>
          <w:sz w:val="16"/>
          <w:lang w:val="pt-BR"/>
        </w:rPr>
        <w:tab/>
      </w:r>
      <w:r w:rsidRPr="00603594">
        <w:rPr>
          <w:color w:val="000000"/>
          <w:position w:val="-4"/>
          <w:sz w:val="16"/>
          <w:lang w:val="pt-BR"/>
        </w:rPr>
        <w:tab/>
      </w:r>
      <w:r w:rsidRPr="00603594">
        <w:rPr>
          <w:color w:val="000000"/>
          <w:lang w:val="pt-BR"/>
        </w:rPr>
        <w:t>sinon</w:t>
      </w:r>
    </w:p>
    <w:p w:rsidR="008B543E" w:rsidRPr="00603594" w:rsidRDefault="008B543E" w:rsidP="008B543E">
      <w:pPr>
        <w:rPr>
          <w:lang w:val="pt-BR"/>
        </w:rPr>
      </w:pPr>
      <w:r w:rsidRPr="00603594">
        <w:rPr>
          <w:lang w:val="pt-BR"/>
        </w:rPr>
        <w:tab/>
        <w:t>avec</w:t>
      </w:r>
      <w:r w:rsidRPr="00603594">
        <w:rPr>
          <w:lang w:val="pt-BR"/>
        </w:rPr>
        <w:tab/>
      </w:r>
      <w:r w:rsidRPr="00603594">
        <w:rPr>
          <w:i/>
          <w:lang w:val="pt-BR"/>
        </w:rPr>
        <w:t>A</w:t>
      </w:r>
      <w:r w:rsidRPr="00603594">
        <w:rPr>
          <w:vertAlign w:val="subscript"/>
          <w:lang w:val="pt-BR"/>
        </w:rPr>
        <w:t>1</w:t>
      </w:r>
      <w:r w:rsidRPr="00603594">
        <w:rPr>
          <w:lang w:val="pt-BR"/>
        </w:rPr>
        <w:t xml:space="preserve"> =</w:t>
      </w:r>
      <w:r w:rsidRPr="00603594">
        <w:rPr>
          <w:lang w:val="pt-BR"/>
        </w:rPr>
        <w:tab/>
        <w:t>140  +  (</w:t>
      </w:r>
      <w:r w:rsidRPr="00603594">
        <w:rPr>
          <w:i/>
          <w:lang w:val="pt-BR"/>
        </w:rPr>
        <w:t>H</w:t>
      </w:r>
      <w:r w:rsidRPr="00603594">
        <w:rPr>
          <w:lang w:val="pt-BR"/>
        </w:rPr>
        <w:t xml:space="preserve">  –  47) </w:t>
      </w:r>
      <w:r w:rsidRPr="00603594">
        <w:rPr>
          <w:i/>
          <w:lang w:val="pt-BR"/>
        </w:rPr>
        <w:t>E</w:t>
      </w:r>
      <w:r w:rsidRPr="00603594">
        <w:rPr>
          <w:vertAlign w:val="subscript"/>
          <w:lang w:val="pt-BR"/>
        </w:rPr>
        <w:t>1</w:t>
      </w:r>
    </w:p>
    <w:p w:rsidR="008B543E" w:rsidRPr="00603594" w:rsidRDefault="008B543E" w:rsidP="008B543E">
      <w:pPr>
        <w:rPr>
          <w:lang w:val="pt-BR"/>
        </w:rPr>
      </w:pPr>
      <w:r w:rsidRPr="00603594">
        <w:rPr>
          <w:lang w:val="pt-BR"/>
        </w:rPr>
        <w:tab/>
      </w:r>
      <w:r w:rsidRPr="00603594">
        <w:rPr>
          <w:lang w:val="pt-BR"/>
        </w:rPr>
        <w:tab/>
      </w:r>
      <w:r w:rsidRPr="00603594">
        <w:rPr>
          <w:lang w:val="pt-BR"/>
        </w:rPr>
        <w:tab/>
      </w:r>
      <w:r w:rsidRPr="00603594">
        <w:rPr>
          <w:i/>
          <w:lang w:val="pt-BR"/>
        </w:rPr>
        <w:t>B</w:t>
      </w:r>
      <w:r w:rsidRPr="00603594">
        <w:rPr>
          <w:vertAlign w:val="subscript"/>
          <w:lang w:val="pt-BR"/>
        </w:rPr>
        <w:t>1</w:t>
      </w:r>
      <w:r w:rsidRPr="00603594">
        <w:rPr>
          <w:lang w:val="pt-BR"/>
        </w:rPr>
        <w:t xml:space="preserve"> =</w:t>
      </w:r>
      <w:r w:rsidRPr="00603594">
        <w:rPr>
          <w:lang w:val="pt-BR"/>
        </w:rPr>
        <w:tab/>
        <w:t>150  +  (</w:t>
      </w:r>
      <w:r w:rsidRPr="00603594">
        <w:rPr>
          <w:i/>
          <w:lang w:val="pt-BR"/>
        </w:rPr>
        <w:t>H</w:t>
      </w:r>
      <w:r w:rsidRPr="00603594">
        <w:rPr>
          <w:lang w:val="pt-BR"/>
        </w:rPr>
        <w:t xml:space="preserve">  –  17) </w:t>
      </w:r>
      <w:r w:rsidRPr="00603594">
        <w:rPr>
          <w:i/>
          <w:lang w:val="pt-BR"/>
        </w:rPr>
        <w:t>F</w:t>
      </w:r>
      <w:r w:rsidRPr="00603594">
        <w:rPr>
          <w:vertAlign w:val="subscript"/>
          <w:lang w:val="pt-BR"/>
        </w:rPr>
        <w:t>1</w:t>
      </w:r>
      <w:r w:rsidRPr="00603594">
        <w:rPr>
          <w:lang w:val="pt-BR"/>
        </w:rPr>
        <w:t xml:space="preserve">  –  </w:t>
      </w:r>
      <w:r w:rsidRPr="00603594">
        <w:rPr>
          <w:i/>
          <w:lang w:val="pt-BR"/>
        </w:rPr>
        <w:t>A</w:t>
      </w:r>
      <w:r w:rsidRPr="00603594">
        <w:rPr>
          <w:vertAlign w:val="subscript"/>
          <w:lang w:val="pt-BR"/>
        </w:rPr>
        <w:t>1</w:t>
      </w:r>
    </w:p>
    <w:p w:rsidR="008B543E" w:rsidRPr="006C62B4" w:rsidRDefault="008B543E" w:rsidP="008B543E">
      <w:pPr>
        <w:rPr>
          <w:lang w:val="es-ES_tradnl"/>
        </w:rPr>
      </w:pPr>
      <w:r w:rsidRPr="00603594">
        <w:rPr>
          <w:lang w:val="pt-BR"/>
        </w:rPr>
        <w:tab/>
      </w:r>
      <w:r w:rsidRPr="00603594">
        <w:rPr>
          <w:lang w:val="pt-BR"/>
        </w:rPr>
        <w:tab/>
      </w:r>
      <w:r w:rsidRPr="00603594">
        <w:rPr>
          <w:lang w:val="pt-BR"/>
        </w:rPr>
        <w:tab/>
      </w:r>
      <w:r w:rsidRPr="006C62B4">
        <w:rPr>
          <w:i/>
          <w:lang w:val="es-ES_tradnl"/>
        </w:rPr>
        <w:t>E</w:t>
      </w:r>
      <w:r w:rsidRPr="006C62B4">
        <w:rPr>
          <w:vertAlign w:val="subscript"/>
          <w:lang w:val="es-ES_tradnl"/>
        </w:rPr>
        <w:t>1</w:t>
      </w:r>
      <w:r w:rsidRPr="006C62B4">
        <w:rPr>
          <w:lang w:val="es-ES_tradnl"/>
        </w:rPr>
        <w:t xml:space="preserve"> =</w:t>
      </w:r>
      <w:r w:rsidRPr="006C62B4">
        <w:rPr>
          <w:lang w:val="es-ES_tradnl"/>
        </w:rPr>
        <w:tab/>
        <w:t xml:space="preserve">–0,09707 </w:t>
      </w:r>
      <w:r w:rsidRPr="00571D3B">
        <w:rPr>
          <w:position w:val="-10"/>
          <w:lang w:val="fr-CH"/>
        </w:rPr>
        <w:object w:dxaOrig="300" w:dyaOrig="420">
          <v:shape id="_x0000_i1037" type="#_x0000_t75" style="width:15pt;height:20.75pt" o:ole="">
            <v:imagedata r:id="rId38" o:title=""/>
          </v:shape>
          <o:OLEObject Type="Embed" ProgID="Equation.3" ShapeID="_x0000_i1037" DrawAspect="Content" ObjectID="_1338635928" r:id="rId39"/>
        </w:object>
      </w:r>
      <w:r w:rsidRPr="006C62B4">
        <w:rPr>
          <w:lang w:val="es-ES_tradnl"/>
        </w:rPr>
        <w:t xml:space="preserve">  +  0,6870  </w:t>
      </w:r>
      <w:r w:rsidRPr="00571D3B">
        <w:rPr>
          <w:position w:val="-10"/>
          <w:lang w:val="fr-CH"/>
        </w:rPr>
        <w:object w:dxaOrig="300" w:dyaOrig="420">
          <v:shape id="_x0000_i1038" type="#_x0000_t75" style="width:15pt;height:20.75pt" o:ole="">
            <v:imagedata r:id="rId40" o:title=""/>
          </v:shape>
          <o:OLEObject Type="Embed" ProgID="Equation.3" ShapeID="_x0000_i1038" DrawAspect="Content" ObjectID="_1338635929" r:id="rId41"/>
        </w:object>
      </w:r>
      <w:r w:rsidRPr="006C62B4">
        <w:rPr>
          <w:lang w:val="es-ES_tradnl"/>
        </w:rPr>
        <w:t xml:space="preserve">  –  0,7506 </w:t>
      </w:r>
      <w:r w:rsidRPr="006C62B4">
        <w:rPr>
          <w:i/>
          <w:lang w:val="es-ES_tradnl"/>
        </w:rPr>
        <w:t>x</w:t>
      </w:r>
      <w:r w:rsidRPr="006C62B4">
        <w:rPr>
          <w:i/>
          <w:vertAlign w:val="subscript"/>
          <w:lang w:val="es-ES_tradnl"/>
        </w:rPr>
        <w:t>r</w:t>
      </w:r>
      <w:r w:rsidRPr="006C62B4">
        <w:rPr>
          <w:lang w:val="es-ES_tradnl"/>
        </w:rPr>
        <w:t xml:space="preserve">  +  0,6</w:t>
      </w:r>
    </w:p>
    <w:p w:rsidR="008B543E" w:rsidRPr="00571D3B" w:rsidRDefault="008B543E" w:rsidP="008B543E">
      <w:pPr>
        <w:rPr>
          <w:lang w:val="fr-CH"/>
        </w:rPr>
      </w:pPr>
      <w:r w:rsidRPr="006C62B4">
        <w:rPr>
          <w:lang w:val="es-ES_tradnl"/>
        </w:rPr>
        <w:tab/>
      </w:r>
      <w:r w:rsidRPr="006C62B4">
        <w:rPr>
          <w:lang w:val="es-ES_tradnl"/>
        </w:rPr>
        <w:tab/>
      </w:r>
      <w:r w:rsidRPr="006C62B4">
        <w:rPr>
          <w:lang w:val="es-ES_tradnl"/>
        </w:rPr>
        <w:tab/>
      </w:r>
      <w:r w:rsidRPr="00571D3B">
        <w:rPr>
          <w:i/>
          <w:lang w:val="fr-CH"/>
        </w:rPr>
        <w:t>F</w:t>
      </w:r>
      <w:r w:rsidRPr="00571D3B">
        <w:rPr>
          <w:vertAlign w:val="subscript"/>
          <w:lang w:val="fr-CH"/>
        </w:rPr>
        <w:t>1</w:t>
      </w:r>
      <w:r w:rsidRPr="00571D3B">
        <w:rPr>
          <w:lang w:val="fr-CH"/>
        </w:rPr>
        <w:tab/>
        <w:t>est tel que:</w:t>
      </w:r>
    </w:p>
    <w:p w:rsidR="008B543E" w:rsidRPr="00571D3B" w:rsidRDefault="008B543E" w:rsidP="008B543E">
      <w:pPr>
        <w:rPr>
          <w:lang w:val="fr-CH"/>
        </w:rPr>
      </w:pPr>
      <w:r w:rsidRPr="00571D3B">
        <w:rPr>
          <w:i/>
          <w:lang w:val="fr-CH"/>
        </w:rPr>
        <w:tab/>
      </w:r>
      <w:r w:rsidRPr="00571D3B">
        <w:rPr>
          <w:i/>
          <w:lang w:val="fr-CH"/>
        </w:rPr>
        <w:tab/>
      </w:r>
      <w:r w:rsidRPr="00571D3B">
        <w:rPr>
          <w:i/>
          <w:lang w:val="fr-CH"/>
        </w:rPr>
        <w:tab/>
        <w:t>F</w:t>
      </w:r>
      <w:r w:rsidRPr="00571D3B">
        <w:rPr>
          <w:vertAlign w:val="subscript"/>
          <w:lang w:val="fr-CH"/>
        </w:rPr>
        <w:t>1</w:t>
      </w:r>
      <w:r w:rsidRPr="00571D3B">
        <w:rPr>
          <w:lang w:val="fr-CH"/>
        </w:rPr>
        <w:t xml:space="preserve"> =</w:t>
      </w:r>
      <w:r w:rsidRPr="00571D3B">
        <w:rPr>
          <w:lang w:val="fr-CH"/>
        </w:rPr>
        <w:tab/>
        <w:t xml:space="preserve">–1,862 </w:t>
      </w:r>
      <w:r w:rsidRPr="00571D3B">
        <w:rPr>
          <w:position w:val="-10"/>
          <w:lang w:val="fr-CH"/>
        </w:rPr>
        <w:object w:dxaOrig="300" w:dyaOrig="420">
          <v:shape id="_x0000_i1039" type="#_x0000_t75" style="width:15pt;height:20.75pt" o:ole="">
            <v:imagedata r:id="rId42" o:title=""/>
          </v:shape>
          <o:OLEObject Type="Embed" ProgID="Equation.3" ShapeID="_x0000_i1039" DrawAspect="Content" ObjectID="_1338635930" r:id="rId43"/>
        </w:object>
      </w:r>
      <w:r w:rsidRPr="00571D3B">
        <w:rPr>
          <w:lang w:val="fr-CH"/>
        </w:rPr>
        <w:t xml:space="preserve">  +  12,95 </w:t>
      </w:r>
      <w:r w:rsidRPr="00571D3B">
        <w:rPr>
          <w:position w:val="-10"/>
          <w:lang w:val="fr-CH"/>
        </w:rPr>
        <w:object w:dxaOrig="300" w:dyaOrig="420">
          <v:shape id="_x0000_i1040" type="#_x0000_t75" style="width:15pt;height:20.75pt" o:ole="">
            <v:imagedata r:id="rId38" o:title=""/>
          </v:shape>
          <o:OLEObject Type="Embed" ProgID="Equation.3" ShapeID="_x0000_i1040" DrawAspect="Content" ObjectID="_1338635931" r:id="rId44"/>
        </w:object>
      </w:r>
      <w:r w:rsidRPr="00571D3B">
        <w:rPr>
          <w:lang w:val="fr-CH"/>
        </w:rPr>
        <w:t xml:space="preserve">  –  32,03 </w:t>
      </w:r>
      <w:r w:rsidRPr="00571D3B">
        <w:rPr>
          <w:position w:val="-10"/>
          <w:lang w:val="fr-CH"/>
        </w:rPr>
        <w:object w:dxaOrig="300" w:dyaOrig="420">
          <v:shape id="_x0000_i1041" type="#_x0000_t75" style="width:15pt;height:20.75pt" o:ole="">
            <v:imagedata r:id="rId40" o:title=""/>
          </v:shape>
          <o:OLEObject Type="Embed" ProgID="Equation.3" ShapeID="_x0000_i1041" DrawAspect="Content" ObjectID="_1338635932" r:id="rId45"/>
        </w:object>
      </w:r>
      <w:r w:rsidRPr="00571D3B">
        <w:rPr>
          <w:lang w:val="fr-CH"/>
        </w:rPr>
        <w:t xml:space="preserve">  +  33,50 </w:t>
      </w:r>
      <w:r w:rsidRPr="00571D3B">
        <w:rPr>
          <w:i/>
          <w:lang w:val="fr-CH"/>
        </w:rPr>
        <w:t>x</w:t>
      </w:r>
      <w:r w:rsidRPr="00571D3B">
        <w:rPr>
          <w:i/>
          <w:vertAlign w:val="subscript"/>
          <w:lang w:val="fr-CH"/>
        </w:rPr>
        <w:t>r</w:t>
      </w:r>
      <w:r w:rsidRPr="00571D3B">
        <w:rPr>
          <w:lang w:val="fr-CH"/>
        </w:rPr>
        <w:t xml:space="preserve">  –  10,91</w:t>
      </w:r>
      <w:r w:rsidRPr="00571D3B">
        <w:rPr>
          <w:lang w:val="fr-CH"/>
        </w:rPr>
        <w:tab/>
        <w:t xml:space="preserve">pour  </w:t>
      </w:r>
      <w:r w:rsidRPr="00571D3B">
        <w:rPr>
          <w:i/>
          <w:lang w:val="fr-CH"/>
        </w:rPr>
        <w:t>x</w:t>
      </w:r>
      <w:r w:rsidRPr="00571D3B">
        <w:rPr>
          <w:i/>
          <w:vertAlign w:val="subscript"/>
          <w:lang w:val="fr-CH"/>
        </w:rPr>
        <w:t>r</w:t>
      </w:r>
      <w:r w:rsidRPr="00571D3B">
        <w:rPr>
          <w:lang w:val="fr-CH"/>
        </w:rPr>
        <w:t xml:space="preserve">  ≤  1,71</w:t>
      </w:r>
    </w:p>
    <w:p w:rsidR="008B543E" w:rsidRPr="00571D3B" w:rsidRDefault="008B543E" w:rsidP="008B543E">
      <w:pPr>
        <w:rPr>
          <w:lang w:val="fr-CH"/>
        </w:rPr>
      </w:pPr>
      <w:r w:rsidRPr="00571D3B">
        <w:rPr>
          <w:i/>
          <w:lang w:val="fr-CH"/>
        </w:rPr>
        <w:tab/>
      </w:r>
      <w:r w:rsidRPr="00571D3B">
        <w:rPr>
          <w:i/>
          <w:lang w:val="fr-CH"/>
        </w:rPr>
        <w:tab/>
      </w:r>
      <w:r w:rsidRPr="00571D3B">
        <w:rPr>
          <w:i/>
          <w:lang w:val="fr-CH"/>
        </w:rPr>
        <w:tab/>
        <w:t>F</w:t>
      </w:r>
      <w:r w:rsidRPr="00571D3B">
        <w:rPr>
          <w:vertAlign w:val="subscript"/>
          <w:lang w:val="fr-CH"/>
        </w:rPr>
        <w:t>1</w:t>
      </w:r>
      <w:r w:rsidRPr="00571D3B">
        <w:rPr>
          <w:lang w:val="fr-CH"/>
        </w:rPr>
        <w:t xml:space="preserve"> =</w:t>
      </w:r>
      <w:r w:rsidRPr="00571D3B">
        <w:rPr>
          <w:lang w:val="fr-CH"/>
        </w:rPr>
        <w:tab/>
        <w:t xml:space="preserve">1,21  +  0,2 </w:t>
      </w:r>
      <w:r w:rsidRPr="00571D3B">
        <w:rPr>
          <w:i/>
          <w:lang w:val="fr-CH"/>
        </w:rPr>
        <w:t>x</w:t>
      </w:r>
      <w:r w:rsidRPr="00571D3B">
        <w:rPr>
          <w:i/>
          <w:vertAlign w:val="subscript"/>
          <w:lang w:val="fr-CH"/>
        </w:rPr>
        <w:t>r</w:t>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i/>
          <w:position w:val="-4"/>
          <w:sz w:val="16"/>
          <w:lang w:val="fr-CH"/>
        </w:rPr>
        <w:tab/>
      </w:r>
      <w:r w:rsidRPr="00571D3B">
        <w:rPr>
          <w:lang w:val="fr-CH"/>
        </w:rPr>
        <w:t xml:space="preserve">pour  </w:t>
      </w:r>
      <w:r w:rsidRPr="00571D3B">
        <w:rPr>
          <w:i/>
          <w:lang w:val="fr-CH"/>
        </w:rPr>
        <w:t>x</w:t>
      </w:r>
      <w:r w:rsidRPr="00571D3B">
        <w:rPr>
          <w:i/>
          <w:vertAlign w:val="subscript"/>
          <w:lang w:val="fr-CH"/>
        </w:rPr>
        <w:t>r</w:t>
      </w:r>
      <w:r w:rsidRPr="00571D3B">
        <w:rPr>
          <w:lang w:val="fr-CH"/>
        </w:rPr>
        <w:t xml:space="preserve">  &gt;  1,71</w:t>
      </w:r>
    </w:p>
    <w:p w:rsidR="008B543E" w:rsidRPr="00571D3B" w:rsidRDefault="008B543E" w:rsidP="008B543E">
      <w:pPr>
        <w:tabs>
          <w:tab w:val="clear" w:pos="1191"/>
          <w:tab w:val="left" w:pos="1418"/>
        </w:tabs>
        <w:rPr>
          <w:lang w:val="fr-CH"/>
        </w:rPr>
      </w:pPr>
      <w:r w:rsidRPr="00571D3B">
        <w:rPr>
          <w:lang w:val="fr-CH"/>
        </w:rPr>
        <w:tab/>
        <w:t>et</w:t>
      </w:r>
      <w:r w:rsidRPr="00571D3B">
        <w:rPr>
          <w:lang w:val="fr-CH"/>
        </w:rPr>
        <w:tab/>
      </w:r>
      <w:r w:rsidRPr="00571D3B">
        <w:rPr>
          <w:lang w:val="fr-CH"/>
        </w:rPr>
        <w:tab/>
      </w:r>
      <w:r w:rsidRPr="00571D3B">
        <w:rPr>
          <w:i/>
          <w:lang w:val="fr-CH"/>
        </w:rPr>
        <w:t>a</w:t>
      </w:r>
      <w:r w:rsidRPr="00571D3B">
        <w:rPr>
          <w:lang w:val="fr-CH"/>
        </w:rPr>
        <w:t xml:space="preserve"> varie avec la distance </w:t>
      </w:r>
      <w:r w:rsidRPr="00571D3B">
        <w:rPr>
          <w:i/>
          <w:lang w:val="fr-CH"/>
        </w:rPr>
        <w:t>d</w:t>
      </w:r>
      <w:r w:rsidRPr="00571D3B">
        <w:rPr>
          <w:lang w:val="fr-CH"/>
        </w:rPr>
        <w:t xml:space="preserve"> et la distance de saut </w:t>
      </w:r>
      <w:r w:rsidRPr="00571D3B">
        <w:rPr>
          <w:i/>
          <w:lang w:val="fr-CH"/>
        </w:rPr>
        <w:t>d</w:t>
      </w:r>
      <w:r w:rsidRPr="00571D3B">
        <w:rPr>
          <w:i/>
          <w:position w:val="-4"/>
          <w:sz w:val="20"/>
          <w:lang w:val="fr-CH"/>
        </w:rPr>
        <w:t>s</w:t>
      </w:r>
      <w:r w:rsidRPr="00571D3B">
        <w:rPr>
          <w:lang w:val="fr-CH"/>
        </w:rPr>
        <w:t xml:space="preserve"> de la façon suivante:</w:t>
      </w:r>
    </w:p>
    <w:p w:rsidR="008B543E" w:rsidRPr="00603594" w:rsidRDefault="008B543E" w:rsidP="008B543E">
      <w:pPr>
        <w:rPr>
          <w:lang w:val="pt-BR"/>
        </w:rPr>
      </w:pPr>
      <w:r w:rsidRPr="00571D3B">
        <w:rPr>
          <w:lang w:val="fr-CH"/>
        </w:rPr>
        <w:tab/>
      </w:r>
      <w:r w:rsidRPr="00571D3B">
        <w:rPr>
          <w:lang w:val="fr-CH"/>
        </w:rPr>
        <w:tab/>
      </w:r>
      <w:r w:rsidRPr="00571D3B">
        <w:rPr>
          <w:lang w:val="fr-CH"/>
        </w:rPr>
        <w:tab/>
      </w:r>
      <w:r w:rsidRPr="00603594">
        <w:rPr>
          <w:i/>
          <w:lang w:val="pt-BR"/>
        </w:rPr>
        <w:t>a</w:t>
      </w:r>
      <w:r w:rsidRPr="00603594">
        <w:rPr>
          <w:lang w:val="pt-BR"/>
        </w:rPr>
        <w:t xml:space="preserve"> =</w:t>
      </w:r>
      <w:r w:rsidRPr="00603594">
        <w:rPr>
          <w:lang w:val="pt-BR"/>
        </w:rPr>
        <w:tab/>
        <w:t>(</w:t>
      </w:r>
      <w:r w:rsidRPr="00603594">
        <w:rPr>
          <w:i/>
          <w:lang w:val="pt-BR"/>
        </w:rPr>
        <w:t>d</w:t>
      </w:r>
      <w:r w:rsidRPr="00603594">
        <w:rPr>
          <w:lang w:val="pt-BR"/>
        </w:rPr>
        <w:t xml:space="preserve">  –  </w:t>
      </w:r>
      <w:r w:rsidRPr="00603594">
        <w:rPr>
          <w:i/>
          <w:lang w:val="pt-BR"/>
        </w:rPr>
        <w:t>d</w:t>
      </w:r>
      <w:r w:rsidRPr="00603594">
        <w:rPr>
          <w:i/>
          <w:vertAlign w:val="subscript"/>
          <w:lang w:val="pt-BR"/>
        </w:rPr>
        <w:t>s</w:t>
      </w:r>
      <w:r w:rsidRPr="00603594">
        <w:rPr>
          <w:lang w:val="pt-BR"/>
        </w:rPr>
        <w:t>) / (</w:t>
      </w:r>
      <w:r w:rsidRPr="00603594">
        <w:rPr>
          <w:i/>
          <w:lang w:val="pt-BR"/>
        </w:rPr>
        <w:t>H</w:t>
      </w:r>
      <w:r w:rsidRPr="00603594">
        <w:rPr>
          <w:lang w:val="pt-BR"/>
        </w:rPr>
        <w:t xml:space="preserve">  +  140)</w:t>
      </w:r>
    </w:p>
    <w:p w:rsidR="008B543E" w:rsidRPr="00603594" w:rsidRDefault="008B543E" w:rsidP="008B543E">
      <w:pPr>
        <w:rPr>
          <w:i/>
          <w:color w:val="000000"/>
          <w:lang w:val="pt-BR"/>
        </w:rPr>
      </w:pPr>
      <w:r w:rsidRPr="00603594">
        <w:rPr>
          <w:color w:val="000000"/>
          <w:lang w:val="pt-BR"/>
        </w:rPr>
        <w:tab/>
      </w:r>
      <w:r w:rsidRPr="00603594">
        <w:rPr>
          <w:color w:val="000000"/>
          <w:lang w:val="pt-BR"/>
        </w:rPr>
        <w:tab/>
      </w:r>
      <w:r w:rsidRPr="00603594">
        <w:rPr>
          <w:color w:val="000000"/>
          <w:lang w:val="pt-BR"/>
        </w:rPr>
        <w:tab/>
        <w:t>où:</w:t>
      </w:r>
      <w:r w:rsidRPr="00603594">
        <w:rPr>
          <w:color w:val="000000"/>
          <w:lang w:val="pt-BR"/>
        </w:rPr>
        <w:tab/>
      </w:r>
      <w:r w:rsidRPr="00603594">
        <w:rPr>
          <w:i/>
          <w:color w:val="000000"/>
          <w:lang w:val="pt-BR"/>
        </w:rPr>
        <w:t>d</w:t>
      </w:r>
      <w:r w:rsidRPr="00603594">
        <w:rPr>
          <w:i/>
          <w:vertAlign w:val="subscript"/>
          <w:lang w:val="pt-BR"/>
        </w:rPr>
        <w:t>s</w:t>
      </w:r>
      <w:r w:rsidRPr="00603594">
        <w:rPr>
          <w:color w:val="000000"/>
          <w:lang w:val="pt-BR"/>
        </w:rPr>
        <w:t xml:space="preserve"> =  160  +  (</w:t>
      </w:r>
      <w:r w:rsidRPr="00603594">
        <w:rPr>
          <w:i/>
          <w:color w:val="000000"/>
          <w:lang w:val="pt-BR"/>
        </w:rPr>
        <w:t>H</w:t>
      </w:r>
      <w:r w:rsidRPr="00603594">
        <w:rPr>
          <w:color w:val="000000"/>
          <w:lang w:val="pt-BR"/>
        </w:rPr>
        <w:t xml:space="preserve">  </w:t>
      </w:r>
      <w:r w:rsidRPr="00603594">
        <w:rPr>
          <w:lang w:val="pt-BR"/>
        </w:rPr>
        <w:t>+</w:t>
      </w:r>
      <w:r w:rsidRPr="00603594">
        <w:rPr>
          <w:color w:val="000000"/>
          <w:lang w:val="pt-BR"/>
        </w:rPr>
        <w:t xml:space="preserve">  43) </w:t>
      </w:r>
      <w:r w:rsidRPr="00603594">
        <w:rPr>
          <w:i/>
          <w:color w:val="000000"/>
          <w:lang w:val="pt-BR"/>
        </w:rPr>
        <w:t>G</w:t>
      </w:r>
    </w:p>
    <w:p w:rsidR="008B543E" w:rsidRPr="00571D3B" w:rsidRDefault="008B543E" w:rsidP="008B543E">
      <w:pPr>
        <w:tabs>
          <w:tab w:val="left" w:pos="7797"/>
        </w:tabs>
        <w:rPr>
          <w:lang w:val="fr-CH"/>
        </w:rPr>
      </w:pPr>
      <w:r w:rsidRPr="00603594">
        <w:rPr>
          <w:lang w:val="pt-BR"/>
        </w:rPr>
        <w:tab/>
      </w:r>
      <w:r w:rsidRPr="00603594">
        <w:rPr>
          <w:lang w:val="pt-BR"/>
        </w:rPr>
        <w:tab/>
      </w:r>
      <w:r w:rsidRPr="00603594">
        <w:rPr>
          <w:lang w:val="pt-BR"/>
        </w:rPr>
        <w:tab/>
      </w:r>
      <w:r w:rsidRPr="00571D3B">
        <w:rPr>
          <w:i/>
          <w:lang w:val="fr-CH"/>
        </w:rPr>
        <w:t>G</w:t>
      </w:r>
      <w:r w:rsidRPr="00571D3B">
        <w:rPr>
          <w:lang w:val="fr-CH"/>
        </w:rPr>
        <w:t xml:space="preserve"> =</w:t>
      </w:r>
      <w:r w:rsidRPr="00571D3B">
        <w:rPr>
          <w:color w:val="000000"/>
          <w:lang w:val="fr-CH"/>
        </w:rPr>
        <w:t xml:space="preserve">  </w:t>
      </w:r>
      <w:r w:rsidRPr="00571D3B">
        <w:rPr>
          <w:lang w:val="fr-CH"/>
        </w:rPr>
        <w:t xml:space="preserve">–2,102 </w:t>
      </w:r>
      <w:r w:rsidRPr="00571D3B">
        <w:rPr>
          <w:position w:val="-10"/>
          <w:lang w:val="fr-CH"/>
        </w:rPr>
        <w:object w:dxaOrig="300" w:dyaOrig="420">
          <v:shape id="_x0000_i1042" type="#_x0000_t75" style="width:15pt;height:20.75pt" o:ole="">
            <v:imagedata r:id="rId42" o:title=""/>
          </v:shape>
          <o:OLEObject Type="Embed" ProgID="Equation.3" ShapeID="_x0000_i1042" DrawAspect="Content" ObjectID="_1338635933" r:id="rId46"/>
        </w:object>
      </w:r>
      <w:r w:rsidRPr="00571D3B">
        <w:rPr>
          <w:lang w:val="fr-CH"/>
        </w:rPr>
        <w:t xml:space="preserve">  +  19,50 </w:t>
      </w:r>
      <w:r w:rsidRPr="00571D3B">
        <w:rPr>
          <w:position w:val="-10"/>
          <w:lang w:val="fr-CH"/>
        </w:rPr>
        <w:object w:dxaOrig="300" w:dyaOrig="420">
          <v:shape id="_x0000_i1043" type="#_x0000_t75" style="width:15pt;height:20.75pt" o:ole="">
            <v:imagedata r:id="rId38" o:title=""/>
          </v:shape>
          <o:OLEObject Type="Embed" ProgID="Equation.3" ShapeID="_x0000_i1043" DrawAspect="Content" ObjectID="_1338635934" r:id="rId47"/>
        </w:object>
      </w:r>
      <w:r w:rsidRPr="00571D3B">
        <w:rPr>
          <w:lang w:val="fr-CH"/>
        </w:rPr>
        <w:t xml:space="preserve">  –  63,15 </w:t>
      </w:r>
      <w:r w:rsidRPr="00571D3B">
        <w:rPr>
          <w:position w:val="-10"/>
          <w:lang w:val="fr-CH"/>
        </w:rPr>
        <w:object w:dxaOrig="300" w:dyaOrig="420">
          <v:shape id="_x0000_i1044" type="#_x0000_t75" style="width:15pt;height:20.75pt" o:ole="">
            <v:imagedata r:id="rId40" o:title=""/>
          </v:shape>
          <o:OLEObject Type="Embed" ProgID="Equation.3" ShapeID="_x0000_i1044" DrawAspect="Content" ObjectID="_1338635935" r:id="rId48"/>
        </w:object>
      </w:r>
      <w:r w:rsidRPr="00571D3B">
        <w:rPr>
          <w:lang w:val="fr-CH"/>
        </w:rPr>
        <w:t xml:space="preserve">  +  90,47 </w:t>
      </w:r>
      <w:r w:rsidRPr="00571D3B">
        <w:rPr>
          <w:i/>
          <w:lang w:val="fr-CH"/>
        </w:rPr>
        <w:t>x</w:t>
      </w:r>
      <w:r w:rsidRPr="00571D3B">
        <w:rPr>
          <w:i/>
          <w:vertAlign w:val="subscript"/>
          <w:lang w:val="fr-CH"/>
        </w:rPr>
        <w:t>r</w:t>
      </w:r>
      <w:r w:rsidRPr="00571D3B">
        <w:rPr>
          <w:lang w:val="fr-CH"/>
        </w:rPr>
        <w:t xml:space="preserve">  –  44,73</w:t>
      </w:r>
      <w:r w:rsidRPr="00571D3B">
        <w:rPr>
          <w:lang w:val="fr-CH"/>
        </w:rPr>
        <w:tab/>
        <w:t xml:space="preserve">pour  </w:t>
      </w:r>
      <w:r w:rsidRPr="00571D3B">
        <w:rPr>
          <w:i/>
          <w:lang w:val="fr-CH"/>
        </w:rPr>
        <w:t>x</w:t>
      </w:r>
      <w:r w:rsidRPr="00571D3B">
        <w:rPr>
          <w:i/>
          <w:vertAlign w:val="subscript"/>
          <w:lang w:val="fr-CH"/>
        </w:rPr>
        <w:t xml:space="preserve">r </w:t>
      </w:r>
      <w:r w:rsidRPr="00571D3B">
        <w:rPr>
          <w:lang w:val="fr-CH"/>
        </w:rPr>
        <w:t xml:space="preserve"> ≤  3,7</w:t>
      </w:r>
    </w:p>
    <w:p w:rsidR="008B543E" w:rsidRPr="00571D3B" w:rsidRDefault="008B543E" w:rsidP="008B543E">
      <w:pPr>
        <w:tabs>
          <w:tab w:val="left" w:pos="7797"/>
        </w:tabs>
        <w:rPr>
          <w:lang w:val="fr-CH"/>
        </w:rPr>
      </w:pPr>
      <w:r w:rsidRPr="00571D3B">
        <w:rPr>
          <w:lang w:val="fr-CH"/>
        </w:rPr>
        <w:tab/>
      </w:r>
      <w:r w:rsidRPr="00571D3B">
        <w:rPr>
          <w:lang w:val="fr-CH"/>
        </w:rPr>
        <w:tab/>
      </w:r>
      <w:r w:rsidRPr="00571D3B">
        <w:rPr>
          <w:lang w:val="fr-CH"/>
        </w:rPr>
        <w:tab/>
      </w:r>
      <w:r w:rsidRPr="00571D3B">
        <w:rPr>
          <w:i/>
          <w:lang w:val="fr-CH"/>
        </w:rPr>
        <w:t>G</w:t>
      </w:r>
      <w:r w:rsidRPr="00571D3B">
        <w:rPr>
          <w:lang w:val="fr-CH"/>
        </w:rPr>
        <w:t xml:space="preserve">  =</w:t>
      </w:r>
      <w:r w:rsidRPr="00571D3B">
        <w:rPr>
          <w:color w:val="000000"/>
          <w:lang w:val="fr-CH"/>
        </w:rPr>
        <w:t xml:space="preserve">  </w:t>
      </w:r>
      <w:r w:rsidRPr="00571D3B">
        <w:rPr>
          <w:lang w:val="fr-CH"/>
        </w:rPr>
        <w:t>19,25</w:t>
      </w:r>
      <w:r w:rsidRPr="00571D3B">
        <w:rPr>
          <w:lang w:val="fr-CH"/>
        </w:rPr>
        <w:tab/>
        <w:t xml:space="preserve">pour  </w:t>
      </w:r>
      <w:r w:rsidRPr="00571D3B">
        <w:rPr>
          <w:i/>
          <w:lang w:val="fr-CH"/>
        </w:rPr>
        <w:t>x</w:t>
      </w:r>
      <w:r w:rsidRPr="00571D3B">
        <w:rPr>
          <w:i/>
          <w:position w:val="-4"/>
          <w:sz w:val="20"/>
          <w:lang w:val="fr-CH"/>
        </w:rPr>
        <w:t>r</w:t>
      </w:r>
      <w:r w:rsidRPr="00571D3B">
        <w:rPr>
          <w:lang w:val="fr-CH"/>
        </w:rPr>
        <w:t xml:space="preserve">  &gt;  3,7</w:t>
      </w:r>
      <w:bookmarkEnd w:id="39"/>
    </w:p>
    <w:p w:rsidR="00976AB7" w:rsidRDefault="00976AB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tabs>
          <w:tab w:val="clear" w:pos="1191"/>
          <w:tab w:val="left" w:pos="1247"/>
        </w:tabs>
        <w:rPr>
          <w:lang w:val="fr-CH"/>
        </w:rPr>
      </w:pPr>
      <w:r w:rsidRPr="00571D3B">
        <w:rPr>
          <w:lang w:val="fr-CH"/>
        </w:rPr>
        <w:lastRenderedPageBreak/>
        <w:t>b)</w:t>
      </w:r>
      <w:r w:rsidRPr="00571D3B">
        <w:rPr>
          <w:lang w:val="fr-CH"/>
        </w:rPr>
        <w:tab/>
        <w:t xml:space="preserve">Pour </w:t>
      </w:r>
      <w:r w:rsidRPr="00571D3B">
        <w:rPr>
          <w:i/>
          <w:lang w:val="fr-CH"/>
        </w:rPr>
        <w:t>x</w:t>
      </w:r>
      <w:r w:rsidRPr="00571D3B">
        <w:rPr>
          <w:lang w:val="fr-CH"/>
        </w:rPr>
        <w:t xml:space="preserve"> &gt; 3,33 et </w:t>
      </w:r>
      <w:r w:rsidRPr="00571D3B">
        <w:rPr>
          <w:i/>
          <w:lang w:val="fr-CH"/>
        </w:rPr>
        <w:t>x</w:t>
      </w:r>
      <w:r w:rsidRPr="00571D3B">
        <w:rPr>
          <w:i/>
          <w:position w:val="-4"/>
          <w:sz w:val="20"/>
          <w:lang w:val="fr-CH"/>
        </w:rPr>
        <w:t>r</w:t>
      </w:r>
      <w:r w:rsidRPr="00571D3B">
        <w:rPr>
          <w:lang w:val="fr-CH"/>
        </w:rPr>
        <w:t xml:space="preserve"> &lt; 1</w:t>
      </w:r>
      <w:r>
        <w:rPr>
          <w:lang w:val="fr-CH"/>
        </w:rPr>
        <w:t>:</w:t>
      </w:r>
    </w:p>
    <w:p w:rsidR="008B543E" w:rsidRPr="00571D3B" w:rsidRDefault="008B543E" w:rsidP="008B543E">
      <w:pPr>
        <w:pStyle w:val="Equation"/>
        <w:rPr>
          <w:lang w:val="fr-CH"/>
        </w:rPr>
      </w:pPr>
      <w:bookmarkStart w:id="40" w:name="F014"/>
      <w:r w:rsidRPr="00571D3B">
        <w:rPr>
          <w:lang w:val="fr-CH"/>
        </w:rPr>
        <w:tab/>
      </w:r>
      <w:r w:rsidRPr="00571D3B">
        <w:rPr>
          <w:lang w:val="fr-CH"/>
        </w:rPr>
        <w:tab/>
      </w:r>
      <w:r w:rsidRPr="00571D3B">
        <w:rPr>
          <w:i/>
          <w:lang w:val="fr-CH"/>
        </w:rPr>
        <w:t>h</w:t>
      </w:r>
      <w:r w:rsidRPr="00571D3B">
        <w:rPr>
          <w:i/>
          <w:position w:val="-4"/>
          <w:sz w:val="20"/>
          <w:lang w:val="fr-CH"/>
        </w:rPr>
        <w:t>r</w:t>
      </w:r>
      <w:r w:rsidRPr="00571D3B">
        <w:rPr>
          <w:lang w:val="fr-CH"/>
        </w:rPr>
        <w:t xml:space="preserve">  =  </w:t>
      </w:r>
      <w:r w:rsidRPr="00571D3B">
        <w:rPr>
          <w:i/>
          <w:lang w:val="fr-CH"/>
        </w:rPr>
        <w:t>h</w:t>
      </w:r>
      <w:r w:rsidRPr="00571D3B">
        <w:rPr>
          <w:lang w:val="fr-CH"/>
        </w:rPr>
        <w:t xml:space="preserve"> ou 800 km, la valeur la plus faible étant seule retenue</w:t>
      </w:r>
      <w:r w:rsidRPr="00571D3B">
        <w:rPr>
          <w:lang w:val="fr-CH"/>
        </w:rPr>
        <w:tab/>
        <w:t>(</w:t>
      </w:r>
      <w:r>
        <w:rPr>
          <w:lang w:val="fr-CH"/>
        </w:rPr>
        <w:t>15</w:t>
      </w:r>
      <w:r w:rsidRPr="00571D3B">
        <w:rPr>
          <w:lang w:val="fr-CH"/>
        </w:rPr>
        <w:t>)</w:t>
      </w:r>
    </w:p>
    <w:p w:rsidR="008B543E" w:rsidRPr="00571D3B" w:rsidRDefault="008B543E" w:rsidP="008B543E">
      <w:pPr>
        <w:rPr>
          <w:lang w:val="fr-CH"/>
        </w:rPr>
      </w:pPr>
      <w:r w:rsidRPr="00571D3B">
        <w:rPr>
          <w:lang w:val="fr-CH"/>
        </w:rPr>
        <w:t>où:</w:t>
      </w:r>
    </w:p>
    <w:p w:rsidR="008B543E" w:rsidRPr="00571D3B" w:rsidRDefault="008B543E" w:rsidP="008B543E">
      <w:pPr>
        <w:spacing w:before="0"/>
        <w:rPr>
          <w:lang w:val="fr-CH"/>
        </w:rPr>
      </w:pPr>
      <w:r w:rsidRPr="00571D3B">
        <w:rPr>
          <w:lang w:val="fr-CH"/>
        </w:rPr>
        <w:tab/>
      </w:r>
      <w:r w:rsidRPr="00571D3B">
        <w:rPr>
          <w:i/>
          <w:lang w:val="fr-CH"/>
        </w:rPr>
        <w:t>h</w:t>
      </w:r>
      <w:r w:rsidRPr="00571D3B">
        <w:rPr>
          <w:lang w:val="fr-CH"/>
        </w:rPr>
        <w:tab/>
        <w:t>=</w:t>
      </w:r>
      <w:r w:rsidRPr="00571D3B">
        <w:rPr>
          <w:lang w:val="fr-CH"/>
        </w:rPr>
        <w:tab/>
      </w:r>
      <w:r w:rsidRPr="00571D3B">
        <w:rPr>
          <w:i/>
          <w:lang w:val="fr-CH"/>
        </w:rPr>
        <w:t>A</w:t>
      </w:r>
      <w:r w:rsidRPr="00571D3B">
        <w:rPr>
          <w:vertAlign w:val="subscript"/>
          <w:lang w:val="fr-CH"/>
        </w:rPr>
        <w:t>2</w:t>
      </w:r>
      <w:r w:rsidRPr="00571D3B">
        <w:rPr>
          <w:lang w:val="fr-CH"/>
        </w:rPr>
        <w:t xml:space="preserve">  +  </w:t>
      </w:r>
      <w:r w:rsidRPr="00571D3B">
        <w:rPr>
          <w:i/>
          <w:lang w:val="fr-CH"/>
        </w:rPr>
        <w:t>B</w:t>
      </w:r>
      <w:r w:rsidRPr="00571D3B">
        <w:rPr>
          <w:vertAlign w:val="subscript"/>
          <w:lang w:val="fr-CH"/>
        </w:rPr>
        <w:t>2</w:t>
      </w:r>
      <w:r w:rsidRPr="00571D3B">
        <w:rPr>
          <w:lang w:val="fr-CH"/>
        </w:rPr>
        <w:t xml:space="preserve"> </w:t>
      </w:r>
      <w:r w:rsidRPr="00571D3B">
        <w:rPr>
          <w:i/>
          <w:lang w:val="fr-CH"/>
        </w:rPr>
        <w:t>b</w:t>
      </w:r>
      <w:r w:rsidRPr="00571D3B">
        <w:rPr>
          <w:lang w:val="fr-CH"/>
        </w:rPr>
        <w:tab/>
        <w:t xml:space="preserve">pour </w:t>
      </w:r>
      <w:r w:rsidRPr="00571D3B">
        <w:rPr>
          <w:i/>
          <w:lang w:val="fr-CH"/>
        </w:rPr>
        <w:t>B</w:t>
      </w:r>
      <w:r w:rsidRPr="00571D3B">
        <w:rPr>
          <w:vertAlign w:val="subscript"/>
          <w:lang w:val="fr-CH"/>
        </w:rPr>
        <w:t>2</w:t>
      </w:r>
      <w:r w:rsidRPr="00571D3B">
        <w:rPr>
          <w:lang w:val="fr-CH"/>
        </w:rPr>
        <w:t xml:space="preserve">  ≥  0</w:t>
      </w:r>
    </w:p>
    <w:p w:rsidR="008B543E" w:rsidRPr="00603594" w:rsidRDefault="008B543E" w:rsidP="008B543E">
      <w:pPr>
        <w:rPr>
          <w:lang w:val="pt-BR"/>
        </w:rPr>
      </w:pPr>
      <w:r w:rsidRPr="00571D3B">
        <w:rPr>
          <w:lang w:val="fr-CH"/>
        </w:rPr>
        <w:tab/>
      </w:r>
      <w:r w:rsidRPr="00571D3B">
        <w:rPr>
          <w:lang w:val="fr-CH"/>
        </w:rPr>
        <w:tab/>
      </w:r>
      <w:r w:rsidRPr="00603594">
        <w:rPr>
          <w:lang w:val="pt-BR"/>
        </w:rPr>
        <w:t>=</w:t>
      </w:r>
      <w:r w:rsidRPr="00603594">
        <w:rPr>
          <w:lang w:val="pt-BR"/>
        </w:rPr>
        <w:tab/>
      </w:r>
      <w:r w:rsidRPr="00603594">
        <w:rPr>
          <w:i/>
          <w:lang w:val="pt-BR"/>
        </w:rPr>
        <w:t>A</w:t>
      </w:r>
      <w:r w:rsidRPr="00603594">
        <w:rPr>
          <w:vertAlign w:val="subscript"/>
          <w:lang w:val="pt-BR"/>
        </w:rPr>
        <w:t>2</w:t>
      </w:r>
      <w:r w:rsidRPr="00603594">
        <w:rPr>
          <w:lang w:val="pt-BR"/>
        </w:rPr>
        <w:t xml:space="preserve">  +  </w:t>
      </w:r>
      <w:r w:rsidRPr="00603594">
        <w:rPr>
          <w:i/>
          <w:lang w:val="pt-BR"/>
        </w:rPr>
        <w:t>B</w:t>
      </w:r>
      <w:r w:rsidRPr="00603594">
        <w:rPr>
          <w:vertAlign w:val="subscript"/>
          <w:lang w:val="pt-BR"/>
        </w:rPr>
        <w:t>2</w:t>
      </w:r>
      <w:r w:rsidRPr="00603594">
        <w:rPr>
          <w:position w:val="-4"/>
          <w:sz w:val="16"/>
          <w:lang w:val="pt-BR"/>
        </w:rPr>
        <w:tab/>
      </w:r>
      <w:r w:rsidRPr="00603594">
        <w:rPr>
          <w:lang w:val="pt-BR"/>
        </w:rPr>
        <w:t>sinon</w:t>
      </w:r>
    </w:p>
    <w:p w:rsidR="008B543E" w:rsidRPr="00603594" w:rsidRDefault="008B543E" w:rsidP="008B543E">
      <w:pPr>
        <w:rPr>
          <w:position w:val="-4"/>
          <w:sz w:val="16"/>
          <w:lang w:val="pt-BR"/>
        </w:rPr>
      </w:pPr>
      <w:r w:rsidRPr="00603594">
        <w:rPr>
          <w:lang w:val="pt-BR"/>
        </w:rPr>
        <w:tab/>
        <w:t>avec</w:t>
      </w:r>
      <w:r w:rsidRPr="00603594">
        <w:rPr>
          <w:lang w:val="pt-BR"/>
        </w:rPr>
        <w:tab/>
      </w:r>
      <w:r w:rsidRPr="00603594">
        <w:rPr>
          <w:i/>
          <w:lang w:val="pt-BR"/>
        </w:rPr>
        <w:t>A</w:t>
      </w:r>
      <w:r w:rsidRPr="00603594">
        <w:rPr>
          <w:vertAlign w:val="subscript"/>
          <w:lang w:val="pt-BR"/>
        </w:rPr>
        <w:t>2</w:t>
      </w:r>
      <w:r w:rsidRPr="00603594">
        <w:rPr>
          <w:lang w:val="pt-BR"/>
        </w:rPr>
        <w:t xml:space="preserve"> =</w:t>
      </w:r>
      <w:r w:rsidRPr="00603594">
        <w:rPr>
          <w:lang w:val="pt-BR"/>
        </w:rPr>
        <w:tab/>
        <w:t>151  +  (</w:t>
      </w:r>
      <w:r w:rsidRPr="00603594">
        <w:rPr>
          <w:i/>
          <w:lang w:val="pt-BR"/>
        </w:rPr>
        <w:t>H</w:t>
      </w:r>
      <w:r w:rsidRPr="00603594">
        <w:rPr>
          <w:lang w:val="pt-BR"/>
        </w:rPr>
        <w:t xml:space="preserve">  –  47) </w:t>
      </w:r>
      <w:r w:rsidRPr="00603594">
        <w:rPr>
          <w:i/>
          <w:lang w:val="pt-BR"/>
        </w:rPr>
        <w:t>E</w:t>
      </w:r>
      <w:r w:rsidRPr="00603594">
        <w:rPr>
          <w:vertAlign w:val="subscript"/>
          <w:lang w:val="pt-BR"/>
        </w:rPr>
        <w:t>2</w:t>
      </w:r>
    </w:p>
    <w:p w:rsidR="008B543E" w:rsidRPr="00603594" w:rsidRDefault="008B543E" w:rsidP="008B543E">
      <w:pPr>
        <w:rPr>
          <w:position w:val="-4"/>
          <w:sz w:val="16"/>
          <w:lang w:val="pt-BR"/>
        </w:rPr>
      </w:pPr>
      <w:r w:rsidRPr="00603594">
        <w:rPr>
          <w:lang w:val="pt-BR"/>
        </w:rPr>
        <w:tab/>
      </w:r>
      <w:r w:rsidRPr="00603594">
        <w:rPr>
          <w:lang w:val="pt-BR"/>
        </w:rPr>
        <w:tab/>
      </w:r>
      <w:r w:rsidRPr="00603594">
        <w:rPr>
          <w:lang w:val="pt-BR"/>
        </w:rPr>
        <w:tab/>
      </w:r>
      <w:r w:rsidRPr="00603594">
        <w:rPr>
          <w:i/>
          <w:lang w:val="pt-BR"/>
        </w:rPr>
        <w:t>B</w:t>
      </w:r>
      <w:r w:rsidRPr="00603594">
        <w:rPr>
          <w:vertAlign w:val="subscript"/>
          <w:lang w:val="pt-BR"/>
        </w:rPr>
        <w:t>2</w:t>
      </w:r>
      <w:r w:rsidRPr="00603594">
        <w:rPr>
          <w:lang w:val="pt-BR"/>
        </w:rPr>
        <w:t xml:space="preserve"> =</w:t>
      </w:r>
      <w:r w:rsidRPr="00603594">
        <w:rPr>
          <w:lang w:val="pt-BR"/>
        </w:rPr>
        <w:tab/>
        <w:t>141  +  (</w:t>
      </w:r>
      <w:r w:rsidRPr="00603594">
        <w:rPr>
          <w:i/>
          <w:lang w:val="pt-BR"/>
        </w:rPr>
        <w:t>H</w:t>
      </w:r>
      <w:r w:rsidRPr="00603594">
        <w:rPr>
          <w:lang w:val="pt-BR"/>
        </w:rPr>
        <w:t xml:space="preserve">  –  24) </w:t>
      </w:r>
      <w:r w:rsidRPr="00603594">
        <w:rPr>
          <w:i/>
          <w:lang w:val="pt-BR"/>
        </w:rPr>
        <w:t>F</w:t>
      </w:r>
      <w:r w:rsidRPr="00603594">
        <w:rPr>
          <w:vertAlign w:val="subscript"/>
          <w:lang w:val="pt-BR"/>
        </w:rPr>
        <w:t>2</w:t>
      </w:r>
      <w:r w:rsidRPr="00603594">
        <w:rPr>
          <w:lang w:val="pt-BR"/>
        </w:rPr>
        <w:t xml:space="preserve">  –  </w:t>
      </w:r>
      <w:r w:rsidRPr="00603594">
        <w:rPr>
          <w:i/>
          <w:lang w:val="pt-BR"/>
        </w:rPr>
        <w:t>A</w:t>
      </w:r>
      <w:r w:rsidRPr="00603594">
        <w:rPr>
          <w:vertAlign w:val="subscript"/>
          <w:lang w:val="pt-BR"/>
        </w:rPr>
        <w:t>2</w:t>
      </w:r>
    </w:p>
    <w:p w:rsidR="008B543E" w:rsidRPr="00843E3D" w:rsidRDefault="008B543E" w:rsidP="008B543E">
      <w:pPr>
        <w:rPr>
          <w:lang w:val="fr-CH"/>
        </w:rPr>
      </w:pPr>
      <w:r w:rsidRPr="00603594">
        <w:rPr>
          <w:lang w:val="pt-BR"/>
        </w:rPr>
        <w:tab/>
      </w:r>
      <w:r w:rsidRPr="00603594">
        <w:rPr>
          <w:lang w:val="pt-BR"/>
        </w:rPr>
        <w:tab/>
      </w:r>
      <w:r w:rsidRPr="00603594">
        <w:rPr>
          <w:lang w:val="pt-BR"/>
        </w:rPr>
        <w:tab/>
      </w:r>
      <w:r w:rsidRPr="00843E3D">
        <w:rPr>
          <w:i/>
          <w:lang w:val="fr-CH"/>
        </w:rPr>
        <w:t>E</w:t>
      </w:r>
      <w:r w:rsidRPr="00843E3D">
        <w:rPr>
          <w:vertAlign w:val="subscript"/>
          <w:lang w:val="fr-CH"/>
        </w:rPr>
        <w:t>2</w:t>
      </w:r>
      <w:r w:rsidRPr="00843E3D">
        <w:rPr>
          <w:lang w:val="fr-CH"/>
        </w:rPr>
        <w:t xml:space="preserve"> =</w:t>
      </w:r>
      <w:r w:rsidRPr="00843E3D">
        <w:rPr>
          <w:lang w:val="fr-CH"/>
        </w:rPr>
        <w:tab/>
        <w:t xml:space="preserve">0,1906 </w:t>
      </w:r>
      <w:r w:rsidRPr="00843E3D">
        <w:rPr>
          <w:i/>
          <w:lang w:val="fr-CH"/>
        </w:rPr>
        <w:t>Z</w:t>
      </w:r>
      <w:r w:rsidRPr="00843E3D">
        <w:rPr>
          <w:vertAlign w:val="superscript"/>
          <w:lang w:val="fr-CH"/>
        </w:rPr>
        <w:t>2</w:t>
      </w:r>
      <w:r w:rsidRPr="00843E3D">
        <w:rPr>
          <w:lang w:val="fr-CH"/>
        </w:rPr>
        <w:t xml:space="preserve">  +  0,00583 </w:t>
      </w:r>
      <w:r w:rsidRPr="00843E3D">
        <w:rPr>
          <w:i/>
          <w:lang w:val="fr-CH"/>
        </w:rPr>
        <w:t>Z</w:t>
      </w:r>
      <w:r w:rsidRPr="00843E3D">
        <w:rPr>
          <w:lang w:val="fr-CH"/>
        </w:rPr>
        <w:t xml:space="preserve">  +  0,1936</w:t>
      </w:r>
    </w:p>
    <w:p w:rsidR="008B543E" w:rsidRPr="00571D3B" w:rsidRDefault="008B543E" w:rsidP="008B543E">
      <w:pPr>
        <w:rPr>
          <w:lang w:val="fr-CH"/>
        </w:rPr>
      </w:pPr>
      <w:r w:rsidRPr="00843E3D">
        <w:rPr>
          <w:lang w:val="fr-CH"/>
        </w:rPr>
        <w:tab/>
      </w:r>
      <w:r w:rsidRPr="00843E3D">
        <w:rPr>
          <w:lang w:val="fr-CH"/>
        </w:rPr>
        <w:tab/>
      </w:r>
      <w:r w:rsidRPr="00843E3D">
        <w:rPr>
          <w:lang w:val="fr-CH"/>
        </w:rPr>
        <w:tab/>
      </w:r>
      <w:r w:rsidRPr="00571D3B">
        <w:rPr>
          <w:i/>
          <w:lang w:val="fr-CH"/>
        </w:rPr>
        <w:t>F</w:t>
      </w:r>
      <w:r w:rsidRPr="00571D3B">
        <w:rPr>
          <w:vertAlign w:val="subscript"/>
          <w:lang w:val="fr-CH"/>
        </w:rPr>
        <w:t>2</w:t>
      </w:r>
      <w:r w:rsidRPr="00571D3B">
        <w:rPr>
          <w:lang w:val="fr-CH"/>
        </w:rPr>
        <w:t xml:space="preserve"> =</w:t>
      </w:r>
      <w:r w:rsidRPr="00571D3B">
        <w:rPr>
          <w:lang w:val="fr-CH"/>
        </w:rPr>
        <w:tab/>
        <w:t xml:space="preserve">0,645 </w:t>
      </w:r>
      <w:r w:rsidRPr="00571D3B">
        <w:rPr>
          <w:i/>
          <w:lang w:val="fr-CH"/>
        </w:rPr>
        <w:t>Z</w:t>
      </w:r>
      <w:r w:rsidRPr="00571D3B">
        <w:rPr>
          <w:vertAlign w:val="superscript"/>
          <w:lang w:val="fr-CH"/>
        </w:rPr>
        <w:t>2</w:t>
      </w:r>
      <w:r w:rsidRPr="00571D3B">
        <w:rPr>
          <w:lang w:val="fr-CH"/>
        </w:rPr>
        <w:t xml:space="preserve">  +  0,883 </w:t>
      </w:r>
      <w:r w:rsidRPr="00571D3B">
        <w:rPr>
          <w:i/>
          <w:lang w:val="fr-CH"/>
        </w:rPr>
        <w:t>Z</w:t>
      </w:r>
      <w:r w:rsidRPr="00571D3B">
        <w:rPr>
          <w:lang w:val="fr-CH"/>
        </w:rPr>
        <w:t xml:space="preserve">  +  0,162</w:t>
      </w:r>
    </w:p>
    <w:p w:rsidR="008B543E" w:rsidRPr="00571D3B" w:rsidRDefault="008B543E" w:rsidP="008B543E">
      <w:pPr>
        <w:ind w:left="1588" w:hanging="1588"/>
        <w:rPr>
          <w:lang w:val="fr-CH"/>
        </w:rPr>
      </w:pPr>
      <w:r w:rsidRPr="00571D3B">
        <w:rPr>
          <w:lang w:val="fr-CH"/>
        </w:rPr>
        <w:tab/>
        <w:t>où</w:t>
      </w:r>
      <w:r w:rsidRPr="00571D3B">
        <w:rPr>
          <w:lang w:val="fr-CH"/>
        </w:rPr>
        <w:tab/>
      </w:r>
      <w:r w:rsidRPr="00571D3B">
        <w:rPr>
          <w:lang w:val="fr-CH"/>
        </w:rPr>
        <w:tab/>
      </w:r>
      <w:r w:rsidRPr="00571D3B">
        <w:rPr>
          <w:i/>
          <w:lang w:val="fr-CH"/>
        </w:rPr>
        <w:t>Z</w:t>
      </w:r>
      <w:r w:rsidRPr="00571D3B">
        <w:rPr>
          <w:lang w:val="fr-CH"/>
        </w:rPr>
        <w:t xml:space="preserve"> =</w:t>
      </w:r>
      <w:r w:rsidRPr="00571D3B">
        <w:rPr>
          <w:lang w:val="fr-CH"/>
        </w:rPr>
        <w:tab/>
      </w:r>
      <w:r w:rsidRPr="00571D3B">
        <w:rPr>
          <w:i/>
          <w:lang w:val="fr-CH"/>
        </w:rPr>
        <w:t>x</w:t>
      </w:r>
      <w:r w:rsidRPr="00571D3B">
        <w:rPr>
          <w:i/>
          <w:vertAlign w:val="subscript"/>
          <w:lang w:val="fr-CH"/>
        </w:rPr>
        <w:t>r</w:t>
      </w:r>
      <w:r w:rsidRPr="00571D3B">
        <w:rPr>
          <w:lang w:val="fr-CH"/>
        </w:rPr>
        <w:t xml:space="preserve"> ou 0,1, la valeur la plus grande étant seule retenue et </w:t>
      </w:r>
      <w:r w:rsidRPr="00571D3B">
        <w:rPr>
          <w:i/>
          <w:lang w:val="fr-CH"/>
        </w:rPr>
        <w:t>b</w:t>
      </w:r>
      <w:r w:rsidRPr="00571D3B">
        <w:rPr>
          <w:lang w:val="fr-CH"/>
        </w:rPr>
        <w:t xml:space="preserve"> varie avec la distance normalisée </w:t>
      </w:r>
      <w:r w:rsidRPr="00571D3B">
        <w:rPr>
          <w:i/>
          <w:lang w:val="fr-CH"/>
        </w:rPr>
        <w:t>d</w:t>
      </w:r>
      <w:r w:rsidRPr="00571D3B">
        <w:rPr>
          <w:i/>
          <w:vertAlign w:val="subscript"/>
          <w:lang w:val="fr-CH"/>
        </w:rPr>
        <w:t>f</w:t>
      </w:r>
      <w:r w:rsidRPr="00571D3B">
        <w:rPr>
          <w:lang w:val="fr-CH"/>
        </w:rPr>
        <w:t xml:space="preserve">, </w:t>
      </w:r>
      <w:r w:rsidRPr="00571D3B">
        <w:rPr>
          <w:i/>
          <w:lang w:val="fr-CH"/>
        </w:rPr>
        <w:t>Z</w:t>
      </w:r>
      <w:r w:rsidRPr="00571D3B">
        <w:rPr>
          <w:lang w:val="fr-CH"/>
        </w:rPr>
        <w:t xml:space="preserve"> et </w:t>
      </w:r>
      <w:r w:rsidRPr="00571D3B">
        <w:rPr>
          <w:i/>
          <w:lang w:val="fr-CH"/>
        </w:rPr>
        <w:t>H</w:t>
      </w:r>
      <w:r w:rsidRPr="00571D3B">
        <w:rPr>
          <w:lang w:val="fr-CH"/>
        </w:rPr>
        <w:t xml:space="preserve"> de la façon suivante:</w:t>
      </w:r>
    </w:p>
    <w:p w:rsidR="008B543E" w:rsidRPr="00571D3B" w:rsidRDefault="008B543E" w:rsidP="008B543E">
      <w:pPr>
        <w:pStyle w:val="Equation"/>
        <w:tabs>
          <w:tab w:val="left" w:pos="1588"/>
        </w:tabs>
        <w:rPr>
          <w:lang w:val="fr-CH"/>
        </w:rPr>
      </w:pPr>
      <w:r w:rsidRPr="00571D3B">
        <w:rPr>
          <w:lang w:val="fr-CH"/>
        </w:rPr>
        <w:tab/>
      </w:r>
      <w:r w:rsidRPr="00571D3B">
        <w:rPr>
          <w:lang w:val="fr-CH"/>
        </w:rPr>
        <w:tab/>
      </w:r>
      <w:r w:rsidRPr="00571D3B">
        <w:rPr>
          <w:i/>
          <w:lang w:val="fr-CH"/>
        </w:rPr>
        <w:t>b</w:t>
      </w:r>
      <w:r w:rsidRPr="00571D3B">
        <w:rPr>
          <w:lang w:val="fr-CH"/>
        </w:rPr>
        <w:t xml:space="preserve"> = –7,535 </w:t>
      </w:r>
      <w:r w:rsidRPr="00571D3B">
        <w:rPr>
          <w:position w:val="-16"/>
          <w:lang w:val="fr-CH"/>
        </w:rPr>
        <w:object w:dxaOrig="360" w:dyaOrig="480">
          <v:shape id="_x0000_i1045" type="#_x0000_t75" style="width:17.85pt;height:24.2pt" o:ole="">
            <v:imagedata r:id="rId49" o:title=""/>
          </v:shape>
          <o:OLEObject Type="Embed" ProgID="Equation.3" ShapeID="_x0000_i1045" DrawAspect="Content" ObjectID="_1338635936" r:id="rId50"/>
        </w:object>
      </w:r>
      <w:r w:rsidRPr="00571D3B">
        <w:rPr>
          <w:lang w:val="fr-CH"/>
        </w:rPr>
        <w:t xml:space="preserve"> + 15,75 </w:t>
      </w:r>
      <w:r w:rsidRPr="00571D3B">
        <w:rPr>
          <w:position w:val="-16"/>
          <w:lang w:val="fr-CH"/>
        </w:rPr>
        <w:object w:dxaOrig="360" w:dyaOrig="480">
          <v:shape id="_x0000_i1046" type="#_x0000_t75" style="width:17.85pt;height:24.2pt" o:ole="">
            <v:imagedata r:id="rId51" o:title=""/>
          </v:shape>
          <o:OLEObject Type="Embed" ProgID="Equation.3" ShapeID="_x0000_i1046" DrawAspect="Content" ObjectID="_1338635937" r:id="rId52"/>
        </w:object>
      </w:r>
      <w:r w:rsidRPr="00571D3B">
        <w:rPr>
          <w:lang w:val="fr-CH"/>
        </w:rPr>
        <w:t xml:space="preserve"> – 8,834 </w:t>
      </w:r>
      <w:r w:rsidRPr="00571D3B">
        <w:rPr>
          <w:position w:val="-16"/>
          <w:lang w:val="fr-CH"/>
        </w:rPr>
        <w:object w:dxaOrig="360" w:dyaOrig="480">
          <v:shape id="_x0000_i1047" type="#_x0000_t75" style="width:17.85pt;height:24.2pt" o:ole="">
            <v:imagedata r:id="rId53" o:title=""/>
          </v:shape>
          <o:OLEObject Type="Embed" ProgID="Equation.3" ShapeID="_x0000_i1047" DrawAspect="Content" ObjectID="_1338635938" r:id="rId54"/>
        </w:object>
      </w:r>
      <w:r w:rsidRPr="00571D3B">
        <w:rPr>
          <w:lang w:val="fr-CH"/>
        </w:rPr>
        <w:t xml:space="preserve"> – 0,378 </w:t>
      </w:r>
      <w:r w:rsidRPr="00571D3B">
        <w:rPr>
          <w:i/>
          <w:lang w:val="fr-CH"/>
        </w:rPr>
        <w:t>d</w:t>
      </w:r>
      <w:r w:rsidRPr="00571D3B">
        <w:rPr>
          <w:i/>
          <w:vertAlign w:val="subscript"/>
          <w:lang w:val="fr-CH"/>
        </w:rPr>
        <w:t>f</w:t>
      </w:r>
      <w:r w:rsidRPr="00571D3B">
        <w:rPr>
          <w:lang w:val="fr-CH"/>
        </w:rPr>
        <w:t> + 1</w:t>
      </w:r>
    </w:p>
    <w:p w:rsidR="008B543E" w:rsidRPr="00571D3B" w:rsidRDefault="00843E3D" w:rsidP="00843E3D">
      <w:pPr>
        <w:rPr>
          <w:lang w:val="fr-CH"/>
        </w:rPr>
      </w:pPr>
      <w:r>
        <w:rPr>
          <w:lang w:val="fr-CH"/>
        </w:rPr>
        <w:tab/>
      </w:r>
      <w:r w:rsidR="008B543E" w:rsidRPr="00571D3B">
        <w:rPr>
          <w:lang w:val="fr-CH"/>
        </w:rPr>
        <w:t>où:</w:t>
      </w:r>
      <w:r w:rsidR="008B543E" w:rsidRPr="00571D3B">
        <w:rPr>
          <w:lang w:val="fr-CH"/>
        </w:rPr>
        <w:tab/>
      </w:r>
      <w:r>
        <w:rPr>
          <w:lang w:val="fr-CH"/>
        </w:rPr>
        <w:tab/>
      </w:r>
      <w:r w:rsidR="00996B46" w:rsidRPr="00571D3B">
        <w:rPr>
          <w:lang w:val="fr-CH"/>
        </w:rPr>
        <w:fldChar w:fldCharType="begin"/>
      </w:r>
      <w:r w:rsidR="008B543E" w:rsidRPr="00571D3B">
        <w:rPr>
          <w:lang w:val="fr-CH"/>
        </w:rPr>
        <w:instrText xml:space="preserve">eq </w:instrText>
      </w:r>
      <w:r w:rsidR="008B543E" w:rsidRPr="00571D3B">
        <w:rPr>
          <w:i/>
          <w:lang w:val="fr-CH"/>
        </w:rPr>
        <w:instrText>d</w:instrText>
      </w:r>
      <w:r w:rsidR="008B543E" w:rsidRPr="00571D3B">
        <w:rPr>
          <w:i/>
          <w:position w:val="-4"/>
          <w:sz w:val="16"/>
          <w:lang w:val="fr-CH"/>
        </w:rPr>
        <w:instrText>f</w:instrText>
      </w:r>
      <w:r w:rsidR="008B543E" w:rsidRPr="00571D3B">
        <w:rPr>
          <w:lang w:val="fr-CH"/>
        </w:rPr>
        <w:instrText xml:space="preserve">  </w:instrText>
      </w:r>
      <w:r w:rsidR="008B543E" w:rsidRPr="00571D3B">
        <w:rPr>
          <w:rFonts w:ascii="Symbol" w:hAnsi="Symbol"/>
          <w:lang w:val="fr-CH"/>
        </w:rPr>
        <w:instrText>=</w:instrText>
      </w:r>
      <w:r w:rsidR="008B543E" w:rsidRPr="00571D3B">
        <w:rPr>
          <w:lang w:val="fr-CH"/>
        </w:rPr>
        <w:instrText xml:space="preserve">  \f(0,115 </w:instrText>
      </w:r>
      <w:r w:rsidR="008B543E" w:rsidRPr="00571D3B">
        <w:rPr>
          <w:i/>
          <w:lang w:val="fr-CH"/>
        </w:rPr>
        <w:instrText>d</w:instrText>
      </w:r>
      <w:r w:rsidR="008B543E" w:rsidRPr="00571D3B">
        <w:rPr>
          <w:lang w:val="fr-CH"/>
        </w:rPr>
        <w:instrText>;</w:instrText>
      </w:r>
      <w:r w:rsidR="008B543E" w:rsidRPr="00571D3B">
        <w:rPr>
          <w:i/>
          <w:lang w:val="fr-CH"/>
        </w:rPr>
        <w:instrText>Z</w:instrText>
      </w:r>
      <w:r w:rsidR="008B543E" w:rsidRPr="00571D3B">
        <w:rPr>
          <w:lang w:val="fr-CH"/>
        </w:rPr>
        <w:instrText>(</w:instrText>
      </w:r>
      <w:r w:rsidR="008B543E" w:rsidRPr="00571D3B">
        <w:rPr>
          <w:i/>
          <w:lang w:val="fr-CH"/>
        </w:rPr>
        <w:instrText>H</w:instrText>
      </w:r>
      <w:r w:rsidR="008B543E" w:rsidRPr="00571D3B">
        <w:rPr>
          <w:lang w:val="fr-CH"/>
        </w:rPr>
        <w:instrText xml:space="preserve">  </w:instrText>
      </w:r>
      <w:r w:rsidR="008B543E" w:rsidRPr="00571D3B">
        <w:rPr>
          <w:rFonts w:ascii="Symbol" w:hAnsi="Symbol"/>
          <w:lang w:val="fr-CH"/>
        </w:rPr>
        <w:instrText>+</w:instrText>
      </w:r>
      <w:r w:rsidR="008B543E" w:rsidRPr="00571D3B">
        <w:rPr>
          <w:lang w:val="fr-CH"/>
        </w:rPr>
        <w:instrText xml:space="preserve">  140))   ou 0,65, la valeur la plus faible étant seule retenue</w:instrText>
      </w:r>
      <w:r w:rsidR="00996B46" w:rsidRPr="00571D3B">
        <w:rPr>
          <w:lang w:val="fr-CH"/>
        </w:rPr>
        <w:fldChar w:fldCharType="end"/>
      </w:r>
      <w:bookmarkEnd w:id="40"/>
    </w:p>
    <w:p w:rsidR="008B543E" w:rsidRPr="00571D3B" w:rsidRDefault="008B543E" w:rsidP="008B543E">
      <w:pPr>
        <w:rPr>
          <w:lang w:val="fr-CH"/>
        </w:rPr>
      </w:pPr>
      <w:r w:rsidRPr="00571D3B">
        <w:rPr>
          <w:lang w:val="fr-CH"/>
        </w:rPr>
        <w:t>c)</w:t>
      </w:r>
      <w:r w:rsidRPr="00571D3B">
        <w:rPr>
          <w:lang w:val="fr-CH"/>
        </w:rPr>
        <w:tab/>
        <w:t xml:space="preserve">Pour </w:t>
      </w:r>
      <w:r w:rsidRPr="00571D3B">
        <w:rPr>
          <w:i/>
          <w:lang w:val="fr-CH"/>
        </w:rPr>
        <w:t>x</w:t>
      </w:r>
      <w:r w:rsidRPr="00571D3B">
        <w:rPr>
          <w:lang w:val="fr-CH"/>
        </w:rPr>
        <w:t xml:space="preserve"> ≤ 3,33</w:t>
      </w:r>
      <w:r>
        <w:rPr>
          <w:lang w:val="fr-CH"/>
        </w:rPr>
        <w:t>:</w:t>
      </w:r>
    </w:p>
    <w:p w:rsidR="008B543E" w:rsidRPr="00571D3B" w:rsidRDefault="008B543E" w:rsidP="008B543E">
      <w:pPr>
        <w:pStyle w:val="Equation"/>
        <w:rPr>
          <w:lang w:val="fr-CH"/>
        </w:rPr>
      </w:pPr>
      <w:bookmarkStart w:id="41" w:name="F015"/>
      <w:r w:rsidRPr="00571D3B">
        <w:rPr>
          <w:lang w:val="fr-CH"/>
        </w:rPr>
        <w:tab/>
      </w:r>
      <w:r w:rsidRPr="00571D3B">
        <w:rPr>
          <w:lang w:val="fr-CH"/>
        </w:rPr>
        <w:tab/>
      </w:r>
      <w:r w:rsidRPr="00571D3B">
        <w:rPr>
          <w:i/>
          <w:lang w:val="fr-CH"/>
        </w:rPr>
        <w:t>h</w:t>
      </w:r>
      <w:r w:rsidRPr="00571D3B">
        <w:rPr>
          <w:i/>
          <w:position w:val="-4"/>
          <w:sz w:val="20"/>
          <w:lang w:val="fr-CH"/>
        </w:rPr>
        <w:t>r</w:t>
      </w:r>
      <w:r w:rsidRPr="00571D3B">
        <w:rPr>
          <w:lang w:val="fr-CH"/>
        </w:rPr>
        <w:t xml:space="preserve">  = 115  + </w:t>
      </w:r>
      <w:r w:rsidRPr="00571D3B">
        <w:rPr>
          <w:i/>
          <w:lang w:val="fr-CH"/>
        </w:rPr>
        <w:t>H J</w:t>
      </w:r>
      <w:r w:rsidRPr="00571D3B">
        <w:rPr>
          <w:lang w:val="fr-CH"/>
        </w:rPr>
        <w:t xml:space="preserve">  +  </w:t>
      </w:r>
      <w:r w:rsidRPr="00571D3B">
        <w:rPr>
          <w:i/>
          <w:lang w:val="fr-CH"/>
        </w:rPr>
        <w:t>U</w:t>
      </w:r>
      <w:r w:rsidRPr="00571D3B">
        <w:rPr>
          <w:lang w:val="fr-CH"/>
        </w:rPr>
        <w:t xml:space="preserve"> </w:t>
      </w:r>
      <w:r w:rsidRPr="00571D3B">
        <w:rPr>
          <w:i/>
          <w:lang w:val="fr-CH"/>
        </w:rPr>
        <w:t>d</w:t>
      </w:r>
      <w:r w:rsidRPr="00571D3B">
        <w:rPr>
          <w:lang w:val="fr-CH"/>
        </w:rPr>
        <w:t xml:space="preserve">  ou 800 km, la valeur la plus faible étant seule retenue</w:t>
      </w:r>
      <w:r w:rsidRPr="00571D3B">
        <w:rPr>
          <w:lang w:val="fr-CH"/>
        </w:rPr>
        <w:tab/>
        <w:t>(</w:t>
      </w:r>
      <w:r>
        <w:rPr>
          <w:lang w:val="fr-CH"/>
        </w:rPr>
        <w:t>16</w:t>
      </w:r>
      <w:r w:rsidRPr="00571D3B">
        <w:rPr>
          <w:lang w:val="fr-CH"/>
        </w:rPr>
        <w:t>)</w:t>
      </w:r>
    </w:p>
    <w:p w:rsidR="008B543E" w:rsidRPr="007C3566" w:rsidRDefault="008B543E" w:rsidP="008B543E">
      <w:pPr>
        <w:rPr>
          <w:lang w:val="es-ES_tradnl"/>
        </w:rPr>
      </w:pPr>
      <w:r w:rsidRPr="00603594">
        <w:tab/>
      </w:r>
      <w:r w:rsidRPr="007C3566">
        <w:rPr>
          <w:lang w:val="es-ES_tradnl"/>
        </w:rPr>
        <w:t>avec</w:t>
      </w:r>
      <w:r w:rsidRPr="007C3566">
        <w:rPr>
          <w:lang w:val="es-ES_tradnl"/>
        </w:rPr>
        <w:tab/>
      </w:r>
      <w:r w:rsidRPr="007C3566">
        <w:rPr>
          <w:i/>
          <w:lang w:val="es-ES_tradnl"/>
        </w:rPr>
        <w:t>J</w:t>
      </w:r>
      <w:r w:rsidRPr="007C3566">
        <w:rPr>
          <w:lang w:val="es-ES_tradnl"/>
        </w:rPr>
        <w:t xml:space="preserve"> =–0,7126 </w:t>
      </w:r>
      <w:r w:rsidRPr="007C3566">
        <w:rPr>
          <w:i/>
          <w:lang w:val="es-ES_tradnl"/>
        </w:rPr>
        <w:t>y</w:t>
      </w:r>
      <w:r w:rsidRPr="007C3566">
        <w:rPr>
          <w:vertAlign w:val="superscript"/>
          <w:lang w:val="es-ES_tradnl"/>
        </w:rPr>
        <w:t>3</w:t>
      </w:r>
      <w:r w:rsidRPr="007C3566">
        <w:rPr>
          <w:lang w:val="es-ES_tradnl"/>
        </w:rPr>
        <w:t xml:space="preserve">  +  5,863 </w:t>
      </w:r>
      <w:r w:rsidRPr="007C3566">
        <w:rPr>
          <w:i/>
          <w:lang w:val="es-ES_tradnl"/>
        </w:rPr>
        <w:t>y</w:t>
      </w:r>
      <w:r w:rsidRPr="007C3566">
        <w:rPr>
          <w:vertAlign w:val="superscript"/>
          <w:lang w:val="es-ES_tradnl"/>
        </w:rPr>
        <w:t>2</w:t>
      </w:r>
      <w:r w:rsidRPr="007C3566">
        <w:rPr>
          <w:lang w:val="es-ES_tradnl"/>
        </w:rPr>
        <w:t xml:space="preserve">  –  16,13 </w:t>
      </w:r>
      <w:r w:rsidRPr="007C3566">
        <w:rPr>
          <w:i/>
          <w:lang w:val="es-ES_tradnl"/>
        </w:rPr>
        <w:t>y</w:t>
      </w:r>
      <w:r w:rsidRPr="007C3566">
        <w:rPr>
          <w:lang w:val="es-ES_tradnl"/>
        </w:rPr>
        <w:t xml:space="preserve">  +  16,07</w:t>
      </w:r>
    </w:p>
    <w:p w:rsidR="008B543E" w:rsidRPr="007C3566" w:rsidRDefault="008B543E" w:rsidP="008B543E">
      <w:pPr>
        <w:rPr>
          <w:position w:val="6"/>
          <w:sz w:val="18"/>
          <w:lang w:val="es-ES_tradnl"/>
        </w:rPr>
      </w:pPr>
      <w:r w:rsidRPr="007C3566">
        <w:rPr>
          <w:lang w:val="es-ES_tradnl"/>
        </w:rPr>
        <w:tab/>
        <w:t>et</w:t>
      </w:r>
      <w:r w:rsidRPr="007C3566">
        <w:rPr>
          <w:lang w:val="es-ES_tradnl"/>
        </w:rPr>
        <w:tab/>
      </w:r>
      <w:r w:rsidRPr="007C3566">
        <w:rPr>
          <w:lang w:val="es-ES_tradnl"/>
        </w:rPr>
        <w:tab/>
      </w:r>
      <w:r w:rsidRPr="007C3566">
        <w:rPr>
          <w:i/>
          <w:lang w:val="es-ES_tradnl"/>
        </w:rPr>
        <w:t>U</w:t>
      </w:r>
      <w:r w:rsidRPr="007C3566">
        <w:rPr>
          <w:lang w:val="es-ES_tradnl"/>
        </w:rPr>
        <w:t xml:space="preserve"> =8  ×  10</w:t>
      </w:r>
      <w:r w:rsidRPr="007C3566">
        <w:rPr>
          <w:vertAlign w:val="superscript"/>
          <w:lang w:val="es-ES_tradnl"/>
        </w:rPr>
        <w:t>–5</w:t>
      </w:r>
      <w:r w:rsidRPr="007C3566">
        <w:rPr>
          <w:lang w:val="es-ES_tradnl"/>
        </w:rPr>
        <w:t xml:space="preserve">  (</w:t>
      </w:r>
      <w:r w:rsidRPr="007C3566">
        <w:rPr>
          <w:i/>
          <w:lang w:val="es-ES_tradnl"/>
        </w:rPr>
        <w:t>H</w:t>
      </w:r>
      <w:r w:rsidRPr="007C3566">
        <w:rPr>
          <w:lang w:val="es-ES_tradnl"/>
        </w:rPr>
        <w:t xml:space="preserve">  –  80)  (1  +  11 </w:t>
      </w:r>
      <w:r w:rsidRPr="007C3566">
        <w:rPr>
          <w:i/>
          <w:lang w:val="es-ES_tradnl"/>
        </w:rPr>
        <w:t>y</w:t>
      </w:r>
      <w:r w:rsidRPr="007C3566">
        <w:rPr>
          <w:vertAlign w:val="superscript"/>
          <w:lang w:val="es-ES_tradnl"/>
        </w:rPr>
        <w:t>–2,2</w:t>
      </w:r>
      <w:r w:rsidRPr="007C3566">
        <w:rPr>
          <w:lang w:val="es-ES_tradnl"/>
        </w:rPr>
        <w:t>)  +  1,2  ×  10</w:t>
      </w:r>
      <w:r w:rsidRPr="007C3566">
        <w:rPr>
          <w:vertAlign w:val="superscript"/>
          <w:lang w:val="es-ES_tradnl"/>
        </w:rPr>
        <w:t>–3</w:t>
      </w:r>
      <w:r w:rsidRPr="007C3566">
        <w:rPr>
          <w:lang w:val="es-ES_tradnl"/>
        </w:rPr>
        <w:t xml:space="preserve"> </w:t>
      </w:r>
      <w:r w:rsidRPr="007C3566">
        <w:rPr>
          <w:i/>
          <w:lang w:val="es-ES_tradnl"/>
        </w:rPr>
        <w:t>H</w:t>
      </w:r>
      <w:r w:rsidRPr="007C3566">
        <w:rPr>
          <w:lang w:val="es-ES_tradnl"/>
        </w:rPr>
        <w:t xml:space="preserve"> </w:t>
      </w:r>
      <w:r w:rsidRPr="007C3566">
        <w:rPr>
          <w:i/>
          <w:lang w:val="es-ES_tradnl"/>
        </w:rPr>
        <w:t>y</w:t>
      </w:r>
      <w:r w:rsidRPr="007C3566">
        <w:rPr>
          <w:vertAlign w:val="superscript"/>
          <w:lang w:val="es-ES_tradnl"/>
        </w:rPr>
        <w:t>–3,6</w:t>
      </w:r>
      <w:bookmarkEnd w:id="41"/>
    </w:p>
    <w:p w:rsidR="008B543E" w:rsidRPr="00571D3B" w:rsidRDefault="008B543E" w:rsidP="008B543E">
      <w:pPr>
        <w:rPr>
          <w:lang w:val="fr-CH"/>
        </w:rPr>
      </w:pPr>
      <w:r w:rsidRPr="00571D3B">
        <w:rPr>
          <w:lang w:val="fr-CH"/>
        </w:rPr>
        <w:t xml:space="preserve">Dans le cas de trajets inférieurs à </w:t>
      </w:r>
      <w:r w:rsidRPr="00571D3B">
        <w:rPr>
          <w:i/>
          <w:lang w:val="fr-CH"/>
        </w:rPr>
        <w:t>d</w:t>
      </w:r>
      <w:r w:rsidRPr="00571D3B">
        <w:rPr>
          <w:i/>
          <w:vertAlign w:val="subscript"/>
          <w:lang w:val="fr-CH"/>
        </w:rPr>
        <w:t>max</w:t>
      </w:r>
      <w:r w:rsidRPr="00571D3B">
        <w:rPr>
          <w:lang w:val="fr-CH"/>
        </w:rPr>
        <w:t xml:space="preserve"> (km), </w:t>
      </w:r>
      <w:r w:rsidRPr="00571D3B">
        <w:rPr>
          <w:i/>
          <w:lang w:val="fr-CH"/>
        </w:rPr>
        <w:t>h</w:t>
      </w:r>
      <w:r w:rsidRPr="00571D3B">
        <w:rPr>
          <w:i/>
          <w:vertAlign w:val="subscript"/>
          <w:lang w:val="fr-CH"/>
        </w:rPr>
        <w:t>r</w:t>
      </w:r>
      <w:r w:rsidRPr="00571D3B">
        <w:rPr>
          <w:lang w:val="fr-CH"/>
        </w:rPr>
        <w:t xml:space="preserve"> est évalué au point milieu du trajet. Pour les trajets plus longs, </w:t>
      </w:r>
      <w:r w:rsidRPr="00571D3B">
        <w:rPr>
          <w:i/>
          <w:lang w:val="fr-CH"/>
        </w:rPr>
        <w:t>h</w:t>
      </w:r>
      <w:r w:rsidRPr="00571D3B">
        <w:rPr>
          <w:i/>
          <w:vertAlign w:val="subscript"/>
          <w:lang w:val="fr-CH"/>
        </w:rPr>
        <w:t>r</w:t>
      </w:r>
      <w:r w:rsidRPr="00571D3B">
        <w:rPr>
          <w:lang w:val="fr-CH"/>
        </w:rPr>
        <w:t xml:space="preserve"> est déterminé à tous les points directeurs donnés au Tableau 1c) et on en prend la valeur moyenne.</w:t>
      </w:r>
    </w:p>
    <w:p w:rsidR="008B543E" w:rsidRPr="00571D3B" w:rsidRDefault="008B543E" w:rsidP="008B543E">
      <w:pPr>
        <w:pStyle w:val="Heading2"/>
        <w:rPr>
          <w:lang w:val="fr-CH"/>
        </w:rPr>
      </w:pPr>
      <w:r w:rsidRPr="00571D3B">
        <w:rPr>
          <w:lang w:val="fr-CH"/>
        </w:rPr>
        <w:t>5.2</w:t>
      </w:r>
      <w:r>
        <w:rPr>
          <w:lang w:val="fr-CH"/>
        </w:rPr>
        <w:tab/>
      </w:r>
      <w:r w:rsidRPr="00571D3B">
        <w:rPr>
          <w:lang w:val="fr-CH"/>
        </w:rPr>
        <w:t>Trajets de longueur inférieure à 7</w:t>
      </w:r>
      <w:r w:rsidRPr="00571D3B">
        <w:rPr>
          <w:rFonts w:ascii="Tms Rmn" w:hAnsi="Tms Rmn"/>
          <w:sz w:val="12"/>
          <w:lang w:val="fr-CH"/>
        </w:rPr>
        <w:t> </w:t>
      </w:r>
      <w:r w:rsidRPr="00571D3B">
        <w:rPr>
          <w:lang w:val="fr-CH"/>
        </w:rPr>
        <w:t>000 km</w:t>
      </w:r>
    </w:p>
    <w:p w:rsidR="008B543E" w:rsidRPr="00571D3B" w:rsidRDefault="008B543E" w:rsidP="008B543E">
      <w:pPr>
        <w:pStyle w:val="Heading3"/>
        <w:rPr>
          <w:lang w:val="fr-CH"/>
        </w:rPr>
      </w:pPr>
      <w:r w:rsidRPr="00571D3B">
        <w:rPr>
          <w:lang w:val="fr-CH"/>
        </w:rPr>
        <w:t>5.2.1</w:t>
      </w:r>
      <w:r w:rsidRPr="00571D3B">
        <w:rPr>
          <w:lang w:val="fr-CH"/>
        </w:rPr>
        <w:tab/>
        <w:t>Modes considérés</w:t>
      </w:r>
    </w:p>
    <w:p w:rsidR="008B543E" w:rsidRPr="00571D3B" w:rsidRDefault="008B543E" w:rsidP="008B543E">
      <w:pPr>
        <w:keepNext/>
        <w:keepLines/>
        <w:rPr>
          <w:lang w:val="fr-CH"/>
        </w:rPr>
      </w:pPr>
      <w:r w:rsidRPr="00571D3B">
        <w:rPr>
          <w:lang w:val="fr-CH"/>
        </w:rPr>
        <w:t>On choisit jusqu'à trois modes E (pour les trajets de longueur inférieure à 4</w:t>
      </w:r>
      <w:r w:rsidRPr="00571D3B">
        <w:rPr>
          <w:sz w:val="12"/>
          <w:lang w:val="fr-CH"/>
        </w:rPr>
        <w:t> </w:t>
      </w:r>
      <w:r w:rsidRPr="00571D3B">
        <w:rPr>
          <w:lang w:val="fr-CH"/>
        </w:rPr>
        <w:t>000 km) et jusqu'à six modes F2, chacun respectant les différents critères suivants:</w:t>
      </w:r>
    </w:p>
    <w:p w:rsidR="008B543E" w:rsidRPr="00571D3B" w:rsidRDefault="008B543E" w:rsidP="008B543E">
      <w:pPr>
        <w:pStyle w:val="enumlev1"/>
        <w:rPr>
          <w:lang w:val="fr-CH"/>
        </w:rPr>
      </w:pPr>
      <w:r>
        <w:rPr>
          <w:lang w:val="fr-CH"/>
        </w:rPr>
        <w:t>–</w:t>
      </w:r>
      <w:r>
        <w:rPr>
          <w:lang w:val="fr-CH"/>
        </w:rPr>
        <w:tab/>
      </w:r>
      <w:r w:rsidRPr="00571D3B">
        <w:rPr>
          <w:lang w:val="fr-CH"/>
        </w:rPr>
        <w:t>hauteurs de réflexion spéculaire:</w:t>
      </w:r>
    </w:p>
    <w:p w:rsidR="008B543E" w:rsidRPr="00571D3B" w:rsidRDefault="008B543E" w:rsidP="008B543E">
      <w:pPr>
        <w:pStyle w:val="enumlev2"/>
        <w:rPr>
          <w:lang w:val="fr-CH"/>
        </w:rPr>
      </w:pPr>
      <w:r w:rsidRPr="00571D3B">
        <w:rPr>
          <w:lang w:val="fr-CH"/>
        </w:rPr>
        <w:t>–</w:t>
      </w:r>
      <w:r w:rsidRPr="00571D3B">
        <w:rPr>
          <w:lang w:val="fr-CH"/>
        </w:rPr>
        <w:tab/>
        <w:t xml:space="preserve">pour les modes E, à partir d'une hauteur </w:t>
      </w:r>
      <w:r w:rsidRPr="00571D3B">
        <w:rPr>
          <w:i/>
          <w:lang w:val="fr-CH"/>
        </w:rPr>
        <w:t>h</w:t>
      </w:r>
      <w:r w:rsidRPr="00571D3B">
        <w:rPr>
          <w:i/>
          <w:vertAlign w:val="subscript"/>
          <w:lang w:val="fr-CH"/>
        </w:rPr>
        <w:t>r</w:t>
      </w:r>
      <w:r w:rsidRPr="00571D3B">
        <w:rPr>
          <w:lang w:val="fr-CH"/>
        </w:rPr>
        <w:t> </w:t>
      </w:r>
      <w:r w:rsidRPr="00571D3B">
        <w:rPr>
          <w:rFonts w:ascii="Symbol" w:hAnsi="Symbol"/>
          <w:lang w:val="fr-CH"/>
        </w:rPr>
        <w:t></w:t>
      </w:r>
      <w:r w:rsidRPr="00571D3B">
        <w:rPr>
          <w:lang w:val="fr-CH"/>
        </w:rPr>
        <w:t> 110 km</w:t>
      </w:r>
      <w:r>
        <w:rPr>
          <w:lang w:val="fr-CH"/>
        </w:rPr>
        <w:t>;</w:t>
      </w:r>
    </w:p>
    <w:p w:rsidR="008B543E" w:rsidRPr="00571D3B" w:rsidRDefault="008B543E" w:rsidP="008B543E">
      <w:pPr>
        <w:pStyle w:val="enumlev2"/>
        <w:rPr>
          <w:lang w:val="fr-CH"/>
        </w:rPr>
      </w:pPr>
      <w:r w:rsidRPr="00571D3B">
        <w:rPr>
          <w:lang w:val="fr-CH"/>
        </w:rPr>
        <w:t>–</w:t>
      </w:r>
      <w:r w:rsidRPr="00571D3B">
        <w:rPr>
          <w:lang w:val="fr-CH"/>
        </w:rPr>
        <w:tab/>
        <w:t xml:space="preserve">pour les modes F2, à partir d'une hauteur </w:t>
      </w:r>
      <w:r w:rsidRPr="00571D3B">
        <w:rPr>
          <w:i/>
          <w:lang w:val="fr-CH"/>
        </w:rPr>
        <w:t>h</w:t>
      </w:r>
      <w:r w:rsidRPr="00571D3B">
        <w:rPr>
          <w:i/>
          <w:iCs/>
          <w:vertAlign w:val="subscript"/>
          <w:lang w:val="fr-CH"/>
        </w:rPr>
        <w:t>r</w:t>
      </w:r>
      <w:r w:rsidRPr="00571D3B">
        <w:rPr>
          <w:lang w:val="fr-CH"/>
        </w:rPr>
        <w:t xml:space="preserve"> déterminée par la formule (2), avec M(3000)F2 évalué au point milieu du trajet (trajets de longueur inférieure à </w:t>
      </w:r>
      <w:r w:rsidRPr="00571D3B">
        <w:rPr>
          <w:i/>
          <w:lang w:val="fr-CH"/>
        </w:rPr>
        <w:t>d</w:t>
      </w:r>
      <w:r w:rsidRPr="00571D3B">
        <w:rPr>
          <w:i/>
          <w:vertAlign w:val="subscript"/>
          <w:lang w:val="fr-CH"/>
        </w:rPr>
        <w:t>max</w:t>
      </w:r>
      <w:r w:rsidRPr="00571D3B">
        <w:rPr>
          <w:lang w:val="fr-CH"/>
        </w:rPr>
        <w:t> (km)) ou au point directeur, donné dans le Tableau 1c), pour lequel foF2 a la valeur la plus basse (trajets de longueur comprise entre </w:t>
      </w:r>
      <w:r w:rsidRPr="00571D3B">
        <w:rPr>
          <w:i/>
          <w:lang w:val="fr-CH"/>
        </w:rPr>
        <w:t>d</w:t>
      </w:r>
      <w:r w:rsidRPr="00571D3B">
        <w:rPr>
          <w:i/>
          <w:vertAlign w:val="subscript"/>
          <w:lang w:val="fr-CH"/>
        </w:rPr>
        <w:t>max</w:t>
      </w:r>
      <w:r w:rsidRPr="00571D3B">
        <w:rPr>
          <w:lang w:val="fr-CH"/>
        </w:rPr>
        <w:t xml:space="preserve"> et 9</w:t>
      </w:r>
      <w:r w:rsidRPr="00571D3B">
        <w:rPr>
          <w:rFonts w:ascii="Tms Rmn" w:hAnsi="Tms Rmn"/>
          <w:sz w:val="12"/>
          <w:lang w:val="fr-CH"/>
        </w:rPr>
        <w:t> </w:t>
      </w:r>
      <w:r w:rsidRPr="00571D3B">
        <w:rPr>
          <w:lang w:val="fr-CH"/>
        </w:rPr>
        <w:t>000 km);</w:t>
      </w:r>
    </w:p>
    <w:p w:rsidR="008B543E" w:rsidRPr="00571D3B" w:rsidRDefault="008B543E" w:rsidP="008B543E">
      <w:pPr>
        <w:pStyle w:val="enumlev1"/>
        <w:rPr>
          <w:lang w:val="fr-CH"/>
        </w:rPr>
      </w:pPr>
      <w:r>
        <w:rPr>
          <w:lang w:val="fr-CH"/>
        </w:rPr>
        <w:t>–</w:t>
      </w:r>
      <w:r w:rsidRPr="00571D3B">
        <w:rPr>
          <w:lang w:val="fr-CH"/>
        </w:rPr>
        <w:tab/>
        <w:t>modes E – le mode d'ordre le plus bas avec une longueur de bond inférieure à 2</w:t>
      </w:r>
      <w:r w:rsidRPr="00571D3B">
        <w:rPr>
          <w:sz w:val="12"/>
          <w:lang w:val="fr-CH"/>
        </w:rPr>
        <w:t> </w:t>
      </w:r>
      <w:r w:rsidRPr="00571D3B">
        <w:rPr>
          <w:lang w:val="fr-CH"/>
        </w:rPr>
        <w:t>000 km et les deux modes d'ordre immédiatement supérieur;</w:t>
      </w:r>
    </w:p>
    <w:p w:rsidR="008B543E" w:rsidRPr="00571D3B" w:rsidRDefault="008B543E" w:rsidP="008B543E">
      <w:pPr>
        <w:pStyle w:val="enumlev1"/>
        <w:rPr>
          <w:lang w:val="fr-CH"/>
        </w:rPr>
      </w:pPr>
      <w:r>
        <w:rPr>
          <w:lang w:val="fr-CH"/>
        </w:rPr>
        <w:t>–</w:t>
      </w:r>
      <w:r w:rsidRPr="00571D3B">
        <w:rPr>
          <w:lang w:val="fr-CH"/>
        </w:rPr>
        <w:tab/>
        <w:t xml:space="preserve">modes F2 – le mode d'ordre le plus bas avec une longueur de bond inférieure à </w:t>
      </w:r>
      <w:r w:rsidRPr="00571D3B">
        <w:rPr>
          <w:i/>
          <w:lang w:val="fr-CH"/>
        </w:rPr>
        <w:t>d</w:t>
      </w:r>
      <w:r w:rsidRPr="007C3566">
        <w:rPr>
          <w:i/>
          <w:iCs/>
          <w:vertAlign w:val="subscript"/>
          <w:lang w:val="fr-CH"/>
        </w:rPr>
        <w:t>max</w:t>
      </w:r>
      <w:r w:rsidRPr="00571D3B">
        <w:rPr>
          <w:lang w:val="fr-CH"/>
        </w:rPr>
        <w:t xml:space="preserve"> (km) et les cinq modes d'ordre immédiatement supérieur pour lesquels la fréquence d'occultation maximale par la couche E, évaluée comme indiqué au § 4, est inférieure à la fréquence d'exploitation.</w:t>
      </w:r>
    </w:p>
    <w:p w:rsidR="00976AB7" w:rsidRDefault="00976AB7">
      <w:pPr>
        <w:tabs>
          <w:tab w:val="clear" w:pos="794"/>
          <w:tab w:val="clear" w:pos="1191"/>
          <w:tab w:val="clear" w:pos="1588"/>
          <w:tab w:val="clear" w:pos="1985"/>
        </w:tabs>
        <w:overflowPunct/>
        <w:autoSpaceDE/>
        <w:autoSpaceDN/>
        <w:adjustRightInd/>
        <w:spacing w:before="0"/>
        <w:jc w:val="left"/>
        <w:textAlignment w:val="auto"/>
        <w:rPr>
          <w:b/>
          <w:lang w:val="fr-CH"/>
        </w:rPr>
      </w:pPr>
      <w:r>
        <w:rPr>
          <w:lang w:val="fr-CH"/>
        </w:rPr>
        <w:br w:type="page"/>
      </w:r>
    </w:p>
    <w:p w:rsidR="008B543E" w:rsidRPr="00571D3B" w:rsidRDefault="008B543E" w:rsidP="008B543E">
      <w:pPr>
        <w:pStyle w:val="Heading3"/>
        <w:rPr>
          <w:lang w:val="fr-CH"/>
        </w:rPr>
      </w:pPr>
      <w:r w:rsidRPr="00571D3B">
        <w:rPr>
          <w:lang w:val="fr-CH"/>
        </w:rPr>
        <w:lastRenderedPageBreak/>
        <w:t>5.2.2</w:t>
      </w:r>
      <w:r w:rsidRPr="00571D3B">
        <w:rPr>
          <w:lang w:val="fr-CH"/>
        </w:rPr>
        <w:tab/>
        <w:t>Détermination du champ</w:t>
      </w:r>
    </w:p>
    <w:p w:rsidR="008B543E" w:rsidRPr="00571D3B" w:rsidRDefault="008B543E" w:rsidP="008B543E">
      <w:pPr>
        <w:rPr>
          <w:lang w:val="fr-CH"/>
        </w:rPr>
      </w:pPr>
      <w:r w:rsidRPr="00571D3B">
        <w:rPr>
          <w:lang w:val="fr-CH"/>
        </w:rPr>
        <w:t xml:space="preserve">Pour chaque mode </w:t>
      </w:r>
      <w:r w:rsidRPr="00571D3B">
        <w:rPr>
          <w:i/>
          <w:lang w:val="fr-CH"/>
        </w:rPr>
        <w:t>w</w:t>
      </w:r>
      <w:r w:rsidRPr="00571D3B">
        <w:rPr>
          <w:lang w:val="fr-CH"/>
        </w:rPr>
        <w:t xml:space="preserve"> déterminé au § 5.2.1, le champ médian est donné par:</w:t>
      </w:r>
    </w:p>
    <w:p w:rsidR="008B543E" w:rsidRPr="006C62B4" w:rsidRDefault="008B543E" w:rsidP="008B543E">
      <w:pPr>
        <w:pStyle w:val="Equation"/>
        <w:rPr>
          <w:lang w:val="en-US"/>
        </w:rPr>
      </w:pPr>
      <w:bookmarkStart w:id="42" w:name="F016"/>
      <w:bookmarkStart w:id="43" w:name="FO16"/>
      <w:r w:rsidRPr="00571D3B">
        <w:rPr>
          <w:lang w:val="fr-CH"/>
        </w:rPr>
        <w:tab/>
      </w:r>
      <w:r w:rsidRPr="00571D3B">
        <w:rPr>
          <w:lang w:val="fr-CH"/>
        </w:rPr>
        <w:tab/>
      </w:r>
      <w:r w:rsidRPr="006C62B4">
        <w:rPr>
          <w:i/>
          <w:lang w:val="en-US"/>
        </w:rPr>
        <w:t>E</w:t>
      </w:r>
      <w:r w:rsidRPr="006C62B4">
        <w:rPr>
          <w:i/>
          <w:vertAlign w:val="subscript"/>
          <w:lang w:val="en-US"/>
        </w:rPr>
        <w:t>w</w:t>
      </w:r>
      <w:r w:rsidRPr="006C62B4">
        <w:rPr>
          <w:lang w:val="en-US"/>
        </w:rPr>
        <w:t xml:space="preserve">  =  136,6  +  </w:t>
      </w:r>
      <w:r w:rsidRPr="006C62B4">
        <w:rPr>
          <w:i/>
          <w:lang w:val="en-US"/>
        </w:rPr>
        <w:t>P</w:t>
      </w:r>
      <w:r w:rsidRPr="006C62B4">
        <w:rPr>
          <w:i/>
          <w:vertAlign w:val="subscript"/>
          <w:lang w:val="en-US"/>
        </w:rPr>
        <w:t>t</w:t>
      </w:r>
      <w:r w:rsidRPr="006C62B4">
        <w:rPr>
          <w:lang w:val="en-US"/>
        </w:rPr>
        <w:t xml:space="preserve">  +  </w:t>
      </w:r>
      <w:r w:rsidRPr="006C62B4">
        <w:rPr>
          <w:i/>
          <w:iCs/>
          <w:lang w:val="en-US"/>
        </w:rPr>
        <w:t>G</w:t>
      </w:r>
      <w:r w:rsidRPr="006C62B4">
        <w:rPr>
          <w:i/>
          <w:iCs/>
          <w:vertAlign w:val="subscript"/>
          <w:lang w:val="en-US"/>
        </w:rPr>
        <w:t>t</w:t>
      </w:r>
      <w:r w:rsidRPr="006C62B4">
        <w:rPr>
          <w:lang w:val="en-US"/>
        </w:rPr>
        <w:t xml:space="preserve">  +  20 log </w:t>
      </w:r>
      <w:r w:rsidRPr="006C62B4">
        <w:rPr>
          <w:i/>
          <w:lang w:val="en-US"/>
        </w:rPr>
        <w:t>f</w:t>
      </w:r>
      <w:r w:rsidRPr="006C62B4">
        <w:rPr>
          <w:lang w:val="en-US"/>
        </w:rPr>
        <w:t xml:space="preserve">  –  </w:t>
      </w:r>
      <w:r w:rsidRPr="006C62B4">
        <w:rPr>
          <w:i/>
          <w:lang w:val="en-US"/>
        </w:rPr>
        <w:t>L</w:t>
      </w:r>
      <w:r w:rsidRPr="006C62B4">
        <w:rPr>
          <w:i/>
          <w:vertAlign w:val="subscript"/>
          <w:lang w:val="en-US"/>
        </w:rPr>
        <w:t>b</w:t>
      </w:r>
      <w:r w:rsidRPr="006C62B4">
        <w:rPr>
          <w:i/>
          <w:position w:val="-4"/>
          <w:sz w:val="18"/>
          <w:lang w:val="en-US"/>
        </w:rPr>
        <w:t xml:space="preserve"> </w:t>
      </w:r>
      <w:r w:rsidRPr="006C62B4">
        <w:rPr>
          <w:lang w:val="en-US"/>
        </w:rPr>
        <w:t xml:space="preserve">               dB(1 </w:t>
      </w:r>
      <w:r w:rsidRPr="00571D3B">
        <w:rPr>
          <w:lang w:val="fr-CH"/>
        </w:rPr>
        <w:t>μ</w:t>
      </w:r>
      <w:r w:rsidRPr="006C62B4">
        <w:rPr>
          <w:lang w:val="en-US"/>
        </w:rPr>
        <w:t>V/m)</w:t>
      </w:r>
      <w:r w:rsidRPr="006C62B4">
        <w:rPr>
          <w:lang w:val="en-US"/>
        </w:rPr>
        <w:tab/>
        <w:t>(17)</w:t>
      </w:r>
    </w:p>
    <w:bookmarkEnd w:id="42"/>
    <w:bookmarkEnd w:id="43"/>
    <w:p w:rsidR="008B543E" w:rsidRPr="00571D3B" w:rsidRDefault="008B543E" w:rsidP="008B543E">
      <w:pPr>
        <w:spacing w:before="0"/>
        <w:rPr>
          <w:lang w:val="fr-CH"/>
        </w:rPr>
      </w:pPr>
      <w:r w:rsidRPr="00571D3B">
        <w:rPr>
          <w:lang w:val="fr-CH"/>
        </w:rPr>
        <w:t>où:</w:t>
      </w:r>
    </w:p>
    <w:p w:rsidR="008B543E" w:rsidRPr="00571D3B" w:rsidRDefault="008B543E" w:rsidP="008B543E">
      <w:pPr>
        <w:pStyle w:val="Equationlegend"/>
        <w:spacing w:before="0"/>
        <w:rPr>
          <w:lang w:val="fr-CH"/>
        </w:rPr>
      </w:pPr>
      <w:r w:rsidRPr="00571D3B">
        <w:rPr>
          <w:i/>
          <w:lang w:val="fr-CH"/>
        </w:rPr>
        <w:tab/>
        <w:t>f</w:t>
      </w:r>
      <w:r w:rsidRPr="00571D3B">
        <w:rPr>
          <w:sz w:val="12"/>
          <w:lang w:val="fr-CH"/>
        </w:rPr>
        <w:t> </w:t>
      </w:r>
      <w:r w:rsidRPr="00571D3B">
        <w:rPr>
          <w:lang w:val="fr-CH"/>
        </w:rPr>
        <w:t>:</w:t>
      </w:r>
      <w:r w:rsidRPr="00571D3B">
        <w:rPr>
          <w:lang w:val="fr-CH"/>
        </w:rPr>
        <w:tab/>
        <w:t>fréquence d'émission (MHz)</w:t>
      </w:r>
    </w:p>
    <w:p w:rsidR="008B543E" w:rsidRPr="00571D3B" w:rsidRDefault="008B543E" w:rsidP="008B543E">
      <w:pPr>
        <w:pStyle w:val="Equationlegend"/>
        <w:rPr>
          <w:lang w:val="fr-CH"/>
        </w:rPr>
      </w:pPr>
      <w:r w:rsidRPr="00571D3B">
        <w:rPr>
          <w:i/>
          <w:lang w:val="fr-CH"/>
        </w:rPr>
        <w:tab/>
        <w:t>P</w:t>
      </w:r>
      <w:r w:rsidRPr="00571D3B">
        <w:rPr>
          <w:i/>
          <w:vertAlign w:val="subscript"/>
          <w:lang w:val="fr-CH"/>
        </w:rPr>
        <w:t>t</w:t>
      </w:r>
      <w:r w:rsidRPr="00571D3B">
        <w:rPr>
          <w:sz w:val="12"/>
          <w:lang w:val="fr-CH"/>
        </w:rPr>
        <w:t> </w:t>
      </w:r>
      <w:r w:rsidRPr="00571D3B">
        <w:rPr>
          <w:lang w:val="fr-CH"/>
        </w:rPr>
        <w:t>:</w:t>
      </w:r>
      <w:r w:rsidRPr="00571D3B">
        <w:rPr>
          <w:lang w:val="fr-CH"/>
        </w:rPr>
        <w:tab/>
        <w:t>puissance de l'émetteur (dB(1 kW))</w:t>
      </w:r>
    </w:p>
    <w:p w:rsidR="008B543E" w:rsidRPr="00571D3B" w:rsidRDefault="008B543E" w:rsidP="008B543E">
      <w:pPr>
        <w:pStyle w:val="Equationlegend"/>
        <w:rPr>
          <w:lang w:val="fr-CH"/>
        </w:rPr>
      </w:pPr>
      <w:r w:rsidRPr="00571D3B">
        <w:rPr>
          <w:i/>
          <w:lang w:val="fr-CH"/>
        </w:rPr>
        <w:tab/>
        <w:t>G</w:t>
      </w:r>
      <w:r w:rsidRPr="00571D3B">
        <w:rPr>
          <w:i/>
          <w:vertAlign w:val="subscript"/>
          <w:lang w:val="fr-CH"/>
        </w:rPr>
        <w:t>t </w:t>
      </w:r>
      <w:r w:rsidRPr="00571D3B">
        <w:rPr>
          <w:lang w:val="fr-CH"/>
        </w:rPr>
        <w:t>:</w:t>
      </w:r>
      <w:r w:rsidRPr="00571D3B">
        <w:rPr>
          <w:lang w:val="fr-CH"/>
        </w:rPr>
        <w:tab/>
        <w:t>gain de l'antenne d'émission aux angles d'azimut et d'élévation</w:t>
      </w:r>
      <w:r>
        <w:rPr>
          <w:lang w:val="fr-CH"/>
        </w:rPr>
        <w:t xml:space="preserve"> (</w:t>
      </w:r>
      <w:r w:rsidRPr="00571D3B">
        <w:rPr>
          <w:lang w:val="fr-CH"/>
        </w:rPr>
        <w:t>Δ</w:t>
      </w:r>
      <w:r>
        <w:rPr>
          <w:lang w:val="fr-CH"/>
        </w:rPr>
        <w:t xml:space="preserve">) </w:t>
      </w:r>
      <w:r w:rsidRPr="00571D3B">
        <w:rPr>
          <w:lang w:val="fr-CH"/>
        </w:rPr>
        <w:t>requis par rapport à une antenne isotrope (dB)</w:t>
      </w:r>
    </w:p>
    <w:p w:rsidR="008B543E" w:rsidRPr="00571D3B" w:rsidRDefault="008B543E" w:rsidP="008B543E">
      <w:pPr>
        <w:pStyle w:val="Equationlegend"/>
        <w:rPr>
          <w:lang w:val="fr-CH"/>
        </w:rPr>
      </w:pPr>
      <w:r w:rsidRPr="00571D3B">
        <w:rPr>
          <w:lang w:val="fr-CH"/>
        </w:rPr>
        <w:tab/>
      </w:r>
      <w:r w:rsidRPr="00571D3B">
        <w:rPr>
          <w:i/>
          <w:lang w:val="fr-CH"/>
        </w:rPr>
        <w:t>L</w:t>
      </w:r>
      <w:r w:rsidRPr="00571D3B">
        <w:rPr>
          <w:i/>
          <w:vertAlign w:val="subscript"/>
          <w:lang w:val="fr-CH"/>
        </w:rPr>
        <w:t>b</w:t>
      </w:r>
      <w:r w:rsidRPr="00571D3B">
        <w:rPr>
          <w:sz w:val="12"/>
          <w:lang w:val="fr-CH"/>
        </w:rPr>
        <w:t> </w:t>
      </w:r>
      <w:r w:rsidRPr="00571D3B">
        <w:rPr>
          <w:lang w:val="fr-CH"/>
        </w:rPr>
        <w:t xml:space="preserve">: </w:t>
      </w:r>
      <w:r w:rsidRPr="00571D3B">
        <w:rPr>
          <w:lang w:val="fr-CH"/>
        </w:rPr>
        <w:tab/>
        <w:t>affaiblissement de transmission de référence sur le trajet du rayon pour le mode considéré, donné par:</w:t>
      </w:r>
    </w:p>
    <w:p w:rsidR="008B543E" w:rsidRPr="00571D3B" w:rsidRDefault="008B543E" w:rsidP="008B543E">
      <w:pPr>
        <w:pStyle w:val="Equation"/>
        <w:rPr>
          <w:position w:val="-6"/>
          <w:lang w:val="fr-CH"/>
        </w:rPr>
      </w:pPr>
      <w:r w:rsidRPr="00571D3B">
        <w:rPr>
          <w:lang w:val="fr-CH"/>
        </w:rPr>
        <w:tab/>
      </w:r>
      <w:r w:rsidRPr="00571D3B">
        <w:rPr>
          <w:lang w:val="fr-CH"/>
        </w:rPr>
        <w:tab/>
      </w:r>
      <w:r w:rsidRPr="00571D3B">
        <w:rPr>
          <w:i/>
          <w:lang w:val="fr-CH"/>
        </w:rPr>
        <w:t>L</w:t>
      </w:r>
      <w:r w:rsidRPr="00571D3B">
        <w:rPr>
          <w:i/>
          <w:vertAlign w:val="subscript"/>
          <w:lang w:val="fr-CH"/>
        </w:rPr>
        <w:t>b</w:t>
      </w:r>
      <w:r w:rsidRPr="00571D3B">
        <w:rPr>
          <w:lang w:val="fr-CH"/>
        </w:rPr>
        <w:t xml:space="preserve">  =  32,45  +  20 log </w:t>
      </w:r>
      <w:r w:rsidRPr="00571D3B">
        <w:rPr>
          <w:i/>
          <w:lang w:val="fr-CH"/>
        </w:rPr>
        <w:t>f</w:t>
      </w:r>
      <w:r w:rsidRPr="00571D3B">
        <w:rPr>
          <w:lang w:val="fr-CH"/>
        </w:rPr>
        <w:t xml:space="preserve">  +  20 log </w:t>
      </w:r>
      <w:r w:rsidRPr="00571D3B">
        <w:rPr>
          <w:i/>
          <w:lang w:val="fr-CH"/>
        </w:rPr>
        <w:t>p΄</w:t>
      </w:r>
      <w:r w:rsidRPr="00571D3B">
        <w:rPr>
          <w:lang w:val="fr-CH"/>
        </w:rPr>
        <w:t xml:space="preserve">  +  </w:t>
      </w:r>
      <w:r w:rsidRPr="00571D3B">
        <w:rPr>
          <w:i/>
          <w:lang w:val="fr-CH"/>
        </w:rPr>
        <w:t>L</w:t>
      </w:r>
      <w:r w:rsidRPr="00571D3B">
        <w:rPr>
          <w:i/>
          <w:vertAlign w:val="subscript"/>
          <w:lang w:val="fr-CH"/>
        </w:rPr>
        <w:t>i</w:t>
      </w:r>
      <w:r w:rsidRPr="00571D3B">
        <w:rPr>
          <w:position w:val="-6"/>
          <w:lang w:val="fr-CH"/>
        </w:rPr>
        <w:t xml:space="preserve">  </w:t>
      </w:r>
      <w:r w:rsidRPr="00571D3B">
        <w:rPr>
          <w:lang w:val="fr-CH"/>
        </w:rPr>
        <w:t xml:space="preserve">+  </w:t>
      </w:r>
      <w:r w:rsidRPr="00571D3B">
        <w:rPr>
          <w:i/>
          <w:lang w:val="fr-CH"/>
        </w:rPr>
        <w:t>L</w:t>
      </w:r>
      <w:r w:rsidRPr="00571D3B">
        <w:rPr>
          <w:i/>
          <w:vertAlign w:val="subscript"/>
          <w:lang w:val="fr-CH"/>
        </w:rPr>
        <w:t>m</w:t>
      </w:r>
      <w:r w:rsidRPr="00571D3B">
        <w:rPr>
          <w:lang w:val="fr-CH"/>
        </w:rPr>
        <w:t xml:space="preserve">  +  </w:t>
      </w:r>
      <w:r w:rsidRPr="00571D3B">
        <w:rPr>
          <w:i/>
          <w:lang w:val="fr-CH"/>
        </w:rPr>
        <w:t>L</w:t>
      </w:r>
      <w:r w:rsidRPr="00571D3B">
        <w:rPr>
          <w:i/>
          <w:vertAlign w:val="subscript"/>
          <w:lang w:val="fr-CH"/>
        </w:rPr>
        <w:t>g</w:t>
      </w:r>
      <w:r w:rsidRPr="00571D3B">
        <w:rPr>
          <w:lang w:val="fr-CH"/>
        </w:rPr>
        <w:t xml:space="preserve">  +  </w:t>
      </w:r>
      <w:r w:rsidRPr="00571D3B">
        <w:rPr>
          <w:i/>
          <w:lang w:val="fr-CH"/>
        </w:rPr>
        <w:t>L</w:t>
      </w:r>
      <w:r w:rsidRPr="00571D3B">
        <w:rPr>
          <w:i/>
          <w:vertAlign w:val="subscript"/>
          <w:lang w:val="fr-CH"/>
        </w:rPr>
        <w:t xml:space="preserve">h </w:t>
      </w:r>
      <w:r w:rsidRPr="00571D3B">
        <w:rPr>
          <w:lang w:val="fr-CH"/>
        </w:rPr>
        <w:t xml:space="preserve"> +  </w:t>
      </w:r>
      <w:r w:rsidRPr="00571D3B">
        <w:rPr>
          <w:i/>
          <w:lang w:val="fr-CH"/>
        </w:rPr>
        <w:t>L</w:t>
      </w:r>
      <w:r w:rsidRPr="00571D3B">
        <w:rPr>
          <w:i/>
          <w:vertAlign w:val="subscript"/>
          <w:lang w:val="fr-CH"/>
        </w:rPr>
        <w:t>z</w:t>
      </w:r>
      <w:r w:rsidRPr="00571D3B">
        <w:rPr>
          <w:lang w:val="fr-CH"/>
        </w:rPr>
        <w:tab/>
        <w:t>(</w:t>
      </w:r>
      <w:r>
        <w:rPr>
          <w:lang w:val="fr-CH"/>
        </w:rPr>
        <w:t>18</w:t>
      </w:r>
      <w:r w:rsidRPr="00571D3B">
        <w:rPr>
          <w:lang w:val="fr-CH"/>
        </w:rPr>
        <w:t>)</w:t>
      </w:r>
    </w:p>
    <w:p w:rsidR="008B543E" w:rsidRPr="00571D3B" w:rsidRDefault="008B543E" w:rsidP="008B543E">
      <w:pPr>
        <w:rPr>
          <w:lang w:val="fr-CH"/>
        </w:rPr>
      </w:pPr>
      <w:r w:rsidRPr="00571D3B">
        <w:rPr>
          <w:lang w:val="fr-CH"/>
        </w:rPr>
        <w:tab/>
        <w:t>avec:</w:t>
      </w:r>
    </w:p>
    <w:p w:rsidR="008B543E" w:rsidRPr="00571D3B" w:rsidRDefault="008B543E" w:rsidP="008B543E">
      <w:pPr>
        <w:pStyle w:val="Equationlegend"/>
        <w:spacing w:before="0"/>
        <w:rPr>
          <w:lang w:val="fr-CH"/>
        </w:rPr>
      </w:pPr>
      <w:r w:rsidRPr="00571D3B">
        <w:rPr>
          <w:lang w:val="fr-CH"/>
        </w:rPr>
        <w:tab/>
      </w:r>
      <w:r w:rsidRPr="00571D3B">
        <w:rPr>
          <w:i/>
          <w:lang w:val="fr-CH"/>
        </w:rPr>
        <w:t>p΄</w:t>
      </w:r>
      <w:r w:rsidRPr="00571D3B">
        <w:rPr>
          <w:sz w:val="12"/>
          <w:lang w:val="fr-CH"/>
        </w:rPr>
        <w:t> </w:t>
      </w:r>
      <w:r w:rsidRPr="00571D3B">
        <w:rPr>
          <w:lang w:val="fr-CH"/>
        </w:rPr>
        <w:t>:</w:t>
      </w:r>
      <w:r w:rsidRPr="00571D3B">
        <w:rPr>
          <w:lang w:val="fr-CH"/>
        </w:rPr>
        <w:tab/>
        <w:t>distance oblique virtuelle (km)</w:t>
      </w:r>
    </w:p>
    <w:p w:rsidR="008B543E" w:rsidRPr="00571D3B" w:rsidRDefault="008B543E" w:rsidP="008B543E">
      <w:pPr>
        <w:pStyle w:val="Equation"/>
        <w:spacing w:before="0"/>
        <w:rPr>
          <w:lang w:val="fr-CH"/>
        </w:rPr>
      </w:pPr>
      <w:bookmarkStart w:id="44" w:name="F018"/>
      <w:r w:rsidRPr="00571D3B">
        <w:rPr>
          <w:lang w:val="fr-CH"/>
        </w:rPr>
        <w:tab/>
      </w:r>
      <w:r w:rsidRPr="00571D3B">
        <w:rPr>
          <w:lang w:val="fr-CH"/>
        </w:rPr>
        <w:tab/>
      </w:r>
      <w:r w:rsidRPr="00571D3B">
        <w:rPr>
          <w:position w:val="-34"/>
          <w:lang w:val="fr-CH"/>
        </w:rPr>
        <w:object w:dxaOrig="3200" w:dyaOrig="800">
          <v:shape id="_x0000_i1048" type="#_x0000_t75" style="width:159.55pt;height:39.75pt" o:ole="">
            <v:imagedata r:id="rId55" o:title=""/>
          </v:shape>
          <o:OLEObject Type="Embed" ProgID="Equation.3" ShapeID="_x0000_i1048" DrawAspect="Content" ObjectID="_1338635939" r:id="rId56"/>
        </w:object>
      </w:r>
      <w:r w:rsidRPr="00571D3B">
        <w:rPr>
          <w:lang w:val="fr-CH"/>
        </w:rPr>
        <w:tab/>
        <w:t>(</w:t>
      </w:r>
      <w:r>
        <w:rPr>
          <w:lang w:val="fr-CH"/>
        </w:rPr>
        <w:t>19</w:t>
      </w:r>
      <w:r w:rsidRPr="00571D3B">
        <w:rPr>
          <w:lang w:val="fr-CH"/>
        </w:rPr>
        <w:t>)</w:t>
      </w:r>
      <w:bookmarkEnd w:id="44"/>
    </w:p>
    <w:p w:rsidR="008B543E" w:rsidRPr="00571D3B" w:rsidRDefault="008B543E" w:rsidP="008B543E">
      <w:pPr>
        <w:pStyle w:val="Equationlegend"/>
        <w:keepNext/>
        <w:keepLines/>
        <w:rPr>
          <w:lang w:val="fr-CH"/>
        </w:rPr>
      </w:pPr>
      <w:r w:rsidRPr="00571D3B">
        <w:rPr>
          <w:lang w:val="fr-CH"/>
        </w:rPr>
        <w:tab/>
      </w:r>
      <w:r w:rsidRPr="00571D3B">
        <w:rPr>
          <w:i/>
          <w:lang w:val="fr-CH"/>
        </w:rPr>
        <w:t>L</w:t>
      </w:r>
      <w:r w:rsidRPr="00571D3B">
        <w:rPr>
          <w:i/>
          <w:vertAlign w:val="subscript"/>
          <w:lang w:val="fr-CH"/>
        </w:rPr>
        <w:t>i </w:t>
      </w:r>
      <w:r w:rsidRPr="00571D3B">
        <w:rPr>
          <w:lang w:val="fr-CH"/>
        </w:rPr>
        <w:t>:</w:t>
      </w:r>
      <w:r w:rsidRPr="00571D3B">
        <w:rPr>
          <w:lang w:val="fr-CH"/>
        </w:rPr>
        <w:tab/>
        <w:t xml:space="preserve">affaiblissement par absorption (dB), pour un mode à </w:t>
      </w:r>
      <w:r w:rsidRPr="00571D3B">
        <w:rPr>
          <w:i/>
          <w:lang w:val="fr-CH"/>
        </w:rPr>
        <w:t>n</w:t>
      </w:r>
      <w:r w:rsidRPr="00571D3B">
        <w:rPr>
          <w:lang w:val="fr-CH"/>
        </w:rPr>
        <w:t>-bonds, donné par:</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38"/>
          <w:lang w:val="fr-CH"/>
        </w:rPr>
        <w:object w:dxaOrig="6440" w:dyaOrig="840">
          <v:shape id="_x0000_i1049" type="#_x0000_t75" style="width:320.85pt;height:42.05pt" o:ole="">
            <v:imagedata r:id="rId57" o:title=""/>
          </v:shape>
          <o:OLEObject Type="Embed" ProgID="Equation.3" ShapeID="_x0000_i1049" DrawAspect="Content" ObjectID="_1338635940" r:id="rId58"/>
        </w:object>
      </w:r>
      <w:r w:rsidRPr="00571D3B">
        <w:rPr>
          <w:lang w:val="fr-CH"/>
        </w:rPr>
        <w:tab/>
        <w:t>(20)</w:t>
      </w:r>
    </w:p>
    <w:p w:rsidR="008B543E" w:rsidRPr="00571D3B" w:rsidRDefault="008B543E" w:rsidP="008B543E">
      <w:pPr>
        <w:spacing w:before="0"/>
        <w:rPr>
          <w:lang w:val="fr-CH"/>
        </w:rPr>
      </w:pPr>
      <w:r w:rsidRPr="00571D3B">
        <w:rPr>
          <w:lang w:val="fr-CH"/>
        </w:rPr>
        <w:tab/>
        <w:t>avec:</w:t>
      </w:r>
    </w:p>
    <w:p w:rsidR="008B543E" w:rsidRPr="00571D3B" w:rsidRDefault="008B543E" w:rsidP="008B543E">
      <w:pPr>
        <w:pStyle w:val="Equation"/>
        <w:ind w:left="720"/>
        <w:rPr>
          <w:lang w:val="fr-CH"/>
        </w:rPr>
      </w:pPr>
      <w:bookmarkStart w:id="45" w:name="F020"/>
      <w:r w:rsidRPr="00571D3B">
        <w:rPr>
          <w:lang w:val="fr-CH"/>
        </w:rPr>
        <w:tab/>
      </w:r>
      <w:r w:rsidRPr="00571D3B">
        <w:rPr>
          <w:lang w:val="fr-CH"/>
        </w:rPr>
        <w:tab/>
      </w:r>
      <w:r w:rsidRPr="00571D3B">
        <w:rPr>
          <w:i/>
          <w:lang w:val="fr-CH"/>
        </w:rPr>
        <w:t>F</w:t>
      </w:r>
      <w:r w:rsidRPr="00571D3B">
        <w:rPr>
          <w:i/>
          <w:sz w:val="12"/>
          <w:lang w:val="fr-CH"/>
        </w:rPr>
        <w:t> </w:t>
      </w:r>
      <w:r w:rsidRPr="00571D3B">
        <w:rPr>
          <w:lang w:val="fr-CH"/>
        </w:rPr>
        <w:t>(χ</w:t>
      </w:r>
      <w:r w:rsidRPr="00571D3B">
        <w:rPr>
          <w:sz w:val="12"/>
          <w:lang w:val="fr-CH"/>
        </w:rPr>
        <w:t> </w:t>
      </w:r>
      <w:r w:rsidRPr="00571D3B">
        <w:rPr>
          <w:lang w:val="fr-CH"/>
        </w:rPr>
        <w:t>)  =  cos</w:t>
      </w:r>
      <w:r w:rsidRPr="00571D3B">
        <w:rPr>
          <w:rFonts w:ascii="Tms Rmn" w:hAnsi="Tms Rmn"/>
          <w:sz w:val="12"/>
          <w:lang w:val="fr-CH"/>
        </w:rPr>
        <w:t> </w:t>
      </w:r>
      <w:r w:rsidRPr="00571D3B">
        <w:rPr>
          <w:i/>
          <w:iCs/>
          <w:position w:val="6"/>
          <w:sz w:val="20"/>
          <w:lang w:val="fr-CH"/>
        </w:rPr>
        <w:t>p</w:t>
      </w:r>
      <w:r w:rsidRPr="00571D3B">
        <w:rPr>
          <w:lang w:val="fr-CH"/>
        </w:rPr>
        <w:t xml:space="preserve"> (0,881 χ</w:t>
      </w:r>
      <w:r w:rsidRPr="00571D3B">
        <w:rPr>
          <w:sz w:val="12"/>
          <w:lang w:val="fr-CH"/>
        </w:rPr>
        <w:t> </w:t>
      </w:r>
      <w:r w:rsidRPr="00571D3B">
        <w:rPr>
          <w:lang w:val="fr-CH"/>
        </w:rPr>
        <w:t>) ou 0,02, en prenant la valeur la plus grande</w:t>
      </w:r>
      <w:r w:rsidRPr="00571D3B">
        <w:rPr>
          <w:lang w:val="fr-CH"/>
        </w:rPr>
        <w:tab/>
        <w:t>(21)</w:t>
      </w:r>
      <w:bookmarkEnd w:id="45"/>
    </w:p>
    <w:p w:rsidR="008B543E" w:rsidRPr="00571D3B" w:rsidRDefault="008B543E" w:rsidP="008B543E">
      <w:pPr>
        <w:tabs>
          <w:tab w:val="clear" w:pos="794"/>
          <w:tab w:val="left" w:pos="851"/>
        </w:tabs>
        <w:spacing w:before="0"/>
        <w:rPr>
          <w:lang w:val="fr-CH"/>
        </w:rPr>
      </w:pPr>
      <w:r>
        <w:rPr>
          <w:lang w:val="fr-CH"/>
        </w:rPr>
        <w:tab/>
      </w:r>
      <w:r w:rsidRPr="00571D3B">
        <w:rPr>
          <w:lang w:val="fr-CH"/>
        </w:rPr>
        <w:t>où:</w:t>
      </w:r>
    </w:p>
    <w:p w:rsidR="008B543E" w:rsidRPr="00571D3B" w:rsidRDefault="008B543E" w:rsidP="008B543E">
      <w:pPr>
        <w:pStyle w:val="Equation"/>
        <w:spacing w:before="0"/>
        <w:rPr>
          <w:lang w:val="fr-CH"/>
        </w:rPr>
      </w:pPr>
      <w:bookmarkStart w:id="46" w:name="F021"/>
      <w:r w:rsidRPr="00571D3B">
        <w:rPr>
          <w:lang w:val="fr-CH"/>
        </w:rPr>
        <w:tab/>
      </w:r>
      <w:r w:rsidRPr="00571D3B">
        <w:rPr>
          <w:lang w:val="fr-CH"/>
        </w:rPr>
        <w:tab/>
      </w:r>
      <w:r w:rsidRPr="00571D3B">
        <w:rPr>
          <w:i/>
          <w:lang w:val="fr-CH"/>
        </w:rPr>
        <w:t>f</w:t>
      </w:r>
      <w:r w:rsidRPr="00571D3B">
        <w:rPr>
          <w:i/>
          <w:vertAlign w:val="subscript"/>
          <w:lang w:val="fr-CH"/>
        </w:rPr>
        <w:t>v</w:t>
      </w:r>
      <w:r w:rsidRPr="00571D3B">
        <w:rPr>
          <w:lang w:val="fr-CH"/>
        </w:rPr>
        <w:t xml:space="preserve">  =  </w:t>
      </w:r>
      <w:r w:rsidRPr="00571D3B">
        <w:rPr>
          <w:i/>
          <w:lang w:val="fr-CH"/>
        </w:rPr>
        <w:t>f</w:t>
      </w:r>
      <w:r w:rsidRPr="00571D3B">
        <w:rPr>
          <w:lang w:val="fr-CH"/>
        </w:rPr>
        <w:t xml:space="preserve"> cos </w:t>
      </w:r>
      <w:r w:rsidRPr="00571D3B">
        <w:rPr>
          <w:i/>
          <w:lang w:val="fr-CH"/>
        </w:rPr>
        <w:t>i</w:t>
      </w:r>
      <w:r w:rsidRPr="00571D3B">
        <w:rPr>
          <w:lang w:val="fr-CH"/>
        </w:rPr>
        <w:tab/>
        <w:t>(</w:t>
      </w:r>
      <w:r>
        <w:rPr>
          <w:lang w:val="fr-CH"/>
        </w:rPr>
        <w:t>22</w:t>
      </w:r>
      <w:r w:rsidRPr="00571D3B">
        <w:rPr>
          <w:lang w:val="fr-CH"/>
        </w:rPr>
        <w:t>)</w:t>
      </w:r>
      <w:bookmarkEnd w:id="46"/>
    </w:p>
    <w:p w:rsidR="008B543E" w:rsidRPr="00571D3B" w:rsidRDefault="008B543E" w:rsidP="008B543E">
      <w:pPr>
        <w:tabs>
          <w:tab w:val="clear" w:pos="794"/>
          <w:tab w:val="left" w:pos="851"/>
        </w:tabs>
        <w:spacing w:before="0"/>
        <w:rPr>
          <w:lang w:val="fr-CH"/>
        </w:rPr>
      </w:pPr>
      <w:r>
        <w:rPr>
          <w:lang w:val="fr-CH"/>
        </w:rPr>
        <w:tab/>
      </w:r>
      <w:r w:rsidRPr="00571D3B">
        <w:rPr>
          <w:lang w:val="fr-CH"/>
        </w:rPr>
        <w:t>et</w:t>
      </w:r>
    </w:p>
    <w:p w:rsidR="008B543E" w:rsidRPr="00571D3B" w:rsidRDefault="008B543E" w:rsidP="008B543E">
      <w:pPr>
        <w:pStyle w:val="Equationlegend"/>
        <w:spacing w:before="0"/>
        <w:rPr>
          <w:lang w:val="fr-CH"/>
        </w:rPr>
      </w:pPr>
      <w:r w:rsidRPr="00571D3B">
        <w:rPr>
          <w:i/>
          <w:lang w:val="fr-CH"/>
        </w:rPr>
        <w:tab/>
        <w:t>i</w:t>
      </w:r>
      <w:r w:rsidRPr="00571D3B">
        <w:rPr>
          <w:lang w:val="fr-CH"/>
        </w:rPr>
        <w:t>:</w:t>
      </w:r>
      <w:r w:rsidRPr="00571D3B">
        <w:rPr>
          <w:lang w:val="fr-CH"/>
        </w:rPr>
        <w:tab/>
        <w:t>angle d'incidence à 110 km</w:t>
      </w:r>
    </w:p>
    <w:p w:rsidR="008B543E" w:rsidRPr="00571D3B" w:rsidRDefault="008B543E" w:rsidP="008B543E">
      <w:pPr>
        <w:pStyle w:val="Equationlegend"/>
        <w:spacing w:before="40"/>
        <w:rPr>
          <w:lang w:val="fr-CH"/>
        </w:rPr>
      </w:pPr>
      <w:r w:rsidRPr="00571D3B">
        <w:rPr>
          <w:i/>
          <w:lang w:val="fr-CH"/>
        </w:rPr>
        <w:tab/>
        <w:t>k</w:t>
      </w:r>
      <w:r w:rsidRPr="00571D3B">
        <w:rPr>
          <w:lang w:val="fr-CH"/>
        </w:rPr>
        <w:t>:</w:t>
      </w:r>
      <w:r w:rsidRPr="00571D3B">
        <w:rPr>
          <w:lang w:val="fr-CH"/>
        </w:rPr>
        <w:tab/>
        <w:t>nombre de points directeurs (du Tableau 1d))</w:t>
      </w:r>
    </w:p>
    <w:p w:rsidR="008B543E" w:rsidRPr="00571D3B" w:rsidRDefault="008B543E" w:rsidP="008B543E">
      <w:pPr>
        <w:pStyle w:val="Equationlegend"/>
        <w:spacing w:before="40"/>
        <w:rPr>
          <w:lang w:val="fr-CH"/>
        </w:rPr>
      </w:pPr>
      <w:r w:rsidRPr="00571D3B">
        <w:rPr>
          <w:i/>
          <w:lang w:val="fr-CH"/>
        </w:rPr>
        <w:tab/>
        <w:t>f</w:t>
      </w:r>
      <w:r w:rsidRPr="00571D3B">
        <w:rPr>
          <w:i/>
          <w:vertAlign w:val="subscript"/>
          <w:lang w:val="fr-CH"/>
        </w:rPr>
        <w:t>L</w:t>
      </w:r>
      <w:r w:rsidRPr="00571D3B">
        <w:rPr>
          <w:lang w:val="fr-CH"/>
        </w:rPr>
        <w:t>:</w:t>
      </w:r>
      <w:r w:rsidRPr="00571D3B">
        <w:rPr>
          <w:lang w:val="fr-CH"/>
        </w:rPr>
        <w:tab/>
        <w:t>moyenne des valeurs de la gyrofréquence des électrons pour la composante du champ magnétique terrestre le long de la direction de propagation, à une altitude de 100 km, déterminées aux points directeurs donnés au Tableau 1d)</w:t>
      </w:r>
    </w:p>
    <w:p w:rsidR="008B543E" w:rsidRPr="00571D3B" w:rsidRDefault="008B543E" w:rsidP="008B543E">
      <w:pPr>
        <w:pStyle w:val="Equationlegend"/>
        <w:spacing w:before="40"/>
        <w:rPr>
          <w:lang w:val="fr-CH"/>
        </w:rPr>
      </w:pPr>
      <w:r w:rsidRPr="00571D3B">
        <w:rPr>
          <w:lang w:val="fr-CH"/>
        </w:rPr>
        <w:tab/>
        <w:t>χ</w:t>
      </w:r>
      <w:r w:rsidRPr="00571D3B">
        <w:rPr>
          <w:i/>
          <w:vertAlign w:val="subscript"/>
          <w:lang w:val="fr-CH"/>
        </w:rPr>
        <w:t>j</w:t>
      </w:r>
      <w:r w:rsidRPr="00571D3B">
        <w:rPr>
          <w:lang w:val="fr-CH"/>
        </w:rPr>
        <w:t>:</w:t>
      </w:r>
      <w:r w:rsidRPr="00571D3B">
        <w:rPr>
          <w:position w:val="-6"/>
          <w:lang w:val="fr-CH"/>
        </w:rPr>
        <w:tab/>
      </w:r>
      <w:r w:rsidRPr="00571D3B">
        <w:rPr>
          <w:lang w:val="fr-CH"/>
        </w:rPr>
        <w:t xml:space="preserve">distance zénithale du Soleil au </w:t>
      </w:r>
      <w:r w:rsidRPr="00571D3B">
        <w:rPr>
          <w:i/>
          <w:lang w:val="fr-CH"/>
        </w:rPr>
        <w:t>j</w:t>
      </w:r>
      <w:r w:rsidRPr="00571D3B">
        <w:rPr>
          <w:lang w:val="fr-CH"/>
        </w:rPr>
        <w:t>-ième point directeur ou 102º en prenant la valeur la plus faible. L'équation de temps, pour le milieu du mois considéré, est incorporée dans le calcul de ce paramètre</w:t>
      </w:r>
    </w:p>
    <w:p w:rsidR="008B543E" w:rsidRPr="00571D3B" w:rsidRDefault="008B543E" w:rsidP="008B543E">
      <w:pPr>
        <w:pStyle w:val="Equationlegend"/>
        <w:spacing w:before="40"/>
        <w:rPr>
          <w:lang w:val="fr-CH"/>
        </w:rPr>
      </w:pPr>
      <w:r w:rsidRPr="00571D3B">
        <w:rPr>
          <w:lang w:val="fr-CH"/>
        </w:rPr>
        <w:tab/>
        <w:t>χ</w:t>
      </w:r>
      <w:r w:rsidRPr="00571D3B">
        <w:rPr>
          <w:i/>
          <w:vertAlign w:val="subscript"/>
          <w:lang w:val="fr-CH"/>
        </w:rPr>
        <w:t>jmidi</w:t>
      </w:r>
      <w:r w:rsidRPr="00571D3B">
        <w:rPr>
          <w:lang w:val="fr-CH"/>
        </w:rPr>
        <w:t>:</w:t>
      </w:r>
      <w:r w:rsidRPr="00571D3B">
        <w:rPr>
          <w:lang w:val="fr-CH"/>
        </w:rPr>
        <w:tab/>
        <w:t>valeur de χ</w:t>
      </w:r>
      <w:r w:rsidRPr="00571D3B">
        <w:rPr>
          <w:i/>
          <w:vertAlign w:val="subscript"/>
          <w:lang w:val="fr-CH"/>
        </w:rPr>
        <w:t>j</w:t>
      </w:r>
      <w:r w:rsidRPr="00571D3B">
        <w:rPr>
          <w:lang w:val="fr-CH"/>
        </w:rPr>
        <w:t xml:space="preserve"> à midi local</w:t>
      </w:r>
    </w:p>
    <w:p w:rsidR="008B543E" w:rsidRDefault="008B543E" w:rsidP="008B543E">
      <w:pPr>
        <w:pStyle w:val="Equationlegend"/>
        <w:spacing w:before="40"/>
        <w:rPr>
          <w:lang w:val="fr-CH"/>
        </w:rPr>
      </w:pPr>
      <w:r w:rsidRPr="00571D3B">
        <w:rPr>
          <w:lang w:val="fr-CH"/>
        </w:rPr>
        <w:tab/>
      </w:r>
      <w:r w:rsidRPr="00571D3B">
        <w:rPr>
          <w:i/>
          <w:lang w:val="fr-CH"/>
        </w:rPr>
        <w:t>AT</w:t>
      </w:r>
      <w:r w:rsidRPr="00571D3B">
        <w:rPr>
          <w:i/>
          <w:vertAlign w:val="subscript"/>
          <w:lang w:val="fr-CH"/>
        </w:rPr>
        <w:t>midi</w:t>
      </w:r>
      <w:r w:rsidRPr="00571D3B">
        <w:rPr>
          <w:lang w:val="fr-CH"/>
        </w:rPr>
        <w:t>:</w:t>
      </w:r>
      <w:r w:rsidRPr="00571D3B">
        <w:rPr>
          <w:lang w:val="fr-CH"/>
        </w:rPr>
        <w:tab/>
        <w:t xml:space="preserve">facteur d'absorption à midi local, pour </w:t>
      </w:r>
      <w:r w:rsidRPr="00571D3B">
        <w:rPr>
          <w:i/>
          <w:lang w:val="fr-CH"/>
        </w:rPr>
        <w:t>R</w:t>
      </w:r>
      <w:r w:rsidRPr="00571D3B">
        <w:rPr>
          <w:vertAlign w:val="subscript"/>
          <w:lang w:val="fr-CH"/>
        </w:rPr>
        <w:t>12</w:t>
      </w:r>
      <w:r w:rsidRPr="00571D3B">
        <w:rPr>
          <w:lang w:val="fr-CH"/>
        </w:rPr>
        <w:t> = 0, fourni par la Fig.</w:t>
      </w:r>
      <w:r>
        <w:rPr>
          <w:lang w:val="fr-CH"/>
        </w:rPr>
        <w:t> </w:t>
      </w:r>
      <w:r w:rsidRPr="00571D3B">
        <w:rPr>
          <w:lang w:val="fr-CH"/>
        </w:rPr>
        <w:t>1 en fonction de la latitude géographique et du mois</w:t>
      </w:r>
    </w:p>
    <w:tbl>
      <w:tblPr>
        <w:tblW w:w="9923" w:type="dxa"/>
        <w:tblLayout w:type="fixed"/>
        <w:tblCellMar>
          <w:left w:w="107" w:type="dxa"/>
          <w:right w:w="107" w:type="dxa"/>
        </w:tblCellMar>
        <w:tblLook w:val="0000"/>
      </w:tblPr>
      <w:tblGrid>
        <w:gridCol w:w="1985"/>
        <w:gridCol w:w="7938"/>
      </w:tblGrid>
      <w:tr w:rsidR="008B543E" w:rsidRPr="00571D3B" w:rsidTr="008B543E">
        <w:tc>
          <w:tcPr>
            <w:tcW w:w="1985" w:type="dxa"/>
          </w:tcPr>
          <w:p w:rsidR="008B543E" w:rsidRPr="00571D3B" w:rsidRDefault="008B543E" w:rsidP="008B543E">
            <w:pPr>
              <w:pStyle w:val="Equationlegend"/>
              <w:keepNext/>
              <w:keepLines/>
              <w:spacing w:before="40"/>
              <w:rPr>
                <w:rFonts w:ascii="Tms Rmn" w:hAnsi="Tms Rmn"/>
                <w:sz w:val="12"/>
                <w:lang w:val="fr-CH"/>
              </w:rPr>
            </w:pPr>
            <w:r w:rsidRPr="00603594">
              <w:rPr>
                <w:lang w:val="fr-FR"/>
              </w:rPr>
              <w:br w:type="page"/>
            </w:r>
            <w:r w:rsidRPr="00571D3B">
              <w:rPr>
                <w:lang w:val="fr-CH"/>
              </w:rPr>
              <w:tab/>
            </w:r>
            <w:r w:rsidRPr="00571D3B">
              <w:rPr>
                <w:position w:val="-28"/>
                <w:lang w:val="fr-CH"/>
              </w:rPr>
              <w:object w:dxaOrig="960" w:dyaOrig="680">
                <v:shape id="_x0000_i1050" type="#_x0000_t75" style="width:47.8pt;height:34pt" o:ole="" o:allowoverlap="f">
                  <v:imagedata r:id="rId59" o:title=""/>
                </v:shape>
                <o:OLEObject Type="Embed" ProgID="Equation.3" ShapeID="_x0000_i1050" DrawAspect="Content" ObjectID="_1338635941" r:id="rId60"/>
              </w:object>
            </w:r>
            <w:r w:rsidRPr="00571D3B">
              <w:rPr>
                <w:lang w:val="fr-CH"/>
              </w:rPr>
              <w:t>:</w:t>
            </w:r>
          </w:p>
        </w:tc>
        <w:tc>
          <w:tcPr>
            <w:tcW w:w="7938" w:type="dxa"/>
          </w:tcPr>
          <w:p w:rsidR="008B543E" w:rsidRPr="00571D3B" w:rsidRDefault="008B543E" w:rsidP="008B543E">
            <w:pPr>
              <w:pStyle w:val="Equationlegend"/>
              <w:keepNext/>
              <w:keepLines/>
              <w:spacing w:before="40"/>
              <w:ind w:left="0" w:firstLine="0"/>
              <w:rPr>
                <w:rFonts w:ascii="Tms Rmn" w:hAnsi="Tms Rmn"/>
                <w:sz w:val="12"/>
                <w:lang w:val="fr-CH"/>
              </w:rPr>
            </w:pPr>
            <w:r w:rsidRPr="00571D3B">
              <w:rPr>
                <w:lang w:val="fr-CH"/>
              </w:rPr>
              <w:t xml:space="preserve">facteur d'absorption due à la pénétration dans la couche, fourni par la Fig. 2, en fonction du rapport à foE de la fréquence équivalente à la fréquence en incidence verticale </w:t>
            </w:r>
            <w:r w:rsidRPr="00571D3B">
              <w:rPr>
                <w:i/>
                <w:lang w:val="fr-CH"/>
              </w:rPr>
              <w:t>f</w:t>
            </w:r>
            <w:r w:rsidRPr="00571D3B">
              <w:rPr>
                <w:i/>
                <w:position w:val="-4"/>
                <w:sz w:val="20"/>
                <w:lang w:val="fr-CH"/>
              </w:rPr>
              <w:t>v</w:t>
            </w:r>
          </w:p>
        </w:tc>
      </w:tr>
    </w:tbl>
    <w:p w:rsidR="008B543E" w:rsidRPr="00571D3B" w:rsidRDefault="008B543E" w:rsidP="008B543E">
      <w:pPr>
        <w:pStyle w:val="Equationlegend"/>
        <w:keepNext/>
        <w:keepLines/>
        <w:spacing w:before="40"/>
        <w:rPr>
          <w:lang w:val="fr-CH"/>
        </w:rPr>
      </w:pPr>
      <w:r w:rsidRPr="00571D3B">
        <w:rPr>
          <w:lang w:val="fr-CH"/>
        </w:rPr>
        <w:tab/>
      </w:r>
      <w:r w:rsidRPr="00571D3B">
        <w:rPr>
          <w:i/>
          <w:lang w:val="fr-CH"/>
        </w:rPr>
        <w:t>p</w:t>
      </w:r>
      <w:r w:rsidRPr="00571D3B">
        <w:rPr>
          <w:lang w:val="fr-CH"/>
        </w:rPr>
        <w:t>:</w:t>
      </w:r>
      <w:r w:rsidRPr="00571D3B">
        <w:rPr>
          <w:lang w:val="fr-CH"/>
        </w:rPr>
        <w:tab/>
        <w:t>exposant d'absorption diurne, fourni par la Fig. 3 en fonction du mois et de l'inclinaison magnétique modifiée (voir la Recommandation UIT-R</w:t>
      </w:r>
      <w:r>
        <w:rPr>
          <w:lang w:val="fr-CH"/>
        </w:rPr>
        <w:t> </w:t>
      </w:r>
      <w:r w:rsidRPr="00571D3B">
        <w:rPr>
          <w:lang w:val="fr-CH"/>
        </w:rPr>
        <w:t>P.1239, Annexe 1).</w:t>
      </w:r>
    </w:p>
    <w:p w:rsidR="00976AB7" w:rsidRDefault="00976AB7">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spacing w:before="60"/>
        <w:rPr>
          <w:lang w:val="fr-CH"/>
        </w:rPr>
      </w:pPr>
      <w:r w:rsidRPr="00571D3B">
        <w:rPr>
          <w:lang w:val="fr-CH"/>
        </w:rPr>
        <w:lastRenderedPageBreak/>
        <w:t>Pour les fréquences supérieures à la MUF de référence, l'absorption continue de varier avec la fréquence; elle est calculée en considérant des trajets de rayons similaires à ceux de la MUF de référence.</w:t>
      </w:r>
    </w:p>
    <w:p w:rsidR="008B543E" w:rsidRPr="00571D3B" w:rsidRDefault="008B543E" w:rsidP="008B543E">
      <w:pPr>
        <w:pStyle w:val="enumlev1"/>
        <w:tabs>
          <w:tab w:val="clear" w:pos="1191"/>
          <w:tab w:val="left" w:pos="1276"/>
        </w:tabs>
        <w:spacing w:before="40"/>
        <w:rPr>
          <w:lang w:val="fr-CH"/>
        </w:rPr>
      </w:pPr>
      <w:r w:rsidRPr="00571D3B">
        <w:rPr>
          <w:i/>
          <w:lang w:val="fr-CH"/>
        </w:rPr>
        <w:tab/>
        <w:t>L</w:t>
      </w:r>
      <w:r w:rsidRPr="00571D3B">
        <w:rPr>
          <w:i/>
          <w:vertAlign w:val="subscript"/>
          <w:lang w:val="fr-CH"/>
        </w:rPr>
        <w:t>m</w:t>
      </w:r>
      <w:r w:rsidRPr="00571D3B">
        <w:rPr>
          <w:sz w:val="12"/>
          <w:lang w:val="fr-CH"/>
        </w:rPr>
        <w:t> </w:t>
      </w:r>
      <w:r w:rsidRPr="00571D3B">
        <w:rPr>
          <w:lang w:val="fr-CH"/>
        </w:rPr>
        <w:t>:</w:t>
      </w:r>
      <w:r w:rsidRPr="00571D3B">
        <w:rPr>
          <w:lang w:val="fr-CH"/>
        </w:rPr>
        <w:tab/>
        <w:t xml:space="preserve">affaiblissement </w:t>
      </w:r>
      <w:r>
        <w:rPr>
          <w:lang w:val="fr-CH"/>
        </w:rPr>
        <w:t>«</w:t>
      </w:r>
      <w:r w:rsidRPr="00571D3B">
        <w:rPr>
          <w:lang w:val="fr-CH"/>
        </w:rPr>
        <w:t>au-dessus de la MUF</w:t>
      </w:r>
      <w:r>
        <w:rPr>
          <w:rtl/>
          <w:lang w:val="fr-CH"/>
        </w:rPr>
        <w:t>‌</w:t>
      </w:r>
      <w:r>
        <w:rPr>
          <w:lang w:val="fr-CH"/>
        </w:rPr>
        <w:t>»</w:t>
      </w:r>
      <w:r w:rsidRPr="00571D3B">
        <w:rPr>
          <w:lang w:val="fr-CH"/>
        </w:rPr>
        <w:t>.</w:t>
      </w:r>
    </w:p>
    <w:p w:rsidR="008B543E" w:rsidRPr="00571D3B" w:rsidRDefault="008B543E" w:rsidP="008B543E">
      <w:pPr>
        <w:pStyle w:val="enumlev1"/>
        <w:tabs>
          <w:tab w:val="clear" w:pos="1191"/>
          <w:tab w:val="left" w:pos="1276"/>
        </w:tabs>
        <w:ind w:left="1276" w:hanging="1276"/>
        <w:rPr>
          <w:lang w:val="fr-CH"/>
        </w:rPr>
      </w:pPr>
      <w:r w:rsidRPr="00571D3B">
        <w:rPr>
          <w:lang w:val="fr-CH"/>
        </w:rPr>
        <w:tab/>
      </w:r>
      <w:r w:rsidRPr="00571D3B">
        <w:rPr>
          <w:lang w:val="fr-CH"/>
        </w:rPr>
        <w:tab/>
        <w:t xml:space="preserve">Pour une fréquence </w:t>
      </w:r>
      <w:r w:rsidRPr="00571D3B">
        <w:rPr>
          <w:i/>
          <w:lang w:val="fr-CH"/>
        </w:rPr>
        <w:t>f</w:t>
      </w:r>
      <w:r w:rsidRPr="00571D3B">
        <w:rPr>
          <w:lang w:val="fr-CH"/>
        </w:rPr>
        <w:t xml:space="preserve"> égale ou inférieure à la MUF de référence (</w:t>
      </w:r>
      <w:r w:rsidRPr="00571D3B">
        <w:rPr>
          <w:rFonts w:ascii="Tms Rmn" w:hAnsi="Tms Rmn"/>
          <w:sz w:val="12"/>
          <w:lang w:val="fr-CH"/>
        </w:rPr>
        <w:t> </w:t>
      </w:r>
      <w:r w:rsidRPr="00571D3B">
        <w:rPr>
          <w:i/>
          <w:lang w:val="fr-CH"/>
        </w:rPr>
        <w:t>f</w:t>
      </w:r>
      <w:r w:rsidRPr="00571D3B">
        <w:rPr>
          <w:i/>
          <w:vertAlign w:val="subscript"/>
          <w:lang w:val="fr-CH"/>
        </w:rPr>
        <w:t>b</w:t>
      </w:r>
      <w:r w:rsidRPr="00571D3B">
        <w:rPr>
          <w:lang w:val="fr-CH"/>
        </w:rPr>
        <w:t>) du mode considéré:</w:t>
      </w:r>
    </w:p>
    <w:p w:rsidR="008B543E" w:rsidRPr="00571D3B" w:rsidRDefault="008B543E" w:rsidP="008B543E">
      <w:pPr>
        <w:pStyle w:val="Equation"/>
        <w:spacing w:before="0"/>
        <w:rPr>
          <w:lang w:val="fr-CH"/>
        </w:rPr>
      </w:pPr>
      <w:bookmarkStart w:id="47" w:name="F022"/>
      <w:r w:rsidRPr="00571D3B">
        <w:rPr>
          <w:lang w:val="fr-CH"/>
        </w:rPr>
        <w:tab/>
      </w:r>
      <w:r w:rsidRPr="00571D3B">
        <w:rPr>
          <w:lang w:val="fr-CH"/>
        </w:rPr>
        <w:tab/>
      </w:r>
      <w:r w:rsidRPr="00571D3B">
        <w:rPr>
          <w:i/>
          <w:lang w:val="fr-CH"/>
        </w:rPr>
        <w:t>L</w:t>
      </w:r>
      <w:r w:rsidRPr="00571D3B">
        <w:rPr>
          <w:i/>
          <w:vertAlign w:val="subscript"/>
          <w:lang w:val="fr-CH"/>
        </w:rPr>
        <w:t>m</w:t>
      </w:r>
      <w:r w:rsidRPr="00571D3B">
        <w:rPr>
          <w:lang w:val="fr-CH"/>
        </w:rPr>
        <w:t xml:space="preserve">  =  0</w:t>
      </w:r>
      <w:r w:rsidRPr="00571D3B">
        <w:rPr>
          <w:lang w:val="fr-CH"/>
        </w:rPr>
        <w:tab/>
        <w:t>(</w:t>
      </w:r>
      <w:r>
        <w:rPr>
          <w:lang w:val="fr-CH"/>
        </w:rPr>
        <w:t>23</w:t>
      </w:r>
      <w:r w:rsidRPr="00571D3B">
        <w:rPr>
          <w:lang w:val="fr-CH"/>
        </w:rPr>
        <w:t>)</w:t>
      </w:r>
      <w:bookmarkEnd w:id="47"/>
    </w:p>
    <w:p w:rsidR="008B543E" w:rsidRPr="00571D3B" w:rsidRDefault="008B543E" w:rsidP="008B543E">
      <w:pPr>
        <w:pStyle w:val="enumlev1"/>
        <w:tabs>
          <w:tab w:val="clear" w:pos="1191"/>
          <w:tab w:val="left" w:pos="1276"/>
        </w:tabs>
        <w:spacing w:before="0"/>
        <w:rPr>
          <w:lang w:val="fr-CH"/>
        </w:rPr>
      </w:pPr>
      <w:r w:rsidRPr="00571D3B">
        <w:rPr>
          <w:lang w:val="fr-CH"/>
        </w:rPr>
        <w:tab/>
      </w:r>
      <w:r w:rsidRPr="00571D3B">
        <w:rPr>
          <w:lang w:val="fr-CH"/>
        </w:rPr>
        <w:tab/>
        <w:t xml:space="preserve">Pour les modes E et </w:t>
      </w:r>
      <w:r w:rsidRPr="00571D3B">
        <w:rPr>
          <w:i/>
          <w:lang w:val="fr-CH"/>
        </w:rPr>
        <w:t>f</w:t>
      </w:r>
      <w:r w:rsidRPr="00571D3B">
        <w:rPr>
          <w:lang w:val="fr-CH"/>
        </w:rPr>
        <w:t> &gt; </w:t>
      </w:r>
      <w:r w:rsidRPr="00571D3B">
        <w:rPr>
          <w:i/>
          <w:lang w:val="fr-CH"/>
        </w:rPr>
        <w:t>f</w:t>
      </w:r>
      <w:r w:rsidRPr="00571D3B">
        <w:rPr>
          <w:i/>
          <w:vertAlign w:val="subscript"/>
          <w:lang w:val="fr-CH"/>
        </w:rPr>
        <w:t>b</w:t>
      </w:r>
      <w:r w:rsidRPr="00571D3B">
        <w:rPr>
          <w:rFonts w:ascii="Tms Rmn" w:hAnsi="Tms Rmn"/>
          <w:sz w:val="12"/>
          <w:lang w:val="fr-CH"/>
        </w:rPr>
        <w:t> </w:t>
      </w:r>
      <w:r w:rsidRPr="00571D3B">
        <w:rPr>
          <w:lang w:val="fr-CH"/>
        </w:rPr>
        <w:t>:</w:t>
      </w:r>
    </w:p>
    <w:p w:rsidR="008B543E" w:rsidRPr="00571D3B" w:rsidRDefault="008B543E" w:rsidP="008B543E">
      <w:pPr>
        <w:pStyle w:val="Equation"/>
        <w:spacing w:before="0"/>
        <w:rPr>
          <w:lang w:val="fr-CH"/>
        </w:rPr>
      </w:pPr>
      <w:bookmarkStart w:id="48" w:name="F023"/>
      <w:r w:rsidRPr="00571D3B">
        <w:rPr>
          <w:lang w:val="fr-CH"/>
        </w:rPr>
        <w:tab/>
      </w:r>
      <w:r w:rsidRPr="00571D3B">
        <w:rPr>
          <w:lang w:val="fr-CH"/>
        </w:rPr>
        <w:tab/>
      </w:r>
      <w:r w:rsidRPr="00571D3B">
        <w:rPr>
          <w:position w:val="-12"/>
          <w:lang w:val="fr-CH"/>
        </w:rPr>
        <w:object w:dxaOrig="3340" w:dyaOrig="440">
          <v:shape id="_x0000_i1051" type="#_x0000_t75" style="width:167.05pt;height:21.9pt" o:ole="">
            <v:imagedata r:id="rId61" o:title=""/>
          </v:shape>
          <o:OLEObject Type="Embed" ProgID="Equation.3" ShapeID="_x0000_i1051" DrawAspect="Content" ObjectID="_1338635942" r:id="rId62"/>
        </w:object>
      </w:r>
      <w:r w:rsidRPr="00571D3B">
        <w:rPr>
          <w:lang w:val="fr-CH"/>
        </w:rPr>
        <w:tab/>
        <w:t>(</w:t>
      </w:r>
      <w:r>
        <w:rPr>
          <w:lang w:val="fr-CH"/>
        </w:rPr>
        <w:t>24</w:t>
      </w:r>
      <w:r w:rsidRPr="00571D3B">
        <w:rPr>
          <w:lang w:val="fr-CH"/>
        </w:rPr>
        <w:t>)</w:t>
      </w:r>
    </w:p>
    <w:bookmarkEnd w:id="48"/>
    <w:p w:rsidR="008B543E" w:rsidRPr="00571D3B" w:rsidRDefault="008B543E" w:rsidP="008B543E">
      <w:pPr>
        <w:pStyle w:val="enumlev1"/>
        <w:tabs>
          <w:tab w:val="clear" w:pos="1191"/>
          <w:tab w:val="left" w:pos="1276"/>
        </w:tabs>
        <w:spacing w:before="0"/>
        <w:rPr>
          <w:lang w:val="fr-CH"/>
        </w:rPr>
      </w:pPr>
      <w:r w:rsidRPr="00571D3B">
        <w:rPr>
          <w:lang w:val="fr-CH"/>
        </w:rPr>
        <w:tab/>
      </w:r>
      <w:r w:rsidRPr="00571D3B">
        <w:rPr>
          <w:lang w:val="fr-CH"/>
        </w:rPr>
        <w:tab/>
        <w:t>ou 81 dB, en prenant la valeur la plus faible.</w:t>
      </w:r>
    </w:p>
    <w:p w:rsidR="008B543E" w:rsidRPr="00571D3B" w:rsidRDefault="008B543E" w:rsidP="008B543E">
      <w:pPr>
        <w:pStyle w:val="enumlev1"/>
        <w:tabs>
          <w:tab w:val="clear" w:pos="1191"/>
          <w:tab w:val="left" w:pos="1276"/>
        </w:tabs>
        <w:rPr>
          <w:lang w:val="fr-CH"/>
        </w:rPr>
      </w:pPr>
      <w:r w:rsidRPr="00571D3B">
        <w:rPr>
          <w:lang w:val="fr-CH"/>
        </w:rPr>
        <w:tab/>
      </w:r>
      <w:r w:rsidRPr="00571D3B">
        <w:rPr>
          <w:lang w:val="fr-CH"/>
        </w:rPr>
        <w:tab/>
        <w:t xml:space="preserve">Pour les modes F2 et pour </w:t>
      </w:r>
      <w:r w:rsidRPr="00571D3B">
        <w:rPr>
          <w:i/>
          <w:lang w:val="fr-CH"/>
        </w:rPr>
        <w:t>f</w:t>
      </w:r>
      <w:r w:rsidRPr="00571D3B">
        <w:rPr>
          <w:lang w:val="fr-CH"/>
        </w:rPr>
        <w:t xml:space="preserve"> &gt; </w:t>
      </w:r>
      <w:r w:rsidRPr="00571D3B">
        <w:rPr>
          <w:i/>
          <w:lang w:val="fr-CH"/>
        </w:rPr>
        <w:t>f</w:t>
      </w:r>
      <w:r w:rsidRPr="00571D3B">
        <w:rPr>
          <w:i/>
          <w:vertAlign w:val="subscript"/>
          <w:lang w:val="fr-CH"/>
        </w:rPr>
        <w:t>b</w:t>
      </w:r>
      <w:r w:rsidRPr="00571D3B">
        <w:rPr>
          <w:rFonts w:ascii="Tms Rmn" w:hAnsi="Tms Rmn"/>
          <w:sz w:val="12"/>
          <w:lang w:val="fr-CH"/>
        </w:rPr>
        <w:t> </w:t>
      </w:r>
      <w:r w:rsidRPr="00571D3B">
        <w:rPr>
          <w:lang w:val="fr-CH"/>
        </w:rPr>
        <w:t>:</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12"/>
          <w:lang w:val="fr-CH"/>
        </w:rPr>
        <w:object w:dxaOrig="3400" w:dyaOrig="440">
          <v:shape id="_x0000_i1052" type="#_x0000_t75" style="width:169.35pt;height:21.9pt" o:ole="">
            <v:imagedata r:id="rId63" o:title=""/>
          </v:shape>
          <o:OLEObject Type="Embed" ProgID="Equation.3" ShapeID="_x0000_i1052" DrawAspect="Content" ObjectID="_1338635943" r:id="rId64"/>
        </w:object>
      </w:r>
      <w:r w:rsidRPr="00571D3B">
        <w:rPr>
          <w:lang w:val="fr-CH"/>
        </w:rPr>
        <w:tab/>
        <w:t>(</w:t>
      </w:r>
      <w:r>
        <w:rPr>
          <w:lang w:val="fr-CH"/>
        </w:rPr>
        <w:t>25</w:t>
      </w:r>
      <w:r w:rsidRPr="00571D3B">
        <w:rPr>
          <w:lang w:val="fr-CH"/>
        </w:rPr>
        <w:t>)</w:t>
      </w:r>
    </w:p>
    <w:p w:rsidR="008B543E" w:rsidRPr="00571D3B" w:rsidRDefault="008B543E" w:rsidP="008B543E">
      <w:pPr>
        <w:pStyle w:val="enumlev1"/>
        <w:tabs>
          <w:tab w:val="clear" w:pos="1191"/>
          <w:tab w:val="left" w:pos="1276"/>
        </w:tabs>
        <w:rPr>
          <w:lang w:val="fr-CH"/>
        </w:rPr>
      </w:pPr>
      <w:r w:rsidRPr="00571D3B">
        <w:rPr>
          <w:lang w:val="fr-CH"/>
        </w:rPr>
        <w:tab/>
      </w:r>
      <w:r w:rsidRPr="00571D3B">
        <w:rPr>
          <w:lang w:val="fr-CH"/>
        </w:rPr>
        <w:tab/>
        <w:t>ou 62 dB, en prenant la valeur la plus faible</w:t>
      </w:r>
    </w:p>
    <w:p w:rsidR="008B543E" w:rsidRPr="00571D3B" w:rsidRDefault="008B543E" w:rsidP="008B543E">
      <w:pPr>
        <w:pStyle w:val="enumlev1"/>
        <w:tabs>
          <w:tab w:val="clear" w:pos="1191"/>
        </w:tabs>
        <w:ind w:left="1276" w:hanging="1276"/>
        <w:rPr>
          <w:lang w:val="fr-CH"/>
        </w:rPr>
      </w:pPr>
      <w:r w:rsidRPr="00571D3B">
        <w:rPr>
          <w:i/>
          <w:lang w:val="fr-CH"/>
        </w:rPr>
        <w:tab/>
        <w:t>L</w:t>
      </w:r>
      <w:r w:rsidRPr="00571D3B">
        <w:rPr>
          <w:i/>
          <w:vertAlign w:val="subscript"/>
          <w:lang w:val="fr-CH"/>
        </w:rPr>
        <w:t>g</w:t>
      </w:r>
      <w:r w:rsidRPr="00571D3B">
        <w:rPr>
          <w:sz w:val="12"/>
          <w:lang w:val="fr-CH"/>
        </w:rPr>
        <w:t> </w:t>
      </w:r>
      <w:r w:rsidRPr="00571D3B">
        <w:rPr>
          <w:lang w:val="fr-CH"/>
        </w:rPr>
        <w:t>:</w:t>
      </w:r>
      <w:r w:rsidRPr="00571D3B">
        <w:rPr>
          <w:lang w:val="fr-CH"/>
        </w:rPr>
        <w:tab/>
        <w:t>somme des affaiblissements par réflexion sur le sol aux points de réflexion intermédiaires:</w:t>
      </w:r>
    </w:p>
    <w:p w:rsidR="008B543E" w:rsidRPr="00571D3B" w:rsidRDefault="008B543E" w:rsidP="008B543E">
      <w:pPr>
        <w:pStyle w:val="enumlev1"/>
        <w:tabs>
          <w:tab w:val="clear" w:pos="1191"/>
          <w:tab w:val="left" w:pos="1276"/>
        </w:tabs>
        <w:rPr>
          <w:lang w:val="fr-CH"/>
        </w:rPr>
      </w:pPr>
      <w:r w:rsidRPr="00571D3B">
        <w:rPr>
          <w:lang w:val="fr-CH"/>
        </w:rPr>
        <w:tab/>
      </w:r>
      <w:r w:rsidRPr="00571D3B">
        <w:rPr>
          <w:lang w:val="fr-CH"/>
        </w:rPr>
        <w:tab/>
        <w:t xml:space="preserve">Pour un mode à </w:t>
      </w:r>
      <w:r w:rsidRPr="00571D3B">
        <w:rPr>
          <w:i/>
          <w:lang w:val="fr-CH"/>
        </w:rPr>
        <w:t>n</w:t>
      </w:r>
      <w:r w:rsidRPr="00571D3B">
        <w:rPr>
          <w:lang w:val="fr-CH"/>
        </w:rPr>
        <w:t xml:space="preserve"> bonds:</w:t>
      </w:r>
    </w:p>
    <w:p w:rsidR="008B543E" w:rsidRPr="00571D3B" w:rsidRDefault="008B543E" w:rsidP="008B543E">
      <w:pPr>
        <w:pStyle w:val="Equation"/>
        <w:rPr>
          <w:lang w:val="fr-CH"/>
        </w:rPr>
      </w:pPr>
      <w:bookmarkStart w:id="49" w:name="F025"/>
      <w:r w:rsidRPr="00571D3B">
        <w:rPr>
          <w:color w:val="000000"/>
          <w:lang w:val="fr-CH"/>
        </w:rPr>
        <w:tab/>
      </w:r>
      <w:r w:rsidRPr="00571D3B">
        <w:rPr>
          <w:color w:val="000000"/>
          <w:lang w:val="fr-CH"/>
        </w:rPr>
        <w:tab/>
      </w:r>
      <w:r w:rsidRPr="00571D3B">
        <w:rPr>
          <w:i/>
          <w:iCs/>
          <w:color w:val="000000"/>
          <w:lang w:val="fr-CH"/>
        </w:rPr>
        <w:t>L</w:t>
      </w:r>
      <w:r w:rsidRPr="00571D3B">
        <w:rPr>
          <w:i/>
          <w:vertAlign w:val="subscript"/>
          <w:lang w:val="fr-CH"/>
        </w:rPr>
        <w:t>g</w:t>
      </w:r>
      <w:r w:rsidRPr="00571D3B">
        <w:rPr>
          <w:color w:val="000000"/>
          <w:lang w:val="fr-CH"/>
        </w:rPr>
        <w:t> = 2(</w:t>
      </w:r>
      <w:r w:rsidRPr="00571D3B">
        <w:rPr>
          <w:i/>
          <w:iCs/>
          <w:color w:val="000000"/>
          <w:lang w:val="fr-CH"/>
        </w:rPr>
        <w:t>n</w:t>
      </w:r>
      <w:r w:rsidRPr="00571D3B">
        <w:rPr>
          <w:color w:val="000000"/>
          <w:lang w:val="fr-CH"/>
        </w:rPr>
        <w:t> – 1)            dB</w:t>
      </w:r>
      <w:r w:rsidRPr="00571D3B">
        <w:rPr>
          <w:color w:val="000000"/>
          <w:lang w:val="fr-CH"/>
        </w:rPr>
        <w:tab/>
        <w:t>(</w:t>
      </w:r>
      <w:r>
        <w:rPr>
          <w:color w:val="000000"/>
          <w:lang w:val="fr-CH"/>
        </w:rPr>
        <w:t>26</w:t>
      </w:r>
      <w:r w:rsidRPr="00571D3B">
        <w:rPr>
          <w:color w:val="000000"/>
          <w:lang w:val="fr-CH"/>
        </w:rPr>
        <w:t>)</w:t>
      </w:r>
      <w:bookmarkEnd w:id="49"/>
    </w:p>
    <w:p w:rsidR="008B543E" w:rsidRPr="008641D4" w:rsidRDefault="008B543E" w:rsidP="00676D0A">
      <w:pPr>
        <w:pStyle w:val="Equationlegend"/>
        <w:rPr>
          <w:lang w:val="fr-CH"/>
        </w:rPr>
      </w:pPr>
      <w:r w:rsidRPr="008641D4">
        <w:rPr>
          <w:i/>
          <w:lang w:val="fr-CH"/>
        </w:rPr>
        <w:tab/>
        <w:t>L</w:t>
      </w:r>
      <w:r w:rsidRPr="008641D4">
        <w:rPr>
          <w:i/>
          <w:vertAlign w:val="subscript"/>
          <w:lang w:val="fr-CH"/>
        </w:rPr>
        <w:t>h</w:t>
      </w:r>
      <w:r w:rsidRPr="008641D4">
        <w:rPr>
          <w:sz w:val="12"/>
          <w:lang w:val="fr-CH"/>
        </w:rPr>
        <w:t> </w:t>
      </w:r>
      <w:r w:rsidRPr="008641D4">
        <w:rPr>
          <w:lang w:val="fr-CH"/>
        </w:rPr>
        <w:t>:</w:t>
      </w:r>
      <w:r w:rsidRPr="008641D4">
        <w:rPr>
          <w:lang w:val="fr-CH"/>
        </w:rPr>
        <w:tab/>
        <w:t xml:space="preserve">facteur qui permet de tenir compte des affaiblissements auroraux et autres, indiqués dans le Tableau 2. Il est évalué en fonction de la latitude géomagnétique </w:t>
      </w:r>
      <w:r w:rsidRPr="008641D4">
        <w:rPr>
          <w:i/>
          <w:lang w:val="fr-CH"/>
        </w:rPr>
        <w:t>G</w:t>
      </w:r>
      <w:r w:rsidRPr="008641D4">
        <w:rPr>
          <w:i/>
          <w:vertAlign w:val="subscript"/>
          <w:lang w:val="fr-CH"/>
        </w:rPr>
        <w:t>n</w:t>
      </w:r>
      <w:r w:rsidRPr="008641D4">
        <w:rPr>
          <w:lang w:val="fr-CH"/>
        </w:rPr>
        <w:t xml:space="preserve"> (nord ou sud de l'équateur) et de l'heure locale </w:t>
      </w:r>
      <w:r w:rsidRPr="008641D4">
        <w:rPr>
          <w:i/>
          <w:lang w:val="fr-CH"/>
        </w:rPr>
        <w:t>t</w:t>
      </w:r>
      <w:r w:rsidRPr="008641D4">
        <w:rPr>
          <w:lang w:val="fr-CH"/>
        </w:rPr>
        <w:t xml:space="preserve"> pour un doublet centré sur la Terre, les pôles étant 78,5º N et 68,2º O. On prend les valeurs moyennes pour les points directeurs du Tableau 1d).</w:t>
      </w:r>
    </w:p>
    <w:p w:rsidR="008B543E" w:rsidRPr="008641D4" w:rsidRDefault="008B543E" w:rsidP="00676D0A">
      <w:pPr>
        <w:pStyle w:val="Equationlegend"/>
        <w:rPr>
          <w:lang w:val="fr-CH"/>
        </w:rPr>
      </w:pPr>
      <w:r w:rsidRPr="008641D4">
        <w:rPr>
          <w:lang w:val="fr-CH"/>
        </w:rPr>
        <w:tab/>
      </w:r>
      <w:r w:rsidRPr="008641D4">
        <w:rPr>
          <w:lang w:val="fr-CH"/>
        </w:rPr>
        <w:tab/>
        <w:t>Dans l'hémisphère Nord, l'hiver correspond aux mois de décembre, janvier et février, l'équinoxe aux mois de mars, avril et mai et de septembre, octobre, novembre, et l'été aux mois de juin, juillet, août. Dans l'hémisphère Sud, les mois pour l'hiver et l'été sont intervertis.</w:t>
      </w:r>
    </w:p>
    <w:p w:rsidR="008B543E" w:rsidRPr="008641D4" w:rsidRDefault="008B543E" w:rsidP="00676D0A">
      <w:pPr>
        <w:pStyle w:val="Equationlegend"/>
        <w:rPr>
          <w:lang w:val="fr-CH"/>
        </w:rPr>
      </w:pPr>
      <w:r w:rsidRPr="008641D4">
        <w:rPr>
          <w:lang w:val="fr-CH"/>
        </w:rPr>
        <w:tab/>
      </w:r>
      <w:r w:rsidRPr="008641D4">
        <w:rPr>
          <w:lang w:val="fr-CH"/>
        </w:rPr>
        <w:tab/>
        <w:t xml:space="preserve">Pour </w:t>
      </w:r>
      <w:r w:rsidRPr="008641D4">
        <w:rPr>
          <w:i/>
          <w:lang w:val="fr-CH"/>
        </w:rPr>
        <w:t>G</w:t>
      </w:r>
      <w:r w:rsidRPr="008641D4">
        <w:rPr>
          <w:i/>
          <w:position w:val="-4"/>
          <w:sz w:val="20"/>
          <w:lang w:val="fr-CH"/>
        </w:rPr>
        <w:t>n</w:t>
      </w:r>
      <w:r w:rsidRPr="008641D4">
        <w:rPr>
          <w:lang w:val="fr-CH"/>
        </w:rPr>
        <w:t xml:space="preserve"> &lt; 42,5º, </w:t>
      </w:r>
      <w:r w:rsidRPr="008641D4">
        <w:rPr>
          <w:i/>
          <w:lang w:val="fr-CH"/>
        </w:rPr>
        <w:t>L</w:t>
      </w:r>
      <w:r w:rsidRPr="008641D4">
        <w:rPr>
          <w:i/>
          <w:vertAlign w:val="subscript"/>
          <w:lang w:val="fr-CH"/>
        </w:rPr>
        <w:t>h</w:t>
      </w:r>
      <w:r w:rsidRPr="008641D4">
        <w:rPr>
          <w:lang w:val="fr-CH"/>
        </w:rPr>
        <w:t> = 0 dB</w:t>
      </w:r>
    </w:p>
    <w:p w:rsidR="008B543E" w:rsidRPr="008641D4" w:rsidRDefault="008B543E" w:rsidP="00676D0A">
      <w:pPr>
        <w:pStyle w:val="Equationlegend"/>
        <w:rPr>
          <w:lang w:val="fr-CH"/>
        </w:rPr>
      </w:pPr>
      <w:r w:rsidRPr="008641D4">
        <w:rPr>
          <w:i/>
          <w:lang w:val="fr-CH"/>
        </w:rPr>
        <w:tab/>
        <w:t>L</w:t>
      </w:r>
      <w:r w:rsidRPr="008641D4">
        <w:rPr>
          <w:i/>
          <w:vertAlign w:val="subscript"/>
          <w:lang w:val="fr-CH"/>
        </w:rPr>
        <w:t>z</w:t>
      </w:r>
      <w:r w:rsidRPr="008641D4">
        <w:rPr>
          <w:sz w:val="12"/>
          <w:lang w:val="fr-CH"/>
        </w:rPr>
        <w:t> </w:t>
      </w:r>
      <w:r w:rsidRPr="008641D4">
        <w:rPr>
          <w:lang w:val="fr-CH"/>
        </w:rPr>
        <w:t>:</w:t>
      </w:r>
      <w:r w:rsidRPr="008641D4">
        <w:rPr>
          <w:lang w:val="fr-CH"/>
        </w:rPr>
        <w:tab/>
        <w:t>terme contenant les effets de la propagation ionosphérique qui ne sont pas inclus dans cette méthode. La valeur actuelle recommandée est 9,9 dB (voir le § 5.2).</w:t>
      </w:r>
    </w:p>
    <w:p w:rsidR="008B543E" w:rsidRDefault="00676D0A" w:rsidP="00676D0A">
      <w:pPr>
        <w:pStyle w:val="Note"/>
        <w:tabs>
          <w:tab w:val="left" w:pos="1980"/>
        </w:tabs>
        <w:ind w:left="1980" w:hanging="1980"/>
        <w:rPr>
          <w:lang w:val="fr-CH"/>
        </w:rPr>
      </w:pPr>
      <w:r>
        <w:rPr>
          <w:lang w:val="fr-CH"/>
        </w:rPr>
        <w:tab/>
      </w:r>
      <w:r w:rsidR="008B543E" w:rsidRPr="00F01A95">
        <w:rPr>
          <w:lang w:val="fr-CH"/>
        </w:rPr>
        <w:t>NOTE </w:t>
      </w:r>
      <w:r w:rsidR="008B543E">
        <w:rPr>
          <w:lang w:val="fr-CH"/>
        </w:rPr>
        <w:t>1 </w:t>
      </w:r>
      <w:r w:rsidR="008B543E" w:rsidRPr="00F01A95">
        <w:rPr>
          <w:lang w:val="fr-CH"/>
        </w:rPr>
        <w:t xml:space="preserve">– On notera que la valeur de </w:t>
      </w:r>
      <w:r w:rsidR="008B543E" w:rsidRPr="00F01A95">
        <w:rPr>
          <w:i/>
          <w:lang w:val="fr-CH"/>
        </w:rPr>
        <w:t>L</w:t>
      </w:r>
      <w:r w:rsidR="008B543E" w:rsidRPr="00F01A95">
        <w:rPr>
          <w:i/>
          <w:iCs/>
          <w:position w:val="-4"/>
          <w:lang w:val="fr-CH"/>
        </w:rPr>
        <w:t>z</w:t>
      </w:r>
      <w:r w:rsidR="008B543E" w:rsidRPr="00F01A95">
        <w:rPr>
          <w:lang w:val="fr-CH"/>
        </w:rPr>
        <w:t xml:space="preserve"> dépend des éléments de la méthode de prévision; en conséquence, toute modification de ces éléments doit entraîner une modification de la valeur de </w:t>
      </w:r>
      <w:r w:rsidR="008B543E" w:rsidRPr="00F01A95">
        <w:rPr>
          <w:i/>
          <w:lang w:val="fr-CH"/>
        </w:rPr>
        <w:t>L</w:t>
      </w:r>
      <w:r w:rsidR="008B543E" w:rsidRPr="00F01A95">
        <w:rPr>
          <w:i/>
          <w:iCs/>
          <w:position w:val="-4"/>
          <w:lang w:val="fr-CH"/>
        </w:rPr>
        <w:t>z</w:t>
      </w:r>
      <w:r w:rsidR="008B543E" w:rsidRPr="00F01A95">
        <w:rPr>
          <w:lang w:val="fr-CH"/>
        </w:rPr>
        <w:t>.</w:t>
      </w:r>
    </w:p>
    <w:p w:rsidR="00676D0A" w:rsidRPr="00571D3B" w:rsidRDefault="00676D0A" w:rsidP="00676D0A">
      <w:pPr>
        <w:rPr>
          <w:lang w:val="fr-CH"/>
        </w:rPr>
      </w:pPr>
      <w:r w:rsidRPr="00571D3B">
        <w:rPr>
          <w:lang w:val="fr-CH"/>
        </w:rPr>
        <w:t xml:space="preserve">Si on ne tient pas compte des modes occultés par la couche E, on prend comme valeur médiane équivalente résultante globale du champ de l'onde ionosphérique, </w:t>
      </w:r>
      <w:r w:rsidRPr="00571D3B">
        <w:rPr>
          <w:i/>
          <w:lang w:val="fr-CH"/>
        </w:rPr>
        <w:t>E</w:t>
      </w:r>
      <w:r w:rsidRPr="00571D3B">
        <w:rPr>
          <w:i/>
          <w:vertAlign w:val="subscript"/>
          <w:lang w:val="fr-CH"/>
        </w:rPr>
        <w:t>s</w:t>
      </w:r>
      <w:r w:rsidRPr="00571D3B">
        <w:rPr>
          <w:lang w:val="fr-CH"/>
        </w:rPr>
        <w:t xml:space="preserve">, la valeur quadratique de la somme des champs pour les </w:t>
      </w:r>
      <w:r w:rsidRPr="00571D3B">
        <w:rPr>
          <w:i/>
          <w:lang w:val="fr-CH"/>
        </w:rPr>
        <w:t>N</w:t>
      </w:r>
      <w:r w:rsidRPr="00571D3B">
        <w:rPr>
          <w:lang w:val="fr-CH"/>
        </w:rPr>
        <w:t xml:space="preserve"> modes, </w:t>
      </w:r>
      <w:r w:rsidRPr="00571D3B">
        <w:rPr>
          <w:i/>
          <w:lang w:val="fr-CH"/>
        </w:rPr>
        <w:t>N</w:t>
      </w:r>
      <w:r w:rsidRPr="00571D3B">
        <w:rPr>
          <w:lang w:val="fr-CH"/>
        </w:rPr>
        <w:t xml:space="preserve"> comprenant les modes F2 et E pour lesquels des prévisions ont été faites, c'est-à-dire:</w:t>
      </w:r>
    </w:p>
    <w:p w:rsidR="00676D0A" w:rsidRPr="00571D3B" w:rsidRDefault="00676D0A" w:rsidP="00676D0A">
      <w:pPr>
        <w:pStyle w:val="Equation"/>
        <w:rPr>
          <w:color w:val="000000"/>
          <w:lang w:val="fr-CH"/>
        </w:rPr>
      </w:pPr>
      <w:bookmarkStart w:id="50" w:name="F026"/>
      <w:r w:rsidRPr="00571D3B">
        <w:rPr>
          <w:lang w:val="fr-CH"/>
        </w:rPr>
        <w:tab/>
      </w:r>
      <w:r w:rsidRPr="00571D3B">
        <w:rPr>
          <w:lang w:val="fr-CH"/>
        </w:rPr>
        <w:tab/>
      </w:r>
      <w:r w:rsidRPr="00571D3B">
        <w:rPr>
          <w:position w:val="-38"/>
          <w:lang w:val="fr-CH"/>
        </w:rPr>
        <w:object w:dxaOrig="2680" w:dyaOrig="840">
          <v:shape id="_x0000_i1053" type="#_x0000_t75" style="width:134.2pt;height:42.05pt" o:ole="">
            <v:imagedata r:id="rId65" o:title=""/>
          </v:shape>
          <o:OLEObject Type="Embed" ProgID="Equation.3" ShapeID="_x0000_i1053" DrawAspect="Content" ObjectID="_1338635944" r:id="rId66"/>
        </w:object>
      </w:r>
      <w:r w:rsidRPr="00571D3B">
        <w:rPr>
          <w:lang w:val="fr-CH"/>
        </w:rPr>
        <w:t>           </w:t>
      </w:r>
      <w:r w:rsidRPr="00571D3B">
        <w:rPr>
          <w:color w:val="000000"/>
          <w:lang w:val="fr-CH"/>
        </w:rPr>
        <w:t>dB(1 μV/m)</w:t>
      </w:r>
      <w:r w:rsidRPr="00571D3B">
        <w:rPr>
          <w:color w:val="000000"/>
          <w:lang w:val="fr-CH"/>
        </w:rPr>
        <w:tab/>
        <w:t>(</w:t>
      </w:r>
      <w:r>
        <w:rPr>
          <w:color w:val="000000"/>
          <w:lang w:val="fr-CH"/>
        </w:rPr>
        <w:t>27</w:t>
      </w:r>
      <w:r w:rsidRPr="00571D3B">
        <w:rPr>
          <w:color w:val="000000"/>
          <w:lang w:val="fr-CH"/>
        </w:rPr>
        <w:t>)</w:t>
      </w:r>
    </w:p>
    <w:bookmarkEnd w:id="50"/>
    <w:p w:rsidR="00676D0A" w:rsidRDefault="00676D0A" w:rsidP="00676D0A">
      <w:pPr>
        <w:rPr>
          <w:lang w:val="fr-CH"/>
        </w:rPr>
      </w:pPr>
      <w:r w:rsidRPr="00571D3B">
        <w:rPr>
          <w:lang w:val="fr-CH"/>
        </w:rPr>
        <w:t xml:space="preserve">Pour la prévision de la qualité de fonctionnement des systèmes de modulation numérique, on tient compte de la valeur médiane équivalente du champ de l'onde ionosphérique pour chaque mode (voir </w:t>
      </w:r>
      <w:r>
        <w:rPr>
          <w:lang w:val="fr-CH"/>
        </w:rPr>
        <w:t xml:space="preserve">le </w:t>
      </w:r>
      <w:r w:rsidRPr="00571D3B">
        <w:rPr>
          <w:lang w:val="fr-CH"/>
        </w:rPr>
        <w:t>§ 10.2).</w:t>
      </w:r>
    </w:p>
    <w:p w:rsidR="00676D0A" w:rsidRDefault="008641D4" w:rsidP="008641D4">
      <w:pPr>
        <w:pStyle w:val="Figure"/>
        <w:rPr>
          <w:lang w:val="fr-CH"/>
        </w:rPr>
      </w:pPr>
      <w:r w:rsidRPr="008641D4">
        <w:object w:dxaOrig="11690" w:dyaOrig="7578">
          <v:shape id="_x0000_i1054" type="#_x0000_t75" style="width:283.4pt;height:183.75pt;mso-position-vertical:absolute" o:ole="">
            <v:imagedata r:id="rId67" o:title=""/>
          </v:shape>
          <o:OLEObject Type="Embed" ProgID="CorelDRAW.Graphic.14" ShapeID="_x0000_i1054" DrawAspect="Content" ObjectID="_1338635945" r:id="rId68"/>
        </w:object>
      </w:r>
    </w:p>
    <w:p w:rsidR="003E0A1F" w:rsidRPr="003E0A1F" w:rsidRDefault="003E0A1F" w:rsidP="008641D4">
      <w:pPr>
        <w:pStyle w:val="Figure"/>
        <w:rPr>
          <w:lang w:val="fr-CH"/>
        </w:rPr>
      </w:pPr>
      <w:r w:rsidRPr="008641D4">
        <w:object w:dxaOrig="9565" w:dyaOrig="9801">
          <v:shape id="_x0000_i1055" type="#_x0000_t75" style="width:286.85pt;height:294.35pt" o:ole="">
            <v:imagedata r:id="rId69" o:title=""/>
          </v:shape>
          <o:OLEObject Type="Embed" ProgID="CorelDRAW.Graphic.14" ShapeID="_x0000_i1055" DrawAspect="Content" ObjectID="_1338635946" r:id="rId70"/>
        </w:object>
      </w:r>
    </w:p>
    <w:p w:rsidR="008B543E" w:rsidRPr="00495089" w:rsidRDefault="00733CC1" w:rsidP="008B543E">
      <w:pPr>
        <w:pStyle w:val="FigureNo"/>
        <w:rPr>
          <w:lang w:val="fr-CH"/>
        </w:rPr>
      </w:pPr>
      <w:r>
        <w:object w:dxaOrig="11316" w:dyaOrig="7586">
          <v:shape id="_x0000_i1056" type="#_x0000_t75" style="width:287.4pt;height:192.95pt" o:ole="">
            <v:imagedata r:id="rId71" o:title=""/>
          </v:shape>
          <o:OLEObject Type="Embed" ProgID="CorelDRAW.Graphic.14" ShapeID="_x0000_i1056" DrawAspect="Content" ObjectID="_1338635947" r:id="rId72"/>
        </w:object>
      </w:r>
    </w:p>
    <w:p w:rsidR="008B543E" w:rsidRPr="00733CC1" w:rsidRDefault="008B543E" w:rsidP="00733CC1">
      <w:pPr>
        <w:pStyle w:val="TableNo"/>
      </w:pPr>
      <w:r w:rsidRPr="00733CC1">
        <w:t>TABLEAU 2</w:t>
      </w:r>
    </w:p>
    <w:p w:rsidR="008B543E" w:rsidRPr="00733CC1" w:rsidRDefault="008B543E" w:rsidP="00733CC1">
      <w:pPr>
        <w:pStyle w:val="TableTitle0"/>
      </w:pPr>
      <w:r w:rsidRPr="00733CC1">
        <w:t>Valeurs de Lh indiquant les affaiblissements auroraux et autres (dB)</w:t>
      </w:r>
    </w:p>
    <w:tbl>
      <w:tblPr>
        <w:tblW w:w="0" w:type="auto"/>
        <w:jc w:val="center"/>
        <w:tblLayout w:type="fixed"/>
        <w:tblCellMar>
          <w:left w:w="0" w:type="dxa"/>
          <w:right w:w="0" w:type="dxa"/>
        </w:tblCellMar>
        <w:tblLook w:val="0000"/>
      </w:tblPr>
      <w:tblGrid>
        <w:gridCol w:w="1797"/>
        <w:gridCol w:w="907"/>
        <w:gridCol w:w="907"/>
        <w:gridCol w:w="907"/>
        <w:gridCol w:w="907"/>
        <w:gridCol w:w="907"/>
        <w:gridCol w:w="907"/>
        <w:gridCol w:w="907"/>
        <w:gridCol w:w="909"/>
        <w:gridCol w:w="567"/>
      </w:tblGrid>
      <w:tr w:rsidR="008B543E" w:rsidRPr="00571D3B" w:rsidTr="008B543E">
        <w:trPr>
          <w:cantSplit/>
          <w:jc w:val="center"/>
        </w:trPr>
        <w:tc>
          <w:tcPr>
            <w:tcW w:w="1797" w:type="dxa"/>
          </w:tcPr>
          <w:p w:rsidR="008B543E" w:rsidRPr="00733CC1" w:rsidRDefault="008B543E" w:rsidP="00733CC1">
            <w:pPr>
              <w:pStyle w:val="Tabletext"/>
              <w:jc w:val="center"/>
              <w:rPr>
                <w:sz w:val="20"/>
                <w:lang w:val="fr-CH"/>
              </w:rPr>
            </w:pPr>
          </w:p>
        </w:tc>
        <w:tc>
          <w:tcPr>
            <w:tcW w:w="7258" w:type="dxa"/>
            <w:gridSpan w:val="8"/>
            <w:tcBorders>
              <w:top w:val="single" w:sz="6" w:space="0" w:color="auto"/>
              <w:left w:val="single" w:sz="6" w:space="0" w:color="auto"/>
            </w:tcBorders>
          </w:tcPr>
          <w:p w:rsidR="008B543E" w:rsidRPr="00733CC1" w:rsidRDefault="008B543E" w:rsidP="00733CC1">
            <w:pPr>
              <w:pStyle w:val="Tabletext"/>
              <w:jc w:val="center"/>
              <w:rPr>
                <w:sz w:val="20"/>
                <w:lang w:val="fr-CH"/>
              </w:rPr>
            </w:pPr>
            <w:r w:rsidRPr="00733CC1">
              <w:rPr>
                <w:sz w:val="20"/>
                <w:lang w:val="fr-CH"/>
              </w:rPr>
              <w:t>a)</w:t>
            </w:r>
            <w:r w:rsidR="00733CC1" w:rsidRPr="00733CC1">
              <w:rPr>
                <w:sz w:val="20"/>
                <w:lang w:val="fr-CH"/>
              </w:rPr>
              <w:tab/>
            </w:r>
            <w:r w:rsidRPr="00733CC1">
              <w:rPr>
                <w:sz w:val="20"/>
                <w:lang w:val="fr-CH"/>
              </w:rPr>
              <w:t>Distances de transmission égales ou inférieures à 2 500 km</w:t>
            </w:r>
          </w:p>
        </w:tc>
        <w:tc>
          <w:tcPr>
            <w:tcW w:w="567" w:type="dxa"/>
            <w:tcBorders>
              <w:lef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Pr>
          <w:p w:rsidR="008B543E" w:rsidRPr="00733CC1" w:rsidRDefault="008B543E" w:rsidP="00733CC1">
            <w:pPr>
              <w:pStyle w:val="Tabletext"/>
              <w:jc w:val="center"/>
              <w:rPr>
                <w:sz w:val="20"/>
                <w:lang w:val="fr-CH"/>
              </w:rPr>
            </w:pPr>
          </w:p>
        </w:tc>
        <w:tc>
          <w:tcPr>
            <w:tcW w:w="7258" w:type="dxa"/>
            <w:gridSpan w:val="8"/>
            <w:tcBorders>
              <w:top w:val="single" w:sz="6" w:space="0" w:color="auto"/>
              <w:left w:val="single" w:sz="6" w:space="0" w:color="auto"/>
            </w:tcBorders>
          </w:tcPr>
          <w:p w:rsidR="008B543E" w:rsidRPr="00733CC1" w:rsidRDefault="008B543E" w:rsidP="00733CC1">
            <w:pPr>
              <w:pStyle w:val="Tabletext"/>
              <w:jc w:val="center"/>
              <w:rPr>
                <w:sz w:val="20"/>
                <w:lang w:val="fr-CH"/>
              </w:rPr>
            </w:pPr>
            <w:r w:rsidRPr="00733CC1">
              <w:rPr>
                <w:sz w:val="20"/>
                <w:lang w:val="fr-CH"/>
              </w:rPr>
              <w:t xml:space="preserve">Heure locale au milieu du trajet, </w:t>
            </w:r>
            <w:r w:rsidRPr="00733CC1">
              <w:rPr>
                <w:i/>
                <w:sz w:val="20"/>
                <w:lang w:val="fr-CH"/>
              </w:rPr>
              <w:t>t</w:t>
            </w:r>
          </w:p>
        </w:tc>
        <w:tc>
          <w:tcPr>
            <w:tcW w:w="567" w:type="dxa"/>
            <w:tcBorders>
              <w:lef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Pr>
          <w:p w:rsidR="008B543E" w:rsidRPr="00733CC1" w:rsidRDefault="008B543E" w:rsidP="00733CC1">
            <w:pPr>
              <w:pStyle w:val="Tabletext"/>
              <w:jc w:val="center"/>
              <w:rPr>
                <w:sz w:val="20"/>
                <w:lang w:val="fr-CH"/>
              </w:rPr>
            </w:pPr>
          </w:p>
        </w:tc>
        <w:tc>
          <w:tcPr>
            <w:tcW w:w="907" w:type="dxa"/>
            <w:tcBorders>
              <w:left w:val="single" w:sz="6" w:space="0" w:color="auto"/>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01 </w:t>
            </w:r>
            <w:r w:rsidR="00976AB7"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sidR="00976AB7">
              <w:rPr>
                <w:rFonts w:ascii="Symbol" w:hAnsi="Symbol"/>
                <w:sz w:val="20"/>
                <w:lang w:val="fr-CH"/>
              </w:rPr>
              <w:t></w:t>
            </w:r>
            <w:r w:rsidRPr="00733CC1">
              <w:rPr>
                <w:sz w:val="20"/>
                <w:lang w:val="fr-CH"/>
              </w:rPr>
              <w:t xml:space="preserve"> 04</w:t>
            </w:r>
          </w:p>
        </w:tc>
        <w:tc>
          <w:tcPr>
            <w:tcW w:w="907" w:type="dxa"/>
            <w:tcBorders>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04 </w:t>
            </w:r>
            <w:r w:rsidR="00976AB7"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sidR="00976AB7">
              <w:rPr>
                <w:rFonts w:ascii="Symbol" w:hAnsi="Symbol"/>
                <w:sz w:val="20"/>
                <w:lang w:val="fr-CH"/>
              </w:rPr>
              <w:t></w:t>
            </w:r>
            <w:r w:rsidRPr="00733CC1">
              <w:rPr>
                <w:sz w:val="20"/>
                <w:lang w:val="fr-CH"/>
              </w:rPr>
              <w:t xml:space="preserve"> 07</w:t>
            </w:r>
          </w:p>
        </w:tc>
        <w:tc>
          <w:tcPr>
            <w:tcW w:w="907" w:type="dxa"/>
            <w:tcBorders>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07 </w:t>
            </w:r>
            <w:r w:rsidR="00976AB7"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sidR="00976AB7">
              <w:rPr>
                <w:rFonts w:ascii="Symbol" w:hAnsi="Symbol"/>
                <w:sz w:val="20"/>
                <w:lang w:val="fr-CH"/>
              </w:rPr>
              <w:t></w:t>
            </w:r>
            <w:r w:rsidRPr="00733CC1">
              <w:rPr>
                <w:sz w:val="20"/>
                <w:lang w:val="fr-CH"/>
              </w:rPr>
              <w:t xml:space="preserve"> 10</w:t>
            </w:r>
          </w:p>
        </w:tc>
        <w:tc>
          <w:tcPr>
            <w:tcW w:w="907" w:type="dxa"/>
            <w:tcBorders>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10 </w:t>
            </w:r>
            <w:r w:rsidR="00976AB7"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sidR="00976AB7">
              <w:rPr>
                <w:rFonts w:ascii="Symbol" w:hAnsi="Symbol"/>
                <w:sz w:val="20"/>
                <w:lang w:val="fr-CH"/>
              </w:rPr>
              <w:t></w:t>
            </w:r>
            <w:r w:rsidRPr="00733CC1">
              <w:rPr>
                <w:sz w:val="20"/>
                <w:lang w:val="fr-CH"/>
              </w:rPr>
              <w:t xml:space="preserve"> 13</w:t>
            </w:r>
          </w:p>
        </w:tc>
        <w:tc>
          <w:tcPr>
            <w:tcW w:w="907" w:type="dxa"/>
            <w:tcBorders>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13 </w:t>
            </w:r>
            <w:r w:rsidR="00976AB7"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sidR="00976AB7">
              <w:rPr>
                <w:rFonts w:ascii="Symbol" w:hAnsi="Symbol"/>
                <w:sz w:val="20"/>
                <w:lang w:val="fr-CH"/>
              </w:rPr>
              <w:t></w:t>
            </w:r>
            <w:r w:rsidRPr="00733CC1">
              <w:rPr>
                <w:sz w:val="20"/>
                <w:lang w:val="fr-CH"/>
              </w:rPr>
              <w:t xml:space="preserve"> 16</w:t>
            </w:r>
          </w:p>
        </w:tc>
        <w:tc>
          <w:tcPr>
            <w:tcW w:w="907" w:type="dxa"/>
            <w:tcBorders>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16 </w:t>
            </w:r>
            <w:r w:rsidR="00976AB7" w:rsidRPr="00976AB7">
              <w:rPr>
                <w:sz w:val="20"/>
                <w:lang w:val="fr-CH"/>
              </w:rPr>
              <w:sym w:font="Symbol" w:char="F0A3"/>
            </w:r>
            <w:r w:rsidRPr="00733CC1">
              <w:rPr>
                <w:sz w:val="20"/>
                <w:lang w:val="fr-CH"/>
              </w:rPr>
              <w:t xml:space="preserve"> </w:t>
            </w:r>
            <w:r w:rsidRPr="00733CC1">
              <w:rPr>
                <w:i/>
                <w:sz w:val="20"/>
                <w:lang w:val="fr-CH"/>
              </w:rPr>
              <w:t>t</w:t>
            </w:r>
            <w:r w:rsidRPr="00733CC1">
              <w:rPr>
                <w:sz w:val="20"/>
                <w:lang w:val="fr-CH"/>
              </w:rPr>
              <w:t xml:space="preserve"> </w:t>
            </w:r>
            <w:r w:rsidR="00976AB7">
              <w:rPr>
                <w:rFonts w:ascii="Symbol" w:hAnsi="Symbol"/>
                <w:sz w:val="20"/>
                <w:lang w:val="fr-CH"/>
              </w:rPr>
              <w:t></w:t>
            </w:r>
            <w:r w:rsidRPr="00733CC1">
              <w:rPr>
                <w:sz w:val="20"/>
                <w:lang w:val="fr-CH"/>
              </w:rPr>
              <w:t xml:space="preserve"> 19</w:t>
            </w:r>
          </w:p>
        </w:tc>
        <w:tc>
          <w:tcPr>
            <w:tcW w:w="907" w:type="dxa"/>
            <w:tcBorders>
              <w:bottom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19 </w:t>
            </w:r>
            <w:r w:rsidR="00976AB7" w:rsidRPr="00976AB7">
              <w:rPr>
                <w:sz w:val="20"/>
                <w:lang w:val="fr-CH"/>
              </w:rPr>
              <w:sym w:font="Symbol" w:char="F0A3"/>
            </w:r>
            <w:r w:rsidRPr="00733CC1">
              <w:rPr>
                <w:sz w:val="20"/>
                <w:lang w:val="fr-CH"/>
              </w:rPr>
              <w:t xml:space="preserve"> </w:t>
            </w:r>
            <w:r w:rsidRPr="00733CC1">
              <w:rPr>
                <w:i/>
                <w:sz w:val="20"/>
                <w:lang w:val="fr-CH"/>
              </w:rPr>
              <w:t xml:space="preserve">t </w:t>
            </w:r>
            <w:r w:rsidR="00976AB7">
              <w:rPr>
                <w:rFonts w:ascii="Symbol" w:hAnsi="Symbol"/>
                <w:sz w:val="20"/>
                <w:lang w:val="fr-CH"/>
              </w:rPr>
              <w:t></w:t>
            </w:r>
            <w:r w:rsidR="00976AB7">
              <w:rPr>
                <w:rFonts w:ascii="Symbol" w:hAnsi="Symbol"/>
                <w:sz w:val="20"/>
                <w:lang w:val="fr-CH"/>
              </w:rPr>
              <w:t></w:t>
            </w:r>
            <w:r w:rsidRPr="00733CC1">
              <w:rPr>
                <w:sz w:val="20"/>
                <w:lang w:val="fr-CH"/>
              </w:rPr>
              <w:t>22</w:t>
            </w:r>
          </w:p>
        </w:tc>
        <w:tc>
          <w:tcPr>
            <w:tcW w:w="909" w:type="dxa"/>
            <w:tcBorders>
              <w:bottom w:val="single" w:sz="6" w:space="0" w:color="auto"/>
              <w:right w:val="single" w:sz="6" w:space="0" w:color="auto"/>
            </w:tcBorders>
          </w:tcPr>
          <w:p w:rsidR="008B543E" w:rsidRPr="00733CC1" w:rsidRDefault="008B543E" w:rsidP="00976AB7">
            <w:pPr>
              <w:pStyle w:val="Tabletext"/>
              <w:jc w:val="center"/>
              <w:rPr>
                <w:sz w:val="20"/>
                <w:lang w:val="fr-CH"/>
              </w:rPr>
            </w:pPr>
            <w:r w:rsidRPr="00733CC1">
              <w:rPr>
                <w:sz w:val="20"/>
                <w:lang w:val="fr-CH"/>
              </w:rPr>
              <w:t xml:space="preserve">22 </w:t>
            </w:r>
            <w:r w:rsidR="00976AB7" w:rsidRPr="00976AB7">
              <w:rPr>
                <w:sz w:val="20"/>
                <w:lang w:val="fr-CH"/>
              </w:rPr>
              <w:sym w:font="Symbol" w:char="F0A3"/>
            </w:r>
            <w:r w:rsidRPr="00733CC1">
              <w:rPr>
                <w:sz w:val="20"/>
                <w:lang w:val="fr-CH"/>
              </w:rPr>
              <w:t xml:space="preserve"> </w:t>
            </w:r>
            <w:r w:rsidRPr="00733CC1">
              <w:rPr>
                <w:i/>
                <w:sz w:val="20"/>
                <w:lang w:val="fr-CH"/>
              </w:rPr>
              <w:t xml:space="preserve">t </w:t>
            </w:r>
            <w:r w:rsidR="00976AB7">
              <w:rPr>
                <w:rFonts w:ascii="Symbol" w:hAnsi="Symbol"/>
                <w:sz w:val="20"/>
                <w:lang w:val="fr-CH"/>
              </w:rPr>
              <w:t></w:t>
            </w:r>
            <w:r w:rsidRPr="00733CC1">
              <w:rPr>
                <w:sz w:val="20"/>
                <w:lang w:val="fr-CH"/>
              </w:rPr>
              <w:t xml:space="preserve"> 01</w:t>
            </w:r>
          </w:p>
        </w:tc>
        <w:tc>
          <w:tcPr>
            <w:tcW w:w="567" w:type="dxa"/>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top w:val="single" w:sz="6" w:space="0" w:color="auto"/>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G</w:t>
            </w:r>
            <w:r w:rsidRPr="00733CC1">
              <w:rPr>
                <w:position w:val="-4"/>
                <w:sz w:val="20"/>
                <w:lang w:val="fr-CH"/>
              </w:rPr>
              <w:t>n</w:t>
            </w:r>
          </w:p>
        </w:tc>
        <w:tc>
          <w:tcPr>
            <w:tcW w:w="907" w:type="dxa"/>
          </w:tcPr>
          <w:p w:rsidR="008B543E" w:rsidRPr="00733CC1" w:rsidRDefault="008B543E" w:rsidP="00733CC1">
            <w:pPr>
              <w:pStyle w:val="Tabletext"/>
              <w:jc w:val="center"/>
              <w:rPr>
                <w:sz w:val="20"/>
                <w:lang w:val="fr-CH"/>
              </w:rPr>
            </w:pPr>
          </w:p>
        </w:tc>
        <w:tc>
          <w:tcPr>
            <w:tcW w:w="907" w:type="dxa"/>
          </w:tcPr>
          <w:p w:rsidR="008B543E" w:rsidRPr="00733CC1" w:rsidRDefault="008B543E" w:rsidP="00733CC1">
            <w:pPr>
              <w:pStyle w:val="Tabletext"/>
              <w:jc w:val="center"/>
              <w:rPr>
                <w:sz w:val="20"/>
                <w:lang w:val="fr-CH"/>
              </w:rPr>
            </w:pPr>
          </w:p>
        </w:tc>
        <w:tc>
          <w:tcPr>
            <w:tcW w:w="907" w:type="dxa"/>
          </w:tcPr>
          <w:p w:rsidR="008B543E" w:rsidRPr="00733CC1" w:rsidRDefault="008B543E" w:rsidP="00733CC1">
            <w:pPr>
              <w:pStyle w:val="Tabletext"/>
              <w:jc w:val="center"/>
              <w:rPr>
                <w:sz w:val="20"/>
                <w:lang w:val="fr-CH"/>
              </w:rPr>
            </w:pPr>
          </w:p>
        </w:tc>
        <w:tc>
          <w:tcPr>
            <w:tcW w:w="907" w:type="dxa"/>
          </w:tcPr>
          <w:p w:rsidR="008B543E" w:rsidRPr="00733CC1" w:rsidRDefault="008B543E" w:rsidP="00733CC1">
            <w:pPr>
              <w:pStyle w:val="Tabletext"/>
              <w:jc w:val="center"/>
              <w:rPr>
                <w:sz w:val="20"/>
                <w:lang w:val="fr-CH"/>
              </w:rPr>
            </w:pPr>
          </w:p>
        </w:tc>
        <w:tc>
          <w:tcPr>
            <w:tcW w:w="907" w:type="dxa"/>
          </w:tcPr>
          <w:p w:rsidR="008B543E" w:rsidRPr="00733CC1" w:rsidRDefault="008B543E" w:rsidP="00733CC1">
            <w:pPr>
              <w:pStyle w:val="Tabletext"/>
              <w:jc w:val="center"/>
              <w:rPr>
                <w:sz w:val="20"/>
                <w:lang w:val="fr-CH"/>
              </w:rPr>
            </w:pPr>
          </w:p>
        </w:tc>
        <w:tc>
          <w:tcPr>
            <w:tcW w:w="907" w:type="dxa"/>
          </w:tcPr>
          <w:p w:rsidR="008B543E" w:rsidRPr="00733CC1" w:rsidRDefault="008B543E" w:rsidP="00733CC1">
            <w:pPr>
              <w:pStyle w:val="Tabletext"/>
              <w:jc w:val="center"/>
              <w:rPr>
                <w:sz w:val="20"/>
                <w:lang w:val="fr-CH"/>
              </w:rPr>
            </w:pPr>
          </w:p>
        </w:tc>
        <w:tc>
          <w:tcPr>
            <w:tcW w:w="907" w:type="dxa"/>
          </w:tcPr>
          <w:p w:rsidR="008B543E" w:rsidRPr="00733CC1" w:rsidRDefault="008B543E" w:rsidP="00733CC1">
            <w:pPr>
              <w:pStyle w:val="Tabletext"/>
              <w:jc w:val="center"/>
              <w:rPr>
                <w:sz w:val="20"/>
                <w:lang w:val="fr-CH"/>
              </w:rPr>
            </w:pPr>
          </w:p>
        </w:tc>
        <w:tc>
          <w:tcPr>
            <w:tcW w:w="909" w:type="dxa"/>
          </w:tcPr>
          <w:p w:rsidR="008B543E" w:rsidRPr="00733CC1" w:rsidRDefault="008B543E" w:rsidP="00733CC1">
            <w:pPr>
              <w:pStyle w:val="Tabletext"/>
              <w:jc w:val="center"/>
              <w:rPr>
                <w:sz w:val="20"/>
                <w:lang w:val="fr-CH"/>
              </w:rPr>
            </w:pPr>
          </w:p>
        </w:tc>
        <w:tc>
          <w:tcPr>
            <w:tcW w:w="567" w:type="dxa"/>
            <w:tcBorders>
              <w:top w:val="single" w:sz="6" w:space="0" w:color="auto"/>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00733CC1" w:rsidRPr="00976AB7">
              <w:rPr>
                <w:sz w:val="20"/>
                <w:lang w:val="fr-CH"/>
              </w:rPr>
              <w:sym w:font="Symbol" w:char="F0A3"/>
            </w:r>
            <w:r w:rsidRPr="00733CC1">
              <w:rPr>
                <w:sz w:val="20"/>
                <w:lang w:val="fr-CH"/>
              </w:rPr>
              <w:t xml:space="preserve"> G</w:t>
            </w:r>
            <w:r w:rsidRPr="00733CC1">
              <w:rPr>
                <w:position w:val="-4"/>
                <w:sz w:val="20"/>
                <w:lang w:val="fr-CH"/>
              </w:rPr>
              <w:t>n</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6,6</w:t>
            </w:r>
          </w:p>
        </w:tc>
        <w:tc>
          <w:tcPr>
            <w:tcW w:w="907" w:type="dxa"/>
          </w:tcPr>
          <w:p w:rsidR="008B543E" w:rsidRPr="00733CC1" w:rsidRDefault="008B543E" w:rsidP="00733CC1">
            <w:pPr>
              <w:pStyle w:val="Tabletext"/>
              <w:jc w:val="center"/>
              <w:rPr>
                <w:sz w:val="20"/>
                <w:lang w:val="fr-CH"/>
              </w:rPr>
            </w:pPr>
            <w:r w:rsidRPr="00733CC1">
              <w:rPr>
                <w:sz w:val="20"/>
                <w:lang w:val="fr-CH"/>
              </w:rPr>
              <w:t>6,2</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7" w:type="dxa"/>
          </w:tcPr>
          <w:p w:rsidR="008B543E" w:rsidRPr="00733CC1" w:rsidRDefault="008B543E" w:rsidP="00733CC1">
            <w:pPr>
              <w:pStyle w:val="Tabletext"/>
              <w:jc w:val="center"/>
              <w:rPr>
                <w:sz w:val="20"/>
                <w:lang w:val="fr-CH"/>
              </w:rPr>
            </w:pPr>
            <w:r w:rsidRPr="00733CC1">
              <w:rPr>
                <w:sz w:val="20"/>
                <w:lang w:val="fr-CH"/>
              </w:rPr>
              <w:t>0,5</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9" w:type="dxa"/>
          </w:tcPr>
          <w:p w:rsidR="008B543E" w:rsidRPr="00733CC1" w:rsidRDefault="008B543E" w:rsidP="00733CC1">
            <w:pPr>
              <w:pStyle w:val="Tabletext"/>
              <w:jc w:val="center"/>
              <w:rPr>
                <w:sz w:val="20"/>
                <w:lang w:val="fr-CH"/>
              </w:rPr>
            </w:pPr>
            <w:r w:rsidRPr="00733CC1">
              <w:rPr>
                <w:sz w:val="20"/>
                <w:lang w:val="fr-CH"/>
              </w:rPr>
              <w:t>1,0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 xml:space="preserve">n </w:t>
            </w:r>
            <w:r w:rsidR="00733CC1">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3,4</w:t>
            </w:r>
          </w:p>
        </w:tc>
        <w:tc>
          <w:tcPr>
            <w:tcW w:w="907" w:type="dxa"/>
          </w:tcPr>
          <w:p w:rsidR="008B543E" w:rsidRPr="00733CC1" w:rsidRDefault="008B543E" w:rsidP="00733CC1">
            <w:pPr>
              <w:pStyle w:val="Tabletext"/>
              <w:jc w:val="center"/>
              <w:rPr>
                <w:sz w:val="20"/>
                <w:lang w:val="fr-CH"/>
              </w:rPr>
            </w:pPr>
            <w:r w:rsidRPr="00733CC1">
              <w:rPr>
                <w:sz w:val="20"/>
                <w:lang w:val="fr-CH"/>
              </w:rPr>
              <w:t>8,3</w:t>
            </w:r>
          </w:p>
        </w:tc>
        <w:tc>
          <w:tcPr>
            <w:tcW w:w="907" w:type="dxa"/>
          </w:tcPr>
          <w:p w:rsidR="008B543E" w:rsidRPr="00733CC1" w:rsidRDefault="008B543E" w:rsidP="00733CC1">
            <w:pPr>
              <w:pStyle w:val="Tabletext"/>
              <w:jc w:val="center"/>
              <w:rPr>
                <w:sz w:val="20"/>
                <w:lang w:val="fr-CH"/>
              </w:rPr>
            </w:pPr>
            <w:r w:rsidRPr="00733CC1">
              <w:rPr>
                <w:sz w:val="20"/>
                <w:lang w:val="fr-CH"/>
              </w:rPr>
              <w:t>8,6</w:t>
            </w:r>
          </w:p>
        </w:tc>
        <w:tc>
          <w:tcPr>
            <w:tcW w:w="907" w:type="dxa"/>
          </w:tcPr>
          <w:p w:rsidR="008B543E" w:rsidRPr="00733CC1" w:rsidRDefault="008B543E" w:rsidP="00733CC1">
            <w:pPr>
              <w:pStyle w:val="Tabletext"/>
              <w:jc w:val="center"/>
              <w:rPr>
                <w:sz w:val="20"/>
                <w:lang w:val="fr-CH"/>
              </w:rPr>
            </w:pPr>
            <w:r w:rsidRPr="00733CC1">
              <w:rPr>
                <w:sz w:val="20"/>
                <w:lang w:val="fr-CH"/>
              </w:rPr>
              <w:t>0,9</w:t>
            </w:r>
          </w:p>
        </w:tc>
        <w:tc>
          <w:tcPr>
            <w:tcW w:w="907" w:type="dxa"/>
          </w:tcPr>
          <w:p w:rsidR="008B543E" w:rsidRPr="00733CC1" w:rsidRDefault="008B543E" w:rsidP="00733CC1">
            <w:pPr>
              <w:pStyle w:val="Tabletext"/>
              <w:jc w:val="center"/>
              <w:rPr>
                <w:sz w:val="20"/>
                <w:lang w:val="fr-CH"/>
              </w:rPr>
            </w:pPr>
            <w:r w:rsidRPr="00733CC1">
              <w:rPr>
                <w:sz w:val="20"/>
                <w:lang w:val="fr-CH"/>
              </w:rPr>
              <w:t>0,5</w:t>
            </w:r>
          </w:p>
        </w:tc>
        <w:tc>
          <w:tcPr>
            <w:tcW w:w="907" w:type="dxa"/>
          </w:tcPr>
          <w:p w:rsidR="008B543E" w:rsidRPr="00733CC1" w:rsidRDefault="008B543E" w:rsidP="00733CC1">
            <w:pPr>
              <w:pStyle w:val="Tabletext"/>
              <w:jc w:val="center"/>
              <w:rPr>
                <w:sz w:val="20"/>
                <w:lang w:val="fr-CH"/>
              </w:rPr>
            </w:pPr>
            <w:r w:rsidRPr="00733CC1">
              <w:rPr>
                <w:sz w:val="20"/>
                <w:lang w:val="fr-CH"/>
              </w:rPr>
              <w:t>2,5</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9" w:type="dxa"/>
          </w:tcPr>
          <w:p w:rsidR="008B543E" w:rsidRPr="00733CC1" w:rsidRDefault="008B543E" w:rsidP="00733CC1">
            <w:pPr>
              <w:pStyle w:val="Tabletext"/>
              <w:jc w:val="center"/>
              <w:rPr>
                <w:sz w:val="20"/>
                <w:lang w:val="fr-CH"/>
              </w:rPr>
            </w:pPr>
            <w:r w:rsidRPr="00733CC1">
              <w:rPr>
                <w:sz w:val="20"/>
                <w:lang w:val="fr-CH"/>
              </w:rPr>
              <w:t>3,0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H</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6,2</w:t>
            </w:r>
          </w:p>
        </w:tc>
        <w:tc>
          <w:tcPr>
            <w:tcW w:w="907" w:type="dxa"/>
          </w:tcPr>
          <w:p w:rsidR="008B543E" w:rsidRPr="00733CC1" w:rsidRDefault="008B543E" w:rsidP="00733CC1">
            <w:pPr>
              <w:pStyle w:val="Tabletext"/>
              <w:jc w:val="center"/>
              <w:rPr>
                <w:sz w:val="20"/>
                <w:lang w:val="fr-CH"/>
              </w:rPr>
            </w:pPr>
            <w:r w:rsidRPr="00733CC1">
              <w:rPr>
                <w:sz w:val="20"/>
                <w:lang w:val="fr-CH"/>
              </w:rPr>
              <w:t>15,6</w:t>
            </w:r>
          </w:p>
        </w:tc>
        <w:tc>
          <w:tcPr>
            <w:tcW w:w="907" w:type="dxa"/>
          </w:tcPr>
          <w:p w:rsidR="008B543E" w:rsidRPr="00733CC1" w:rsidRDefault="008B543E" w:rsidP="00733CC1">
            <w:pPr>
              <w:pStyle w:val="Tabletext"/>
              <w:jc w:val="center"/>
              <w:rPr>
                <w:sz w:val="20"/>
                <w:lang w:val="fr-CH"/>
              </w:rPr>
            </w:pPr>
            <w:r w:rsidRPr="00733CC1">
              <w:rPr>
                <w:sz w:val="20"/>
                <w:lang w:val="fr-CH"/>
              </w:rPr>
              <w:t>12,8</w:t>
            </w:r>
          </w:p>
        </w:tc>
        <w:tc>
          <w:tcPr>
            <w:tcW w:w="907" w:type="dxa"/>
          </w:tcPr>
          <w:p w:rsidR="008B543E" w:rsidRPr="00733CC1" w:rsidRDefault="008B543E" w:rsidP="00733CC1">
            <w:pPr>
              <w:pStyle w:val="Tabletext"/>
              <w:jc w:val="center"/>
              <w:rPr>
                <w:sz w:val="20"/>
                <w:lang w:val="fr-CH"/>
              </w:rPr>
            </w:pPr>
            <w:r w:rsidRPr="00733CC1">
              <w:rPr>
                <w:sz w:val="20"/>
                <w:lang w:val="fr-CH"/>
              </w:rPr>
              <w:t>2,3</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7" w:type="dxa"/>
          </w:tcPr>
          <w:p w:rsidR="008B543E" w:rsidRPr="00733CC1" w:rsidRDefault="008B543E" w:rsidP="00733CC1">
            <w:pPr>
              <w:pStyle w:val="Tabletext"/>
              <w:jc w:val="center"/>
              <w:rPr>
                <w:sz w:val="20"/>
                <w:lang w:val="fr-CH"/>
              </w:rPr>
            </w:pPr>
            <w:r w:rsidRPr="00733CC1">
              <w:rPr>
                <w:sz w:val="20"/>
                <w:lang w:val="fr-CH"/>
              </w:rPr>
              <w:t>4,6</w:t>
            </w:r>
          </w:p>
        </w:tc>
        <w:tc>
          <w:tcPr>
            <w:tcW w:w="907" w:type="dxa"/>
          </w:tcPr>
          <w:p w:rsidR="008B543E" w:rsidRPr="00733CC1" w:rsidRDefault="008B543E" w:rsidP="00733CC1">
            <w:pPr>
              <w:pStyle w:val="Tabletext"/>
              <w:jc w:val="center"/>
              <w:rPr>
                <w:sz w:val="20"/>
                <w:lang w:val="fr-CH"/>
              </w:rPr>
            </w:pPr>
            <w:r w:rsidRPr="00733CC1">
              <w:rPr>
                <w:sz w:val="20"/>
                <w:lang w:val="fr-CH"/>
              </w:rPr>
              <w:t>7,0</w:t>
            </w:r>
          </w:p>
        </w:tc>
        <w:tc>
          <w:tcPr>
            <w:tcW w:w="909" w:type="dxa"/>
          </w:tcPr>
          <w:p w:rsidR="008B543E" w:rsidRPr="00733CC1" w:rsidRDefault="008B543E" w:rsidP="00733CC1">
            <w:pPr>
              <w:pStyle w:val="Tabletext"/>
              <w:jc w:val="center"/>
              <w:rPr>
                <w:sz w:val="20"/>
                <w:lang w:val="fr-CH"/>
              </w:rPr>
            </w:pPr>
            <w:r w:rsidRPr="00733CC1">
              <w:rPr>
                <w:sz w:val="20"/>
                <w:lang w:val="fr-CH"/>
              </w:rPr>
              <w:t>5,0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i</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7,0</w:t>
            </w:r>
          </w:p>
        </w:tc>
        <w:tc>
          <w:tcPr>
            <w:tcW w:w="907" w:type="dxa"/>
          </w:tcPr>
          <w:p w:rsidR="008B543E" w:rsidRPr="00733CC1" w:rsidRDefault="008B543E" w:rsidP="00733CC1">
            <w:pPr>
              <w:pStyle w:val="Tabletext"/>
              <w:jc w:val="center"/>
              <w:rPr>
                <w:sz w:val="20"/>
                <w:lang w:val="fr-CH"/>
              </w:rPr>
            </w:pPr>
            <w:r w:rsidRPr="00733CC1">
              <w:rPr>
                <w:sz w:val="20"/>
                <w:lang w:val="fr-CH"/>
              </w:rPr>
              <w:t>16,0</w:t>
            </w:r>
          </w:p>
        </w:tc>
        <w:tc>
          <w:tcPr>
            <w:tcW w:w="907" w:type="dxa"/>
          </w:tcPr>
          <w:p w:rsidR="008B543E" w:rsidRPr="00733CC1" w:rsidRDefault="008B543E" w:rsidP="00733CC1">
            <w:pPr>
              <w:pStyle w:val="Tabletext"/>
              <w:jc w:val="center"/>
              <w:rPr>
                <w:sz w:val="20"/>
                <w:lang w:val="fr-CH"/>
              </w:rPr>
            </w:pPr>
            <w:r w:rsidRPr="00733CC1">
              <w:rPr>
                <w:sz w:val="20"/>
                <w:lang w:val="fr-CH"/>
              </w:rPr>
              <w:t>14,0</w:t>
            </w:r>
          </w:p>
        </w:tc>
        <w:tc>
          <w:tcPr>
            <w:tcW w:w="907" w:type="dxa"/>
          </w:tcPr>
          <w:p w:rsidR="008B543E" w:rsidRPr="00733CC1" w:rsidRDefault="008B543E" w:rsidP="00733CC1">
            <w:pPr>
              <w:pStyle w:val="Tabletext"/>
              <w:jc w:val="center"/>
              <w:rPr>
                <w:sz w:val="20"/>
                <w:lang w:val="fr-CH"/>
              </w:rPr>
            </w:pPr>
            <w:r w:rsidRPr="00733CC1">
              <w:rPr>
                <w:sz w:val="20"/>
                <w:lang w:val="fr-CH"/>
              </w:rPr>
              <w:t>3,6</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6,8</w:t>
            </w:r>
          </w:p>
        </w:tc>
        <w:tc>
          <w:tcPr>
            <w:tcW w:w="907" w:type="dxa"/>
          </w:tcPr>
          <w:p w:rsidR="008B543E" w:rsidRPr="00733CC1" w:rsidRDefault="008B543E" w:rsidP="00733CC1">
            <w:pPr>
              <w:pStyle w:val="Tabletext"/>
              <w:jc w:val="center"/>
              <w:rPr>
                <w:sz w:val="20"/>
                <w:lang w:val="fr-CH"/>
              </w:rPr>
            </w:pPr>
            <w:r w:rsidRPr="00733CC1">
              <w:rPr>
                <w:sz w:val="20"/>
                <w:lang w:val="fr-CH"/>
              </w:rPr>
              <w:t>9,8</w:t>
            </w:r>
          </w:p>
        </w:tc>
        <w:tc>
          <w:tcPr>
            <w:tcW w:w="909" w:type="dxa"/>
          </w:tcPr>
          <w:p w:rsidR="008B543E" w:rsidRPr="00733CC1" w:rsidRDefault="008B543E" w:rsidP="00733CC1">
            <w:pPr>
              <w:pStyle w:val="Tabletext"/>
              <w:jc w:val="center"/>
              <w:rPr>
                <w:sz w:val="20"/>
                <w:lang w:val="fr-CH"/>
              </w:rPr>
            </w:pPr>
            <w:r w:rsidRPr="00733CC1">
              <w:rPr>
                <w:sz w:val="20"/>
                <w:lang w:val="fr-CH"/>
              </w:rPr>
              <w:t>6,6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v</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4,5</w:t>
            </w:r>
          </w:p>
        </w:tc>
        <w:tc>
          <w:tcPr>
            <w:tcW w:w="907" w:type="dxa"/>
          </w:tcPr>
          <w:p w:rsidR="008B543E" w:rsidRPr="00733CC1" w:rsidRDefault="008B543E" w:rsidP="00733CC1">
            <w:pPr>
              <w:pStyle w:val="Tabletext"/>
              <w:jc w:val="center"/>
              <w:rPr>
                <w:sz w:val="20"/>
                <w:lang w:val="fr-CH"/>
              </w:rPr>
            </w:pPr>
            <w:r w:rsidRPr="00733CC1">
              <w:rPr>
                <w:sz w:val="20"/>
                <w:lang w:val="fr-CH"/>
              </w:rPr>
              <w:t>6,6</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9" w:type="dxa"/>
          </w:tcPr>
          <w:p w:rsidR="008B543E" w:rsidRPr="00733CC1" w:rsidRDefault="008B543E" w:rsidP="00733CC1">
            <w:pPr>
              <w:pStyle w:val="Tabletext"/>
              <w:jc w:val="center"/>
              <w:rPr>
                <w:sz w:val="20"/>
                <w:lang w:val="fr-CH"/>
              </w:rPr>
            </w:pPr>
            <w:r w:rsidRPr="00733CC1">
              <w:rPr>
                <w:sz w:val="20"/>
                <w:lang w:val="fr-CH"/>
              </w:rPr>
              <w:t>2,0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1,0</w:t>
            </w:r>
          </w:p>
        </w:tc>
        <w:tc>
          <w:tcPr>
            <w:tcW w:w="907" w:type="dxa"/>
          </w:tcPr>
          <w:p w:rsidR="008B543E" w:rsidRPr="00733CC1" w:rsidRDefault="008B543E" w:rsidP="00733CC1">
            <w:pPr>
              <w:pStyle w:val="Tabletext"/>
              <w:jc w:val="center"/>
              <w:rPr>
                <w:sz w:val="20"/>
                <w:lang w:val="fr-CH"/>
              </w:rPr>
            </w:pPr>
            <w:r w:rsidRPr="00733CC1">
              <w:rPr>
                <w:sz w:val="20"/>
                <w:lang w:val="fr-CH"/>
              </w:rPr>
              <w:t>3,2</w:t>
            </w:r>
          </w:p>
        </w:tc>
        <w:tc>
          <w:tcPr>
            <w:tcW w:w="907" w:type="dxa"/>
          </w:tcPr>
          <w:p w:rsidR="008B543E" w:rsidRPr="00733CC1" w:rsidRDefault="008B543E" w:rsidP="00733CC1">
            <w:pPr>
              <w:pStyle w:val="Tabletext"/>
              <w:jc w:val="center"/>
              <w:rPr>
                <w:sz w:val="20"/>
                <w:lang w:val="fr-CH"/>
              </w:rPr>
            </w:pPr>
            <w:r w:rsidRPr="00733CC1">
              <w:rPr>
                <w:sz w:val="20"/>
                <w:lang w:val="fr-CH"/>
              </w:rPr>
              <w:t>0,3</w:t>
            </w:r>
          </w:p>
        </w:tc>
        <w:tc>
          <w:tcPr>
            <w:tcW w:w="907" w:type="dxa"/>
          </w:tcPr>
          <w:p w:rsidR="008B543E" w:rsidRPr="00733CC1" w:rsidRDefault="008B543E" w:rsidP="00733CC1">
            <w:pPr>
              <w:pStyle w:val="Tabletext"/>
              <w:jc w:val="center"/>
              <w:rPr>
                <w:sz w:val="20"/>
                <w:lang w:val="fr-CH"/>
              </w:rPr>
            </w:pPr>
            <w:r w:rsidRPr="00733CC1">
              <w:rPr>
                <w:sz w:val="20"/>
                <w:lang w:val="fr-CH"/>
              </w:rPr>
              <w:t>0,4</w:t>
            </w:r>
          </w:p>
        </w:tc>
        <w:tc>
          <w:tcPr>
            <w:tcW w:w="907" w:type="dxa"/>
          </w:tcPr>
          <w:p w:rsidR="008B543E" w:rsidRPr="00733CC1" w:rsidRDefault="008B543E" w:rsidP="00733CC1">
            <w:pPr>
              <w:pStyle w:val="Tabletext"/>
              <w:jc w:val="center"/>
              <w:rPr>
                <w:sz w:val="20"/>
                <w:lang w:val="fr-CH"/>
              </w:rPr>
            </w:pPr>
            <w:r w:rsidRPr="00733CC1">
              <w:rPr>
                <w:sz w:val="20"/>
                <w:lang w:val="fr-CH"/>
              </w:rPr>
              <w:t>1,8</w:t>
            </w:r>
          </w:p>
        </w:tc>
        <w:tc>
          <w:tcPr>
            <w:tcW w:w="907" w:type="dxa"/>
          </w:tcPr>
          <w:p w:rsidR="008B543E" w:rsidRPr="00733CC1" w:rsidRDefault="008B543E" w:rsidP="00733CC1">
            <w:pPr>
              <w:pStyle w:val="Tabletext"/>
              <w:jc w:val="center"/>
              <w:rPr>
                <w:sz w:val="20"/>
                <w:lang w:val="fr-CH"/>
              </w:rPr>
            </w:pPr>
            <w:r w:rsidRPr="00733CC1">
              <w:rPr>
                <w:sz w:val="20"/>
                <w:lang w:val="fr-CH"/>
              </w:rPr>
              <w:t>2,3</w:t>
            </w:r>
          </w:p>
        </w:tc>
        <w:tc>
          <w:tcPr>
            <w:tcW w:w="909" w:type="dxa"/>
          </w:tcPr>
          <w:p w:rsidR="008B543E" w:rsidRPr="00733CC1" w:rsidRDefault="008B543E" w:rsidP="00733CC1">
            <w:pPr>
              <w:pStyle w:val="Tabletext"/>
              <w:jc w:val="center"/>
              <w:rPr>
                <w:sz w:val="20"/>
                <w:lang w:val="fr-CH"/>
              </w:rPr>
            </w:pPr>
            <w:r w:rsidRPr="00733CC1">
              <w:rPr>
                <w:sz w:val="20"/>
                <w:lang w:val="fr-CH"/>
              </w:rPr>
              <w:t>0,9</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r</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0,9</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0,2</w:t>
            </w:r>
          </w:p>
        </w:tc>
        <w:tc>
          <w:tcPr>
            <w:tcW w:w="907" w:type="dxa"/>
          </w:tcPr>
          <w:p w:rsidR="008B543E" w:rsidRPr="00733CC1" w:rsidRDefault="008B543E" w:rsidP="00733CC1">
            <w:pPr>
              <w:pStyle w:val="Tabletext"/>
              <w:jc w:val="center"/>
              <w:rPr>
                <w:sz w:val="20"/>
                <w:lang w:val="fr-CH"/>
              </w:rPr>
            </w:pPr>
            <w:r w:rsidRPr="00733CC1">
              <w:rPr>
                <w:sz w:val="20"/>
                <w:lang w:val="fr-CH"/>
              </w:rPr>
              <w:t>0,2</w:t>
            </w:r>
          </w:p>
        </w:tc>
        <w:tc>
          <w:tcPr>
            <w:tcW w:w="907" w:type="dxa"/>
          </w:tcPr>
          <w:p w:rsidR="008B543E" w:rsidRPr="00733CC1" w:rsidRDefault="008B543E" w:rsidP="00733CC1">
            <w:pPr>
              <w:pStyle w:val="Tabletext"/>
              <w:jc w:val="center"/>
              <w:rPr>
                <w:sz w:val="20"/>
                <w:lang w:val="fr-CH"/>
              </w:rPr>
            </w:pPr>
            <w:r w:rsidRPr="00733CC1">
              <w:rPr>
                <w:sz w:val="20"/>
                <w:lang w:val="fr-CH"/>
              </w:rPr>
              <w:t>1,2</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9" w:type="dxa"/>
          </w:tcPr>
          <w:p w:rsidR="008B543E" w:rsidRPr="00733CC1" w:rsidRDefault="008B543E" w:rsidP="00733CC1">
            <w:pPr>
              <w:pStyle w:val="Tabletext"/>
              <w:jc w:val="center"/>
              <w:rPr>
                <w:sz w:val="20"/>
                <w:lang w:val="fr-CH"/>
              </w:rPr>
            </w:pPr>
            <w:r w:rsidRPr="00733CC1">
              <w:rPr>
                <w:sz w:val="20"/>
                <w:lang w:val="fr-CH"/>
              </w:rPr>
              <w:t>0,6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0,4</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0,3</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1,1</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0,1</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0,1</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0,7</w:t>
            </w:r>
          </w:p>
        </w:tc>
        <w:tc>
          <w:tcPr>
            <w:tcW w:w="909"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0,3</w:t>
            </w:r>
          </w:p>
        </w:tc>
        <w:tc>
          <w:tcPr>
            <w:tcW w:w="56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2,5</w:t>
            </w:r>
          </w:p>
        </w:tc>
        <w:tc>
          <w:tcPr>
            <w:tcW w:w="907" w:type="dxa"/>
          </w:tcPr>
          <w:p w:rsidR="008B543E" w:rsidRPr="00733CC1" w:rsidRDefault="008B543E" w:rsidP="00733CC1">
            <w:pPr>
              <w:pStyle w:val="Tabletext"/>
              <w:jc w:val="center"/>
              <w:rPr>
                <w:sz w:val="20"/>
                <w:lang w:val="fr-CH"/>
              </w:rPr>
            </w:pPr>
            <w:r w:rsidRPr="00733CC1">
              <w:rPr>
                <w:sz w:val="20"/>
                <w:lang w:val="fr-CH"/>
              </w:rPr>
              <w:t>7,4</w:t>
            </w:r>
          </w:p>
        </w:tc>
        <w:tc>
          <w:tcPr>
            <w:tcW w:w="907" w:type="dxa"/>
          </w:tcPr>
          <w:p w:rsidR="008B543E" w:rsidRPr="00733CC1" w:rsidRDefault="008B543E" w:rsidP="00733CC1">
            <w:pPr>
              <w:pStyle w:val="Tabletext"/>
              <w:jc w:val="center"/>
              <w:rPr>
                <w:sz w:val="20"/>
                <w:lang w:val="fr-CH"/>
              </w:rPr>
            </w:pPr>
            <w:r w:rsidRPr="00733CC1">
              <w:rPr>
                <w:sz w:val="20"/>
                <w:lang w:val="fr-CH"/>
              </w:rPr>
              <w:t>3,8</w:t>
            </w:r>
          </w:p>
        </w:tc>
        <w:tc>
          <w:tcPr>
            <w:tcW w:w="907" w:type="dxa"/>
          </w:tcPr>
          <w:p w:rsidR="008B543E" w:rsidRPr="00733CC1" w:rsidRDefault="008B543E" w:rsidP="00733CC1">
            <w:pPr>
              <w:pStyle w:val="Tabletext"/>
              <w:jc w:val="center"/>
              <w:rPr>
                <w:sz w:val="20"/>
                <w:lang w:val="fr-CH"/>
              </w:rPr>
            </w:pPr>
            <w:r w:rsidRPr="00733CC1">
              <w:rPr>
                <w:sz w:val="20"/>
                <w:lang w:val="fr-CH"/>
              </w:rPr>
              <w:t>1,0</w:t>
            </w:r>
          </w:p>
        </w:tc>
        <w:tc>
          <w:tcPr>
            <w:tcW w:w="907" w:type="dxa"/>
          </w:tcPr>
          <w:p w:rsidR="008B543E" w:rsidRPr="00733CC1" w:rsidRDefault="008B543E" w:rsidP="00733CC1">
            <w:pPr>
              <w:pStyle w:val="Tabletext"/>
              <w:jc w:val="center"/>
              <w:rPr>
                <w:sz w:val="20"/>
                <w:lang w:val="fr-CH"/>
              </w:rPr>
            </w:pPr>
            <w:r w:rsidRPr="00733CC1">
              <w:rPr>
                <w:sz w:val="20"/>
                <w:lang w:val="fr-CH"/>
              </w:rPr>
              <w:t>2,4</w:t>
            </w:r>
          </w:p>
        </w:tc>
        <w:tc>
          <w:tcPr>
            <w:tcW w:w="907" w:type="dxa"/>
          </w:tcPr>
          <w:p w:rsidR="008B543E" w:rsidRPr="00733CC1" w:rsidRDefault="008B543E" w:rsidP="00733CC1">
            <w:pPr>
              <w:pStyle w:val="Tabletext"/>
              <w:jc w:val="center"/>
              <w:rPr>
                <w:sz w:val="20"/>
                <w:lang w:val="fr-CH"/>
              </w:rPr>
            </w:pPr>
            <w:r w:rsidRPr="00733CC1">
              <w:rPr>
                <w:sz w:val="20"/>
                <w:lang w:val="fr-CH"/>
              </w:rPr>
              <w:t>2,4</w:t>
            </w:r>
          </w:p>
        </w:tc>
        <w:tc>
          <w:tcPr>
            <w:tcW w:w="909" w:type="dxa"/>
          </w:tcPr>
          <w:p w:rsidR="008B543E" w:rsidRPr="00733CC1" w:rsidRDefault="008B543E" w:rsidP="00733CC1">
            <w:pPr>
              <w:pStyle w:val="Tabletext"/>
              <w:jc w:val="center"/>
              <w:rPr>
                <w:sz w:val="20"/>
                <w:lang w:val="fr-CH"/>
              </w:rPr>
            </w:pPr>
            <w:r w:rsidRPr="00733CC1">
              <w:rPr>
                <w:sz w:val="20"/>
                <w:lang w:val="fr-CH"/>
              </w:rPr>
              <w:t>3,3</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3,3</w:t>
            </w:r>
          </w:p>
        </w:tc>
        <w:tc>
          <w:tcPr>
            <w:tcW w:w="907" w:type="dxa"/>
          </w:tcPr>
          <w:p w:rsidR="008B543E" w:rsidRPr="00733CC1" w:rsidRDefault="008B543E" w:rsidP="00733CC1">
            <w:pPr>
              <w:pStyle w:val="Tabletext"/>
              <w:jc w:val="center"/>
              <w:rPr>
                <w:sz w:val="20"/>
                <w:lang w:val="fr-CH"/>
              </w:rPr>
            </w:pPr>
            <w:r w:rsidRPr="00733CC1">
              <w:rPr>
                <w:sz w:val="20"/>
                <w:lang w:val="fr-CH"/>
              </w:rPr>
              <w:t>11,0</w:t>
            </w:r>
          </w:p>
        </w:tc>
        <w:tc>
          <w:tcPr>
            <w:tcW w:w="907" w:type="dxa"/>
          </w:tcPr>
          <w:p w:rsidR="008B543E" w:rsidRPr="00733CC1" w:rsidRDefault="008B543E" w:rsidP="00733CC1">
            <w:pPr>
              <w:pStyle w:val="Tabletext"/>
              <w:jc w:val="center"/>
              <w:rPr>
                <w:sz w:val="20"/>
                <w:lang w:val="fr-CH"/>
              </w:rPr>
            </w:pPr>
            <w:r w:rsidRPr="00733CC1">
              <w:rPr>
                <w:sz w:val="20"/>
                <w:lang w:val="fr-CH"/>
              </w:rPr>
              <w:t>11,6</w:t>
            </w:r>
          </w:p>
        </w:tc>
        <w:tc>
          <w:tcPr>
            <w:tcW w:w="907" w:type="dxa"/>
          </w:tcPr>
          <w:p w:rsidR="008B543E" w:rsidRPr="00733CC1" w:rsidRDefault="008B543E" w:rsidP="00733CC1">
            <w:pPr>
              <w:pStyle w:val="Tabletext"/>
              <w:jc w:val="center"/>
              <w:rPr>
                <w:sz w:val="20"/>
                <w:lang w:val="fr-CH"/>
              </w:rPr>
            </w:pPr>
            <w:r w:rsidRPr="00733CC1">
              <w:rPr>
                <w:sz w:val="20"/>
                <w:lang w:val="fr-CH"/>
              </w:rPr>
              <w:t>5,1</w:t>
            </w:r>
          </w:p>
        </w:tc>
        <w:tc>
          <w:tcPr>
            <w:tcW w:w="907" w:type="dxa"/>
          </w:tcPr>
          <w:p w:rsidR="008B543E" w:rsidRPr="00733CC1" w:rsidRDefault="008B543E" w:rsidP="00733CC1">
            <w:pPr>
              <w:pStyle w:val="Tabletext"/>
              <w:jc w:val="center"/>
              <w:rPr>
                <w:sz w:val="20"/>
                <w:lang w:val="fr-CH"/>
              </w:rPr>
            </w:pPr>
            <w:r w:rsidRPr="00733CC1">
              <w:rPr>
                <w:sz w:val="20"/>
                <w:lang w:val="fr-CH"/>
              </w:rPr>
              <w:t>2,6</w:t>
            </w:r>
          </w:p>
        </w:tc>
        <w:tc>
          <w:tcPr>
            <w:tcW w:w="907" w:type="dxa"/>
          </w:tcPr>
          <w:p w:rsidR="008B543E" w:rsidRPr="00733CC1" w:rsidRDefault="008B543E" w:rsidP="00733CC1">
            <w:pPr>
              <w:pStyle w:val="Tabletext"/>
              <w:jc w:val="center"/>
              <w:rPr>
                <w:sz w:val="20"/>
                <w:lang w:val="fr-CH"/>
              </w:rPr>
            </w:pPr>
            <w:r w:rsidRPr="00733CC1">
              <w:rPr>
                <w:sz w:val="20"/>
                <w:lang w:val="fr-CH"/>
              </w:rPr>
              <w:t>4,0</w:t>
            </w:r>
          </w:p>
        </w:tc>
        <w:tc>
          <w:tcPr>
            <w:tcW w:w="907" w:type="dxa"/>
          </w:tcPr>
          <w:p w:rsidR="008B543E" w:rsidRPr="00733CC1" w:rsidRDefault="008B543E" w:rsidP="00733CC1">
            <w:pPr>
              <w:pStyle w:val="Tabletext"/>
              <w:jc w:val="center"/>
              <w:rPr>
                <w:sz w:val="20"/>
                <w:lang w:val="fr-CH"/>
              </w:rPr>
            </w:pPr>
            <w:r w:rsidRPr="00733CC1">
              <w:rPr>
                <w:sz w:val="20"/>
                <w:lang w:val="fr-CH"/>
              </w:rPr>
              <w:t>6,0</w:t>
            </w:r>
          </w:p>
        </w:tc>
        <w:tc>
          <w:tcPr>
            <w:tcW w:w="909" w:type="dxa"/>
          </w:tcPr>
          <w:p w:rsidR="008B543E" w:rsidRPr="00733CC1" w:rsidRDefault="008B543E" w:rsidP="00733CC1">
            <w:pPr>
              <w:pStyle w:val="Tabletext"/>
              <w:jc w:val="center"/>
              <w:rPr>
                <w:sz w:val="20"/>
                <w:lang w:val="fr-CH"/>
              </w:rPr>
            </w:pPr>
            <w:r w:rsidRPr="00733CC1">
              <w:rPr>
                <w:sz w:val="20"/>
                <w:lang w:val="fr-CH"/>
              </w:rPr>
              <w:t>7,0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q</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6,5</w:t>
            </w:r>
          </w:p>
        </w:tc>
        <w:tc>
          <w:tcPr>
            <w:tcW w:w="907" w:type="dxa"/>
          </w:tcPr>
          <w:p w:rsidR="008B543E" w:rsidRPr="00733CC1" w:rsidRDefault="008B543E" w:rsidP="00733CC1">
            <w:pPr>
              <w:pStyle w:val="Tabletext"/>
              <w:jc w:val="center"/>
              <w:rPr>
                <w:sz w:val="20"/>
                <w:lang w:val="fr-CH"/>
              </w:rPr>
            </w:pPr>
            <w:r w:rsidRPr="00733CC1">
              <w:rPr>
                <w:sz w:val="20"/>
                <w:lang w:val="fr-CH"/>
              </w:rPr>
              <w:t>12,0</w:t>
            </w:r>
          </w:p>
        </w:tc>
        <w:tc>
          <w:tcPr>
            <w:tcW w:w="907" w:type="dxa"/>
          </w:tcPr>
          <w:p w:rsidR="008B543E" w:rsidRPr="00733CC1" w:rsidRDefault="008B543E" w:rsidP="00733CC1">
            <w:pPr>
              <w:pStyle w:val="Tabletext"/>
              <w:jc w:val="center"/>
              <w:rPr>
                <w:sz w:val="20"/>
                <w:lang w:val="fr-CH"/>
              </w:rPr>
            </w:pPr>
            <w:r w:rsidRPr="00733CC1">
              <w:rPr>
                <w:sz w:val="20"/>
                <w:lang w:val="fr-CH"/>
              </w:rPr>
              <w:t>21,4</w:t>
            </w:r>
          </w:p>
        </w:tc>
        <w:tc>
          <w:tcPr>
            <w:tcW w:w="907" w:type="dxa"/>
          </w:tcPr>
          <w:p w:rsidR="008B543E" w:rsidRPr="00733CC1" w:rsidRDefault="008B543E" w:rsidP="00733CC1">
            <w:pPr>
              <w:pStyle w:val="Tabletext"/>
              <w:jc w:val="center"/>
              <w:rPr>
                <w:sz w:val="20"/>
                <w:lang w:val="fr-CH"/>
              </w:rPr>
            </w:pPr>
            <w:r w:rsidRPr="00733CC1">
              <w:rPr>
                <w:sz w:val="20"/>
                <w:lang w:val="fr-CH"/>
              </w:rPr>
              <w:t>8,5</w:t>
            </w:r>
          </w:p>
        </w:tc>
        <w:tc>
          <w:tcPr>
            <w:tcW w:w="907" w:type="dxa"/>
          </w:tcPr>
          <w:p w:rsidR="008B543E" w:rsidRPr="00733CC1" w:rsidRDefault="008B543E" w:rsidP="00733CC1">
            <w:pPr>
              <w:pStyle w:val="Tabletext"/>
              <w:jc w:val="center"/>
              <w:rPr>
                <w:sz w:val="20"/>
                <w:lang w:val="fr-CH"/>
              </w:rPr>
            </w:pPr>
            <w:r w:rsidRPr="00733CC1">
              <w:rPr>
                <w:sz w:val="20"/>
                <w:lang w:val="fr-CH"/>
              </w:rPr>
              <w:t>4,8</w:t>
            </w:r>
          </w:p>
        </w:tc>
        <w:tc>
          <w:tcPr>
            <w:tcW w:w="907" w:type="dxa"/>
          </w:tcPr>
          <w:p w:rsidR="008B543E" w:rsidRPr="00733CC1" w:rsidRDefault="008B543E" w:rsidP="00733CC1">
            <w:pPr>
              <w:pStyle w:val="Tabletext"/>
              <w:jc w:val="center"/>
              <w:rPr>
                <w:sz w:val="20"/>
                <w:lang w:val="fr-CH"/>
              </w:rPr>
            </w:pPr>
            <w:r w:rsidRPr="00733CC1">
              <w:rPr>
                <w:sz w:val="20"/>
                <w:lang w:val="fr-CH"/>
              </w:rPr>
              <w:t>6,0</w:t>
            </w:r>
          </w:p>
        </w:tc>
        <w:tc>
          <w:tcPr>
            <w:tcW w:w="907" w:type="dxa"/>
          </w:tcPr>
          <w:p w:rsidR="008B543E" w:rsidRPr="00733CC1" w:rsidRDefault="008B543E" w:rsidP="00733CC1">
            <w:pPr>
              <w:pStyle w:val="Tabletext"/>
              <w:jc w:val="center"/>
              <w:rPr>
                <w:sz w:val="20"/>
                <w:lang w:val="fr-CH"/>
              </w:rPr>
            </w:pPr>
            <w:r w:rsidRPr="00733CC1">
              <w:rPr>
                <w:sz w:val="20"/>
                <w:lang w:val="fr-CH"/>
              </w:rPr>
              <w:t>10,0</w:t>
            </w:r>
          </w:p>
        </w:tc>
        <w:tc>
          <w:tcPr>
            <w:tcW w:w="909" w:type="dxa"/>
          </w:tcPr>
          <w:p w:rsidR="008B543E" w:rsidRPr="00733CC1" w:rsidRDefault="008B543E" w:rsidP="00733CC1">
            <w:pPr>
              <w:pStyle w:val="Tabletext"/>
              <w:jc w:val="center"/>
              <w:rPr>
                <w:sz w:val="20"/>
                <w:lang w:val="fr-CH"/>
              </w:rPr>
            </w:pPr>
            <w:r w:rsidRPr="00733CC1">
              <w:rPr>
                <w:sz w:val="20"/>
                <w:lang w:val="fr-CH"/>
              </w:rPr>
              <w:t>13,7</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u</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6,7</w:t>
            </w:r>
          </w:p>
        </w:tc>
        <w:tc>
          <w:tcPr>
            <w:tcW w:w="907" w:type="dxa"/>
          </w:tcPr>
          <w:p w:rsidR="008B543E" w:rsidRPr="00733CC1" w:rsidRDefault="008B543E" w:rsidP="00733CC1">
            <w:pPr>
              <w:pStyle w:val="Tabletext"/>
              <w:jc w:val="center"/>
              <w:rPr>
                <w:sz w:val="20"/>
                <w:lang w:val="fr-CH"/>
              </w:rPr>
            </w:pPr>
            <w:r w:rsidRPr="00733CC1">
              <w:rPr>
                <w:sz w:val="20"/>
                <w:lang w:val="fr-CH"/>
              </w:rPr>
              <w:t>11,2</w:t>
            </w:r>
          </w:p>
        </w:tc>
        <w:tc>
          <w:tcPr>
            <w:tcW w:w="907" w:type="dxa"/>
          </w:tcPr>
          <w:p w:rsidR="008B543E" w:rsidRPr="00733CC1" w:rsidRDefault="008B543E" w:rsidP="00733CC1">
            <w:pPr>
              <w:pStyle w:val="Tabletext"/>
              <w:jc w:val="center"/>
              <w:rPr>
                <w:sz w:val="20"/>
                <w:lang w:val="fr-CH"/>
              </w:rPr>
            </w:pPr>
            <w:r w:rsidRPr="00733CC1">
              <w:rPr>
                <w:sz w:val="20"/>
                <w:lang w:val="fr-CH"/>
              </w:rPr>
              <w:t>17,0</w:t>
            </w:r>
          </w:p>
        </w:tc>
        <w:tc>
          <w:tcPr>
            <w:tcW w:w="907" w:type="dxa"/>
          </w:tcPr>
          <w:p w:rsidR="008B543E" w:rsidRPr="00733CC1" w:rsidRDefault="008B543E" w:rsidP="00733CC1">
            <w:pPr>
              <w:pStyle w:val="Tabletext"/>
              <w:jc w:val="center"/>
              <w:rPr>
                <w:sz w:val="20"/>
                <w:lang w:val="fr-CH"/>
              </w:rPr>
            </w:pPr>
            <w:r w:rsidRPr="00733CC1">
              <w:rPr>
                <w:sz w:val="20"/>
                <w:lang w:val="fr-CH"/>
              </w:rPr>
              <w:t>9,0</w:t>
            </w:r>
          </w:p>
        </w:tc>
        <w:tc>
          <w:tcPr>
            <w:tcW w:w="907" w:type="dxa"/>
          </w:tcPr>
          <w:p w:rsidR="008B543E" w:rsidRPr="00733CC1" w:rsidRDefault="008B543E" w:rsidP="00733CC1">
            <w:pPr>
              <w:pStyle w:val="Tabletext"/>
              <w:jc w:val="center"/>
              <w:rPr>
                <w:sz w:val="20"/>
                <w:lang w:val="fr-CH"/>
              </w:rPr>
            </w:pPr>
            <w:r w:rsidRPr="00733CC1">
              <w:rPr>
                <w:sz w:val="20"/>
                <w:lang w:val="fr-CH"/>
              </w:rPr>
              <w:t>7,2</w:t>
            </w:r>
          </w:p>
        </w:tc>
        <w:tc>
          <w:tcPr>
            <w:tcW w:w="907" w:type="dxa"/>
          </w:tcPr>
          <w:p w:rsidR="008B543E" w:rsidRPr="00733CC1" w:rsidRDefault="008B543E" w:rsidP="00733CC1">
            <w:pPr>
              <w:pStyle w:val="Tabletext"/>
              <w:jc w:val="center"/>
              <w:rPr>
                <w:sz w:val="20"/>
                <w:lang w:val="fr-CH"/>
              </w:rPr>
            </w:pPr>
            <w:r w:rsidRPr="00733CC1">
              <w:rPr>
                <w:sz w:val="20"/>
                <w:lang w:val="fr-CH"/>
              </w:rPr>
              <w:t>9,0</w:t>
            </w:r>
          </w:p>
        </w:tc>
        <w:tc>
          <w:tcPr>
            <w:tcW w:w="907" w:type="dxa"/>
          </w:tcPr>
          <w:p w:rsidR="008B543E" w:rsidRPr="00733CC1" w:rsidRDefault="008B543E" w:rsidP="00733CC1">
            <w:pPr>
              <w:pStyle w:val="Tabletext"/>
              <w:jc w:val="center"/>
              <w:rPr>
                <w:sz w:val="20"/>
                <w:lang w:val="fr-CH"/>
              </w:rPr>
            </w:pPr>
            <w:r w:rsidRPr="00733CC1">
              <w:rPr>
                <w:sz w:val="20"/>
                <w:lang w:val="fr-CH"/>
              </w:rPr>
              <w:t>10,9</w:t>
            </w:r>
          </w:p>
        </w:tc>
        <w:tc>
          <w:tcPr>
            <w:tcW w:w="909" w:type="dxa"/>
          </w:tcPr>
          <w:p w:rsidR="008B543E" w:rsidRPr="00733CC1" w:rsidRDefault="008B543E" w:rsidP="00733CC1">
            <w:pPr>
              <w:pStyle w:val="Tabletext"/>
              <w:jc w:val="center"/>
              <w:rPr>
                <w:sz w:val="20"/>
                <w:lang w:val="fr-CH"/>
              </w:rPr>
            </w:pPr>
            <w:r w:rsidRPr="00733CC1">
              <w:rPr>
                <w:sz w:val="20"/>
                <w:lang w:val="fr-CH"/>
              </w:rPr>
              <w:t>15,0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i</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2,4</w:t>
            </w:r>
          </w:p>
        </w:tc>
        <w:tc>
          <w:tcPr>
            <w:tcW w:w="907" w:type="dxa"/>
          </w:tcPr>
          <w:p w:rsidR="008B543E" w:rsidRPr="00733CC1" w:rsidRDefault="008B543E" w:rsidP="00733CC1">
            <w:pPr>
              <w:pStyle w:val="Tabletext"/>
              <w:jc w:val="center"/>
              <w:rPr>
                <w:sz w:val="20"/>
                <w:lang w:val="fr-CH"/>
              </w:rPr>
            </w:pPr>
            <w:r w:rsidRPr="00733CC1">
              <w:rPr>
                <w:sz w:val="20"/>
                <w:lang w:val="fr-CH"/>
              </w:rPr>
              <w:t>4,4</w:t>
            </w:r>
          </w:p>
        </w:tc>
        <w:tc>
          <w:tcPr>
            <w:tcW w:w="907" w:type="dxa"/>
          </w:tcPr>
          <w:p w:rsidR="008B543E" w:rsidRPr="00733CC1" w:rsidRDefault="008B543E" w:rsidP="00733CC1">
            <w:pPr>
              <w:pStyle w:val="Tabletext"/>
              <w:jc w:val="center"/>
              <w:rPr>
                <w:sz w:val="20"/>
                <w:lang w:val="fr-CH"/>
              </w:rPr>
            </w:pPr>
            <w:r w:rsidRPr="00733CC1">
              <w:rPr>
                <w:sz w:val="20"/>
                <w:lang w:val="fr-CH"/>
              </w:rPr>
              <w:t>7,5</w:t>
            </w:r>
          </w:p>
        </w:tc>
        <w:tc>
          <w:tcPr>
            <w:tcW w:w="907" w:type="dxa"/>
          </w:tcPr>
          <w:p w:rsidR="008B543E" w:rsidRPr="00733CC1" w:rsidRDefault="008B543E" w:rsidP="00733CC1">
            <w:pPr>
              <w:pStyle w:val="Tabletext"/>
              <w:jc w:val="center"/>
              <w:rPr>
                <w:sz w:val="20"/>
                <w:lang w:val="fr-CH"/>
              </w:rPr>
            </w:pPr>
            <w:r w:rsidRPr="00733CC1">
              <w:rPr>
                <w:sz w:val="20"/>
                <w:lang w:val="fr-CH"/>
              </w:rPr>
              <w:t>5,0</w:t>
            </w:r>
          </w:p>
        </w:tc>
        <w:tc>
          <w:tcPr>
            <w:tcW w:w="907" w:type="dxa"/>
          </w:tcPr>
          <w:p w:rsidR="008B543E" w:rsidRPr="00733CC1" w:rsidRDefault="008B543E" w:rsidP="00733CC1">
            <w:pPr>
              <w:pStyle w:val="Tabletext"/>
              <w:jc w:val="center"/>
              <w:rPr>
                <w:sz w:val="20"/>
                <w:lang w:val="fr-CH"/>
              </w:rPr>
            </w:pPr>
            <w:r w:rsidRPr="00733CC1">
              <w:rPr>
                <w:sz w:val="20"/>
                <w:lang w:val="fr-CH"/>
              </w:rPr>
              <w:t>2,6</w:t>
            </w:r>
          </w:p>
        </w:tc>
        <w:tc>
          <w:tcPr>
            <w:tcW w:w="907" w:type="dxa"/>
          </w:tcPr>
          <w:p w:rsidR="008B543E" w:rsidRPr="00733CC1" w:rsidRDefault="008B543E" w:rsidP="00733CC1">
            <w:pPr>
              <w:pStyle w:val="Tabletext"/>
              <w:jc w:val="center"/>
              <w:rPr>
                <w:sz w:val="20"/>
                <w:lang w:val="fr-CH"/>
              </w:rPr>
            </w:pPr>
            <w:r w:rsidRPr="00733CC1">
              <w:rPr>
                <w:sz w:val="20"/>
                <w:lang w:val="fr-CH"/>
              </w:rPr>
              <w:t>4,8</w:t>
            </w:r>
          </w:p>
        </w:tc>
        <w:tc>
          <w:tcPr>
            <w:tcW w:w="907" w:type="dxa"/>
          </w:tcPr>
          <w:p w:rsidR="008B543E" w:rsidRPr="00733CC1" w:rsidRDefault="008B543E" w:rsidP="00733CC1">
            <w:pPr>
              <w:pStyle w:val="Tabletext"/>
              <w:jc w:val="center"/>
              <w:rPr>
                <w:sz w:val="20"/>
                <w:lang w:val="fr-CH"/>
              </w:rPr>
            </w:pPr>
            <w:r w:rsidRPr="00733CC1">
              <w:rPr>
                <w:sz w:val="20"/>
                <w:lang w:val="fr-CH"/>
              </w:rPr>
              <w:t>5,5</w:t>
            </w:r>
          </w:p>
        </w:tc>
        <w:tc>
          <w:tcPr>
            <w:tcW w:w="909" w:type="dxa"/>
          </w:tcPr>
          <w:p w:rsidR="008B543E" w:rsidRPr="00733CC1" w:rsidRDefault="008B543E" w:rsidP="00733CC1">
            <w:pPr>
              <w:pStyle w:val="Tabletext"/>
              <w:jc w:val="center"/>
              <w:rPr>
                <w:sz w:val="20"/>
                <w:lang w:val="fr-CH"/>
              </w:rPr>
            </w:pPr>
            <w:r w:rsidRPr="00733CC1">
              <w:rPr>
                <w:sz w:val="20"/>
                <w:lang w:val="fr-CH"/>
              </w:rPr>
              <w:t>6,1</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n</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1,7</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5,0</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4,0</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9" w:type="dxa"/>
          </w:tcPr>
          <w:p w:rsidR="008B543E" w:rsidRPr="00733CC1" w:rsidRDefault="008B543E" w:rsidP="00733CC1">
            <w:pPr>
              <w:pStyle w:val="Tabletext"/>
              <w:jc w:val="center"/>
              <w:rPr>
                <w:sz w:val="20"/>
                <w:lang w:val="fr-CH"/>
              </w:rPr>
            </w:pPr>
            <w:r w:rsidRPr="00733CC1">
              <w:rPr>
                <w:sz w:val="20"/>
                <w:lang w:val="fr-CH"/>
              </w:rPr>
              <w:t>4,0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o</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1,1</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3,3</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2,6</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9" w:type="dxa"/>
          </w:tcPr>
          <w:p w:rsidR="008B543E" w:rsidRPr="00733CC1" w:rsidRDefault="008B543E" w:rsidP="00733CC1">
            <w:pPr>
              <w:pStyle w:val="Tabletext"/>
              <w:jc w:val="center"/>
              <w:rPr>
                <w:sz w:val="20"/>
                <w:lang w:val="fr-CH"/>
              </w:rPr>
            </w:pPr>
            <w:r w:rsidRPr="00733CC1">
              <w:rPr>
                <w:sz w:val="20"/>
                <w:lang w:val="fr-CH"/>
              </w:rPr>
              <w:t>2,6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x</w:t>
            </w:r>
          </w:p>
        </w:tc>
      </w:tr>
      <w:tr w:rsidR="008B543E" w:rsidRPr="00571D3B" w:rsidTr="008B543E">
        <w:trPr>
          <w:cantSplit/>
          <w:jc w:val="center"/>
        </w:trPr>
        <w:tc>
          <w:tcPr>
            <w:tcW w:w="179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sz w:val="20"/>
                <w:lang w:val="fr-CH"/>
              </w:rPr>
              <w:t>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0,5</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1,0</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0,7</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1,3</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1,0</w:t>
            </w:r>
          </w:p>
        </w:tc>
        <w:tc>
          <w:tcPr>
            <w:tcW w:w="909"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1,3</w:t>
            </w:r>
          </w:p>
        </w:tc>
        <w:tc>
          <w:tcPr>
            <w:tcW w:w="56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7" w:type="dxa"/>
          </w:tcPr>
          <w:p w:rsidR="008B543E" w:rsidRPr="00733CC1" w:rsidRDefault="008B543E" w:rsidP="00733CC1">
            <w:pPr>
              <w:pStyle w:val="Tabletext"/>
              <w:jc w:val="center"/>
              <w:rPr>
                <w:sz w:val="20"/>
                <w:lang w:val="fr-CH"/>
              </w:rPr>
            </w:pPr>
            <w:r w:rsidRPr="00733CC1">
              <w:rPr>
                <w:sz w:val="20"/>
                <w:lang w:val="fr-CH"/>
              </w:rPr>
              <w:t>1,2</w:t>
            </w:r>
          </w:p>
        </w:tc>
        <w:tc>
          <w:tcPr>
            <w:tcW w:w="907" w:type="dxa"/>
          </w:tcPr>
          <w:p w:rsidR="008B543E" w:rsidRPr="00733CC1" w:rsidRDefault="008B543E" w:rsidP="00733CC1">
            <w:pPr>
              <w:pStyle w:val="Tabletext"/>
              <w:jc w:val="center"/>
              <w:rPr>
                <w:sz w:val="20"/>
                <w:lang w:val="fr-CH"/>
              </w:rPr>
            </w:pPr>
            <w:r w:rsidRPr="00733CC1">
              <w:rPr>
                <w:sz w:val="20"/>
                <w:lang w:val="fr-CH"/>
              </w:rPr>
              <w:t>2,3</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3,8</w:t>
            </w:r>
          </w:p>
        </w:tc>
        <w:tc>
          <w:tcPr>
            <w:tcW w:w="907" w:type="dxa"/>
          </w:tcPr>
          <w:p w:rsidR="008B543E" w:rsidRPr="00733CC1" w:rsidRDefault="008B543E" w:rsidP="00733CC1">
            <w:pPr>
              <w:pStyle w:val="Tabletext"/>
              <w:jc w:val="center"/>
              <w:rPr>
                <w:sz w:val="20"/>
                <w:lang w:val="fr-CH"/>
              </w:rPr>
            </w:pPr>
            <w:r w:rsidRPr="00733CC1">
              <w:rPr>
                <w:sz w:val="20"/>
                <w:lang w:val="fr-CH"/>
              </w:rPr>
              <w:t>4,2</w:t>
            </w:r>
          </w:p>
        </w:tc>
        <w:tc>
          <w:tcPr>
            <w:tcW w:w="909" w:type="dxa"/>
          </w:tcPr>
          <w:p w:rsidR="008B543E" w:rsidRPr="00733CC1" w:rsidRDefault="008B543E" w:rsidP="00733CC1">
            <w:pPr>
              <w:pStyle w:val="Tabletext"/>
              <w:jc w:val="center"/>
              <w:rPr>
                <w:sz w:val="20"/>
                <w:lang w:val="fr-CH"/>
              </w:rPr>
            </w:pPr>
            <w:r w:rsidRPr="00733CC1">
              <w:rPr>
                <w:sz w:val="20"/>
                <w:lang w:val="fr-CH"/>
              </w:rPr>
              <w:t>3,8</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2,4</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7" w:type="dxa"/>
          </w:tcPr>
          <w:p w:rsidR="008B543E" w:rsidRPr="00733CC1" w:rsidRDefault="008B543E" w:rsidP="00733CC1">
            <w:pPr>
              <w:pStyle w:val="Tabletext"/>
              <w:jc w:val="center"/>
              <w:rPr>
                <w:sz w:val="20"/>
                <w:lang w:val="fr-CH"/>
              </w:rPr>
            </w:pPr>
            <w:r w:rsidRPr="00733CC1">
              <w:rPr>
                <w:sz w:val="20"/>
                <w:lang w:val="fr-CH"/>
              </w:rPr>
              <w:t>2,8</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7" w:type="dxa"/>
          </w:tcPr>
          <w:p w:rsidR="008B543E" w:rsidRPr="00733CC1" w:rsidRDefault="008B543E" w:rsidP="00733CC1">
            <w:pPr>
              <w:pStyle w:val="Tabletext"/>
              <w:jc w:val="center"/>
              <w:rPr>
                <w:sz w:val="20"/>
                <w:lang w:val="fr-CH"/>
              </w:rPr>
            </w:pPr>
            <w:r w:rsidRPr="00733CC1">
              <w:rPr>
                <w:sz w:val="20"/>
                <w:lang w:val="fr-CH"/>
              </w:rPr>
              <w:t>4,2</w:t>
            </w:r>
          </w:p>
        </w:tc>
        <w:tc>
          <w:tcPr>
            <w:tcW w:w="907" w:type="dxa"/>
          </w:tcPr>
          <w:p w:rsidR="008B543E" w:rsidRPr="00733CC1" w:rsidRDefault="008B543E" w:rsidP="00733CC1">
            <w:pPr>
              <w:pStyle w:val="Tabletext"/>
              <w:jc w:val="center"/>
              <w:rPr>
                <w:sz w:val="20"/>
                <w:lang w:val="fr-CH"/>
              </w:rPr>
            </w:pPr>
            <w:r w:rsidRPr="00733CC1">
              <w:rPr>
                <w:sz w:val="20"/>
                <w:lang w:val="fr-CH"/>
              </w:rPr>
              <w:t>4,8</w:t>
            </w:r>
          </w:p>
        </w:tc>
        <w:tc>
          <w:tcPr>
            <w:tcW w:w="909" w:type="dxa"/>
          </w:tcPr>
          <w:p w:rsidR="008B543E" w:rsidRPr="00733CC1" w:rsidRDefault="008B543E" w:rsidP="00733CC1">
            <w:pPr>
              <w:pStyle w:val="Tabletext"/>
              <w:jc w:val="center"/>
              <w:rPr>
                <w:sz w:val="20"/>
                <w:lang w:val="fr-CH"/>
              </w:rPr>
            </w:pPr>
            <w:r w:rsidRPr="00733CC1">
              <w:rPr>
                <w:sz w:val="20"/>
                <w:lang w:val="fr-CH"/>
              </w:rPr>
              <w:t>4,5</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B543E">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w:t>
            </w:r>
            <w:r w:rsidRPr="00733CC1">
              <w:rPr>
                <w:color w:val="000000"/>
                <w:sz w:val="20"/>
                <w:lang w:val="fr-CH"/>
              </w:rPr>
              <w:t>7</w:t>
            </w:r>
            <w:r w:rsidRPr="00733CC1">
              <w:rPr>
                <w:sz w:val="20"/>
                <w:lang w:val="fr-CH"/>
              </w:rPr>
              <w:t>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4,9</w:t>
            </w:r>
          </w:p>
        </w:tc>
        <w:tc>
          <w:tcPr>
            <w:tcW w:w="907" w:type="dxa"/>
          </w:tcPr>
          <w:p w:rsidR="008B543E" w:rsidRPr="00733CC1" w:rsidRDefault="008B543E" w:rsidP="00733CC1">
            <w:pPr>
              <w:pStyle w:val="Tabletext"/>
              <w:jc w:val="center"/>
              <w:rPr>
                <w:sz w:val="20"/>
                <w:lang w:val="fr-CH"/>
              </w:rPr>
            </w:pPr>
            <w:r w:rsidRPr="00733CC1">
              <w:rPr>
                <w:sz w:val="20"/>
                <w:lang w:val="fr-CH"/>
              </w:rPr>
              <w:t>4,2</w:t>
            </w:r>
          </w:p>
        </w:tc>
        <w:tc>
          <w:tcPr>
            <w:tcW w:w="907" w:type="dxa"/>
          </w:tcPr>
          <w:p w:rsidR="008B543E" w:rsidRPr="00733CC1" w:rsidRDefault="008B543E" w:rsidP="00733CC1">
            <w:pPr>
              <w:pStyle w:val="Tabletext"/>
              <w:jc w:val="center"/>
              <w:rPr>
                <w:sz w:val="20"/>
                <w:lang w:val="fr-CH"/>
              </w:rPr>
            </w:pPr>
            <w:r w:rsidRPr="00733CC1">
              <w:rPr>
                <w:sz w:val="20"/>
                <w:lang w:val="fr-CH"/>
              </w:rPr>
              <w:t>6,2</w:t>
            </w:r>
          </w:p>
        </w:tc>
        <w:tc>
          <w:tcPr>
            <w:tcW w:w="907" w:type="dxa"/>
          </w:tcPr>
          <w:p w:rsidR="008B543E" w:rsidRPr="00733CC1" w:rsidRDefault="008B543E" w:rsidP="00733CC1">
            <w:pPr>
              <w:pStyle w:val="Tabletext"/>
              <w:jc w:val="center"/>
              <w:rPr>
                <w:sz w:val="20"/>
                <w:lang w:val="fr-CH"/>
              </w:rPr>
            </w:pPr>
            <w:r w:rsidRPr="00733CC1">
              <w:rPr>
                <w:sz w:val="20"/>
                <w:lang w:val="fr-CH"/>
              </w:rPr>
              <w:t>4,5</w:t>
            </w:r>
          </w:p>
        </w:tc>
        <w:tc>
          <w:tcPr>
            <w:tcW w:w="907" w:type="dxa"/>
          </w:tcPr>
          <w:p w:rsidR="008B543E" w:rsidRPr="00733CC1" w:rsidRDefault="008B543E" w:rsidP="00733CC1">
            <w:pPr>
              <w:pStyle w:val="Tabletext"/>
              <w:jc w:val="center"/>
              <w:rPr>
                <w:sz w:val="20"/>
                <w:lang w:val="fr-CH"/>
              </w:rPr>
            </w:pPr>
            <w:r w:rsidRPr="00733CC1">
              <w:rPr>
                <w:sz w:val="20"/>
                <w:lang w:val="fr-CH"/>
              </w:rPr>
              <w:t>3,8</w:t>
            </w:r>
          </w:p>
        </w:tc>
        <w:tc>
          <w:tcPr>
            <w:tcW w:w="907" w:type="dxa"/>
          </w:tcPr>
          <w:p w:rsidR="008B543E" w:rsidRPr="00733CC1" w:rsidRDefault="008B543E" w:rsidP="00733CC1">
            <w:pPr>
              <w:pStyle w:val="Tabletext"/>
              <w:jc w:val="center"/>
              <w:rPr>
                <w:sz w:val="20"/>
                <w:lang w:val="fr-CH"/>
              </w:rPr>
            </w:pPr>
            <w:r w:rsidRPr="00733CC1">
              <w:rPr>
                <w:sz w:val="20"/>
                <w:lang w:val="fr-CH"/>
              </w:rPr>
              <w:t>5,4</w:t>
            </w:r>
          </w:p>
        </w:tc>
        <w:tc>
          <w:tcPr>
            <w:tcW w:w="907" w:type="dxa"/>
          </w:tcPr>
          <w:p w:rsidR="008B543E" w:rsidRPr="00733CC1" w:rsidRDefault="008B543E" w:rsidP="00733CC1">
            <w:pPr>
              <w:pStyle w:val="Tabletext"/>
              <w:jc w:val="center"/>
              <w:rPr>
                <w:sz w:val="20"/>
                <w:lang w:val="fr-CH"/>
              </w:rPr>
            </w:pPr>
            <w:r w:rsidRPr="00733CC1">
              <w:rPr>
                <w:sz w:val="20"/>
                <w:lang w:val="fr-CH"/>
              </w:rPr>
              <w:t>7,7</w:t>
            </w:r>
          </w:p>
        </w:tc>
        <w:tc>
          <w:tcPr>
            <w:tcW w:w="909" w:type="dxa"/>
          </w:tcPr>
          <w:p w:rsidR="008B543E" w:rsidRPr="00733CC1" w:rsidRDefault="008B543E" w:rsidP="00733CC1">
            <w:pPr>
              <w:pStyle w:val="Tabletext"/>
              <w:jc w:val="center"/>
              <w:rPr>
                <w:sz w:val="20"/>
                <w:lang w:val="fr-CH"/>
              </w:rPr>
            </w:pPr>
            <w:r w:rsidRPr="00733CC1">
              <w:rPr>
                <w:sz w:val="20"/>
                <w:lang w:val="fr-CH"/>
              </w:rPr>
              <w:t>7,2</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6,5</w:t>
            </w:r>
          </w:p>
        </w:tc>
        <w:tc>
          <w:tcPr>
            <w:tcW w:w="907" w:type="dxa"/>
          </w:tcPr>
          <w:p w:rsidR="008B543E" w:rsidRPr="00733CC1" w:rsidRDefault="008B543E" w:rsidP="00733CC1">
            <w:pPr>
              <w:pStyle w:val="Tabletext"/>
              <w:jc w:val="center"/>
              <w:rPr>
                <w:sz w:val="20"/>
                <w:lang w:val="fr-CH"/>
              </w:rPr>
            </w:pPr>
            <w:r w:rsidRPr="00733CC1">
              <w:rPr>
                <w:sz w:val="20"/>
                <w:lang w:val="fr-CH"/>
              </w:rPr>
              <w:t>4,8</w:t>
            </w:r>
          </w:p>
        </w:tc>
        <w:tc>
          <w:tcPr>
            <w:tcW w:w="907" w:type="dxa"/>
          </w:tcPr>
          <w:p w:rsidR="008B543E" w:rsidRPr="00733CC1" w:rsidRDefault="008B543E" w:rsidP="00733CC1">
            <w:pPr>
              <w:pStyle w:val="Tabletext"/>
              <w:jc w:val="center"/>
              <w:rPr>
                <w:sz w:val="20"/>
                <w:lang w:val="fr-CH"/>
              </w:rPr>
            </w:pPr>
            <w:r w:rsidRPr="00733CC1">
              <w:rPr>
                <w:sz w:val="20"/>
                <w:lang w:val="fr-CH"/>
              </w:rPr>
              <w:t>9,0</w:t>
            </w:r>
          </w:p>
        </w:tc>
        <w:tc>
          <w:tcPr>
            <w:tcW w:w="907" w:type="dxa"/>
          </w:tcPr>
          <w:p w:rsidR="008B543E" w:rsidRPr="00733CC1" w:rsidRDefault="008B543E" w:rsidP="00733CC1">
            <w:pPr>
              <w:pStyle w:val="Tabletext"/>
              <w:jc w:val="center"/>
              <w:rPr>
                <w:sz w:val="20"/>
                <w:lang w:val="fr-CH"/>
              </w:rPr>
            </w:pPr>
            <w:r w:rsidRPr="00733CC1">
              <w:rPr>
                <w:sz w:val="20"/>
                <w:lang w:val="fr-CH"/>
              </w:rPr>
              <w:t>6,0</w:t>
            </w:r>
          </w:p>
        </w:tc>
        <w:tc>
          <w:tcPr>
            <w:tcW w:w="907" w:type="dxa"/>
          </w:tcPr>
          <w:p w:rsidR="008B543E" w:rsidRPr="00733CC1" w:rsidRDefault="008B543E" w:rsidP="00733CC1">
            <w:pPr>
              <w:pStyle w:val="Tabletext"/>
              <w:jc w:val="center"/>
              <w:rPr>
                <w:sz w:val="20"/>
                <w:lang w:val="fr-CH"/>
              </w:rPr>
            </w:pPr>
            <w:r w:rsidRPr="00733CC1">
              <w:rPr>
                <w:sz w:val="20"/>
                <w:lang w:val="fr-CH"/>
              </w:rPr>
              <w:t>4,8</w:t>
            </w:r>
          </w:p>
        </w:tc>
        <w:tc>
          <w:tcPr>
            <w:tcW w:w="907" w:type="dxa"/>
          </w:tcPr>
          <w:p w:rsidR="008B543E" w:rsidRPr="00733CC1" w:rsidRDefault="008B543E" w:rsidP="00733CC1">
            <w:pPr>
              <w:pStyle w:val="Tabletext"/>
              <w:jc w:val="center"/>
              <w:rPr>
                <w:sz w:val="20"/>
                <w:lang w:val="fr-CH"/>
              </w:rPr>
            </w:pPr>
            <w:r w:rsidRPr="00733CC1">
              <w:rPr>
                <w:sz w:val="20"/>
                <w:lang w:val="fr-CH"/>
              </w:rPr>
              <w:t>9,1</w:t>
            </w:r>
          </w:p>
        </w:tc>
        <w:tc>
          <w:tcPr>
            <w:tcW w:w="907" w:type="dxa"/>
          </w:tcPr>
          <w:p w:rsidR="008B543E" w:rsidRPr="00733CC1" w:rsidRDefault="008B543E" w:rsidP="00733CC1">
            <w:pPr>
              <w:pStyle w:val="Tabletext"/>
              <w:jc w:val="center"/>
              <w:rPr>
                <w:sz w:val="20"/>
                <w:lang w:val="fr-CH"/>
              </w:rPr>
            </w:pPr>
            <w:r w:rsidRPr="00733CC1">
              <w:rPr>
                <w:sz w:val="20"/>
                <w:lang w:val="fr-CH"/>
              </w:rPr>
              <w:t>9,5</w:t>
            </w:r>
          </w:p>
        </w:tc>
        <w:tc>
          <w:tcPr>
            <w:tcW w:w="909" w:type="dxa"/>
          </w:tcPr>
          <w:p w:rsidR="008B543E" w:rsidRPr="00733CC1" w:rsidRDefault="008B543E" w:rsidP="00733CC1">
            <w:pPr>
              <w:pStyle w:val="Tabletext"/>
              <w:jc w:val="center"/>
              <w:rPr>
                <w:sz w:val="20"/>
                <w:lang w:val="fr-CH"/>
              </w:rPr>
            </w:pPr>
            <w:r w:rsidRPr="00733CC1">
              <w:rPr>
                <w:sz w:val="20"/>
                <w:lang w:val="fr-CH"/>
              </w:rPr>
              <w:t>8,9</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641D4">
        <w:trPr>
          <w:cantSplit/>
          <w:jc w:val="center"/>
        </w:trPr>
        <w:tc>
          <w:tcPr>
            <w:tcW w:w="1797" w:type="dxa"/>
            <w:tcBorders>
              <w:left w:val="single" w:sz="6" w:space="0" w:color="auto"/>
              <w:bottom w:val="single" w:sz="4"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3,2</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2,7</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4,0</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3,0</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3,0</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6,5</w:t>
            </w:r>
          </w:p>
        </w:tc>
        <w:tc>
          <w:tcPr>
            <w:tcW w:w="907"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6,7</w:t>
            </w:r>
          </w:p>
        </w:tc>
        <w:tc>
          <w:tcPr>
            <w:tcW w:w="909" w:type="dxa"/>
            <w:tcBorders>
              <w:bottom w:val="single" w:sz="4" w:space="0" w:color="auto"/>
            </w:tcBorders>
          </w:tcPr>
          <w:p w:rsidR="008B543E" w:rsidRPr="00733CC1" w:rsidRDefault="008B543E" w:rsidP="00733CC1">
            <w:pPr>
              <w:pStyle w:val="Tabletext"/>
              <w:jc w:val="center"/>
              <w:rPr>
                <w:sz w:val="20"/>
                <w:lang w:val="fr-CH"/>
              </w:rPr>
            </w:pPr>
            <w:r w:rsidRPr="00733CC1">
              <w:rPr>
                <w:sz w:val="20"/>
                <w:lang w:val="fr-CH"/>
              </w:rPr>
              <w:t>5,0</w:t>
            </w:r>
          </w:p>
        </w:tc>
        <w:tc>
          <w:tcPr>
            <w:tcW w:w="567" w:type="dxa"/>
            <w:tcBorders>
              <w:left w:val="single" w:sz="6" w:space="0" w:color="auto"/>
              <w:bottom w:val="single" w:sz="4"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t</w:t>
            </w:r>
          </w:p>
        </w:tc>
      </w:tr>
    </w:tbl>
    <w:p w:rsidR="008641D4" w:rsidRPr="00733CC1" w:rsidRDefault="008641D4" w:rsidP="008641D4">
      <w:pPr>
        <w:pStyle w:val="TableNo"/>
      </w:pPr>
      <w:r w:rsidRPr="00733CC1">
        <w:lastRenderedPageBreak/>
        <w:t>TABLEAU 2 (</w:t>
      </w:r>
      <w:r w:rsidRPr="008641D4">
        <w:rPr>
          <w:i/>
          <w:iCs/>
        </w:rPr>
        <w:t>fin</w:t>
      </w:r>
      <w:r w:rsidRPr="00733CC1">
        <w:t>)</w:t>
      </w:r>
    </w:p>
    <w:tbl>
      <w:tblPr>
        <w:tblW w:w="0" w:type="auto"/>
        <w:jc w:val="center"/>
        <w:tblInd w:w="8" w:type="dxa"/>
        <w:tblLayout w:type="fixed"/>
        <w:tblCellMar>
          <w:left w:w="0" w:type="dxa"/>
          <w:right w:w="0" w:type="dxa"/>
        </w:tblCellMar>
        <w:tblLook w:val="0000"/>
      </w:tblPr>
      <w:tblGrid>
        <w:gridCol w:w="1797"/>
        <w:gridCol w:w="907"/>
        <w:gridCol w:w="907"/>
        <w:gridCol w:w="907"/>
        <w:gridCol w:w="907"/>
        <w:gridCol w:w="907"/>
        <w:gridCol w:w="907"/>
        <w:gridCol w:w="907"/>
        <w:gridCol w:w="909"/>
        <w:gridCol w:w="567"/>
      </w:tblGrid>
      <w:tr w:rsidR="008B543E" w:rsidRPr="00571D3B" w:rsidTr="008641D4">
        <w:trPr>
          <w:cantSplit/>
          <w:jc w:val="center"/>
        </w:trPr>
        <w:tc>
          <w:tcPr>
            <w:tcW w:w="1797" w:type="dxa"/>
            <w:tcBorders>
              <w:top w:val="single" w:sz="4" w:space="0" w:color="auto"/>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00733CC1">
              <w:rPr>
                <w:rFonts w:ascii="Symbol" w:hAnsi="Symbol"/>
                <w:sz w:val="20"/>
                <w:lang w:val="fr-CH"/>
              </w:rPr>
              <w:t></w:t>
            </w:r>
            <w:r w:rsidRPr="00733CC1">
              <w:rPr>
                <w:sz w:val="20"/>
                <w:lang w:val="fr-CH"/>
              </w:rPr>
              <w:t>57,5</w:t>
            </w:r>
            <w:r w:rsidRPr="00733CC1">
              <w:rPr>
                <w:rFonts w:ascii="Symbol" w:hAnsi="Symbol"/>
                <w:sz w:val="20"/>
                <w:lang w:val="fr-CH"/>
              </w:rPr>
              <w:t></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2,5</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1,8</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2,4</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2,3</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2,6</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5,0</w:t>
            </w:r>
          </w:p>
        </w:tc>
        <w:tc>
          <w:tcPr>
            <w:tcW w:w="907"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4,6</w:t>
            </w:r>
          </w:p>
        </w:tc>
        <w:tc>
          <w:tcPr>
            <w:tcW w:w="909" w:type="dxa"/>
            <w:tcBorders>
              <w:top w:val="single" w:sz="4" w:space="0" w:color="auto"/>
            </w:tcBorders>
          </w:tcPr>
          <w:p w:rsidR="008B543E" w:rsidRPr="00733CC1" w:rsidRDefault="008B543E" w:rsidP="00733CC1">
            <w:pPr>
              <w:pStyle w:val="Tabletext"/>
              <w:jc w:val="center"/>
              <w:rPr>
                <w:sz w:val="20"/>
                <w:lang w:val="fr-CH"/>
              </w:rPr>
            </w:pPr>
            <w:r w:rsidRPr="00733CC1">
              <w:rPr>
                <w:sz w:val="20"/>
                <w:lang w:val="fr-CH"/>
              </w:rPr>
              <w:t>4,0</w:t>
            </w:r>
          </w:p>
        </w:tc>
        <w:tc>
          <w:tcPr>
            <w:tcW w:w="567" w:type="dxa"/>
            <w:tcBorders>
              <w:top w:val="single" w:sz="4" w:space="0" w:color="auto"/>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é</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1,6</w:t>
            </w:r>
          </w:p>
        </w:tc>
        <w:tc>
          <w:tcPr>
            <w:tcW w:w="907" w:type="dxa"/>
          </w:tcPr>
          <w:p w:rsidR="008B543E" w:rsidRPr="00733CC1" w:rsidRDefault="008B543E" w:rsidP="00733CC1">
            <w:pPr>
              <w:pStyle w:val="Tabletext"/>
              <w:jc w:val="center"/>
              <w:rPr>
                <w:sz w:val="20"/>
                <w:lang w:val="fr-CH"/>
              </w:rPr>
            </w:pPr>
            <w:r w:rsidRPr="00733CC1">
              <w:rPr>
                <w:sz w:val="20"/>
                <w:lang w:val="fr-CH"/>
              </w:rPr>
              <w:t>1,2</w:t>
            </w:r>
          </w:p>
        </w:tc>
        <w:tc>
          <w:tcPr>
            <w:tcW w:w="907" w:type="dxa"/>
          </w:tcPr>
          <w:p w:rsidR="008B543E" w:rsidRPr="00733CC1" w:rsidRDefault="008B543E" w:rsidP="00733CC1">
            <w:pPr>
              <w:pStyle w:val="Tabletext"/>
              <w:jc w:val="center"/>
              <w:rPr>
                <w:sz w:val="20"/>
                <w:lang w:val="fr-CH"/>
              </w:rPr>
            </w:pPr>
            <w:r w:rsidRPr="00733CC1">
              <w:rPr>
                <w:sz w:val="20"/>
                <w:lang w:val="fr-CH"/>
              </w:rPr>
              <w:t>1,6</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7" w:type="dxa"/>
          </w:tcPr>
          <w:p w:rsidR="008B543E" w:rsidRPr="00733CC1" w:rsidRDefault="008B543E" w:rsidP="00733CC1">
            <w:pPr>
              <w:pStyle w:val="Tabletext"/>
              <w:jc w:val="center"/>
              <w:rPr>
                <w:sz w:val="20"/>
                <w:lang w:val="fr-CH"/>
              </w:rPr>
            </w:pPr>
            <w:r w:rsidRPr="00733CC1">
              <w:rPr>
                <w:sz w:val="20"/>
                <w:lang w:val="fr-CH"/>
              </w:rPr>
              <w:t>1,7</w:t>
            </w:r>
          </w:p>
        </w:tc>
        <w:tc>
          <w:tcPr>
            <w:tcW w:w="907" w:type="dxa"/>
          </w:tcPr>
          <w:p w:rsidR="008B543E" w:rsidRPr="00733CC1" w:rsidRDefault="008B543E" w:rsidP="00733CC1">
            <w:pPr>
              <w:pStyle w:val="Tabletext"/>
              <w:jc w:val="center"/>
              <w:rPr>
                <w:sz w:val="20"/>
                <w:lang w:val="fr-CH"/>
              </w:rPr>
            </w:pPr>
            <w:r w:rsidRPr="00733CC1">
              <w:rPr>
                <w:sz w:val="20"/>
                <w:lang w:val="fr-CH"/>
              </w:rPr>
              <w:t>3,3</w:t>
            </w:r>
          </w:p>
        </w:tc>
        <w:tc>
          <w:tcPr>
            <w:tcW w:w="907" w:type="dxa"/>
          </w:tcPr>
          <w:p w:rsidR="008B543E" w:rsidRPr="00733CC1" w:rsidRDefault="008B543E" w:rsidP="00733CC1">
            <w:pPr>
              <w:pStyle w:val="Tabletext"/>
              <w:jc w:val="center"/>
              <w:rPr>
                <w:sz w:val="20"/>
                <w:lang w:val="fr-CH"/>
              </w:rPr>
            </w:pPr>
            <w:r w:rsidRPr="00733CC1">
              <w:rPr>
                <w:sz w:val="20"/>
                <w:lang w:val="fr-CH"/>
              </w:rPr>
              <w:t>3,1</w:t>
            </w:r>
          </w:p>
        </w:tc>
        <w:tc>
          <w:tcPr>
            <w:tcW w:w="909" w:type="dxa"/>
          </w:tcPr>
          <w:p w:rsidR="008B543E" w:rsidRPr="00733CC1" w:rsidRDefault="008B543E" w:rsidP="00733CC1">
            <w:pPr>
              <w:pStyle w:val="Tabletext"/>
              <w:jc w:val="center"/>
              <w:rPr>
                <w:sz w:val="20"/>
                <w:lang w:val="fr-CH"/>
              </w:rPr>
            </w:pPr>
            <w:r w:rsidRPr="00733CC1">
              <w:rPr>
                <w:sz w:val="20"/>
                <w:lang w:val="fr-CH"/>
              </w:rPr>
              <w:t>2,6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G</w:t>
            </w:r>
            <w:r w:rsidRPr="00733CC1">
              <w:rPr>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0,8</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0,8</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0,7</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0,8</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1,5</w:t>
            </w:r>
          </w:p>
        </w:tc>
        <w:tc>
          <w:tcPr>
            <w:tcW w:w="909"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1,3</w:t>
            </w:r>
          </w:p>
        </w:tc>
        <w:tc>
          <w:tcPr>
            <w:tcW w:w="56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Pr>
          <w:p w:rsidR="008B543E" w:rsidRPr="00733CC1" w:rsidRDefault="008B543E" w:rsidP="00733CC1">
            <w:pPr>
              <w:pStyle w:val="Tabletext"/>
              <w:jc w:val="center"/>
              <w:rPr>
                <w:sz w:val="20"/>
                <w:lang w:val="fr-CH"/>
              </w:rPr>
            </w:pPr>
            <w:r w:rsidRPr="00571D3B">
              <w:rPr>
                <w:lang w:val="fr-CH"/>
              </w:rPr>
              <w:br w:type="page"/>
            </w:r>
          </w:p>
        </w:tc>
        <w:tc>
          <w:tcPr>
            <w:tcW w:w="7258" w:type="dxa"/>
            <w:gridSpan w:val="8"/>
            <w:tcBorders>
              <w:top w:val="single" w:sz="6" w:space="0" w:color="auto"/>
              <w:left w:val="single" w:sz="6" w:space="0" w:color="auto"/>
            </w:tcBorders>
          </w:tcPr>
          <w:p w:rsidR="008B543E" w:rsidRPr="00733CC1" w:rsidRDefault="008B543E" w:rsidP="00733CC1">
            <w:pPr>
              <w:pStyle w:val="Tabletext"/>
              <w:jc w:val="center"/>
              <w:rPr>
                <w:sz w:val="20"/>
                <w:lang w:val="fr-CH"/>
              </w:rPr>
            </w:pPr>
            <w:r w:rsidRPr="00733CC1">
              <w:rPr>
                <w:sz w:val="20"/>
                <w:lang w:val="fr-CH"/>
              </w:rPr>
              <w:t>b)</w:t>
            </w:r>
            <w:r w:rsidR="00733CC1" w:rsidRPr="00733CC1">
              <w:rPr>
                <w:sz w:val="20"/>
                <w:lang w:val="fr-CH"/>
              </w:rPr>
              <w:tab/>
            </w:r>
            <w:r w:rsidRPr="00733CC1">
              <w:rPr>
                <w:sz w:val="20"/>
                <w:lang w:val="fr-CH"/>
              </w:rPr>
              <w:t>Distances de transmission supérieures à 2 500 km</w:t>
            </w:r>
          </w:p>
        </w:tc>
        <w:tc>
          <w:tcPr>
            <w:tcW w:w="567" w:type="dxa"/>
            <w:tcBorders>
              <w:lef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Pr>
          <w:p w:rsidR="008B543E" w:rsidRPr="00733CC1" w:rsidRDefault="008B543E" w:rsidP="00733CC1">
            <w:pPr>
              <w:pStyle w:val="Tabletext"/>
              <w:jc w:val="center"/>
              <w:rPr>
                <w:sz w:val="20"/>
                <w:lang w:val="fr-CH"/>
              </w:rPr>
            </w:pPr>
          </w:p>
        </w:tc>
        <w:tc>
          <w:tcPr>
            <w:tcW w:w="7258" w:type="dxa"/>
            <w:gridSpan w:val="8"/>
            <w:tcBorders>
              <w:top w:val="single" w:sz="6" w:space="0" w:color="auto"/>
              <w:left w:val="single" w:sz="6" w:space="0" w:color="auto"/>
            </w:tcBorders>
          </w:tcPr>
          <w:p w:rsidR="008B543E" w:rsidRPr="00733CC1" w:rsidRDefault="008B543E" w:rsidP="00733CC1">
            <w:pPr>
              <w:pStyle w:val="Tabletext"/>
              <w:jc w:val="center"/>
              <w:rPr>
                <w:sz w:val="20"/>
                <w:lang w:val="fr-CH"/>
              </w:rPr>
            </w:pPr>
            <w:r w:rsidRPr="00733CC1">
              <w:rPr>
                <w:sz w:val="20"/>
                <w:lang w:val="fr-CH"/>
              </w:rPr>
              <w:t xml:space="preserve">Heure locale au milieu du trajet, </w:t>
            </w:r>
            <w:r w:rsidRPr="00733CC1">
              <w:rPr>
                <w:i/>
                <w:sz w:val="20"/>
                <w:lang w:val="fr-CH"/>
              </w:rPr>
              <w:t>t</w:t>
            </w:r>
          </w:p>
        </w:tc>
        <w:tc>
          <w:tcPr>
            <w:tcW w:w="567" w:type="dxa"/>
            <w:tcBorders>
              <w:lef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Pr>
          <w:p w:rsidR="008B543E" w:rsidRPr="00733CC1" w:rsidRDefault="008B543E" w:rsidP="00733CC1">
            <w:pPr>
              <w:pStyle w:val="Tabletext"/>
              <w:jc w:val="center"/>
              <w:rPr>
                <w:sz w:val="20"/>
                <w:lang w:val="fr-CH"/>
              </w:rPr>
            </w:pPr>
          </w:p>
        </w:tc>
        <w:tc>
          <w:tcPr>
            <w:tcW w:w="907" w:type="dxa"/>
            <w:tcBorders>
              <w:left w:val="single" w:sz="6" w:space="0" w:color="auto"/>
            </w:tcBorders>
          </w:tcPr>
          <w:p w:rsidR="008B543E" w:rsidRPr="00733CC1" w:rsidRDefault="008B543E" w:rsidP="00733CC1">
            <w:pPr>
              <w:pStyle w:val="Tabletext"/>
              <w:jc w:val="center"/>
              <w:rPr>
                <w:sz w:val="20"/>
                <w:lang w:val="fr-CH"/>
              </w:rPr>
            </w:pPr>
            <w:r w:rsidRPr="00733CC1">
              <w:rPr>
                <w:sz w:val="20"/>
                <w:lang w:val="fr-CH"/>
              </w:rPr>
              <w:t xml:space="preserve">01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04</w:t>
            </w:r>
          </w:p>
        </w:tc>
        <w:tc>
          <w:tcPr>
            <w:tcW w:w="907" w:type="dxa"/>
          </w:tcPr>
          <w:p w:rsidR="008B543E" w:rsidRPr="00733CC1" w:rsidRDefault="008B543E" w:rsidP="00733CC1">
            <w:pPr>
              <w:pStyle w:val="Tabletext"/>
              <w:jc w:val="center"/>
              <w:rPr>
                <w:sz w:val="20"/>
                <w:lang w:val="fr-CH"/>
              </w:rPr>
            </w:pPr>
            <w:r w:rsidRPr="00733CC1">
              <w:rPr>
                <w:sz w:val="20"/>
                <w:lang w:val="fr-CH"/>
              </w:rPr>
              <w:t xml:space="preserve">04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07</w:t>
            </w:r>
          </w:p>
        </w:tc>
        <w:tc>
          <w:tcPr>
            <w:tcW w:w="907" w:type="dxa"/>
          </w:tcPr>
          <w:p w:rsidR="008B543E" w:rsidRPr="00733CC1" w:rsidRDefault="008B543E" w:rsidP="00733CC1">
            <w:pPr>
              <w:pStyle w:val="Tabletext"/>
              <w:jc w:val="center"/>
              <w:rPr>
                <w:sz w:val="20"/>
                <w:lang w:val="fr-CH"/>
              </w:rPr>
            </w:pPr>
            <w:r w:rsidRPr="00733CC1">
              <w:rPr>
                <w:sz w:val="20"/>
                <w:lang w:val="fr-CH"/>
              </w:rPr>
              <w:t xml:space="preserve">07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10</w:t>
            </w:r>
          </w:p>
        </w:tc>
        <w:tc>
          <w:tcPr>
            <w:tcW w:w="907" w:type="dxa"/>
          </w:tcPr>
          <w:p w:rsidR="008B543E" w:rsidRPr="00733CC1" w:rsidRDefault="008B543E" w:rsidP="00733CC1">
            <w:pPr>
              <w:pStyle w:val="Tabletext"/>
              <w:jc w:val="center"/>
              <w:rPr>
                <w:sz w:val="20"/>
                <w:lang w:val="fr-CH"/>
              </w:rPr>
            </w:pPr>
            <w:r w:rsidRPr="00733CC1">
              <w:rPr>
                <w:sz w:val="20"/>
                <w:lang w:val="fr-CH"/>
              </w:rPr>
              <w:t xml:space="preserve">10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13</w:t>
            </w:r>
          </w:p>
        </w:tc>
        <w:tc>
          <w:tcPr>
            <w:tcW w:w="907" w:type="dxa"/>
          </w:tcPr>
          <w:p w:rsidR="008B543E" w:rsidRPr="00733CC1" w:rsidRDefault="008B543E" w:rsidP="00733CC1">
            <w:pPr>
              <w:pStyle w:val="Tabletext"/>
              <w:jc w:val="center"/>
              <w:rPr>
                <w:sz w:val="20"/>
                <w:lang w:val="fr-CH"/>
              </w:rPr>
            </w:pPr>
            <w:r w:rsidRPr="00733CC1">
              <w:rPr>
                <w:sz w:val="20"/>
                <w:lang w:val="fr-CH"/>
              </w:rPr>
              <w:t xml:space="preserve">13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16</w:t>
            </w:r>
          </w:p>
        </w:tc>
        <w:tc>
          <w:tcPr>
            <w:tcW w:w="907" w:type="dxa"/>
          </w:tcPr>
          <w:p w:rsidR="008B543E" w:rsidRPr="00733CC1" w:rsidRDefault="008B543E" w:rsidP="00733CC1">
            <w:pPr>
              <w:pStyle w:val="Tabletext"/>
              <w:jc w:val="center"/>
              <w:rPr>
                <w:sz w:val="20"/>
                <w:lang w:val="fr-CH"/>
              </w:rPr>
            </w:pPr>
            <w:r w:rsidRPr="00733CC1">
              <w:rPr>
                <w:sz w:val="20"/>
                <w:lang w:val="fr-CH"/>
              </w:rPr>
              <w:t xml:space="preserve">16 </w:t>
            </w:r>
            <w:r w:rsidRPr="00733CC1">
              <w:rPr>
                <w:rFonts w:ascii="Symbol" w:hAnsi="Symbol"/>
                <w:sz w:val="20"/>
                <w:lang w:val="fr-CH"/>
              </w:rPr>
              <w:t></w:t>
            </w:r>
            <w:r w:rsidRPr="00733CC1">
              <w:rPr>
                <w:sz w:val="20"/>
                <w:lang w:val="fr-CH"/>
              </w:rPr>
              <w:t xml:space="preserve"> </w:t>
            </w:r>
            <w:r w:rsidRPr="00733CC1">
              <w:rPr>
                <w:i/>
                <w:sz w:val="20"/>
                <w:lang w:val="fr-CH"/>
              </w:rPr>
              <w:t>t</w:t>
            </w:r>
            <w:r w:rsidRPr="00733CC1">
              <w:rPr>
                <w:sz w:val="20"/>
                <w:lang w:val="fr-CH"/>
              </w:rPr>
              <w:t xml:space="preserve"> </w:t>
            </w:r>
            <w:r w:rsidRPr="00733CC1">
              <w:rPr>
                <w:rFonts w:ascii="Symbol" w:hAnsi="Symbol"/>
                <w:sz w:val="20"/>
                <w:lang w:val="fr-CH"/>
              </w:rPr>
              <w:t></w:t>
            </w:r>
            <w:r w:rsidRPr="00733CC1">
              <w:rPr>
                <w:sz w:val="20"/>
                <w:lang w:val="fr-CH"/>
              </w:rPr>
              <w:t xml:space="preserve"> 19</w:t>
            </w:r>
          </w:p>
        </w:tc>
        <w:tc>
          <w:tcPr>
            <w:tcW w:w="907" w:type="dxa"/>
          </w:tcPr>
          <w:p w:rsidR="008B543E" w:rsidRPr="00733CC1" w:rsidRDefault="008B543E" w:rsidP="00733CC1">
            <w:pPr>
              <w:pStyle w:val="Tabletext"/>
              <w:jc w:val="center"/>
              <w:rPr>
                <w:sz w:val="20"/>
                <w:lang w:val="fr-CH"/>
              </w:rPr>
            </w:pPr>
            <w:r w:rsidRPr="00733CC1">
              <w:rPr>
                <w:sz w:val="20"/>
                <w:lang w:val="fr-CH"/>
              </w:rPr>
              <w:t xml:space="preserve">19 </w:t>
            </w:r>
            <w:r w:rsidRPr="00733CC1">
              <w:rPr>
                <w:rFonts w:ascii="Symbol" w:hAnsi="Symbol"/>
                <w:sz w:val="20"/>
                <w:lang w:val="fr-CH"/>
              </w:rPr>
              <w:t></w:t>
            </w:r>
            <w:r w:rsidRPr="00733CC1">
              <w:rPr>
                <w:sz w:val="20"/>
                <w:lang w:val="fr-CH"/>
              </w:rPr>
              <w:t xml:space="preserve"> </w:t>
            </w:r>
            <w:r w:rsidRPr="00733CC1">
              <w:rPr>
                <w:i/>
                <w:sz w:val="20"/>
                <w:lang w:val="fr-CH"/>
              </w:rPr>
              <w:t xml:space="preserve">t </w:t>
            </w:r>
            <w:r w:rsidRPr="00733CC1">
              <w:rPr>
                <w:rFonts w:ascii="Symbol" w:hAnsi="Symbol"/>
                <w:sz w:val="20"/>
                <w:lang w:val="fr-CH"/>
              </w:rPr>
              <w:t></w:t>
            </w:r>
            <w:r w:rsidRPr="00733CC1">
              <w:rPr>
                <w:sz w:val="20"/>
                <w:lang w:val="fr-CH"/>
              </w:rPr>
              <w:t xml:space="preserve"> 22</w:t>
            </w:r>
          </w:p>
        </w:tc>
        <w:tc>
          <w:tcPr>
            <w:tcW w:w="909" w:type="dxa"/>
            <w:tcBorders>
              <w:right w:val="single" w:sz="6" w:space="0" w:color="auto"/>
            </w:tcBorders>
          </w:tcPr>
          <w:p w:rsidR="008B543E" w:rsidRPr="00733CC1" w:rsidRDefault="008B543E" w:rsidP="00733CC1">
            <w:pPr>
              <w:pStyle w:val="Tabletext"/>
              <w:jc w:val="center"/>
              <w:rPr>
                <w:sz w:val="20"/>
                <w:lang w:val="fr-CH"/>
              </w:rPr>
            </w:pPr>
            <w:r w:rsidRPr="00733CC1">
              <w:rPr>
                <w:sz w:val="20"/>
                <w:lang w:val="fr-CH"/>
              </w:rPr>
              <w:t xml:space="preserve">22 </w:t>
            </w:r>
            <w:r w:rsidRPr="00733CC1">
              <w:rPr>
                <w:rFonts w:ascii="Symbol" w:hAnsi="Symbol"/>
                <w:sz w:val="20"/>
                <w:lang w:val="fr-CH"/>
              </w:rPr>
              <w:t></w:t>
            </w:r>
            <w:r w:rsidRPr="00733CC1">
              <w:rPr>
                <w:sz w:val="20"/>
                <w:lang w:val="fr-CH"/>
              </w:rPr>
              <w:t xml:space="preserve"> </w:t>
            </w:r>
            <w:r w:rsidRPr="00733CC1">
              <w:rPr>
                <w:i/>
                <w:sz w:val="20"/>
                <w:lang w:val="fr-CH"/>
              </w:rPr>
              <w:t xml:space="preserve">t </w:t>
            </w:r>
            <w:r w:rsidRPr="00733CC1">
              <w:rPr>
                <w:rFonts w:ascii="Symbol" w:hAnsi="Symbol"/>
                <w:sz w:val="20"/>
                <w:lang w:val="fr-CH"/>
              </w:rPr>
              <w:t></w:t>
            </w:r>
            <w:r w:rsidRPr="00733CC1">
              <w:rPr>
                <w:sz w:val="20"/>
                <w:lang w:val="fr-CH"/>
              </w:rPr>
              <w:t xml:space="preserve"> 01</w:t>
            </w:r>
          </w:p>
        </w:tc>
        <w:tc>
          <w:tcPr>
            <w:tcW w:w="567" w:type="dxa"/>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top w:val="single" w:sz="6" w:space="0" w:color="auto"/>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i/>
                <w:sz w:val="20"/>
                <w:lang w:val="fr-CH"/>
              </w:rPr>
              <w:t>G</w:t>
            </w:r>
            <w:r w:rsidRPr="00733CC1">
              <w:rPr>
                <w:i/>
                <w:position w:val="-4"/>
                <w:sz w:val="20"/>
                <w:lang w:val="fr-CH"/>
              </w:rPr>
              <w:t>n</w:t>
            </w: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7" w:type="dxa"/>
            <w:tcBorders>
              <w:top w:val="single" w:sz="6" w:space="0" w:color="auto"/>
            </w:tcBorders>
          </w:tcPr>
          <w:p w:rsidR="008B543E" w:rsidRPr="00733CC1" w:rsidRDefault="008B543E" w:rsidP="00733CC1">
            <w:pPr>
              <w:pStyle w:val="Tabletext"/>
              <w:jc w:val="center"/>
              <w:rPr>
                <w:sz w:val="20"/>
                <w:lang w:val="fr-CH"/>
              </w:rPr>
            </w:pPr>
          </w:p>
        </w:tc>
        <w:tc>
          <w:tcPr>
            <w:tcW w:w="909" w:type="dxa"/>
            <w:tcBorders>
              <w:top w:val="single" w:sz="6" w:space="0" w:color="auto"/>
            </w:tcBorders>
          </w:tcPr>
          <w:p w:rsidR="008B543E" w:rsidRPr="00733CC1" w:rsidRDefault="008B543E" w:rsidP="00733CC1">
            <w:pPr>
              <w:pStyle w:val="Tabletext"/>
              <w:jc w:val="center"/>
              <w:rPr>
                <w:sz w:val="20"/>
                <w:lang w:val="fr-CH"/>
              </w:rPr>
            </w:pPr>
          </w:p>
        </w:tc>
        <w:tc>
          <w:tcPr>
            <w:tcW w:w="567" w:type="dxa"/>
            <w:tcBorders>
              <w:top w:val="single" w:sz="6" w:space="0" w:color="auto"/>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7" w:type="dxa"/>
          </w:tcPr>
          <w:p w:rsidR="008B543E" w:rsidRPr="00733CC1" w:rsidRDefault="008B543E" w:rsidP="00733CC1">
            <w:pPr>
              <w:pStyle w:val="Tabletext"/>
              <w:jc w:val="center"/>
              <w:rPr>
                <w:sz w:val="20"/>
                <w:lang w:val="fr-CH"/>
              </w:rPr>
            </w:pPr>
            <w:r w:rsidRPr="00733CC1">
              <w:rPr>
                <w:sz w:val="20"/>
                <w:lang w:val="fr-CH"/>
              </w:rPr>
              <w:t>2,5</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7" w:type="dxa"/>
          </w:tcPr>
          <w:p w:rsidR="008B543E" w:rsidRPr="00733CC1" w:rsidRDefault="008B543E" w:rsidP="00733CC1">
            <w:pPr>
              <w:pStyle w:val="Tabletext"/>
              <w:jc w:val="center"/>
              <w:rPr>
                <w:sz w:val="20"/>
                <w:lang w:val="fr-CH"/>
              </w:rPr>
            </w:pPr>
            <w:r w:rsidRPr="00733CC1">
              <w:rPr>
                <w:sz w:val="20"/>
                <w:lang w:val="fr-CH"/>
              </w:rPr>
              <w:t>0,0</w:t>
            </w:r>
          </w:p>
        </w:tc>
        <w:tc>
          <w:tcPr>
            <w:tcW w:w="907" w:type="dxa"/>
          </w:tcPr>
          <w:p w:rsidR="008B543E" w:rsidRPr="00733CC1" w:rsidRDefault="008B543E" w:rsidP="00733CC1">
            <w:pPr>
              <w:pStyle w:val="Tabletext"/>
              <w:jc w:val="center"/>
              <w:rPr>
                <w:sz w:val="20"/>
                <w:lang w:val="fr-CH"/>
              </w:rPr>
            </w:pPr>
            <w:r w:rsidRPr="00733CC1">
              <w:rPr>
                <w:sz w:val="20"/>
                <w:lang w:val="fr-CH"/>
              </w:rPr>
              <w:t>0,9</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9" w:type="dxa"/>
          </w:tcPr>
          <w:p w:rsidR="008B543E" w:rsidRPr="00733CC1" w:rsidRDefault="008B543E" w:rsidP="00733CC1">
            <w:pPr>
              <w:pStyle w:val="Tabletext"/>
              <w:jc w:val="center"/>
              <w:rPr>
                <w:sz w:val="20"/>
                <w:lang w:val="fr-CH"/>
              </w:rPr>
            </w:pPr>
            <w:r w:rsidRPr="00733CC1">
              <w:rPr>
                <w:sz w:val="20"/>
                <w:lang w:val="fr-CH"/>
              </w:rPr>
              <w:t>1,6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2,5</w:t>
            </w:r>
          </w:p>
        </w:tc>
        <w:tc>
          <w:tcPr>
            <w:tcW w:w="907" w:type="dxa"/>
          </w:tcPr>
          <w:p w:rsidR="008B543E" w:rsidRPr="00733CC1" w:rsidRDefault="008B543E" w:rsidP="00733CC1">
            <w:pPr>
              <w:pStyle w:val="Tabletext"/>
              <w:jc w:val="center"/>
              <w:rPr>
                <w:sz w:val="20"/>
                <w:lang w:val="fr-CH"/>
              </w:rPr>
            </w:pPr>
            <w:r w:rsidRPr="00733CC1">
              <w:rPr>
                <w:sz w:val="20"/>
                <w:lang w:val="fr-CH"/>
              </w:rPr>
              <w:t>4,5</w:t>
            </w:r>
          </w:p>
        </w:tc>
        <w:tc>
          <w:tcPr>
            <w:tcW w:w="907" w:type="dxa"/>
          </w:tcPr>
          <w:p w:rsidR="008B543E" w:rsidRPr="00733CC1" w:rsidRDefault="008B543E" w:rsidP="00733CC1">
            <w:pPr>
              <w:pStyle w:val="Tabletext"/>
              <w:jc w:val="center"/>
              <w:rPr>
                <w:sz w:val="20"/>
                <w:lang w:val="fr-CH"/>
              </w:rPr>
            </w:pPr>
            <w:r w:rsidRPr="00733CC1">
              <w:rPr>
                <w:sz w:val="20"/>
                <w:lang w:val="fr-CH"/>
              </w:rPr>
              <w:t>4,3</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7" w:type="dxa"/>
          </w:tcPr>
          <w:p w:rsidR="008B543E" w:rsidRPr="00733CC1" w:rsidRDefault="008B543E" w:rsidP="00733CC1">
            <w:pPr>
              <w:pStyle w:val="Tabletext"/>
              <w:jc w:val="center"/>
              <w:rPr>
                <w:sz w:val="20"/>
                <w:lang w:val="fr-CH"/>
              </w:rPr>
            </w:pPr>
            <w:r w:rsidRPr="00733CC1">
              <w:rPr>
                <w:sz w:val="20"/>
                <w:lang w:val="fr-CH"/>
              </w:rPr>
              <w:t>0,3</w:t>
            </w:r>
          </w:p>
        </w:tc>
        <w:tc>
          <w:tcPr>
            <w:tcW w:w="907" w:type="dxa"/>
          </w:tcPr>
          <w:p w:rsidR="008B543E" w:rsidRPr="00733CC1" w:rsidRDefault="008B543E" w:rsidP="00733CC1">
            <w:pPr>
              <w:pStyle w:val="Tabletext"/>
              <w:jc w:val="center"/>
              <w:rPr>
                <w:sz w:val="20"/>
                <w:lang w:val="fr-CH"/>
              </w:rPr>
            </w:pPr>
            <w:r w:rsidRPr="00733CC1">
              <w:rPr>
                <w:sz w:val="20"/>
                <w:lang w:val="fr-CH"/>
              </w:rPr>
              <w:t>1,6</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9" w:type="dxa"/>
          </w:tcPr>
          <w:p w:rsidR="008B543E" w:rsidRPr="00733CC1" w:rsidRDefault="008B543E" w:rsidP="00733CC1">
            <w:pPr>
              <w:pStyle w:val="Tabletext"/>
              <w:jc w:val="center"/>
              <w:rPr>
                <w:sz w:val="20"/>
                <w:lang w:val="fr-CH"/>
              </w:rPr>
            </w:pPr>
            <w:r w:rsidRPr="00733CC1">
              <w:rPr>
                <w:sz w:val="20"/>
                <w:lang w:val="fr-CH"/>
              </w:rPr>
              <w:t>4,8</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H</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w:t>
            </w:r>
            <w:r w:rsidRPr="00733CC1">
              <w:rPr>
                <w:color w:val="000000"/>
                <w:sz w:val="20"/>
                <w:lang w:val="fr-CH"/>
              </w:rPr>
              <w:t>7</w:t>
            </w:r>
            <w:r w:rsidRPr="00733CC1">
              <w:rPr>
                <w:sz w:val="20"/>
                <w:lang w:val="fr-CH"/>
              </w:rPr>
              <w:t>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5,5</w:t>
            </w:r>
          </w:p>
        </w:tc>
        <w:tc>
          <w:tcPr>
            <w:tcW w:w="907" w:type="dxa"/>
          </w:tcPr>
          <w:p w:rsidR="008B543E" w:rsidRPr="00733CC1" w:rsidRDefault="008B543E" w:rsidP="00733CC1">
            <w:pPr>
              <w:pStyle w:val="Tabletext"/>
              <w:jc w:val="center"/>
              <w:rPr>
                <w:sz w:val="20"/>
                <w:lang w:val="fr-CH"/>
              </w:rPr>
            </w:pPr>
            <w:r w:rsidRPr="00733CC1">
              <w:rPr>
                <w:sz w:val="20"/>
                <w:lang w:val="fr-CH"/>
              </w:rPr>
              <w:t>5,0</w:t>
            </w:r>
          </w:p>
        </w:tc>
        <w:tc>
          <w:tcPr>
            <w:tcW w:w="907" w:type="dxa"/>
          </w:tcPr>
          <w:p w:rsidR="008B543E" w:rsidRPr="00733CC1" w:rsidRDefault="008B543E" w:rsidP="00733CC1">
            <w:pPr>
              <w:pStyle w:val="Tabletext"/>
              <w:jc w:val="center"/>
              <w:rPr>
                <w:sz w:val="20"/>
                <w:lang w:val="fr-CH"/>
              </w:rPr>
            </w:pPr>
            <w:r w:rsidRPr="00733CC1">
              <w:rPr>
                <w:sz w:val="20"/>
                <w:lang w:val="fr-CH"/>
              </w:rPr>
              <w:t>7,0</w:t>
            </w:r>
          </w:p>
        </w:tc>
        <w:tc>
          <w:tcPr>
            <w:tcW w:w="907" w:type="dxa"/>
          </w:tcPr>
          <w:p w:rsidR="008B543E" w:rsidRPr="00733CC1" w:rsidRDefault="008B543E" w:rsidP="00733CC1">
            <w:pPr>
              <w:pStyle w:val="Tabletext"/>
              <w:jc w:val="center"/>
              <w:rPr>
                <w:sz w:val="20"/>
                <w:lang w:val="fr-CH"/>
              </w:rPr>
            </w:pPr>
            <w:r w:rsidRPr="00733CC1">
              <w:rPr>
                <w:sz w:val="20"/>
                <w:lang w:val="fr-CH"/>
              </w:rPr>
              <w:t>1,9</w:t>
            </w:r>
          </w:p>
        </w:tc>
        <w:tc>
          <w:tcPr>
            <w:tcW w:w="907" w:type="dxa"/>
          </w:tcPr>
          <w:p w:rsidR="008B543E" w:rsidRPr="00733CC1" w:rsidRDefault="008B543E" w:rsidP="00733CC1">
            <w:pPr>
              <w:pStyle w:val="Tabletext"/>
              <w:jc w:val="center"/>
              <w:rPr>
                <w:sz w:val="20"/>
                <w:lang w:val="fr-CH"/>
              </w:rPr>
            </w:pPr>
            <w:r w:rsidRPr="00733CC1">
              <w:rPr>
                <w:sz w:val="20"/>
                <w:lang w:val="fr-CH"/>
              </w:rPr>
              <w:t>0,5</w:t>
            </w:r>
          </w:p>
        </w:tc>
        <w:tc>
          <w:tcPr>
            <w:tcW w:w="907" w:type="dxa"/>
          </w:tcPr>
          <w:p w:rsidR="008B543E" w:rsidRPr="00733CC1" w:rsidRDefault="008B543E" w:rsidP="00733CC1">
            <w:pPr>
              <w:pStyle w:val="Tabletext"/>
              <w:jc w:val="center"/>
              <w:rPr>
                <w:sz w:val="20"/>
                <w:lang w:val="fr-CH"/>
              </w:rPr>
            </w:pPr>
            <w:r w:rsidRPr="00733CC1">
              <w:rPr>
                <w:sz w:val="20"/>
                <w:lang w:val="fr-CH"/>
              </w:rPr>
              <w:t>3,0</w:t>
            </w:r>
          </w:p>
        </w:tc>
        <w:tc>
          <w:tcPr>
            <w:tcW w:w="907" w:type="dxa"/>
          </w:tcPr>
          <w:p w:rsidR="008B543E" w:rsidRPr="00733CC1" w:rsidRDefault="008B543E" w:rsidP="00733CC1">
            <w:pPr>
              <w:pStyle w:val="Tabletext"/>
              <w:jc w:val="center"/>
              <w:rPr>
                <w:sz w:val="20"/>
                <w:lang w:val="fr-CH"/>
              </w:rPr>
            </w:pPr>
            <w:r w:rsidRPr="00733CC1">
              <w:rPr>
                <w:sz w:val="20"/>
                <w:lang w:val="fr-CH"/>
              </w:rPr>
              <w:t>4,5</w:t>
            </w:r>
          </w:p>
        </w:tc>
        <w:tc>
          <w:tcPr>
            <w:tcW w:w="909" w:type="dxa"/>
          </w:tcPr>
          <w:p w:rsidR="008B543E" w:rsidRPr="00733CC1" w:rsidRDefault="008B543E" w:rsidP="00733CC1">
            <w:pPr>
              <w:pStyle w:val="Tabletext"/>
              <w:jc w:val="center"/>
              <w:rPr>
                <w:sz w:val="20"/>
                <w:lang w:val="fr-CH"/>
              </w:rPr>
            </w:pPr>
            <w:r w:rsidRPr="00733CC1">
              <w:rPr>
                <w:sz w:val="20"/>
                <w:lang w:val="fr-CH"/>
              </w:rPr>
              <w:t>9,6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i</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5,3</w:t>
            </w:r>
          </w:p>
        </w:tc>
        <w:tc>
          <w:tcPr>
            <w:tcW w:w="907" w:type="dxa"/>
          </w:tcPr>
          <w:p w:rsidR="008B543E" w:rsidRPr="00733CC1" w:rsidRDefault="008B543E" w:rsidP="00733CC1">
            <w:pPr>
              <w:pStyle w:val="Tabletext"/>
              <w:jc w:val="center"/>
              <w:rPr>
                <w:sz w:val="20"/>
                <w:lang w:val="fr-CH"/>
              </w:rPr>
            </w:pPr>
            <w:r w:rsidRPr="00733CC1">
              <w:rPr>
                <w:sz w:val="20"/>
                <w:lang w:val="fr-CH"/>
              </w:rPr>
              <w:t>7,0</w:t>
            </w:r>
          </w:p>
        </w:tc>
        <w:tc>
          <w:tcPr>
            <w:tcW w:w="907" w:type="dxa"/>
          </w:tcPr>
          <w:p w:rsidR="008B543E" w:rsidRPr="00733CC1" w:rsidRDefault="008B543E" w:rsidP="00733CC1">
            <w:pPr>
              <w:pStyle w:val="Tabletext"/>
              <w:jc w:val="center"/>
              <w:rPr>
                <w:sz w:val="20"/>
                <w:lang w:val="fr-CH"/>
              </w:rPr>
            </w:pPr>
            <w:r w:rsidRPr="00733CC1">
              <w:rPr>
                <w:sz w:val="20"/>
                <w:lang w:val="fr-CH"/>
              </w:rPr>
              <w:t>5,9</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0,7</w:t>
            </w:r>
          </w:p>
        </w:tc>
        <w:tc>
          <w:tcPr>
            <w:tcW w:w="907" w:type="dxa"/>
          </w:tcPr>
          <w:p w:rsidR="008B543E" w:rsidRPr="00733CC1" w:rsidRDefault="008B543E" w:rsidP="00733CC1">
            <w:pPr>
              <w:pStyle w:val="Tabletext"/>
              <w:jc w:val="center"/>
              <w:rPr>
                <w:sz w:val="20"/>
                <w:lang w:val="fr-CH"/>
              </w:rPr>
            </w:pPr>
            <w:r w:rsidRPr="00733CC1">
              <w:rPr>
                <w:sz w:val="20"/>
                <w:lang w:val="fr-CH"/>
              </w:rPr>
              <w:t>4,0</w:t>
            </w:r>
          </w:p>
        </w:tc>
        <w:tc>
          <w:tcPr>
            <w:tcW w:w="907" w:type="dxa"/>
          </w:tcPr>
          <w:p w:rsidR="008B543E" w:rsidRPr="00733CC1" w:rsidRDefault="008B543E" w:rsidP="00733CC1">
            <w:pPr>
              <w:pStyle w:val="Tabletext"/>
              <w:jc w:val="center"/>
              <w:rPr>
                <w:sz w:val="20"/>
                <w:lang w:val="fr-CH"/>
              </w:rPr>
            </w:pPr>
            <w:r w:rsidRPr="00733CC1">
              <w:rPr>
                <w:sz w:val="20"/>
                <w:lang w:val="fr-CH"/>
              </w:rPr>
              <w:t>4,5</w:t>
            </w:r>
          </w:p>
        </w:tc>
        <w:tc>
          <w:tcPr>
            <w:tcW w:w="909" w:type="dxa"/>
          </w:tcPr>
          <w:p w:rsidR="008B543E" w:rsidRPr="00733CC1" w:rsidRDefault="008B543E" w:rsidP="00733CC1">
            <w:pPr>
              <w:pStyle w:val="Tabletext"/>
              <w:jc w:val="center"/>
              <w:rPr>
                <w:sz w:val="20"/>
                <w:lang w:val="fr-CH"/>
              </w:rPr>
            </w:pPr>
            <w:r w:rsidRPr="00733CC1">
              <w:rPr>
                <w:sz w:val="20"/>
                <w:lang w:val="fr-CH"/>
              </w:rPr>
              <w:t>10,0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v</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1,6</w:t>
            </w:r>
          </w:p>
        </w:tc>
        <w:tc>
          <w:tcPr>
            <w:tcW w:w="907" w:type="dxa"/>
          </w:tcPr>
          <w:p w:rsidR="008B543E" w:rsidRPr="00733CC1" w:rsidRDefault="008B543E" w:rsidP="00733CC1">
            <w:pPr>
              <w:pStyle w:val="Tabletext"/>
              <w:jc w:val="center"/>
              <w:rPr>
                <w:sz w:val="20"/>
                <w:lang w:val="fr-CH"/>
              </w:rPr>
            </w:pPr>
            <w:r w:rsidRPr="00733CC1">
              <w:rPr>
                <w:sz w:val="20"/>
                <w:lang w:val="fr-CH"/>
              </w:rPr>
              <w:t>2,4</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0,4</w:t>
            </w:r>
          </w:p>
        </w:tc>
        <w:tc>
          <w:tcPr>
            <w:tcW w:w="907" w:type="dxa"/>
          </w:tcPr>
          <w:p w:rsidR="008B543E" w:rsidRPr="00733CC1" w:rsidRDefault="008B543E" w:rsidP="00733CC1">
            <w:pPr>
              <w:pStyle w:val="Tabletext"/>
              <w:jc w:val="center"/>
              <w:rPr>
                <w:sz w:val="20"/>
                <w:lang w:val="fr-CH"/>
              </w:rPr>
            </w:pPr>
            <w:r w:rsidRPr="00733CC1">
              <w:rPr>
                <w:sz w:val="20"/>
                <w:lang w:val="fr-CH"/>
              </w:rPr>
              <w:t>1,7</w:t>
            </w:r>
          </w:p>
        </w:tc>
        <w:tc>
          <w:tcPr>
            <w:tcW w:w="907" w:type="dxa"/>
          </w:tcPr>
          <w:p w:rsidR="008B543E" w:rsidRPr="00733CC1" w:rsidRDefault="008B543E" w:rsidP="00733CC1">
            <w:pPr>
              <w:pStyle w:val="Tabletext"/>
              <w:jc w:val="center"/>
              <w:rPr>
                <w:sz w:val="20"/>
                <w:lang w:val="fr-CH"/>
              </w:rPr>
            </w:pPr>
            <w:r w:rsidRPr="00733CC1">
              <w:rPr>
                <w:sz w:val="20"/>
                <w:lang w:val="fr-CH"/>
              </w:rPr>
              <w:t>1,8</w:t>
            </w:r>
          </w:p>
        </w:tc>
        <w:tc>
          <w:tcPr>
            <w:tcW w:w="909" w:type="dxa"/>
          </w:tcPr>
          <w:p w:rsidR="008B543E" w:rsidRPr="00733CC1" w:rsidRDefault="008B543E" w:rsidP="00733CC1">
            <w:pPr>
              <w:pStyle w:val="Tabletext"/>
              <w:jc w:val="center"/>
              <w:rPr>
                <w:sz w:val="20"/>
                <w:lang w:val="fr-CH"/>
              </w:rPr>
            </w:pPr>
            <w:r w:rsidRPr="00733CC1">
              <w:rPr>
                <w:sz w:val="20"/>
                <w:lang w:val="fr-CH"/>
              </w:rPr>
              <w:t>3,5</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0,9</w:t>
            </w:r>
          </w:p>
        </w:tc>
        <w:tc>
          <w:tcPr>
            <w:tcW w:w="907" w:type="dxa"/>
          </w:tcPr>
          <w:p w:rsidR="008B543E" w:rsidRPr="00733CC1" w:rsidRDefault="008B543E" w:rsidP="00733CC1">
            <w:pPr>
              <w:pStyle w:val="Tabletext"/>
              <w:jc w:val="center"/>
              <w:rPr>
                <w:sz w:val="20"/>
                <w:lang w:val="fr-CH"/>
              </w:rPr>
            </w:pPr>
            <w:r w:rsidRPr="00733CC1">
              <w:rPr>
                <w:sz w:val="20"/>
                <w:lang w:val="fr-CH"/>
              </w:rPr>
              <w:t>1,0</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0,1</w:t>
            </w:r>
          </w:p>
        </w:tc>
        <w:tc>
          <w:tcPr>
            <w:tcW w:w="907" w:type="dxa"/>
          </w:tcPr>
          <w:p w:rsidR="008B543E" w:rsidRPr="00733CC1" w:rsidRDefault="008B543E" w:rsidP="00733CC1">
            <w:pPr>
              <w:pStyle w:val="Tabletext"/>
              <w:jc w:val="center"/>
              <w:rPr>
                <w:sz w:val="20"/>
                <w:lang w:val="fr-CH"/>
              </w:rPr>
            </w:pPr>
            <w:r w:rsidRPr="00733CC1">
              <w:rPr>
                <w:sz w:val="20"/>
                <w:lang w:val="fr-CH"/>
              </w:rPr>
              <w:t>0,1</w:t>
            </w:r>
          </w:p>
        </w:tc>
        <w:tc>
          <w:tcPr>
            <w:tcW w:w="907" w:type="dxa"/>
          </w:tcPr>
          <w:p w:rsidR="008B543E" w:rsidRPr="00733CC1" w:rsidRDefault="008B543E" w:rsidP="00733CC1">
            <w:pPr>
              <w:pStyle w:val="Tabletext"/>
              <w:jc w:val="center"/>
              <w:rPr>
                <w:sz w:val="20"/>
                <w:lang w:val="fr-CH"/>
              </w:rPr>
            </w:pPr>
            <w:r w:rsidRPr="00733CC1">
              <w:rPr>
                <w:sz w:val="20"/>
                <w:lang w:val="fr-CH"/>
              </w:rPr>
              <w:t>1,0</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9" w:type="dxa"/>
          </w:tcPr>
          <w:p w:rsidR="008B543E" w:rsidRPr="00733CC1" w:rsidRDefault="008B543E" w:rsidP="00733CC1">
            <w:pPr>
              <w:pStyle w:val="Tabletext"/>
              <w:jc w:val="center"/>
              <w:rPr>
                <w:sz w:val="20"/>
                <w:lang w:val="fr-CH"/>
              </w:rPr>
            </w:pPr>
            <w:r w:rsidRPr="00733CC1">
              <w:rPr>
                <w:sz w:val="20"/>
                <w:lang w:val="fr-CH"/>
              </w:rPr>
              <w:t>1,4</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r</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7" w:type="dxa"/>
          </w:tcPr>
          <w:p w:rsidR="008B543E" w:rsidRPr="00733CC1" w:rsidRDefault="008B543E" w:rsidP="00733CC1">
            <w:pPr>
              <w:pStyle w:val="Tabletext"/>
              <w:jc w:val="center"/>
              <w:rPr>
                <w:sz w:val="20"/>
                <w:lang w:val="fr-CH"/>
              </w:rPr>
            </w:pPr>
            <w:r w:rsidRPr="00733CC1">
              <w:rPr>
                <w:sz w:val="20"/>
                <w:lang w:val="fr-CH"/>
              </w:rPr>
              <w:t>0,1</w:t>
            </w:r>
          </w:p>
        </w:tc>
        <w:tc>
          <w:tcPr>
            <w:tcW w:w="907" w:type="dxa"/>
          </w:tcPr>
          <w:p w:rsidR="008B543E" w:rsidRPr="00733CC1" w:rsidRDefault="008B543E" w:rsidP="00733CC1">
            <w:pPr>
              <w:pStyle w:val="Tabletext"/>
              <w:jc w:val="center"/>
              <w:rPr>
                <w:sz w:val="20"/>
                <w:lang w:val="fr-CH"/>
              </w:rPr>
            </w:pPr>
            <w:r w:rsidRPr="00733CC1">
              <w:rPr>
                <w:sz w:val="20"/>
                <w:lang w:val="fr-CH"/>
              </w:rPr>
              <w:t>0,1</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1,0</w:t>
            </w:r>
          </w:p>
        </w:tc>
        <w:tc>
          <w:tcPr>
            <w:tcW w:w="909" w:type="dxa"/>
          </w:tcPr>
          <w:p w:rsidR="008B543E" w:rsidRPr="00733CC1" w:rsidRDefault="008B543E" w:rsidP="00733CC1">
            <w:pPr>
              <w:pStyle w:val="Tabletext"/>
              <w:jc w:val="center"/>
              <w:rPr>
                <w:sz w:val="20"/>
                <w:lang w:val="fr-CH"/>
              </w:rPr>
            </w:pPr>
            <w:r w:rsidRPr="00733CC1">
              <w:rPr>
                <w:sz w:val="20"/>
                <w:lang w:val="fr-CH"/>
              </w:rPr>
              <w:t>0,5</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0,3</w:t>
            </w:r>
          </w:p>
        </w:tc>
        <w:tc>
          <w:tcPr>
            <w:tcW w:w="907" w:type="dxa"/>
          </w:tcPr>
          <w:p w:rsidR="008B543E" w:rsidRPr="00733CC1" w:rsidRDefault="008B543E" w:rsidP="00733CC1">
            <w:pPr>
              <w:pStyle w:val="Tabletext"/>
              <w:jc w:val="center"/>
              <w:rPr>
                <w:sz w:val="20"/>
                <w:lang w:val="fr-CH"/>
              </w:rPr>
            </w:pPr>
            <w:r w:rsidRPr="00733CC1">
              <w:rPr>
                <w:sz w:val="20"/>
                <w:lang w:val="fr-CH"/>
              </w:rPr>
              <w:t>0,3</w:t>
            </w:r>
          </w:p>
        </w:tc>
        <w:tc>
          <w:tcPr>
            <w:tcW w:w="907" w:type="dxa"/>
          </w:tcPr>
          <w:p w:rsidR="008B543E" w:rsidRPr="00733CC1" w:rsidRDefault="008B543E" w:rsidP="00733CC1">
            <w:pPr>
              <w:pStyle w:val="Tabletext"/>
              <w:jc w:val="center"/>
              <w:rPr>
                <w:sz w:val="20"/>
                <w:lang w:val="fr-CH"/>
              </w:rPr>
            </w:pPr>
            <w:r w:rsidRPr="00733CC1">
              <w:rPr>
                <w:sz w:val="20"/>
                <w:lang w:val="fr-CH"/>
              </w:rPr>
              <w:t>0,4</w:t>
            </w:r>
          </w:p>
        </w:tc>
        <w:tc>
          <w:tcPr>
            <w:tcW w:w="907" w:type="dxa"/>
          </w:tcPr>
          <w:p w:rsidR="008B543E" w:rsidRPr="00733CC1" w:rsidRDefault="008B543E" w:rsidP="00733CC1">
            <w:pPr>
              <w:pStyle w:val="Tabletext"/>
              <w:jc w:val="center"/>
              <w:rPr>
                <w:sz w:val="20"/>
                <w:lang w:val="fr-CH"/>
              </w:rPr>
            </w:pPr>
            <w:r w:rsidRPr="00733CC1">
              <w:rPr>
                <w:sz w:val="20"/>
                <w:lang w:val="fr-CH"/>
              </w:rPr>
              <w:t>0,0</w:t>
            </w:r>
          </w:p>
        </w:tc>
        <w:tc>
          <w:tcPr>
            <w:tcW w:w="907" w:type="dxa"/>
          </w:tcPr>
          <w:p w:rsidR="008B543E" w:rsidRPr="00733CC1" w:rsidRDefault="008B543E" w:rsidP="00733CC1">
            <w:pPr>
              <w:pStyle w:val="Tabletext"/>
              <w:jc w:val="center"/>
              <w:rPr>
                <w:sz w:val="20"/>
                <w:lang w:val="fr-CH"/>
              </w:rPr>
            </w:pPr>
            <w:r w:rsidRPr="00733CC1">
              <w:rPr>
                <w:sz w:val="20"/>
                <w:lang w:val="fr-CH"/>
              </w:rPr>
              <w:t>0,0</w:t>
            </w:r>
          </w:p>
        </w:tc>
        <w:tc>
          <w:tcPr>
            <w:tcW w:w="907" w:type="dxa"/>
          </w:tcPr>
          <w:p w:rsidR="008B543E" w:rsidRPr="00733CC1" w:rsidRDefault="008B543E" w:rsidP="00733CC1">
            <w:pPr>
              <w:pStyle w:val="Tabletext"/>
              <w:jc w:val="center"/>
              <w:rPr>
                <w:sz w:val="20"/>
                <w:lang w:val="fr-CH"/>
              </w:rPr>
            </w:pPr>
            <w:r w:rsidRPr="00733CC1">
              <w:rPr>
                <w:sz w:val="20"/>
                <w:lang w:val="fr-CH"/>
              </w:rPr>
              <w:t>0,3</w:t>
            </w:r>
          </w:p>
        </w:tc>
        <w:tc>
          <w:tcPr>
            <w:tcW w:w="907" w:type="dxa"/>
          </w:tcPr>
          <w:p w:rsidR="008B543E" w:rsidRPr="00733CC1" w:rsidRDefault="008B543E" w:rsidP="00733CC1">
            <w:pPr>
              <w:pStyle w:val="Tabletext"/>
              <w:jc w:val="center"/>
              <w:rPr>
                <w:sz w:val="20"/>
                <w:lang w:val="fr-CH"/>
              </w:rPr>
            </w:pPr>
            <w:r w:rsidRPr="00733CC1">
              <w:rPr>
                <w:sz w:val="20"/>
                <w:lang w:val="fr-CH"/>
              </w:rPr>
              <w:t>0,5</w:t>
            </w:r>
          </w:p>
        </w:tc>
        <w:tc>
          <w:tcPr>
            <w:tcW w:w="909" w:type="dxa"/>
          </w:tcPr>
          <w:p w:rsidR="008B543E" w:rsidRPr="00733CC1" w:rsidRDefault="008B543E" w:rsidP="00733CC1">
            <w:pPr>
              <w:pStyle w:val="Tabletext"/>
              <w:jc w:val="center"/>
              <w:rPr>
                <w:sz w:val="20"/>
                <w:lang w:val="fr-CH"/>
              </w:rPr>
            </w:pPr>
            <w:r w:rsidRPr="00733CC1">
              <w:rPr>
                <w:sz w:val="20"/>
                <w:lang w:val="fr-CH"/>
              </w:rPr>
              <w:t>0,4</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top w:val="single" w:sz="6" w:space="0" w:color="auto"/>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1,0</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1,2</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2,7</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3,0</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2,0</w:t>
            </w:r>
          </w:p>
        </w:tc>
        <w:tc>
          <w:tcPr>
            <w:tcW w:w="907"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2,3</w:t>
            </w:r>
          </w:p>
        </w:tc>
        <w:tc>
          <w:tcPr>
            <w:tcW w:w="909" w:type="dxa"/>
            <w:tcBorders>
              <w:top w:val="single" w:sz="6" w:space="0" w:color="auto"/>
            </w:tcBorders>
          </w:tcPr>
          <w:p w:rsidR="008B543E" w:rsidRPr="00733CC1" w:rsidRDefault="008B543E" w:rsidP="00733CC1">
            <w:pPr>
              <w:pStyle w:val="Tabletext"/>
              <w:jc w:val="center"/>
              <w:rPr>
                <w:sz w:val="20"/>
                <w:lang w:val="fr-CH"/>
              </w:rPr>
            </w:pPr>
            <w:r w:rsidRPr="00733CC1">
              <w:rPr>
                <w:sz w:val="20"/>
                <w:lang w:val="fr-CH"/>
              </w:rPr>
              <w:t>1,6</w:t>
            </w:r>
          </w:p>
        </w:tc>
        <w:tc>
          <w:tcPr>
            <w:tcW w:w="567" w:type="dxa"/>
            <w:tcBorders>
              <w:top w:val="single" w:sz="6" w:space="0" w:color="auto"/>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1,8</w:t>
            </w:r>
          </w:p>
        </w:tc>
        <w:tc>
          <w:tcPr>
            <w:tcW w:w="907" w:type="dxa"/>
          </w:tcPr>
          <w:p w:rsidR="008B543E" w:rsidRPr="00733CC1" w:rsidRDefault="008B543E" w:rsidP="00733CC1">
            <w:pPr>
              <w:pStyle w:val="Tabletext"/>
              <w:jc w:val="center"/>
              <w:rPr>
                <w:sz w:val="20"/>
                <w:lang w:val="fr-CH"/>
              </w:rPr>
            </w:pPr>
            <w:r w:rsidRPr="00733CC1">
              <w:rPr>
                <w:sz w:val="20"/>
                <w:lang w:val="fr-CH"/>
              </w:rPr>
              <w:t>2,9</w:t>
            </w:r>
          </w:p>
        </w:tc>
        <w:tc>
          <w:tcPr>
            <w:tcW w:w="907" w:type="dxa"/>
          </w:tcPr>
          <w:p w:rsidR="008B543E" w:rsidRPr="00733CC1" w:rsidRDefault="008B543E" w:rsidP="00733CC1">
            <w:pPr>
              <w:pStyle w:val="Tabletext"/>
              <w:jc w:val="center"/>
              <w:rPr>
                <w:sz w:val="20"/>
                <w:lang w:val="fr-CH"/>
              </w:rPr>
            </w:pPr>
            <w:r w:rsidRPr="00733CC1">
              <w:rPr>
                <w:sz w:val="20"/>
                <w:lang w:val="fr-CH"/>
              </w:rPr>
              <w:t>4,1</w:t>
            </w:r>
          </w:p>
        </w:tc>
        <w:tc>
          <w:tcPr>
            <w:tcW w:w="907" w:type="dxa"/>
          </w:tcPr>
          <w:p w:rsidR="008B543E" w:rsidRPr="00733CC1" w:rsidRDefault="008B543E" w:rsidP="00733CC1">
            <w:pPr>
              <w:pStyle w:val="Tabletext"/>
              <w:jc w:val="center"/>
              <w:rPr>
                <w:sz w:val="20"/>
                <w:lang w:val="fr-CH"/>
              </w:rPr>
            </w:pPr>
            <w:r w:rsidRPr="00733CC1">
              <w:rPr>
                <w:sz w:val="20"/>
                <w:lang w:val="fr-CH"/>
              </w:rPr>
              <w:t>5,7</w:t>
            </w:r>
          </w:p>
        </w:tc>
        <w:tc>
          <w:tcPr>
            <w:tcW w:w="907" w:type="dxa"/>
          </w:tcPr>
          <w:p w:rsidR="008B543E" w:rsidRPr="00733CC1" w:rsidRDefault="008B543E" w:rsidP="00733CC1">
            <w:pPr>
              <w:pStyle w:val="Tabletext"/>
              <w:jc w:val="center"/>
              <w:rPr>
                <w:sz w:val="20"/>
                <w:lang w:val="fr-CH"/>
              </w:rPr>
            </w:pPr>
            <w:r w:rsidRPr="00733CC1">
              <w:rPr>
                <w:sz w:val="20"/>
                <w:lang w:val="fr-CH"/>
              </w:rPr>
              <w:t>1,5</w:t>
            </w:r>
          </w:p>
        </w:tc>
        <w:tc>
          <w:tcPr>
            <w:tcW w:w="907" w:type="dxa"/>
          </w:tcPr>
          <w:p w:rsidR="008B543E" w:rsidRPr="00733CC1" w:rsidRDefault="008B543E" w:rsidP="00733CC1">
            <w:pPr>
              <w:pStyle w:val="Tabletext"/>
              <w:jc w:val="center"/>
              <w:rPr>
                <w:sz w:val="20"/>
                <w:lang w:val="fr-CH"/>
              </w:rPr>
            </w:pPr>
            <w:r w:rsidRPr="00733CC1">
              <w:rPr>
                <w:sz w:val="20"/>
                <w:lang w:val="fr-CH"/>
              </w:rPr>
              <w:t>3,2</w:t>
            </w:r>
          </w:p>
        </w:tc>
        <w:tc>
          <w:tcPr>
            <w:tcW w:w="907" w:type="dxa"/>
          </w:tcPr>
          <w:p w:rsidR="008B543E" w:rsidRPr="00733CC1" w:rsidRDefault="008B543E" w:rsidP="00733CC1">
            <w:pPr>
              <w:pStyle w:val="Tabletext"/>
              <w:jc w:val="center"/>
              <w:rPr>
                <w:sz w:val="20"/>
                <w:lang w:val="fr-CH"/>
              </w:rPr>
            </w:pPr>
            <w:r w:rsidRPr="00733CC1">
              <w:rPr>
                <w:sz w:val="20"/>
                <w:lang w:val="fr-CH"/>
              </w:rPr>
              <w:t>5,6</w:t>
            </w:r>
          </w:p>
        </w:tc>
        <w:tc>
          <w:tcPr>
            <w:tcW w:w="909" w:type="dxa"/>
          </w:tcPr>
          <w:p w:rsidR="008B543E" w:rsidRPr="00733CC1" w:rsidRDefault="008B543E" w:rsidP="00733CC1">
            <w:pPr>
              <w:pStyle w:val="Tabletext"/>
              <w:jc w:val="center"/>
              <w:rPr>
                <w:sz w:val="20"/>
                <w:lang w:val="fr-CH"/>
              </w:rPr>
            </w:pPr>
            <w:r w:rsidRPr="00733CC1">
              <w:rPr>
                <w:color w:val="000000"/>
                <w:sz w:val="20"/>
                <w:lang w:val="fr-CH"/>
              </w:rPr>
              <w:t>3</w:t>
            </w:r>
            <w:r w:rsidRPr="00733CC1">
              <w:rPr>
                <w:sz w:val="20"/>
                <w:lang w:val="fr-CH"/>
              </w:rPr>
              <w:t>,6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q</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3,7</w:t>
            </w:r>
          </w:p>
        </w:tc>
        <w:tc>
          <w:tcPr>
            <w:tcW w:w="907" w:type="dxa"/>
          </w:tcPr>
          <w:p w:rsidR="008B543E" w:rsidRPr="00733CC1" w:rsidRDefault="008B543E" w:rsidP="00733CC1">
            <w:pPr>
              <w:pStyle w:val="Tabletext"/>
              <w:jc w:val="center"/>
              <w:rPr>
                <w:sz w:val="20"/>
                <w:lang w:val="fr-CH"/>
              </w:rPr>
            </w:pPr>
            <w:r w:rsidRPr="00733CC1">
              <w:rPr>
                <w:sz w:val="20"/>
                <w:lang w:val="fr-CH"/>
              </w:rPr>
              <w:t>5,6</w:t>
            </w:r>
          </w:p>
        </w:tc>
        <w:tc>
          <w:tcPr>
            <w:tcW w:w="907" w:type="dxa"/>
          </w:tcPr>
          <w:p w:rsidR="008B543E" w:rsidRPr="00733CC1" w:rsidRDefault="008B543E" w:rsidP="00733CC1">
            <w:pPr>
              <w:pStyle w:val="Tabletext"/>
              <w:jc w:val="center"/>
              <w:rPr>
                <w:sz w:val="20"/>
                <w:lang w:val="fr-CH"/>
              </w:rPr>
            </w:pPr>
            <w:r w:rsidRPr="00733CC1">
              <w:rPr>
                <w:sz w:val="20"/>
                <w:lang w:val="fr-CH"/>
              </w:rPr>
              <w:t>7,7</w:t>
            </w:r>
          </w:p>
        </w:tc>
        <w:tc>
          <w:tcPr>
            <w:tcW w:w="907" w:type="dxa"/>
          </w:tcPr>
          <w:p w:rsidR="008B543E" w:rsidRPr="00733CC1" w:rsidRDefault="008B543E" w:rsidP="00733CC1">
            <w:pPr>
              <w:pStyle w:val="Tabletext"/>
              <w:jc w:val="center"/>
              <w:rPr>
                <w:sz w:val="20"/>
                <w:lang w:val="fr-CH"/>
              </w:rPr>
            </w:pPr>
            <w:r w:rsidRPr="00733CC1">
              <w:rPr>
                <w:sz w:val="20"/>
                <w:lang w:val="fr-CH"/>
              </w:rPr>
              <w:t>8,1</w:t>
            </w:r>
          </w:p>
        </w:tc>
        <w:tc>
          <w:tcPr>
            <w:tcW w:w="907" w:type="dxa"/>
          </w:tcPr>
          <w:p w:rsidR="008B543E" w:rsidRPr="00733CC1" w:rsidRDefault="008B543E" w:rsidP="00733CC1">
            <w:pPr>
              <w:pStyle w:val="Tabletext"/>
              <w:jc w:val="center"/>
              <w:rPr>
                <w:sz w:val="20"/>
                <w:lang w:val="fr-CH"/>
              </w:rPr>
            </w:pPr>
            <w:r w:rsidRPr="00733CC1">
              <w:rPr>
                <w:sz w:val="20"/>
                <w:lang w:val="fr-CH"/>
              </w:rPr>
              <w:t>3,5</w:t>
            </w:r>
          </w:p>
        </w:tc>
        <w:tc>
          <w:tcPr>
            <w:tcW w:w="907" w:type="dxa"/>
          </w:tcPr>
          <w:p w:rsidR="008B543E" w:rsidRPr="00733CC1" w:rsidRDefault="008B543E" w:rsidP="00733CC1">
            <w:pPr>
              <w:pStyle w:val="Tabletext"/>
              <w:jc w:val="center"/>
              <w:rPr>
                <w:sz w:val="20"/>
                <w:lang w:val="fr-CH"/>
              </w:rPr>
            </w:pPr>
            <w:r w:rsidRPr="00733CC1">
              <w:rPr>
                <w:sz w:val="20"/>
                <w:lang w:val="fr-CH"/>
              </w:rPr>
              <w:t>5,0</w:t>
            </w:r>
          </w:p>
        </w:tc>
        <w:tc>
          <w:tcPr>
            <w:tcW w:w="907" w:type="dxa"/>
          </w:tcPr>
          <w:p w:rsidR="008B543E" w:rsidRPr="00733CC1" w:rsidRDefault="008B543E" w:rsidP="00733CC1">
            <w:pPr>
              <w:pStyle w:val="Tabletext"/>
              <w:jc w:val="center"/>
              <w:rPr>
                <w:sz w:val="20"/>
                <w:lang w:val="fr-CH"/>
              </w:rPr>
            </w:pPr>
            <w:r w:rsidRPr="00733CC1">
              <w:rPr>
                <w:sz w:val="20"/>
                <w:lang w:val="fr-CH"/>
              </w:rPr>
              <w:t>9,5</w:t>
            </w:r>
          </w:p>
        </w:tc>
        <w:tc>
          <w:tcPr>
            <w:tcW w:w="909" w:type="dxa"/>
          </w:tcPr>
          <w:p w:rsidR="008B543E" w:rsidRPr="00733CC1" w:rsidRDefault="008B543E" w:rsidP="00733CC1">
            <w:pPr>
              <w:pStyle w:val="Tabletext"/>
              <w:jc w:val="center"/>
              <w:rPr>
                <w:sz w:val="20"/>
                <w:lang w:val="fr-CH"/>
              </w:rPr>
            </w:pPr>
            <w:r w:rsidRPr="00733CC1">
              <w:rPr>
                <w:sz w:val="20"/>
                <w:lang w:val="fr-CH"/>
              </w:rPr>
              <w:t>7,3</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u</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3,9</w:t>
            </w:r>
          </w:p>
        </w:tc>
        <w:tc>
          <w:tcPr>
            <w:tcW w:w="907" w:type="dxa"/>
          </w:tcPr>
          <w:p w:rsidR="008B543E" w:rsidRPr="00733CC1" w:rsidRDefault="008B543E" w:rsidP="00733CC1">
            <w:pPr>
              <w:pStyle w:val="Tabletext"/>
              <w:jc w:val="center"/>
              <w:rPr>
                <w:sz w:val="20"/>
                <w:lang w:val="fr-CH"/>
              </w:rPr>
            </w:pPr>
            <w:r w:rsidRPr="00733CC1">
              <w:rPr>
                <w:sz w:val="20"/>
                <w:lang w:val="fr-CH"/>
              </w:rPr>
              <w:t>5,2</w:t>
            </w:r>
          </w:p>
        </w:tc>
        <w:tc>
          <w:tcPr>
            <w:tcW w:w="907" w:type="dxa"/>
          </w:tcPr>
          <w:p w:rsidR="008B543E" w:rsidRPr="00733CC1" w:rsidRDefault="008B543E" w:rsidP="00733CC1">
            <w:pPr>
              <w:pStyle w:val="Tabletext"/>
              <w:jc w:val="center"/>
              <w:rPr>
                <w:sz w:val="20"/>
                <w:lang w:val="fr-CH"/>
              </w:rPr>
            </w:pPr>
            <w:r w:rsidRPr="00733CC1">
              <w:rPr>
                <w:sz w:val="20"/>
                <w:lang w:val="fr-CH"/>
              </w:rPr>
              <w:t>7,6</w:t>
            </w:r>
          </w:p>
        </w:tc>
        <w:tc>
          <w:tcPr>
            <w:tcW w:w="907" w:type="dxa"/>
          </w:tcPr>
          <w:p w:rsidR="008B543E" w:rsidRPr="00733CC1" w:rsidRDefault="008B543E" w:rsidP="00733CC1">
            <w:pPr>
              <w:pStyle w:val="Tabletext"/>
              <w:jc w:val="center"/>
              <w:rPr>
                <w:sz w:val="20"/>
                <w:lang w:val="fr-CH"/>
              </w:rPr>
            </w:pPr>
            <w:r w:rsidRPr="00733CC1">
              <w:rPr>
                <w:sz w:val="20"/>
                <w:lang w:val="fr-CH"/>
              </w:rPr>
              <w:t>9,0</w:t>
            </w:r>
          </w:p>
        </w:tc>
        <w:tc>
          <w:tcPr>
            <w:tcW w:w="907" w:type="dxa"/>
          </w:tcPr>
          <w:p w:rsidR="008B543E" w:rsidRPr="00733CC1" w:rsidRDefault="008B543E" w:rsidP="00733CC1">
            <w:pPr>
              <w:pStyle w:val="Tabletext"/>
              <w:jc w:val="center"/>
              <w:rPr>
                <w:sz w:val="20"/>
                <w:lang w:val="fr-CH"/>
              </w:rPr>
            </w:pPr>
            <w:r w:rsidRPr="00733CC1">
              <w:rPr>
                <w:sz w:val="20"/>
                <w:lang w:val="fr-CH"/>
              </w:rPr>
              <w:t>5,0</w:t>
            </w:r>
          </w:p>
        </w:tc>
        <w:tc>
          <w:tcPr>
            <w:tcW w:w="907" w:type="dxa"/>
          </w:tcPr>
          <w:p w:rsidR="008B543E" w:rsidRPr="00733CC1" w:rsidRDefault="008B543E" w:rsidP="00733CC1">
            <w:pPr>
              <w:pStyle w:val="Tabletext"/>
              <w:jc w:val="center"/>
              <w:rPr>
                <w:sz w:val="20"/>
                <w:lang w:val="fr-CH"/>
              </w:rPr>
            </w:pPr>
            <w:r w:rsidRPr="00733CC1">
              <w:rPr>
                <w:sz w:val="20"/>
                <w:lang w:val="fr-CH"/>
              </w:rPr>
              <w:t>7,5</w:t>
            </w:r>
          </w:p>
        </w:tc>
        <w:tc>
          <w:tcPr>
            <w:tcW w:w="907" w:type="dxa"/>
          </w:tcPr>
          <w:p w:rsidR="008B543E" w:rsidRPr="00733CC1" w:rsidRDefault="008B543E" w:rsidP="00733CC1">
            <w:pPr>
              <w:pStyle w:val="Tabletext"/>
              <w:jc w:val="center"/>
              <w:rPr>
                <w:sz w:val="20"/>
                <w:lang w:val="fr-CH"/>
              </w:rPr>
            </w:pPr>
            <w:r w:rsidRPr="00733CC1">
              <w:rPr>
                <w:sz w:val="20"/>
                <w:lang w:val="fr-CH"/>
              </w:rPr>
              <w:t>10,0</w:t>
            </w:r>
          </w:p>
        </w:tc>
        <w:tc>
          <w:tcPr>
            <w:tcW w:w="909" w:type="dxa"/>
          </w:tcPr>
          <w:p w:rsidR="008B543E" w:rsidRPr="00733CC1" w:rsidRDefault="008B543E" w:rsidP="00733CC1">
            <w:pPr>
              <w:pStyle w:val="Tabletext"/>
              <w:jc w:val="center"/>
              <w:rPr>
                <w:sz w:val="20"/>
                <w:lang w:val="fr-CH"/>
              </w:rPr>
            </w:pPr>
            <w:r w:rsidRPr="00733CC1">
              <w:rPr>
                <w:sz w:val="20"/>
                <w:lang w:val="fr-CH"/>
              </w:rPr>
              <w:t>7,9</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i</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00733CC1">
              <w:rPr>
                <w:rFonts w:ascii="Symbol" w:hAnsi="Symbol"/>
                <w:sz w:val="20"/>
                <w:lang w:val="fr-CH"/>
              </w:rPr>
              <w:t></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3,2</w:t>
            </w:r>
          </w:p>
        </w:tc>
        <w:tc>
          <w:tcPr>
            <w:tcW w:w="907" w:type="dxa"/>
          </w:tcPr>
          <w:p w:rsidR="008B543E" w:rsidRPr="00733CC1" w:rsidRDefault="008B543E" w:rsidP="00733CC1">
            <w:pPr>
              <w:pStyle w:val="Tabletext"/>
              <w:jc w:val="center"/>
              <w:rPr>
                <w:sz w:val="20"/>
                <w:lang w:val="fr-CH"/>
              </w:rPr>
            </w:pPr>
            <w:r w:rsidRPr="00733CC1">
              <w:rPr>
                <w:sz w:val="20"/>
                <w:lang w:val="fr-CH"/>
              </w:rPr>
              <w:t>3,8</w:t>
            </w:r>
          </w:p>
        </w:tc>
        <w:tc>
          <w:tcPr>
            <w:tcW w:w="907" w:type="dxa"/>
          </w:tcPr>
          <w:p w:rsidR="008B543E" w:rsidRPr="00733CC1" w:rsidRDefault="008B543E" w:rsidP="00733CC1">
            <w:pPr>
              <w:pStyle w:val="Tabletext"/>
              <w:jc w:val="center"/>
              <w:rPr>
                <w:sz w:val="20"/>
                <w:lang w:val="fr-CH"/>
              </w:rPr>
            </w:pPr>
            <w:r w:rsidRPr="00733CC1">
              <w:rPr>
                <w:sz w:val="20"/>
                <w:lang w:val="fr-CH"/>
              </w:rPr>
              <w:t>1,8</w:t>
            </w:r>
          </w:p>
        </w:tc>
        <w:tc>
          <w:tcPr>
            <w:tcW w:w="907" w:type="dxa"/>
          </w:tcPr>
          <w:p w:rsidR="008B543E" w:rsidRPr="00733CC1" w:rsidRDefault="008B543E" w:rsidP="00733CC1">
            <w:pPr>
              <w:pStyle w:val="Tabletext"/>
              <w:jc w:val="center"/>
              <w:rPr>
                <w:sz w:val="20"/>
                <w:lang w:val="fr-CH"/>
              </w:rPr>
            </w:pPr>
            <w:r w:rsidRPr="00733CC1">
              <w:rPr>
                <w:sz w:val="20"/>
                <w:lang w:val="fr-CH"/>
              </w:rPr>
              <w:t>4,0</w:t>
            </w:r>
          </w:p>
        </w:tc>
        <w:tc>
          <w:tcPr>
            <w:tcW w:w="907" w:type="dxa"/>
          </w:tcPr>
          <w:p w:rsidR="008B543E" w:rsidRPr="00733CC1" w:rsidRDefault="008B543E" w:rsidP="00733CC1">
            <w:pPr>
              <w:pStyle w:val="Tabletext"/>
              <w:jc w:val="center"/>
              <w:rPr>
                <w:sz w:val="20"/>
                <w:lang w:val="fr-CH"/>
              </w:rPr>
            </w:pPr>
            <w:r w:rsidRPr="00733CC1">
              <w:rPr>
                <w:sz w:val="20"/>
                <w:lang w:val="fr-CH"/>
              </w:rPr>
              <w:t>5,4</w:t>
            </w:r>
          </w:p>
        </w:tc>
        <w:tc>
          <w:tcPr>
            <w:tcW w:w="909" w:type="dxa"/>
          </w:tcPr>
          <w:p w:rsidR="008B543E" w:rsidRPr="00733CC1" w:rsidRDefault="008B543E" w:rsidP="00733CC1">
            <w:pPr>
              <w:pStyle w:val="Tabletext"/>
              <w:jc w:val="center"/>
              <w:rPr>
                <w:sz w:val="20"/>
                <w:lang w:val="fr-CH"/>
              </w:rPr>
            </w:pPr>
            <w:r w:rsidRPr="00733CC1">
              <w:rPr>
                <w:sz w:val="20"/>
                <w:lang w:val="fr-CH"/>
              </w:rPr>
              <w:t>3,4</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n</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0,9</w:t>
            </w:r>
          </w:p>
        </w:tc>
        <w:tc>
          <w:tcPr>
            <w:tcW w:w="907" w:type="dxa"/>
          </w:tcPr>
          <w:p w:rsidR="008B543E" w:rsidRPr="00733CC1" w:rsidRDefault="008B543E" w:rsidP="00733CC1">
            <w:pPr>
              <w:pStyle w:val="Tabletext"/>
              <w:jc w:val="center"/>
              <w:rPr>
                <w:sz w:val="20"/>
                <w:lang w:val="fr-CH"/>
              </w:rPr>
            </w:pPr>
            <w:r w:rsidRPr="00733CC1">
              <w:rPr>
                <w:sz w:val="20"/>
                <w:lang w:val="fr-CH"/>
              </w:rPr>
              <w:t>0,9</w:t>
            </w:r>
          </w:p>
        </w:tc>
        <w:tc>
          <w:tcPr>
            <w:tcW w:w="907" w:type="dxa"/>
          </w:tcPr>
          <w:p w:rsidR="008B543E" w:rsidRPr="00733CC1" w:rsidRDefault="008B543E" w:rsidP="00733CC1">
            <w:pPr>
              <w:pStyle w:val="Tabletext"/>
              <w:jc w:val="center"/>
              <w:rPr>
                <w:sz w:val="20"/>
                <w:lang w:val="fr-CH"/>
              </w:rPr>
            </w:pPr>
            <w:r w:rsidRPr="00733CC1">
              <w:rPr>
                <w:sz w:val="20"/>
                <w:lang w:val="fr-CH"/>
              </w:rPr>
              <w:t>1,8</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3,1</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9" w:type="dxa"/>
          </w:tcPr>
          <w:p w:rsidR="008B543E" w:rsidRPr="00733CC1" w:rsidRDefault="008B543E" w:rsidP="00733CC1">
            <w:pPr>
              <w:pStyle w:val="Tabletext"/>
              <w:jc w:val="center"/>
              <w:rPr>
                <w:sz w:val="20"/>
                <w:lang w:val="fr-CH"/>
              </w:rPr>
            </w:pPr>
            <w:r w:rsidRPr="00733CC1">
              <w:rPr>
                <w:sz w:val="20"/>
                <w:lang w:val="fr-CH"/>
              </w:rPr>
              <w:t>2,0</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o</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1,2</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7" w:type="dxa"/>
          </w:tcPr>
          <w:p w:rsidR="008B543E" w:rsidRPr="00733CC1" w:rsidRDefault="008B543E" w:rsidP="00733CC1">
            <w:pPr>
              <w:pStyle w:val="Tabletext"/>
              <w:jc w:val="center"/>
              <w:rPr>
                <w:sz w:val="20"/>
                <w:lang w:val="fr-CH"/>
              </w:rPr>
            </w:pPr>
            <w:r w:rsidRPr="00733CC1">
              <w:rPr>
                <w:sz w:val="20"/>
                <w:lang w:val="fr-CH"/>
              </w:rPr>
              <w:t>2,0</w:t>
            </w:r>
          </w:p>
        </w:tc>
        <w:tc>
          <w:tcPr>
            <w:tcW w:w="907" w:type="dxa"/>
          </w:tcPr>
          <w:p w:rsidR="008B543E" w:rsidRPr="00733CC1" w:rsidRDefault="008B543E" w:rsidP="00733CC1">
            <w:pPr>
              <w:pStyle w:val="Tabletext"/>
              <w:jc w:val="center"/>
              <w:rPr>
                <w:sz w:val="20"/>
                <w:lang w:val="fr-CH"/>
              </w:rPr>
            </w:pPr>
            <w:r w:rsidRPr="00733CC1">
              <w:rPr>
                <w:sz w:val="20"/>
                <w:lang w:val="fr-CH"/>
              </w:rPr>
              <w:t>1,8</w:t>
            </w:r>
          </w:p>
        </w:tc>
        <w:tc>
          <w:tcPr>
            <w:tcW w:w="909" w:type="dxa"/>
          </w:tcPr>
          <w:p w:rsidR="008B543E" w:rsidRPr="00733CC1" w:rsidRDefault="008B543E" w:rsidP="00733CC1">
            <w:pPr>
              <w:pStyle w:val="Tabletext"/>
              <w:jc w:val="center"/>
              <w:rPr>
                <w:sz w:val="20"/>
                <w:lang w:val="fr-CH"/>
              </w:rPr>
            </w:pPr>
            <w:r w:rsidRPr="00733CC1">
              <w:rPr>
                <w:sz w:val="20"/>
                <w:lang w:val="fr-CH"/>
              </w:rPr>
              <w:t>1,3</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x</w:t>
            </w:r>
          </w:p>
        </w:tc>
      </w:tr>
      <w:tr w:rsidR="008B543E" w:rsidRPr="00571D3B" w:rsidTr="008641D4">
        <w:trPr>
          <w:cantSplit/>
          <w:jc w:val="center"/>
        </w:trPr>
        <w:tc>
          <w:tcPr>
            <w:tcW w:w="179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733CC1">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0,3</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0,3</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0,4</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1,0</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0,9</w:t>
            </w:r>
          </w:p>
        </w:tc>
        <w:tc>
          <w:tcPr>
            <w:tcW w:w="909"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0,6</w:t>
            </w:r>
          </w:p>
        </w:tc>
        <w:tc>
          <w:tcPr>
            <w:tcW w:w="56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77,5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p>
        </w:tc>
        <w:tc>
          <w:tcPr>
            <w:tcW w:w="907" w:type="dxa"/>
          </w:tcPr>
          <w:p w:rsidR="008B543E" w:rsidRPr="00733CC1" w:rsidRDefault="008B543E" w:rsidP="00733CC1">
            <w:pPr>
              <w:pStyle w:val="Tabletext"/>
              <w:jc w:val="center"/>
              <w:rPr>
                <w:sz w:val="20"/>
                <w:lang w:val="fr-CH"/>
              </w:rPr>
            </w:pPr>
            <w:r w:rsidRPr="00733CC1">
              <w:rPr>
                <w:sz w:val="20"/>
                <w:lang w:val="fr-CH"/>
              </w:rPr>
              <w:t>1,9</w:t>
            </w:r>
          </w:p>
        </w:tc>
        <w:tc>
          <w:tcPr>
            <w:tcW w:w="907" w:type="dxa"/>
          </w:tcPr>
          <w:p w:rsidR="008B543E" w:rsidRPr="00733CC1" w:rsidRDefault="008B543E" w:rsidP="00733CC1">
            <w:pPr>
              <w:pStyle w:val="Tabletext"/>
              <w:jc w:val="center"/>
              <w:rPr>
                <w:sz w:val="20"/>
                <w:lang w:val="fr-CH"/>
              </w:rPr>
            </w:pPr>
            <w:r w:rsidRPr="00733CC1">
              <w:rPr>
                <w:sz w:val="20"/>
                <w:lang w:val="fr-CH"/>
              </w:rPr>
              <w:t>3,8</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1,1</w:t>
            </w:r>
          </w:p>
        </w:tc>
        <w:tc>
          <w:tcPr>
            <w:tcW w:w="907" w:type="dxa"/>
          </w:tcPr>
          <w:p w:rsidR="008B543E" w:rsidRPr="00733CC1" w:rsidRDefault="008B543E" w:rsidP="00733CC1">
            <w:pPr>
              <w:pStyle w:val="Tabletext"/>
              <w:jc w:val="center"/>
              <w:rPr>
                <w:sz w:val="20"/>
                <w:lang w:val="fr-CH"/>
              </w:rPr>
            </w:pPr>
            <w:r w:rsidRPr="00733CC1">
              <w:rPr>
                <w:sz w:val="20"/>
                <w:lang w:val="fr-CH"/>
              </w:rPr>
              <w:t>2,1</w:t>
            </w:r>
          </w:p>
        </w:tc>
        <w:tc>
          <w:tcPr>
            <w:tcW w:w="907" w:type="dxa"/>
          </w:tcPr>
          <w:p w:rsidR="008B543E" w:rsidRPr="00733CC1" w:rsidRDefault="008B543E" w:rsidP="00733CC1">
            <w:pPr>
              <w:pStyle w:val="Tabletext"/>
              <w:jc w:val="center"/>
              <w:rPr>
                <w:sz w:val="20"/>
                <w:lang w:val="fr-CH"/>
              </w:rPr>
            </w:pPr>
            <w:r w:rsidRPr="00733CC1">
              <w:rPr>
                <w:sz w:val="20"/>
                <w:lang w:val="fr-CH"/>
              </w:rPr>
              <w:t>1,2</w:t>
            </w:r>
          </w:p>
        </w:tc>
        <w:tc>
          <w:tcPr>
            <w:tcW w:w="907" w:type="dxa"/>
          </w:tcPr>
          <w:p w:rsidR="008B543E" w:rsidRPr="00733CC1" w:rsidRDefault="008B543E" w:rsidP="00733CC1">
            <w:pPr>
              <w:pStyle w:val="Tabletext"/>
              <w:jc w:val="center"/>
              <w:rPr>
                <w:sz w:val="20"/>
                <w:lang w:val="fr-CH"/>
              </w:rPr>
            </w:pPr>
            <w:r w:rsidRPr="00733CC1">
              <w:rPr>
                <w:sz w:val="20"/>
                <w:lang w:val="fr-CH"/>
              </w:rPr>
              <w:t>2,3</w:t>
            </w:r>
          </w:p>
        </w:tc>
        <w:tc>
          <w:tcPr>
            <w:tcW w:w="909" w:type="dxa"/>
          </w:tcPr>
          <w:p w:rsidR="008B543E" w:rsidRPr="00733CC1" w:rsidRDefault="008B543E" w:rsidP="00733CC1">
            <w:pPr>
              <w:pStyle w:val="Tabletext"/>
              <w:jc w:val="center"/>
              <w:rPr>
                <w:sz w:val="20"/>
                <w:lang w:val="fr-CH"/>
              </w:rPr>
            </w:pPr>
            <w:r w:rsidRPr="00733CC1">
              <w:rPr>
                <w:sz w:val="20"/>
                <w:lang w:val="fr-CH"/>
              </w:rPr>
              <w:t>2,4</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72,5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77,5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1,9</w:t>
            </w:r>
          </w:p>
        </w:tc>
        <w:tc>
          <w:tcPr>
            <w:tcW w:w="907" w:type="dxa"/>
          </w:tcPr>
          <w:p w:rsidR="008B543E" w:rsidRPr="00733CC1" w:rsidRDefault="008B543E" w:rsidP="00733CC1">
            <w:pPr>
              <w:pStyle w:val="Tabletext"/>
              <w:jc w:val="center"/>
              <w:rPr>
                <w:sz w:val="20"/>
                <w:lang w:val="fr-CH"/>
              </w:rPr>
            </w:pPr>
            <w:r w:rsidRPr="00733CC1">
              <w:rPr>
                <w:sz w:val="20"/>
                <w:lang w:val="fr-CH"/>
              </w:rPr>
              <w:t>4,6</w:t>
            </w:r>
          </w:p>
        </w:tc>
        <w:tc>
          <w:tcPr>
            <w:tcW w:w="907" w:type="dxa"/>
          </w:tcPr>
          <w:p w:rsidR="008B543E" w:rsidRPr="00733CC1" w:rsidRDefault="008B543E" w:rsidP="00733CC1">
            <w:pPr>
              <w:pStyle w:val="Tabletext"/>
              <w:jc w:val="center"/>
              <w:rPr>
                <w:sz w:val="20"/>
                <w:lang w:val="fr-CH"/>
              </w:rPr>
            </w:pPr>
            <w:r w:rsidRPr="00733CC1">
              <w:rPr>
                <w:sz w:val="20"/>
                <w:lang w:val="fr-CH"/>
              </w:rPr>
              <w:t>2,9</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1,3</w:t>
            </w:r>
          </w:p>
        </w:tc>
        <w:tc>
          <w:tcPr>
            <w:tcW w:w="907" w:type="dxa"/>
          </w:tcPr>
          <w:p w:rsidR="008B543E" w:rsidRPr="00733CC1" w:rsidRDefault="008B543E" w:rsidP="00733CC1">
            <w:pPr>
              <w:pStyle w:val="Tabletext"/>
              <w:jc w:val="center"/>
              <w:rPr>
                <w:sz w:val="20"/>
                <w:lang w:val="fr-CH"/>
              </w:rPr>
            </w:pPr>
            <w:r w:rsidRPr="00733CC1">
              <w:rPr>
                <w:sz w:val="20"/>
                <w:lang w:val="fr-CH"/>
              </w:rPr>
              <w:t>2,8</w:t>
            </w:r>
          </w:p>
        </w:tc>
        <w:tc>
          <w:tcPr>
            <w:tcW w:w="909" w:type="dxa"/>
          </w:tcPr>
          <w:p w:rsidR="008B543E" w:rsidRPr="00733CC1" w:rsidRDefault="008B543E" w:rsidP="00733CC1">
            <w:pPr>
              <w:pStyle w:val="Tabletext"/>
              <w:jc w:val="center"/>
              <w:rPr>
                <w:sz w:val="20"/>
                <w:lang w:val="fr-CH"/>
              </w:rPr>
            </w:pPr>
            <w:r w:rsidRPr="00733CC1">
              <w:rPr>
                <w:sz w:val="20"/>
                <w:lang w:val="fr-CH"/>
              </w:rPr>
              <w:t>2,7</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67,5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72,5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4,4</w:t>
            </w:r>
          </w:p>
        </w:tc>
        <w:tc>
          <w:tcPr>
            <w:tcW w:w="907" w:type="dxa"/>
          </w:tcPr>
          <w:p w:rsidR="008B543E" w:rsidRPr="00733CC1" w:rsidRDefault="008B543E" w:rsidP="00733CC1">
            <w:pPr>
              <w:pStyle w:val="Tabletext"/>
              <w:jc w:val="center"/>
              <w:rPr>
                <w:sz w:val="20"/>
                <w:lang w:val="fr-CH"/>
              </w:rPr>
            </w:pPr>
            <w:r w:rsidRPr="00733CC1">
              <w:rPr>
                <w:sz w:val="20"/>
                <w:lang w:val="fr-CH"/>
              </w:rPr>
              <w:t>6,3</w:t>
            </w:r>
          </w:p>
        </w:tc>
        <w:tc>
          <w:tcPr>
            <w:tcW w:w="907" w:type="dxa"/>
          </w:tcPr>
          <w:p w:rsidR="008B543E" w:rsidRPr="00733CC1" w:rsidRDefault="008B543E" w:rsidP="00733CC1">
            <w:pPr>
              <w:pStyle w:val="Tabletext"/>
              <w:jc w:val="center"/>
              <w:rPr>
                <w:sz w:val="20"/>
                <w:lang w:val="fr-CH"/>
              </w:rPr>
            </w:pPr>
            <w:r w:rsidRPr="00733CC1">
              <w:rPr>
                <w:sz w:val="20"/>
                <w:lang w:val="fr-CH"/>
              </w:rPr>
              <w:t>5,9</w:t>
            </w:r>
          </w:p>
        </w:tc>
        <w:tc>
          <w:tcPr>
            <w:tcW w:w="907" w:type="dxa"/>
          </w:tcPr>
          <w:p w:rsidR="008B543E" w:rsidRPr="00733CC1" w:rsidRDefault="008B543E" w:rsidP="00733CC1">
            <w:pPr>
              <w:pStyle w:val="Tabletext"/>
              <w:jc w:val="center"/>
              <w:rPr>
                <w:sz w:val="20"/>
                <w:lang w:val="fr-CH"/>
              </w:rPr>
            </w:pPr>
            <w:r w:rsidRPr="00733CC1">
              <w:rPr>
                <w:sz w:val="20"/>
                <w:lang w:val="fr-CH"/>
              </w:rPr>
              <w:t>1,9</w:t>
            </w:r>
          </w:p>
        </w:tc>
        <w:tc>
          <w:tcPr>
            <w:tcW w:w="907" w:type="dxa"/>
          </w:tcPr>
          <w:p w:rsidR="008B543E" w:rsidRPr="00733CC1" w:rsidRDefault="008B543E" w:rsidP="00733CC1">
            <w:pPr>
              <w:pStyle w:val="Tabletext"/>
              <w:jc w:val="center"/>
              <w:rPr>
                <w:sz w:val="20"/>
                <w:lang w:val="fr-CH"/>
              </w:rPr>
            </w:pPr>
            <w:r w:rsidRPr="00733CC1">
              <w:rPr>
                <w:sz w:val="20"/>
                <w:lang w:val="fr-CH"/>
              </w:rPr>
              <w:t>3,3</w:t>
            </w:r>
          </w:p>
        </w:tc>
        <w:tc>
          <w:tcPr>
            <w:tcW w:w="907" w:type="dxa"/>
          </w:tcPr>
          <w:p w:rsidR="008B543E" w:rsidRPr="00733CC1" w:rsidRDefault="008B543E" w:rsidP="00733CC1">
            <w:pPr>
              <w:pStyle w:val="Tabletext"/>
              <w:jc w:val="center"/>
              <w:rPr>
                <w:sz w:val="20"/>
                <w:lang w:val="fr-CH"/>
              </w:rPr>
            </w:pPr>
            <w:r w:rsidRPr="00733CC1">
              <w:rPr>
                <w:sz w:val="20"/>
                <w:lang w:val="fr-CH"/>
              </w:rPr>
              <w:t>1,7</w:t>
            </w:r>
          </w:p>
        </w:tc>
        <w:tc>
          <w:tcPr>
            <w:tcW w:w="907" w:type="dxa"/>
          </w:tcPr>
          <w:p w:rsidR="008B543E" w:rsidRPr="00733CC1" w:rsidRDefault="008B543E" w:rsidP="00733CC1">
            <w:pPr>
              <w:pStyle w:val="Tabletext"/>
              <w:jc w:val="center"/>
              <w:rPr>
                <w:sz w:val="20"/>
                <w:lang w:val="fr-CH"/>
              </w:rPr>
            </w:pPr>
            <w:r w:rsidRPr="00733CC1">
              <w:rPr>
                <w:sz w:val="20"/>
                <w:lang w:val="fr-CH"/>
              </w:rPr>
              <w:t>4,4</w:t>
            </w:r>
          </w:p>
        </w:tc>
        <w:tc>
          <w:tcPr>
            <w:tcW w:w="909" w:type="dxa"/>
          </w:tcPr>
          <w:p w:rsidR="008B543E" w:rsidRPr="00733CC1" w:rsidRDefault="008B543E" w:rsidP="00733CC1">
            <w:pPr>
              <w:pStyle w:val="Tabletext"/>
              <w:jc w:val="center"/>
              <w:rPr>
                <w:sz w:val="20"/>
                <w:lang w:val="fr-CH"/>
              </w:rPr>
            </w:pPr>
            <w:r w:rsidRPr="00733CC1">
              <w:rPr>
                <w:sz w:val="20"/>
                <w:lang w:val="fr-CH"/>
              </w:rPr>
              <w:t>4,5</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62,5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67,5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5,5</w:t>
            </w:r>
          </w:p>
        </w:tc>
        <w:tc>
          <w:tcPr>
            <w:tcW w:w="907" w:type="dxa"/>
          </w:tcPr>
          <w:p w:rsidR="008B543E" w:rsidRPr="00733CC1" w:rsidRDefault="008B543E" w:rsidP="00733CC1">
            <w:pPr>
              <w:pStyle w:val="Tabletext"/>
              <w:jc w:val="center"/>
              <w:rPr>
                <w:sz w:val="20"/>
                <w:lang w:val="fr-CH"/>
              </w:rPr>
            </w:pPr>
            <w:r w:rsidRPr="00733CC1">
              <w:rPr>
                <w:sz w:val="20"/>
                <w:lang w:val="fr-CH"/>
              </w:rPr>
              <w:t>8,5</w:t>
            </w:r>
          </w:p>
        </w:tc>
        <w:tc>
          <w:tcPr>
            <w:tcW w:w="907" w:type="dxa"/>
          </w:tcPr>
          <w:p w:rsidR="008B543E" w:rsidRPr="00733CC1" w:rsidRDefault="008B543E" w:rsidP="00733CC1">
            <w:pPr>
              <w:pStyle w:val="Tabletext"/>
              <w:jc w:val="center"/>
              <w:rPr>
                <w:sz w:val="20"/>
                <w:lang w:val="fr-CH"/>
              </w:rPr>
            </w:pPr>
            <w:r w:rsidRPr="00733CC1">
              <w:rPr>
                <w:sz w:val="20"/>
                <w:lang w:val="fr-CH"/>
              </w:rPr>
              <w:t>7,6</w:t>
            </w:r>
          </w:p>
        </w:tc>
        <w:tc>
          <w:tcPr>
            <w:tcW w:w="907" w:type="dxa"/>
          </w:tcPr>
          <w:p w:rsidR="008B543E" w:rsidRPr="00733CC1" w:rsidRDefault="008B543E" w:rsidP="00733CC1">
            <w:pPr>
              <w:pStyle w:val="Tabletext"/>
              <w:jc w:val="center"/>
              <w:rPr>
                <w:sz w:val="20"/>
                <w:lang w:val="fr-CH"/>
              </w:rPr>
            </w:pPr>
            <w:r w:rsidRPr="00733CC1">
              <w:rPr>
                <w:sz w:val="20"/>
                <w:lang w:val="fr-CH"/>
              </w:rPr>
              <w:t>2,6</w:t>
            </w:r>
          </w:p>
        </w:tc>
        <w:tc>
          <w:tcPr>
            <w:tcW w:w="907" w:type="dxa"/>
          </w:tcPr>
          <w:p w:rsidR="008B543E" w:rsidRPr="00733CC1" w:rsidRDefault="008B543E" w:rsidP="00733CC1">
            <w:pPr>
              <w:pStyle w:val="Tabletext"/>
              <w:jc w:val="center"/>
              <w:rPr>
                <w:sz w:val="20"/>
                <w:lang w:val="fr-CH"/>
              </w:rPr>
            </w:pPr>
            <w:r w:rsidRPr="00733CC1">
              <w:rPr>
                <w:sz w:val="20"/>
                <w:lang w:val="fr-CH"/>
              </w:rPr>
              <w:t>4,2</w:t>
            </w:r>
          </w:p>
        </w:tc>
        <w:tc>
          <w:tcPr>
            <w:tcW w:w="907" w:type="dxa"/>
          </w:tcPr>
          <w:p w:rsidR="008B543E" w:rsidRPr="00733CC1" w:rsidRDefault="008B543E" w:rsidP="00733CC1">
            <w:pPr>
              <w:pStyle w:val="Tabletext"/>
              <w:jc w:val="center"/>
              <w:rPr>
                <w:sz w:val="20"/>
                <w:lang w:val="fr-CH"/>
              </w:rPr>
            </w:pPr>
            <w:r w:rsidRPr="00733CC1">
              <w:rPr>
                <w:sz w:val="20"/>
                <w:lang w:val="fr-CH"/>
              </w:rPr>
              <w:t>3,2</w:t>
            </w:r>
          </w:p>
        </w:tc>
        <w:tc>
          <w:tcPr>
            <w:tcW w:w="907" w:type="dxa"/>
          </w:tcPr>
          <w:p w:rsidR="008B543E" w:rsidRPr="00733CC1" w:rsidRDefault="008B543E" w:rsidP="00733CC1">
            <w:pPr>
              <w:pStyle w:val="Tabletext"/>
              <w:jc w:val="center"/>
              <w:rPr>
                <w:sz w:val="20"/>
                <w:lang w:val="fr-CH"/>
              </w:rPr>
            </w:pPr>
            <w:r w:rsidRPr="00733CC1">
              <w:rPr>
                <w:sz w:val="20"/>
                <w:lang w:val="fr-CH"/>
              </w:rPr>
              <w:t>5,5</w:t>
            </w:r>
          </w:p>
        </w:tc>
        <w:tc>
          <w:tcPr>
            <w:tcW w:w="909" w:type="dxa"/>
          </w:tcPr>
          <w:p w:rsidR="008B543E" w:rsidRPr="00733CC1" w:rsidRDefault="008B543E" w:rsidP="00733CC1">
            <w:pPr>
              <w:pStyle w:val="Tabletext"/>
              <w:jc w:val="center"/>
              <w:rPr>
                <w:sz w:val="20"/>
                <w:lang w:val="fr-CH"/>
              </w:rPr>
            </w:pPr>
            <w:r w:rsidRPr="00733CC1">
              <w:rPr>
                <w:sz w:val="20"/>
                <w:lang w:val="fr-CH"/>
              </w:rPr>
              <w:t>5,7</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E</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57,5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62,5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2,8</w:t>
            </w:r>
          </w:p>
        </w:tc>
        <w:tc>
          <w:tcPr>
            <w:tcW w:w="907" w:type="dxa"/>
          </w:tcPr>
          <w:p w:rsidR="008B543E" w:rsidRPr="00733CC1" w:rsidRDefault="008B543E" w:rsidP="00733CC1">
            <w:pPr>
              <w:pStyle w:val="Tabletext"/>
              <w:jc w:val="center"/>
              <w:rPr>
                <w:sz w:val="20"/>
                <w:lang w:val="fr-CH"/>
              </w:rPr>
            </w:pPr>
            <w:r w:rsidRPr="00733CC1">
              <w:rPr>
                <w:sz w:val="20"/>
                <w:lang w:val="fr-CH"/>
              </w:rPr>
              <w:t>3,8</w:t>
            </w:r>
          </w:p>
        </w:tc>
        <w:tc>
          <w:tcPr>
            <w:tcW w:w="907" w:type="dxa"/>
          </w:tcPr>
          <w:p w:rsidR="008B543E" w:rsidRPr="00733CC1" w:rsidRDefault="008B543E" w:rsidP="00733CC1">
            <w:pPr>
              <w:pStyle w:val="Tabletext"/>
              <w:jc w:val="center"/>
              <w:rPr>
                <w:sz w:val="20"/>
                <w:lang w:val="fr-CH"/>
              </w:rPr>
            </w:pPr>
            <w:r w:rsidRPr="00733CC1">
              <w:rPr>
                <w:sz w:val="20"/>
                <w:lang w:val="fr-CH"/>
              </w:rPr>
              <w:t>3,7</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2,7</w:t>
            </w:r>
          </w:p>
        </w:tc>
        <w:tc>
          <w:tcPr>
            <w:tcW w:w="907" w:type="dxa"/>
          </w:tcPr>
          <w:p w:rsidR="008B543E" w:rsidRPr="00733CC1" w:rsidRDefault="008B543E" w:rsidP="00733CC1">
            <w:pPr>
              <w:pStyle w:val="Tabletext"/>
              <w:jc w:val="center"/>
              <w:rPr>
                <w:sz w:val="20"/>
                <w:lang w:val="fr-CH"/>
              </w:rPr>
            </w:pPr>
            <w:r w:rsidRPr="00733CC1">
              <w:rPr>
                <w:sz w:val="20"/>
                <w:lang w:val="fr-CH"/>
              </w:rPr>
              <w:t>1,6</w:t>
            </w:r>
          </w:p>
        </w:tc>
        <w:tc>
          <w:tcPr>
            <w:tcW w:w="907" w:type="dxa"/>
          </w:tcPr>
          <w:p w:rsidR="008B543E" w:rsidRPr="00733CC1" w:rsidRDefault="008B543E" w:rsidP="00733CC1">
            <w:pPr>
              <w:pStyle w:val="Tabletext"/>
              <w:jc w:val="center"/>
              <w:rPr>
                <w:sz w:val="20"/>
                <w:lang w:val="fr-CH"/>
              </w:rPr>
            </w:pPr>
            <w:r w:rsidRPr="00733CC1">
              <w:rPr>
                <w:sz w:val="20"/>
                <w:lang w:val="fr-CH"/>
              </w:rPr>
              <w:t>4,5</w:t>
            </w:r>
          </w:p>
        </w:tc>
        <w:tc>
          <w:tcPr>
            <w:tcW w:w="909" w:type="dxa"/>
          </w:tcPr>
          <w:p w:rsidR="008B543E" w:rsidRPr="00733CC1" w:rsidRDefault="008B543E" w:rsidP="00733CC1">
            <w:pPr>
              <w:pStyle w:val="Tabletext"/>
              <w:jc w:val="center"/>
              <w:rPr>
                <w:sz w:val="20"/>
                <w:lang w:val="fr-CH"/>
              </w:rPr>
            </w:pPr>
            <w:r w:rsidRPr="00733CC1">
              <w:rPr>
                <w:sz w:val="20"/>
                <w:lang w:val="fr-CH"/>
              </w:rPr>
              <w:t>3,2</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t</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52,5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57,5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2,4</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1,0</w:t>
            </w:r>
          </w:p>
        </w:tc>
        <w:tc>
          <w:tcPr>
            <w:tcW w:w="907" w:type="dxa"/>
          </w:tcPr>
          <w:p w:rsidR="008B543E" w:rsidRPr="00733CC1" w:rsidRDefault="008B543E" w:rsidP="00733CC1">
            <w:pPr>
              <w:pStyle w:val="Tabletext"/>
              <w:jc w:val="center"/>
              <w:rPr>
                <w:sz w:val="20"/>
                <w:lang w:val="fr-CH"/>
              </w:rPr>
            </w:pPr>
            <w:r w:rsidRPr="00733CC1">
              <w:rPr>
                <w:sz w:val="20"/>
                <w:lang w:val="fr-CH"/>
              </w:rPr>
              <w:t>2,2</w:t>
            </w:r>
          </w:p>
        </w:tc>
        <w:tc>
          <w:tcPr>
            <w:tcW w:w="907" w:type="dxa"/>
          </w:tcPr>
          <w:p w:rsidR="008B543E" w:rsidRPr="00733CC1" w:rsidRDefault="008B543E" w:rsidP="00733CC1">
            <w:pPr>
              <w:pStyle w:val="Tabletext"/>
              <w:jc w:val="center"/>
              <w:rPr>
                <w:sz w:val="20"/>
                <w:lang w:val="fr-CH"/>
              </w:rPr>
            </w:pPr>
            <w:r w:rsidRPr="00733CC1">
              <w:rPr>
                <w:sz w:val="20"/>
                <w:lang w:val="fr-CH"/>
              </w:rPr>
              <w:t>1,2</w:t>
            </w:r>
          </w:p>
        </w:tc>
        <w:tc>
          <w:tcPr>
            <w:tcW w:w="907" w:type="dxa"/>
          </w:tcPr>
          <w:p w:rsidR="008B543E" w:rsidRPr="00733CC1" w:rsidRDefault="008B543E" w:rsidP="00733CC1">
            <w:pPr>
              <w:pStyle w:val="Tabletext"/>
              <w:jc w:val="center"/>
              <w:rPr>
                <w:sz w:val="20"/>
                <w:lang w:val="fr-CH"/>
              </w:rPr>
            </w:pPr>
            <w:r w:rsidRPr="00733CC1">
              <w:rPr>
                <w:sz w:val="20"/>
                <w:lang w:val="fr-CH"/>
              </w:rPr>
              <w:t>4,4</w:t>
            </w:r>
          </w:p>
        </w:tc>
        <w:tc>
          <w:tcPr>
            <w:tcW w:w="909" w:type="dxa"/>
          </w:tcPr>
          <w:p w:rsidR="008B543E" w:rsidRPr="00733CC1" w:rsidRDefault="008B543E" w:rsidP="00733CC1">
            <w:pPr>
              <w:pStyle w:val="Tabletext"/>
              <w:jc w:val="center"/>
              <w:rPr>
                <w:sz w:val="20"/>
                <w:lang w:val="fr-CH"/>
              </w:rPr>
            </w:pPr>
            <w:r w:rsidRPr="00733CC1">
              <w:rPr>
                <w:sz w:val="20"/>
                <w:lang w:val="fr-CH"/>
              </w:rPr>
              <w:t>2,5</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r w:rsidRPr="00733CC1">
              <w:rPr>
                <w:sz w:val="20"/>
                <w:lang w:val="fr-CH"/>
              </w:rPr>
              <w:t>é</w:t>
            </w:r>
          </w:p>
        </w:tc>
      </w:tr>
      <w:tr w:rsidR="008B543E" w:rsidRPr="00571D3B" w:rsidTr="008641D4">
        <w:trPr>
          <w:cantSplit/>
          <w:jc w:val="center"/>
        </w:trPr>
        <w:tc>
          <w:tcPr>
            <w:tcW w:w="1797" w:type="dxa"/>
            <w:tcBorders>
              <w:left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47,5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52,5</w:t>
            </w:r>
            <w:r w:rsidRPr="00733CC1">
              <w:rPr>
                <w:rFonts w:ascii="Symbol" w:hAnsi="Symbol"/>
                <w:sz w:val="20"/>
                <w:lang w:val="fr-CH"/>
              </w:rPr>
              <w:t></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1,6</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0,6</w:t>
            </w:r>
          </w:p>
        </w:tc>
        <w:tc>
          <w:tcPr>
            <w:tcW w:w="907" w:type="dxa"/>
          </w:tcPr>
          <w:p w:rsidR="008B543E" w:rsidRPr="00733CC1" w:rsidRDefault="008B543E" w:rsidP="00733CC1">
            <w:pPr>
              <w:pStyle w:val="Tabletext"/>
              <w:jc w:val="center"/>
              <w:rPr>
                <w:sz w:val="20"/>
                <w:lang w:val="fr-CH"/>
              </w:rPr>
            </w:pPr>
            <w:r w:rsidRPr="00733CC1">
              <w:rPr>
                <w:sz w:val="20"/>
                <w:lang w:val="fr-CH"/>
              </w:rPr>
              <w:t>1,4</w:t>
            </w:r>
          </w:p>
        </w:tc>
        <w:tc>
          <w:tcPr>
            <w:tcW w:w="907" w:type="dxa"/>
          </w:tcPr>
          <w:p w:rsidR="008B543E" w:rsidRPr="00733CC1" w:rsidRDefault="008B543E" w:rsidP="00733CC1">
            <w:pPr>
              <w:pStyle w:val="Tabletext"/>
              <w:jc w:val="center"/>
              <w:rPr>
                <w:sz w:val="20"/>
                <w:lang w:val="fr-CH"/>
              </w:rPr>
            </w:pPr>
            <w:r w:rsidRPr="00733CC1">
              <w:rPr>
                <w:sz w:val="20"/>
                <w:lang w:val="fr-CH"/>
              </w:rPr>
              <w:t>0,8</w:t>
            </w:r>
          </w:p>
        </w:tc>
        <w:tc>
          <w:tcPr>
            <w:tcW w:w="907" w:type="dxa"/>
          </w:tcPr>
          <w:p w:rsidR="008B543E" w:rsidRPr="00733CC1" w:rsidRDefault="008B543E" w:rsidP="00733CC1">
            <w:pPr>
              <w:pStyle w:val="Tabletext"/>
              <w:jc w:val="center"/>
              <w:rPr>
                <w:sz w:val="20"/>
                <w:lang w:val="fr-CH"/>
              </w:rPr>
            </w:pPr>
            <w:r w:rsidRPr="00733CC1">
              <w:rPr>
                <w:sz w:val="20"/>
                <w:lang w:val="fr-CH"/>
              </w:rPr>
              <w:t>2,9</w:t>
            </w:r>
          </w:p>
        </w:tc>
        <w:tc>
          <w:tcPr>
            <w:tcW w:w="909" w:type="dxa"/>
          </w:tcPr>
          <w:p w:rsidR="008B543E" w:rsidRPr="00733CC1" w:rsidRDefault="008B543E" w:rsidP="00733CC1">
            <w:pPr>
              <w:pStyle w:val="Tabletext"/>
              <w:jc w:val="center"/>
              <w:rPr>
                <w:sz w:val="20"/>
                <w:lang w:val="fr-CH"/>
              </w:rPr>
            </w:pPr>
            <w:r w:rsidRPr="00733CC1">
              <w:rPr>
                <w:sz w:val="20"/>
                <w:lang w:val="fr-CH"/>
              </w:rPr>
              <w:t>1,6</w:t>
            </w:r>
          </w:p>
        </w:tc>
        <w:tc>
          <w:tcPr>
            <w:tcW w:w="567" w:type="dxa"/>
            <w:tcBorders>
              <w:left w:val="single" w:sz="6" w:space="0" w:color="auto"/>
              <w:right w:val="single" w:sz="6" w:space="0" w:color="auto"/>
            </w:tcBorders>
          </w:tcPr>
          <w:p w:rsidR="008B543E" w:rsidRPr="00733CC1" w:rsidRDefault="008B543E" w:rsidP="00733CC1">
            <w:pPr>
              <w:pStyle w:val="Tabletext"/>
              <w:jc w:val="center"/>
              <w:rPr>
                <w:sz w:val="20"/>
                <w:lang w:val="fr-CH"/>
              </w:rPr>
            </w:pPr>
          </w:p>
        </w:tc>
      </w:tr>
      <w:tr w:rsidR="008B543E" w:rsidRPr="00571D3B" w:rsidTr="008641D4">
        <w:trPr>
          <w:cantSplit/>
          <w:jc w:val="center"/>
        </w:trPr>
        <w:tc>
          <w:tcPr>
            <w:tcW w:w="1797" w:type="dxa"/>
            <w:tcBorders>
              <w:left w:val="single" w:sz="6" w:space="0" w:color="auto"/>
              <w:bottom w:val="single" w:sz="6" w:space="0" w:color="auto"/>
              <w:right w:val="single" w:sz="6" w:space="0" w:color="auto"/>
            </w:tcBorders>
          </w:tcPr>
          <w:p w:rsidR="008B543E" w:rsidRPr="00733CC1" w:rsidRDefault="008B543E" w:rsidP="00C97C64">
            <w:pPr>
              <w:pStyle w:val="Tabletext"/>
              <w:jc w:val="center"/>
              <w:rPr>
                <w:sz w:val="20"/>
                <w:lang w:val="fr-CH"/>
              </w:rPr>
            </w:pPr>
            <w:r w:rsidRPr="00733CC1">
              <w:rPr>
                <w:sz w:val="20"/>
                <w:lang w:val="fr-CH"/>
              </w:rPr>
              <w:t>42,5</w:t>
            </w:r>
            <w:r w:rsidRPr="00733CC1">
              <w:rPr>
                <w:rFonts w:ascii="Symbol" w:hAnsi="Symbol"/>
                <w:sz w:val="20"/>
                <w:lang w:val="fr-CH"/>
              </w:rPr>
              <w:t></w:t>
            </w:r>
            <w:r w:rsidRPr="00733CC1">
              <w:rPr>
                <w:sz w:val="20"/>
                <w:lang w:val="fr-CH"/>
              </w:rPr>
              <w:t xml:space="preserve"> </w:t>
            </w:r>
            <w:r w:rsidR="00733CC1">
              <w:rPr>
                <w:rFonts w:ascii="Symbol" w:hAnsi="Symbol"/>
                <w:sz w:val="20"/>
                <w:lang w:val="fr-CH"/>
              </w:rPr>
              <w:sym w:font="Symbol" w:char="F0A3"/>
            </w:r>
            <w:r w:rsidRPr="00733CC1">
              <w:rPr>
                <w:sz w:val="20"/>
                <w:lang w:val="fr-CH"/>
              </w:rPr>
              <w:t xml:space="preserve"> </w:t>
            </w:r>
            <w:r w:rsidRPr="00733CC1">
              <w:rPr>
                <w:i/>
                <w:sz w:val="20"/>
                <w:lang w:val="fr-CH"/>
              </w:rPr>
              <w:t>G</w:t>
            </w:r>
            <w:r w:rsidRPr="00733CC1">
              <w:rPr>
                <w:i/>
                <w:position w:val="-4"/>
                <w:sz w:val="20"/>
                <w:lang w:val="fr-CH"/>
              </w:rPr>
              <w:t>n</w:t>
            </w:r>
            <w:r w:rsidRPr="00733CC1">
              <w:rPr>
                <w:sz w:val="20"/>
                <w:lang w:val="fr-CH"/>
              </w:rPr>
              <w:t xml:space="preserve"> </w:t>
            </w:r>
            <w:r w:rsidR="00C97C64">
              <w:rPr>
                <w:rFonts w:ascii="Symbol" w:hAnsi="Symbol"/>
                <w:sz w:val="20"/>
                <w:lang w:val="fr-CH"/>
              </w:rPr>
              <w:t></w:t>
            </w:r>
            <w:r w:rsidRPr="00733CC1">
              <w:rPr>
                <w:sz w:val="20"/>
                <w:lang w:val="fr-CH"/>
              </w:rPr>
              <w:t xml:space="preserve"> 47,5</w:t>
            </w:r>
            <w:r w:rsidRPr="00733CC1">
              <w:rPr>
                <w:rFonts w:ascii="Symbol" w:hAnsi="Symbol"/>
                <w:sz w:val="20"/>
                <w:lang w:val="fr-CH"/>
              </w:rPr>
              <w:t></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0,7</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0,8</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0,7</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0,3</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0,7</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0,4</w:t>
            </w:r>
          </w:p>
        </w:tc>
        <w:tc>
          <w:tcPr>
            <w:tcW w:w="907"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1,4</w:t>
            </w:r>
          </w:p>
        </w:tc>
        <w:tc>
          <w:tcPr>
            <w:tcW w:w="909" w:type="dxa"/>
            <w:tcBorders>
              <w:bottom w:val="single" w:sz="6" w:space="0" w:color="auto"/>
            </w:tcBorders>
          </w:tcPr>
          <w:p w:rsidR="008B543E" w:rsidRPr="00733CC1" w:rsidRDefault="008B543E" w:rsidP="00733CC1">
            <w:pPr>
              <w:pStyle w:val="Tabletext"/>
              <w:jc w:val="center"/>
              <w:rPr>
                <w:sz w:val="20"/>
                <w:lang w:val="fr-CH"/>
              </w:rPr>
            </w:pPr>
            <w:r w:rsidRPr="00733CC1">
              <w:rPr>
                <w:sz w:val="20"/>
                <w:lang w:val="fr-CH"/>
              </w:rPr>
              <w:t>0,8</w:t>
            </w:r>
          </w:p>
        </w:tc>
        <w:tc>
          <w:tcPr>
            <w:tcW w:w="567" w:type="dxa"/>
            <w:tcBorders>
              <w:left w:val="single" w:sz="6" w:space="0" w:color="auto"/>
              <w:bottom w:val="single" w:sz="6" w:space="0" w:color="auto"/>
              <w:right w:val="single" w:sz="6" w:space="0" w:color="auto"/>
            </w:tcBorders>
          </w:tcPr>
          <w:p w:rsidR="008B543E" w:rsidRPr="00733CC1" w:rsidRDefault="008B543E" w:rsidP="00733CC1">
            <w:pPr>
              <w:pStyle w:val="Tabletext"/>
              <w:jc w:val="center"/>
              <w:rPr>
                <w:sz w:val="20"/>
                <w:lang w:val="fr-CH"/>
              </w:rPr>
            </w:pPr>
          </w:p>
        </w:tc>
      </w:tr>
    </w:tbl>
    <w:p w:rsidR="008B543E" w:rsidRDefault="008B543E" w:rsidP="008B543E">
      <w:pPr>
        <w:pStyle w:val="Tablefin"/>
      </w:pPr>
      <w:bookmarkStart w:id="51" w:name="_Toc107646577"/>
      <w:bookmarkStart w:id="52" w:name="_Toc115523015"/>
    </w:p>
    <w:p w:rsidR="008B543E" w:rsidRPr="00571D3B" w:rsidRDefault="008B543E" w:rsidP="008B543E">
      <w:pPr>
        <w:pStyle w:val="Heading2"/>
        <w:rPr>
          <w:lang w:val="fr-CH"/>
        </w:rPr>
      </w:pPr>
      <w:r w:rsidRPr="00571D3B">
        <w:rPr>
          <w:lang w:val="fr-CH"/>
        </w:rPr>
        <w:t>5.3</w:t>
      </w:r>
      <w:r w:rsidRPr="00571D3B">
        <w:rPr>
          <w:lang w:val="fr-CH"/>
        </w:rPr>
        <w:tab/>
        <w:t>Trajets de longueur supérieure à 9</w:t>
      </w:r>
      <w:r w:rsidRPr="00571D3B">
        <w:rPr>
          <w:sz w:val="12"/>
          <w:lang w:val="fr-CH"/>
        </w:rPr>
        <w:t> </w:t>
      </w:r>
      <w:r w:rsidRPr="00571D3B">
        <w:rPr>
          <w:lang w:val="fr-CH"/>
        </w:rPr>
        <w:t>000 km</w:t>
      </w:r>
      <w:bookmarkEnd w:id="51"/>
      <w:bookmarkEnd w:id="52"/>
    </w:p>
    <w:p w:rsidR="008B543E" w:rsidRPr="00571D3B" w:rsidRDefault="008B543E" w:rsidP="008B543E">
      <w:pPr>
        <w:keepNext/>
        <w:keepLines/>
        <w:rPr>
          <w:lang w:val="fr-CH"/>
        </w:rPr>
      </w:pPr>
      <w:r w:rsidRPr="00571D3B">
        <w:rPr>
          <w:lang w:val="fr-CH"/>
        </w:rPr>
        <w:t>Dans cette méthode, on effectue les prévisions en divisant le trajet en un nombre minimal, </w:t>
      </w:r>
      <w:r w:rsidRPr="00571D3B">
        <w:rPr>
          <w:i/>
          <w:lang w:val="fr-CH"/>
        </w:rPr>
        <w:t>n</w:t>
      </w:r>
      <w:r w:rsidRPr="00571D3B">
        <w:rPr>
          <w:lang w:val="fr-CH"/>
        </w:rPr>
        <w:t>, de bonds d'égale longueur, dont aucun ne dépasse 4</w:t>
      </w:r>
      <w:r w:rsidRPr="00571D3B">
        <w:rPr>
          <w:sz w:val="12"/>
          <w:lang w:val="fr-CH"/>
        </w:rPr>
        <w:t> </w:t>
      </w:r>
      <w:r w:rsidRPr="00571D3B">
        <w:rPr>
          <w:lang w:val="fr-CH"/>
        </w:rPr>
        <w:t>000 km.</w:t>
      </w:r>
    </w:p>
    <w:p w:rsidR="008641D4" w:rsidRDefault="008641D4">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rPr>
          <w:lang w:val="fr-CH"/>
        </w:rPr>
      </w:pPr>
      <w:r w:rsidRPr="00571D3B">
        <w:rPr>
          <w:lang w:val="fr-CH"/>
        </w:rPr>
        <w:lastRenderedPageBreak/>
        <w:t xml:space="preserve">Le champ médian résultant </w:t>
      </w:r>
      <w:r w:rsidRPr="00571D3B">
        <w:rPr>
          <w:i/>
          <w:lang w:val="fr-CH"/>
        </w:rPr>
        <w:t>E</w:t>
      </w:r>
      <w:r w:rsidRPr="00571D3B">
        <w:rPr>
          <w:i/>
          <w:vertAlign w:val="subscript"/>
          <w:lang w:val="fr-CH"/>
        </w:rPr>
        <w:t xml:space="preserve">l </w:t>
      </w:r>
      <w:r w:rsidRPr="00571D3B">
        <w:rPr>
          <w:lang w:val="fr-CH"/>
        </w:rPr>
        <w:t>est donné par la formule:</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38"/>
          <w:lang w:val="fr-CH"/>
        </w:rPr>
        <w:object w:dxaOrig="6979" w:dyaOrig="880">
          <v:shape id="_x0000_i1057" type="#_x0000_t75" style="width:348.5pt;height:44.35pt" o:ole="">
            <v:imagedata r:id="rId73" o:title=""/>
          </v:shape>
          <o:OLEObject Type="Embed" ProgID="Equation.3" ShapeID="_x0000_i1057" DrawAspect="Content" ObjectID="_1338635948" r:id="rId74"/>
        </w:object>
      </w:r>
    </w:p>
    <w:p w:rsidR="008B543E" w:rsidRPr="00871CF9" w:rsidRDefault="008B543E" w:rsidP="008B543E">
      <w:pPr>
        <w:pStyle w:val="Equation"/>
        <w:rPr>
          <w:lang w:val="en-US"/>
        </w:rPr>
      </w:pPr>
      <w:r w:rsidRPr="00571D3B">
        <w:rPr>
          <w:lang w:val="fr-CH"/>
        </w:rPr>
        <w:tab/>
      </w:r>
      <w:r w:rsidRPr="00571D3B">
        <w:rPr>
          <w:lang w:val="fr-CH"/>
        </w:rPr>
        <w:tab/>
      </w:r>
      <w:r w:rsidRPr="00871CF9">
        <w:rPr>
          <w:lang w:val="en-US"/>
        </w:rPr>
        <w:t>–36,4 + </w:t>
      </w:r>
      <w:r w:rsidRPr="00871CF9">
        <w:rPr>
          <w:i/>
          <w:iCs/>
          <w:lang w:val="en-US"/>
        </w:rPr>
        <w:t>P</w:t>
      </w:r>
      <w:r w:rsidRPr="00871CF9">
        <w:rPr>
          <w:i/>
          <w:vertAlign w:val="subscript"/>
          <w:lang w:val="en-US"/>
        </w:rPr>
        <w:t>t</w:t>
      </w:r>
      <w:r w:rsidRPr="00871CF9">
        <w:rPr>
          <w:lang w:val="en-US"/>
        </w:rPr>
        <w:t> + </w:t>
      </w:r>
      <w:r w:rsidRPr="00871CF9">
        <w:rPr>
          <w:i/>
          <w:iCs/>
          <w:lang w:val="en-US"/>
        </w:rPr>
        <w:t>G</w:t>
      </w:r>
      <w:r w:rsidRPr="00871CF9">
        <w:rPr>
          <w:i/>
          <w:vertAlign w:val="subscript"/>
          <w:lang w:val="en-US"/>
        </w:rPr>
        <w:t>tl</w:t>
      </w:r>
      <w:r w:rsidRPr="00871CF9">
        <w:rPr>
          <w:lang w:val="en-US"/>
        </w:rPr>
        <w:t> + </w:t>
      </w:r>
      <w:r w:rsidRPr="00871CF9">
        <w:rPr>
          <w:i/>
          <w:iCs/>
          <w:lang w:val="en-US"/>
        </w:rPr>
        <w:t>G</w:t>
      </w:r>
      <w:r w:rsidRPr="00871CF9">
        <w:rPr>
          <w:i/>
          <w:vertAlign w:val="subscript"/>
          <w:lang w:val="en-US"/>
        </w:rPr>
        <w:t>ap</w:t>
      </w:r>
      <w:r w:rsidRPr="00871CF9">
        <w:rPr>
          <w:lang w:val="en-US"/>
        </w:rPr>
        <w:t> – </w:t>
      </w:r>
      <w:r w:rsidRPr="00871CF9">
        <w:rPr>
          <w:i/>
          <w:iCs/>
          <w:lang w:val="en-US"/>
        </w:rPr>
        <w:t>L</w:t>
      </w:r>
      <w:r w:rsidRPr="00871CF9">
        <w:rPr>
          <w:i/>
          <w:vertAlign w:val="subscript"/>
          <w:lang w:val="en-US"/>
        </w:rPr>
        <w:t>y</w:t>
      </w:r>
      <w:r w:rsidRPr="00871CF9">
        <w:rPr>
          <w:lang w:val="en-US"/>
        </w:rPr>
        <w:t xml:space="preserve">            dB(1 </w:t>
      </w:r>
      <w:r w:rsidRPr="00571D3B">
        <w:rPr>
          <w:lang w:val="fr-CH"/>
        </w:rPr>
        <w:t>μ</w:t>
      </w:r>
      <w:r w:rsidRPr="00871CF9">
        <w:rPr>
          <w:lang w:val="en-US"/>
        </w:rPr>
        <w:t>V/m)</w:t>
      </w:r>
      <w:r w:rsidRPr="00871CF9">
        <w:rPr>
          <w:lang w:val="en-US"/>
        </w:rPr>
        <w:tab/>
        <w:t>(28)</w:t>
      </w:r>
    </w:p>
    <w:p w:rsidR="008B543E" w:rsidRPr="00571D3B" w:rsidRDefault="008B543E" w:rsidP="008B543E">
      <w:pPr>
        <w:rPr>
          <w:lang w:val="fr-CH"/>
        </w:rPr>
      </w:pPr>
      <w:r w:rsidRPr="00571D3B">
        <w:rPr>
          <w:lang w:val="fr-CH"/>
        </w:rPr>
        <w:t xml:space="preserve">dans laquelle </w:t>
      </w:r>
      <w:r w:rsidRPr="00571D3B">
        <w:rPr>
          <w:i/>
          <w:lang w:val="fr-CH"/>
        </w:rPr>
        <w:t>E</w:t>
      </w:r>
      <w:r w:rsidRPr="00571D3B">
        <w:rPr>
          <w:vertAlign w:val="subscript"/>
          <w:lang w:val="fr-CH"/>
        </w:rPr>
        <w:t>0</w:t>
      </w:r>
      <w:r w:rsidRPr="00571D3B">
        <w:rPr>
          <w:lang w:val="fr-CH"/>
        </w:rPr>
        <w:t xml:space="preserve"> est le champ en espace libre pour une p.i.r.e. de 3 MW. Dans ce cas:</w:t>
      </w:r>
    </w:p>
    <w:p w:rsidR="008B543E" w:rsidRPr="00571D3B" w:rsidRDefault="008B543E" w:rsidP="008B543E">
      <w:pPr>
        <w:pStyle w:val="Equation"/>
        <w:rPr>
          <w:lang w:val="fr-CH"/>
        </w:rPr>
      </w:pPr>
      <w:bookmarkStart w:id="53" w:name="F028"/>
      <w:r w:rsidRPr="00571D3B">
        <w:rPr>
          <w:lang w:val="fr-CH"/>
        </w:rPr>
        <w:tab/>
      </w:r>
      <w:r w:rsidRPr="00571D3B">
        <w:rPr>
          <w:lang w:val="fr-CH"/>
        </w:rPr>
        <w:tab/>
      </w:r>
      <w:r w:rsidRPr="00571D3B">
        <w:rPr>
          <w:i/>
          <w:iCs/>
          <w:lang w:val="fr-CH"/>
        </w:rPr>
        <w:t>E</w:t>
      </w:r>
      <w:r w:rsidRPr="00571D3B">
        <w:rPr>
          <w:vertAlign w:val="subscript"/>
          <w:lang w:val="fr-CH"/>
        </w:rPr>
        <w:t>0</w:t>
      </w:r>
      <w:r w:rsidRPr="00571D3B">
        <w:rPr>
          <w:lang w:val="fr-CH"/>
        </w:rPr>
        <w:t xml:space="preserve"> = 139,6 – 20 log </w:t>
      </w:r>
      <w:r w:rsidRPr="00571D3B">
        <w:rPr>
          <w:i/>
          <w:iCs/>
          <w:lang w:val="fr-CH"/>
        </w:rPr>
        <w:t>p</w:t>
      </w:r>
      <w:r w:rsidRPr="00571D3B">
        <w:rPr>
          <w:lang w:val="fr-CH"/>
        </w:rPr>
        <w:t>′           </w:t>
      </w:r>
      <w:r w:rsidRPr="00571D3B">
        <w:rPr>
          <w:color w:val="000000"/>
          <w:lang w:val="fr-CH"/>
        </w:rPr>
        <w:t>dB(1 μV/m)</w:t>
      </w:r>
      <w:r w:rsidRPr="00571D3B">
        <w:rPr>
          <w:color w:val="000000"/>
          <w:lang w:val="fr-CH"/>
        </w:rPr>
        <w:tab/>
      </w:r>
      <w:r w:rsidRPr="00571D3B">
        <w:rPr>
          <w:lang w:val="fr-CH"/>
        </w:rPr>
        <w:t>(</w:t>
      </w:r>
      <w:r>
        <w:rPr>
          <w:lang w:val="fr-CH"/>
        </w:rPr>
        <w:t>29</w:t>
      </w:r>
      <w:r w:rsidRPr="00571D3B">
        <w:rPr>
          <w:lang w:val="fr-CH"/>
        </w:rPr>
        <w:t>)</w:t>
      </w:r>
    </w:p>
    <w:bookmarkEnd w:id="53"/>
    <w:p w:rsidR="008B543E" w:rsidRPr="00571D3B" w:rsidRDefault="008B543E" w:rsidP="008B543E">
      <w:pPr>
        <w:rPr>
          <w:lang w:val="fr-CH"/>
        </w:rPr>
      </w:pPr>
      <w:r>
        <w:rPr>
          <w:lang w:val="fr-CH"/>
        </w:rPr>
        <w:tab/>
      </w:r>
      <w:r w:rsidRPr="00571D3B">
        <w:rPr>
          <w:lang w:val="fr-CH"/>
        </w:rPr>
        <w:t xml:space="preserve">où </w:t>
      </w:r>
      <w:r w:rsidRPr="00571D3B">
        <w:rPr>
          <w:i/>
          <w:lang w:val="fr-CH"/>
        </w:rPr>
        <w:t>p</w:t>
      </w:r>
      <w:r w:rsidRPr="00571D3B">
        <w:rPr>
          <w:lang w:val="fr-CH"/>
        </w:rPr>
        <w:t>′ est calculé à l'aide des équations (</w:t>
      </w:r>
      <w:r>
        <w:rPr>
          <w:lang w:val="fr-CH"/>
        </w:rPr>
        <w:t>19</w:t>
      </w:r>
      <w:r w:rsidRPr="00571D3B">
        <w:rPr>
          <w:lang w:val="fr-CH"/>
        </w:rPr>
        <w:t>) et (</w:t>
      </w:r>
      <w:r>
        <w:rPr>
          <w:lang w:val="fr-CH"/>
        </w:rPr>
        <w:t>13</w:t>
      </w:r>
      <w:r w:rsidRPr="00571D3B">
        <w:rPr>
          <w:lang w:val="fr-CH"/>
        </w:rPr>
        <w:t xml:space="preserve">), pour </w:t>
      </w:r>
      <w:r w:rsidRPr="00571D3B">
        <w:rPr>
          <w:i/>
          <w:lang w:val="fr-CH"/>
        </w:rPr>
        <w:t>h</w:t>
      </w:r>
      <w:r w:rsidRPr="00571D3B">
        <w:rPr>
          <w:i/>
          <w:vertAlign w:val="subscript"/>
          <w:lang w:val="fr-CH"/>
        </w:rPr>
        <w:t>r</w:t>
      </w:r>
      <w:r w:rsidRPr="00571D3B">
        <w:rPr>
          <w:lang w:val="fr-CH"/>
        </w:rPr>
        <w:t> = 300 km</w:t>
      </w:r>
    </w:p>
    <w:p w:rsidR="008B543E" w:rsidRPr="00C97C64" w:rsidRDefault="00C97C64" w:rsidP="00C97C64">
      <w:pPr>
        <w:pStyle w:val="Equationlegend"/>
        <w:rPr>
          <w:lang w:val="fr-CH"/>
        </w:rPr>
      </w:pPr>
      <w:r w:rsidRPr="008641D4">
        <w:rPr>
          <w:i/>
          <w:lang w:val="fr-CH"/>
        </w:rPr>
        <w:tab/>
      </w:r>
      <w:r w:rsidR="008B543E" w:rsidRPr="00C97C64">
        <w:rPr>
          <w:i/>
          <w:lang w:val="fr-CH"/>
        </w:rPr>
        <w:t>G</w:t>
      </w:r>
      <w:r w:rsidR="008B543E" w:rsidRPr="00C97C64">
        <w:rPr>
          <w:i/>
          <w:vertAlign w:val="subscript"/>
          <w:lang w:val="fr-CH"/>
        </w:rPr>
        <w:t>tl</w:t>
      </w:r>
      <w:r w:rsidR="008B543E" w:rsidRPr="00C97C64">
        <w:rPr>
          <w:sz w:val="12"/>
          <w:lang w:val="fr-CH"/>
        </w:rPr>
        <w:t> </w:t>
      </w:r>
      <w:r w:rsidR="008B543E" w:rsidRPr="00C97C64">
        <w:rPr>
          <w:lang w:val="fr-CH"/>
        </w:rPr>
        <w:t>:</w:t>
      </w:r>
      <w:r w:rsidR="008B543E" w:rsidRPr="00C97C64">
        <w:rPr>
          <w:lang w:val="fr-CH"/>
        </w:rPr>
        <w:tab/>
        <w:t>valeur la plus élevée du gain de l'antenne d'émission à l'azimut requis, pour un angle d'élévation compris entre 0º et 8º (dB)</w:t>
      </w:r>
    </w:p>
    <w:p w:rsidR="008B543E" w:rsidRPr="00C97C64" w:rsidRDefault="00C97C64" w:rsidP="00C97C64">
      <w:pPr>
        <w:pStyle w:val="Equationlegend"/>
        <w:rPr>
          <w:lang w:val="fr-CH"/>
        </w:rPr>
      </w:pPr>
      <w:r w:rsidRPr="008641D4">
        <w:rPr>
          <w:i/>
          <w:lang w:val="fr-CH"/>
        </w:rPr>
        <w:tab/>
      </w:r>
      <w:r w:rsidR="008B543E" w:rsidRPr="00C97C64">
        <w:rPr>
          <w:i/>
          <w:lang w:val="fr-CH"/>
        </w:rPr>
        <w:t>G</w:t>
      </w:r>
      <w:r w:rsidR="008B543E" w:rsidRPr="00C97C64">
        <w:rPr>
          <w:i/>
          <w:vertAlign w:val="subscript"/>
          <w:lang w:val="fr-CH"/>
        </w:rPr>
        <w:t>ap</w:t>
      </w:r>
      <w:r w:rsidR="008B543E" w:rsidRPr="00C97C64">
        <w:rPr>
          <w:sz w:val="12"/>
          <w:lang w:val="fr-CH"/>
        </w:rPr>
        <w:t> </w:t>
      </w:r>
      <w:r w:rsidR="008B543E" w:rsidRPr="00C97C64">
        <w:rPr>
          <w:lang w:val="fr-CH"/>
        </w:rPr>
        <w:t>:</w:t>
      </w:r>
      <w:r w:rsidR="008B543E" w:rsidRPr="00C97C64">
        <w:rPr>
          <w:lang w:val="fr-CH"/>
        </w:rPr>
        <w:tab/>
        <w:t>accroissement du champ dû à la focalisation aux longues distances, donné par la formule:</w:t>
      </w:r>
    </w:p>
    <w:p w:rsidR="008B543E" w:rsidRPr="00571D3B" w:rsidRDefault="008B543E" w:rsidP="008B543E">
      <w:pPr>
        <w:pStyle w:val="Equation"/>
        <w:rPr>
          <w:lang w:val="fr-CH"/>
        </w:rPr>
      </w:pPr>
      <w:bookmarkStart w:id="54" w:name="F029"/>
      <w:r w:rsidRPr="00571D3B">
        <w:rPr>
          <w:lang w:val="fr-CH"/>
        </w:rPr>
        <w:tab/>
      </w:r>
      <w:r w:rsidRPr="00571D3B">
        <w:rPr>
          <w:lang w:val="fr-CH"/>
        </w:rPr>
        <w:tab/>
      </w:r>
      <w:r w:rsidRPr="00571D3B">
        <w:rPr>
          <w:position w:val="-32"/>
          <w:lang w:val="fr-CH"/>
        </w:rPr>
        <w:object w:dxaOrig="3920" w:dyaOrig="700">
          <v:shape id="_x0000_i1058" type="#_x0000_t75" style="width:195.85pt;height:35.15pt" o:ole="">
            <v:imagedata r:id="rId75" o:title=""/>
          </v:shape>
          <o:OLEObject Type="Embed" ProgID="Equation.3" ShapeID="_x0000_i1058" DrawAspect="Content" ObjectID="_1338635949" r:id="rId76"/>
        </w:object>
      </w:r>
      <w:r w:rsidRPr="00571D3B">
        <w:rPr>
          <w:lang w:val="fr-CH"/>
        </w:rPr>
        <w:tab/>
        <w:t>(</w:t>
      </w:r>
      <w:r>
        <w:rPr>
          <w:lang w:val="fr-CH"/>
        </w:rPr>
        <w:t>30</w:t>
      </w:r>
      <w:r w:rsidRPr="00571D3B">
        <w:rPr>
          <w:lang w:val="fr-CH"/>
        </w:rPr>
        <w:t>)</w:t>
      </w:r>
    </w:p>
    <w:bookmarkEnd w:id="54"/>
    <w:p w:rsidR="008B543E" w:rsidRPr="00571D3B" w:rsidRDefault="008B543E" w:rsidP="008B543E">
      <w:pPr>
        <w:pStyle w:val="enumlev1"/>
        <w:rPr>
          <w:lang w:val="fr-CH"/>
        </w:rPr>
      </w:pPr>
      <w:r w:rsidRPr="00571D3B">
        <w:rPr>
          <w:lang w:val="fr-CH"/>
        </w:rPr>
        <w:tab/>
        <w:t xml:space="preserve">Comme </w:t>
      </w:r>
      <w:r w:rsidRPr="00571D3B">
        <w:rPr>
          <w:i/>
          <w:lang w:val="fr-CH"/>
        </w:rPr>
        <w:t>G</w:t>
      </w:r>
      <w:r w:rsidRPr="00571D3B">
        <w:rPr>
          <w:i/>
          <w:vertAlign w:val="subscript"/>
          <w:lang w:val="fr-CH"/>
        </w:rPr>
        <w:t>ap</w:t>
      </w:r>
      <w:r w:rsidRPr="00571D3B">
        <w:rPr>
          <w:lang w:val="fr-CH"/>
        </w:rPr>
        <w:t xml:space="preserve">, selon la formule ci-dessus, tend vers l'infini lorsque </w:t>
      </w:r>
      <w:r w:rsidRPr="00571D3B">
        <w:rPr>
          <w:i/>
          <w:lang w:val="fr-CH"/>
        </w:rPr>
        <w:t>D</w:t>
      </w:r>
      <w:r w:rsidRPr="00571D3B">
        <w:rPr>
          <w:lang w:val="fr-CH"/>
        </w:rPr>
        <w:t xml:space="preserve"> est multiple de π </w:t>
      </w:r>
      <w:r w:rsidRPr="00571D3B">
        <w:rPr>
          <w:i/>
          <w:lang w:val="fr-CH"/>
        </w:rPr>
        <w:t>R</w:t>
      </w:r>
      <w:r w:rsidRPr="00571D3B">
        <w:rPr>
          <w:vertAlign w:val="subscript"/>
          <w:lang w:val="fr-CH"/>
        </w:rPr>
        <w:t>0</w:t>
      </w:r>
      <w:r w:rsidRPr="00571D3B">
        <w:rPr>
          <w:lang w:val="fr-CH"/>
        </w:rPr>
        <w:t>, il est limité à</w:t>
      </w:r>
      <w:r w:rsidRPr="00571D3B">
        <w:rPr>
          <w:sz w:val="16"/>
          <w:lang w:val="fr-CH"/>
        </w:rPr>
        <w:t xml:space="preserve"> </w:t>
      </w:r>
      <w:r w:rsidRPr="00571D3B">
        <w:rPr>
          <w:lang w:val="fr-CH"/>
        </w:rPr>
        <w:t>la</w:t>
      </w:r>
      <w:r w:rsidRPr="00571D3B">
        <w:rPr>
          <w:sz w:val="16"/>
          <w:lang w:val="fr-CH"/>
        </w:rPr>
        <w:t xml:space="preserve"> </w:t>
      </w:r>
      <w:r w:rsidRPr="00571D3B">
        <w:rPr>
          <w:lang w:val="fr-CH"/>
        </w:rPr>
        <w:t>valeur</w:t>
      </w:r>
      <w:r w:rsidRPr="00571D3B">
        <w:rPr>
          <w:sz w:val="16"/>
          <w:lang w:val="fr-CH"/>
        </w:rPr>
        <w:t xml:space="preserve"> </w:t>
      </w:r>
      <w:r w:rsidRPr="00571D3B">
        <w:rPr>
          <w:lang w:val="fr-CH"/>
        </w:rPr>
        <w:t>de 15 dB</w:t>
      </w:r>
    </w:p>
    <w:p w:rsidR="008B543E" w:rsidRPr="008641D4" w:rsidRDefault="00C97C64" w:rsidP="00C97C64">
      <w:pPr>
        <w:pStyle w:val="Equationlegend"/>
        <w:rPr>
          <w:lang w:val="fr-CH"/>
        </w:rPr>
      </w:pPr>
      <w:r w:rsidRPr="008641D4">
        <w:rPr>
          <w:i/>
          <w:lang w:val="fr-CH"/>
        </w:rPr>
        <w:tab/>
      </w:r>
      <w:r w:rsidR="008B543E" w:rsidRPr="008641D4">
        <w:rPr>
          <w:i/>
          <w:lang w:val="fr-CH"/>
        </w:rPr>
        <w:t>L</w:t>
      </w:r>
      <w:r w:rsidR="008B543E" w:rsidRPr="008641D4">
        <w:rPr>
          <w:i/>
          <w:vertAlign w:val="subscript"/>
          <w:lang w:val="fr-CH"/>
        </w:rPr>
        <w:t>y</w:t>
      </w:r>
      <w:r w:rsidR="008B543E" w:rsidRPr="008641D4">
        <w:rPr>
          <w:sz w:val="12"/>
          <w:lang w:val="fr-CH"/>
        </w:rPr>
        <w:t> </w:t>
      </w:r>
      <w:r w:rsidR="008B543E" w:rsidRPr="008641D4">
        <w:rPr>
          <w:lang w:val="fr-CH"/>
        </w:rPr>
        <w:t>:</w:t>
      </w:r>
      <w:r w:rsidR="008B543E" w:rsidRPr="008641D4">
        <w:rPr>
          <w:lang w:val="fr-CH"/>
        </w:rPr>
        <w:tab/>
        <w:t xml:space="preserve">terme analogue à </w:t>
      </w:r>
      <w:r w:rsidR="008B543E" w:rsidRPr="008641D4">
        <w:rPr>
          <w:i/>
          <w:lang w:val="fr-CH"/>
        </w:rPr>
        <w:t>L</w:t>
      </w:r>
      <w:r w:rsidR="008B543E" w:rsidRPr="008641D4">
        <w:rPr>
          <w:i/>
          <w:position w:val="-4"/>
          <w:sz w:val="20"/>
          <w:lang w:val="fr-CH"/>
        </w:rPr>
        <w:t>z</w:t>
      </w:r>
      <w:r w:rsidR="008B543E" w:rsidRPr="008641D4">
        <w:rPr>
          <w:lang w:val="fr-CH"/>
        </w:rPr>
        <w:t>. La valeur actuelle recommandée est –3,7 dB.</w:t>
      </w:r>
    </w:p>
    <w:p w:rsidR="008B543E" w:rsidRPr="00C97C64" w:rsidRDefault="008B543E" w:rsidP="00C97C64">
      <w:pPr>
        <w:pStyle w:val="Equationlegend"/>
        <w:rPr>
          <w:sz w:val="22"/>
          <w:szCs w:val="22"/>
          <w:lang w:val="fr-CH"/>
        </w:rPr>
      </w:pPr>
      <w:r w:rsidRPr="008641D4">
        <w:rPr>
          <w:lang w:val="fr-CH"/>
        </w:rPr>
        <w:tab/>
      </w:r>
      <w:r w:rsidR="00C97C64" w:rsidRPr="008641D4">
        <w:rPr>
          <w:lang w:val="fr-CH"/>
        </w:rPr>
        <w:tab/>
      </w:r>
      <w:r w:rsidRPr="00C97C64">
        <w:rPr>
          <w:sz w:val="22"/>
          <w:szCs w:val="22"/>
          <w:lang w:val="fr-CH"/>
        </w:rPr>
        <w:t xml:space="preserve">NOTE – On notera que la valeur de </w:t>
      </w:r>
      <w:r w:rsidRPr="00C97C64">
        <w:rPr>
          <w:i/>
          <w:sz w:val="22"/>
          <w:szCs w:val="22"/>
          <w:lang w:val="fr-CH"/>
        </w:rPr>
        <w:t>L</w:t>
      </w:r>
      <w:r w:rsidRPr="00C97C64">
        <w:rPr>
          <w:i/>
          <w:sz w:val="22"/>
          <w:szCs w:val="22"/>
          <w:vertAlign w:val="subscript"/>
          <w:lang w:val="fr-CH"/>
        </w:rPr>
        <w:t>y</w:t>
      </w:r>
      <w:r w:rsidRPr="00C97C64">
        <w:rPr>
          <w:sz w:val="22"/>
          <w:szCs w:val="22"/>
          <w:lang w:val="fr-CH"/>
        </w:rPr>
        <w:t xml:space="preserve"> dépend des éléments de la méthode de prévision; en conséquence, toute modification de ces éléments doit entraîner une modification de la valeur de </w:t>
      </w:r>
      <w:r w:rsidRPr="00C97C64">
        <w:rPr>
          <w:i/>
          <w:sz w:val="22"/>
          <w:szCs w:val="22"/>
          <w:lang w:val="fr-CH"/>
        </w:rPr>
        <w:t>L</w:t>
      </w:r>
      <w:r w:rsidRPr="00C97C64">
        <w:rPr>
          <w:i/>
          <w:sz w:val="22"/>
          <w:szCs w:val="22"/>
          <w:vertAlign w:val="subscript"/>
          <w:lang w:val="fr-CH"/>
        </w:rPr>
        <w:t>y</w:t>
      </w:r>
      <w:r w:rsidRPr="00C97C64">
        <w:rPr>
          <w:sz w:val="22"/>
          <w:szCs w:val="22"/>
          <w:lang w:val="fr-CH"/>
        </w:rPr>
        <w:t>.</w:t>
      </w:r>
    </w:p>
    <w:p w:rsidR="008B543E" w:rsidRPr="00C97C64" w:rsidRDefault="00C97C64" w:rsidP="00C97C64">
      <w:pPr>
        <w:pStyle w:val="Equationlegend"/>
        <w:rPr>
          <w:lang w:val="fr-CH"/>
        </w:rPr>
      </w:pPr>
      <w:r w:rsidRPr="008641D4">
        <w:rPr>
          <w:i/>
          <w:lang w:val="fr-CH"/>
        </w:rPr>
        <w:tab/>
      </w:r>
      <w:r w:rsidR="008B543E" w:rsidRPr="00C97C64">
        <w:rPr>
          <w:i/>
          <w:lang w:val="fr-CH"/>
        </w:rPr>
        <w:t>f</w:t>
      </w:r>
      <w:r w:rsidR="008B543E" w:rsidRPr="00C97C64">
        <w:rPr>
          <w:i/>
          <w:vertAlign w:val="subscript"/>
          <w:lang w:val="fr-CH"/>
        </w:rPr>
        <w:t>H </w:t>
      </w:r>
      <w:r w:rsidR="008B543E" w:rsidRPr="00C97C64">
        <w:rPr>
          <w:position w:val="-3"/>
          <w:sz w:val="18"/>
          <w:lang w:val="fr-CH"/>
        </w:rPr>
        <w:t>:</w:t>
      </w:r>
      <w:r w:rsidR="008B543E" w:rsidRPr="00C97C64">
        <w:rPr>
          <w:position w:val="-3"/>
          <w:sz w:val="18"/>
          <w:lang w:val="fr-CH"/>
        </w:rPr>
        <w:tab/>
      </w:r>
      <w:r w:rsidR="008B543E" w:rsidRPr="00C97C64">
        <w:rPr>
          <w:lang w:val="fr-CH"/>
        </w:rPr>
        <w:t>moyenne des valeurs de la gyrofréquence des électrons déterminées aux points directeurs donnés au Tableau 1a)</w:t>
      </w:r>
    </w:p>
    <w:p w:rsidR="008B543E" w:rsidRPr="008641D4" w:rsidRDefault="00C97C64" w:rsidP="00C97C64">
      <w:pPr>
        <w:pStyle w:val="Equationlegend"/>
        <w:rPr>
          <w:lang w:val="fr-CH"/>
        </w:rPr>
      </w:pPr>
      <w:r w:rsidRPr="008641D4">
        <w:rPr>
          <w:i/>
          <w:lang w:val="fr-CH"/>
        </w:rPr>
        <w:tab/>
      </w:r>
      <w:r w:rsidR="008B543E" w:rsidRPr="008641D4">
        <w:rPr>
          <w:i/>
          <w:lang w:val="fr-CH"/>
        </w:rPr>
        <w:t>f</w:t>
      </w:r>
      <w:r w:rsidR="008B543E" w:rsidRPr="008641D4">
        <w:rPr>
          <w:i/>
          <w:vertAlign w:val="subscript"/>
          <w:lang w:val="fr-CH"/>
        </w:rPr>
        <w:t>M</w:t>
      </w:r>
      <w:r w:rsidR="008B543E" w:rsidRPr="008641D4">
        <w:rPr>
          <w:sz w:val="12"/>
          <w:lang w:val="fr-CH"/>
        </w:rPr>
        <w:t> </w:t>
      </w:r>
      <w:r w:rsidR="008B543E" w:rsidRPr="008641D4">
        <w:rPr>
          <w:position w:val="-3"/>
          <w:sz w:val="18"/>
          <w:lang w:val="fr-CH"/>
        </w:rPr>
        <w:t>:</w:t>
      </w:r>
      <w:r w:rsidR="008B543E" w:rsidRPr="008641D4">
        <w:rPr>
          <w:position w:val="-3"/>
          <w:sz w:val="18"/>
          <w:lang w:val="fr-CH"/>
        </w:rPr>
        <w:tab/>
      </w:r>
      <w:r w:rsidR="008B543E" w:rsidRPr="008641D4">
        <w:rPr>
          <w:lang w:val="fr-CH"/>
        </w:rPr>
        <w:t>fréquence de référence supérieure. Elle est déterminée séparément pour les deux points directeurs indiqués dans le Tableau 1a) et on prend la valeur la plus faible:</w:t>
      </w:r>
    </w:p>
    <w:p w:rsidR="008B543E" w:rsidRPr="00571D3B" w:rsidRDefault="008B543E" w:rsidP="008B543E">
      <w:pPr>
        <w:pStyle w:val="Equation"/>
        <w:rPr>
          <w:lang w:val="fr-CH"/>
        </w:rPr>
      </w:pPr>
      <w:bookmarkStart w:id="55" w:name="F030"/>
      <w:r w:rsidRPr="00571D3B">
        <w:rPr>
          <w:lang w:val="fr-CH"/>
        </w:rPr>
        <w:tab/>
      </w:r>
      <w:r w:rsidRPr="00571D3B">
        <w:rPr>
          <w:lang w:val="fr-CH"/>
        </w:rPr>
        <w:tab/>
      </w:r>
      <w:r w:rsidRPr="00571D3B">
        <w:rPr>
          <w:i/>
          <w:iCs/>
          <w:lang w:val="fr-CH"/>
        </w:rPr>
        <w:t>f</w:t>
      </w:r>
      <w:r w:rsidRPr="00571D3B">
        <w:rPr>
          <w:i/>
          <w:vertAlign w:val="subscript"/>
          <w:lang w:val="fr-CH"/>
        </w:rPr>
        <w:t>M</w:t>
      </w:r>
      <w:r w:rsidRPr="00571D3B">
        <w:rPr>
          <w:lang w:val="fr-CH"/>
        </w:rPr>
        <w:t> = </w:t>
      </w:r>
      <w:r w:rsidRPr="00571D3B">
        <w:rPr>
          <w:i/>
          <w:iCs/>
          <w:lang w:val="fr-CH"/>
        </w:rPr>
        <w:t>K</w:t>
      </w:r>
      <w:r w:rsidRPr="00571D3B">
        <w:rPr>
          <w:lang w:val="fr-CH"/>
        </w:rPr>
        <w:t> · </w:t>
      </w:r>
      <w:r w:rsidRPr="00571D3B">
        <w:rPr>
          <w:i/>
          <w:iCs/>
          <w:lang w:val="fr-CH"/>
        </w:rPr>
        <w:t>f</w:t>
      </w:r>
      <w:r w:rsidRPr="00571D3B">
        <w:rPr>
          <w:i/>
          <w:vertAlign w:val="subscript"/>
          <w:lang w:val="fr-CH"/>
        </w:rPr>
        <w:t>g</w:t>
      </w:r>
      <w:r w:rsidRPr="00571D3B">
        <w:rPr>
          <w:lang w:val="fr-CH"/>
        </w:rPr>
        <w:t>            MHz</w:t>
      </w:r>
      <w:r w:rsidRPr="00571D3B">
        <w:rPr>
          <w:lang w:val="fr-CH"/>
        </w:rPr>
        <w:tab/>
        <w:t>(</w:t>
      </w:r>
      <w:r>
        <w:rPr>
          <w:lang w:val="fr-CH"/>
        </w:rPr>
        <w:t>31</w:t>
      </w:r>
      <w:r w:rsidRPr="00571D3B">
        <w:rPr>
          <w:lang w:val="fr-CH"/>
        </w:rPr>
        <w:t>)</w:t>
      </w:r>
    </w:p>
    <w:bookmarkEnd w:id="55"/>
    <w:p w:rsidR="008B543E" w:rsidRPr="00571D3B" w:rsidRDefault="008B543E" w:rsidP="008B543E">
      <w:pPr>
        <w:pStyle w:val="Equation"/>
        <w:rPr>
          <w:lang w:val="fr-CH"/>
        </w:rPr>
      </w:pPr>
      <w:r w:rsidRPr="00571D3B">
        <w:rPr>
          <w:lang w:val="fr-CH"/>
        </w:rPr>
        <w:tab/>
      </w:r>
      <w:r w:rsidRPr="00571D3B">
        <w:rPr>
          <w:lang w:val="fr-CH"/>
        </w:rPr>
        <w:tab/>
      </w:r>
      <w:r w:rsidRPr="00571D3B">
        <w:rPr>
          <w:position w:val="-38"/>
          <w:lang w:val="fr-CH"/>
        </w:rPr>
        <w:object w:dxaOrig="5460" w:dyaOrig="880">
          <v:shape id="_x0000_i1059" type="#_x0000_t75" style="width:273pt;height:44.35pt" o:ole="">
            <v:imagedata r:id="rId77" o:title=""/>
          </v:shape>
          <o:OLEObject Type="Embed" ProgID="Equation.3" ShapeID="_x0000_i1059" DrawAspect="Content" ObjectID="_1338635950" r:id="rId78"/>
        </w:object>
      </w:r>
      <w:r w:rsidRPr="00571D3B">
        <w:rPr>
          <w:lang w:val="fr-CH"/>
        </w:rPr>
        <w:tab/>
        <w:t>(</w:t>
      </w:r>
      <w:r>
        <w:rPr>
          <w:lang w:val="fr-CH"/>
        </w:rPr>
        <w:t>32</w:t>
      </w:r>
      <w:r w:rsidRPr="00571D3B">
        <w:rPr>
          <w:lang w:val="fr-CH"/>
        </w:rPr>
        <w:t>)</w:t>
      </w:r>
    </w:p>
    <w:p w:rsidR="008B543E" w:rsidRPr="00571D3B" w:rsidRDefault="008B543E" w:rsidP="008B543E">
      <w:pPr>
        <w:pStyle w:val="Equationlegend"/>
        <w:rPr>
          <w:lang w:val="fr-CH"/>
        </w:rPr>
      </w:pPr>
      <w:r w:rsidRPr="00571D3B">
        <w:rPr>
          <w:i/>
          <w:lang w:val="fr-CH"/>
        </w:rPr>
        <w:tab/>
        <w:t>f</w:t>
      </w:r>
      <w:r w:rsidRPr="00571D3B">
        <w:rPr>
          <w:i/>
          <w:vertAlign w:val="subscript"/>
          <w:lang w:val="fr-CH"/>
        </w:rPr>
        <w:t>g</w:t>
      </w:r>
      <w:r w:rsidRPr="00571D3B">
        <w:rPr>
          <w:lang w:val="fr-CH"/>
        </w:rPr>
        <w:t>:</w:t>
      </w:r>
      <w:r w:rsidRPr="00571D3B">
        <w:rPr>
          <w:lang w:val="fr-CH"/>
        </w:rPr>
        <w:tab/>
        <w:t>F2(4000)MUF = 1,1 F2(3000) MUF</w:t>
      </w:r>
    </w:p>
    <w:p w:rsidR="008B543E" w:rsidRPr="00571D3B" w:rsidRDefault="008B543E" w:rsidP="008B543E">
      <w:pPr>
        <w:pStyle w:val="Equationlegend"/>
        <w:rPr>
          <w:lang w:val="fr-CH"/>
        </w:rPr>
      </w:pPr>
      <w:r w:rsidRPr="00571D3B">
        <w:rPr>
          <w:i/>
          <w:lang w:val="fr-CH"/>
        </w:rPr>
        <w:tab/>
        <w:t>f</w:t>
      </w:r>
      <w:r w:rsidRPr="00571D3B">
        <w:rPr>
          <w:i/>
          <w:vertAlign w:val="subscript"/>
          <w:lang w:val="fr-CH"/>
        </w:rPr>
        <w:t>g</w:t>
      </w:r>
      <w:r w:rsidRPr="00571D3B">
        <w:rPr>
          <w:vertAlign w:val="subscript"/>
          <w:lang w:val="fr-CH"/>
        </w:rPr>
        <w:t>,</w:t>
      </w:r>
      <w:r w:rsidRPr="00571D3B">
        <w:rPr>
          <w:i/>
          <w:vertAlign w:val="subscript"/>
          <w:lang w:val="fr-CH"/>
        </w:rPr>
        <w:t>midi</w:t>
      </w:r>
      <w:r w:rsidRPr="00571D3B">
        <w:rPr>
          <w:lang w:val="fr-CH"/>
        </w:rPr>
        <w:t>:</w:t>
      </w:r>
      <w:r w:rsidRPr="00571D3B">
        <w:rPr>
          <w:lang w:val="fr-CH"/>
        </w:rPr>
        <w:tab/>
        <w:t xml:space="preserve">valeur de </w:t>
      </w:r>
      <w:r w:rsidRPr="00571D3B">
        <w:rPr>
          <w:i/>
          <w:lang w:val="fr-CH"/>
        </w:rPr>
        <w:t>f</w:t>
      </w:r>
      <w:r w:rsidRPr="00571D3B">
        <w:rPr>
          <w:i/>
          <w:vertAlign w:val="subscript"/>
          <w:lang w:val="fr-CH"/>
        </w:rPr>
        <w:t>g</w:t>
      </w:r>
      <w:r w:rsidRPr="00571D3B">
        <w:rPr>
          <w:lang w:val="fr-CH"/>
        </w:rPr>
        <w:t xml:space="preserve"> à une heure correspondant au midi local</w:t>
      </w:r>
    </w:p>
    <w:p w:rsidR="008B543E" w:rsidRPr="00571D3B" w:rsidRDefault="008B543E" w:rsidP="008B543E">
      <w:pPr>
        <w:pStyle w:val="Equationlegend"/>
        <w:rPr>
          <w:lang w:val="fr-CH"/>
        </w:rPr>
      </w:pPr>
      <w:r w:rsidRPr="00571D3B">
        <w:rPr>
          <w:i/>
          <w:lang w:val="fr-CH"/>
        </w:rPr>
        <w:tab/>
        <w:t>f</w:t>
      </w:r>
      <w:r w:rsidRPr="00571D3B">
        <w:rPr>
          <w:i/>
          <w:vertAlign w:val="subscript"/>
          <w:lang w:val="fr-CH"/>
        </w:rPr>
        <w:t>g</w:t>
      </w:r>
      <w:r w:rsidRPr="00571D3B">
        <w:rPr>
          <w:vertAlign w:val="subscript"/>
          <w:lang w:val="fr-CH"/>
        </w:rPr>
        <w:t>,</w:t>
      </w:r>
      <w:r w:rsidRPr="00571D3B">
        <w:rPr>
          <w:i/>
          <w:vertAlign w:val="subscript"/>
          <w:lang w:val="fr-CH"/>
        </w:rPr>
        <w:t>min</w:t>
      </w:r>
      <w:r w:rsidRPr="00571D3B">
        <w:rPr>
          <w:lang w:val="fr-CH"/>
        </w:rPr>
        <w:t>:</w:t>
      </w:r>
      <w:r w:rsidRPr="00571D3B">
        <w:rPr>
          <w:lang w:val="fr-CH"/>
        </w:rPr>
        <w:tab/>
        <w:t xml:space="preserve">valeur la plus faible de </w:t>
      </w:r>
      <w:r w:rsidRPr="00571D3B">
        <w:rPr>
          <w:i/>
          <w:lang w:val="fr-CH"/>
        </w:rPr>
        <w:t>f</w:t>
      </w:r>
      <w:r w:rsidRPr="00571D3B">
        <w:rPr>
          <w:i/>
          <w:vertAlign w:val="subscript"/>
          <w:lang w:val="fr-CH"/>
        </w:rPr>
        <w:t>g</w:t>
      </w:r>
      <w:r w:rsidRPr="00571D3B">
        <w:rPr>
          <w:lang w:val="fr-CH"/>
        </w:rPr>
        <w:t xml:space="preserve"> sur une durée de 24 h.</w:t>
      </w:r>
    </w:p>
    <w:p w:rsidR="008B543E" w:rsidRPr="00571D3B" w:rsidRDefault="008B543E" w:rsidP="008641D4">
      <w:pPr>
        <w:rPr>
          <w:lang w:val="fr-CH"/>
        </w:rPr>
      </w:pPr>
      <w:r w:rsidRPr="00571D3B">
        <w:rPr>
          <w:lang w:val="fr-CH"/>
        </w:rPr>
        <w:t xml:space="preserve">Les valeurs de </w:t>
      </w:r>
      <w:r w:rsidRPr="00571D3B">
        <w:rPr>
          <w:i/>
          <w:lang w:val="fr-CH"/>
        </w:rPr>
        <w:t>W</w:t>
      </w:r>
      <w:r w:rsidRPr="00571D3B">
        <w:rPr>
          <w:lang w:val="fr-CH"/>
        </w:rPr>
        <w:t xml:space="preserve">, </w:t>
      </w:r>
      <w:r w:rsidRPr="00571D3B">
        <w:rPr>
          <w:i/>
          <w:lang w:val="fr-CH"/>
        </w:rPr>
        <w:t>X</w:t>
      </w:r>
      <w:r w:rsidRPr="00571D3B">
        <w:rPr>
          <w:lang w:val="fr-CH"/>
        </w:rPr>
        <w:t xml:space="preserve"> et</w:t>
      </w:r>
      <w:r w:rsidRPr="00571D3B">
        <w:rPr>
          <w:i/>
          <w:lang w:val="fr-CH"/>
        </w:rPr>
        <w:t xml:space="preserve"> Y</w:t>
      </w:r>
      <w:r w:rsidRPr="00571D3B">
        <w:rPr>
          <w:lang w:val="fr-CH"/>
        </w:rPr>
        <w:t xml:space="preserve"> sont données dans le Tableau 3. L'azimut du trajet de grand cercle est déterminé au point milieu du trajet total et cet angle est utilisé pour l'interpolation linéaire des angles entre les valeurs est-ouest et nord-sud.</w:t>
      </w:r>
    </w:p>
    <w:p w:rsidR="008641D4" w:rsidRDefault="008641D4">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pStyle w:val="TableNo"/>
        <w:keepLines/>
        <w:rPr>
          <w:lang w:val="fr-CH"/>
        </w:rPr>
      </w:pPr>
      <w:r w:rsidRPr="00571D3B">
        <w:rPr>
          <w:lang w:val="fr-CH"/>
        </w:rPr>
        <w:lastRenderedPageBreak/>
        <w:t>TABLEAU 3</w:t>
      </w:r>
    </w:p>
    <w:p w:rsidR="008B543E" w:rsidRPr="00571D3B" w:rsidRDefault="008B543E" w:rsidP="008B543E">
      <w:pPr>
        <w:pStyle w:val="Tabletitle"/>
        <w:rPr>
          <w:lang w:val="fr-CH"/>
        </w:rPr>
      </w:pPr>
      <w:r w:rsidRPr="00571D3B">
        <w:rPr>
          <w:lang w:val="fr-CH"/>
        </w:rPr>
        <w:t xml:space="preserve">Valeurs de </w:t>
      </w:r>
      <w:r w:rsidRPr="00571D3B">
        <w:rPr>
          <w:i/>
          <w:lang w:val="fr-CH"/>
        </w:rPr>
        <w:t>W</w:t>
      </w:r>
      <w:r w:rsidRPr="00571D3B">
        <w:rPr>
          <w:lang w:val="fr-CH"/>
        </w:rPr>
        <w:t xml:space="preserve">, </w:t>
      </w:r>
      <w:r w:rsidRPr="00571D3B">
        <w:rPr>
          <w:i/>
          <w:lang w:val="fr-CH"/>
        </w:rPr>
        <w:t>X</w:t>
      </w:r>
      <w:r w:rsidRPr="00571D3B">
        <w:rPr>
          <w:lang w:val="fr-CH"/>
        </w:rPr>
        <w:t xml:space="preserve"> et </w:t>
      </w:r>
      <w:r w:rsidRPr="00571D3B">
        <w:rPr>
          <w:i/>
          <w:lang w:val="fr-CH"/>
        </w:rPr>
        <w:t>Y</w:t>
      </w:r>
      <w:r w:rsidRPr="00571D3B">
        <w:rPr>
          <w:lang w:val="fr-CH"/>
        </w:rPr>
        <w:t xml:space="preserve"> utilisées pour déterminer</w:t>
      </w:r>
      <w:r w:rsidRPr="00571D3B">
        <w:rPr>
          <w:lang w:val="fr-CH"/>
        </w:rPr>
        <w:br/>
        <w:t xml:space="preserve">le facteur de correction </w:t>
      </w:r>
      <w:r w:rsidRPr="00571D3B">
        <w:rPr>
          <w:i/>
          <w:lang w:val="fr-CH"/>
        </w:rPr>
        <w:t>K</w:t>
      </w:r>
    </w:p>
    <w:tbl>
      <w:tblPr>
        <w:tblW w:w="0" w:type="auto"/>
        <w:jc w:val="center"/>
        <w:tblInd w:w="-494" w:type="dxa"/>
        <w:tblLayout w:type="fixed"/>
        <w:tblLook w:val="0000"/>
      </w:tblPr>
      <w:tblGrid>
        <w:gridCol w:w="1537"/>
        <w:gridCol w:w="1085"/>
        <w:gridCol w:w="1085"/>
        <w:gridCol w:w="1086"/>
      </w:tblGrid>
      <w:tr w:rsidR="008B543E" w:rsidRPr="00571D3B" w:rsidTr="008B543E">
        <w:trPr>
          <w:cantSplit/>
          <w:jc w:val="center"/>
        </w:trPr>
        <w:tc>
          <w:tcPr>
            <w:tcW w:w="1537" w:type="dxa"/>
            <w:tcBorders>
              <w:bottom w:val="single" w:sz="6" w:space="0" w:color="auto"/>
              <w:right w:val="single" w:sz="6" w:space="0" w:color="auto"/>
            </w:tcBorders>
          </w:tcPr>
          <w:p w:rsidR="008B543E" w:rsidRPr="00571D3B" w:rsidRDefault="008B543E" w:rsidP="008B543E">
            <w:pPr>
              <w:pStyle w:val="Tablehead"/>
              <w:rPr>
                <w:lang w:val="fr-CH"/>
              </w:rPr>
            </w:pPr>
          </w:p>
        </w:tc>
        <w:tc>
          <w:tcPr>
            <w:tcW w:w="1085"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head"/>
              <w:rPr>
                <w:bCs/>
                <w:i/>
                <w:iCs/>
                <w:lang w:val="fr-CH"/>
              </w:rPr>
            </w:pPr>
            <w:r w:rsidRPr="00571D3B">
              <w:rPr>
                <w:bCs/>
                <w:i/>
                <w:iCs/>
                <w:lang w:val="fr-CH"/>
              </w:rPr>
              <w:t>W</w:t>
            </w:r>
          </w:p>
        </w:tc>
        <w:tc>
          <w:tcPr>
            <w:tcW w:w="1085"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head"/>
              <w:rPr>
                <w:bCs/>
                <w:i/>
                <w:iCs/>
                <w:lang w:val="fr-CH"/>
              </w:rPr>
            </w:pPr>
            <w:r w:rsidRPr="00571D3B">
              <w:rPr>
                <w:bCs/>
                <w:i/>
                <w:iCs/>
                <w:lang w:val="fr-CH"/>
              </w:rPr>
              <w:t>X</w:t>
            </w:r>
          </w:p>
        </w:tc>
        <w:tc>
          <w:tcPr>
            <w:tcW w:w="1086"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head"/>
              <w:rPr>
                <w:bCs/>
                <w:i/>
                <w:iCs/>
                <w:lang w:val="fr-CH"/>
              </w:rPr>
            </w:pPr>
            <w:r w:rsidRPr="00571D3B">
              <w:rPr>
                <w:bCs/>
                <w:i/>
                <w:iCs/>
                <w:lang w:val="fr-CH"/>
              </w:rPr>
              <w:t>Y</w:t>
            </w:r>
          </w:p>
        </w:tc>
      </w:tr>
      <w:tr w:rsidR="008B543E" w:rsidRPr="00571D3B" w:rsidTr="008B543E">
        <w:trPr>
          <w:cantSplit/>
          <w:jc w:val="center"/>
        </w:trPr>
        <w:tc>
          <w:tcPr>
            <w:tcW w:w="1537"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rPr>
                <w:lang w:val="fr-CH"/>
              </w:rPr>
            </w:pPr>
            <w:r w:rsidRPr="00571D3B">
              <w:rPr>
                <w:lang w:val="fr-CH"/>
              </w:rPr>
              <w:t>Est-ouest</w:t>
            </w:r>
          </w:p>
        </w:tc>
        <w:tc>
          <w:tcPr>
            <w:tcW w:w="1085"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jc w:val="center"/>
              <w:rPr>
                <w:lang w:val="fr-CH"/>
              </w:rPr>
            </w:pPr>
            <w:r w:rsidRPr="00571D3B">
              <w:rPr>
                <w:lang w:val="fr-CH"/>
              </w:rPr>
              <w:t>0,1</w:t>
            </w:r>
          </w:p>
        </w:tc>
        <w:tc>
          <w:tcPr>
            <w:tcW w:w="1085"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jc w:val="center"/>
              <w:rPr>
                <w:lang w:val="fr-CH"/>
              </w:rPr>
            </w:pPr>
            <w:r w:rsidRPr="00571D3B">
              <w:rPr>
                <w:lang w:val="fr-CH"/>
              </w:rPr>
              <w:t>1,2</w:t>
            </w:r>
          </w:p>
        </w:tc>
        <w:tc>
          <w:tcPr>
            <w:tcW w:w="1086"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jc w:val="center"/>
              <w:rPr>
                <w:lang w:val="fr-CH"/>
              </w:rPr>
            </w:pPr>
            <w:r w:rsidRPr="00571D3B">
              <w:rPr>
                <w:lang w:val="fr-CH"/>
              </w:rPr>
              <w:t>0,6</w:t>
            </w:r>
          </w:p>
        </w:tc>
      </w:tr>
      <w:tr w:rsidR="008B543E" w:rsidRPr="00571D3B" w:rsidTr="008B543E">
        <w:trPr>
          <w:cantSplit/>
          <w:jc w:val="center"/>
        </w:trPr>
        <w:tc>
          <w:tcPr>
            <w:tcW w:w="1537"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rPr>
                <w:lang w:val="fr-CH"/>
              </w:rPr>
            </w:pPr>
            <w:r w:rsidRPr="00571D3B">
              <w:rPr>
                <w:lang w:val="fr-CH"/>
              </w:rPr>
              <w:t>Nord-sud</w:t>
            </w:r>
          </w:p>
        </w:tc>
        <w:tc>
          <w:tcPr>
            <w:tcW w:w="1085"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jc w:val="center"/>
              <w:rPr>
                <w:lang w:val="fr-CH"/>
              </w:rPr>
            </w:pPr>
            <w:r w:rsidRPr="00571D3B">
              <w:rPr>
                <w:lang w:val="fr-CH"/>
              </w:rPr>
              <w:t>0,2</w:t>
            </w:r>
          </w:p>
        </w:tc>
        <w:tc>
          <w:tcPr>
            <w:tcW w:w="1085"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jc w:val="center"/>
              <w:rPr>
                <w:lang w:val="fr-CH"/>
              </w:rPr>
            </w:pPr>
            <w:r w:rsidRPr="00571D3B">
              <w:rPr>
                <w:lang w:val="fr-CH"/>
              </w:rPr>
              <w:t>0,2</w:t>
            </w:r>
          </w:p>
        </w:tc>
        <w:tc>
          <w:tcPr>
            <w:tcW w:w="1086" w:type="dxa"/>
            <w:tcBorders>
              <w:top w:val="single" w:sz="6" w:space="0" w:color="auto"/>
              <w:left w:val="single" w:sz="6" w:space="0" w:color="auto"/>
              <w:bottom w:val="single" w:sz="6" w:space="0" w:color="auto"/>
              <w:right w:val="single" w:sz="6" w:space="0" w:color="auto"/>
            </w:tcBorders>
          </w:tcPr>
          <w:p w:rsidR="008B543E" w:rsidRPr="00571D3B" w:rsidRDefault="008B543E" w:rsidP="008B543E">
            <w:pPr>
              <w:pStyle w:val="Tabletext"/>
              <w:jc w:val="center"/>
              <w:rPr>
                <w:lang w:val="fr-CH"/>
              </w:rPr>
            </w:pPr>
            <w:r w:rsidRPr="00571D3B">
              <w:rPr>
                <w:lang w:val="fr-CH"/>
              </w:rPr>
              <w:t>0,4</w:t>
            </w:r>
          </w:p>
        </w:tc>
      </w:tr>
    </w:tbl>
    <w:p w:rsidR="008B543E" w:rsidRDefault="008B543E" w:rsidP="008B543E">
      <w:pPr>
        <w:pStyle w:val="Tablefin"/>
      </w:pPr>
    </w:p>
    <w:p w:rsidR="00843E3D" w:rsidRDefault="00843E3D" w:rsidP="00843E3D">
      <w:pPr>
        <w:rPr>
          <w:lang w:val="fr-CH"/>
        </w:rPr>
      </w:pPr>
      <w:r w:rsidRPr="00571D3B">
        <w:rPr>
          <w:i/>
          <w:lang w:val="fr-CH"/>
        </w:rPr>
        <w:t>f</w:t>
      </w:r>
      <w:r w:rsidRPr="00571D3B">
        <w:rPr>
          <w:i/>
          <w:vertAlign w:val="subscript"/>
          <w:lang w:val="fr-CH"/>
        </w:rPr>
        <w:t>L</w:t>
      </w:r>
      <w:r w:rsidRPr="00571D3B">
        <w:rPr>
          <w:sz w:val="12"/>
          <w:lang w:val="fr-CH"/>
        </w:rPr>
        <w:t> </w:t>
      </w:r>
      <w:r w:rsidRPr="00571D3B">
        <w:rPr>
          <w:lang w:val="fr-CH"/>
        </w:rPr>
        <w:t>:</w:t>
      </w:r>
      <w:r w:rsidRPr="00571D3B">
        <w:rPr>
          <w:lang w:val="fr-CH"/>
        </w:rPr>
        <w:tab/>
        <w:t>f</w:t>
      </w:r>
      <w:bookmarkStart w:id="56" w:name="F032"/>
      <w:r>
        <w:rPr>
          <w:lang w:val="fr-CH"/>
        </w:rPr>
        <w:t>réquence de référence inférieure:</w:t>
      </w:r>
    </w:p>
    <w:p w:rsidR="00843E3D" w:rsidRDefault="00843E3D" w:rsidP="00843E3D">
      <w:pPr>
        <w:pStyle w:val="Equation"/>
        <w:rPr>
          <w:lang w:val="fr-CH"/>
        </w:rPr>
      </w:pPr>
      <w:r>
        <w:tab/>
      </w:r>
      <w:r>
        <w:tab/>
      </w:r>
      <w:r w:rsidRPr="00411651">
        <w:rPr>
          <w:position w:val="-80"/>
        </w:rPr>
        <w:object w:dxaOrig="5780" w:dyaOrig="1719">
          <v:shape id="_x0000_i1113" type="#_x0000_t75" style="width:289.15pt;height:85.8pt" o:ole="">
            <v:imagedata r:id="rId79" o:title=""/>
          </v:shape>
          <o:OLEObject Type="Embed" ProgID="Equation.3" ShapeID="_x0000_i1113" DrawAspect="Content" ObjectID="_1338635951" r:id="rId80"/>
        </w:object>
      </w:r>
      <w:bookmarkEnd w:id="56"/>
      <w:r>
        <w:tab/>
        <w:t>(33)</w:t>
      </w:r>
    </w:p>
    <w:p w:rsidR="008B543E" w:rsidRPr="00571D3B" w:rsidRDefault="008B543E" w:rsidP="008B543E">
      <w:pPr>
        <w:tabs>
          <w:tab w:val="clear" w:pos="794"/>
          <w:tab w:val="clear" w:pos="1191"/>
          <w:tab w:val="clear" w:pos="1588"/>
          <w:tab w:val="clear" w:pos="1985"/>
          <w:tab w:val="left" w:pos="851"/>
        </w:tabs>
        <w:rPr>
          <w:lang w:val="fr-CH"/>
        </w:rPr>
      </w:pPr>
      <w:r w:rsidRPr="00571D3B">
        <w:rPr>
          <w:lang w:val="fr-CH"/>
        </w:rPr>
        <w:tab/>
        <w:t xml:space="preserve">où </w:t>
      </w:r>
      <w:r w:rsidRPr="00571D3B">
        <w:rPr>
          <w:i/>
          <w:lang w:val="fr-CH"/>
        </w:rPr>
        <w:t>R</w:t>
      </w:r>
      <w:r w:rsidRPr="00571D3B">
        <w:rPr>
          <w:vertAlign w:val="subscript"/>
          <w:lang w:val="fr-CH"/>
        </w:rPr>
        <w:t>12</w:t>
      </w:r>
      <w:r w:rsidRPr="00571D3B">
        <w:rPr>
          <w:lang w:val="fr-CH"/>
        </w:rPr>
        <w:t xml:space="preserve"> ne sature pas pour les valeurs élevées.</w:t>
      </w:r>
    </w:p>
    <w:p w:rsidR="008B543E" w:rsidRPr="00571D3B" w:rsidRDefault="008B543E" w:rsidP="008B543E">
      <w:pPr>
        <w:ind w:left="794" w:hanging="794"/>
        <w:rPr>
          <w:lang w:val="fr-CH"/>
        </w:rPr>
      </w:pPr>
      <w:r w:rsidRPr="00571D3B">
        <w:rPr>
          <w:lang w:val="fr-CH"/>
        </w:rPr>
        <w:tab/>
        <w:t>Dans la formule, la valeur de χ est calculée pour chaque traversée du trajet du rayon à l'altitude 90 km. Lorsque χ &gt; 90º, cos</w:t>
      </w:r>
      <w:r w:rsidRPr="00571D3B">
        <w:rPr>
          <w:vertAlign w:val="superscript"/>
          <w:lang w:val="fr-CH"/>
        </w:rPr>
        <w:t>0,5</w:t>
      </w:r>
      <w:r w:rsidRPr="00571D3B">
        <w:rPr>
          <w:lang w:val="fr-CH"/>
        </w:rPr>
        <w:t xml:space="preserve"> χ est pris égal à zéro.</w:t>
      </w:r>
    </w:p>
    <w:p w:rsidR="008B543E" w:rsidRPr="00C97C64" w:rsidRDefault="008B543E" w:rsidP="00C97C64">
      <w:pPr>
        <w:pStyle w:val="Equationlegend"/>
        <w:rPr>
          <w:lang w:val="fr-CH"/>
        </w:rPr>
      </w:pPr>
      <w:r w:rsidRPr="008641D4">
        <w:rPr>
          <w:lang w:val="fr-CH"/>
        </w:rPr>
        <w:tab/>
      </w:r>
      <w:r w:rsidRPr="00C97C64">
        <w:rPr>
          <w:i/>
          <w:lang w:val="fr-CH"/>
        </w:rPr>
        <w:t>i</w:t>
      </w:r>
      <w:r w:rsidRPr="00C97C64">
        <w:rPr>
          <w:vertAlign w:val="subscript"/>
          <w:lang w:val="fr-CH"/>
        </w:rPr>
        <w:t>90</w:t>
      </w:r>
      <w:r w:rsidRPr="00C97C64">
        <w:rPr>
          <w:lang w:val="fr-CH"/>
        </w:rPr>
        <w:t>:</w:t>
      </w:r>
      <w:r w:rsidRPr="00C97C64">
        <w:rPr>
          <w:lang w:val="fr-CH"/>
        </w:rPr>
        <w:tab/>
        <w:t>angle d'incidence à l'altitude de 90 km</w:t>
      </w:r>
    </w:p>
    <w:p w:rsidR="008B543E" w:rsidRPr="00C97C64" w:rsidRDefault="008B543E" w:rsidP="00C97C64">
      <w:pPr>
        <w:pStyle w:val="Equationlegend"/>
        <w:rPr>
          <w:lang w:val="fr-CH"/>
        </w:rPr>
      </w:pPr>
      <w:r w:rsidRPr="00C97C64">
        <w:rPr>
          <w:lang w:val="fr-CH"/>
        </w:rPr>
        <w:tab/>
      </w:r>
      <w:r w:rsidRPr="00C97C64">
        <w:rPr>
          <w:i/>
          <w:lang w:val="fr-CH"/>
        </w:rPr>
        <w:t>I</w:t>
      </w:r>
      <w:r w:rsidRPr="00C97C64">
        <w:rPr>
          <w:lang w:val="fr-CH"/>
        </w:rPr>
        <w:t>:</w:t>
      </w:r>
      <w:r w:rsidRPr="00C97C64">
        <w:rPr>
          <w:lang w:val="fr-CH"/>
        </w:rPr>
        <w:tab/>
        <w:t>donné dans le Tableau 4.</w:t>
      </w:r>
    </w:p>
    <w:p w:rsidR="008B543E" w:rsidRPr="00571D3B" w:rsidRDefault="008B543E" w:rsidP="008B543E">
      <w:pPr>
        <w:pStyle w:val="TableNo"/>
        <w:rPr>
          <w:lang w:val="fr-CH"/>
        </w:rPr>
      </w:pPr>
      <w:r w:rsidRPr="00571D3B">
        <w:rPr>
          <w:lang w:val="fr-CH"/>
        </w:rPr>
        <w:t>TABLEAU 4</w:t>
      </w:r>
    </w:p>
    <w:p w:rsidR="008B543E" w:rsidRPr="00571D3B" w:rsidRDefault="008B543E" w:rsidP="008B543E">
      <w:pPr>
        <w:pStyle w:val="Tabletitle"/>
        <w:rPr>
          <w:i/>
          <w:position w:val="-4"/>
          <w:sz w:val="14"/>
          <w:lang w:val="fr-CH"/>
        </w:rPr>
      </w:pPr>
      <w:r w:rsidRPr="00571D3B">
        <w:rPr>
          <w:lang w:val="fr-CH"/>
        </w:rPr>
        <w:t xml:space="preserve">Valeurs de </w:t>
      </w:r>
      <w:r w:rsidRPr="00571D3B">
        <w:rPr>
          <w:i/>
          <w:lang w:val="fr-CH"/>
        </w:rPr>
        <w:t>I</w:t>
      </w:r>
      <w:r w:rsidRPr="00571D3B">
        <w:rPr>
          <w:lang w:val="fr-CH"/>
        </w:rPr>
        <w:t xml:space="preserve"> utilisées dans l'expression de </w:t>
      </w:r>
      <w:r w:rsidRPr="00571D3B">
        <w:rPr>
          <w:i/>
          <w:lang w:val="fr-CH"/>
        </w:rPr>
        <w:t>f</w:t>
      </w:r>
      <w:r w:rsidRPr="00571D3B">
        <w:rPr>
          <w:i/>
          <w:vertAlign w:val="subscript"/>
          <w:lang w:val="fr-CH"/>
        </w:rPr>
        <w:t>L</w:t>
      </w:r>
    </w:p>
    <w:tbl>
      <w:tblPr>
        <w:tblW w:w="9639" w:type="dxa"/>
        <w:jc w:val="center"/>
        <w:tblLayout w:type="fixed"/>
        <w:tblCellMar>
          <w:left w:w="107" w:type="dxa"/>
          <w:right w:w="107" w:type="dxa"/>
        </w:tblCellMar>
        <w:tblLook w:val="0000"/>
      </w:tblPr>
      <w:tblGrid>
        <w:gridCol w:w="1440"/>
        <w:gridCol w:w="1308"/>
        <w:gridCol w:w="617"/>
        <w:gridCol w:w="617"/>
        <w:gridCol w:w="486"/>
        <w:gridCol w:w="487"/>
        <w:gridCol w:w="618"/>
        <w:gridCol w:w="618"/>
        <w:gridCol w:w="618"/>
        <w:gridCol w:w="618"/>
        <w:gridCol w:w="487"/>
        <w:gridCol w:w="487"/>
        <w:gridCol w:w="618"/>
        <w:gridCol w:w="620"/>
      </w:tblGrid>
      <w:tr w:rsidR="008B543E" w:rsidRPr="00571D3B" w:rsidTr="008B543E">
        <w:trPr>
          <w:cantSplit/>
          <w:jc w:val="center"/>
        </w:trPr>
        <w:tc>
          <w:tcPr>
            <w:tcW w:w="2960" w:type="dxa"/>
            <w:gridSpan w:val="2"/>
            <w:tcBorders>
              <w:top w:val="single" w:sz="6" w:space="0" w:color="auto"/>
              <w:left w:val="single" w:sz="6" w:space="0" w:color="auto"/>
              <w:right w:val="single" w:sz="6" w:space="0" w:color="auto"/>
            </w:tcBorders>
          </w:tcPr>
          <w:p w:rsidR="008B543E" w:rsidRPr="00571D3B" w:rsidRDefault="008B543E" w:rsidP="00C97C64">
            <w:pPr>
              <w:pStyle w:val="Tablehead"/>
              <w:rPr>
                <w:lang w:val="fr-CH"/>
              </w:rPr>
            </w:pPr>
            <w:r w:rsidRPr="00571D3B">
              <w:rPr>
                <w:lang w:val="fr-CH"/>
              </w:rPr>
              <w:t>Latitudes</w:t>
            </w:r>
          </w:p>
        </w:tc>
        <w:tc>
          <w:tcPr>
            <w:tcW w:w="7267" w:type="dxa"/>
            <w:gridSpan w:val="12"/>
            <w:tcBorders>
              <w:top w:val="single" w:sz="6" w:space="0" w:color="auto"/>
              <w:right w:val="single" w:sz="6" w:space="0" w:color="auto"/>
            </w:tcBorders>
          </w:tcPr>
          <w:p w:rsidR="008B543E" w:rsidRPr="00571D3B" w:rsidRDefault="008B543E" w:rsidP="00C97C64">
            <w:pPr>
              <w:pStyle w:val="Tablehead"/>
              <w:rPr>
                <w:lang w:val="fr-CH"/>
              </w:rPr>
            </w:pPr>
            <w:r w:rsidRPr="00571D3B">
              <w:rPr>
                <w:lang w:val="fr-CH"/>
              </w:rPr>
              <w:t>Mois</w:t>
            </w:r>
          </w:p>
        </w:tc>
      </w:tr>
      <w:tr w:rsidR="008B543E" w:rsidRPr="00571D3B" w:rsidTr="008B543E">
        <w:trPr>
          <w:cantSplit/>
          <w:jc w:val="center"/>
        </w:trPr>
        <w:tc>
          <w:tcPr>
            <w:tcW w:w="1552" w:type="dxa"/>
            <w:tcBorders>
              <w:top w:val="single" w:sz="6" w:space="0" w:color="auto"/>
              <w:left w:val="single" w:sz="6" w:space="0" w:color="auto"/>
              <w:right w:val="single" w:sz="6" w:space="0" w:color="auto"/>
            </w:tcBorders>
            <w:vAlign w:val="center"/>
          </w:tcPr>
          <w:p w:rsidR="008B543E" w:rsidRPr="00571D3B" w:rsidRDefault="008B543E" w:rsidP="00C97C64">
            <w:pPr>
              <w:pStyle w:val="Tabletext"/>
              <w:jc w:val="center"/>
              <w:rPr>
                <w:rFonts w:ascii="Symbol" w:hAnsi="Symbol"/>
                <w:lang w:val="fr-CH"/>
              </w:rPr>
            </w:pPr>
            <w:r w:rsidRPr="00571D3B">
              <w:rPr>
                <w:sz w:val="24"/>
                <w:lang w:val="fr-CH"/>
              </w:rPr>
              <w:br w:type="page"/>
            </w:r>
            <w:r w:rsidRPr="00571D3B">
              <w:rPr>
                <w:lang w:val="fr-CH"/>
              </w:rPr>
              <w:t>Une extrémité</w:t>
            </w:r>
          </w:p>
        </w:tc>
        <w:tc>
          <w:tcPr>
            <w:tcW w:w="1408" w:type="dxa"/>
            <w:tcBorders>
              <w:top w:val="single" w:sz="6" w:space="0" w:color="auto"/>
              <w:right w:val="single" w:sz="6" w:space="0" w:color="auto"/>
            </w:tcBorders>
            <w:vAlign w:val="center"/>
          </w:tcPr>
          <w:p w:rsidR="008B543E" w:rsidRPr="00571D3B" w:rsidRDefault="008B543E" w:rsidP="00C97C64">
            <w:pPr>
              <w:pStyle w:val="Tabletext"/>
              <w:jc w:val="center"/>
              <w:rPr>
                <w:rFonts w:ascii="Symbol" w:hAnsi="Symbol"/>
                <w:lang w:val="fr-CH"/>
              </w:rPr>
            </w:pPr>
            <w:r w:rsidRPr="00571D3B">
              <w:rPr>
                <w:lang w:val="fr-CH"/>
              </w:rPr>
              <w:t>Autre extrémité</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J</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F</w:t>
            </w:r>
          </w:p>
        </w:tc>
        <w:tc>
          <w:tcPr>
            <w:tcW w:w="510"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M</w:t>
            </w:r>
          </w:p>
        </w:tc>
        <w:tc>
          <w:tcPr>
            <w:tcW w:w="510"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A</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M</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J</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J</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A</w:t>
            </w:r>
          </w:p>
        </w:tc>
        <w:tc>
          <w:tcPr>
            <w:tcW w:w="510"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S</w:t>
            </w:r>
          </w:p>
        </w:tc>
        <w:tc>
          <w:tcPr>
            <w:tcW w:w="510"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O</w:t>
            </w:r>
          </w:p>
        </w:tc>
        <w:tc>
          <w:tcPr>
            <w:tcW w:w="653"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N</w:t>
            </w:r>
          </w:p>
        </w:tc>
        <w:tc>
          <w:tcPr>
            <w:tcW w:w="656" w:type="dxa"/>
            <w:tcBorders>
              <w:top w:val="single" w:sz="6" w:space="0" w:color="auto"/>
              <w:right w:val="single" w:sz="6" w:space="0" w:color="auto"/>
            </w:tcBorders>
            <w:vAlign w:val="center"/>
          </w:tcPr>
          <w:p w:rsidR="008B543E" w:rsidRPr="00571D3B" w:rsidRDefault="008B543E" w:rsidP="00C97C64">
            <w:pPr>
              <w:pStyle w:val="Tabletext"/>
              <w:jc w:val="center"/>
              <w:rPr>
                <w:lang w:val="fr-CH"/>
              </w:rPr>
            </w:pPr>
            <w:r w:rsidRPr="00571D3B">
              <w:rPr>
                <w:lang w:val="fr-CH"/>
              </w:rPr>
              <w:t>D</w:t>
            </w:r>
          </w:p>
        </w:tc>
      </w:tr>
      <w:tr w:rsidR="008B543E" w:rsidRPr="00571D3B" w:rsidTr="008B543E">
        <w:trPr>
          <w:cantSplit/>
          <w:jc w:val="center"/>
        </w:trPr>
        <w:tc>
          <w:tcPr>
            <w:tcW w:w="1552" w:type="dxa"/>
            <w:tcBorders>
              <w:top w:val="single" w:sz="6" w:space="0" w:color="auto"/>
              <w:left w:val="single" w:sz="6" w:space="0" w:color="auto"/>
              <w:right w:val="single" w:sz="6" w:space="0" w:color="auto"/>
            </w:tcBorders>
          </w:tcPr>
          <w:p w:rsidR="008B543E" w:rsidRPr="00571D3B" w:rsidRDefault="008B543E" w:rsidP="00C97C64">
            <w:pPr>
              <w:pStyle w:val="Tabletext"/>
              <w:rPr>
                <w:lang w:val="fr-CH"/>
              </w:rPr>
            </w:pPr>
            <w:r w:rsidRPr="00571D3B">
              <w:rPr>
                <w:lang w:val="fr-CH"/>
              </w:rPr>
              <w:t>&gt; 35º N</w:t>
            </w:r>
          </w:p>
        </w:tc>
        <w:tc>
          <w:tcPr>
            <w:tcW w:w="1408" w:type="dxa"/>
            <w:tcBorders>
              <w:top w:val="single" w:sz="6" w:space="0" w:color="auto"/>
              <w:right w:val="single" w:sz="6" w:space="0" w:color="auto"/>
            </w:tcBorders>
          </w:tcPr>
          <w:p w:rsidR="008B543E" w:rsidRPr="00571D3B" w:rsidRDefault="008B543E" w:rsidP="00C97C64">
            <w:pPr>
              <w:pStyle w:val="Tabletext"/>
              <w:rPr>
                <w:lang w:val="fr-CH"/>
              </w:rPr>
            </w:pPr>
            <w:r w:rsidRPr="00571D3B">
              <w:rPr>
                <w:lang w:val="fr-CH"/>
              </w:rPr>
              <w:t>&gt; 35º N</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510"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6" w:type="dxa"/>
            <w:tcBorders>
              <w:top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w:t>
            </w:r>
          </w:p>
        </w:tc>
      </w:tr>
      <w:tr w:rsidR="008B543E" w:rsidRPr="00571D3B" w:rsidTr="008B543E">
        <w:trPr>
          <w:cantSplit/>
          <w:jc w:val="center"/>
        </w:trPr>
        <w:tc>
          <w:tcPr>
            <w:tcW w:w="1552" w:type="dxa"/>
            <w:tcBorders>
              <w:left w:val="single" w:sz="6" w:space="0" w:color="auto"/>
              <w:right w:val="single" w:sz="6" w:space="0" w:color="auto"/>
            </w:tcBorders>
          </w:tcPr>
          <w:p w:rsidR="008B543E" w:rsidRPr="00571D3B" w:rsidRDefault="008B543E" w:rsidP="00C97C64">
            <w:pPr>
              <w:pStyle w:val="Tabletext"/>
              <w:rPr>
                <w:lang w:val="fr-CH"/>
              </w:rPr>
            </w:pPr>
            <w:r w:rsidRPr="00571D3B">
              <w:rPr>
                <w:lang w:val="fr-CH"/>
              </w:rPr>
              <w:t>&gt; 35º N</w:t>
            </w:r>
          </w:p>
        </w:tc>
        <w:tc>
          <w:tcPr>
            <w:tcW w:w="1408" w:type="dxa"/>
            <w:tcBorders>
              <w:right w:val="single" w:sz="6" w:space="0" w:color="auto"/>
            </w:tcBorders>
          </w:tcPr>
          <w:p w:rsidR="008B543E" w:rsidRPr="00571D3B" w:rsidRDefault="008B543E" w:rsidP="00C97C64">
            <w:pPr>
              <w:pStyle w:val="Tabletext"/>
              <w:rPr>
                <w:lang w:val="fr-CH"/>
              </w:rPr>
            </w:pPr>
            <w:r w:rsidRPr="00571D3B">
              <w:rPr>
                <w:lang w:val="fr-CH"/>
              </w:rPr>
              <w:t>35º N-35º S</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656"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r>
      <w:tr w:rsidR="008B543E" w:rsidRPr="00571D3B" w:rsidTr="008B543E">
        <w:trPr>
          <w:cantSplit/>
          <w:jc w:val="center"/>
        </w:trPr>
        <w:tc>
          <w:tcPr>
            <w:tcW w:w="1552" w:type="dxa"/>
            <w:tcBorders>
              <w:left w:val="single" w:sz="6" w:space="0" w:color="auto"/>
              <w:right w:val="single" w:sz="6" w:space="0" w:color="auto"/>
            </w:tcBorders>
          </w:tcPr>
          <w:p w:rsidR="008B543E" w:rsidRPr="00571D3B" w:rsidRDefault="008B543E" w:rsidP="00C97C64">
            <w:pPr>
              <w:pStyle w:val="Tabletext"/>
              <w:rPr>
                <w:lang w:val="fr-CH"/>
              </w:rPr>
            </w:pPr>
            <w:r w:rsidRPr="00571D3B">
              <w:rPr>
                <w:lang w:val="fr-CH"/>
              </w:rPr>
              <w:t>&gt; 35º N</w:t>
            </w:r>
          </w:p>
        </w:tc>
        <w:tc>
          <w:tcPr>
            <w:tcW w:w="1408" w:type="dxa"/>
            <w:tcBorders>
              <w:right w:val="single" w:sz="6" w:space="0" w:color="auto"/>
            </w:tcBorders>
          </w:tcPr>
          <w:p w:rsidR="008B543E" w:rsidRPr="00571D3B" w:rsidRDefault="008B543E" w:rsidP="00C97C64">
            <w:pPr>
              <w:pStyle w:val="Tabletext"/>
              <w:rPr>
                <w:lang w:val="fr-CH"/>
              </w:rPr>
            </w:pPr>
            <w:r w:rsidRPr="00571D3B">
              <w:rPr>
                <w:lang w:val="fr-CH"/>
              </w:rPr>
              <w:t>&gt; 35º S</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656"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r>
      <w:tr w:rsidR="008B543E" w:rsidRPr="00571D3B" w:rsidTr="008B543E">
        <w:trPr>
          <w:cantSplit/>
          <w:jc w:val="center"/>
        </w:trPr>
        <w:tc>
          <w:tcPr>
            <w:tcW w:w="1552" w:type="dxa"/>
            <w:tcBorders>
              <w:left w:val="single" w:sz="6" w:space="0" w:color="auto"/>
              <w:right w:val="single" w:sz="6" w:space="0" w:color="auto"/>
            </w:tcBorders>
          </w:tcPr>
          <w:p w:rsidR="008B543E" w:rsidRPr="00571D3B" w:rsidRDefault="008B543E" w:rsidP="00C97C64">
            <w:pPr>
              <w:pStyle w:val="Tabletext"/>
              <w:rPr>
                <w:lang w:val="fr-CH"/>
              </w:rPr>
            </w:pPr>
            <w:r w:rsidRPr="00571D3B">
              <w:rPr>
                <w:lang w:val="fr-CH"/>
              </w:rPr>
              <w:t>35º N-35º S</w:t>
            </w:r>
          </w:p>
        </w:tc>
        <w:tc>
          <w:tcPr>
            <w:tcW w:w="1408" w:type="dxa"/>
            <w:tcBorders>
              <w:right w:val="single" w:sz="6" w:space="0" w:color="auto"/>
            </w:tcBorders>
          </w:tcPr>
          <w:p w:rsidR="008B543E" w:rsidRPr="00571D3B" w:rsidRDefault="008B543E" w:rsidP="00C97C64">
            <w:pPr>
              <w:pStyle w:val="Tabletext"/>
              <w:rPr>
                <w:lang w:val="fr-CH"/>
              </w:rPr>
            </w:pPr>
            <w:r w:rsidRPr="00571D3B">
              <w:rPr>
                <w:lang w:val="fr-CH"/>
              </w:rPr>
              <w:t>35º N-35º S</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6"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r>
      <w:tr w:rsidR="008B543E" w:rsidRPr="00571D3B" w:rsidTr="008B543E">
        <w:trPr>
          <w:cantSplit/>
          <w:jc w:val="center"/>
        </w:trPr>
        <w:tc>
          <w:tcPr>
            <w:tcW w:w="1552" w:type="dxa"/>
            <w:tcBorders>
              <w:left w:val="single" w:sz="6" w:space="0" w:color="auto"/>
              <w:right w:val="single" w:sz="6" w:space="0" w:color="auto"/>
            </w:tcBorders>
          </w:tcPr>
          <w:p w:rsidR="008B543E" w:rsidRPr="00571D3B" w:rsidRDefault="008B543E" w:rsidP="00C97C64">
            <w:pPr>
              <w:pStyle w:val="Tabletext"/>
              <w:rPr>
                <w:lang w:val="fr-CH"/>
              </w:rPr>
            </w:pPr>
            <w:r w:rsidRPr="00571D3B">
              <w:rPr>
                <w:lang w:val="fr-CH"/>
              </w:rPr>
              <w:t>35º N-35º S</w:t>
            </w:r>
          </w:p>
        </w:tc>
        <w:tc>
          <w:tcPr>
            <w:tcW w:w="1408" w:type="dxa"/>
            <w:tcBorders>
              <w:right w:val="single" w:sz="6" w:space="0" w:color="auto"/>
            </w:tcBorders>
          </w:tcPr>
          <w:p w:rsidR="008B543E" w:rsidRPr="00571D3B" w:rsidRDefault="008B543E" w:rsidP="00C97C64">
            <w:pPr>
              <w:pStyle w:val="Tabletext"/>
              <w:rPr>
                <w:lang w:val="fr-CH"/>
              </w:rPr>
            </w:pPr>
            <w:r w:rsidRPr="00571D3B">
              <w:rPr>
                <w:lang w:val="fr-CH"/>
              </w:rPr>
              <w:t>&gt; 35º S</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1,02</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6" w:type="dxa"/>
            <w:tcBorders>
              <w:right w:val="single" w:sz="6" w:space="0" w:color="auto"/>
            </w:tcBorders>
          </w:tcPr>
          <w:p w:rsidR="008B543E" w:rsidRPr="00571D3B" w:rsidRDefault="008B543E" w:rsidP="00C97C64">
            <w:pPr>
              <w:pStyle w:val="Tabletext"/>
              <w:jc w:val="center"/>
              <w:rPr>
                <w:lang w:val="fr-CH"/>
              </w:rPr>
            </w:pPr>
            <w:r w:rsidRPr="00571D3B">
              <w:rPr>
                <w:lang w:val="fr-CH"/>
              </w:rPr>
              <w:t>1</w:t>
            </w:r>
          </w:p>
        </w:tc>
      </w:tr>
      <w:tr w:rsidR="008B543E" w:rsidRPr="00571D3B" w:rsidTr="008B543E">
        <w:trPr>
          <w:cantSplit/>
          <w:jc w:val="center"/>
        </w:trPr>
        <w:tc>
          <w:tcPr>
            <w:tcW w:w="1552" w:type="dxa"/>
            <w:tcBorders>
              <w:left w:val="single" w:sz="6" w:space="0" w:color="auto"/>
              <w:bottom w:val="single" w:sz="6" w:space="0" w:color="auto"/>
              <w:right w:val="single" w:sz="6" w:space="0" w:color="auto"/>
            </w:tcBorders>
          </w:tcPr>
          <w:p w:rsidR="008B543E" w:rsidRPr="00571D3B" w:rsidRDefault="008B543E" w:rsidP="00C97C64">
            <w:pPr>
              <w:pStyle w:val="Tabletext"/>
              <w:rPr>
                <w:lang w:val="fr-CH"/>
              </w:rPr>
            </w:pPr>
            <w:r w:rsidRPr="00571D3B">
              <w:rPr>
                <w:lang w:val="fr-CH"/>
              </w:rPr>
              <w:t>&gt; 35º S</w:t>
            </w:r>
          </w:p>
        </w:tc>
        <w:tc>
          <w:tcPr>
            <w:tcW w:w="1408" w:type="dxa"/>
            <w:tcBorders>
              <w:bottom w:val="single" w:sz="6" w:space="0" w:color="auto"/>
              <w:right w:val="single" w:sz="6" w:space="0" w:color="auto"/>
            </w:tcBorders>
          </w:tcPr>
          <w:p w:rsidR="008B543E" w:rsidRPr="00571D3B" w:rsidRDefault="008B543E" w:rsidP="00C97C64">
            <w:pPr>
              <w:pStyle w:val="Tabletext"/>
              <w:rPr>
                <w:lang w:val="fr-CH"/>
              </w:rPr>
            </w:pPr>
            <w:r w:rsidRPr="00571D3B">
              <w:rPr>
                <w:lang w:val="fr-CH"/>
              </w:rPr>
              <w:t>&gt; 35º S</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1,05</w:t>
            </w:r>
          </w:p>
        </w:tc>
        <w:tc>
          <w:tcPr>
            <w:tcW w:w="510"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510"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3"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656" w:type="dxa"/>
            <w:tcBorders>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r>
    </w:tbl>
    <w:p w:rsidR="008B543E" w:rsidRDefault="008B543E" w:rsidP="008B543E">
      <w:pPr>
        <w:pStyle w:val="Tablefin"/>
      </w:pPr>
    </w:p>
    <w:p w:rsidR="008B543E" w:rsidRPr="00571D3B" w:rsidRDefault="008B543E" w:rsidP="008B543E">
      <w:pPr>
        <w:ind w:left="1191" w:hanging="1191"/>
        <w:rPr>
          <w:lang w:val="fr-CH"/>
        </w:rPr>
      </w:pPr>
      <w:r w:rsidRPr="00571D3B">
        <w:rPr>
          <w:i/>
          <w:lang w:val="fr-CH"/>
        </w:rPr>
        <w:tab/>
        <w:t>A</w:t>
      </w:r>
      <w:r w:rsidRPr="00571D3B">
        <w:rPr>
          <w:i/>
          <w:vertAlign w:val="subscript"/>
          <w:lang w:val="fr-CH"/>
        </w:rPr>
        <w:t>w</w:t>
      </w:r>
      <w:r w:rsidRPr="00571D3B">
        <w:rPr>
          <w:lang w:val="fr-CH"/>
        </w:rPr>
        <w:t>:</w:t>
      </w:r>
      <w:r>
        <w:rPr>
          <w:lang w:val="fr-CH"/>
        </w:rPr>
        <w:tab/>
      </w:r>
      <w:r w:rsidRPr="00571D3B">
        <w:rPr>
          <w:lang w:val="fr-CH"/>
        </w:rPr>
        <w:t>facteur d'anomalie d'hiver déterminé au point milieu du trajet; il est égal à 1 pour des latitudes géographiques de 0º à 30º et de 90º et atteint les valeurs maximales données au Tableau 5 à 60º. Les valeurs aux latitudes intermédiaires s'obtiennent par interpolation linéaire.</w:t>
      </w:r>
    </w:p>
    <w:p w:rsidR="008B543E" w:rsidRPr="00571D3B" w:rsidRDefault="008B543E" w:rsidP="008B543E">
      <w:pPr>
        <w:pStyle w:val="TableNo"/>
        <w:keepLines/>
        <w:rPr>
          <w:lang w:val="fr-CH"/>
        </w:rPr>
      </w:pPr>
      <w:r w:rsidRPr="00571D3B">
        <w:rPr>
          <w:lang w:val="fr-CH"/>
        </w:rPr>
        <w:lastRenderedPageBreak/>
        <w:t>TABLEAU 5</w:t>
      </w:r>
    </w:p>
    <w:p w:rsidR="008B543E" w:rsidRPr="00571D3B" w:rsidRDefault="008B543E" w:rsidP="008B543E">
      <w:pPr>
        <w:pStyle w:val="Tabletitle"/>
        <w:rPr>
          <w:i/>
          <w:position w:val="-4"/>
          <w:sz w:val="14"/>
          <w:lang w:val="fr-CH"/>
        </w:rPr>
      </w:pPr>
      <w:r w:rsidRPr="00571D3B">
        <w:rPr>
          <w:lang w:val="fr-CH"/>
        </w:rPr>
        <w:t xml:space="preserve">Valeurs du facteur d'anomalie d'hiver </w:t>
      </w:r>
      <w:r w:rsidRPr="00571D3B">
        <w:rPr>
          <w:i/>
          <w:lang w:val="fr-CH"/>
        </w:rPr>
        <w:t>A</w:t>
      </w:r>
      <w:r w:rsidRPr="00571D3B">
        <w:rPr>
          <w:i/>
          <w:vertAlign w:val="subscript"/>
          <w:lang w:val="fr-CH"/>
        </w:rPr>
        <w:t>w</w:t>
      </w:r>
      <w:r w:rsidRPr="00571D3B">
        <w:rPr>
          <w:lang w:val="fr-CH"/>
        </w:rPr>
        <w:t>, à la latitude géographique</w:t>
      </w:r>
      <w:r w:rsidRPr="00571D3B">
        <w:rPr>
          <w:lang w:val="fr-CH"/>
        </w:rPr>
        <w:br/>
        <w:t xml:space="preserve">de 60º utilisée dans l'expression de </w:t>
      </w:r>
      <w:r w:rsidRPr="00571D3B">
        <w:rPr>
          <w:i/>
          <w:lang w:val="fr-CH"/>
        </w:rPr>
        <w:t>f</w:t>
      </w:r>
      <w:r w:rsidRPr="00571D3B">
        <w:rPr>
          <w:i/>
          <w:vertAlign w:val="subscript"/>
          <w:lang w:val="fr-CH"/>
        </w:rPr>
        <w:t>L</w:t>
      </w:r>
    </w:p>
    <w:tbl>
      <w:tblPr>
        <w:tblW w:w="9639" w:type="dxa"/>
        <w:jc w:val="center"/>
        <w:tblLayout w:type="fixed"/>
        <w:tblLook w:val="0000"/>
      </w:tblPr>
      <w:tblGrid>
        <w:gridCol w:w="1341"/>
        <w:gridCol w:w="691"/>
        <w:gridCol w:w="691"/>
        <w:gridCol w:w="690"/>
        <w:gridCol w:w="692"/>
        <w:gridCol w:w="692"/>
        <w:gridCol w:w="692"/>
        <w:gridCol w:w="691"/>
        <w:gridCol w:w="692"/>
        <w:gridCol w:w="692"/>
        <w:gridCol w:w="692"/>
        <w:gridCol w:w="691"/>
        <w:gridCol w:w="692"/>
      </w:tblGrid>
      <w:tr w:rsidR="008B543E" w:rsidRPr="00571D3B" w:rsidTr="008B543E">
        <w:trPr>
          <w:cantSplit/>
          <w:jc w:val="center"/>
        </w:trPr>
        <w:tc>
          <w:tcPr>
            <w:tcW w:w="1384" w:type="dxa"/>
            <w:vMerge w:val="restart"/>
            <w:tcBorders>
              <w:top w:val="single" w:sz="6" w:space="0" w:color="auto"/>
              <w:left w:val="single" w:sz="6" w:space="0" w:color="auto"/>
              <w:right w:val="single" w:sz="6" w:space="0" w:color="auto"/>
            </w:tcBorders>
            <w:tcMar>
              <w:left w:w="57" w:type="dxa"/>
              <w:right w:w="57" w:type="dxa"/>
            </w:tcMar>
          </w:tcPr>
          <w:p w:rsidR="008B543E" w:rsidRPr="00571D3B" w:rsidRDefault="008B543E" w:rsidP="00C97C64">
            <w:pPr>
              <w:pStyle w:val="Tablehead"/>
              <w:rPr>
                <w:lang w:val="fr-CH"/>
              </w:rPr>
            </w:pPr>
            <w:r w:rsidRPr="00571D3B">
              <w:rPr>
                <w:lang w:val="fr-CH"/>
              </w:rPr>
              <w:t>Hémisphère</w:t>
            </w:r>
          </w:p>
        </w:tc>
        <w:tc>
          <w:tcPr>
            <w:tcW w:w="8505" w:type="dxa"/>
            <w:gridSpan w:val="12"/>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head"/>
              <w:rPr>
                <w:lang w:val="fr-CH"/>
              </w:rPr>
            </w:pPr>
            <w:r w:rsidRPr="00571D3B">
              <w:rPr>
                <w:lang w:val="fr-CH"/>
              </w:rPr>
              <w:t>Mois</w:t>
            </w:r>
          </w:p>
        </w:tc>
      </w:tr>
      <w:tr w:rsidR="008B543E" w:rsidRPr="00571D3B" w:rsidTr="008B543E">
        <w:trPr>
          <w:cantSplit/>
          <w:jc w:val="center"/>
        </w:trPr>
        <w:tc>
          <w:tcPr>
            <w:tcW w:w="1384" w:type="dxa"/>
            <w:vMerge/>
            <w:tcBorders>
              <w:left w:val="single" w:sz="6" w:space="0" w:color="auto"/>
              <w:right w:val="single" w:sz="6" w:space="0" w:color="auto"/>
            </w:tcBorders>
          </w:tcPr>
          <w:p w:rsidR="008B543E" w:rsidRPr="00571D3B" w:rsidRDefault="008B543E" w:rsidP="008B543E">
            <w:pPr>
              <w:pStyle w:val="TableText0"/>
              <w:keepNext/>
              <w:keepLines/>
              <w:rPr>
                <w:lang w:val="fr-CH"/>
              </w:rPr>
            </w:pP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J</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F</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M</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A</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M</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J</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J</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A</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S</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O</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N</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D</w:t>
            </w:r>
          </w:p>
        </w:tc>
      </w:tr>
      <w:tr w:rsidR="008B543E" w:rsidRPr="00571D3B" w:rsidTr="008B543E">
        <w:trPr>
          <w:cantSplit/>
          <w:jc w:val="center"/>
        </w:trPr>
        <w:tc>
          <w:tcPr>
            <w:tcW w:w="1384"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rPr>
                <w:lang w:val="fr-CH"/>
              </w:rPr>
            </w:pPr>
            <w:r w:rsidRPr="00571D3B">
              <w:rPr>
                <w:lang w:val="fr-CH"/>
              </w:rPr>
              <w:t>Nord</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1,30</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1,15</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1,03</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1,03</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1,15</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1,30</w:t>
            </w:r>
          </w:p>
        </w:tc>
      </w:tr>
      <w:tr w:rsidR="008B543E" w:rsidRPr="00571D3B" w:rsidTr="008B543E">
        <w:trPr>
          <w:cantSplit/>
          <w:jc w:val="center"/>
        </w:trPr>
        <w:tc>
          <w:tcPr>
            <w:tcW w:w="1384"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rPr>
                <w:lang w:val="fr-CH"/>
              </w:rPr>
            </w:pPr>
            <w:r w:rsidRPr="00571D3B">
              <w:rPr>
                <w:lang w:val="fr-CH"/>
              </w:rPr>
              <w:t>Sud</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1,03</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1,15</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1,30</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1,30</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1,15</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1,03</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8"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c>
          <w:tcPr>
            <w:tcW w:w="709" w:type="dxa"/>
            <w:tcBorders>
              <w:top w:val="single" w:sz="6" w:space="0" w:color="auto"/>
              <w:left w:val="single" w:sz="6" w:space="0" w:color="auto"/>
              <w:bottom w:val="single" w:sz="6" w:space="0" w:color="auto"/>
              <w:right w:val="single" w:sz="6" w:space="0" w:color="auto"/>
            </w:tcBorders>
          </w:tcPr>
          <w:p w:rsidR="008B543E" w:rsidRPr="00571D3B" w:rsidRDefault="008B543E" w:rsidP="00C97C64">
            <w:pPr>
              <w:pStyle w:val="Tabletext"/>
              <w:jc w:val="center"/>
              <w:rPr>
                <w:lang w:val="fr-CH"/>
              </w:rPr>
            </w:pPr>
            <w:r w:rsidRPr="00571D3B">
              <w:rPr>
                <w:lang w:val="fr-CH"/>
              </w:rPr>
              <w:t>1</w:t>
            </w:r>
          </w:p>
        </w:tc>
      </w:tr>
    </w:tbl>
    <w:p w:rsidR="008B543E" w:rsidRDefault="008B543E" w:rsidP="008B543E">
      <w:pPr>
        <w:pStyle w:val="Tablefin"/>
      </w:pPr>
    </w:p>
    <w:p w:rsidR="008B543E" w:rsidRPr="00571D3B" w:rsidRDefault="008B543E" w:rsidP="008B543E">
      <w:pPr>
        <w:rPr>
          <w:lang w:val="fr-CH"/>
        </w:rPr>
      </w:pPr>
      <w:r w:rsidRPr="00571D3B">
        <w:rPr>
          <w:lang w:val="fr-CH"/>
        </w:rPr>
        <w:t xml:space="preserve">Les valeurs de </w:t>
      </w:r>
      <w:r w:rsidRPr="00571D3B">
        <w:rPr>
          <w:i/>
          <w:lang w:val="fr-CH"/>
        </w:rPr>
        <w:t>f</w:t>
      </w:r>
      <w:r w:rsidRPr="00571D3B">
        <w:rPr>
          <w:i/>
          <w:vertAlign w:val="subscript"/>
          <w:lang w:val="fr-CH"/>
        </w:rPr>
        <w:t>L</w:t>
      </w:r>
      <w:r w:rsidRPr="00571D3B">
        <w:rPr>
          <w:lang w:val="fr-CH"/>
        </w:rPr>
        <w:t xml:space="preserve"> sont calculées jusqu'à l'instant </w:t>
      </w:r>
      <w:r w:rsidRPr="00571D3B">
        <w:rPr>
          <w:i/>
          <w:lang w:val="fr-CH"/>
        </w:rPr>
        <w:t>t</w:t>
      </w:r>
      <w:r w:rsidRPr="00571D3B">
        <w:rPr>
          <w:i/>
          <w:vertAlign w:val="subscript"/>
          <w:lang w:val="fr-CH"/>
        </w:rPr>
        <w:t>r</w:t>
      </w:r>
      <w:r w:rsidRPr="00571D3B">
        <w:rPr>
          <w:lang w:val="fr-CH"/>
        </w:rPr>
        <w:t xml:space="preserve"> où </w:t>
      </w:r>
      <w:r w:rsidRPr="00571D3B">
        <w:rPr>
          <w:i/>
          <w:lang w:val="fr-CH"/>
        </w:rPr>
        <w:t>f</w:t>
      </w:r>
      <w:r w:rsidRPr="00571D3B">
        <w:rPr>
          <w:i/>
          <w:vertAlign w:val="subscript"/>
          <w:lang w:val="fr-CH"/>
        </w:rPr>
        <w:t>L</w:t>
      </w:r>
      <w:r w:rsidRPr="00571D3B">
        <w:rPr>
          <w:lang w:val="fr-CH"/>
        </w:rPr>
        <w:t xml:space="preserve"> ≤ 2 </w:t>
      </w:r>
      <w:r w:rsidRPr="00571D3B">
        <w:rPr>
          <w:i/>
          <w:lang w:val="fr-CH"/>
        </w:rPr>
        <w:t>f</w:t>
      </w:r>
      <w:r w:rsidRPr="00571D3B">
        <w:rPr>
          <w:i/>
          <w:vertAlign w:val="subscript"/>
          <w:lang w:val="fr-CH"/>
        </w:rPr>
        <w:t>LN</w:t>
      </w:r>
    </w:p>
    <w:p w:rsidR="008B543E" w:rsidRPr="00571D3B" w:rsidRDefault="008B543E" w:rsidP="008B543E">
      <w:pPr>
        <w:tabs>
          <w:tab w:val="clear" w:pos="794"/>
          <w:tab w:val="clear" w:pos="1191"/>
          <w:tab w:val="clear" w:pos="1588"/>
          <w:tab w:val="clear" w:pos="1985"/>
          <w:tab w:val="left" w:pos="851"/>
        </w:tabs>
        <w:rPr>
          <w:lang w:val="fr-CH"/>
        </w:rPr>
      </w:pPr>
      <w:r w:rsidRPr="00571D3B">
        <w:rPr>
          <w:lang w:val="fr-CH"/>
        </w:rPr>
        <w:t>où:</w:t>
      </w:r>
    </w:p>
    <w:p w:rsidR="008B543E" w:rsidRPr="00571D3B" w:rsidRDefault="008B543E" w:rsidP="008B543E">
      <w:pPr>
        <w:pStyle w:val="Equation"/>
        <w:rPr>
          <w:lang w:val="fr-CH"/>
        </w:rPr>
      </w:pPr>
      <w:bookmarkStart w:id="57" w:name="F033"/>
      <w:r w:rsidRPr="00571D3B">
        <w:rPr>
          <w:lang w:val="fr-CH"/>
        </w:rPr>
        <w:tab/>
      </w:r>
      <w:r w:rsidRPr="00571D3B">
        <w:rPr>
          <w:lang w:val="fr-CH"/>
        </w:rPr>
        <w:tab/>
      </w:r>
      <w:r w:rsidRPr="00571D3B">
        <w:rPr>
          <w:position w:val="-26"/>
          <w:lang w:val="fr-CH"/>
        </w:rPr>
        <w:object w:dxaOrig="2640" w:dyaOrig="700">
          <v:shape id="_x0000_i1060" type="#_x0000_t75" style="width:131.9pt;height:35.15pt" o:ole="">
            <v:imagedata r:id="rId81" o:title=""/>
          </v:shape>
          <o:OLEObject Type="Embed" ProgID="Equation.3" ShapeID="_x0000_i1060" DrawAspect="Content" ObjectID="_1338635952" r:id="rId82"/>
        </w:object>
      </w:r>
      <w:r w:rsidRPr="00571D3B">
        <w:rPr>
          <w:lang w:val="fr-CH"/>
        </w:rPr>
        <w:tab/>
        <w:t>(</w:t>
      </w:r>
      <w:r>
        <w:rPr>
          <w:lang w:val="fr-CH"/>
        </w:rPr>
        <w:t>34</w:t>
      </w:r>
      <w:r w:rsidRPr="00571D3B">
        <w:rPr>
          <w:lang w:val="fr-CH"/>
        </w:rPr>
        <w:t>)</w:t>
      </w:r>
    </w:p>
    <w:bookmarkEnd w:id="57"/>
    <w:p w:rsidR="008B543E" w:rsidRPr="00571D3B" w:rsidRDefault="008B543E" w:rsidP="008B543E">
      <w:pPr>
        <w:tabs>
          <w:tab w:val="clear" w:pos="794"/>
          <w:tab w:val="clear" w:pos="1191"/>
          <w:tab w:val="clear" w:pos="1588"/>
          <w:tab w:val="clear" w:pos="1985"/>
          <w:tab w:val="left" w:pos="851"/>
        </w:tabs>
        <w:ind w:left="851" w:hanging="851"/>
        <w:rPr>
          <w:lang w:val="fr-CH"/>
        </w:rPr>
      </w:pPr>
      <w:r w:rsidRPr="00571D3B">
        <w:rPr>
          <w:lang w:val="fr-CH"/>
        </w:rPr>
        <w:t xml:space="preserve">Pendant les trois heures suivantes, </w:t>
      </w:r>
      <w:r w:rsidRPr="00571D3B">
        <w:rPr>
          <w:i/>
          <w:lang w:val="fr-CH"/>
        </w:rPr>
        <w:t>f</w:t>
      </w:r>
      <w:r w:rsidRPr="00571D3B">
        <w:rPr>
          <w:i/>
          <w:vertAlign w:val="subscript"/>
          <w:lang w:val="fr-CH"/>
        </w:rPr>
        <w:t>L</w:t>
      </w:r>
      <w:r w:rsidRPr="00571D3B">
        <w:rPr>
          <w:lang w:val="fr-CH"/>
        </w:rPr>
        <w:t xml:space="preserve"> est calculé à partir de la formule:</w:t>
      </w:r>
    </w:p>
    <w:p w:rsidR="008B543E" w:rsidRPr="00571D3B" w:rsidRDefault="008B543E" w:rsidP="008B543E">
      <w:pPr>
        <w:pStyle w:val="Equation"/>
        <w:rPr>
          <w:lang w:val="fr-CH"/>
        </w:rPr>
      </w:pPr>
      <w:bookmarkStart w:id="58" w:name="F034"/>
      <w:r w:rsidRPr="00571D3B">
        <w:rPr>
          <w:lang w:val="fr-CH"/>
        </w:rPr>
        <w:tab/>
      </w:r>
      <w:r w:rsidRPr="00571D3B">
        <w:rPr>
          <w:lang w:val="fr-CH"/>
        </w:rPr>
        <w:tab/>
      </w:r>
      <w:r w:rsidRPr="00571D3B">
        <w:rPr>
          <w:i/>
          <w:iCs/>
          <w:lang w:val="fr-CH"/>
        </w:rPr>
        <w:t>f</w:t>
      </w:r>
      <w:r w:rsidRPr="00571D3B">
        <w:rPr>
          <w:i/>
          <w:vertAlign w:val="subscript"/>
          <w:lang w:val="fr-CH"/>
        </w:rPr>
        <w:t>L</w:t>
      </w:r>
      <w:r w:rsidRPr="00571D3B">
        <w:rPr>
          <w:lang w:val="fr-CH"/>
        </w:rPr>
        <w:t> = 2 </w:t>
      </w:r>
      <w:r w:rsidRPr="00571D3B">
        <w:rPr>
          <w:i/>
          <w:iCs/>
          <w:lang w:val="fr-CH"/>
        </w:rPr>
        <w:t>f</w:t>
      </w:r>
      <w:r w:rsidRPr="00571D3B">
        <w:rPr>
          <w:i/>
          <w:vertAlign w:val="subscript"/>
          <w:lang w:val="fr-CH"/>
        </w:rPr>
        <w:t xml:space="preserve">LN </w:t>
      </w:r>
      <w:r w:rsidRPr="00571D3B">
        <w:rPr>
          <w:lang w:val="fr-CH"/>
        </w:rPr>
        <w:t>e</w:t>
      </w:r>
      <w:r w:rsidRPr="00571D3B">
        <w:rPr>
          <w:vertAlign w:val="superscript"/>
          <w:lang w:val="fr-CH"/>
        </w:rPr>
        <w:t>–0,23</w:t>
      </w:r>
      <w:r w:rsidRPr="00571D3B">
        <w:rPr>
          <w:i/>
          <w:vertAlign w:val="superscript"/>
          <w:lang w:val="fr-CH"/>
        </w:rPr>
        <w:t>t</w:t>
      </w:r>
      <w:r w:rsidRPr="00571D3B">
        <w:rPr>
          <w:i/>
          <w:iCs/>
          <w:position w:val="6"/>
          <w:sz w:val="20"/>
          <w:lang w:val="fr-CH"/>
        </w:rPr>
        <w:tab/>
      </w:r>
      <w:r w:rsidRPr="00571D3B">
        <w:rPr>
          <w:lang w:val="fr-CH"/>
        </w:rPr>
        <w:t>(</w:t>
      </w:r>
      <w:r>
        <w:rPr>
          <w:lang w:val="fr-CH"/>
        </w:rPr>
        <w:t>35</w:t>
      </w:r>
      <w:r w:rsidRPr="00571D3B">
        <w:rPr>
          <w:lang w:val="fr-CH"/>
        </w:rPr>
        <w:t>)</w:t>
      </w:r>
    </w:p>
    <w:bookmarkEnd w:id="58"/>
    <w:p w:rsidR="008B543E" w:rsidRPr="00571D3B" w:rsidRDefault="008B543E" w:rsidP="008B543E">
      <w:pPr>
        <w:rPr>
          <w:lang w:val="fr-CH"/>
        </w:rPr>
      </w:pPr>
      <w:r w:rsidRPr="00571D3B">
        <w:rPr>
          <w:lang w:val="fr-CH"/>
        </w:rPr>
        <w:t xml:space="preserve">où </w:t>
      </w:r>
      <w:r w:rsidRPr="00571D3B">
        <w:rPr>
          <w:i/>
          <w:lang w:val="fr-CH"/>
        </w:rPr>
        <w:t>t</w:t>
      </w:r>
      <w:r w:rsidRPr="00571D3B">
        <w:rPr>
          <w:lang w:val="fr-CH"/>
        </w:rPr>
        <w:t xml:space="preserve"> est le nombre d'heures après l'instant </w:t>
      </w:r>
      <w:r w:rsidRPr="00571D3B">
        <w:rPr>
          <w:i/>
          <w:lang w:val="fr-CH"/>
        </w:rPr>
        <w:t>t</w:t>
      </w:r>
      <w:r w:rsidRPr="00571D3B">
        <w:rPr>
          <w:i/>
          <w:vertAlign w:val="subscript"/>
          <w:lang w:val="fr-CH"/>
        </w:rPr>
        <w:t>r.</w:t>
      </w:r>
      <w:r w:rsidRPr="00571D3B">
        <w:rPr>
          <w:lang w:val="fr-CH"/>
        </w:rPr>
        <w:t xml:space="preserve"> Pour les heures suivantes, </w:t>
      </w:r>
      <w:r w:rsidRPr="00571D3B">
        <w:rPr>
          <w:i/>
          <w:lang w:val="fr-CH"/>
        </w:rPr>
        <w:t>f</w:t>
      </w:r>
      <w:r w:rsidRPr="00571D3B">
        <w:rPr>
          <w:i/>
          <w:vertAlign w:val="subscript"/>
          <w:lang w:val="fr-CH"/>
        </w:rPr>
        <w:t>L</w:t>
      </w:r>
      <w:r w:rsidRPr="00571D3B">
        <w:rPr>
          <w:lang w:val="fr-CH"/>
        </w:rPr>
        <w:t> = </w:t>
      </w:r>
      <w:r w:rsidRPr="00571D3B">
        <w:rPr>
          <w:i/>
          <w:lang w:val="fr-CH"/>
        </w:rPr>
        <w:t>f</w:t>
      </w:r>
      <w:r w:rsidRPr="00571D3B">
        <w:rPr>
          <w:i/>
          <w:vertAlign w:val="subscript"/>
          <w:lang w:val="fr-CH"/>
        </w:rPr>
        <w:t>LN</w:t>
      </w:r>
      <w:r w:rsidRPr="00571D3B">
        <w:rPr>
          <w:lang w:val="fr-CH"/>
        </w:rPr>
        <w:t xml:space="preserve"> jusqu'au moment où l'équation (3</w:t>
      </w:r>
      <w:r>
        <w:rPr>
          <w:lang w:val="fr-CH"/>
        </w:rPr>
        <w:t>3</w:t>
      </w:r>
      <w:r w:rsidRPr="00571D3B">
        <w:rPr>
          <w:lang w:val="fr-CH"/>
        </w:rPr>
        <w:t>) donne une valeur plus élevée.</w:t>
      </w:r>
    </w:p>
    <w:p w:rsidR="008B543E" w:rsidRPr="00571D3B" w:rsidRDefault="008B543E" w:rsidP="008B543E">
      <w:pPr>
        <w:pStyle w:val="Heading2"/>
        <w:rPr>
          <w:lang w:val="fr-CH"/>
        </w:rPr>
      </w:pPr>
      <w:bookmarkStart w:id="59" w:name="_Toc107646578"/>
      <w:bookmarkStart w:id="60" w:name="_Toc115523016"/>
      <w:r w:rsidRPr="00571D3B">
        <w:rPr>
          <w:lang w:val="fr-CH"/>
        </w:rPr>
        <w:t>5.4</w:t>
      </w:r>
      <w:r w:rsidRPr="00571D3B">
        <w:rPr>
          <w:lang w:val="fr-CH"/>
        </w:rPr>
        <w:tab/>
        <w:t>Trajets de longueur comprise entre 7</w:t>
      </w:r>
      <w:r w:rsidRPr="00571D3B">
        <w:rPr>
          <w:sz w:val="12"/>
          <w:lang w:val="fr-CH"/>
        </w:rPr>
        <w:t> </w:t>
      </w:r>
      <w:r w:rsidRPr="00571D3B">
        <w:rPr>
          <w:lang w:val="fr-CH"/>
        </w:rPr>
        <w:t>000 et 9</w:t>
      </w:r>
      <w:r w:rsidRPr="00571D3B">
        <w:rPr>
          <w:sz w:val="12"/>
          <w:lang w:val="fr-CH"/>
        </w:rPr>
        <w:t> </w:t>
      </w:r>
      <w:r w:rsidRPr="00571D3B">
        <w:rPr>
          <w:lang w:val="fr-CH"/>
        </w:rPr>
        <w:t>000 km</w:t>
      </w:r>
      <w:bookmarkEnd w:id="59"/>
      <w:bookmarkEnd w:id="60"/>
    </w:p>
    <w:p w:rsidR="008B543E" w:rsidRPr="00571D3B" w:rsidRDefault="008B543E" w:rsidP="008B543E">
      <w:pPr>
        <w:rPr>
          <w:lang w:val="fr-CH"/>
        </w:rPr>
      </w:pPr>
      <w:r w:rsidRPr="00571D3B">
        <w:rPr>
          <w:lang w:val="fr-CH"/>
        </w:rPr>
        <w:t xml:space="preserve">Dans cet intervalle de distances, le champ médian de l'onde ionosphérique, </w:t>
      </w:r>
      <w:r w:rsidRPr="00571D3B">
        <w:rPr>
          <w:i/>
          <w:lang w:val="fr-CH"/>
        </w:rPr>
        <w:t>E</w:t>
      </w:r>
      <w:r w:rsidRPr="00571D3B">
        <w:rPr>
          <w:i/>
          <w:position w:val="-4"/>
          <w:sz w:val="20"/>
          <w:lang w:val="fr-CH"/>
        </w:rPr>
        <w:t>ti</w:t>
      </w:r>
      <w:r w:rsidRPr="00571D3B">
        <w:rPr>
          <w:lang w:val="fr-CH"/>
        </w:rPr>
        <w:t>, est déterminé par interpolation entre les valeurs </w:t>
      </w:r>
      <w:r w:rsidRPr="00571D3B">
        <w:rPr>
          <w:i/>
          <w:lang w:val="fr-CH"/>
        </w:rPr>
        <w:t>E</w:t>
      </w:r>
      <w:r w:rsidRPr="00571D3B">
        <w:rPr>
          <w:i/>
          <w:vertAlign w:val="subscript"/>
          <w:lang w:val="fr-CH"/>
        </w:rPr>
        <w:t>s</w:t>
      </w:r>
      <w:r w:rsidRPr="00571D3B">
        <w:rPr>
          <w:lang w:val="fr-CH"/>
        </w:rPr>
        <w:t xml:space="preserve"> et </w:t>
      </w:r>
      <w:r w:rsidRPr="00571D3B">
        <w:rPr>
          <w:i/>
          <w:lang w:val="fr-CH"/>
        </w:rPr>
        <w:t>E</w:t>
      </w:r>
      <w:r w:rsidRPr="00571D3B">
        <w:rPr>
          <w:i/>
          <w:vertAlign w:val="subscript"/>
          <w:lang w:val="fr-CH"/>
        </w:rPr>
        <w:t>l</w:t>
      </w:r>
      <w:r w:rsidRPr="00571D3B">
        <w:rPr>
          <w:lang w:val="fr-CH"/>
        </w:rPr>
        <w:t xml:space="preserve">. </w:t>
      </w:r>
      <w:r w:rsidRPr="00571D3B">
        <w:rPr>
          <w:i/>
          <w:lang w:val="fr-CH"/>
        </w:rPr>
        <w:t>E</w:t>
      </w:r>
      <w:r w:rsidRPr="00571D3B">
        <w:rPr>
          <w:i/>
          <w:vertAlign w:val="subscript"/>
          <w:lang w:val="fr-CH"/>
        </w:rPr>
        <w:t>s</w:t>
      </w:r>
      <w:r w:rsidRPr="00571D3B">
        <w:rPr>
          <w:lang w:val="fr-CH"/>
        </w:rPr>
        <w:t xml:space="preserve"> est le champ quadratique moyen donné par la formule (2</w:t>
      </w:r>
      <w:r>
        <w:rPr>
          <w:lang w:val="fr-CH"/>
        </w:rPr>
        <w:t>7</w:t>
      </w:r>
      <w:r w:rsidRPr="00571D3B">
        <w:rPr>
          <w:lang w:val="fr-CH"/>
        </w:rPr>
        <w:t xml:space="preserve">) et </w:t>
      </w:r>
      <w:r w:rsidRPr="00571D3B">
        <w:rPr>
          <w:i/>
          <w:lang w:val="fr-CH"/>
        </w:rPr>
        <w:t>E</w:t>
      </w:r>
      <w:r w:rsidRPr="00571D3B">
        <w:rPr>
          <w:i/>
          <w:vertAlign w:val="subscript"/>
          <w:lang w:val="fr-CH"/>
        </w:rPr>
        <w:t>l</w:t>
      </w:r>
      <w:r w:rsidRPr="00571D3B">
        <w:rPr>
          <w:lang w:val="fr-CH"/>
        </w:rPr>
        <w:t xml:space="preserve"> correspond à un mode composite et est donné par la formule (</w:t>
      </w:r>
      <w:r>
        <w:rPr>
          <w:lang w:val="fr-CH"/>
        </w:rPr>
        <w:t>28</w:t>
      </w:r>
      <w:r w:rsidRPr="00571D3B">
        <w:rPr>
          <w:lang w:val="fr-CH"/>
        </w:rPr>
        <w:t>).</w:t>
      </w:r>
    </w:p>
    <w:p w:rsidR="008B543E" w:rsidRPr="00603594" w:rsidRDefault="008B543E" w:rsidP="008B543E">
      <w:pPr>
        <w:pStyle w:val="Equation"/>
        <w:rPr>
          <w:lang w:val="de-CH"/>
        </w:rPr>
      </w:pPr>
      <w:r w:rsidRPr="00571D3B">
        <w:rPr>
          <w:lang w:val="fr-CH"/>
        </w:rPr>
        <w:tab/>
      </w:r>
      <w:r w:rsidRPr="00571D3B">
        <w:rPr>
          <w:lang w:val="fr-CH"/>
        </w:rPr>
        <w:tab/>
      </w:r>
      <w:r w:rsidRPr="00603594">
        <w:rPr>
          <w:i/>
          <w:iCs/>
          <w:lang w:val="de-CH"/>
        </w:rPr>
        <w:t>E</w:t>
      </w:r>
      <w:r w:rsidRPr="00603594">
        <w:rPr>
          <w:i/>
          <w:vertAlign w:val="subscript"/>
          <w:lang w:val="de-CH"/>
        </w:rPr>
        <w:t>i</w:t>
      </w:r>
      <w:r w:rsidRPr="00603594">
        <w:rPr>
          <w:lang w:val="de-CH"/>
        </w:rPr>
        <w:t xml:space="preserve"> = 100 log</w:t>
      </w:r>
      <w:r w:rsidRPr="00603594">
        <w:rPr>
          <w:vertAlign w:val="subscript"/>
          <w:lang w:val="de-CH"/>
        </w:rPr>
        <w:t>10</w:t>
      </w:r>
      <w:r w:rsidRPr="00603594">
        <w:rPr>
          <w:lang w:val="de-CH"/>
        </w:rPr>
        <w:t xml:space="preserve"> </w:t>
      </w:r>
      <w:r w:rsidRPr="00603594">
        <w:rPr>
          <w:i/>
          <w:iCs/>
          <w:lang w:val="de-CH"/>
        </w:rPr>
        <w:t>X</w:t>
      </w:r>
      <w:r w:rsidRPr="00603594">
        <w:rPr>
          <w:i/>
          <w:vertAlign w:val="subscript"/>
          <w:lang w:val="de-CH"/>
        </w:rPr>
        <w:t>i</w:t>
      </w:r>
      <w:r w:rsidRPr="00603594">
        <w:rPr>
          <w:lang w:val="de-CH"/>
        </w:rPr>
        <w:t>            </w:t>
      </w:r>
      <w:r w:rsidRPr="00603594">
        <w:rPr>
          <w:color w:val="000000"/>
          <w:lang w:val="de-CH"/>
        </w:rPr>
        <w:t xml:space="preserve">dB(1 </w:t>
      </w:r>
      <w:r w:rsidRPr="00571D3B">
        <w:rPr>
          <w:color w:val="000000"/>
          <w:lang w:val="fr-CH"/>
        </w:rPr>
        <w:t>μ</w:t>
      </w:r>
      <w:r w:rsidRPr="00603594">
        <w:rPr>
          <w:color w:val="000000"/>
          <w:lang w:val="de-CH"/>
        </w:rPr>
        <w:t>V/m)</w:t>
      </w:r>
      <w:r w:rsidRPr="00603594">
        <w:rPr>
          <w:color w:val="000000"/>
          <w:lang w:val="de-CH"/>
        </w:rPr>
        <w:tab/>
        <w:t>(36)</w:t>
      </w:r>
    </w:p>
    <w:p w:rsidR="008B543E" w:rsidRPr="00571D3B" w:rsidRDefault="008B543E" w:rsidP="008B543E">
      <w:pPr>
        <w:rPr>
          <w:lang w:val="fr-CH"/>
        </w:rPr>
      </w:pPr>
      <w:r w:rsidRPr="00571D3B">
        <w:rPr>
          <w:lang w:val="fr-CH"/>
        </w:rPr>
        <w:t>avec</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30"/>
          <w:lang w:val="fr-CH"/>
        </w:rPr>
        <w:object w:dxaOrig="3180" w:dyaOrig="680">
          <v:shape id="_x0000_i1061" type="#_x0000_t75" style="width:159pt;height:34pt" o:ole="">
            <v:imagedata r:id="rId83" o:title=""/>
          </v:shape>
          <o:OLEObject Type="Embed" ProgID="Equation.3" ShapeID="_x0000_i1061" DrawAspect="Content" ObjectID="_1338635953" r:id="rId84"/>
        </w:object>
      </w:r>
    </w:p>
    <w:p w:rsidR="008B543E" w:rsidRPr="00571D3B" w:rsidRDefault="008B543E" w:rsidP="008B543E">
      <w:pPr>
        <w:pStyle w:val="Equation"/>
        <w:rPr>
          <w:lang w:val="fr-CH"/>
        </w:rPr>
      </w:pPr>
      <w:r w:rsidRPr="00571D3B">
        <w:rPr>
          <w:lang w:val="fr-CH"/>
        </w:rPr>
        <w:t>où:</w:t>
      </w:r>
      <w:r w:rsidRPr="00571D3B">
        <w:rPr>
          <w:lang w:val="fr-CH"/>
        </w:rPr>
        <w:tab/>
      </w:r>
      <w:r w:rsidRPr="00571D3B">
        <w:rPr>
          <w:lang w:val="fr-CH"/>
        </w:rPr>
        <w:tab/>
      </w:r>
      <w:r w:rsidRPr="00571D3B">
        <w:rPr>
          <w:i/>
          <w:lang w:val="fr-CH"/>
        </w:rPr>
        <w:t>X</w:t>
      </w:r>
      <w:r w:rsidRPr="00571D3B">
        <w:rPr>
          <w:i/>
          <w:vertAlign w:val="subscript"/>
          <w:lang w:val="fr-CH"/>
        </w:rPr>
        <w:t>s</w:t>
      </w:r>
      <w:r w:rsidRPr="00571D3B">
        <w:rPr>
          <w:lang w:val="fr-CH"/>
        </w:rPr>
        <w:t xml:space="preserve">  =  10</w:t>
      </w:r>
      <w:r w:rsidRPr="00571D3B">
        <w:rPr>
          <w:position w:val="6"/>
          <w:sz w:val="20"/>
          <w:lang w:val="fr-CH"/>
        </w:rPr>
        <w:t>0,01</w:t>
      </w:r>
      <w:r w:rsidRPr="00571D3B">
        <w:rPr>
          <w:i/>
          <w:iCs/>
          <w:position w:val="6"/>
          <w:sz w:val="20"/>
          <w:lang w:val="fr-CH"/>
        </w:rPr>
        <w:t>E</w:t>
      </w:r>
      <w:r w:rsidRPr="00571D3B">
        <w:rPr>
          <w:i/>
          <w:iCs/>
          <w:position w:val="2"/>
          <w:sz w:val="16"/>
          <w:lang w:val="fr-CH"/>
        </w:rPr>
        <w:t>s</w:t>
      </w:r>
    </w:p>
    <w:p w:rsidR="008B543E" w:rsidRPr="00571D3B" w:rsidRDefault="008B543E" w:rsidP="008B543E">
      <w:pPr>
        <w:pStyle w:val="Equation"/>
        <w:rPr>
          <w:lang w:val="fr-CH"/>
        </w:rPr>
      </w:pPr>
      <w:r w:rsidRPr="00571D3B">
        <w:rPr>
          <w:lang w:val="fr-CH"/>
        </w:rPr>
        <w:t>et</w:t>
      </w:r>
      <w:r w:rsidRPr="00571D3B">
        <w:rPr>
          <w:lang w:val="fr-CH"/>
        </w:rPr>
        <w:tab/>
      </w:r>
      <w:r w:rsidRPr="00571D3B">
        <w:rPr>
          <w:lang w:val="fr-CH"/>
        </w:rPr>
        <w:tab/>
      </w:r>
      <w:r w:rsidRPr="00571D3B">
        <w:rPr>
          <w:i/>
          <w:lang w:val="fr-CH"/>
        </w:rPr>
        <w:t>X</w:t>
      </w:r>
      <w:r w:rsidRPr="00571D3B">
        <w:rPr>
          <w:i/>
          <w:vertAlign w:val="subscript"/>
          <w:lang w:val="fr-CH"/>
        </w:rPr>
        <w:t>l</w:t>
      </w:r>
      <w:r w:rsidRPr="00571D3B">
        <w:rPr>
          <w:lang w:val="fr-CH"/>
        </w:rPr>
        <w:t xml:space="preserve">  =  10</w:t>
      </w:r>
      <w:r w:rsidRPr="00571D3B">
        <w:rPr>
          <w:position w:val="6"/>
          <w:sz w:val="20"/>
          <w:lang w:val="fr-CH"/>
        </w:rPr>
        <w:t>0,01</w:t>
      </w:r>
      <w:r w:rsidRPr="00571D3B">
        <w:rPr>
          <w:i/>
          <w:iCs/>
          <w:position w:val="6"/>
          <w:sz w:val="20"/>
          <w:lang w:val="fr-CH"/>
        </w:rPr>
        <w:t>E</w:t>
      </w:r>
      <w:r w:rsidRPr="00571D3B">
        <w:rPr>
          <w:i/>
          <w:iCs/>
          <w:position w:val="2"/>
          <w:sz w:val="16"/>
          <w:lang w:val="fr-CH"/>
        </w:rPr>
        <w:t>l</w:t>
      </w:r>
    </w:p>
    <w:p w:rsidR="008B543E" w:rsidRPr="00571D3B" w:rsidRDefault="008B543E" w:rsidP="00C97C64">
      <w:pPr>
        <w:rPr>
          <w:lang w:val="fr-CH"/>
        </w:rPr>
      </w:pPr>
      <w:r w:rsidRPr="00571D3B">
        <w:rPr>
          <w:lang w:val="fr-CH"/>
        </w:rPr>
        <w:t>La MUF de référence pour la liaison est égale à la plus faible des valeurs de F2(</w:t>
      </w:r>
      <w:r w:rsidRPr="00571D3B">
        <w:rPr>
          <w:i/>
          <w:lang w:val="fr-CH"/>
        </w:rPr>
        <w:t>d</w:t>
      </w:r>
      <w:r w:rsidRPr="00571D3B">
        <w:rPr>
          <w:i/>
          <w:vertAlign w:val="subscript"/>
          <w:lang w:val="fr-CH"/>
        </w:rPr>
        <w:t>max</w:t>
      </w:r>
      <w:r w:rsidRPr="00571D3B">
        <w:rPr>
          <w:lang w:val="fr-CH"/>
        </w:rPr>
        <w:t>)MUF données par la formule (3) pour les deux points directeurs indiqués au Tableau 1a).</w:t>
      </w:r>
    </w:p>
    <w:p w:rsidR="008B543E" w:rsidRPr="00571D3B" w:rsidRDefault="008B543E" w:rsidP="00C97C64">
      <w:pPr>
        <w:pStyle w:val="Heading1"/>
        <w:rPr>
          <w:lang w:val="fr-CH"/>
        </w:rPr>
      </w:pPr>
      <w:bookmarkStart w:id="61" w:name="_Toc107646579"/>
      <w:bookmarkStart w:id="62" w:name="_Toc115523017"/>
      <w:r w:rsidRPr="00571D3B">
        <w:rPr>
          <w:lang w:val="fr-CH"/>
        </w:rPr>
        <w:t>6</w:t>
      </w:r>
      <w:r w:rsidRPr="00571D3B">
        <w:rPr>
          <w:lang w:val="fr-CH"/>
        </w:rPr>
        <w:tab/>
        <w:t>Puissance médiane disponible dans le récepteur</w:t>
      </w:r>
      <w:bookmarkEnd w:id="61"/>
      <w:bookmarkEnd w:id="62"/>
    </w:p>
    <w:p w:rsidR="008B543E" w:rsidRPr="00571D3B" w:rsidRDefault="008B543E" w:rsidP="008B543E">
      <w:pPr>
        <w:rPr>
          <w:lang w:val="fr-CH"/>
        </w:rPr>
      </w:pPr>
      <w:r w:rsidRPr="00571D3B">
        <w:rPr>
          <w:lang w:val="fr-CH"/>
        </w:rPr>
        <w:t>Pour les distances inférieures à 7</w:t>
      </w:r>
      <w:r w:rsidRPr="00571D3B">
        <w:rPr>
          <w:sz w:val="12"/>
          <w:lang w:val="fr-CH"/>
        </w:rPr>
        <w:t> </w:t>
      </w:r>
      <w:r w:rsidRPr="00571D3B">
        <w:rPr>
          <w:lang w:val="fr-CH"/>
        </w:rPr>
        <w:t>000 km, lorsque le champ est calculé par la méthode du § 5.2, et pour un mode </w:t>
      </w:r>
      <w:r w:rsidRPr="00571D3B">
        <w:rPr>
          <w:i/>
          <w:lang w:val="fr-CH"/>
        </w:rPr>
        <w:t>w</w:t>
      </w:r>
      <w:r w:rsidRPr="00571D3B">
        <w:rPr>
          <w:lang w:val="fr-CH"/>
        </w:rPr>
        <w:t xml:space="preserve"> donné dont le champ de l'onde ionosphérique est </w:t>
      </w:r>
      <w:r w:rsidRPr="00571D3B">
        <w:rPr>
          <w:i/>
          <w:lang w:val="fr-CH"/>
        </w:rPr>
        <w:t>E</w:t>
      </w:r>
      <w:r w:rsidRPr="00571D3B">
        <w:rPr>
          <w:i/>
          <w:vertAlign w:val="subscript"/>
          <w:lang w:val="fr-CH"/>
        </w:rPr>
        <w:t>w</w:t>
      </w:r>
      <w:r w:rsidRPr="00571D3B">
        <w:rPr>
          <w:lang w:val="fr-CH"/>
        </w:rPr>
        <w:t> (dB(1 μ/m)) à la fréquence </w:t>
      </w:r>
      <w:r w:rsidRPr="00571D3B">
        <w:rPr>
          <w:i/>
          <w:lang w:val="fr-CH"/>
        </w:rPr>
        <w:t>f</w:t>
      </w:r>
      <w:r w:rsidRPr="00571D3B">
        <w:rPr>
          <w:lang w:val="fr-CH"/>
        </w:rPr>
        <w:t> (MHz), la puissance correspondante du signal disponible </w:t>
      </w:r>
      <w:r w:rsidRPr="00571D3B">
        <w:rPr>
          <w:i/>
          <w:lang w:val="fr-CH"/>
        </w:rPr>
        <w:t>P</w:t>
      </w:r>
      <w:r w:rsidRPr="00571D3B">
        <w:rPr>
          <w:i/>
          <w:vertAlign w:val="subscript"/>
          <w:lang w:val="fr-CH"/>
        </w:rPr>
        <w:t>rw</w:t>
      </w:r>
      <w:r w:rsidRPr="00571D3B">
        <w:rPr>
          <w:lang w:val="fr-CH"/>
        </w:rPr>
        <w:t xml:space="preserve"> (dBW) provenant d'une antenne de réception sans perte dont le gain est </w:t>
      </w:r>
      <w:r w:rsidRPr="00571D3B">
        <w:rPr>
          <w:i/>
          <w:lang w:val="fr-CH"/>
        </w:rPr>
        <w:t>G</w:t>
      </w:r>
      <w:r w:rsidRPr="00571D3B">
        <w:rPr>
          <w:i/>
          <w:vertAlign w:val="subscript"/>
          <w:lang w:val="fr-CH"/>
        </w:rPr>
        <w:t>rw</w:t>
      </w:r>
      <w:r w:rsidRPr="00571D3B">
        <w:rPr>
          <w:lang w:val="fr-CH"/>
        </w:rPr>
        <w:t> (dB par rapport à une antenne isotrope) dans la direction de l'incidence du signal a pour expression:</w:t>
      </w:r>
    </w:p>
    <w:p w:rsidR="008B543E" w:rsidRPr="00603594" w:rsidRDefault="008B543E" w:rsidP="008B543E">
      <w:pPr>
        <w:pStyle w:val="Equation"/>
        <w:rPr>
          <w:lang w:val="pl-PL"/>
        </w:rPr>
      </w:pPr>
      <w:r w:rsidRPr="00571D3B">
        <w:rPr>
          <w:lang w:val="fr-CH"/>
        </w:rPr>
        <w:tab/>
      </w:r>
      <w:r w:rsidRPr="00571D3B">
        <w:rPr>
          <w:lang w:val="fr-CH"/>
        </w:rPr>
        <w:tab/>
      </w:r>
      <w:r w:rsidRPr="00603594">
        <w:rPr>
          <w:i/>
          <w:iCs/>
          <w:lang w:val="pl-PL"/>
        </w:rPr>
        <w:t>P</w:t>
      </w:r>
      <w:r w:rsidRPr="00603594">
        <w:rPr>
          <w:i/>
          <w:vertAlign w:val="subscript"/>
          <w:lang w:val="pl-PL"/>
        </w:rPr>
        <w:t>rw</w:t>
      </w:r>
      <w:r w:rsidRPr="00603594">
        <w:rPr>
          <w:lang w:val="pl-PL"/>
        </w:rPr>
        <w:t xml:space="preserve"> = </w:t>
      </w:r>
      <w:r w:rsidRPr="00603594">
        <w:rPr>
          <w:i/>
          <w:iCs/>
          <w:lang w:val="pl-PL"/>
        </w:rPr>
        <w:t>E</w:t>
      </w:r>
      <w:r w:rsidRPr="00603594">
        <w:rPr>
          <w:i/>
          <w:iCs/>
          <w:position w:val="-4"/>
          <w:sz w:val="20"/>
          <w:lang w:val="pl-PL"/>
        </w:rPr>
        <w:t>w</w:t>
      </w:r>
      <w:r w:rsidRPr="00603594">
        <w:rPr>
          <w:lang w:val="pl-PL"/>
        </w:rPr>
        <w:t xml:space="preserve"> + </w:t>
      </w:r>
      <w:r w:rsidRPr="00603594">
        <w:rPr>
          <w:i/>
          <w:iCs/>
          <w:lang w:val="pl-PL"/>
        </w:rPr>
        <w:t>G</w:t>
      </w:r>
      <w:r w:rsidRPr="00603594">
        <w:rPr>
          <w:i/>
          <w:vertAlign w:val="subscript"/>
          <w:lang w:val="pl-PL"/>
        </w:rPr>
        <w:t>rw</w:t>
      </w:r>
      <w:r w:rsidRPr="00603594">
        <w:rPr>
          <w:lang w:val="pl-PL"/>
        </w:rPr>
        <w:t xml:space="preserve"> – 20 log</w:t>
      </w:r>
      <w:r w:rsidRPr="00603594">
        <w:rPr>
          <w:vertAlign w:val="subscript"/>
          <w:lang w:val="pl-PL"/>
        </w:rPr>
        <w:t>10</w:t>
      </w:r>
      <w:r w:rsidRPr="00603594">
        <w:rPr>
          <w:lang w:val="pl-PL"/>
        </w:rPr>
        <w:t xml:space="preserve"> </w:t>
      </w:r>
      <w:r w:rsidRPr="00603594">
        <w:rPr>
          <w:i/>
          <w:iCs/>
          <w:lang w:val="pl-PL"/>
        </w:rPr>
        <w:t>f</w:t>
      </w:r>
      <w:r w:rsidRPr="00603594">
        <w:rPr>
          <w:lang w:val="pl-PL"/>
        </w:rPr>
        <w:t xml:space="preserve"> – 107,2            dBW</w:t>
      </w:r>
      <w:r w:rsidRPr="00603594">
        <w:rPr>
          <w:lang w:val="pl-PL"/>
        </w:rPr>
        <w:tab/>
        <w:t>(37)</w:t>
      </w:r>
    </w:p>
    <w:p w:rsidR="00843E3D" w:rsidRDefault="00843E3D">
      <w:pPr>
        <w:tabs>
          <w:tab w:val="clear" w:pos="794"/>
          <w:tab w:val="clear" w:pos="1191"/>
          <w:tab w:val="clear" w:pos="1588"/>
          <w:tab w:val="clear" w:pos="1985"/>
        </w:tabs>
        <w:overflowPunct/>
        <w:autoSpaceDE/>
        <w:autoSpaceDN/>
        <w:adjustRightInd/>
        <w:spacing w:before="0"/>
        <w:jc w:val="left"/>
        <w:textAlignment w:val="auto"/>
        <w:rPr>
          <w:lang w:val="fr-CH"/>
        </w:rPr>
      </w:pPr>
      <w:r>
        <w:rPr>
          <w:lang w:val="fr-CH"/>
        </w:rPr>
        <w:br w:type="page"/>
      </w:r>
    </w:p>
    <w:p w:rsidR="008B543E" w:rsidRPr="00571D3B" w:rsidRDefault="008B543E" w:rsidP="008B543E">
      <w:pPr>
        <w:rPr>
          <w:lang w:val="fr-CH"/>
        </w:rPr>
      </w:pPr>
      <w:r w:rsidRPr="00571D3B">
        <w:rPr>
          <w:lang w:val="fr-CH"/>
        </w:rPr>
        <w:lastRenderedPageBreak/>
        <w:t xml:space="preserve">La puissance médiane disponible qui en résulte, </w:t>
      </w:r>
      <w:r w:rsidRPr="00571D3B">
        <w:rPr>
          <w:i/>
          <w:lang w:val="fr-CH"/>
        </w:rPr>
        <w:t>P</w:t>
      </w:r>
      <w:r w:rsidRPr="00571D3B">
        <w:rPr>
          <w:i/>
          <w:vertAlign w:val="subscript"/>
          <w:lang w:val="fr-CH"/>
        </w:rPr>
        <w:t>r</w:t>
      </w:r>
      <w:r w:rsidRPr="00571D3B">
        <w:rPr>
          <w:lang w:val="fr-CH"/>
        </w:rPr>
        <w:t xml:space="preserve"> (dBW), est donnée par la somme des puissances provenant des différents modes, la contribution de chaque mode dépendant du gain de l'antenne de réception dans la direction d'incidence de ce mode. Pour les </w:t>
      </w:r>
      <w:r w:rsidRPr="00571D3B">
        <w:rPr>
          <w:i/>
          <w:lang w:val="fr-CH"/>
        </w:rPr>
        <w:t>N</w:t>
      </w:r>
      <w:r w:rsidRPr="00571D3B">
        <w:rPr>
          <w:lang w:val="fr-CH"/>
        </w:rPr>
        <w:t xml:space="preserve"> modes contribuant à la somme:</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38"/>
          <w:lang w:val="fr-CH"/>
        </w:rPr>
        <w:object w:dxaOrig="3860" w:dyaOrig="840">
          <v:shape id="_x0000_i1062" type="#_x0000_t75" style="width:192.95pt;height:42.05pt" o:ole="">
            <v:imagedata r:id="rId85" o:title=""/>
          </v:shape>
          <o:OLEObject Type="Embed" ProgID="Equation.3" ShapeID="_x0000_i1062" DrawAspect="Content" ObjectID="_1338635954" r:id="rId86"/>
        </w:object>
      </w:r>
      <w:r w:rsidRPr="00571D3B">
        <w:rPr>
          <w:lang w:val="fr-CH"/>
        </w:rPr>
        <w:tab/>
        <w:t>(</w:t>
      </w:r>
      <w:r>
        <w:rPr>
          <w:lang w:val="fr-CH"/>
        </w:rPr>
        <w:t>38</w:t>
      </w:r>
      <w:r w:rsidRPr="00571D3B">
        <w:rPr>
          <w:lang w:val="fr-CH"/>
        </w:rPr>
        <w:t>)</w:t>
      </w:r>
    </w:p>
    <w:p w:rsidR="008B543E" w:rsidRPr="00571D3B" w:rsidRDefault="008B543E" w:rsidP="008B543E">
      <w:pPr>
        <w:rPr>
          <w:lang w:val="fr-CH"/>
        </w:rPr>
      </w:pPr>
      <w:r w:rsidRPr="00571D3B">
        <w:rPr>
          <w:lang w:val="fr-CH"/>
        </w:rPr>
        <w:t>Pour des distances supérieures à 9</w:t>
      </w:r>
      <w:r w:rsidRPr="00571D3B">
        <w:rPr>
          <w:sz w:val="12"/>
          <w:lang w:val="fr-CH"/>
        </w:rPr>
        <w:t> </w:t>
      </w:r>
      <w:r w:rsidRPr="00571D3B">
        <w:rPr>
          <w:lang w:val="fr-CH"/>
        </w:rPr>
        <w:t xml:space="preserve">000 km, lorsque le champ est calculé par la méthode du § 5.3, le champ </w:t>
      </w:r>
      <w:r w:rsidRPr="00571D3B">
        <w:rPr>
          <w:i/>
          <w:lang w:val="fr-CH"/>
        </w:rPr>
        <w:t>E</w:t>
      </w:r>
      <w:r w:rsidRPr="00571D3B">
        <w:rPr>
          <w:i/>
          <w:vertAlign w:val="subscript"/>
          <w:lang w:val="fr-CH"/>
        </w:rPr>
        <w:t>l</w:t>
      </w:r>
      <w:r w:rsidRPr="00571D3B">
        <w:rPr>
          <w:rFonts w:ascii="Script" w:hAnsi="Script"/>
          <w:position w:val="-3"/>
          <w:lang w:val="fr-CH"/>
        </w:rPr>
        <w:t xml:space="preserve"> </w:t>
      </w:r>
      <w:r w:rsidRPr="00571D3B">
        <w:rPr>
          <w:lang w:val="fr-CH"/>
        </w:rPr>
        <w:t xml:space="preserve">correspond à celui de la résultante des modes composites. Dans ce cas, </w:t>
      </w:r>
      <w:r w:rsidRPr="00571D3B">
        <w:rPr>
          <w:i/>
          <w:lang w:val="fr-CH"/>
        </w:rPr>
        <w:t>P</w:t>
      </w:r>
      <w:r w:rsidRPr="00571D3B">
        <w:rPr>
          <w:i/>
          <w:vertAlign w:val="subscript"/>
          <w:lang w:val="fr-CH"/>
        </w:rPr>
        <w:t>r</w:t>
      </w:r>
      <w:r w:rsidRPr="00571D3B">
        <w:rPr>
          <w:lang w:val="fr-CH"/>
        </w:rPr>
        <w:t xml:space="preserve"> est déterminé en utilisant l'équation (</w:t>
      </w:r>
      <w:r>
        <w:rPr>
          <w:lang w:val="fr-CH"/>
        </w:rPr>
        <w:t>37</w:t>
      </w:r>
      <w:r w:rsidRPr="00571D3B">
        <w:rPr>
          <w:lang w:val="fr-CH"/>
        </w:rPr>
        <w:t xml:space="preserve">), dans laquelle </w:t>
      </w:r>
      <w:r w:rsidRPr="00571D3B">
        <w:rPr>
          <w:i/>
          <w:lang w:val="fr-CH"/>
        </w:rPr>
        <w:t>G</w:t>
      </w:r>
      <w:r w:rsidRPr="00571D3B">
        <w:rPr>
          <w:i/>
          <w:vertAlign w:val="subscript"/>
          <w:lang w:val="fr-CH"/>
        </w:rPr>
        <w:t>rw</w:t>
      </w:r>
      <w:r w:rsidRPr="00571D3B">
        <w:rPr>
          <w:lang w:val="fr-CH"/>
        </w:rPr>
        <w:t xml:space="preserve"> est la plus grande valeur du gain de l'antenne de réception pour l'azimut requis pour un angle d'élévation compris entre 0º et 8º.</w:t>
      </w:r>
    </w:p>
    <w:p w:rsidR="008B543E" w:rsidRDefault="008B543E" w:rsidP="008B543E">
      <w:pPr>
        <w:rPr>
          <w:lang w:val="fr-CH"/>
        </w:rPr>
      </w:pPr>
      <w:r w:rsidRPr="00571D3B">
        <w:rPr>
          <w:lang w:val="fr-CH"/>
        </w:rPr>
        <w:t>Pour les distances comprises entre 7</w:t>
      </w:r>
      <w:r w:rsidRPr="00571D3B">
        <w:rPr>
          <w:sz w:val="12"/>
          <w:lang w:val="fr-CH"/>
        </w:rPr>
        <w:t> </w:t>
      </w:r>
      <w:r w:rsidRPr="00571D3B">
        <w:rPr>
          <w:lang w:val="fr-CH"/>
        </w:rPr>
        <w:t>000 et 9</w:t>
      </w:r>
      <w:r w:rsidRPr="00571D3B">
        <w:rPr>
          <w:sz w:val="12"/>
          <w:lang w:val="fr-CH"/>
        </w:rPr>
        <w:t> </w:t>
      </w:r>
      <w:r w:rsidRPr="00571D3B">
        <w:rPr>
          <w:lang w:val="fr-CH"/>
        </w:rPr>
        <w:t>000 km, la puissance est déterminée à partir de la formule (</w:t>
      </w:r>
      <w:r>
        <w:rPr>
          <w:lang w:val="fr-CH"/>
        </w:rPr>
        <w:t>36</w:t>
      </w:r>
      <w:r w:rsidRPr="00571D3B">
        <w:rPr>
          <w:lang w:val="fr-CH"/>
        </w:rPr>
        <w:t xml:space="preserve">) en utilisant les puissances correspondant à </w:t>
      </w:r>
      <w:r w:rsidRPr="00571D3B">
        <w:rPr>
          <w:i/>
          <w:lang w:val="fr-CH"/>
        </w:rPr>
        <w:t>E</w:t>
      </w:r>
      <w:r w:rsidRPr="00571D3B">
        <w:rPr>
          <w:i/>
          <w:vertAlign w:val="subscript"/>
          <w:lang w:val="fr-CH"/>
        </w:rPr>
        <w:t xml:space="preserve">s </w:t>
      </w:r>
      <w:r w:rsidRPr="00571D3B">
        <w:rPr>
          <w:lang w:val="fr-CH"/>
        </w:rPr>
        <w:t xml:space="preserve">et </w:t>
      </w:r>
      <w:r w:rsidRPr="00571D3B">
        <w:rPr>
          <w:i/>
          <w:lang w:val="fr-CH"/>
        </w:rPr>
        <w:t>E</w:t>
      </w:r>
      <w:r w:rsidRPr="00571D3B">
        <w:rPr>
          <w:i/>
          <w:vertAlign w:val="subscript"/>
          <w:lang w:val="fr-CH"/>
        </w:rPr>
        <w:t>l</w:t>
      </w:r>
      <w:r w:rsidRPr="00571D3B">
        <w:rPr>
          <w:lang w:val="fr-CH"/>
        </w:rPr>
        <w:t>.</w:t>
      </w:r>
    </w:p>
    <w:p w:rsidR="00C97C64" w:rsidRDefault="00C97C64" w:rsidP="008B543E">
      <w:pPr>
        <w:rPr>
          <w:lang w:val="fr-CH"/>
        </w:rPr>
      </w:pPr>
    </w:p>
    <w:p w:rsidR="00C97C64" w:rsidRDefault="00C97C64" w:rsidP="008B543E">
      <w:pPr>
        <w:rPr>
          <w:lang w:val="fr-CH"/>
        </w:rPr>
      </w:pPr>
    </w:p>
    <w:p w:rsidR="008B543E" w:rsidRPr="00571D3B" w:rsidRDefault="008B543E" w:rsidP="00C97C64">
      <w:pPr>
        <w:pStyle w:val="PartNo"/>
        <w:jc w:val="center"/>
        <w:rPr>
          <w:lang w:val="fr-CH"/>
        </w:rPr>
      </w:pPr>
      <w:bookmarkStart w:id="63" w:name="_Toc107646580"/>
      <w:bookmarkStart w:id="64" w:name="_Toc115523018"/>
      <w:r w:rsidRPr="00571D3B">
        <w:rPr>
          <w:lang w:val="fr-CH"/>
        </w:rPr>
        <w:t>PARTIE 3</w:t>
      </w:r>
    </w:p>
    <w:p w:rsidR="008B543E" w:rsidRPr="00571D3B" w:rsidRDefault="008B543E" w:rsidP="00C97C64">
      <w:pPr>
        <w:pStyle w:val="Parttitle"/>
        <w:rPr>
          <w:lang w:val="fr-CH"/>
        </w:rPr>
      </w:pPr>
      <w:r w:rsidRPr="00C97C64">
        <w:t>Prévision</w:t>
      </w:r>
      <w:r w:rsidRPr="00571D3B">
        <w:rPr>
          <w:lang w:val="fr-CH"/>
        </w:rPr>
        <w:t xml:space="preserve"> de la qualité de fonctionnement des systèmes</w:t>
      </w:r>
    </w:p>
    <w:p w:rsidR="008B543E" w:rsidRPr="00571D3B" w:rsidRDefault="008B543E" w:rsidP="008B543E">
      <w:pPr>
        <w:pStyle w:val="Heading1"/>
        <w:rPr>
          <w:lang w:val="fr-CH"/>
        </w:rPr>
      </w:pPr>
      <w:r w:rsidRPr="00571D3B">
        <w:rPr>
          <w:lang w:val="fr-CH"/>
        </w:rPr>
        <w:t>7</w:t>
      </w:r>
      <w:r w:rsidRPr="00571D3B">
        <w:rPr>
          <w:lang w:val="fr-CH"/>
        </w:rPr>
        <w:tab/>
        <w:t>Valeur médiane mensuelle du rapport signal/bruit</w:t>
      </w:r>
      <w:bookmarkEnd w:id="63"/>
      <w:bookmarkEnd w:id="64"/>
      <w:r>
        <w:rPr>
          <w:lang w:val="fr-CH"/>
        </w:rPr>
        <w:t xml:space="preserve"> (</w:t>
      </w:r>
      <w:r w:rsidRPr="00FC0105">
        <w:rPr>
          <w:i/>
          <w:iCs/>
          <w:lang w:val="fr-CH"/>
        </w:rPr>
        <w:t>S</w:t>
      </w:r>
      <w:r>
        <w:rPr>
          <w:lang w:val="fr-CH"/>
        </w:rPr>
        <w:t>/</w:t>
      </w:r>
      <w:r w:rsidRPr="00FC0105">
        <w:rPr>
          <w:i/>
          <w:iCs/>
          <w:lang w:val="fr-CH"/>
        </w:rPr>
        <w:t>N</w:t>
      </w:r>
      <w:r>
        <w:rPr>
          <w:lang w:val="fr-CH"/>
        </w:rPr>
        <w:t>)</w:t>
      </w:r>
    </w:p>
    <w:p w:rsidR="008B543E" w:rsidRPr="00571D3B" w:rsidRDefault="008B543E" w:rsidP="008B543E">
      <w:pPr>
        <w:rPr>
          <w:lang w:val="fr-CH"/>
        </w:rPr>
      </w:pPr>
      <w:r w:rsidRPr="00571D3B">
        <w:rPr>
          <w:lang w:val="fr-CH"/>
        </w:rPr>
        <w:t xml:space="preserve">La Recommandation UIT-R P.372 donne des valeurs médianes de la puissance du bruit atmosphérique à la réception sur une antenne unipolaire verticale courte sans perte au-dessus d'un sol parfait, et donne également les intensités du bruit artificiel et de bruit cosmique. Le facteur de bruit extérieur résultant est donné par </w:t>
      </w:r>
      <w:r w:rsidRPr="00571D3B">
        <w:rPr>
          <w:i/>
          <w:lang w:val="fr-CH"/>
        </w:rPr>
        <w:t>F</w:t>
      </w:r>
      <w:r w:rsidRPr="00571D3B">
        <w:rPr>
          <w:i/>
          <w:vertAlign w:val="subscript"/>
          <w:lang w:val="fr-CH"/>
        </w:rPr>
        <w:t>a</w:t>
      </w:r>
      <w:r w:rsidRPr="00571D3B">
        <w:rPr>
          <w:sz w:val="18"/>
          <w:lang w:val="fr-CH"/>
        </w:rPr>
        <w:t> </w:t>
      </w:r>
      <w:r w:rsidRPr="00571D3B">
        <w:rPr>
          <w:lang w:val="fr-CH"/>
        </w:rPr>
        <w:t>(dB(</w:t>
      </w:r>
      <w:r w:rsidRPr="00571D3B">
        <w:rPr>
          <w:i/>
          <w:lang w:val="fr-CH"/>
        </w:rPr>
        <w:t>kTb</w:t>
      </w:r>
      <w:r w:rsidRPr="00571D3B">
        <w:rPr>
          <w:lang w:val="fr-CH"/>
        </w:rPr>
        <w:t xml:space="preserve">)) à la fréquence </w:t>
      </w:r>
      <w:r w:rsidRPr="00571D3B">
        <w:rPr>
          <w:i/>
          <w:lang w:val="fr-CH"/>
        </w:rPr>
        <w:t>f</w:t>
      </w:r>
      <w:r w:rsidRPr="00571D3B">
        <w:rPr>
          <w:lang w:val="fr-CH"/>
        </w:rPr>
        <w:t xml:space="preserve"> (MHz), où </w:t>
      </w:r>
      <w:r w:rsidRPr="00571D3B">
        <w:rPr>
          <w:i/>
          <w:lang w:val="fr-CH"/>
        </w:rPr>
        <w:t>k</w:t>
      </w:r>
      <w:r w:rsidRPr="00571D3B">
        <w:rPr>
          <w:lang w:val="fr-CH"/>
        </w:rPr>
        <w:t xml:space="preserve"> est la constante de Boltzmann et </w:t>
      </w:r>
      <w:r w:rsidRPr="00571D3B">
        <w:rPr>
          <w:i/>
          <w:lang w:val="fr-CH"/>
        </w:rPr>
        <w:t>T</w:t>
      </w:r>
      <w:r w:rsidRPr="00571D3B">
        <w:rPr>
          <w:lang w:val="fr-CH"/>
        </w:rPr>
        <w:t> est une température de référence de 288 K. En général, lorsqu'on utilise une autre antenne de réception, le facteur de bruit résultant peut être différent de cette valeur de </w:t>
      </w:r>
      <w:r w:rsidRPr="00571D3B">
        <w:rPr>
          <w:i/>
          <w:lang w:val="fr-CH"/>
        </w:rPr>
        <w:t>F</w:t>
      </w:r>
      <w:r w:rsidRPr="00571D3B">
        <w:rPr>
          <w:i/>
          <w:vertAlign w:val="subscript"/>
          <w:lang w:val="fr-CH"/>
        </w:rPr>
        <w:t>a</w:t>
      </w:r>
      <w:r w:rsidRPr="00571D3B">
        <w:rPr>
          <w:lang w:val="fr-CH"/>
        </w:rPr>
        <w:t xml:space="preserve">. Toutefois, comme on ne dispose pas de données de mesure de bruit complètes pour différentes antennes, on peut supposer, en première approximation, que la valeur de </w:t>
      </w:r>
      <w:r w:rsidRPr="00571D3B">
        <w:rPr>
          <w:i/>
          <w:lang w:val="fr-CH"/>
        </w:rPr>
        <w:t>F</w:t>
      </w:r>
      <w:r w:rsidRPr="00571D3B">
        <w:rPr>
          <w:i/>
          <w:vertAlign w:val="subscript"/>
          <w:lang w:val="fr-CH"/>
        </w:rPr>
        <w:t>a</w:t>
      </w:r>
      <w:r w:rsidRPr="00571D3B">
        <w:rPr>
          <w:sz w:val="18"/>
          <w:lang w:val="fr-CH"/>
        </w:rPr>
        <w:t xml:space="preserve"> </w:t>
      </w:r>
      <w:r w:rsidRPr="00571D3B">
        <w:rPr>
          <w:lang w:val="fr-CH"/>
        </w:rPr>
        <w:t>obtenue à partir de la Recommandation UIT</w:t>
      </w:r>
      <w:r w:rsidRPr="00571D3B">
        <w:rPr>
          <w:lang w:val="fr-CH"/>
        </w:rPr>
        <w:noBreakHyphen/>
        <w:t xml:space="preserve">R P.372 est applicable. Par conséquent, la médiane mensuelle du rapport </w:t>
      </w:r>
      <w:r w:rsidRPr="00571D3B">
        <w:rPr>
          <w:i/>
          <w:lang w:val="fr-CH"/>
        </w:rPr>
        <w:t>S</w:t>
      </w:r>
      <w:r w:rsidRPr="00571D3B">
        <w:rPr>
          <w:lang w:val="fr-CH"/>
        </w:rPr>
        <w:t>/</w:t>
      </w:r>
      <w:r w:rsidRPr="00571D3B">
        <w:rPr>
          <w:i/>
          <w:lang w:val="fr-CH"/>
        </w:rPr>
        <w:t>N</w:t>
      </w:r>
      <w:r w:rsidRPr="00571D3B">
        <w:rPr>
          <w:lang w:val="fr-CH"/>
        </w:rPr>
        <w:t xml:space="preserve"> (dB) obtenue dans une largeur de bande </w:t>
      </w:r>
      <w:r w:rsidRPr="00571D3B">
        <w:rPr>
          <w:i/>
          <w:lang w:val="fr-CH"/>
        </w:rPr>
        <w:t>b</w:t>
      </w:r>
      <w:r w:rsidRPr="00571D3B">
        <w:rPr>
          <w:lang w:val="fr-CH"/>
        </w:rPr>
        <w:t> (Hz) est égale à:</w:t>
      </w:r>
    </w:p>
    <w:p w:rsidR="008B543E" w:rsidRPr="00603594" w:rsidRDefault="008B543E" w:rsidP="008B543E">
      <w:pPr>
        <w:pStyle w:val="Equation"/>
        <w:rPr>
          <w:lang w:val="pt-BR"/>
        </w:rPr>
      </w:pPr>
      <w:r w:rsidRPr="00571D3B">
        <w:rPr>
          <w:lang w:val="fr-CH"/>
        </w:rPr>
        <w:tab/>
      </w:r>
      <w:r w:rsidRPr="00571D3B">
        <w:rPr>
          <w:lang w:val="fr-CH"/>
        </w:rPr>
        <w:tab/>
      </w:r>
      <w:r w:rsidRPr="00603594">
        <w:rPr>
          <w:i/>
          <w:iCs/>
          <w:lang w:val="pt-BR"/>
        </w:rPr>
        <w:t>S</w:t>
      </w:r>
      <w:r w:rsidRPr="00603594">
        <w:rPr>
          <w:lang w:val="pt-BR"/>
        </w:rPr>
        <w:t>/</w:t>
      </w:r>
      <w:r w:rsidRPr="00603594">
        <w:rPr>
          <w:i/>
          <w:iCs/>
          <w:lang w:val="pt-BR"/>
        </w:rPr>
        <w:t>N</w:t>
      </w:r>
      <w:r w:rsidRPr="00603594">
        <w:rPr>
          <w:lang w:val="pt-BR"/>
        </w:rPr>
        <w:t> = </w:t>
      </w:r>
      <w:r w:rsidRPr="00603594">
        <w:rPr>
          <w:i/>
          <w:iCs/>
          <w:lang w:val="pt-BR"/>
        </w:rPr>
        <w:t>P</w:t>
      </w:r>
      <w:r w:rsidRPr="00603594">
        <w:rPr>
          <w:i/>
          <w:vertAlign w:val="subscript"/>
          <w:lang w:val="pt-BR"/>
        </w:rPr>
        <w:t>r</w:t>
      </w:r>
      <w:r w:rsidRPr="00603594">
        <w:rPr>
          <w:lang w:val="pt-BR"/>
        </w:rPr>
        <w:t> – </w:t>
      </w:r>
      <w:r w:rsidRPr="00603594">
        <w:rPr>
          <w:i/>
          <w:iCs/>
          <w:lang w:val="pt-BR"/>
        </w:rPr>
        <w:t>F</w:t>
      </w:r>
      <w:r w:rsidRPr="00603594">
        <w:rPr>
          <w:i/>
          <w:vertAlign w:val="subscript"/>
          <w:lang w:val="pt-BR"/>
        </w:rPr>
        <w:t>a</w:t>
      </w:r>
      <w:r w:rsidRPr="00603594">
        <w:rPr>
          <w:lang w:val="pt-BR"/>
        </w:rPr>
        <w:t> – 10 log</w:t>
      </w:r>
      <w:r w:rsidRPr="00603594">
        <w:rPr>
          <w:vertAlign w:val="subscript"/>
          <w:lang w:val="pt-BR"/>
        </w:rPr>
        <w:t>10</w:t>
      </w:r>
      <w:r w:rsidRPr="00603594">
        <w:rPr>
          <w:lang w:val="pt-BR"/>
        </w:rPr>
        <w:t xml:space="preserve"> </w:t>
      </w:r>
      <w:r w:rsidRPr="00603594">
        <w:rPr>
          <w:i/>
          <w:iCs/>
          <w:lang w:val="pt-BR"/>
        </w:rPr>
        <w:t>b</w:t>
      </w:r>
      <w:r w:rsidRPr="00603594">
        <w:rPr>
          <w:lang w:val="pt-BR"/>
        </w:rPr>
        <w:t> + 204</w:t>
      </w:r>
      <w:r w:rsidRPr="00603594">
        <w:rPr>
          <w:lang w:val="pt-BR"/>
        </w:rPr>
        <w:tab/>
        <w:t>(39)</w:t>
      </w:r>
    </w:p>
    <w:p w:rsidR="00843E3D" w:rsidRDefault="008B543E" w:rsidP="008B543E">
      <w:pPr>
        <w:rPr>
          <w:lang w:val="fr-CH"/>
        </w:rPr>
      </w:pPr>
      <w:bookmarkStart w:id="65" w:name="_Toc107646581"/>
      <w:bookmarkStart w:id="66" w:name="_Toc115523019"/>
      <w:r w:rsidRPr="00571D3B">
        <w:rPr>
          <w:lang w:val="fr-CH"/>
        </w:rPr>
        <w:t xml:space="preserve">où </w:t>
      </w:r>
    </w:p>
    <w:p w:rsidR="008B543E" w:rsidRPr="00843E3D" w:rsidRDefault="00843E3D" w:rsidP="00843E3D">
      <w:pPr>
        <w:pStyle w:val="Equationlegend"/>
        <w:tabs>
          <w:tab w:val="left" w:pos="2520"/>
        </w:tabs>
        <w:ind w:left="2520" w:hanging="2520"/>
        <w:rPr>
          <w:lang w:val="fr-CH"/>
        </w:rPr>
      </w:pPr>
      <w:r>
        <w:rPr>
          <w:i/>
          <w:iCs/>
        </w:rPr>
        <w:tab/>
      </w:r>
      <w:r>
        <w:rPr>
          <w:i/>
          <w:iCs/>
        </w:rPr>
        <w:tab/>
      </w:r>
      <w:r w:rsidR="008B543E" w:rsidRPr="00843E3D">
        <w:rPr>
          <w:i/>
          <w:iCs/>
          <w:lang w:val="fr-CH"/>
        </w:rPr>
        <w:t>P</w:t>
      </w:r>
      <w:r w:rsidR="008B543E" w:rsidRPr="00843E3D">
        <w:rPr>
          <w:i/>
          <w:iCs/>
          <w:vertAlign w:val="subscript"/>
          <w:lang w:val="fr-CH"/>
        </w:rPr>
        <w:t>r</w:t>
      </w:r>
      <w:r>
        <w:rPr>
          <w:lang w:val="fr-CH"/>
        </w:rPr>
        <w:tab/>
      </w:r>
      <w:r w:rsidR="008B543E" w:rsidRPr="00843E3D">
        <w:rPr>
          <w:lang w:val="fr-CH"/>
        </w:rPr>
        <w:t>est la valeur médiane de la puissance disponible dans le récepteur déterminée comme indiqué au § 6.</w:t>
      </w:r>
    </w:p>
    <w:p w:rsidR="008B543E" w:rsidRPr="00571D3B" w:rsidRDefault="008B543E" w:rsidP="008B543E">
      <w:pPr>
        <w:pStyle w:val="Heading1"/>
        <w:rPr>
          <w:lang w:val="fr-CH"/>
        </w:rPr>
      </w:pPr>
      <w:r w:rsidRPr="00571D3B">
        <w:rPr>
          <w:lang w:val="fr-CH"/>
        </w:rPr>
        <w:t>8</w:t>
      </w:r>
      <w:r w:rsidRPr="00571D3B">
        <w:rPr>
          <w:lang w:val="fr-CH"/>
        </w:rPr>
        <w:tab/>
        <w:t xml:space="preserve">Champ de l'onde ionosphérique, puissance de signal disponible dans le récepteur et rapport </w:t>
      </w:r>
      <w:r w:rsidRPr="003459B1">
        <w:rPr>
          <w:i/>
          <w:iCs/>
          <w:lang w:val="fr-CH"/>
        </w:rPr>
        <w:t>S</w:t>
      </w:r>
      <w:r w:rsidRPr="00571D3B">
        <w:rPr>
          <w:lang w:val="fr-CH"/>
        </w:rPr>
        <w:t>/</w:t>
      </w:r>
      <w:r w:rsidRPr="003459B1">
        <w:rPr>
          <w:i/>
          <w:iCs/>
          <w:lang w:val="fr-CH"/>
        </w:rPr>
        <w:t>N</w:t>
      </w:r>
      <w:r>
        <w:rPr>
          <w:lang w:val="fr-CH"/>
        </w:rPr>
        <w:t xml:space="preserve"> </w:t>
      </w:r>
      <w:r w:rsidRPr="00571D3B">
        <w:rPr>
          <w:lang w:val="fr-CH"/>
        </w:rPr>
        <w:t>pour d'autres pourcentages de temps</w:t>
      </w:r>
      <w:bookmarkEnd w:id="65"/>
      <w:bookmarkEnd w:id="66"/>
    </w:p>
    <w:p w:rsidR="008B543E" w:rsidRPr="00571D3B" w:rsidRDefault="008B543E" w:rsidP="008B543E">
      <w:pPr>
        <w:rPr>
          <w:lang w:val="fr-CH"/>
        </w:rPr>
      </w:pPr>
      <w:r w:rsidRPr="00571D3B">
        <w:rPr>
          <w:lang w:val="fr-CH"/>
        </w:rPr>
        <w:t xml:space="preserve">Le champ de l'onde ionosphérique, la puissance disponible dans le récepteur et le rapport </w:t>
      </w:r>
      <w:r w:rsidRPr="003459B1">
        <w:rPr>
          <w:i/>
          <w:iCs/>
          <w:lang w:val="fr-CH"/>
        </w:rPr>
        <w:t>S</w:t>
      </w:r>
      <w:r w:rsidRPr="00571D3B">
        <w:rPr>
          <w:lang w:val="fr-CH"/>
        </w:rPr>
        <w:t>/</w:t>
      </w:r>
      <w:r w:rsidRPr="003459B1">
        <w:rPr>
          <w:i/>
          <w:iCs/>
          <w:lang w:val="fr-CH"/>
        </w:rPr>
        <w:t>N</w:t>
      </w:r>
      <w:r w:rsidRPr="00571D3B">
        <w:rPr>
          <w:lang w:val="fr-CH"/>
        </w:rPr>
        <w:t xml:space="preserve"> peuvent être déterminés pour un pourcentage de temps spécifié en fonction des écarts au cours d'une heure et d'un jour à l'autre des signaux et du bruit. En l'absence d'autres données, on peut prendre comme marges d'évanouissement du signal celles qui ont été adoptées par la CAMR HFBC-87 avec un écart à court terme de 5 dB pour le décile supérieur et un écart de 8 dB pour le décile inférieur. En ce qui concerne l'évanouissement du signal à long terme, les écarts </w:t>
      </w:r>
      <w:r>
        <w:rPr>
          <w:lang w:val="fr-CH"/>
        </w:rPr>
        <w:t>pour un</w:t>
      </w:r>
      <w:r w:rsidRPr="00571D3B">
        <w:rPr>
          <w:lang w:val="fr-CH"/>
        </w:rPr>
        <w:t xml:space="preserve"> décile sont fonction du rapport de la fréquence de fonctionnement à la MUF de référence, comme indiqué au Tableau 2 de la Recommandation UIT-R P.842.</w:t>
      </w:r>
    </w:p>
    <w:p w:rsidR="008B543E" w:rsidRDefault="008B543E" w:rsidP="008B543E">
      <w:pPr>
        <w:rPr>
          <w:lang w:val="fr-CH"/>
        </w:rPr>
      </w:pPr>
      <w:r w:rsidRPr="00571D3B">
        <w:rPr>
          <w:lang w:val="fr-CH"/>
        </w:rPr>
        <w:lastRenderedPageBreak/>
        <w:t>Dans le cas du bruit atmosphérique, les écarts de la puissance du bruit</w:t>
      </w:r>
      <w:r>
        <w:rPr>
          <w:lang w:val="fr-CH"/>
        </w:rPr>
        <w:t>, pour un décile</w:t>
      </w:r>
      <w:r w:rsidRPr="00571D3B">
        <w:rPr>
          <w:lang w:val="fr-CH"/>
        </w:rPr>
        <w:t xml:space="preserve"> provenant de la variabilité d'un jour à l'autre</w:t>
      </w:r>
      <w:r>
        <w:rPr>
          <w:lang w:val="fr-CH"/>
        </w:rPr>
        <w:t>,</w:t>
      </w:r>
      <w:r w:rsidRPr="00571D3B">
        <w:rPr>
          <w:lang w:val="fr-CH"/>
        </w:rPr>
        <w:t xml:space="preserve"> sont tirés de la Recommandation UIT-R P.372. A l'heure actuelle, aucune marge n'est appliquée pour la variabilité au cours d'une heure. S'agissant du bruit artificiel, en l'absence d'informations directes sur la variabilité temporelle, on prend aussi comme écarts </w:t>
      </w:r>
      <w:r>
        <w:rPr>
          <w:lang w:val="fr-CH"/>
        </w:rPr>
        <w:t xml:space="preserve">pour un </w:t>
      </w:r>
      <w:r w:rsidRPr="00571D3B">
        <w:rPr>
          <w:lang w:val="fr-CH"/>
        </w:rPr>
        <w:t xml:space="preserve">décile ceux qui sont indiqués dans la Recommandation UIT-R P.372 même si ceux-ci sont établis uniquement en fonction d'une combinaison des variabilités temporelle et spatiale. </w:t>
      </w:r>
    </w:p>
    <w:p w:rsidR="008B543E" w:rsidRPr="00571D3B" w:rsidRDefault="008B543E" w:rsidP="008B543E">
      <w:pPr>
        <w:rPr>
          <w:lang w:val="fr-CH"/>
        </w:rPr>
      </w:pPr>
      <w:r>
        <w:rPr>
          <w:lang w:val="fr-CH"/>
        </w:rPr>
        <w:t>L</w:t>
      </w:r>
      <w:r w:rsidRPr="00571D3B">
        <w:rPr>
          <w:lang w:val="fr-CH"/>
        </w:rPr>
        <w:t xml:space="preserve">a variabilité combinée du bruit galactique, </w:t>
      </w:r>
      <w:r>
        <w:rPr>
          <w:lang w:val="fr-CH"/>
        </w:rPr>
        <w:t>pour un</w:t>
      </w:r>
      <w:r w:rsidRPr="00571D3B">
        <w:rPr>
          <w:lang w:val="fr-CH"/>
        </w:rPr>
        <w:t xml:space="preserve"> décile</w:t>
      </w:r>
      <w:r>
        <w:rPr>
          <w:lang w:val="fr-CH"/>
        </w:rPr>
        <w:t>,</w:t>
      </w:r>
      <w:r w:rsidRPr="00571D3B">
        <w:rPr>
          <w:lang w:val="fr-CH"/>
        </w:rPr>
        <w:t xml:space="preserve"> au cours d'une heure et d'un jour à l'autre</w:t>
      </w:r>
      <w:r>
        <w:rPr>
          <w:lang w:val="fr-CH"/>
        </w:rPr>
        <w:t>,</w:t>
      </w:r>
      <w:r w:rsidRPr="00571D3B">
        <w:rPr>
          <w:lang w:val="fr-CH"/>
        </w:rPr>
        <w:t xml:space="preserve"> est considérée comme étant égale à </w:t>
      </w:r>
      <w:r w:rsidRPr="00571D3B">
        <w:rPr>
          <w:lang w:val="fr-CH"/>
        </w:rPr>
        <w:sym w:font="Symbol" w:char="F0B1"/>
      </w:r>
      <w:r w:rsidRPr="00571D3B">
        <w:rPr>
          <w:lang w:val="fr-CH"/>
        </w:rPr>
        <w:t xml:space="preserve"> 2 dB.</w:t>
      </w:r>
    </w:p>
    <w:p w:rsidR="008B543E" w:rsidRPr="00571D3B" w:rsidRDefault="008B543E" w:rsidP="008B543E">
      <w:pPr>
        <w:rPr>
          <w:lang w:val="fr-CH"/>
        </w:rPr>
      </w:pPr>
      <w:r w:rsidRPr="00571D3B">
        <w:rPr>
          <w:lang w:val="fr-CH"/>
        </w:rPr>
        <w:t xml:space="preserve">Le rapport </w:t>
      </w:r>
      <w:r w:rsidRPr="003459B1">
        <w:rPr>
          <w:i/>
          <w:iCs/>
          <w:lang w:val="fr-CH"/>
        </w:rPr>
        <w:t>S</w:t>
      </w:r>
      <w:r w:rsidRPr="00571D3B">
        <w:rPr>
          <w:lang w:val="fr-CH"/>
        </w:rPr>
        <w:t>/</w:t>
      </w:r>
      <w:r w:rsidRPr="003459B1">
        <w:rPr>
          <w:i/>
          <w:iCs/>
          <w:lang w:val="fr-CH"/>
        </w:rPr>
        <w:t>N</w:t>
      </w:r>
      <w:r w:rsidRPr="00571D3B">
        <w:rPr>
          <w:lang w:val="fr-CH"/>
        </w:rPr>
        <w:t xml:space="preserve"> dépassé pendant 90% du temps est donné par:</w:t>
      </w:r>
    </w:p>
    <w:p w:rsidR="008B543E" w:rsidRPr="00603594" w:rsidRDefault="008B543E" w:rsidP="008B543E">
      <w:pPr>
        <w:pStyle w:val="Equation"/>
      </w:pPr>
      <w:r w:rsidRPr="00603594">
        <w:tab/>
      </w:r>
      <w:r w:rsidRPr="00603594">
        <w:tab/>
      </w:r>
      <w:r w:rsidRPr="005F364B">
        <w:rPr>
          <w:position w:val="-12"/>
        </w:rPr>
        <w:object w:dxaOrig="3420" w:dyaOrig="420">
          <v:shape id="_x0000_i1063" type="#_x0000_t75" style="width:171.05pt;height:20.75pt" o:ole="">
            <v:imagedata r:id="rId87" o:title=""/>
          </v:shape>
          <o:OLEObject Type="Embed" ProgID="Equation.3" ShapeID="_x0000_i1063" DrawAspect="Content" ObjectID="_1338635955" r:id="rId88"/>
        </w:object>
      </w:r>
      <w:r w:rsidRPr="00603594">
        <w:tab/>
        <w:t>(40)</w:t>
      </w:r>
    </w:p>
    <w:p w:rsidR="008B543E" w:rsidRPr="00571D3B" w:rsidRDefault="008B543E" w:rsidP="008B543E">
      <w:pPr>
        <w:rPr>
          <w:lang w:val="fr-CH"/>
        </w:rPr>
      </w:pPr>
      <w:r w:rsidRPr="00571D3B">
        <w:rPr>
          <w:lang w:val="fr-CH"/>
        </w:rPr>
        <w:t>où:</w:t>
      </w:r>
    </w:p>
    <w:p w:rsidR="008B543E" w:rsidRPr="00571D3B" w:rsidRDefault="008B543E" w:rsidP="008B543E">
      <w:pPr>
        <w:pStyle w:val="Equationlegend"/>
        <w:spacing w:before="0"/>
        <w:rPr>
          <w:lang w:val="fr-CH"/>
        </w:rPr>
      </w:pPr>
      <w:r w:rsidRPr="00571D3B">
        <w:rPr>
          <w:lang w:val="fr-CH"/>
        </w:rPr>
        <w:tab/>
      </w:r>
      <w:r w:rsidRPr="003459B1">
        <w:rPr>
          <w:i/>
          <w:iCs/>
          <w:lang w:val="fr-CH"/>
        </w:rPr>
        <w:t>S</w:t>
      </w:r>
      <w:r w:rsidRPr="00165D1A">
        <w:rPr>
          <w:i/>
          <w:vertAlign w:val="subscript"/>
          <w:lang w:val="fr-CH"/>
        </w:rPr>
        <w:t>wh</w:t>
      </w:r>
      <w:r w:rsidRPr="00571D3B">
        <w:rPr>
          <w:lang w:val="fr-CH"/>
        </w:rPr>
        <w:t>:</w:t>
      </w:r>
      <w:r w:rsidRPr="00571D3B">
        <w:rPr>
          <w:lang w:val="fr-CH"/>
        </w:rPr>
        <w:tab/>
        <w:t>écart entre le décile inférieur du signal utile et la valeur médiane horaire du champ découlant des variations au cours d'une heure (dB)</w:t>
      </w:r>
    </w:p>
    <w:p w:rsidR="008B543E" w:rsidRPr="00571D3B" w:rsidRDefault="008B543E" w:rsidP="008B543E">
      <w:pPr>
        <w:pStyle w:val="Equationlegend"/>
        <w:spacing w:before="0"/>
        <w:rPr>
          <w:vertAlign w:val="subscript"/>
          <w:lang w:val="fr-CH"/>
        </w:rPr>
      </w:pPr>
      <w:r w:rsidRPr="00571D3B">
        <w:rPr>
          <w:lang w:val="fr-CH"/>
        </w:rPr>
        <w:tab/>
      </w:r>
      <w:r w:rsidRPr="003459B1">
        <w:rPr>
          <w:i/>
          <w:iCs/>
          <w:lang w:val="fr-CH"/>
        </w:rPr>
        <w:t>S</w:t>
      </w:r>
      <w:r w:rsidRPr="00165D1A">
        <w:rPr>
          <w:i/>
          <w:vertAlign w:val="subscript"/>
          <w:lang w:val="fr-CH"/>
        </w:rPr>
        <w:t>dd</w:t>
      </w:r>
      <w:r w:rsidRPr="00571D3B">
        <w:rPr>
          <w:lang w:val="fr-CH"/>
        </w:rPr>
        <w:t>:</w:t>
      </w:r>
      <w:r w:rsidRPr="00571D3B">
        <w:rPr>
          <w:lang w:val="fr-CH"/>
        </w:rPr>
        <w:tab/>
        <w:t xml:space="preserve">écart entre le décile inférieur du signal utile et la valeur médiane mensuelle du champ découlant des variations d'un jour à l'autre (dB) </w:t>
      </w:r>
    </w:p>
    <w:p w:rsidR="008B543E" w:rsidRPr="00571D3B" w:rsidRDefault="008B543E" w:rsidP="008B543E">
      <w:pPr>
        <w:pStyle w:val="Equationlegend"/>
        <w:spacing w:before="0"/>
        <w:rPr>
          <w:lang w:val="fr-CH"/>
        </w:rPr>
      </w:pPr>
      <w:r w:rsidRPr="00571D3B">
        <w:rPr>
          <w:lang w:val="fr-CH"/>
        </w:rPr>
        <w:tab/>
      </w:r>
      <w:r w:rsidRPr="003459B1">
        <w:rPr>
          <w:i/>
          <w:iCs/>
          <w:lang w:val="fr-CH"/>
        </w:rPr>
        <w:t>N</w:t>
      </w:r>
      <w:r w:rsidRPr="00165D1A">
        <w:rPr>
          <w:i/>
          <w:vertAlign w:val="subscript"/>
          <w:lang w:val="fr-CH"/>
        </w:rPr>
        <w:t>dd</w:t>
      </w:r>
      <w:r w:rsidRPr="00571D3B">
        <w:rPr>
          <w:lang w:val="fr-CH"/>
        </w:rPr>
        <w:t>:</w:t>
      </w:r>
      <w:r w:rsidRPr="00571D3B">
        <w:rPr>
          <w:lang w:val="fr-CH"/>
        </w:rPr>
        <w:tab/>
        <w:t>écart entre le décile supérieur du bruit de fond et la valeur médiane mensuelle du champ découlant des variations d'un jour à l'autre (dB).</w:t>
      </w:r>
    </w:p>
    <w:p w:rsidR="008B543E" w:rsidRPr="00571D3B" w:rsidRDefault="008B543E" w:rsidP="008B543E">
      <w:pPr>
        <w:rPr>
          <w:lang w:val="fr-CH"/>
        </w:rPr>
      </w:pPr>
      <w:r w:rsidRPr="00571D3B">
        <w:rPr>
          <w:lang w:val="fr-CH"/>
        </w:rPr>
        <w:t>Pour les autres pourcentages de temps, les écarts peuvent être obtenus à partir des informations relatives à une distribution log-normale figurant dans la Recommandation UIT-R P.1057.</w:t>
      </w:r>
    </w:p>
    <w:p w:rsidR="008B543E" w:rsidRPr="00571D3B" w:rsidRDefault="008B543E" w:rsidP="008B543E">
      <w:pPr>
        <w:pStyle w:val="Heading1"/>
        <w:rPr>
          <w:lang w:val="fr-CH"/>
        </w:rPr>
      </w:pPr>
      <w:bookmarkStart w:id="67" w:name="_Toc107646582"/>
      <w:bookmarkStart w:id="68" w:name="_Toc115523020"/>
      <w:r w:rsidRPr="00571D3B">
        <w:rPr>
          <w:lang w:val="fr-CH"/>
        </w:rPr>
        <w:t>9</w:t>
      </w:r>
      <w:r w:rsidRPr="00571D3B">
        <w:rPr>
          <w:lang w:val="fr-CH"/>
        </w:rPr>
        <w:tab/>
        <w:t>Fréquence minimale utilisable (LUF)</w:t>
      </w:r>
      <w:bookmarkEnd w:id="67"/>
      <w:bookmarkEnd w:id="68"/>
    </w:p>
    <w:p w:rsidR="008B543E" w:rsidRPr="00571D3B" w:rsidRDefault="008B543E" w:rsidP="008B543E">
      <w:pPr>
        <w:rPr>
          <w:lang w:val="fr-CH"/>
        </w:rPr>
      </w:pPr>
      <w:r w:rsidRPr="00571D3B">
        <w:rPr>
          <w:lang w:val="fr-CH"/>
        </w:rPr>
        <w:t xml:space="preserve">La LUF est définie dans la Recommandation UIT-R P.373. Selon cette définition, la LUF est la fréquence minimale, exprimée au 0,1 MHz le plus proche, pour laquelle on obtient un rapport </w:t>
      </w:r>
      <w:r w:rsidRPr="003459B1">
        <w:rPr>
          <w:i/>
          <w:iCs/>
          <w:lang w:val="fr-CH"/>
        </w:rPr>
        <w:t>S</w:t>
      </w:r>
      <w:r>
        <w:rPr>
          <w:lang w:val="fr-CH"/>
        </w:rPr>
        <w:t>/</w:t>
      </w:r>
      <w:r w:rsidRPr="003459B1">
        <w:rPr>
          <w:i/>
          <w:iCs/>
          <w:lang w:val="fr-CH"/>
        </w:rPr>
        <w:t>N</w:t>
      </w:r>
      <w:r>
        <w:rPr>
          <w:lang w:val="fr-CH"/>
        </w:rPr>
        <w:t xml:space="preserve"> </w:t>
      </w:r>
      <w:r w:rsidRPr="00571D3B">
        <w:rPr>
          <w:lang w:val="fr-CH"/>
        </w:rPr>
        <w:t xml:space="preserve">requis égal à la médiane mensuelle du rapport </w:t>
      </w:r>
      <w:r w:rsidRPr="003459B1">
        <w:rPr>
          <w:i/>
          <w:iCs/>
          <w:lang w:val="fr-CH"/>
        </w:rPr>
        <w:t>S</w:t>
      </w:r>
      <w:r>
        <w:rPr>
          <w:lang w:val="fr-CH"/>
        </w:rPr>
        <w:t>/</w:t>
      </w:r>
      <w:r w:rsidRPr="003459B1">
        <w:rPr>
          <w:i/>
          <w:iCs/>
          <w:lang w:val="fr-CH"/>
        </w:rPr>
        <w:t>N</w:t>
      </w:r>
      <w:r w:rsidRPr="00571D3B">
        <w:rPr>
          <w:lang w:val="fr-CH"/>
        </w:rPr>
        <w:t>.</w:t>
      </w:r>
    </w:p>
    <w:p w:rsidR="008B543E" w:rsidRPr="00571D3B" w:rsidRDefault="008B543E" w:rsidP="008B543E">
      <w:pPr>
        <w:pStyle w:val="Heading1"/>
        <w:rPr>
          <w:lang w:val="fr-CH"/>
        </w:rPr>
      </w:pPr>
      <w:bookmarkStart w:id="69" w:name="_Toc107646583"/>
      <w:bookmarkStart w:id="70" w:name="_Toc115523021"/>
      <w:r w:rsidRPr="00571D3B">
        <w:rPr>
          <w:lang w:val="fr-CH"/>
        </w:rPr>
        <w:t>10</w:t>
      </w:r>
      <w:r w:rsidRPr="00571D3B">
        <w:rPr>
          <w:lang w:val="fr-CH"/>
        </w:rPr>
        <w:tab/>
        <w:t>Fiabilité de référence de circuit (BCR)</w:t>
      </w:r>
      <w:bookmarkEnd w:id="69"/>
      <w:bookmarkEnd w:id="70"/>
    </w:p>
    <w:p w:rsidR="008B543E" w:rsidRPr="00571D3B" w:rsidRDefault="008B543E" w:rsidP="008B543E">
      <w:pPr>
        <w:pStyle w:val="Heading2"/>
        <w:rPr>
          <w:bCs/>
          <w:szCs w:val="24"/>
          <w:lang w:val="fr-CH"/>
        </w:rPr>
      </w:pPr>
      <w:r w:rsidRPr="00571D3B">
        <w:rPr>
          <w:lang w:val="fr-CH"/>
        </w:rPr>
        <w:t>10.1</w:t>
      </w:r>
      <w:r w:rsidRPr="00571D3B">
        <w:rPr>
          <w:lang w:val="fr-CH"/>
        </w:rPr>
        <w:tab/>
        <w:t>Fiabilité des systèmes de modulation analogique</w:t>
      </w:r>
    </w:p>
    <w:p w:rsidR="008B543E" w:rsidRPr="00571D3B" w:rsidRDefault="008B543E" w:rsidP="008B543E">
      <w:pPr>
        <w:rPr>
          <w:lang w:val="fr-CH"/>
        </w:rPr>
      </w:pPr>
      <w:r w:rsidRPr="00571D3B">
        <w:rPr>
          <w:lang w:val="fr-CH"/>
        </w:rPr>
        <w:t xml:space="preserve">La BCR est définie dans la Recommandation UIT-R P.842, où la fiabilité est la probabilité </w:t>
      </w:r>
      <w:r>
        <w:rPr>
          <w:lang w:val="fr-CH"/>
        </w:rPr>
        <w:t xml:space="preserve">(indiquée en pourcentage dans ladite Recommandation) </w:t>
      </w:r>
      <w:r w:rsidRPr="00571D3B">
        <w:rPr>
          <w:lang w:val="fr-CH"/>
        </w:rPr>
        <w:t xml:space="preserve">que le critère de qualité de fonctionnement spécifié (c'est-à-dire le rapport </w:t>
      </w:r>
      <w:r w:rsidRPr="003459B1">
        <w:rPr>
          <w:i/>
          <w:iCs/>
          <w:lang w:val="fr-CH"/>
        </w:rPr>
        <w:t>S</w:t>
      </w:r>
      <w:r>
        <w:rPr>
          <w:lang w:val="fr-CH"/>
        </w:rPr>
        <w:t>/</w:t>
      </w:r>
      <w:r w:rsidRPr="003459B1">
        <w:rPr>
          <w:i/>
          <w:iCs/>
          <w:lang w:val="fr-CH"/>
        </w:rPr>
        <w:t>N</w:t>
      </w:r>
      <w:r w:rsidRPr="00571D3B">
        <w:rPr>
          <w:lang w:val="fr-CH"/>
        </w:rPr>
        <w:t xml:space="preserve"> spécifié) soit respecté. Dans le cas des systèmes analogiques, elle est évaluée à partir des rapports </w:t>
      </w:r>
      <w:r w:rsidRPr="003459B1">
        <w:rPr>
          <w:i/>
          <w:iCs/>
          <w:lang w:val="fr-CH"/>
        </w:rPr>
        <w:t>S</w:t>
      </w:r>
      <w:r>
        <w:rPr>
          <w:lang w:val="fr-CH"/>
        </w:rPr>
        <w:t>/</w:t>
      </w:r>
      <w:r w:rsidRPr="003459B1">
        <w:rPr>
          <w:i/>
          <w:iCs/>
          <w:lang w:val="fr-CH"/>
        </w:rPr>
        <w:t>N</w:t>
      </w:r>
      <w:r>
        <w:rPr>
          <w:lang w:val="fr-CH"/>
        </w:rPr>
        <w:t xml:space="preserve"> </w:t>
      </w:r>
      <w:r w:rsidRPr="00571D3B">
        <w:rPr>
          <w:lang w:val="fr-CH"/>
        </w:rPr>
        <w:t xml:space="preserve">en incorporant les écarts </w:t>
      </w:r>
      <w:r>
        <w:rPr>
          <w:lang w:val="fr-CH"/>
        </w:rPr>
        <w:t xml:space="preserve">pour un </w:t>
      </w:r>
      <w:r w:rsidRPr="00571D3B">
        <w:rPr>
          <w:lang w:val="fr-CH"/>
        </w:rPr>
        <w:t>décile</w:t>
      </w:r>
      <w:r>
        <w:rPr>
          <w:lang w:val="fr-CH"/>
        </w:rPr>
        <w:t>,</w:t>
      </w:r>
      <w:r w:rsidRPr="00571D3B">
        <w:rPr>
          <w:lang w:val="fr-CH"/>
        </w:rPr>
        <w:t xml:space="preserve"> au cours d'une heure et d'un jour à l'autre</w:t>
      </w:r>
      <w:r>
        <w:rPr>
          <w:lang w:val="fr-CH"/>
        </w:rPr>
        <w:t>,</w:t>
      </w:r>
      <w:r w:rsidRPr="00571D3B">
        <w:rPr>
          <w:lang w:val="fr-CH"/>
        </w:rPr>
        <w:t xml:space="preserve"> de l'intensité du signal et du bruit de fond. La distribution autour de la médiane est telle que décrite au § 8. La procédure est définie dans la Recommandation</w:t>
      </w:r>
      <w:r>
        <w:rPr>
          <w:lang w:val="fr-CH"/>
        </w:rPr>
        <w:t xml:space="preserve"> </w:t>
      </w:r>
      <w:r w:rsidRPr="00571D3B">
        <w:rPr>
          <w:lang w:val="fr-CH"/>
        </w:rPr>
        <w:t>UIT</w:t>
      </w:r>
      <w:r w:rsidRPr="00571D3B">
        <w:rPr>
          <w:lang w:val="fr-CH"/>
        </w:rPr>
        <w:noBreakHyphen/>
        <w:t xml:space="preserve">R P.842. </w:t>
      </w:r>
    </w:p>
    <w:p w:rsidR="008B543E" w:rsidRPr="00571D3B" w:rsidRDefault="008B543E" w:rsidP="008B543E">
      <w:pPr>
        <w:pStyle w:val="Heading2"/>
        <w:rPr>
          <w:lang w:val="fr-CH"/>
        </w:rPr>
      </w:pPr>
      <w:r w:rsidRPr="00571D3B">
        <w:rPr>
          <w:lang w:val="fr-CH"/>
        </w:rPr>
        <w:t>10.2</w:t>
      </w:r>
      <w:r w:rsidRPr="00571D3B">
        <w:rPr>
          <w:lang w:val="fr-CH"/>
        </w:rPr>
        <w:tab/>
        <w:t>Fiabilité des systèmes de modulation numérique, compte tenu de l'étalement temporel et fréquentiel du signal reçu</w:t>
      </w:r>
    </w:p>
    <w:p w:rsidR="008B543E" w:rsidRPr="00571D3B" w:rsidRDefault="008B543E" w:rsidP="008B543E">
      <w:pPr>
        <w:rPr>
          <w:lang w:val="fr-CH"/>
        </w:rPr>
      </w:pPr>
      <w:r w:rsidRPr="00571D3B">
        <w:rPr>
          <w:lang w:val="fr-CH"/>
        </w:rPr>
        <w:t xml:space="preserve">Pour les systèmes de modulation qui sont robustes par rapport à l'étalement temporel et fréquentiel attendu, la fiabilité est le pourcentage de temps pendant lequel le rapport </w:t>
      </w:r>
      <w:r w:rsidRPr="003459B1">
        <w:rPr>
          <w:i/>
          <w:iCs/>
          <w:lang w:val="fr-CH"/>
        </w:rPr>
        <w:t>S</w:t>
      </w:r>
      <w:r>
        <w:rPr>
          <w:lang w:val="fr-CH"/>
        </w:rPr>
        <w:t>/</w:t>
      </w:r>
      <w:r w:rsidRPr="003459B1">
        <w:rPr>
          <w:i/>
          <w:iCs/>
          <w:lang w:val="fr-CH"/>
        </w:rPr>
        <w:t>N</w:t>
      </w:r>
      <w:r>
        <w:rPr>
          <w:lang w:val="fr-CH"/>
        </w:rPr>
        <w:t xml:space="preserve"> </w:t>
      </w:r>
      <w:r w:rsidRPr="00571D3B">
        <w:rPr>
          <w:lang w:val="fr-CH"/>
        </w:rPr>
        <w:t>requis est attendu, la procédure décrite au § 8 étant utilisée.</w:t>
      </w:r>
    </w:p>
    <w:p w:rsidR="008B543E" w:rsidRPr="00571D3B" w:rsidRDefault="008B543E" w:rsidP="008B543E">
      <w:pPr>
        <w:rPr>
          <w:bCs/>
          <w:lang w:val="fr-CH"/>
        </w:rPr>
      </w:pPr>
      <w:r w:rsidRPr="00571D3B">
        <w:rPr>
          <w:lang w:val="fr-CH"/>
        </w:rPr>
        <w:t>D'une manière générale, pour les systèmes de modulation numérique, il convient de tenir compte de l'étalement temporel et fréquentiel du signal reçu.</w:t>
      </w:r>
    </w:p>
    <w:p w:rsidR="008B543E" w:rsidRPr="00571D3B" w:rsidRDefault="008B543E" w:rsidP="008B543E">
      <w:pPr>
        <w:pStyle w:val="Heading3"/>
        <w:rPr>
          <w:bCs/>
          <w:szCs w:val="24"/>
          <w:lang w:val="fr-CH"/>
        </w:rPr>
      </w:pPr>
      <w:r w:rsidRPr="00571D3B">
        <w:rPr>
          <w:lang w:val="fr-CH"/>
        </w:rPr>
        <w:lastRenderedPageBreak/>
        <w:t>10.2.1</w:t>
      </w:r>
      <w:r w:rsidRPr="00571D3B">
        <w:rPr>
          <w:lang w:val="fr-CH"/>
        </w:rPr>
        <w:tab/>
        <w:t>Paramètres de système</w:t>
      </w:r>
    </w:p>
    <w:p w:rsidR="008B543E" w:rsidRPr="00571D3B" w:rsidRDefault="008B543E" w:rsidP="008B543E">
      <w:pPr>
        <w:rPr>
          <w:lang w:val="fr-CH"/>
        </w:rPr>
      </w:pPr>
      <w:r w:rsidRPr="00571D3B">
        <w:rPr>
          <w:lang w:val="fr-CH"/>
        </w:rPr>
        <w:t xml:space="preserve">On utilise une représentation simplifiée de la fonction de transfert de canal. Pour la méthode de modulation concernée, l'estimation de la fiabilité est fondée sur quatre paramètres: </w:t>
      </w:r>
    </w:p>
    <w:p w:rsidR="008B543E" w:rsidRPr="00571D3B" w:rsidRDefault="008B543E" w:rsidP="008B543E">
      <w:pPr>
        <w:pStyle w:val="enumlev1"/>
        <w:rPr>
          <w:lang w:val="fr-CH"/>
        </w:rPr>
      </w:pPr>
      <w:r w:rsidRPr="00571D3B">
        <w:rPr>
          <w:i/>
          <w:lang w:val="fr-CH"/>
        </w:rPr>
        <w:tab/>
        <w:t>Rapport signal/bruit requis, S/N</w:t>
      </w:r>
      <w:r w:rsidRPr="00571D3B">
        <w:rPr>
          <w:i/>
          <w:iCs/>
          <w:vertAlign w:val="subscript"/>
          <w:lang w:val="fr-CH"/>
        </w:rPr>
        <w:t>r</w:t>
      </w:r>
      <w:r w:rsidRPr="00571D3B">
        <w:rPr>
          <w:lang w:val="fr-CH"/>
        </w:rPr>
        <w:t xml:space="preserve">: rapport entre la somme des valeurs médianes horaires des puissances des modes du signal et le bruit, qui est requis pour respecter la qualité de fonctionnement spécifiée dans les conditions où tous les modes du signal sont situés dans les fenêtres temporelle et fréquentielle, </w:t>
      </w:r>
      <w:r w:rsidRPr="00571D3B">
        <w:rPr>
          <w:i/>
          <w:iCs/>
          <w:lang w:val="fr-CH"/>
        </w:rPr>
        <w:t>T</w:t>
      </w:r>
      <w:r w:rsidRPr="00571D3B">
        <w:rPr>
          <w:i/>
          <w:iCs/>
          <w:vertAlign w:val="subscript"/>
          <w:lang w:val="fr-CH"/>
        </w:rPr>
        <w:t>w</w:t>
      </w:r>
      <w:r w:rsidRPr="00571D3B">
        <w:rPr>
          <w:lang w:val="fr-CH"/>
        </w:rPr>
        <w:t xml:space="preserve"> et </w:t>
      </w:r>
      <w:r w:rsidRPr="00571D3B">
        <w:rPr>
          <w:i/>
          <w:iCs/>
          <w:lang w:val="fr-CH"/>
        </w:rPr>
        <w:t>F</w:t>
      </w:r>
      <w:r w:rsidRPr="00571D3B">
        <w:rPr>
          <w:i/>
          <w:iCs/>
          <w:vertAlign w:val="subscript"/>
          <w:lang w:val="fr-CH"/>
        </w:rPr>
        <w:t>w</w:t>
      </w:r>
      <w:r w:rsidRPr="00571D3B">
        <w:rPr>
          <w:lang w:val="fr-CH"/>
        </w:rPr>
        <w:t>.</w:t>
      </w:r>
    </w:p>
    <w:p w:rsidR="008B543E" w:rsidRPr="00571D3B" w:rsidRDefault="008B543E" w:rsidP="008B543E">
      <w:pPr>
        <w:pStyle w:val="enumlev1"/>
        <w:rPr>
          <w:lang w:val="fr-CH"/>
        </w:rPr>
      </w:pPr>
      <w:r w:rsidRPr="00571D3B">
        <w:rPr>
          <w:i/>
          <w:lang w:val="fr-CH"/>
        </w:rPr>
        <w:tab/>
        <w:t>Rapport d</w:t>
      </w:r>
      <w:r>
        <w:rPr>
          <w:i/>
          <w:lang w:val="fr-CH"/>
        </w:rPr>
        <w:t>'</w:t>
      </w:r>
      <w:r w:rsidRPr="00571D3B">
        <w:rPr>
          <w:i/>
          <w:lang w:val="fr-CH"/>
        </w:rPr>
        <w:t>amplitude, A</w:t>
      </w:r>
      <w:r w:rsidRPr="00571D3B">
        <w:rPr>
          <w:lang w:val="fr-CH"/>
        </w:rPr>
        <w:t>: pour chaque mode de propagation, la valeur médiane horaire du champ sera prévue, compte tenu de la puissance de l'émetteur et du gain d'antenne pour ce mode. On déterminera le mode pour lequel cette valeur est la plus élevée à l'heure con</w:t>
      </w:r>
      <w:r>
        <w:rPr>
          <w:lang w:val="fr-CH"/>
        </w:rPr>
        <w:t>sidérée. Le rapport d'amplitude</w:t>
      </w:r>
      <w:r w:rsidRPr="00571D3B">
        <w:rPr>
          <w:lang w:val="fr-CH"/>
        </w:rPr>
        <w:t xml:space="preserve">, </w:t>
      </w:r>
      <w:r w:rsidRPr="00571D3B">
        <w:rPr>
          <w:i/>
          <w:iCs/>
          <w:lang w:val="fr-CH"/>
        </w:rPr>
        <w:t>A</w:t>
      </w:r>
      <w:r w:rsidRPr="00571D3B">
        <w:rPr>
          <w:lang w:val="fr-CH"/>
        </w:rPr>
        <w:t>, est le rapport entre le champ d'un mode sous</w:t>
      </w:r>
      <w:r>
        <w:rPr>
          <w:lang w:val="fr-CH"/>
        </w:rPr>
        <w:noBreakHyphen/>
      </w:r>
      <w:r w:rsidRPr="00571D3B">
        <w:rPr>
          <w:lang w:val="fr-CH"/>
        </w:rPr>
        <w:t xml:space="preserve">dominant et celui du mode dominant, qui affectera tout juste la qualité de fonctionnement du système si le mode sous-dominant arrive avec un temps de propagation situé en dehors de </w:t>
      </w:r>
      <w:r w:rsidRPr="00571D3B">
        <w:rPr>
          <w:i/>
          <w:iCs/>
          <w:lang w:val="fr-CH"/>
        </w:rPr>
        <w:t>T</w:t>
      </w:r>
      <w:r w:rsidRPr="00571D3B">
        <w:rPr>
          <w:i/>
          <w:iCs/>
          <w:vertAlign w:val="subscript"/>
          <w:lang w:val="fr-CH"/>
        </w:rPr>
        <w:t>w</w:t>
      </w:r>
      <w:r w:rsidRPr="00571D3B">
        <w:rPr>
          <w:lang w:val="fr-CH"/>
        </w:rPr>
        <w:t xml:space="preserve"> ou avec un étalement fréquentiel situé en dehors de </w:t>
      </w:r>
      <w:r w:rsidRPr="00571D3B">
        <w:rPr>
          <w:i/>
          <w:iCs/>
          <w:lang w:val="fr-CH"/>
        </w:rPr>
        <w:t>F</w:t>
      </w:r>
      <w:r w:rsidRPr="00571D3B">
        <w:rPr>
          <w:i/>
          <w:iCs/>
          <w:vertAlign w:val="subscript"/>
          <w:lang w:val="fr-CH"/>
        </w:rPr>
        <w:t>w</w:t>
      </w:r>
      <w:r w:rsidRPr="00571D3B">
        <w:rPr>
          <w:lang w:val="fr-CH"/>
        </w:rPr>
        <w:t>.</w:t>
      </w:r>
    </w:p>
    <w:p w:rsidR="008B543E" w:rsidRPr="00571D3B" w:rsidRDefault="008B543E" w:rsidP="008B543E">
      <w:pPr>
        <w:pStyle w:val="enumlev1"/>
        <w:rPr>
          <w:lang w:val="fr-CH"/>
        </w:rPr>
      </w:pPr>
      <w:r w:rsidRPr="00571D3B">
        <w:rPr>
          <w:i/>
          <w:lang w:val="fr-CH"/>
        </w:rPr>
        <w:tab/>
        <w:t>Fenêtre temporelle, T</w:t>
      </w:r>
      <w:r w:rsidRPr="00571D3B">
        <w:rPr>
          <w:i/>
          <w:vertAlign w:val="subscript"/>
          <w:lang w:val="fr-CH"/>
        </w:rPr>
        <w:t>w</w:t>
      </w:r>
      <w:r w:rsidRPr="00571D3B">
        <w:rPr>
          <w:lang w:val="fr-CH"/>
        </w:rPr>
        <w:t>: intervalle de temps à l'intérieur duquel les modes du signal contribueront à la qualité de fonctionnement du système et en dehors duquel ils réduiront la qualité de fonctionnement du système.</w:t>
      </w:r>
    </w:p>
    <w:p w:rsidR="008B543E" w:rsidRPr="00571D3B" w:rsidRDefault="008B543E" w:rsidP="008B543E">
      <w:pPr>
        <w:pStyle w:val="enumlev1"/>
        <w:rPr>
          <w:lang w:val="fr-CH"/>
        </w:rPr>
      </w:pPr>
      <w:r w:rsidRPr="00571D3B">
        <w:rPr>
          <w:i/>
          <w:lang w:val="fr-CH"/>
        </w:rPr>
        <w:tab/>
        <w:t>Fenêtre fréquentielle, F</w:t>
      </w:r>
      <w:r w:rsidRPr="00571D3B">
        <w:rPr>
          <w:i/>
          <w:vertAlign w:val="subscript"/>
          <w:lang w:val="fr-CH"/>
        </w:rPr>
        <w:t>w</w:t>
      </w:r>
      <w:r w:rsidRPr="00571D3B">
        <w:rPr>
          <w:lang w:val="fr-CH"/>
        </w:rPr>
        <w:t>: intervalle de fréquences à l'intérieur duquel les modes du signal contribueront à la qualité de fonctionnement du système et en dehors duquel ils réduiront la qualité de fonctionnement du système.</w:t>
      </w:r>
    </w:p>
    <w:p w:rsidR="008B543E" w:rsidRPr="00571D3B" w:rsidRDefault="008B543E" w:rsidP="008B543E">
      <w:pPr>
        <w:pStyle w:val="Heading3"/>
        <w:rPr>
          <w:lang w:val="fr-CH"/>
        </w:rPr>
      </w:pPr>
      <w:r w:rsidRPr="00571D3B">
        <w:rPr>
          <w:lang w:val="fr-CH"/>
        </w:rPr>
        <w:t>10.2.2</w:t>
      </w:r>
      <w:r w:rsidRPr="00571D3B">
        <w:rPr>
          <w:lang w:val="fr-CH"/>
        </w:rPr>
        <w:tab/>
        <w:t>Temps de propagation</w:t>
      </w:r>
    </w:p>
    <w:p w:rsidR="008B543E" w:rsidRPr="00571D3B" w:rsidRDefault="008B543E" w:rsidP="008B543E">
      <w:pPr>
        <w:rPr>
          <w:lang w:val="fr-CH"/>
        </w:rPr>
      </w:pPr>
      <w:r w:rsidRPr="00571D3B">
        <w:rPr>
          <w:lang w:val="fr-CH"/>
        </w:rPr>
        <w:t>Le temps de propagation d'un mode individuel est donné par:</w:t>
      </w:r>
    </w:p>
    <w:p w:rsidR="008B543E" w:rsidRPr="00571D3B" w:rsidRDefault="008B543E" w:rsidP="008B543E">
      <w:pPr>
        <w:pStyle w:val="Equation"/>
        <w:rPr>
          <w:lang w:val="fr-CH"/>
        </w:rPr>
      </w:pPr>
      <w:r w:rsidRPr="00571D3B">
        <w:rPr>
          <w:lang w:val="fr-CH"/>
        </w:rPr>
        <w:tab/>
      </w:r>
      <w:r w:rsidRPr="00571D3B">
        <w:rPr>
          <w:lang w:val="fr-CH"/>
        </w:rPr>
        <w:tab/>
      </w:r>
      <w:r w:rsidRPr="00571D3B">
        <w:rPr>
          <w:position w:val="-10"/>
          <w:lang w:val="fr-CH"/>
        </w:rPr>
        <w:object w:dxaOrig="2680" w:dyaOrig="400">
          <v:shape id="_x0000_i1064" type="#_x0000_t75" style="width:134.2pt;height:20.15pt" o:ole="">
            <v:imagedata r:id="rId89" o:title=""/>
          </v:shape>
          <o:OLEObject Type="Embed" ProgID="Equation.3" ShapeID="_x0000_i1064" DrawAspect="Content" ObjectID="_1338635956" r:id="rId90"/>
        </w:object>
      </w:r>
      <w:r w:rsidRPr="00571D3B">
        <w:rPr>
          <w:lang w:val="fr-CH"/>
        </w:rPr>
        <w:tab/>
        <w:t>(41)</w:t>
      </w:r>
    </w:p>
    <w:p w:rsidR="008B543E" w:rsidRPr="00571D3B" w:rsidRDefault="008B543E" w:rsidP="008B543E">
      <w:pPr>
        <w:rPr>
          <w:lang w:val="fr-CH"/>
        </w:rPr>
      </w:pPr>
      <w:r w:rsidRPr="00571D3B">
        <w:rPr>
          <w:lang w:val="fr-CH"/>
        </w:rPr>
        <w:t>où:</w:t>
      </w:r>
    </w:p>
    <w:p w:rsidR="008B543E" w:rsidRPr="00571D3B" w:rsidRDefault="008B543E" w:rsidP="008B543E">
      <w:pPr>
        <w:pStyle w:val="Equationlegend"/>
        <w:rPr>
          <w:lang w:val="fr-CH"/>
        </w:rPr>
      </w:pPr>
      <w:r w:rsidRPr="00571D3B">
        <w:rPr>
          <w:i/>
          <w:iCs/>
          <w:lang w:val="fr-CH"/>
        </w:rPr>
        <w:tab/>
        <w:t>p′</w:t>
      </w:r>
      <w:r w:rsidRPr="00571D3B">
        <w:rPr>
          <w:lang w:val="fr-CH"/>
        </w:rPr>
        <w:t>:</w:t>
      </w:r>
      <w:r w:rsidRPr="00571D3B">
        <w:rPr>
          <w:lang w:val="fr-CH"/>
        </w:rPr>
        <w:tab/>
        <w:t>distance oblique virtuelle (km) donnée par les équations (13</w:t>
      </w:r>
      <w:r>
        <w:rPr>
          <w:lang w:val="fr-CH"/>
        </w:rPr>
        <w:t>)</w:t>
      </w:r>
      <w:r w:rsidRPr="00571D3B">
        <w:rPr>
          <w:lang w:val="fr-CH"/>
        </w:rPr>
        <w:t xml:space="preserve"> et </w:t>
      </w:r>
      <w:r>
        <w:rPr>
          <w:lang w:val="fr-CH"/>
        </w:rPr>
        <w:t>(</w:t>
      </w:r>
      <w:r w:rsidRPr="00571D3B">
        <w:rPr>
          <w:lang w:val="fr-CH"/>
        </w:rPr>
        <w:t xml:space="preserve">19), et la hauteur de réflexion, </w:t>
      </w:r>
      <w:r w:rsidRPr="00165D1A">
        <w:rPr>
          <w:i/>
          <w:lang w:val="fr-CH"/>
        </w:rPr>
        <w:t>h</w:t>
      </w:r>
      <w:r w:rsidRPr="00165D1A">
        <w:rPr>
          <w:i/>
          <w:szCs w:val="24"/>
          <w:vertAlign w:val="subscript"/>
          <w:lang w:val="fr-CH"/>
        </w:rPr>
        <w:t>r</w:t>
      </w:r>
      <w:r w:rsidRPr="00571D3B">
        <w:rPr>
          <w:szCs w:val="24"/>
          <w:lang w:val="fr-CH"/>
        </w:rPr>
        <w:t xml:space="preserve"> , déterminée comme indiqué dans le § 5.1</w:t>
      </w:r>
    </w:p>
    <w:p w:rsidR="008B543E" w:rsidRPr="00571D3B" w:rsidRDefault="008B543E" w:rsidP="008B543E">
      <w:pPr>
        <w:pStyle w:val="Equationlegend"/>
        <w:rPr>
          <w:lang w:val="fr-CH"/>
        </w:rPr>
      </w:pPr>
      <w:r w:rsidRPr="00571D3B">
        <w:rPr>
          <w:i/>
          <w:iCs/>
          <w:lang w:val="fr-CH"/>
        </w:rPr>
        <w:tab/>
        <w:t>c</w:t>
      </w:r>
      <w:r w:rsidRPr="00571D3B">
        <w:rPr>
          <w:lang w:val="fr-CH"/>
        </w:rPr>
        <w:t>:</w:t>
      </w:r>
      <w:r w:rsidRPr="00571D3B">
        <w:rPr>
          <w:lang w:val="fr-CH"/>
        </w:rPr>
        <w:tab/>
        <w:t>vitesse de la lumière (km/s) en espace libre.</w:t>
      </w:r>
    </w:p>
    <w:p w:rsidR="008B543E" w:rsidRPr="00571D3B" w:rsidRDefault="008B543E" w:rsidP="008B543E">
      <w:pPr>
        <w:rPr>
          <w:lang w:val="fr-CH"/>
        </w:rPr>
      </w:pPr>
      <w:r w:rsidRPr="00571D3B">
        <w:rPr>
          <w:lang w:val="fr-CH"/>
        </w:rPr>
        <w:t>Le temps de propagation différentiel entre les modes peut être déterminé à partir des temps de propagation de chaque mode.</w:t>
      </w:r>
    </w:p>
    <w:p w:rsidR="008B543E" w:rsidRPr="00571D3B" w:rsidRDefault="008B543E" w:rsidP="008B543E">
      <w:pPr>
        <w:pStyle w:val="Heading3"/>
        <w:rPr>
          <w:bCs/>
          <w:lang w:val="fr-CH"/>
        </w:rPr>
      </w:pPr>
      <w:r w:rsidRPr="00571D3B">
        <w:rPr>
          <w:lang w:val="fr-CH"/>
        </w:rPr>
        <w:t>10.2.3</w:t>
      </w:r>
      <w:r w:rsidRPr="00571D3B">
        <w:rPr>
          <w:lang w:val="fr-CH"/>
        </w:rPr>
        <w:tab/>
        <w:t>Procédure de prévision de la fiabilité</w:t>
      </w:r>
    </w:p>
    <w:p w:rsidR="008B543E" w:rsidRPr="00571D3B" w:rsidRDefault="008B543E" w:rsidP="008B543E">
      <w:pPr>
        <w:rPr>
          <w:lang w:val="fr-CH"/>
        </w:rPr>
      </w:pPr>
      <w:r w:rsidRPr="00571D3B">
        <w:rPr>
          <w:lang w:val="fr-CH"/>
        </w:rPr>
        <w:t>Pour la prévision de la fiabilité, on utilise la procédure suivante:</w:t>
      </w:r>
    </w:p>
    <w:p w:rsidR="008B543E" w:rsidRPr="00571D3B" w:rsidRDefault="008B543E" w:rsidP="008B543E">
      <w:pPr>
        <w:rPr>
          <w:lang w:val="fr-CH"/>
        </w:rPr>
      </w:pPr>
      <w:r w:rsidRPr="00571D3B">
        <w:rPr>
          <w:lang w:val="fr-CH"/>
        </w:rPr>
        <w:t>Pour les trajets de longueur inférieure à 9 000 km:</w:t>
      </w:r>
    </w:p>
    <w:p w:rsidR="008B543E" w:rsidRPr="00571D3B" w:rsidRDefault="008B543E" w:rsidP="008B543E">
      <w:pPr>
        <w:pStyle w:val="enumlev1"/>
        <w:ind w:left="1191" w:hanging="1191"/>
        <w:rPr>
          <w:lang w:val="fr-CH"/>
        </w:rPr>
      </w:pPr>
      <w:r w:rsidRPr="003459B1">
        <w:rPr>
          <w:i/>
          <w:iCs/>
          <w:lang w:val="fr-CH"/>
        </w:rPr>
        <w:t>Etape 1</w:t>
      </w:r>
      <w:r>
        <w:rPr>
          <w:lang w:val="fr-CH"/>
        </w:rPr>
        <w:t>:</w:t>
      </w:r>
      <w:r w:rsidRPr="00571D3B">
        <w:rPr>
          <w:lang w:val="fr-CH"/>
        </w:rPr>
        <w:tab/>
        <w:t xml:space="preserve">Le champ du mode dominant mode, </w:t>
      </w:r>
      <w:r w:rsidRPr="00571D3B">
        <w:rPr>
          <w:i/>
          <w:lang w:val="fr-CH"/>
        </w:rPr>
        <w:t>E</w:t>
      </w:r>
      <w:r w:rsidRPr="00571D3B">
        <w:rPr>
          <w:i/>
          <w:szCs w:val="24"/>
          <w:vertAlign w:val="subscript"/>
          <w:lang w:val="fr-CH"/>
        </w:rPr>
        <w:t>w</w:t>
      </w:r>
      <w:r w:rsidRPr="00571D3B">
        <w:rPr>
          <w:lang w:val="fr-CH"/>
        </w:rPr>
        <w:t>, est déterminé au moyen des méthodes données aux § 5.2 et 5.3.</w:t>
      </w:r>
    </w:p>
    <w:p w:rsidR="008B543E" w:rsidRPr="00571D3B" w:rsidRDefault="008B543E" w:rsidP="008B543E">
      <w:pPr>
        <w:pStyle w:val="enumlev1"/>
        <w:ind w:left="1191" w:hanging="1191"/>
        <w:rPr>
          <w:lang w:val="fr-CH"/>
        </w:rPr>
      </w:pPr>
      <w:r w:rsidRPr="003459B1">
        <w:rPr>
          <w:i/>
          <w:iCs/>
          <w:lang w:val="fr-CH"/>
        </w:rPr>
        <w:t>Etape 2</w:t>
      </w:r>
      <w:r>
        <w:rPr>
          <w:lang w:val="fr-CH"/>
        </w:rPr>
        <w:t>:</w:t>
      </w:r>
      <w:r>
        <w:rPr>
          <w:lang w:val="fr-CH"/>
        </w:rPr>
        <w:tab/>
      </w:r>
      <w:r w:rsidRPr="00571D3B">
        <w:rPr>
          <w:lang w:val="fr-CH"/>
        </w:rPr>
        <w:t>Tous les autres modes actifs pour lesquels le champ dépasse (</w:t>
      </w:r>
      <w:r w:rsidRPr="00571D3B">
        <w:rPr>
          <w:i/>
          <w:iCs/>
          <w:lang w:val="fr-CH"/>
        </w:rPr>
        <w:t>E</w:t>
      </w:r>
      <w:r w:rsidRPr="00571D3B">
        <w:rPr>
          <w:i/>
          <w:iCs/>
          <w:vertAlign w:val="subscript"/>
          <w:lang w:val="fr-CH"/>
        </w:rPr>
        <w:t>W</w:t>
      </w:r>
      <w:r w:rsidRPr="00571D3B">
        <w:rPr>
          <w:lang w:val="fr-CH"/>
        </w:rPr>
        <w:t xml:space="preserve"> – </w:t>
      </w:r>
      <w:r w:rsidRPr="00165D1A">
        <w:rPr>
          <w:i/>
          <w:lang w:val="fr-CH"/>
        </w:rPr>
        <w:t>A</w:t>
      </w:r>
      <w:r w:rsidRPr="00571D3B">
        <w:rPr>
          <w:lang w:val="fr-CH"/>
        </w:rPr>
        <w:t xml:space="preserve"> (dB)) sont identifiés.</w:t>
      </w:r>
    </w:p>
    <w:p w:rsidR="008B543E" w:rsidRPr="00571D3B" w:rsidRDefault="008B543E" w:rsidP="008B543E">
      <w:pPr>
        <w:pStyle w:val="enumlev1"/>
        <w:ind w:left="1191" w:hanging="1191"/>
        <w:rPr>
          <w:lang w:val="fr-CH"/>
        </w:rPr>
      </w:pPr>
      <w:r w:rsidRPr="003459B1">
        <w:rPr>
          <w:i/>
          <w:iCs/>
          <w:lang w:val="fr-CH"/>
        </w:rPr>
        <w:t>Etape 3</w:t>
      </w:r>
      <w:r>
        <w:rPr>
          <w:lang w:val="fr-CH"/>
        </w:rPr>
        <w:t>:</w:t>
      </w:r>
      <w:r w:rsidRPr="00571D3B">
        <w:rPr>
          <w:lang w:val="fr-CH"/>
        </w:rPr>
        <w:tab/>
        <w:t>Parmi les modes identifiés aux étapes 1</w:t>
      </w:r>
      <w:r>
        <w:rPr>
          <w:lang w:val="fr-CH"/>
        </w:rPr>
        <w:t xml:space="preserve"> ou </w:t>
      </w:r>
      <w:r w:rsidRPr="00571D3B">
        <w:rPr>
          <w:lang w:val="fr-CH"/>
        </w:rPr>
        <w:t xml:space="preserve">2, on identifie le premier mode arrivant ainsi que tous les modes situés à l'intérieur de la fenêtre temporelle, </w:t>
      </w:r>
      <w:r w:rsidRPr="00571D3B">
        <w:rPr>
          <w:i/>
          <w:iCs/>
          <w:lang w:val="fr-CH"/>
        </w:rPr>
        <w:t>T</w:t>
      </w:r>
      <w:r w:rsidRPr="00571D3B">
        <w:rPr>
          <w:i/>
          <w:iCs/>
          <w:vertAlign w:val="subscript"/>
          <w:lang w:val="fr-CH"/>
        </w:rPr>
        <w:t>w</w:t>
      </w:r>
      <w:r w:rsidRPr="00571D3B">
        <w:rPr>
          <w:lang w:val="fr-CH"/>
        </w:rPr>
        <w:t>, mesurée à partir du premier mode arrivant.</w:t>
      </w:r>
    </w:p>
    <w:p w:rsidR="00AD09AA" w:rsidRDefault="00AD09AA">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rsidR="008B543E" w:rsidRPr="00571D3B" w:rsidRDefault="008B543E" w:rsidP="008B543E">
      <w:pPr>
        <w:pStyle w:val="enumlev1"/>
        <w:ind w:left="1191" w:hanging="1191"/>
        <w:rPr>
          <w:lang w:val="fr-CH"/>
        </w:rPr>
      </w:pPr>
      <w:r w:rsidRPr="003459B1">
        <w:rPr>
          <w:i/>
          <w:iCs/>
          <w:lang w:val="fr-CH"/>
        </w:rPr>
        <w:lastRenderedPageBreak/>
        <w:t>Etape 4</w:t>
      </w:r>
      <w:r>
        <w:rPr>
          <w:lang w:val="fr-CH"/>
        </w:rPr>
        <w:t>:</w:t>
      </w:r>
      <w:r w:rsidRPr="00571D3B">
        <w:rPr>
          <w:lang w:val="fr-CH"/>
        </w:rPr>
        <w:tab/>
        <w:t xml:space="preserve">Pour les trajets de longueur inférieure à 7 000 km, on fait la somme des puissances des modes arrivant à l'intérieur de la fenêtre. Pour les trajets de longueur comprise entre 7 000 et 9 000 km, on utilise la procédure d'interpolation figurant au § 5.4 et on détermine la fiabilité de référence de circuit </w:t>
      </w:r>
      <w:r>
        <w:rPr>
          <w:lang w:val="fr-CH"/>
        </w:rPr>
        <w:t>(</w:t>
      </w:r>
      <w:r w:rsidRPr="00571D3B">
        <w:rPr>
          <w:lang w:val="fr-CH"/>
        </w:rPr>
        <w:t>BCR</w:t>
      </w:r>
      <w:r>
        <w:rPr>
          <w:lang w:val="fr-CH"/>
        </w:rPr>
        <w:t>)</w:t>
      </w:r>
      <w:r w:rsidRPr="00571D3B">
        <w:rPr>
          <w:lang w:val="fr-CH"/>
        </w:rPr>
        <w:t xml:space="preserve"> au moyen de la procédure donnée au § 10.1, qui fait appel à la procédure du Tableau 1 de la Recommandation UIT</w:t>
      </w:r>
      <w:r w:rsidRPr="00571D3B">
        <w:rPr>
          <w:lang w:val="fr-CH"/>
        </w:rPr>
        <w:noBreakHyphen/>
        <w:t xml:space="preserve">R P.842. Le rapport </w:t>
      </w:r>
      <w:r w:rsidRPr="00571D3B">
        <w:rPr>
          <w:i/>
          <w:iCs/>
          <w:lang w:val="fr-CH"/>
        </w:rPr>
        <w:t>S</w:t>
      </w:r>
      <w:r w:rsidRPr="00571D3B">
        <w:rPr>
          <w:lang w:val="fr-CH"/>
        </w:rPr>
        <w:t>/</w:t>
      </w:r>
      <w:r w:rsidRPr="00571D3B">
        <w:rPr>
          <w:i/>
          <w:iCs/>
          <w:lang w:val="fr-CH"/>
        </w:rPr>
        <w:t>N</w:t>
      </w:r>
      <w:r w:rsidRPr="00571D3B">
        <w:rPr>
          <w:i/>
          <w:iCs/>
          <w:vertAlign w:val="subscript"/>
          <w:lang w:val="fr-CH"/>
        </w:rPr>
        <w:t>r</w:t>
      </w:r>
      <w:r w:rsidRPr="00571D3B">
        <w:rPr>
          <w:lang w:val="fr-CH"/>
        </w:rPr>
        <w:t xml:space="preserve"> est utilisé à l'étape 10 de ce tableau.</w:t>
      </w:r>
    </w:p>
    <w:p w:rsidR="008B543E" w:rsidRPr="00C6155E" w:rsidRDefault="008B543E" w:rsidP="008B543E">
      <w:pPr>
        <w:pStyle w:val="enumlev1"/>
        <w:ind w:left="1191" w:hanging="1191"/>
      </w:pPr>
      <w:r w:rsidRPr="003459B1">
        <w:rPr>
          <w:i/>
          <w:iCs/>
          <w:lang w:val="fr-CH"/>
        </w:rPr>
        <w:t>Etape 5</w:t>
      </w:r>
      <w:r>
        <w:rPr>
          <w:lang w:val="fr-CH"/>
        </w:rPr>
        <w:t>:</w:t>
      </w:r>
      <w:r w:rsidRPr="00571D3B">
        <w:rPr>
          <w:lang w:val="fr-CH"/>
        </w:rPr>
        <w:tab/>
        <w:t xml:space="preserve">Si, parmi les modes actifs identifiés à l'étape 2, certains ont un temps de propagation </w:t>
      </w:r>
      <w:r w:rsidRPr="00C6155E">
        <w:t xml:space="preserve">différentiel situé en dehors de la fenêtre temporelle, </w:t>
      </w:r>
      <w:r w:rsidRPr="00C6155E">
        <w:rPr>
          <w:i/>
          <w:iCs/>
        </w:rPr>
        <w:t>T</w:t>
      </w:r>
      <w:r w:rsidRPr="00C6155E">
        <w:rPr>
          <w:i/>
          <w:iCs/>
          <w:vertAlign w:val="subscript"/>
        </w:rPr>
        <w:t>w</w:t>
      </w:r>
      <w:r w:rsidRPr="00C6155E">
        <w:t>, on détermine la réduction de fiabilité due à ces modes au moyen d'une méthode analogue à la méthode relative à la fiabilité de circuit globale figurant dans le Tableau 3 de la Recommandation UIT-R P.842, en remplaçant les rapports de protection relatifs de l'étape 3 du Tableau 3 par le rapport </w:t>
      </w:r>
      <w:r w:rsidRPr="00C6155E">
        <w:rPr>
          <w:i/>
        </w:rPr>
        <w:t>A</w:t>
      </w:r>
      <w:r w:rsidRPr="00C6155E">
        <w:t xml:space="preserve"> et en ignorant la variabilité d'un jour à l'autre en mettant à 0 dB tous les paramètres des étapes 5 et 8. La dégradation de la fiabilité due au brouillage multimode, MIR, correspond à la valeur obtenue à l'étape 12 du Tableau 3. La fiabilité de circuit globale en l'absence de diffusion (correspondant à la valeur indiquée à l'étape 14 du Tableau 3 de la Recommendation UIT-R P.842 est donnée par la fonction ((BCR) × (MIR/100)%)</w:t>
      </w:r>
      <w:r>
        <w:t>.</w:t>
      </w:r>
    </w:p>
    <w:p w:rsidR="008B543E" w:rsidRPr="00571D3B" w:rsidRDefault="008B543E" w:rsidP="008B543E">
      <w:pPr>
        <w:pStyle w:val="enumlev1"/>
        <w:ind w:left="1191" w:hanging="1191"/>
        <w:rPr>
          <w:lang w:val="fr-CH"/>
        </w:rPr>
      </w:pPr>
      <w:r w:rsidRPr="00571D3B">
        <w:rPr>
          <w:lang w:val="fr-CH"/>
        </w:rPr>
        <w:tab/>
      </w:r>
      <w:r>
        <w:rPr>
          <w:lang w:val="fr-CH"/>
        </w:rPr>
        <w:tab/>
      </w:r>
      <w:r w:rsidRPr="00571D3B">
        <w:rPr>
          <w:lang w:val="fr-CH"/>
        </w:rPr>
        <w:t xml:space="preserve">Il est à noter qu'il pourra être nécessaire de réexaminer les valeurs des écarts </w:t>
      </w:r>
      <w:r>
        <w:rPr>
          <w:lang w:val="fr-CH"/>
        </w:rPr>
        <w:t>pour le</w:t>
      </w:r>
      <w:r w:rsidRPr="00571D3B">
        <w:rPr>
          <w:lang w:val="fr-CH"/>
        </w:rPr>
        <w:t xml:space="preserve"> décile donnés aux étapes 6 et 9 du Tableau 3, étant donné que la distribution de probabilité pourra être différente pour la prise en compte des modes individuels.</w:t>
      </w:r>
    </w:p>
    <w:p w:rsidR="008B543E" w:rsidRDefault="008B543E" w:rsidP="008B543E">
      <w:pPr>
        <w:pStyle w:val="enumlev1"/>
        <w:ind w:left="1191" w:hanging="1191"/>
        <w:rPr>
          <w:lang w:val="fr-CH"/>
        </w:rPr>
      </w:pPr>
      <w:r w:rsidRPr="003459B1">
        <w:rPr>
          <w:i/>
          <w:iCs/>
          <w:lang w:val="fr-CH"/>
        </w:rPr>
        <w:t>Etape 6</w:t>
      </w:r>
      <w:r>
        <w:rPr>
          <w:lang w:val="fr-CH"/>
        </w:rPr>
        <w:t>:</w:t>
      </w:r>
      <w:r w:rsidRPr="00571D3B">
        <w:rPr>
          <w:lang w:val="fr-CH"/>
        </w:rPr>
        <w:tab/>
        <w:t xml:space="preserve">En dehors des régions et des heures pour lesquelles une diffusion est attendue, le décalage de fréquence dû au mouvement de masse des couches réfléchissantes devrait être de l'ordre de 1 Hz et, dans la présente méthode, on suppose qu'un tel décalage de fréquence est négligeable. </w:t>
      </w:r>
    </w:p>
    <w:p w:rsidR="008B543E" w:rsidRPr="00AF6E5B" w:rsidRDefault="008B543E" w:rsidP="008B543E">
      <w:pPr>
        <w:pStyle w:val="enumlev1"/>
        <w:ind w:left="0" w:firstLine="0"/>
      </w:pPr>
      <w:r>
        <w:t xml:space="preserve">Pour les trajets de longueur supérieure à </w:t>
      </w:r>
      <w:r w:rsidRPr="00AF6E5B">
        <w:t>9 000 km</w:t>
      </w:r>
      <w:r>
        <w:t>:</w:t>
      </w:r>
    </w:p>
    <w:p w:rsidR="008B543E" w:rsidRPr="00AF6E5B" w:rsidRDefault="008B543E" w:rsidP="008B543E">
      <w:pPr>
        <w:pStyle w:val="enumlev1"/>
        <w:ind w:left="0" w:firstLine="0"/>
      </w:pPr>
      <w:r>
        <w:t xml:space="preserve">L'intensité du signal composite est telle qu'obtenue au </w:t>
      </w:r>
      <w:r w:rsidRPr="00AF6E5B">
        <w:t xml:space="preserve">§ 5.3. </w:t>
      </w:r>
      <w:r>
        <w:t xml:space="preserve">On suppose que l'étalement des temps de propagation des </w:t>
      </w:r>
      <w:r w:rsidRPr="00AF6E5B">
        <w:t xml:space="preserve">modes </w:t>
      </w:r>
      <w:r>
        <w:t xml:space="preserve">constituant ce </w:t>
      </w:r>
      <w:r w:rsidRPr="00AF6E5B">
        <w:t xml:space="preserve">signal </w:t>
      </w:r>
      <w:r>
        <w:t xml:space="preserve">composite est de </w:t>
      </w:r>
      <w:r w:rsidRPr="00AF6E5B">
        <w:t xml:space="preserve">3 ms </w:t>
      </w:r>
      <w:r>
        <w:t xml:space="preserve">à </w:t>
      </w:r>
      <w:r w:rsidRPr="00AF6E5B">
        <w:t>7 000 km</w:t>
      </w:r>
      <w:r>
        <w:t xml:space="preserve"> et atteint linérairement </w:t>
      </w:r>
      <w:r w:rsidRPr="00AF6E5B">
        <w:t xml:space="preserve">5 ms </w:t>
      </w:r>
      <w:r>
        <w:t xml:space="preserve">à </w:t>
      </w:r>
      <w:r w:rsidRPr="00AF6E5B">
        <w:t xml:space="preserve">20 000 km. </w:t>
      </w:r>
      <w:r>
        <w:t>Si la fenêtre temporelle spécifiée pour le système est inférieure à cet étalement des temps de propagation</w:t>
      </w:r>
      <w:r w:rsidRPr="00AF6E5B">
        <w:t xml:space="preserve">, </w:t>
      </w:r>
      <w:r>
        <w:t>on prévoit que le système ne respectera pas sa qualité de fonctionnement requise</w:t>
      </w:r>
      <w:r w:rsidRPr="00AF6E5B">
        <w:t>.</w:t>
      </w:r>
    </w:p>
    <w:p w:rsidR="008B543E" w:rsidRPr="00AF6E5B" w:rsidRDefault="008B543E" w:rsidP="008B543E">
      <w:pPr>
        <w:pStyle w:val="Heading2"/>
      </w:pPr>
      <w:r w:rsidRPr="00AF6E5B">
        <w:t>10.3</w:t>
      </w:r>
      <w:r w:rsidRPr="00AF6E5B">
        <w:tab/>
      </w:r>
      <w:r>
        <w:t>Diffusion équatoriale</w:t>
      </w:r>
    </w:p>
    <w:p w:rsidR="008B543E" w:rsidRPr="00AF6E5B" w:rsidRDefault="008B543E" w:rsidP="008B543E">
      <w:r>
        <w:t>En complément de la procédure décrite au § 10.2 ci-dessus</w:t>
      </w:r>
      <w:r w:rsidRPr="00AF6E5B">
        <w:t xml:space="preserve">, </w:t>
      </w:r>
      <w:r>
        <w:t>il convient de suivre les étapes suivantes pour calculer l'étalement dû à la diffusion</w:t>
      </w:r>
      <w:r w:rsidRPr="00AF6E5B">
        <w:t xml:space="preserve">, </w:t>
      </w:r>
      <w:r>
        <w:t>le modèle de diffusion équatoriale donné dans l'Appendice 1 étant invoqué</w:t>
      </w:r>
      <w:r w:rsidRPr="00AF6E5B">
        <w:t>.</w:t>
      </w:r>
    </w:p>
    <w:p w:rsidR="008B543E" w:rsidRPr="00AF6E5B" w:rsidRDefault="008B543E" w:rsidP="008B543E">
      <w:pPr>
        <w:pStyle w:val="enumlev1"/>
        <w:ind w:left="1191" w:hanging="1191"/>
      </w:pPr>
      <w:r w:rsidRPr="003459B1">
        <w:rPr>
          <w:i/>
          <w:iCs/>
          <w:lang w:val="fr-CH"/>
        </w:rPr>
        <w:t xml:space="preserve">Etape </w:t>
      </w:r>
      <w:r>
        <w:rPr>
          <w:i/>
          <w:iCs/>
          <w:lang w:val="fr-CH"/>
        </w:rPr>
        <w:t>7</w:t>
      </w:r>
      <w:r>
        <w:rPr>
          <w:lang w:val="fr-CH"/>
        </w:rPr>
        <w:t>:</w:t>
      </w:r>
      <w:r w:rsidRPr="00AF6E5B">
        <w:tab/>
      </w:r>
      <w:r>
        <w:t xml:space="preserve">L'étalement temporel potentiel </w:t>
      </w:r>
      <w:r w:rsidRPr="00AF6E5B">
        <w:t>d</w:t>
      </w:r>
      <w:r>
        <w:t>û à la diffusion est indiqué au § 1 de l'Appendice </w:t>
      </w:r>
      <w:r w:rsidRPr="00AF6E5B">
        <w:t xml:space="preserve">1, </w:t>
      </w:r>
      <w:r>
        <w:t xml:space="preserve">la fonction de diffusion temporelle est appliquée à chaque mode de la région F situé à l'intérieur de la fenêtre temporelle et le champ de diffusion </w:t>
      </w:r>
      <w:r w:rsidRPr="00AF6E5B">
        <w:rPr>
          <w:i/>
          <w:iCs/>
        </w:rPr>
        <w:t>p</w:t>
      </w:r>
      <w:r w:rsidRPr="00AF6E5B">
        <w:rPr>
          <w:i/>
          <w:iCs/>
          <w:vertAlign w:val="subscript"/>
        </w:rPr>
        <w:t>Tspread</w:t>
      </w:r>
      <w:r w:rsidRPr="00AF6E5B">
        <w:t xml:space="preserve"> </w:t>
      </w:r>
      <w:r>
        <w:t>est rencontré à la limite de la fenêtre temporelle</w:t>
      </w:r>
      <w:r w:rsidRPr="00AF6E5B">
        <w:t xml:space="preserve">, </w:t>
      </w:r>
      <w:r w:rsidRPr="00AF6E5B">
        <w:rPr>
          <w:i/>
        </w:rPr>
        <w:t>T</w:t>
      </w:r>
      <w:r w:rsidRPr="00AF6E5B">
        <w:rPr>
          <w:i/>
          <w:szCs w:val="24"/>
          <w:vertAlign w:val="subscript"/>
        </w:rPr>
        <w:t>w</w:t>
      </w:r>
      <w:r w:rsidRPr="00AF6E5B">
        <w:t xml:space="preserve">. </w:t>
      </w:r>
    </w:p>
    <w:p w:rsidR="008B543E" w:rsidRPr="00AF6E5B" w:rsidRDefault="008B543E" w:rsidP="008B543E">
      <w:pPr>
        <w:pStyle w:val="enumlev1"/>
        <w:ind w:left="1191" w:hanging="1191"/>
      </w:pPr>
      <w:r w:rsidRPr="003459B1">
        <w:rPr>
          <w:i/>
          <w:iCs/>
          <w:lang w:val="fr-CH"/>
        </w:rPr>
        <w:t xml:space="preserve">Etape </w:t>
      </w:r>
      <w:r>
        <w:rPr>
          <w:i/>
          <w:iCs/>
          <w:lang w:val="fr-CH"/>
        </w:rPr>
        <w:t>8</w:t>
      </w:r>
      <w:r>
        <w:rPr>
          <w:lang w:val="fr-CH"/>
        </w:rPr>
        <w:t>:</w:t>
      </w:r>
      <w:r w:rsidRPr="00AF6E5B">
        <w:tab/>
      </w:r>
      <w:r>
        <w:t xml:space="preserve">L'étalement fréquentiel potentiel </w:t>
      </w:r>
      <w:r w:rsidRPr="00AF6E5B">
        <w:t>d</w:t>
      </w:r>
      <w:r>
        <w:t>û à la diffusion est indiqué au § 2 de l'Appendice 1</w:t>
      </w:r>
      <w:r w:rsidRPr="00AF6E5B">
        <w:t xml:space="preserve">, </w:t>
      </w:r>
      <w:r>
        <w:t>la fonction de diffusion fréquentielle</w:t>
      </w:r>
      <w:r w:rsidRPr="00AF6E5B">
        <w:t xml:space="preserve">, </w:t>
      </w:r>
      <w:r w:rsidRPr="00AF6E5B">
        <w:rPr>
          <w:i/>
          <w:iCs/>
        </w:rPr>
        <w:t>p</w:t>
      </w:r>
      <w:r w:rsidRPr="00AF6E5B">
        <w:rPr>
          <w:i/>
          <w:iCs/>
          <w:vertAlign w:val="subscript"/>
        </w:rPr>
        <w:t>Fspread</w:t>
      </w:r>
      <w:r w:rsidRPr="00AF6E5B">
        <w:t>,</w:t>
      </w:r>
      <w:r w:rsidRPr="00AF6E5B">
        <w:rPr>
          <w:vertAlign w:val="subscript"/>
        </w:rPr>
        <w:t xml:space="preserve"> </w:t>
      </w:r>
      <w:r>
        <w:t xml:space="preserve">est appliquée au mode </w:t>
      </w:r>
      <w:r w:rsidRPr="00AF6E5B">
        <w:t xml:space="preserve">dominant </w:t>
      </w:r>
      <w:r>
        <w:t>de la région F et le champ de diffusion fréquentielle est rencontré de façon symétrique aux limites de la fenêtre fréquentielle</w:t>
      </w:r>
      <w:r w:rsidRPr="00AF6E5B">
        <w:t xml:space="preserve">, </w:t>
      </w:r>
      <w:r w:rsidRPr="00AF6E5B">
        <w:rPr>
          <w:i/>
          <w:iCs/>
        </w:rPr>
        <w:t>F</w:t>
      </w:r>
      <w:r w:rsidRPr="00AF6E5B">
        <w:rPr>
          <w:i/>
          <w:iCs/>
          <w:vertAlign w:val="subscript"/>
        </w:rPr>
        <w:t>w</w:t>
      </w:r>
      <w:r w:rsidRPr="00AF6E5B">
        <w:t xml:space="preserve">. </w:t>
      </w:r>
    </w:p>
    <w:p w:rsidR="00E22DF7" w:rsidRDefault="00E22DF7">
      <w:pPr>
        <w:tabs>
          <w:tab w:val="clear" w:pos="794"/>
          <w:tab w:val="clear" w:pos="1191"/>
          <w:tab w:val="clear" w:pos="1588"/>
          <w:tab w:val="clear" w:pos="1985"/>
        </w:tabs>
        <w:overflowPunct/>
        <w:autoSpaceDE/>
        <w:autoSpaceDN/>
        <w:adjustRightInd/>
        <w:spacing w:before="0"/>
        <w:jc w:val="left"/>
        <w:textAlignment w:val="auto"/>
        <w:rPr>
          <w:i/>
          <w:iCs/>
          <w:lang w:val="fr-CH"/>
        </w:rPr>
      </w:pPr>
      <w:r>
        <w:rPr>
          <w:i/>
          <w:iCs/>
          <w:lang w:val="fr-CH"/>
        </w:rPr>
        <w:br w:type="page"/>
      </w:r>
    </w:p>
    <w:p w:rsidR="008B543E" w:rsidRPr="00AF6E5B" w:rsidRDefault="008B543E" w:rsidP="008B543E">
      <w:pPr>
        <w:pStyle w:val="enumlev1"/>
        <w:ind w:left="1191" w:hanging="1191"/>
      </w:pPr>
      <w:r w:rsidRPr="003459B1">
        <w:rPr>
          <w:i/>
          <w:iCs/>
          <w:lang w:val="fr-CH"/>
        </w:rPr>
        <w:lastRenderedPageBreak/>
        <w:t xml:space="preserve">Etape </w:t>
      </w:r>
      <w:r>
        <w:rPr>
          <w:i/>
          <w:iCs/>
          <w:lang w:val="fr-CH"/>
        </w:rPr>
        <w:t>9</w:t>
      </w:r>
      <w:r>
        <w:rPr>
          <w:lang w:val="fr-CH"/>
        </w:rPr>
        <w:t>:</w:t>
      </w:r>
      <w:r w:rsidRPr="00AF6E5B">
        <w:tab/>
      </w:r>
      <w:r>
        <w:t xml:space="preserve">Si le rapport entre n'importe quel </w:t>
      </w:r>
      <w:r w:rsidRPr="00AF6E5B">
        <w:rPr>
          <w:i/>
        </w:rPr>
        <w:t>p</w:t>
      </w:r>
      <w:r w:rsidRPr="00AF6E5B">
        <w:rPr>
          <w:i/>
          <w:szCs w:val="24"/>
          <w:vertAlign w:val="subscript"/>
        </w:rPr>
        <w:t>Tspread</w:t>
      </w:r>
      <w:r>
        <w:rPr>
          <w:szCs w:val="24"/>
        </w:rPr>
        <w:t xml:space="preserve"> ou</w:t>
      </w:r>
      <w:r w:rsidRPr="00AF6E5B">
        <w:rPr>
          <w:szCs w:val="24"/>
        </w:rPr>
        <w:t xml:space="preserve"> </w:t>
      </w:r>
      <w:r w:rsidRPr="00AF6E5B">
        <w:rPr>
          <w:i/>
          <w:szCs w:val="24"/>
        </w:rPr>
        <w:t>p</w:t>
      </w:r>
      <w:r w:rsidRPr="00AF6E5B">
        <w:rPr>
          <w:i/>
          <w:szCs w:val="24"/>
          <w:vertAlign w:val="subscript"/>
        </w:rPr>
        <w:t>Fspread</w:t>
      </w:r>
      <w:r w:rsidRPr="00AF6E5B">
        <w:rPr>
          <w:i/>
        </w:rPr>
        <w:t xml:space="preserve"> </w:t>
      </w:r>
      <w:r>
        <w:t xml:space="preserve">et le niveau de la composante spéculaire du mode </w:t>
      </w:r>
      <w:r w:rsidRPr="00AF6E5B">
        <w:t xml:space="preserve">dominant, </w:t>
      </w:r>
      <w:r w:rsidRPr="00AF6E5B">
        <w:rPr>
          <w:i/>
          <w:iCs/>
        </w:rPr>
        <w:t>p</w:t>
      </w:r>
      <w:r w:rsidRPr="00AF6E5B">
        <w:rPr>
          <w:i/>
          <w:iCs/>
          <w:szCs w:val="24"/>
          <w:vertAlign w:val="subscript"/>
        </w:rPr>
        <w:t>m</w:t>
      </w:r>
      <w:r w:rsidRPr="00AF6E5B">
        <w:t xml:space="preserve">, </w:t>
      </w:r>
      <w:r>
        <w:t xml:space="preserve">comme déterminé à l'étape </w:t>
      </w:r>
      <w:r w:rsidRPr="00AF6E5B">
        <w:t xml:space="preserve">1, </w:t>
      </w:r>
      <w:r>
        <w:t>aux limites des fenêtres dépasse le rapport</w:t>
      </w:r>
      <w:r w:rsidRPr="00AF6E5B">
        <w:t xml:space="preserve"> </w:t>
      </w:r>
      <w:r w:rsidRPr="00AF6E5B">
        <w:rPr>
          <w:i/>
          <w:iCs/>
        </w:rPr>
        <w:t>A</w:t>
      </w:r>
      <w:r w:rsidRPr="00AF6E5B">
        <w:t xml:space="preserve">, </w:t>
      </w:r>
      <w:r>
        <w:t>la probabilité pour qu'une diffusion se produise doit être déterminée aux points directeurs pour les modes de la région F, comme indiqué au § 3 de l'Appendice 1. Lorsqu'on considère plus d'un point directeur pour un mode de propagation, on doit opter pour la probabilité maximale.</w:t>
      </w:r>
    </w:p>
    <w:p w:rsidR="008B543E" w:rsidRPr="00AF6E5B" w:rsidRDefault="008B543E" w:rsidP="008B543E">
      <w:pPr>
        <w:pStyle w:val="enumlev1"/>
      </w:pPr>
      <w:r w:rsidRPr="003459B1">
        <w:rPr>
          <w:i/>
          <w:iCs/>
          <w:lang w:val="fr-CH"/>
        </w:rPr>
        <w:t xml:space="preserve">Etape </w:t>
      </w:r>
      <w:r>
        <w:rPr>
          <w:i/>
          <w:iCs/>
          <w:lang w:val="fr-CH"/>
        </w:rPr>
        <w:t>10</w:t>
      </w:r>
      <w:r>
        <w:rPr>
          <w:lang w:val="fr-CH"/>
        </w:rPr>
        <w:t>:</w:t>
      </w:r>
      <w:r w:rsidRPr="00AF6E5B">
        <w:tab/>
      </w:r>
      <w:r>
        <w:t>La fiabilité de circuit globale est donnée par la fonction</w:t>
      </w:r>
      <w:r w:rsidRPr="00AF6E5B">
        <w:t>:</w:t>
      </w:r>
    </w:p>
    <w:p w:rsidR="008B543E" w:rsidRPr="006C62B4" w:rsidRDefault="008B543E" w:rsidP="008B543E">
      <w:pPr>
        <w:pStyle w:val="Equation"/>
        <w:rPr>
          <w:lang w:val="fr-CH"/>
        </w:rPr>
      </w:pPr>
      <w:r w:rsidRPr="006C62B4">
        <w:rPr>
          <w:lang w:val="fr-CH"/>
        </w:rPr>
        <w:tab/>
      </w:r>
      <w:r w:rsidRPr="006C62B4">
        <w:rPr>
          <w:lang w:val="fr-CH"/>
        </w:rPr>
        <w:tab/>
        <w:t>((</w:t>
      </w:r>
      <w:r w:rsidRPr="006C62B4">
        <w:rPr>
          <w:i/>
          <w:lang w:val="fr-CH"/>
        </w:rPr>
        <w:t>BCR</w:t>
      </w:r>
      <w:r w:rsidRPr="006C62B4">
        <w:rPr>
          <w:lang w:val="fr-CH"/>
        </w:rPr>
        <w:t>) × (</w:t>
      </w:r>
      <w:r w:rsidRPr="006C62B4">
        <w:rPr>
          <w:i/>
          <w:lang w:val="fr-CH"/>
        </w:rPr>
        <w:t>MIR</w:t>
      </w:r>
      <w:r w:rsidRPr="006C62B4">
        <w:rPr>
          <w:lang w:val="fr-CH"/>
        </w:rPr>
        <w:t xml:space="preserve">) × (100 – </w:t>
      </w:r>
      <w:r w:rsidRPr="006C62B4">
        <w:rPr>
          <w:i/>
          <w:lang w:val="fr-CH"/>
        </w:rPr>
        <w:t>prob</w:t>
      </w:r>
      <w:r w:rsidRPr="006C62B4">
        <w:rPr>
          <w:i/>
          <w:vertAlign w:val="subscript"/>
          <w:lang w:val="fr-CH"/>
        </w:rPr>
        <w:t>occ</w:t>
      </w:r>
      <w:r w:rsidRPr="006C62B4">
        <w:rPr>
          <w:lang w:val="fr-CH"/>
        </w:rPr>
        <w:t>)/10 000)%</w:t>
      </w:r>
      <w:r w:rsidRPr="006C62B4">
        <w:rPr>
          <w:lang w:val="fr-CH"/>
        </w:rPr>
        <w:tab/>
        <w:t>(42)</w:t>
      </w:r>
    </w:p>
    <w:p w:rsidR="008B543E" w:rsidRDefault="008B543E" w:rsidP="00C97C64">
      <w:pPr>
        <w:rPr>
          <w:szCs w:val="24"/>
        </w:rPr>
      </w:pPr>
      <w:r>
        <w:t>où la probabilité pour qu'une diffusion se produise</w:t>
      </w:r>
      <w:r w:rsidRPr="00AF6E5B">
        <w:t xml:space="preserve">, </w:t>
      </w:r>
      <w:r w:rsidRPr="00AF6E5B">
        <w:rPr>
          <w:i/>
        </w:rPr>
        <w:t>prob</w:t>
      </w:r>
      <w:r w:rsidRPr="00AF6E5B">
        <w:rPr>
          <w:i/>
          <w:szCs w:val="24"/>
          <w:vertAlign w:val="subscript"/>
        </w:rPr>
        <w:t>occ</w:t>
      </w:r>
      <w:r w:rsidRPr="00AF6E5B">
        <w:rPr>
          <w:szCs w:val="24"/>
        </w:rPr>
        <w:t xml:space="preserve">, </w:t>
      </w:r>
      <w:r>
        <w:rPr>
          <w:szCs w:val="24"/>
        </w:rPr>
        <w:t>est définie dans l'Appendice </w:t>
      </w:r>
      <w:r w:rsidRPr="00AF6E5B">
        <w:rPr>
          <w:szCs w:val="24"/>
        </w:rPr>
        <w:t>1</w:t>
      </w:r>
      <w:r>
        <w:rPr>
          <w:szCs w:val="24"/>
        </w:rPr>
        <w:t xml:space="preserve"> à cette annexe</w:t>
      </w:r>
      <w:r w:rsidRPr="00AF6E5B">
        <w:rPr>
          <w:szCs w:val="24"/>
        </w:rPr>
        <w:t>.</w:t>
      </w:r>
    </w:p>
    <w:p w:rsidR="00C97C64" w:rsidRDefault="00C97C64" w:rsidP="00C97C64">
      <w:pPr>
        <w:rPr>
          <w:szCs w:val="24"/>
        </w:rPr>
      </w:pPr>
    </w:p>
    <w:p w:rsidR="00C97C64" w:rsidRDefault="00C97C64" w:rsidP="00C97C64">
      <w:pPr>
        <w:rPr>
          <w:szCs w:val="24"/>
        </w:rPr>
      </w:pPr>
    </w:p>
    <w:p w:rsidR="008B543E" w:rsidRPr="00AF6E5B" w:rsidRDefault="008B543E" w:rsidP="008B543E">
      <w:pPr>
        <w:pStyle w:val="AppendixNoTitle"/>
      </w:pPr>
      <w:r>
        <w:t>Appendice </w:t>
      </w:r>
      <w:r w:rsidRPr="00AF6E5B">
        <w:t>1</w:t>
      </w:r>
      <w:r>
        <w:br/>
        <w:t>à l'Annexe 1</w:t>
      </w:r>
      <w:r>
        <w:br/>
      </w:r>
      <w:r>
        <w:br/>
        <w:t xml:space="preserve">Modèle de diffusion équatoriale des signaux à ondes décamétriques </w:t>
      </w:r>
    </w:p>
    <w:p w:rsidR="008B543E" w:rsidRPr="00AF6E5B" w:rsidRDefault="008B543E" w:rsidP="008B543E">
      <w:r w:rsidRPr="003459B1">
        <w:rPr>
          <w:b/>
          <w:bCs/>
        </w:rPr>
        <w:t>1</w:t>
      </w:r>
      <w:r w:rsidRPr="00AF6E5B">
        <w:tab/>
      </w:r>
      <w:r>
        <w:t xml:space="preserve">Le modèle de diffusion temporelle de la puissance disponible provenant de la composante diffusée </w:t>
      </w:r>
      <w:r w:rsidRPr="00AF6E5B">
        <w:rPr>
          <w:i/>
          <w:iCs/>
        </w:rPr>
        <w:t>p</w:t>
      </w:r>
      <w:r w:rsidRPr="00AF6E5B">
        <w:rPr>
          <w:i/>
          <w:iCs/>
          <w:vertAlign w:val="subscript"/>
        </w:rPr>
        <w:t>Tspread</w:t>
      </w:r>
      <w:r w:rsidRPr="00AF6E5B">
        <w:t xml:space="preserve"> </w:t>
      </w:r>
      <w:r>
        <w:t>est donné par une demi-</w:t>
      </w:r>
      <w:r w:rsidRPr="00AF6E5B">
        <w:t>distribution</w:t>
      </w:r>
      <w:r>
        <w:t xml:space="preserve"> normale</w:t>
      </w:r>
      <w:r w:rsidRPr="00AF6E5B">
        <w:t>:</w:t>
      </w:r>
    </w:p>
    <w:p w:rsidR="008B543E" w:rsidRPr="00C93A3B" w:rsidRDefault="008B543E" w:rsidP="008B543E">
      <w:pPr>
        <w:pStyle w:val="Equation"/>
      </w:pPr>
      <w:r w:rsidRPr="00603594">
        <w:tab/>
      </w:r>
      <w:r w:rsidRPr="00603594">
        <w:tab/>
      </w:r>
      <w:r w:rsidRPr="00086C87">
        <w:rPr>
          <w:position w:val="-14"/>
        </w:rPr>
        <w:object w:dxaOrig="2960" w:dyaOrig="760">
          <v:shape id="_x0000_i1065" type="#_x0000_t75" style="width:148.6pt;height:37.45pt" o:ole="" fillcolor="window">
            <v:imagedata r:id="rId91" o:title=""/>
          </v:shape>
          <o:OLEObject Type="Embed" ProgID="Equation.3" ShapeID="_x0000_i1065" DrawAspect="Content" ObjectID="_1338635957" r:id="rId92"/>
        </w:object>
      </w:r>
    </w:p>
    <w:p w:rsidR="008B543E" w:rsidRPr="00AF6E5B" w:rsidRDefault="008B543E" w:rsidP="008B543E">
      <w:pPr>
        <w:spacing w:before="240"/>
        <w:rPr>
          <w:szCs w:val="24"/>
        </w:rPr>
      </w:pPr>
      <w:r>
        <w:rPr>
          <w:szCs w:val="24"/>
        </w:rPr>
        <w:t xml:space="preserve">pour </w:t>
      </w:r>
      <w:r w:rsidRPr="00AF6E5B">
        <w:rPr>
          <w:szCs w:val="24"/>
        </w:rPr>
        <w:t xml:space="preserve">τ </w:t>
      </w:r>
      <w:r>
        <w:rPr>
          <w:szCs w:val="24"/>
        </w:rPr>
        <w:t xml:space="preserve">supérieur à </w:t>
      </w:r>
      <w:r w:rsidRPr="00AF6E5B">
        <w:rPr>
          <w:szCs w:val="24"/>
        </w:rPr>
        <w:t>τ</w:t>
      </w:r>
      <w:r w:rsidRPr="00AF6E5B">
        <w:rPr>
          <w:i/>
          <w:iCs/>
          <w:szCs w:val="24"/>
          <w:vertAlign w:val="subscript"/>
        </w:rPr>
        <w:t>m</w:t>
      </w:r>
      <w:r w:rsidRPr="003459B1">
        <w:t>,</w:t>
      </w:r>
    </w:p>
    <w:p w:rsidR="008B543E" w:rsidRDefault="008B543E" w:rsidP="008B543E">
      <w:r>
        <w:t>où</w:t>
      </w:r>
      <w:r w:rsidRPr="00AF6E5B">
        <w:t>:</w:t>
      </w:r>
    </w:p>
    <w:p w:rsidR="008B543E" w:rsidRPr="0047084E" w:rsidRDefault="008B543E" w:rsidP="008B543E">
      <w:pPr>
        <w:pStyle w:val="Equationlegend"/>
        <w:rPr>
          <w:lang w:val="fr-FR"/>
        </w:rPr>
      </w:pPr>
      <w:r w:rsidRPr="0047084E">
        <w:rPr>
          <w:lang w:val="fr-FR"/>
        </w:rPr>
        <w:tab/>
      </w:r>
      <w:r w:rsidRPr="0047084E">
        <w:rPr>
          <w:i/>
          <w:iCs/>
          <w:lang w:val="fr-FR"/>
        </w:rPr>
        <w:t>p</w:t>
      </w:r>
      <w:r w:rsidRPr="0047084E">
        <w:rPr>
          <w:i/>
          <w:iCs/>
          <w:vertAlign w:val="subscript"/>
          <w:lang w:val="fr-FR"/>
        </w:rPr>
        <w:t>m</w:t>
      </w:r>
      <w:r w:rsidRPr="0047084E">
        <w:rPr>
          <w:lang w:val="fr-FR"/>
        </w:rPr>
        <w:t>:</w:t>
      </w:r>
      <w:r w:rsidRPr="0047084E">
        <w:rPr>
          <w:vertAlign w:val="subscript"/>
          <w:lang w:val="fr-FR"/>
        </w:rPr>
        <w:tab/>
      </w:r>
      <w:r w:rsidRPr="0047084E">
        <w:rPr>
          <w:lang w:val="fr-FR"/>
        </w:rPr>
        <w:t>puissance disponible reçue provenant de la réflexion spéculaire du mode</w:t>
      </w:r>
    </w:p>
    <w:p w:rsidR="008B543E" w:rsidRPr="0047084E" w:rsidRDefault="008B543E" w:rsidP="008B543E">
      <w:pPr>
        <w:pStyle w:val="Equationlegend"/>
        <w:rPr>
          <w:lang w:val="fr-FR"/>
        </w:rPr>
      </w:pPr>
      <w:r w:rsidRPr="0047084E">
        <w:rPr>
          <w:lang w:val="fr-FR"/>
        </w:rPr>
        <w:tab/>
      </w:r>
      <w:r w:rsidRPr="00C93A3B">
        <w:t>τ</w:t>
      </w:r>
      <w:r w:rsidRPr="0047084E">
        <w:rPr>
          <w:lang w:val="fr-FR"/>
        </w:rPr>
        <w:t>:</w:t>
      </w:r>
      <w:r w:rsidRPr="0047084E">
        <w:rPr>
          <w:lang w:val="fr-FR"/>
        </w:rPr>
        <w:tab/>
        <w:t>temps de propagation considéré</w:t>
      </w:r>
    </w:p>
    <w:p w:rsidR="008B543E" w:rsidRPr="0047084E" w:rsidRDefault="008B543E" w:rsidP="008B543E">
      <w:pPr>
        <w:pStyle w:val="Equationlegend"/>
        <w:rPr>
          <w:lang w:val="fr-FR"/>
        </w:rPr>
      </w:pPr>
      <w:r w:rsidRPr="0047084E">
        <w:rPr>
          <w:lang w:val="fr-FR"/>
        </w:rPr>
        <w:tab/>
      </w:r>
      <w:r w:rsidRPr="00C93A3B">
        <w:t>τ</w:t>
      </w:r>
      <w:r w:rsidRPr="0047084E">
        <w:rPr>
          <w:i/>
          <w:iCs/>
          <w:vertAlign w:val="subscript"/>
          <w:lang w:val="fr-FR"/>
        </w:rPr>
        <w:t>m</w:t>
      </w:r>
      <w:r w:rsidRPr="0047084E">
        <w:rPr>
          <w:lang w:val="fr-FR"/>
        </w:rPr>
        <w:t>:</w:t>
      </w:r>
      <w:r w:rsidRPr="0047084E">
        <w:rPr>
          <w:lang w:val="fr-FR"/>
        </w:rPr>
        <w:tab/>
        <w:t>temps de propagation du mode spéculaire</w:t>
      </w:r>
    </w:p>
    <w:p w:rsidR="008B543E" w:rsidRPr="0047084E" w:rsidRDefault="008B543E" w:rsidP="008B543E">
      <w:pPr>
        <w:pStyle w:val="Equationlegend"/>
        <w:rPr>
          <w:lang w:val="fr-FR"/>
        </w:rPr>
      </w:pPr>
      <w:r w:rsidRPr="0047084E">
        <w:rPr>
          <w:lang w:val="fr-FR"/>
        </w:rPr>
        <w:tab/>
      </w:r>
      <w:r w:rsidRPr="0047084E">
        <w:rPr>
          <w:i/>
          <w:iCs/>
          <w:lang w:val="fr-FR"/>
        </w:rPr>
        <w:t>T</w:t>
      </w:r>
      <w:r w:rsidRPr="0047084E">
        <w:rPr>
          <w:i/>
          <w:iCs/>
          <w:vertAlign w:val="subscript"/>
          <w:lang w:val="fr-FR"/>
        </w:rPr>
        <w:t>spread</w:t>
      </w:r>
      <w:r w:rsidRPr="0047084E">
        <w:rPr>
          <w:lang w:val="fr-FR"/>
        </w:rPr>
        <w:t>:</w:t>
      </w:r>
      <w:r w:rsidRPr="0047084E">
        <w:rPr>
          <w:lang w:val="fr-FR"/>
        </w:rPr>
        <w:tab/>
        <w:t>écart type de l'étalement temporel dans cette demi-distribution, pris égal à 1 ms.</w:t>
      </w:r>
    </w:p>
    <w:p w:rsidR="008B543E" w:rsidRPr="00AF6E5B" w:rsidRDefault="008B543E" w:rsidP="008B543E">
      <w:r w:rsidRPr="007B4F69">
        <w:rPr>
          <w:b/>
          <w:bCs/>
        </w:rPr>
        <w:t>2</w:t>
      </w:r>
      <w:r w:rsidRPr="00AF6E5B">
        <w:tab/>
      </w:r>
      <w:r>
        <w:t>Pour l'étalement fréquentiel, la diffusion est symétrique autour de la fréquence émise et la variation présente une forme analogue au cas de l'étalement temporel</w:t>
      </w:r>
      <w:r w:rsidRPr="00AF6E5B">
        <w:t>:</w:t>
      </w:r>
    </w:p>
    <w:p w:rsidR="008B543E" w:rsidRPr="00C93A3B" w:rsidRDefault="008B543E" w:rsidP="008B543E">
      <w:pPr>
        <w:pStyle w:val="Equation"/>
      </w:pPr>
      <w:r w:rsidRPr="00603594">
        <w:tab/>
      </w:r>
      <w:r w:rsidRPr="00603594">
        <w:tab/>
      </w:r>
      <w:r w:rsidRPr="00086C87">
        <w:rPr>
          <w:position w:val="-14"/>
        </w:rPr>
        <w:object w:dxaOrig="3019" w:dyaOrig="760">
          <v:shape id="_x0000_i1066" type="#_x0000_t75" style="width:150.9pt;height:37.45pt" o:ole="" fillcolor="window">
            <v:imagedata r:id="rId93" o:title=""/>
          </v:shape>
          <o:OLEObject Type="Embed" ProgID="Equation.3" ShapeID="_x0000_i1066" DrawAspect="Content" ObjectID="_1338635958" r:id="rId94"/>
        </w:object>
      </w:r>
    </w:p>
    <w:p w:rsidR="008B543E" w:rsidRPr="00AF6E5B" w:rsidRDefault="008B543E" w:rsidP="008B543E">
      <w:pPr>
        <w:ind w:left="1843" w:hanging="1843"/>
        <w:rPr>
          <w:szCs w:val="24"/>
        </w:rPr>
      </w:pPr>
      <w:r>
        <w:rPr>
          <w:szCs w:val="24"/>
        </w:rPr>
        <w:t>où</w:t>
      </w:r>
      <w:r w:rsidRPr="00AF6E5B">
        <w:t>:</w:t>
      </w:r>
    </w:p>
    <w:p w:rsidR="008B543E" w:rsidRPr="0047084E" w:rsidRDefault="008B543E" w:rsidP="008B543E">
      <w:pPr>
        <w:pStyle w:val="Equationlegend"/>
        <w:rPr>
          <w:lang w:val="fr-FR"/>
        </w:rPr>
      </w:pPr>
      <w:r w:rsidRPr="0047084E">
        <w:rPr>
          <w:lang w:val="fr-FR"/>
        </w:rPr>
        <w:tab/>
      </w:r>
      <w:r w:rsidRPr="0047084E">
        <w:rPr>
          <w:i/>
          <w:iCs/>
          <w:lang w:val="fr-FR"/>
        </w:rPr>
        <w:t>f</w:t>
      </w:r>
      <w:r w:rsidRPr="0047084E">
        <w:rPr>
          <w:lang w:val="fr-FR"/>
        </w:rPr>
        <w:t>:</w:t>
      </w:r>
      <w:r w:rsidRPr="0047084E">
        <w:rPr>
          <w:lang w:val="fr-FR"/>
        </w:rPr>
        <w:tab/>
        <w:t>fréquence considérée</w:t>
      </w:r>
    </w:p>
    <w:p w:rsidR="008B543E" w:rsidRPr="0047084E" w:rsidRDefault="008B543E" w:rsidP="008B543E">
      <w:pPr>
        <w:pStyle w:val="Equationlegend"/>
        <w:rPr>
          <w:lang w:val="fr-FR"/>
        </w:rPr>
      </w:pPr>
      <w:r w:rsidRPr="0047084E">
        <w:rPr>
          <w:lang w:val="fr-FR"/>
        </w:rPr>
        <w:tab/>
      </w:r>
      <w:r w:rsidRPr="0047084E">
        <w:rPr>
          <w:i/>
          <w:iCs/>
          <w:lang w:val="fr-FR"/>
        </w:rPr>
        <w:t>f</w:t>
      </w:r>
      <w:r w:rsidRPr="0047084E">
        <w:rPr>
          <w:i/>
          <w:iCs/>
          <w:vertAlign w:val="subscript"/>
          <w:lang w:val="fr-FR"/>
        </w:rPr>
        <w:t>m</w:t>
      </w:r>
      <w:r w:rsidRPr="0047084E">
        <w:rPr>
          <w:lang w:val="fr-FR"/>
        </w:rPr>
        <w:t>:</w:t>
      </w:r>
      <w:r w:rsidRPr="0047084E">
        <w:rPr>
          <w:vertAlign w:val="subscript"/>
          <w:lang w:val="fr-FR"/>
        </w:rPr>
        <w:t xml:space="preserve"> </w:t>
      </w:r>
      <w:r w:rsidRPr="0047084E">
        <w:rPr>
          <w:lang w:val="fr-FR"/>
        </w:rPr>
        <w:tab/>
        <w:t>fréquence centrale émise</w:t>
      </w:r>
    </w:p>
    <w:p w:rsidR="008B543E" w:rsidRPr="0047084E" w:rsidRDefault="008B543E" w:rsidP="008B543E">
      <w:pPr>
        <w:pStyle w:val="Equationlegend"/>
        <w:rPr>
          <w:lang w:val="fr-FR"/>
        </w:rPr>
      </w:pPr>
      <w:r w:rsidRPr="0047084E">
        <w:rPr>
          <w:lang w:val="fr-FR"/>
        </w:rPr>
        <w:tab/>
      </w:r>
      <w:r w:rsidRPr="0047084E">
        <w:rPr>
          <w:i/>
          <w:iCs/>
          <w:lang w:val="fr-FR"/>
        </w:rPr>
        <w:t>F</w:t>
      </w:r>
      <w:r w:rsidRPr="0047084E">
        <w:rPr>
          <w:i/>
          <w:iCs/>
          <w:vertAlign w:val="subscript"/>
          <w:lang w:val="fr-FR"/>
        </w:rPr>
        <w:t>spread</w:t>
      </w:r>
      <w:r w:rsidRPr="0047084E">
        <w:rPr>
          <w:lang w:val="fr-FR"/>
        </w:rPr>
        <w:t>:</w:t>
      </w:r>
      <w:r w:rsidRPr="0047084E">
        <w:rPr>
          <w:lang w:val="fr-FR"/>
        </w:rPr>
        <w:tab/>
        <w:t>écart type de l'étalement fréquentiel, pris égal à 3 Hz.</w:t>
      </w:r>
    </w:p>
    <w:p w:rsidR="008B543E" w:rsidRPr="00AF6E5B" w:rsidRDefault="008B543E" w:rsidP="008B543E">
      <w:r w:rsidRPr="007B4F69">
        <w:rPr>
          <w:b/>
          <w:bCs/>
        </w:rPr>
        <w:t>3</w:t>
      </w:r>
      <w:r w:rsidRPr="00AF6E5B">
        <w:tab/>
      </w:r>
      <w:r>
        <w:t xml:space="preserve">La probabilité pour qu'une diffusion se produise pendant un jour au cours d'un mois </w:t>
      </w:r>
      <w:r w:rsidRPr="00AF6E5B">
        <w:rPr>
          <w:i/>
        </w:rPr>
        <w:t>prob</w:t>
      </w:r>
      <w:r w:rsidRPr="00AF6E5B">
        <w:rPr>
          <w:i/>
          <w:vertAlign w:val="subscript"/>
        </w:rPr>
        <w:t>occ</w:t>
      </w:r>
      <w:r w:rsidRPr="00AF6E5B">
        <w:t xml:space="preserve"> </w:t>
      </w:r>
      <w:r>
        <w:t>est donnée par</w:t>
      </w:r>
      <w:r w:rsidRPr="00AF6E5B">
        <w:t xml:space="preserve">: </w:t>
      </w:r>
    </w:p>
    <w:p w:rsidR="008B543E" w:rsidRPr="00C93A3B" w:rsidRDefault="008B543E" w:rsidP="008B543E">
      <w:pPr>
        <w:pStyle w:val="Equation"/>
      </w:pPr>
      <w:r w:rsidRPr="00603594">
        <w:tab/>
      </w:r>
      <w:r w:rsidRPr="00603594">
        <w:tab/>
      </w:r>
      <w:r w:rsidRPr="00C93A3B">
        <w:rPr>
          <w:position w:val="-16"/>
        </w:rPr>
        <w:object w:dxaOrig="2340" w:dyaOrig="400">
          <v:shape id="_x0000_i1067" type="#_x0000_t75" style="width:116.95pt;height:20.15pt" o:ole="">
            <v:imagedata r:id="rId95" o:title=""/>
          </v:shape>
          <o:OLEObject Type="Embed" ProgID="Equation.3" ShapeID="_x0000_i1067" DrawAspect="Content" ObjectID="_1338635959" r:id="rId96"/>
        </w:object>
      </w:r>
    </w:p>
    <w:p w:rsidR="008B543E" w:rsidRPr="00571D3B" w:rsidRDefault="008B543E" w:rsidP="008B543E">
      <w:pPr>
        <w:ind w:left="1843" w:hanging="1843"/>
        <w:rPr>
          <w:szCs w:val="24"/>
          <w:lang w:val="fr-CH"/>
        </w:rPr>
      </w:pPr>
      <w:r w:rsidRPr="00571D3B">
        <w:rPr>
          <w:szCs w:val="24"/>
          <w:lang w:val="fr-CH"/>
        </w:rPr>
        <w:lastRenderedPageBreak/>
        <w:t>où</w:t>
      </w:r>
      <w:r w:rsidRPr="00571D3B">
        <w:rPr>
          <w:lang w:val="fr-CH"/>
        </w:rPr>
        <w:t>:</w:t>
      </w:r>
    </w:p>
    <w:p w:rsidR="008B543E" w:rsidRPr="00C93A3B" w:rsidRDefault="008B543E" w:rsidP="008B543E">
      <w:pPr>
        <w:pStyle w:val="Equation"/>
      </w:pPr>
      <w:r w:rsidRPr="00C93A3B">
        <w:tab/>
      </w:r>
      <w:r w:rsidRPr="00C93A3B">
        <w:tab/>
      </w:r>
      <w:r w:rsidRPr="00C93A3B">
        <w:rPr>
          <w:position w:val="-68"/>
        </w:rPr>
        <w:object w:dxaOrig="5280" w:dyaOrig="1540">
          <v:shape id="_x0000_i1068" type="#_x0000_t75" style="width:263.8pt;height:77.2pt" o:ole="">
            <v:imagedata r:id="rId97" o:title=""/>
          </v:shape>
          <o:OLEObject Type="Embed" ProgID="Equation.3" ShapeID="_x0000_i1068" DrawAspect="Content" ObjectID="_1338635960" r:id="rId98"/>
        </w:object>
      </w:r>
    </w:p>
    <w:p w:rsidR="008B543E" w:rsidRPr="00571D3B" w:rsidRDefault="008B543E" w:rsidP="008B543E">
      <w:r w:rsidRPr="00571D3B">
        <w:rPr>
          <w:lang w:val="fr-CH"/>
        </w:rPr>
        <w:t>où</w:t>
      </w:r>
      <w:r>
        <w:rPr>
          <w:lang w:val="fr-CH"/>
        </w:rPr>
        <w:t xml:space="preserve"> </w:t>
      </w:r>
      <w:r w:rsidRPr="00571D3B">
        <w:t>λ</w:t>
      </w:r>
      <w:r w:rsidRPr="00571D3B">
        <w:rPr>
          <w:i/>
          <w:iCs/>
          <w:vertAlign w:val="subscript"/>
        </w:rPr>
        <w:t>d</w:t>
      </w:r>
      <w:r w:rsidRPr="004A1AA1">
        <w:t xml:space="preserve"> </w:t>
      </w:r>
      <w:r>
        <w:t>est l'</w:t>
      </w:r>
      <w:r w:rsidRPr="00571D3B">
        <w:t>inclinaison magnétique</w:t>
      </w:r>
    </w:p>
    <w:p w:rsidR="008B543E" w:rsidRPr="00C93A3B" w:rsidRDefault="008B543E" w:rsidP="008B543E">
      <w:pPr>
        <w:pStyle w:val="Equation"/>
      </w:pPr>
      <w:r w:rsidRPr="00C93A3B">
        <w:tab/>
      </w:r>
      <w:r w:rsidRPr="00C93A3B">
        <w:tab/>
      </w:r>
      <w:r w:rsidRPr="00C93A3B">
        <w:rPr>
          <w:position w:val="-120"/>
        </w:rPr>
        <w:object w:dxaOrig="4280" w:dyaOrig="2520">
          <v:shape id="_x0000_i1069" type="#_x0000_t75" style="width:213.7pt;height:111.15pt" o:ole="">
            <v:imagedata r:id="rId99" o:title="" cropbottom="7741f"/>
          </v:shape>
          <o:OLEObject Type="Embed" ProgID="Equation.3" ShapeID="_x0000_i1069" DrawAspect="Content" ObjectID="_1338635961" r:id="rId100"/>
        </w:object>
      </w:r>
    </w:p>
    <w:p w:rsidR="008B543E" w:rsidRPr="00571D3B" w:rsidRDefault="008B543E" w:rsidP="008B543E">
      <w:pPr>
        <w:rPr>
          <w:lang w:val="fr-CH"/>
        </w:rPr>
      </w:pPr>
      <w:r w:rsidRPr="00571D3B">
        <w:rPr>
          <w:lang w:val="fr-CH"/>
        </w:rPr>
        <w:t xml:space="preserve">où: </w:t>
      </w:r>
    </w:p>
    <w:p w:rsidR="008B543E" w:rsidRPr="004A1AA1" w:rsidRDefault="008B543E" w:rsidP="008B543E">
      <w:pPr>
        <w:pStyle w:val="Equationlegend"/>
        <w:rPr>
          <w:lang w:val="fr-FR"/>
        </w:rPr>
      </w:pPr>
      <w:r w:rsidRPr="004A1AA1">
        <w:rPr>
          <w:lang w:val="fr-FR"/>
        </w:rPr>
        <w:tab/>
      </w:r>
      <w:r w:rsidRPr="004A1AA1">
        <w:rPr>
          <w:i/>
          <w:lang w:val="fr-FR"/>
        </w:rPr>
        <w:t>T</w:t>
      </w:r>
      <w:r w:rsidRPr="004A1AA1">
        <w:rPr>
          <w:i/>
          <w:vertAlign w:val="subscript"/>
          <w:lang w:val="fr-FR"/>
        </w:rPr>
        <w:t>l</w:t>
      </w:r>
      <w:r w:rsidRPr="004A1AA1">
        <w:rPr>
          <w:vertAlign w:val="subscript"/>
          <w:lang w:val="fr-FR"/>
        </w:rPr>
        <w:t xml:space="preserve"> </w:t>
      </w:r>
      <w:r w:rsidRPr="004A1AA1">
        <w:rPr>
          <w:lang w:val="fr-FR"/>
        </w:rPr>
        <w:t>:</w:t>
      </w:r>
      <w:r w:rsidRPr="004A1AA1">
        <w:rPr>
          <w:lang w:val="fr-FR"/>
        </w:rPr>
        <w:tab/>
        <w:t>heure locale au point directeur (h)</w:t>
      </w:r>
    </w:p>
    <w:p w:rsidR="008B543E" w:rsidRPr="004B4170" w:rsidRDefault="008B543E" w:rsidP="008B543E">
      <w:pPr>
        <w:pStyle w:val="Equationlegend"/>
        <w:spacing w:line="480" w:lineRule="auto"/>
        <w:rPr>
          <w:szCs w:val="24"/>
          <w:lang w:val="fr-FR"/>
        </w:rPr>
      </w:pPr>
      <w:r w:rsidRPr="004A1AA1">
        <w:rPr>
          <w:lang w:val="fr-FR"/>
        </w:rPr>
        <w:tab/>
      </w:r>
      <w:r w:rsidRPr="004B4170">
        <w:rPr>
          <w:i/>
          <w:iCs/>
          <w:lang w:val="fr-FR"/>
        </w:rPr>
        <w:t>F</w:t>
      </w:r>
      <w:r w:rsidRPr="004B4170">
        <w:rPr>
          <w:i/>
          <w:iCs/>
          <w:vertAlign w:val="subscript"/>
          <w:lang w:val="fr-FR"/>
        </w:rPr>
        <w:t>R</w:t>
      </w:r>
      <w:r w:rsidRPr="004B4170">
        <w:rPr>
          <w:lang w:val="fr-FR"/>
        </w:rPr>
        <w:t xml:space="preserve"> =</w:t>
      </w:r>
      <w:r w:rsidRPr="004B4170">
        <w:rPr>
          <w:szCs w:val="24"/>
          <w:lang w:val="fr-FR"/>
        </w:rPr>
        <w:t xml:space="preserve"> </w:t>
      </w:r>
      <w:r>
        <w:rPr>
          <w:szCs w:val="24"/>
          <w:lang w:val="fr-FR"/>
        </w:rPr>
        <w:tab/>
      </w:r>
      <w:r w:rsidRPr="004B4170">
        <w:rPr>
          <w:szCs w:val="24"/>
          <w:lang w:val="fr-FR"/>
        </w:rPr>
        <w:t>(0,1 + 0,008</w:t>
      </w:r>
      <w:r w:rsidRPr="004B4170">
        <w:rPr>
          <w:i/>
          <w:szCs w:val="24"/>
          <w:lang w:val="fr-FR"/>
        </w:rPr>
        <w:t>R</w:t>
      </w:r>
      <w:r w:rsidRPr="004B4170">
        <w:rPr>
          <w:szCs w:val="24"/>
          <w:vertAlign w:val="subscript"/>
          <w:lang w:val="fr-FR"/>
        </w:rPr>
        <w:t>12</w:t>
      </w:r>
      <w:r w:rsidRPr="004B4170">
        <w:rPr>
          <w:szCs w:val="24"/>
          <w:lang w:val="fr-FR"/>
        </w:rPr>
        <w:t xml:space="preserve">) ou 1, la valeur la plus petite étant retenue, et </w:t>
      </w:r>
      <w:r w:rsidRPr="004B4170">
        <w:rPr>
          <w:i/>
          <w:szCs w:val="24"/>
          <w:lang w:val="fr-FR"/>
        </w:rPr>
        <w:t>R</w:t>
      </w:r>
      <w:r w:rsidRPr="004B4170">
        <w:rPr>
          <w:szCs w:val="24"/>
          <w:vertAlign w:val="subscript"/>
          <w:lang w:val="fr-FR"/>
        </w:rPr>
        <w:t>12</w:t>
      </w:r>
      <w:r w:rsidRPr="004B4170">
        <w:rPr>
          <w:szCs w:val="24"/>
          <w:lang w:val="fr-FR"/>
        </w:rPr>
        <w:t xml:space="preserve"> est le nombre de taches solaires </w:t>
      </w:r>
    </w:p>
    <w:p w:rsidR="008B543E" w:rsidRPr="00571D3B" w:rsidRDefault="008B543E" w:rsidP="008B543E">
      <w:pPr>
        <w:rPr>
          <w:lang w:val="fr-CH"/>
        </w:rPr>
      </w:pPr>
      <w:r w:rsidRPr="00571D3B">
        <w:rPr>
          <w:lang w:val="fr-CH"/>
        </w:rPr>
        <w:t>et</w:t>
      </w:r>
    </w:p>
    <w:p w:rsidR="008B543E" w:rsidRPr="00571D3B" w:rsidRDefault="008B543E" w:rsidP="008B543E">
      <w:pPr>
        <w:pStyle w:val="Equation"/>
        <w:jc w:val="center"/>
        <w:rPr>
          <w:szCs w:val="24"/>
          <w:lang w:val="fr-CH"/>
        </w:rPr>
      </w:pPr>
      <w:r w:rsidRPr="00571D3B">
        <w:rPr>
          <w:position w:val="-10"/>
          <w:szCs w:val="24"/>
          <w:lang w:val="fr-CH"/>
        </w:rPr>
        <w:object w:dxaOrig="180" w:dyaOrig="340">
          <v:shape id="_x0000_i1070" type="#_x0000_t75" style="width:9.2pt;height:17.3pt" o:ole="" fillcolor="window">
            <v:imagedata r:id="rId101" o:title=""/>
          </v:shape>
          <o:OLEObject Type="Embed" ProgID="Equation.3" ShapeID="_x0000_i1070" DrawAspect="Content" ObjectID="_1338635962" r:id="rId102"/>
        </w:object>
      </w:r>
      <w:r w:rsidRPr="00571D3B">
        <w:rPr>
          <w:position w:val="-12"/>
          <w:szCs w:val="24"/>
          <w:lang w:val="fr-CH"/>
        </w:rPr>
        <w:object w:dxaOrig="3240" w:dyaOrig="420">
          <v:shape id="_x0000_i1071" type="#_x0000_t75" style="width:161.85pt;height:20.75pt" o:ole="" fillcolor="window">
            <v:imagedata r:id="rId103" o:title=""/>
          </v:shape>
          <o:OLEObject Type="Embed" ProgID="Equation.3" ShapeID="_x0000_i1071" DrawAspect="Content" ObjectID="_1338635963" r:id="rId104"/>
        </w:object>
      </w:r>
    </w:p>
    <w:p w:rsidR="008B543E" w:rsidRPr="00400B40" w:rsidRDefault="008B543E" w:rsidP="008B543E">
      <w:r w:rsidRPr="00571D3B">
        <w:rPr>
          <w:lang w:val="fr-CH"/>
        </w:rPr>
        <w:t>où</w:t>
      </w:r>
      <w:r>
        <w:rPr>
          <w:lang w:val="fr-CH"/>
        </w:rPr>
        <w:t xml:space="preserve"> </w:t>
      </w:r>
      <w:r w:rsidRPr="00571D3B">
        <w:rPr>
          <w:i/>
          <w:iCs/>
          <w:lang w:val="fr-CH"/>
        </w:rPr>
        <w:t>m</w:t>
      </w:r>
      <w:r>
        <w:rPr>
          <w:lang w:val="fr-CH"/>
        </w:rPr>
        <w:t xml:space="preserve"> est le </w:t>
      </w:r>
      <w:r w:rsidRPr="00571D3B">
        <w:rPr>
          <w:lang w:val="fr-CH"/>
        </w:rPr>
        <w:t>numéro du mois.</w:t>
      </w:r>
    </w:p>
    <w:p w:rsidR="008B543E" w:rsidRDefault="008B543E" w:rsidP="008B543E">
      <w:pPr>
        <w:rPr>
          <w:lang w:val="fr-CH"/>
        </w:rPr>
      </w:pPr>
      <w:r w:rsidRPr="007B4F69">
        <w:rPr>
          <w:b/>
          <w:bCs/>
          <w:lang w:val="fr-CH"/>
        </w:rPr>
        <w:t>4</w:t>
      </w:r>
      <w:r w:rsidRPr="00571D3B">
        <w:rPr>
          <w:lang w:val="fr-CH"/>
        </w:rPr>
        <w:tab/>
        <w:t>La procédure de prévision consiste normalement à déterminer les niveaux des composantes de diffusion temporelle et fréquentielle aux limites des fenêtres temporelle et fréquentielle spécifiées pour le système de modulation utilisé. Si le rapport entre le plus élevé de ces niveaux et le niveau de la composante spéculaire du mode dominant est situé dans les limites du brouillage intersymboles spécifiées pour le système, on prévoit alors que la probabilité que le système présente une qualité de fonctionnement insuffisante sera donnée par la probabilité pour qu'une diffusion se produise.</w:t>
      </w:r>
    </w:p>
    <w:p w:rsidR="008641D4" w:rsidRDefault="008641D4" w:rsidP="008B543E">
      <w:pPr>
        <w:rPr>
          <w:lang w:val="fr-CH"/>
        </w:rPr>
      </w:pPr>
    </w:p>
    <w:p w:rsidR="008641D4" w:rsidRDefault="008641D4" w:rsidP="008B543E">
      <w:pPr>
        <w:rPr>
          <w:lang w:val="fr-CH"/>
        </w:rPr>
      </w:pPr>
    </w:p>
    <w:p w:rsidR="008641D4" w:rsidRPr="00843E3D" w:rsidRDefault="008641D4" w:rsidP="008641D4">
      <w:pPr>
        <w:pStyle w:val="Line"/>
        <w:rPr>
          <w:lang w:val="fr-CH"/>
        </w:rPr>
      </w:pPr>
    </w:p>
    <w:sectPr w:rsidR="008641D4" w:rsidRPr="00843E3D" w:rsidSect="001A7C45">
      <w:headerReference w:type="even" r:id="rId105"/>
      <w:headerReference w:type="default" r:id="rId106"/>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E3D" w:rsidRDefault="00843E3D">
      <w:r>
        <w:separator/>
      </w:r>
    </w:p>
  </w:endnote>
  <w:endnote w:type="continuationSeparator" w:id="1">
    <w:p w:rsidR="00843E3D" w:rsidRDefault="00843E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Script">
    <w:panose1 w:val="00000000000000000000"/>
    <w:charset w:val="FF"/>
    <w:family w:val="script"/>
    <w:notTrueType/>
    <w:pitch w:val="variable"/>
    <w:sig w:usb0="00000003" w:usb1="00000000" w:usb2="00000000" w:usb3="00000000" w:csb0="0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E3D" w:rsidRDefault="00843E3D">
      <w:r>
        <w:separator/>
      </w:r>
    </w:p>
  </w:footnote>
  <w:footnote w:type="continuationSeparator" w:id="1">
    <w:p w:rsidR="00843E3D" w:rsidRDefault="00843E3D">
      <w:r>
        <w:continuationSeparator/>
      </w:r>
    </w:p>
  </w:footnote>
  <w:footnote w:id="2">
    <w:p w:rsidR="00843E3D" w:rsidRDefault="00843E3D" w:rsidP="008B543E">
      <w:pPr>
        <w:pStyle w:val="FootnoteText"/>
        <w:spacing w:before="0"/>
        <w:ind w:left="312" w:hanging="312"/>
      </w:pPr>
      <w:r>
        <w:rPr>
          <w:rStyle w:val="FootnoteReference"/>
        </w:rPr>
        <w:t>*</w:t>
      </w:r>
      <w:r>
        <w:tab/>
        <w:t>Un programme informatique (REC533) associé aux procédures de prévision décrites dans la présente Recommandation est disponible dans la partie du site web de l'UIT-R consacrée à la Commission d'études 3 des radiocommunications.</w:t>
      </w:r>
    </w:p>
  </w:footnote>
  <w:footnote w:id="3">
    <w:p w:rsidR="00843E3D" w:rsidRPr="008E1DB4" w:rsidRDefault="00843E3D" w:rsidP="008B543E">
      <w:pPr>
        <w:pStyle w:val="FootnoteText"/>
      </w:pPr>
      <w:r>
        <w:rPr>
          <w:rStyle w:val="FootnoteReference"/>
        </w:rPr>
        <w:t>**</w:t>
      </w:r>
      <w:r>
        <w:tab/>
        <w:t>Note du Secrétariat du BR – Des modifications de forme ont été apportées à la version anglaise en février 2008 aux pages 1, 3, 18 et 23 (équation au § 3).</w:t>
      </w:r>
    </w:p>
  </w:footnote>
  <w:footnote w:id="4">
    <w:p w:rsidR="00843E3D" w:rsidRPr="008E1DB4" w:rsidRDefault="00843E3D" w:rsidP="008B543E">
      <w:pPr>
        <w:pStyle w:val="FootnoteText"/>
        <w:rPr>
          <w:lang w:val="fr-CH"/>
        </w:rPr>
      </w:pPr>
      <w:r w:rsidRPr="008E1DB4">
        <w:rPr>
          <w:rStyle w:val="FootnoteReference"/>
          <w:vertAlign w:val="superscript"/>
        </w:rPr>
        <w:footnoteRef/>
      </w:r>
      <w:r>
        <w:t xml:space="preserve"> </w:t>
      </w:r>
      <w:r>
        <w:rPr>
          <w:lang w:val="fr-CH"/>
        </w:rPr>
        <w:tab/>
      </w:r>
      <w:r>
        <w:rPr>
          <w:position w:val="4"/>
        </w:rPr>
        <w:t>Des renseignements détaillés sur une gamme d'antennes associés à un programme informatique sont disponibles à l'UIT; pour de plus amples détails, voir la Recommandation UIT-R BS.705.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3D" w:rsidRDefault="00843E3D">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3D" w:rsidRDefault="00843E3D" w:rsidP="00843E3D">
    <w:pPr>
      <w:pStyle w:val="Header"/>
      <w:ind w:right="360" w:firstLine="360"/>
    </w:pPr>
    <w:r w:rsidRPr="00996B4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3" type="#_x0000_t75" style="position:absolute;left:0;text-align:left;margin-left:0;margin-top:0;width:597.8pt;height:847.25pt;z-index:-251658752;mso-position-horizontal-relative:page;mso-position-vertical-relative:page">
          <v:imagedata r:id="rId1" o:title="rec_F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3D" w:rsidRPr="00837CB5" w:rsidRDefault="00843E3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22DF7">
      <w:rPr>
        <w:rStyle w:val="PageNumber"/>
        <w:b/>
        <w:bCs/>
        <w:noProof/>
      </w:rPr>
      <w:t>ii</w:t>
    </w:r>
    <w:r>
      <w:rPr>
        <w:rStyle w:val="PageNumber"/>
        <w:b/>
        <w:bCs/>
      </w:rPr>
      <w:fldChar w:fldCharType="end"/>
    </w:r>
    <w:r w:rsidRPr="00837CB5">
      <w:tab/>
    </w:r>
    <w:fldSimple w:instr=" DOCPROPERTY &quot;Header&quot; \* MERGEFORMAT ">
      <w:r w:rsidR="00E22DF7" w:rsidRPr="00E22DF7">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22DF7">
      <w:rPr>
        <w:b/>
        <w:bCs/>
        <w:noProof/>
      </w:rPr>
      <w:t>UIT-R  P.533-10</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3D" w:rsidRDefault="00843E3D">
    <w:pPr>
      <w:pStyle w:val="Header"/>
    </w:pPr>
    <w:r>
      <w:tab/>
    </w:r>
    <w:fldSimple w:instr=" DOCPROPERTY &quot;Header&quot; \* MERGEFORMAT ">
      <w:r w:rsidR="00E22DF7" w:rsidRPr="00E22DF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2DF7">
      <w:rPr>
        <w:b/>
        <w:bCs/>
        <w:noProof/>
      </w:rPr>
      <w:t>UIT-R  P.533-10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3D" w:rsidRDefault="00843E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22DF7">
      <w:rPr>
        <w:rStyle w:val="PageNumber"/>
        <w:b/>
        <w:bCs/>
        <w:noProof/>
        <w:lang w:val="en-US"/>
      </w:rPr>
      <w:t>24</w:t>
    </w:r>
    <w:r>
      <w:rPr>
        <w:rStyle w:val="PageNumber"/>
        <w:b/>
        <w:bCs/>
      </w:rPr>
      <w:fldChar w:fldCharType="end"/>
    </w:r>
    <w:r>
      <w:rPr>
        <w:lang w:val="en-US"/>
      </w:rPr>
      <w:tab/>
    </w:r>
    <w:fldSimple w:instr=" DOCPROPERTY &quot;Header&quot; \* MERGEFORMAT ">
      <w:r w:rsidR="00E22DF7" w:rsidRPr="00E22DF7">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E22DF7">
      <w:rPr>
        <w:b/>
        <w:bCs/>
        <w:noProof/>
      </w:rPr>
      <w:t>UIT-R  P.533-10</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E3D" w:rsidRDefault="00843E3D">
    <w:pPr>
      <w:pStyle w:val="Header"/>
    </w:pPr>
    <w:r>
      <w:tab/>
    </w:r>
    <w:fldSimple w:instr=" DOCPROPERTY &quot;Header&quot; \* MERGEFORMAT ">
      <w:r w:rsidR="00E22DF7" w:rsidRPr="00E22DF7">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22DF7">
      <w:rPr>
        <w:b/>
        <w:bCs/>
        <w:noProof/>
      </w:rPr>
      <w:t>UIT-R  P.533-10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22DF7">
      <w:rPr>
        <w:rStyle w:val="PageNumber"/>
        <w:b/>
        <w:bCs/>
        <w:noProof/>
      </w:rPr>
      <w:t>23</w:t>
    </w:r>
    <w:r>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hdrShapeDefaults>
    <o:shapedefaults v:ext="edit" spidmax="3074"/>
    <o:shapelayout v:ext="edit">
      <o:idmap v:ext="edit" data="3"/>
    </o:shapelayout>
  </w:hdrShapeDefaults>
  <w:footnotePr>
    <w:footnote w:id="0"/>
    <w:footnote w:id="1"/>
  </w:footnotePr>
  <w:endnotePr>
    <w:endnote w:id="0"/>
    <w:endnote w:id="1"/>
  </w:endnotePr>
  <w:compat/>
  <w:rsids>
    <w:rsidRoot w:val="008B543E"/>
    <w:rsid w:val="000838C9"/>
    <w:rsid w:val="001A7C45"/>
    <w:rsid w:val="00217EBF"/>
    <w:rsid w:val="002D76C4"/>
    <w:rsid w:val="003E0A1F"/>
    <w:rsid w:val="00607D68"/>
    <w:rsid w:val="00676D0A"/>
    <w:rsid w:val="00733CC1"/>
    <w:rsid w:val="007468DA"/>
    <w:rsid w:val="00775ED6"/>
    <w:rsid w:val="00843E3D"/>
    <w:rsid w:val="008641D4"/>
    <w:rsid w:val="008B543E"/>
    <w:rsid w:val="009574D2"/>
    <w:rsid w:val="00964A28"/>
    <w:rsid w:val="009757CC"/>
    <w:rsid w:val="00976AB7"/>
    <w:rsid w:val="00996B46"/>
    <w:rsid w:val="00A03DA4"/>
    <w:rsid w:val="00A6617B"/>
    <w:rsid w:val="00AB0DC8"/>
    <w:rsid w:val="00AD09AA"/>
    <w:rsid w:val="00B44E24"/>
    <w:rsid w:val="00C164D0"/>
    <w:rsid w:val="00C97C64"/>
    <w:rsid w:val="00DF4176"/>
    <w:rsid w:val="00E22DF7"/>
    <w:rsid w:val="00E919BC"/>
    <w:rsid w:val="00EE148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B543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4A28"/>
    <w:pPr>
      <w:keepNext/>
      <w:keepLines/>
      <w:spacing w:before="480"/>
      <w:ind w:left="794" w:hanging="794"/>
      <w:outlineLvl w:val="0"/>
    </w:pPr>
    <w:rPr>
      <w:b/>
    </w:rPr>
  </w:style>
  <w:style w:type="paragraph" w:styleId="Heading2">
    <w:name w:val="heading 2"/>
    <w:basedOn w:val="Heading1"/>
    <w:next w:val="Normal"/>
    <w:link w:val="Heading2Char"/>
    <w:qFormat/>
    <w:rsid w:val="00964A28"/>
    <w:pPr>
      <w:spacing w:before="320"/>
      <w:outlineLvl w:val="1"/>
    </w:pPr>
  </w:style>
  <w:style w:type="paragraph" w:styleId="Heading3">
    <w:name w:val="heading 3"/>
    <w:basedOn w:val="Heading1"/>
    <w:next w:val="Normal"/>
    <w:link w:val="Heading3Char"/>
    <w:qFormat/>
    <w:rsid w:val="00964A28"/>
    <w:pPr>
      <w:spacing w:before="200"/>
      <w:outlineLvl w:val="2"/>
    </w:pPr>
  </w:style>
  <w:style w:type="paragraph" w:styleId="Heading4">
    <w:name w:val="heading 4"/>
    <w:basedOn w:val="Heading3"/>
    <w:next w:val="Normal"/>
    <w:link w:val="Heading4Char"/>
    <w:qFormat/>
    <w:rsid w:val="00964A28"/>
    <w:pPr>
      <w:tabs>
        <w:tab w:val="clear" w:pos="794"/>
        <w:tab w:val="left" w:pos="992"/>
      </w:tabs>
      <w:ind w:left="992" w:hanging="992"/>
      <w:outlineLvl w:val="3"/>
    </w:pPr>
  </w:style>
  <w:style w:type="paragraph" w:styleId="Heading5">
    <w:name w:val="heading 5"/>
    <w:basedOn w:val="Heading4"/>
    <w:next w:val="Normal"/>
    <w:link w:val="Heading5Char"/>
    <w:qFormat/>
    <w:rsid w:val="00964A28"/>
    <w:pPr>
      <w:outlineLvl w:val="4"/>
    </w:pPr>
  </w:style>
  <w:style w:type="paragraph" w:styleId="Heading6">
    <w:name w:val="heading 6"/>
    <w:basedOn w:val="Heading4"/>
    <w:next w:val="Normal"/>
    <w:link w:val="Heading6Char"/>
    <w:qFormat/>
    <w:rsid w:val="00964A28"/>
    <w:pPr>
      <w:tabs>
        <w:tab w:val="clear" w:pos="992"/>
        <w:tab w:val="clear" w:pos="1191"/>
      </w:tabs>
      <w:ind w:left="1588" w:hanging="1588"/>
      <w:outlineLvl w:val="5"/>
    </w:pPr>
  </w:style>
  <w:style w:type="paragraph" w:styleId="Heading7">
    <w:name w:val="heading 7"/>
    <w:basedOn w:val="Heading6"/>
    <w:next w:val="Normal"/>
    <w:link w:val="Heading7Char"/>
    <w:qFormat/>
    <w:rsid w:val="00964A28"/>
    <w:pPr>
      <w:outlineLvl w:val="6"/>
    </w:pPr>
  </w:style>
  <w:style w:type="paragraph" w:styleId="Heading8">
    <w:name w:val="heading 8"/>
    <w:basedOn w:val="Heading6"/>
    <w:next w:val="Normal"/>
    <w:link w:val="Heading8Char"/>
    <w:qFormat/>
    <w:rsid w:val="00964A28"/>
    <w:pPr>
      <w:outlineLvl w:val="7"/>
    </w:pPr>
  </w:style>
  <w:style w:type="paragraph" w:styleId="Heading9">
    <w:name w:val="heading 9"/>
    <w:basedOn w:val="Heading6"/>
    <w:next w:val="Normal"/>
    <w:link w:val="Heading9Char"/>
    <w:qFormat/>
    <w:rsid w:val="00964A2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964A2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964A2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4A28"/>
  </w:style>
  <w:style w:type="paragraph" w:customStyle="1" w:styleId="Headingb">
    <w:name w:val="Heading_b"/>
    <w:basedOn w:val="Heading3"/>
    <w:next w:val="Normal"/>
    <w:rsid w:val="00964A28"/>
    <w:pPr>
      <w:spacing w:before="160"/>
      <w:ind w:left="0" w:firstLine="0"/>
      <w:outlineLvl w:val="9"/>
    </w:pPr>
  </w:style>
  <w:style w:type="paragraph" w:customStyle="1" w:styleId="Headingi">
    <w:name w:val="Heading_i"/>
    <w:basedOn w:val="Heading3"/>
    <w:next w:val="Normal"/>
    <w:rsid w:val="00964A28"/>
    <w:pPr>
      <w:spacing w:before="160"/>
      <w:ind w:left="0" w:firstLine="0"/>
    </w:pPr>
    <w:rPr>
      <w:b w:val="0"/>
      <w:i/>
    </w:rPr>
  </w:style>
  <w:style w:type="character" w:customStyle="1" w:styleId="href">
    <w:name w:val="href"/>
    <w:basedOn w:val="DefaultParagraphFont"/>
    <w:rsid w:val="00964A28"/>
  </w:style>
  <w:style w:type="paragraph" w:customStyle="1" w:styleId="enumlev1">
    <w:name w:val="enumlev1"/>
    <w:basedOn w:val="Normal"/>
    <w:rsid w:val="00964A28"/>
    <w:pPr>
      <w:spacing w:before="80"/>
      <w:ind w:left="794" w:hanging="794"/>
    </w:pPr>
  </w:style>
  <w:style w:type="paragraph" w:customStyle="1" w:styleId="enumlev2">
    <w:name w:val="enumlev2"/>
    <w:basedOn w:val="enumlev1"/>
    <w:rsid w:val="00964A28"/>
    <w:pPr>
      <w:ind w:left="1191" w:hanging="397"/>
    </w:pPr>
  </w:style>
  <w:style w:type="paragraph" w:customStyle="1" w:styleId="enumlev3">
    <w:name w:val="enumlev3"/>
    <w:basedOn w:val="enumlev2"/>
    <w:rsid w:val="00964A28"/>
    <w:pPr>
      <w:ind w:left="1588"/>
    </w:pPr>
  </w:style>
  <w:style w:type="paragraph" w:customStyle="1" w:styleId="Normalaftertitle">
    <w:name w:val="Normal_after_title"/>
    <w:basedOn w:val="Normal"/>
    <w:next w:val="Normal"/>
    <w:rsid w:val="00964A28"/>
    <w:pPr>
      <w:spacing w:before="320"/>
    </w:pPr>
  </w:style>
  <w:style w:type="paragraph" w:customStyle="1" w:styleId="Note">
    <w:name w:val="Note"/>
    <w:basedOn w:val="Normal"/>
    <w:rsid w:val="00964A2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64A2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964A28"/>
    <w:pPr>
      <w:spacing w:before="240"/>
    </w:pPr>
    <w:rPr>
      <w:sz w:val="22"/>
      <w:lang w:val="es-ES_tradnl"/>
    </w:rPr>
  </w:style>
  <w:style w:type="paragraph" w:customStyle="1" w:styleId="Recref">
    <w:name w:val="Rec_ref"/>
    <w:basedOn w:val="Normal"/>
    <w:next w:val="Recdate"/>
    <w:rsid w:val="00964A28"/>
    <w:pPr>
      <w:jc w:val="center"/>
    </w:pPr>
  </w:style>
  <w:style w:type="paragraph" w:customStyle="1" w:styleId="Recdate">
    <w:name w:val="Rec_date"/>
    <w:basedOn w:val="Recref"/>
    <w:next w:val="Normalaftertitle"/>
    <w:rsid w:val="00964A28"/>
    <w:pPr>
      <w:jc w:val="right"/>
    </w:pPr>
  </w:style>
  <w:style w:type="paragraph" w:customStyle="1" w:styleId="AnnexNoTitle">
    <w:name w:val="Annex_NoTitle"/>
    <w:basedOn w:val="Normal"/>
    <w:next w:val="Normalaftertitle"/>
    <w:rsid w:val="00964A28"/>
    <w:pPr>
      <w:keepNext/>
      <w:keepLines/>
      <w:spacing w:before="480" w:after="80"/>
      <w:jc w:val="center"/>
    </w:pPr>
    <w:rPr>
      <w:b/>
      <w:sz w:val="28"/>
    </w:rPr>
  </w:style>
  <w:style w:type="paragraph" w:customStyle="1" w:styleId="AppendixNoTitle">
    <w:name w:val="Appendix_NoTitle"/>
    <w:basedOn w:val="AnnexNoTitle"/>
    <w:next w:val="Normal"/>
    <w:rsid w:val="00964A28"/>
  </w:style>
  <w:style w:type="paragraph" w:customStyle="1" w:styleId="Tablefin">
    <w:name w:val="Table_fin"/>
    <w:basedOn w:val="Normal"/>
    <w:next w:val="Normal"/>
    <w:rsid w:val="00964A28"/>
    <w:pPr>
      <w:spacing w:before="0"/>
    </w:pPr>
    <w:rPr>
      <w:sz w:val="20"/>
      <w:lang w:val="en-GB"/>
    </w:rPr>
  </w:style>
  <w:style w:type="paragraph" w:customStyle="1" w:styleId="Tablehead">
    <w:name w:val="Table_head"/>
    <w:basedOn w:val="Normal"/>
    <w:next w:val="Normal"/>
    <w:rsid w:val="00964A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64A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64A28"/>
    <w:pPr>
      <w:keepNext/>
      <w:spacing w:before="360" w:after="120"/>
      <w:jc w:val="center"/>
    </w:pPr>
  </w:style>
  <w:style w:type="paragraph" w:customStyle="1" w:styleId="Tabletext">
    <w:name w:val="Table_text"/>
    <w:basedOn w:val="Normal"/>
    <w:rsid w:val="00964A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64A28"/>
    <w:pPr>
      <w:tabs>
        <w:tab w:val="clear" w:pos="1191"/>
        <w:tab w:val="clear" w:pos="1588"/>
        <w:tab w:val="clear" w:pos="1985"/>
        <w:tab w:val="center" w:pos="4820"/>
        <w:tab w:val="right" w:pos="9639"/>
      </w:tabs>
    </w:pPr>
  </w:style>
  <w:style w:type="paragraph" w:customStyle="1" w:styleId="Equationlegend">
    <w:name w:val="Equation_legend"/>
    <w:basedOn w:val="NormalIndent"/>
    <w:rsid w:val="00964A2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4A28"/>
    <w:pPr>
      <w:ind w:left="794"/>
    </w:pPr>
  </w:style>
  <w:style w:type="paragraph" w:customStyle="1" w:styleId="Figurelegend">
    <w:name w:val="Figure_legend"/>
    <w:basedOn w:val="Normal"/>
    <w:rsid w:val="00964A2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964A2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4A28"/>
    <w:pPr>
      <w:keepNext/>
      <w:keepLines/>
      <w:spacing w:before="480"/>
      <w:jc w:val="center"/>
    </w:pPr>
    <w:rPr>
      <w:sz w:val="28"/>
    </w:rPr>
  </w:style>
  <w:style w:type="paragraph" w:customStyle="1" w:styleId="Arttitle">
    <w:name w:val="Art_title"/>
    <w:basedOn w:val="Normal"/>
    <w:next w:val="Normalaftertitle"/>
    <w:rsid w:val="00964A28"/>
    <w:pPr>
      <w:keepNext/>
      <w:keepLines/>
      <w:spacing w:before="240"/>
      <w:jc w:val="center"/>
    </w:pPr>
    <w:rPr>
      <w:b/>
      <w:sz w:val="28"/>
    </w:rPr>
  </w:style>
  <w:style w:type="paragraph" w:customStyle="1" w:styleId="Blanc">
    <w:name w:val="Blanc"/>
    <w:basedOn w:val="Normal"/>
    <w:next w:val="Tabletext"/>
    <w:link w:val="BlancChar"/>
    <w:rsid w:val="00964A2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64A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64A28"/>
    <w:pPr>
      <w:keepNext/>
      <w:keepLines/>
      <w:spacing w:before="160"/>
      <w:ind w:left="794"/>
    </w:pPr>
    <w:rPr>
      <w:i/>
    </w:rPr>
  </w:style>
  <w:style w:type="paragraph" w:customStyle="1" w:styleId="ChapNo">
    <w:name w:val="Chap_No"/>
    <w:basedOn w:val="ArtNo"/>
    <w:next w:val="Chaptitle"/>
    <w:rsid w:val="00964A28"/>
    <w:rPr>
      <w:b/>
    </w:rPr>
  </w:style>
  <w:style w:type="paragraph" w:customStyle="1" w:styleId="Chaptitle">
    <w:name w:val="Chap_title"/>
    <w:basedOn w:val="Arttitle"/>
    <w:next w:val="Normalaftertitle"/>
    <w:rsid w:val="00964A28"/>
  </w:style>
  <w:style w:type="character" w:styleId="FootnoteReference">
    <w:name w:val="footnote reference"/>
    <w:basedOn w:val="DefaultParagraphFont"/>
    <w:semiHidden/>
    <w:rsid w:val="00964A28"/>
    <w:rPr>
      <w:position w:val="6"/>
      <w:sz w:val="18"/>
    </w:rPr>
  </w:style>
  <w:style w:type="paragraph" w:styleId="FootnoteText">
    <w:name w:val="footnote text"/>
    <w:basedOn w:val="Normal"/>
    <w:link w:val="FootnoteTextChar"/>
    <w:semiHidden/>
    <w:rsid w:val="00964A28"/>
    <w:pPr>
      <w:keepLines/>
      <w:tabs>
        <w:tab w:val="left" w:pos="255"/>
      </w:tabs>
      <w:ind w:left="255" w:hanging="255"/>
    </w:pPr>
    <w:rPr>
      <w:sz w:val="22"/>
    </w:rPr>
  </w:style>
  <w:style w:type="paragraph" w:styleId="Index1">
    <w:name w:val="index 1"/>
    <w:basedOn w:val="Normal"/>
    <w:next w:val="Normal"/>
    <w:semiHidden/>
    <w:rsid w:val="00964A28"/>
  </w:style>
  <w:style w:type="paragraph" w:styleId="Index2">
    <w:name w:val="index 2"/>
    <w:basedOn w:val="Normal"/>
    <w:next w:val="Normal"/>
    <w:semiHidden/>
    <w:rsid w:val="00964A28"/>
    <w:pPr>
      <w:ind w:left="283"/>
    </w:pPr>
  </w:style>
  <w:style w:type="paragraph" w:styleId="Index3">
    <w:name w:val="index 3"/>
    <w:basedOn w:val="Normal"/>
    <w:next w:val="Normal"/>
    <w:semiHidden/>
    <w:rsid w:val="00964A28"/>
    <w:pPr>
      <w:ind w:left="566"/>
    </w:pPr>
  </w:style>
  <w:style w:type="paragraph" w:styleId="IndexHeading">
    <w:name w:val="index heading"/>
    <w:basedOn w:val="Normal"/>
    <w:next w:val="Index1"/>
    <w:semiHidden/>
    <w:rsid w:val="00964A28"/>
  </w:style>
  <w:style w:type="paragraph" w:customStyle="1" w:styleId="Line">
    <w:name w:val="Line"/>
    <w:basedOn w:val="Normal"/>
    <w:next w:val="Normal"/>
    <w:rsid w:val="00964A2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4A2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4A28"/>
  </w:style>
  <w:style w:type="paragraph" w:customStyle="1" w:styleId="Partref">
    <w:name w:val="Part_ref"/>
    <w:basedOn w:val="Normal"/>
    <w:next w:val="Normal"/>
    <w:rsid w:val="00964A28"/>
    <w:pPr>
      <w:keepNext/>
      <w:keepLines/>
      <w:spacing w:after="280"/>
      <w:jc w:val="center"/>
    </w:pPr>
  </w:style>
  <w:style w:type="paragraph" w:customStyle="1" w:styleId="Parttitle">
    <w:name w:val="Part_title"/>
    <w:basedOn w:val="Normal"/>
    <w:next w:val="Normalaftertitle"/>
    <w:rsid w:val="00964A2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4A28"/>
  </w:style>
  <w:style w:type="paragraph" w:customStyle="1" w:styleId="QuestionNo">
    <w:name w:val="Question_No"/>
    <w:basedOn w:val="RecNo"/>
    <w:next w:val="Normal"/>
    <w:rsid w:val="00964A28"/>
  </w:style>
  <w:style w:type="paragraph" w:customStyle="1" w:styleId="Questionref">
    <w:name w:val="Question_ref"/>
    <w:basedOn w:val="Recref"/>
    <w:next w:val="Questiondate"/>
    <w:rsid w:val="00964A28"/>
  </w:style>
  <w:style w:type="paragraph" w:customStyle="1" w:styleId="Questiontitle">
    <w:name w:val="Question_title"/>
    <w:basedOn w:val="Normal"/>
    <w:next w:val="Questionref"/>
    <w:rsid w:val="00964A28"/>
  </w:style>
  <w:style w:type="paragraph" w:customStyle="1" w:styleId="Reftext">
    <w:name w:val="Ref_text"/>
    <w:basedOn w:val="Normal"/>
    <w:rsid w:val="00964A28"/>
    <w:pPr>
      <w:ind w:left="794" w:hanging="794"/>
    </w:pPr>
    <w:rPr>
      <w:sz w:val="22"/>
    </w:rPr>
  </w:style>
  <w:style w:type="paragraph" w:customStyle="1" w:styleId="Reftitle">
    <w:name w:val="Ref_title"/>
    <w:basedOn w:val="Normal"/>
    <w:next w:val="Reftext"/>
    <w:rsid w:val="00964A2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4A28"/>
  </w:style>
  <w:style w:type="paragraph" w:customStyle="1" w:styleId="RepNo">
    <w:name w:val="Rep_No"/>
    <w:basedOn w:val="RecNo"/>
    <w:next w:val="Reptitle"/>
    <w:rsid w:val="00964A28"/>
  </w:style>
  <w:style w:type="paragraph" w:customStyle="1" w:styleId="Repref">
    <w:name w:val="Rep_ref"/>
    <w:basedOn w:val="Recref"/>
    <w:next w:val="Repdate"/>
    <w:rsid w:val="00964A28"/>
  </w:style>
  <w:style w:type="paragraph" w:customStyle="1" w:styleId="Reptitle">
    <w:name w:val="Rep_title"/>
    <w:basedOn w:val="Rectitle"/>
    <w:next w:val="Repref"/>
    <w:rsid w:val="00964A28"/>
  </w:style>
  <w:style w:type="paragraph" w:customStyle="1" w:styleId="Resdate">
    <w:name w:val="Res_date"/>
    <w:basedOn w:val="Recdate"/>
    <w:next w:val="Normalaftertitle"/>
    <w:rsid w:val="00964A28"/>
  </w:style>
  <w:style w:type="paragraph" w:customStyle="1" w:styleId="ResNo">
    <w:name w:val="Res_No"/>
    <w:basedOn w:val="RecNo"/>
    <w:next w:val="Restitle"/>
    <w:rsid w:val="00964A28"/>
  </w:style>
  <w:style w:type="paragraph" w:customStyle="1" w:styleId="Resref">
    <w:name w:val="Res_ref"/>
    <w:basedOn w:val="Recref"/>
    <w:next w:val="Resdate"/>
    <w:rsid w:val="00964A2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964A28"/>
  </w:style>
  <w:style w:type="paragraph" w:customStyle="1" w:styleId="Sectiontitle">
    <w:name w:val="Section_title"/>
    <w:basedOn w:val="Normal"/>
    <w:next w:val="Normalaftertitle"/>
    <w:rsid w:val="00964A2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4A28"/>
    <w:pPr>
      <w:tabs>
        <w:tab w:val="clear" w:pos="794"/>
        <w:tab w:val="clear" w:pos="1191"/>
        <w:tab w:val="clear" w:pos="1588"/>
        <w:tab w:val="clear" w:pos="1985"/>
        <w:tab w:val="right" w:pos="9611"/>
      </w:tabs>
    </w:pPr>
    <w:rPr>
      <w:i/>
    </w:rPr>
  </w:style>
  <w:style w:type="paragraph" w:styleId="TOC1">
    <w:name w:val="toc 1"/>
    <w:basedOn w:val="Normal"/>
    <w:semiHidden/>
    <w:rsid w:val="00964A2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64A28"/>
    <w:pPr>
      <w:tabs>
        <w:tab w:val="clear" w:pos="567"/>
        <w:tab w:val="left" w:pos="1276"/>
      </w:tabs>
      <w:spacing w:before="160"/>
      <w:ind w:left="1276" w:hanging="709"/>
    </w:pPr>
  </w:style>
  <w:style w:type="paragraph" w:styleId="TOC3">
    <w:name w:val="toc 3"/>
    <w:basedOn w:val="TOC2"/>
    <w:semiHidden/>
    <w:rsid w:val="00964A28"/>
    <w:pPr>
      <w:tabs>
        <w:tab w:val="clear" w:pos="1276"/>
        <w:tab w:val="left" w:pos="2155"/>
      </w:tabs>
      <w:ind w:left="2155" w:hanging="879"/>
    </w:pPr>
  </w:style>
  <w:style w:type="paragraph" w:styleId="TOC4">
    <w:name w:val="toc 4"/>
    <w:basedOn w:val="TOC3"/>
    <w:semiHidden/>
    <w:rsid w:val="00964A28"/>
    <w:pPr>
      <w:tabs>
        <w:tab w:val="left" w:pos="3261"/>
      </w:tabs>
      <w:spacing w:before="80"/>
      <w:ind w:left="3261" w:hanging="993"/>
    </w:pPr>
  </w:style>
  <w:style w:type="paragraph" w:styleId="TOC5">
    <w:name w:val="toc 5"/>
    <w:basedOn w:val="TOC4"/>
    <w:semiHidden/>
    <w:rsid w:val="00964A28"/>
  </w:style>
  <w:style w:type="paragraph" w:styleId="TOC6">
    <w:name w:val="toc 6"/>
    <w:basedOn w:val="TOC4"/>
    <w:semiHidden/>
    <w:rsid w:val="00964A28"/>
  </w:style>
  <w:style w:type="paragraph" w:styleId="TOC7">
    <w:name w:val="toc 7"/>
    <w:basedOn w:val="TOC4"/>
    <w:semiHidden/>
    <w:rsid w:val="00964A28"/>
  </w:style>
  <w:style w:type="paragraph" w:styleId="TOC8">
    <w:name w:val="toc 8"/>
    <w:basedOn w:val="TOC4"/>
    <w:semiHidden/>
    <w:rsid w:val="00964A28"/>
  </w:style>
  <w:style w:type="paragraph" w:customStyle="1" w:styleId="Rectitle">
    <w:name w:val="Rec_title"/>
    <w:basedOn w:val="Normal"/>
    <w:next w:val="Recref"/>
    <w:rsid w:val="00964A28"/>
    <w:pPr>
      <w:keepNext/>
      <w:keepLines/>
      <w:spacing w:before="240"/>
      <w:jc w:val="center"/>
    </w:pPr>
    <w:rPr>
      <w:b/>
      <w:sz w:val="28"/>
    </w:rPr>
  </w:style>
  <w:style w:type="paragraph" w:customStyle="1" w:styleId="Annexref">
    <w:name w:val="Annex_ref"/>
    <w:basedOn w:val="Normal"/>
    <w:next w:val="Normalaftertitle"/>
    <w:rsid w:val="00964A28"/>
    <w:pPr>
      <w:keepNext/>
      <w:keepLines/>
      <w:spacing w:after="280"/>
      <w:jc w:val="center"/>
    </w:pPr>
  </w:style>
  <w:style w:type="paragraph" w:customStyle="1" w:styleId="Appendixref">
    <w:name w:val="Appendix_ref"/>
    <w:basedOn w:val="Annexref"/>
    <w:next w:val="Normalaftertitle"/>
    <w:rsid w:val="00964A28"/>
  </w:style>
  <w:style w:type="paragraph" w:customStyle="1" w:styleId="Figuretitle">
    <w:name w:val="Figure_title"/>
    <w:basedOn w:val="Normal"/>
    <w:next w:val="Figure"/>
    <w:rsid w:val="00964A2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64A28"/>
    <w:pPr>
      <w:keepNext/>
      <w:spacing w:before="0" w:after="120"/>
      <w:jc w:val="center"/>
    </w:pPr>
    <w:rPr>
      <w:b/>
    </w:rPr>
  </w:style>
  <w:style w:type="paragraph" w:customStyle="1" w:styleId="Summary">
    <w:name w:val="Summary"/>
    <w:basedOn w:val="Normal"/>
    <w:next w:val="Normalaftertitle"/>
    <w:rsid w:val="00964A2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8B543E"/>
    <w:rPr>
      <w:b/>
      <w:sz w:val="24"/>
      <w:lang w:val="fr-FR" w:eastAsia="en-US"/>
    </w:rPr>
  </w:style>
  <w:style w:type="character" w:customStyle="1" w:styleId="Heading2Char">
    <w:name w:val="Heading 2 Char"/>
    <w:basedOn w:val="DefaultParagraphFont"/>
    <w:link w:val="Heading2"/>
    <w:rsid w:val="008B543E"/>
    <w:rPr>
      <w:b/>
      <w:sz w:val="24"/>
      <w:lang w:val="fr-FR" w:eastAsia="en-US"/>
    </w:rPr>
  </w:style>
  <w:style w:type="character" w:customStyle="1" w:styleId="Heading3Char">
    <w:name w:val="Heading 3 Char"/>
    <w:basedOn w:val="DefaultParagraphFont"/>
    <w:link w:val="Heading3"/>
    <w:rsid w:val="008B543E"/>
    <w:rPr>
      <w:b/>
      <w:sz w:val="24"/>
      <w:lang w:val="fr-FR" w:eastAsia="en-US"/>
    </w:rPr>
  </w:style>
  <w:style w:type="character" w:customStyle="1" w:styleId="Heading4Char">
    <w:name w:val="Heading 4 Char"/>
    <w:basedOn w:val="DefaultParagraphFont"/>
    <w:link w:val="Heading4"/>
    <w:rsid w:val="008B543E"/>
    <w:rPr>
      <w:b/>
      <w:sz w:val="24"/>
      <w:lang w:val="fr-FR" w:eastAsia="en-US"/>
    </w:rPr>
  </w:style>
  <w:style w:type="character" w:customStyle="1" w:styleId="Heading5Char">
    <w:name w:val="Heading 5 Char"/>
    <w:basedOn w:val="DefaultParagraphFont"/>
    <w:link w:val="Heading5"/>
    <w:rsid w:val="008B543E"/>
    <w:rPr>
      <w:b/>
      <w:sz w:val="24"/>
      <w:lang w:val="fr-FR" w:eastAsia="en-US"/>
    </w:rPr>
  </w:style>
  <w:style w:type="character" w:customStyle="1" w:styleId="Heading6Char">
    <w:name w:val="Heading 6 Char"/>
    <w:basedOn w:val="DefaultParagraphFont"/>
    <w:link w:val="Heading6"/>
    <w:rsid w:val="008B543E"/>
    <w:rPr>
      <w:b/>
      <w:sz w:val="24"/>
      <w:lang w:val="fr-FR" w:eastAsia="en-US"/>
    </w:rPr>
  </w:style>
  <w:style w:type="character" w:customStyle="1" w:styleId="Heading7Char">
    <w:name w:val="Heading 7 Char"/>
    <w:basedOn w:val="DefaultParagraphFont"/>
    <w:link w:val="Heading7"/>
    <w:rsid w:val="008B543E"/>
    <w:rPr>
      <w:b/>
      <w:sz w:val="24"/>
      <w:lang w:val="fr-FR" w:eastAsia="en-US"/>
    </w:rPr>
  </w:style>
  <w:style w:type="character" w:customStyle="1" w:styleId="Heading8Char">
    <w:name w:val="Heading 8 Char"/>
    <w:basedOn w:val="DefaultParagraphFont"/>
    <w:link w:val="Heading8"/>
    <w:rsid w:val="008B543E"/>
    <w:rPr>
      <w:b/>
      <w:sz w:val="24"/>
      <w:lang w:val="fr-FR" w:eastAsia="en-US"/>
    </w:rPr>
  </w:style>
  <w:style w:type="character" w:customStyle="1" w:styleId="Heading9Char">
    <w:name w:val="Heading 9 Char"/>
    <w:basedOn w:val="DefaultParagraphFont"/>
    <w:link w:val="Heading9"/>
    <w:rsid w:val="008B543E"/>
    <w:rPr>
      <w:b/>
      <w:sz w:val="24"/>
      <w:lang w:val="fr-FR" w:eastAsia="en-US"/>
    </w:rPr>
  </w:style>
  <w:style w:type="character" w:customStyle="1" w:styleId="HeaderChar">
    <w:name w:val="Header Char"/>
    <w:aliases w:val="encabezado Char"/>
    <w:basedOn w:val="DefaultParagraphFont"/>
    <w:link w:val="Header"/>
    <w:rsid w:val="008B543E"/>
    <w:rPr>
      <w:sz w:val="24"/>
      <w:lang w:val="fr-FR" w:eastAsia="en-US"/>
    </w:rPr>
  </w:style>
  <w:style w:type="character" w:customStyle="1" w:styleId="FooterChar">
    <w:name w:val="Footer Char"/>
    <w:aliases w:val="pie de página Char,fo Char"/>
    <w:basedOn w:val="DefaultParagraphFont"/>
    <w:link w:val="Footer"/>
    <w:rsid w:val="008B543E"/>
    <w:rPr>
      <w:noProof/>
      <w:sz w:val="18"/>
      <w:lang w:val="fr-FR" w:eastAsia="en-US"/>
    </w:rPr>
  </w:style>
  <w:style w:type="character" w:customStyle="1" w:styleId="FootnoteTextChar">
    <w:name w:val="Footnote Text Char"/>
    <w:basedOn w:val="DefaultParagraphFont"/>
    <w:link w:val="FootnoteText"/>
    <w:semiHidden/>
    <w:rsid w:val="008B543E"/>
    <w:rPr>
      <w:sz w:val="22"/>
      <w:lang w:val="fr-FR" w:eastAsia="en-US"/>
    </w:rPr>
  </w:style>
  <w:style w:type="character" w:styleId="Hyperlink">
    <w:name w:val="Hyperlink"/>
    <w:basedOn w:val="DefaultParagraphFont"/>
    <w:rsid w:val="008B543E"/>
    <w:rPr>
      <w:color w:val="0000FF"/>
      <w:u w:val="single"/>
    </w:rPr>
  </w:style>
  <w:style w:type="paragraph" w:customStyle="1" w:styleId="FigureNoTitle">
    <w:name w:val="Figure_NoTitle"/>
    <w:basedOn w:val="Normal"/>
    <w:next w:val="Normalaftertitle"/>
    <w:rsid w:val="008B543E"/>
    <w:pPr>
      <w:keepLines/>
      <w:spacing w:before="240" w:after="120"/>
      <w:jc w:val="center"/>
    </w:pPr>
    <w:rPr>
      <w:b/>
      <w:lang w:val="en-GB"/>
    </w:rPr>
  </w:style>
  <w:style w:type="paragraph" w:customStyle="1" w:styleId="FooterQP">
    <w:name w:val="Footer_QP"/>
    <w:basedOn w:val="Normal"/>
    <w:rsid w:val="008B543E"/>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8B543E"/>
    <w:pPr>
      <w:jc w:val="left"/>
    </w:pPr>
    <w:rPr>
      <w:b/>
      <w:smallCaps/>
      <w:sz w:val="26"/>
      <w:lang w:val="en-GB"/>
    </w:rPr>
  </w:style>
  <w:style w:type="character" w:customStyle="1" w:styleId="BodyTextChar">
    <w:name w:val="Body Text Char"/>
    <w:basedOn w:val="DefaultParagraphFont"/>
    <w:link w:val="BodyText"/>
    <w:rsid w:val="008B543E"/>
    <w:rPr>
      <w:b/>
      <w:smallCaps/>
      <w:sz w:val="26"/>
      <w:lang w:val="en-GB" w:eastAsia="en-US"/>
    </w:rPr>
  </w:style>
  <w:style w:type="paragraph" w:styleId="BodyText2">
    <w:name w:val="Body Text 2"/>
    <w:basedOn w:val="Normal"/>
    <w:link w:val="BodyText2Char"/>
    <w:rsid w:val="008B543E"/>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8B543E"/>
    <w:rPr>
      <w:rFonts w:ascii="Palatino Linotype" w:hAnsi="Palatino Linotype"/>
      <w:b/>
      <w:bCs/>
      <w:sz w:val="32"/>
      <w:lang w:eastAsia="en-US"/>
    </w:rPr>
  </w:style>
  <w:style w:type="paragraph" w:styleId="BodyText3">
    <w:name w:val="Body Text 3"/>
    <w:basedOn w:val="Normal"/>
    <w:link w:val="BodyText3Char"/>
    <w:rsid w:val="008B543E"/>
    <w:pPr>
      <w:spacing w:before="180"/>
      <w:jc w:val="center"/>
    </w:pPr>
    <w:rPr>
      <w:iCs/>
      <w:sz w:val="22"/>
      <w:lang w:val="en-US"/>
    </w:rPr>
  </w:style>
  <w:style w:type="character" w:customStyle="1" w:styleId="BodyText3Char">
    <w:name w:val="Body Text 3 Char"/>
    <w:basedOn w:val="DefaultParagraphFont"/>
    <w:link w:val="BodyText3"/>
    <w:rsid w:val="008B543E"/>
    <w:rPr>
      <w:iCs/>
      <w:sz w:val="22"/>
      <w:lang w:eastAsia="en-US"/>
    </w:rPr>
  </w:style>
  <w:style w:type="paragraph" w:customStyle="1" w:styleId="TabletitleBR">
    <w:name w:val="Table_title_BR"/>
    <w:basedOn w:val="Normal"/>
    <w:next w:val="Normal"/>
    <w:rsid w:val="008B543E"/>
    <w:pPr>
      <w:keepNext/>
      <w:keepLines/>
      <w:spacing w:before="0" w:after="120"/>
      <w:jc w:val="center"/>
    </w:pPr>
    <w:rPr>
      <w:b/>
      <w:lang w:val="en-GB"/>
    </w:rPr>
  </w:style>
  <w:style w:type="paragraph" w:customStyle="1" w:styleId="Normalaftertitle0">
    <w:name w:val="Normal after title"/>
    <w:basedOn w:val="Normal"/>
    <w:next w:val="Normal"/>
    <w:rsid w:val="008B543E"/>
    <w:pPr>
      <w:spacing w:before="320"/>
      <w:jc w:val="left"/>
    </w:pPr>
    <w:rPr>
      <w:lang w:val="en-GB"/>
    </w:rPr>
  </w:style>
  <w:style w:type="character" w:styleId="FollowedHyperlink">
    <w:name w:val="FollowedHyperlink"/>
    <w:basedOn w:val="DefaultParagraphFont"/>
    <w:rsid w:val="008B543E"/>
    <w:rPr>
      <w:color w:val="800080"/>
      <w:u w:val="single"/>
    </w:rPr>
  </w:style>
  <w:style w:type="table" w:styleId="TableGrid">
    <w:name w:val="Table Grid"/>
    <w:basedOn w:val="TableNormal"/>
    <w:rsid w:val="008B543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8B543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8B543E"/>
    <w:rPr>
      <w:b/>
      <w:bCs/>
    </w:rPr>
  </w:style>
  <w:style w:type="character" w:customStyle="1" w:styleId="BlancChar">
    <w:name w:val="Blanc Char"/>
    <w:basedOn w:val="DefaultParagraphFont"/>
    <w:link w:val="Blanc"/>
    <w:rsid w:val="008B543E"/>
    <w:rPr>
      <w:sz w:val="16"/>
      <w:lang w:val="en-GB" w:eastAsia="en-US"/>
    </w:rPr>
  </w:style>
  <w:style w:type="paragraph" w:customStyle="1" w:styleId="TableTitle0">
    <w:name w:val="Table_Title"/>
    <w:basedOn w:val="Table"/>
    <w:next w:val="TableText0"/>
    <w:rsid w:val="008B543E"/>
    <w:pPr>
      <w:keepLines/>
      <w:spacing w:before="0"/>
    </w:pPr>
    <w:rPr>
      <w:b/>
      <w:caps w:val="0"/>
    </w:rPr>
  </w:style>
  <w:style w:type="paragraph" w:customStyle="1" w:styleId="Table">
    <w:name w:val="Table_#"/>
    <w:basedOn w:val="Normal"/>
    <w:next w:val="TableTitle0"/>
    <w:rsid w:val="008B543E"/>
    <w:pPr>
      <w:keepNext/>
      <w:overflowPunct/>
      <w:autoSpaceDE/>
      <w:autoSpaceDN/>
      <w:adjustRightInd/>
      <w:spacing w:before="560" w:after="120"/>
      <w:jc w:val="center"/>
      <w:textAlignment w:val="auto"/>
    </w:pPr>
    <w:rPr>
      <w:caps/>
    </w:rPr>
  </w:style>
  <w:style w:type="paragraph" w:customStyle="1" w:styleId="TableText0">
    <w:name w:val="Table_Text"/>
    <w:basedOn w:val="Normal"/>
    <w:rsid w:val="008B543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paragraph" w:customStyle="1" w:styleId="TableLegend0">
    <w:name w:val="Table_Legend"/>
    <w:basedOn w:val="TableText0"/>
    <w:rsid w:val="008B543E"/>
    <w:pPr>
      <w:spacing w:before="1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9.bin"/><Relationship Id="rId63" Type="http://schemas.openxmlformats.org/officeDocument/2006/relationships/image" Target="media/image24.wmf"/><Relationship Id="rId68" Type="http://schemas.openxmlformats.org/officeDocument/2006/relationships/oleObject" Target="embeddings/oleObject30.bin"/><Relationship Id="rId84" Type="http://schemas.openxmlformats.org/officeDocument/2006/relationships/oleObject" Target="embeddings/oleObject38.bin"/><Relationship Id="rId89"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image" Target="media/image28.emf"/><Relationship Id="rId92" Type="http://schemas.openxmlformats.org/officeDocument/2006/relationships/oleObject" Target="embeddings/oleObject42.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fontTable" Target="fontTable.xml"/><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7.bin"/><Relationship Id="rId53" Type="http://schemas.openxmlformats.org/officeDocument/2006/relationships/image" Target="media/image19.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2.wmf"/><Relationship Id="rId87" Type="http://schemas.openxmlformats.org/officeDocument/2006/relationships/image" Target="media/image36.wmf"/><Relationship Id="rId102" Type="http://schemas.openxmlformats.org/officeDocument/2006/relationships/oleObject" Target="embeddings/oleObject47.bin"/><Relationship Id="rId5" Type="http://schemas.openxmlformats.org/officeDocument/2006/relationships/webSettings" Target="webSettings.xml"/><Relationship Id="rId61" Type="http://schemas.openxmlformats.org/officeDocument/2006/relationships/image" Target="media/image23.wmf"/><Relationship Id="rId82" Type="http://schemas.openxmlformats.org/officeDocument/2006/relationships/oleObject" Target="embeddings/oleObject37.bin"/><Relationship Id="rId90" Type="http://schemas.openxmlformats.org/officeDocument/2006/relationships/oleObject" Target="embeddings/oleObject41.bin"/><Relationship Id="rId95" Type="http://schemas.openxmlformats.org/officeDocument/2006/relationships/image" Target="media/image40.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27.emf"/><Relationship Id="rId77" Type="http://schemas.openxmlformats.org/officeDocument/2006/relationships/image" Target="media/image31.wmf"/><Relationship Id="rId100" Type="http://schemas.openxmlformats.org/officeDocument/2006/relationships/oleObject" Target="embeddings/oleObject46.bin"/><Relationship Id="rId105" Type="http://schemas.openxmlformats.org/officeDocument/2006/relationships/header" Target="header5.xml"/><Relationship Id="rId8" Type="http://schemas.openxmlformats.org/officeDocument/2006/relationships/header" Target="header1.xml"/><Relationship Id="rId51" Type="http://schemas.openxmlformats.org/officeDocument/2006/relationships/image" Target="media/image18.w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image" Target="media/image35.wmf"/><Relationship Id="rId93" Type="http://schemas.openxmlformats.org/officeDocument/2006/relationships/image" Target="media/image39.wmf"/><Relationship Id="rId98"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oleObject" Target="embeddings/oleObject18.bin"/><Relationship Id="rId59" Type="http://schemas.openxmlformats.org/officeDocument/2006/relationships/image" Target="media/image22.wmf"/><Relationship Id="rId67" Type="http://schemas.openxmlformats.org/officeDocument/2006/relationships/image" Target="media/image26.emf"/><Relationship Id="rId103" Type="http://schemas.openxmlformats.org/officeDocument/2006/relationships/image" Target="media/image44.wmf"/><Relationship Id="rId108"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40.bin"/><Relationship Id="rId91" Type="http://schemas.openxmlformats.org/officeDocument/2006/relationships/image" Target="media/image38.wmf"/><Relationship Id="rId96" Type="http://schemas.openxmlformats.org/officeDocument/2006/relationships/oleObject" Target="embeddings/oleObject4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header" Target="header6.xml"/><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oleObject" Target="embeddings/oleObject16.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35.bin"/><Relationship Id="rId81" Type="http://schemas.openxmlformats.org/officeDocument/2006/relationships/image" Target="media/image33.wmf"/><Relationship Id="rId86" Type="http://schemas.openxmlformats.org/officeDocument/2006/relationships/oleObject" Target="embeddings/oleObject39.bin"/><Relationship Id="rId94" Type="http://schemas.openxmlformats.org/officeDocument/2006/relationships/oleObject" Target="embeddings/oleObject43.bin"/><Relationship Id="rId99" Type="http://schemas.openxmlformats.org/officeDocument/2006/relationships/image" Target="media/image42.wmf"/><Relationship Id="rId101" Type="http://schemas.openxmlformats.org/officeDocument/2006/relationships/image" Target="media/image43.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oleObject" Target="embeddings/oleObject21.bin"/><Relationship Id="rId55" Type="http://schemas.openxmlformats.org/officeDocument/2006/relationships/image" Target="media/image20.wmf"/><Relationship Id="rId76" Type="http://schemas.openxmlformats.org/officeDocument/2006/relationships/oleObject" Target="embeddings/oleObject34.bin"/><Relationship Id="rId97" Type="http://schemas.openxmlformats.org/officeDocument/2006/relationships/image" Target="media/image41.wmf"/><Relationship Id="rId104" Type="http://schemas.openxmlformats.org/officeDocument/2006/relationships/oleObject" Target="embeddings/oleObject4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CDF4-A8D5-4211-B96A-00CF863C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244</TotalTime>
  <Pages>26</Pages>
  <Words>8380</Words>
  <Characters>40060</Characters>
  <Application>Microsoft Office Word</Application>
  <DocSecurity>0</DocSecurity>
  <Lines>333</Lines>
  <Paragraphs>96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48344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julia</cp:lastModifiedBy>
  <cp:revision>8</cp:revision>
  <cp:lastPrinted>2005-02-10T15:54:00Z</cp:lastPrinted>
  <dcterms:created xsi:type="dcterms:W3CDTF">2010-06-01T12:55:00Z</dcterms:created>
  <dcterms:modified xsi:type="dcterms:W3CDTF">2010-06-21T12:29:00Z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