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rPr>
          <w:lang w:val="fr-CH"/>
        </w:rPr>
      </w:pPr>
    </w:p>
    <w:tbl>
      <w:tblPr>
        <w:tblW w:w="10089" w:type="dxa"/>
        <w:tblLook w:val="01E0" w:firstRow="1" w:lastRow="1" w:firstColumn="1" w:lastColumn="1" w:noHBand="0" w:noVBand="0"/>
      </w:tblPr>
      <w:tblGrid>
        <w:gridCol w:w="10089"/>
      </w:tblGrid>
      <w:tr w:rsidR="00A81692" w:rsidRPr="001F45E8" w:rsidTr="001A38BA">
        <w:tc>
          <w:tcPr>
            <w:tcW w:w="10089" w:type="dxa"/>
          </w:tcPr>
          <w:p w:rsidR="00A81692" w:rsidRPr="001F45E8" w:rsidRDefault="00A81692" w:rsidP="0001000B">
            <w:pPr>
              <w:spacing w:before="380"/>
              <w:jc w:val="right"/>
              <w:rPr>
                <w:rFonts w:ascii="Tahoma" w:hAnsi="Tahoma" w:cs="Tahoma"/>
                <w:b/>
                <w:bCs/>
                <w:iCs/>
                <w:color w:val="243285"/>
                <w:sz w:val="32"/>
                <w:szCs w:val="32"/>
                <w:lang w:val="fr-CH"/>
              </w:rPr>
            </w:pPr>
          </w:p>
          <w:p w:rsidR="00A81692" w:rsidRPr="001F45E8" w:rsidRDefault="00A81692" w:rsidP="0001000B">
            <w:pPr>
              <w:spacing w:before="3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Recommandation  UIT-R  P.</w:t>
            </w:r>
            <w:r w:rsidR="0012400B" w:rsidRPr="001F45E8">
              <w:rPr>
                <w:rFonts w:ascii="Tahoma" w:hAnsi="Tahoma" w:cs="Tahoma"/>
                <w:b/>
                <w:bCs/>
                <w:iCs/>
                <w:color w:val="243285"/>
                <w:sz w:val="36"/>
                <w:szCs w:val="36"/>
                <w:lang w:val="fr-CH"/>
              </w:rPr>
              <w:t>530-</w:t>
            </w:r>
            <w:r w:rsidR="00C6162A" w:rsidRPr="001F45E8">
              <w:rPr>
                <w:rFonts w:ascii="Tahoma" w:hAnsi="Tahoma" w:cs="Tahoma"/>
                <w:b/>
                <w:bCs/>
                <w:iCs/>
                <w:color w:val="243285"/>
                <w:sz w:val="36"/>
                <w:szCs w:val="36"/>
                <w:lang w:val="fr-CH"/>
              </w:rPr>
              <w:t>16</w:t>
            </w:r>
          </w:p>
          <w:p w:rsidR="00A81692" w:rsidRPr="001F45E8" w:rsidRDefault="00A81692" w:rsidP="0001000B">
            <w:pPr>
              <w:spacing w:before="80"/>
              <w:jc w:val="right"/>
              <w:rPr>
                <w:rFonts w:ascii="Tahoma" w:hAnsi="Tahoma" w:cs="Tahoma"/>
                <w:b/>
                <w:bCs/>
                <w:iCs/>
                <w:color w:val="243285"/>
                <w:szCs w:val="24"/>
                <w:lang w:val="fr-CH"/>
              </w:rPr>
            </w:pPr>
            <w:r w:rsidRPr="001F45E8">
              <w:rPr>
                <w:rFonts w:ascii="Tahoma" w:hAnsi="Tahoma" w:cs="Tahoma"/>
                <w:b/>
                <w:bCs/>
                <w:iCs/>
                <w:color w:val="243285"/>
                <w:szCs w:val="24"/>
                <w:lang w:val="fr-CH"/>
              </w:rPr>
              <w:t>(0</w:t>
            </w:r>
            <w:r w:rsidR="00C6162A" w:rsidRPr="001F45E8">
              <w:rPr>
                <w:rFonts w:ascii="Tahoma" w:hAnsi="Tahoma" w:cs="Tahoma"/>
                <w:b/>
                <w:bCs/>
                <w:iCs/>
                <w:color w:val="243285"/>
                <w:szCs w:val="24"/>
                <w:lang w:val="fr-CH"/>
              </w:rPr>
              <w:t>7</w:t>
            </w:r>
            <w:r w:rsidRPr="001F45E8">
              <w:rPr>
                <w:rFonts w:ascii="Tahoma" w:hAnsi="Tahoma" w:cs="Tahoma"/>
                <w:b/>
                <w:bCs/>
                <w:iCs/>
                <w:color w:val="243285"/>
                <w:szCs w:val="24"/>
                <w:lang w:val="fr-CH"/>
              </w:rPr>
              <w:t>/</w:t>
            </w:r>
            <w:r w:rsidR="0012400B" w:rsidRPr="001F45E8">
              <w:rPr>
                <w:rFonts w:ascii="Tahoma" w:hAnsi="Tahoma" w:cs="Tahoma"/>
                <w:b/>
                <w:bCs/>
                <w:iCs/>
                <w:color w:val="243285"/>
                <w:szCs w:val="24"/>
                <w:lang w:val="fr-CH"/>
              </w:rPr>
              <w:t>201</w:t>
            </w:r>
            <w:r w:rsidR="00C6162A" w:rsidRPr="001F45E8">
              <w:rPr>
                <w:rFonts w:ascii="Tahoma" w:hAnsi="Tahoma" w:cs="Tahoma"/>
                <w:b/>
                <w:bCs/>
                <w:iCs/>
                <w:color w:val="243285"/>
                <w:szCs w:val="24"/>
                <w:lang w:val="fr-CH"/>
              </w:rPr>
              <w:t>5</w:t>
            </w:r>
            <w:r w:rsidRPr="001F45E8">
              <w:rPr>
                <w:rFonts w:ascii="Tahoma" w:hAnsi="Tahoma" w:cs="Tahoma"/>
                <w:b/>
                <w:bCs/>
                <w:iCs/>
                <w:color w:val="243285"/>
                <w:szCs w:val="24"/>
                <w:lang w:val="fr-CH"/>
              </w:rPr>
              <w:t>)</w:t>
            </w:r>
          </w:p>
        </w:tc>
      </w:tr>
      <w:tr w:rsidR="00A81692" w:rsidRPr="001F45E8" w:rsidTr="001A38BA">
        <w:tc>
          <w:tcPr>
            <w:tcW w:w="10089" w:type="dxa"/>
          </w:tcPr>
          <w:p w:rsidR="00A81692" w:rsidRPr="001F45E8" w:rsidRDefault="00A81692" w:rsidP="0001000B">
            <w:pPr>
              <w:spacing w:before="80"/>
              <w:jc w:val="right"/>
              <w:rPr>
                <w:rFonts w:ascii="Tahoma" w:hAnsi="Tahoma" w:cs="Tahoma"/>
                <w:b/>
                <w:bCs/>
                <w:iCs/>
                <w:color w:val="243285"/>
                <w:sz w:val="44"/>
                <w:szCs w:val="44"/>
                <w:lang w:val="fr-CH"/>
              </w:rPr>
            </w:pPr>
          </w:p>
          <w:p w:rsidR="00A81692" w:rsidRPr="001F45E8" w:rsidRDefault="0012400B" w:rsidP="0001000B">
            <w:pPr>
              <w:spacing w:before="80"/>
              <w:jc w:val="right"/>
              <w:rPr>
                <w:rFonts w:ascii="Tahoma" w:hAnsi="Tahoma" w:cs="Tahoma"/>
                <w:b/>
                <w:bCs/>
                <w:iCs/>
                <w:color w:val="243285"/>
                <w:sz w:val="44"/>
                <w:szCs w:val="44"/>
                <w:lang w:val="fr-CH"/>
              </w:rPr>
            </w:pPr>
            <w:r w:rsidRPr="001F45E8">
              <w:rPr>
                <w:rFonts w:ascii="Tahoma" w:hAnsi="Tahoma" w:cs="Tahoma"/>
                <w:b/>
                <w:bCs/>
                <w:iCs/>
                <w:color w:val="243285"/>
                <w:sz w:val="44"/>
                <w:szCs w:val="44"/>
                <w:lang w:val="fr-CH"/>
              </w:rPr>
              <w:t xml:space="preserve">Données de propagation et méthodes </w:t>
            </w:r>
            <w:r w:rsidRPr="001F45E8">
              <w:rPr>
                <w:rFonts w:ascii="Tahoma" w:hAnsi="Tahoma" w:cs="Tahoma"/>
                <w:b/>
                <w:bCs/>
                <w:iCs/>
                <w:color w:val="243285"/>
                <w:sz w:val="44"/>
                <w:szCs w:val="44"/>
                <w:lang w:val="fr-CH"/>
              </w:rPr>
              <w:br/>
              <w:t xml:space="preserve">de prévision nécessaires pour la conception de faisceaux hertziens à visibilité directe </w:t>
            </w:r>
            <w:r w:rsidRPr="001F45E8">
              <w:rPr>
                <w:rFonts w:ascii="Tahoma" w:hAnsi="Tahoma" w:cs="Tahoma"/>
                <w:b/>
                <w:bCs/>
                <w:iCs/>
                <w:color w:val="243285"/>
                <w:sz w:val="44"/>
                <w:szCs w:val="44"/>
                <w:lang w:val="fr-CH"/>
              </w:rPr>
              <w:br/>
              <w:t>de Terre</w:t>
            </w:r>
          </w:p>
          <w:p w:rsidR="00A81692" w:rsidRPr="001F45E8" w:rsidRDefault="00A81692" w:rsidP="0001000B">
            <w:pPr>
              <w:spacing w:before="80"/>
              <w:jc w:val="right"/>
              <w:rPr>
                <w:rFonts w:ascii="Tahoma" w:hAnsi="Tahoma" w:cs="Tahoma"/>
                <w:b/>
                <w:bCs/>
                <w:iCs/>
                <w:color w:val="243285"/>
                <w:sz w:val="44"/>
                <w:szCs w:val="44"/>
                <w:lang w:val="fr-CH"/>
              </w:rPr>
            </w:pPr>
          </w:p>
        </w:tc>
      </w:tr>
      <w:tr w:rsidR="00A81692" w:rsidRPr="001F45E8" w:rsidTr="001A38BA">
        <w:tc>
          <w:tcPr>
            <w:tcW w:w="10089" w:type="dxa"/>
          </w:tcPr>
          <w:p w:rsidR="00A81692" w:rsidRPr="001F45E8" w:rsidRDefault="00A81692" w:rsidP="0001000B">
            <w:pPr>
              <w:spacing w:before="80"/>
              <w:ind w:right="640"/>
              <w:rPr>
                <w:rFonts w:ascii="Tahoma" w:hAnsi="Tahoma" w:cs="Tahoma"/>
                <w:b/>
                <w:bCs/>
                <w:iCs/>
                <w:color w:val="243285"/>
                <w:sz w:val="32"/>
                <w:szCs w:val="32"/>
                <w:lang w:val="fr-CH"/>
              </w:rPr>
            </w:pPr>
          </w:p>
          <w:p w:rsidR="00A81692" w:rsidRPr="001F45E8" w:rsidRDefault="00A81692" w:rsidP="0001000B">
            <w:pPr>
              <w:spacing w:before="80"/>
              <w:ind w:right="640"/>
              <w:rPr>
                <w:rFonts w:ascii="Tahoma" w:hAnsi="Tahoma" w:cs="Tahoma"/>
                <w:b/>
                <w:bCs/>
                <w:iCs/>
                <w:color w:val="243285"/>
                <w:sz w:val="32"/>
                <w:szCs w:val="32"/>
                <w:lang w:val="fr-CH"/>
              </w:rPr>
            </w:pPr>
          </w:p>
          <w:p w:rsidR="00A81692" w:rsidRPr="001F45E8" w:rsidRDefault="00A81692" w:rsidP="0001000B">
            <w:pPr>
              <w:spacing w:before="80" w:after="180"/>
              <w:ind w:right="720"/>
              <w:rPr>
                <w:rFonts w:ascii="Tahoma" w:hAnsi="Tahoma" w:cs="Tahoma"/>
                <w:b/>
                <w:bCs/>
                <w:iCs/>
                <w:color w:val="243285"/>
                <w:sz w:val="36"/>
                <w:szCs w:val="36"/>
                <w:lang w:val="fr-CH"/>
              </w:rPr>
            </w:pPr>
          </w:p>
          <w:p w:rsidR="00A81692" w:rsidRPr="001F45E8" w:rsidRDefault="00A81692" w:rsidP="0001000B">
            <w:pPr>
              <w:spacing w:before="80" w:after="1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Série P</w:t>
            </w:r>
          </w:p>
          <w:p w:rsidR="00A81692" w:rsidRPr="001F45E8" w:rsidRDefault="00A81692" w:rsidP="0001000B">
            <w:pPr>
              <w:spacing w:before="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Propagation des ondes radioélectriques</w:t>
            </w:r>
          </w:p>
        </w:tc>
      </w:tr>
    </w:tbl>
    <w:p w:rsidR="00A81692" w:rsidRPr="001F45E8" w:rsidRDefault="00A81692" w:rsidP="0001000B">
      <w:pPr>
        <w:spacing w:before="80"/>
        <w:rPr>
          <w:i/>
          <w:sz w:val="22"/>
          <w:lang w:val="fr-CH"/>
        </w:rPr>
      </w:pPr>
    </w:p>
    <w:p w:rsidR="00A81692" w:rsidRPr="001F45E8" w:rsidRDefault="00A81692" w:rsidP="0001000B">
      <w:pPr>
        <w:spacing w:before="80"/>
        <w:rPr>
          <w:i/>
          <w:sz w:val="22"/>
          <w:lang w:val="fr-CH"/>
        </w:rPr>
      </w:pPr>
    </w:p>
    <w:p w:rsidR="00A81692" w:rsidRPr="001F45E8" w:rsidRDefault="00A81692" w:rsidP="0001000B">
      <w:pPr>
        <w:spacing w:before="80"/>
        <w:rPr>
          <w:i/>
          <w:sz w:val="22"/>
          <w:lang w:val="fr-CH"/>
        </w:rPr>
      </w:pPr>
    </w:p>
    <w:p w:rsidR="00A81692" w:rsidRPr="001F45E8" w:rsidRDefault="00A81692" w:rsidP="0001000B">
      <w:pPr>
        <w:spacing w:before="80"/>
        <w:rPr>
          <w:i/>
          <w:sz w:val="22"/>
          <w:lang w:val="fr-CH"/>
        </w:rPr>
      </w:pPr>
    </w:p>
    <w:p w:rsidR="00A81692" w:rsidRPr="001F45E8" w:rsidRDefault="00A81692" w:rsidP="0001000B">
      <w:pPr>
        <w:spacing w:before="80"/>
        <w:rPr>
          <w:i/>
          <w:sz w:val="22"/>
          <w:lang w:val="fr-CH"/>
        </w:rPr>
      </w:pPr>
    </w:p>
    <w:p w:rsidR="00A81692" w:rsidRPr="001F45E8" w:rsidRDefault="00A81692" w:rsidP="0001000B">
      <w:pPr>
        <w:spacing w:before="80"/>
        <w:rPr>
          <w:i/>
          <w:sz w:val="22"/>
          <w:lang w:val="fr-CH"/>
        </w:rPr>
      </w:pPr>
    </w:p>
    <w:p w:rsidR="00A81692" w:rsidRPr="001F45E8" w:rsidRDefault="00A81692" w:rsidP="0001000B">
      <w:pPr>
        <w:pStyle w:val="Equation"/>
        <w:tabs>
          <w:tab w:val="clear" w:pos="4820"/>
          <w:tab w:val="clear" w:pos="9639"/>
          <w:tab w:val="left" w:pos="1191"/>
          <w:tab w:val="left" w:pos="1588"/>
          <w:tab w:val="left" w:pos="1985"/>
        </w:tabs>
        <w:rPr>
          <w:rFonts w:ascii="Palatino Linotype" w:hAnsi="Palatino Linotype"/>
          <w:lang w:val="fr-CH"/>
        </w:rPr>
        <w:sectPr w:rsidR="00A81692" w:rsidRPr="001F45E8">
          <w:headerReference w:type="even" r:id="rId7"/>
          <w:headerReference w:type="default" r:id="rId8"/>
          <w:pgSz w:w="11907" w:h="16840" w:code="9"/>
          <w:pgMar w:top="1089" w:right="1089" w:bottom="284" w:left="1089" w:header="567" w:footer="284" w:gutter="0"/>
          <w:pgNumType w:start="1"/>
          <w:cols w:space="720"/>
        </w:sectPr>
      </w:pPr>
    </w:p>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F45E8">
        <w:rPr>
          <w:bCs/>
          <w:sz w:val="24"/>
          <w:szCs w:val="24"/>
          <w:lang w:val="fr-CH"/>
        </w:rPr>
        <w:lastRenderedPageBreak/>
        <w:t>Avant-propos</w:t>
      </w:r>
    </w:p>
    <w:p w:rsidR="00A81692" w:rsidRPr="001F45E8" w:rsidRDefault="00A81692" w:rsidP="0001000B">
      <w:pPr>
        <w:spacing w:before="240"/>
        <w:rPr>
          <w:sz w:val="20"/>
          <w:lang w:val="fr-CH"/>
        </w:rPr>
      </w:pPr>
      <w:r w:rsidRPr="001F45E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81692" w:rsidRPr="001F45E8" w:rsidRDefault="00A81692" w:rsidP="0001000B">
      <w:pPr>
        <w:rPr>
          <w:sz w:val="20"/>
          <w:lang w:val="fr-CH"/>
        </w:rPr>
      </w:pPr>
      <w:r w:rsidRPr="001F45E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81692" w:rsidRPr="001F45E8" w:rsidRDefault="00A81692" w:rsidP="0001000B">
      <w:pPr>
        <w:pStyle w:val="Heading1"/>
        <w:spacing w:before="360"/>
        <w:jc w:val="center"/>
        <w:rPr>
          <w:szCs w:val="24"/>
          <w:lang w:val="fr-CH"/>
        </w:rPr>
      </w:pPr>
      <w:r w:rsidRPr="001F45E8">
        <w:rPr>
          <w:szCs w:val="24"/>
          <w:lang w:val="fr-CH"/>
        </w:rPr>
        <w:t>Politique en matière de droits de propriété intellectuelle (IPR)</w:t>
      </w:r>
    </w:p>
    <w:p w:rsidR="00A81692" w:rsidRPr="001F45E8" w:rsidRDefault="00A81692" w:rsidP="0001000B">
      <w:pPr>
        <w:spacing w:before="240"/>
        <w:rPr>
          <w:sz w:val="20"/>
          <w:lang w:val="fr-CH"/>
        </w:rPr>
      </w:pPr>
      <w:r w:rsidRPr="001F45E8">
        <w:rPr>
          <w:sz w:val="20"/>
          <w:lang w:val="fr-CH"/>
        </w:rPr>
        <w:t>La politique de l'UIT</w:t>
      </w:r>
      <w:r w:rsidRPr="001F45E8">
        <w:rPr>
          <w:sz w:val="20"/>
          <w:lang w:val="fr-CH"/>
        </w:rPr>
        <w:noBreakHyphen/>
        <w:t>R en matière de droits de propriété intellectuelle est décrite dans la «Politique commune de l'UIT</w:t>
      </w:r>
      <w:r w:rsidRPr="001F45E8">
        <w:rPr>
          <w:sz w:val="20"/>
          <w:lang w:val="fr-CH"/>
        </w:rPr>
        <w:noBreakHyphen/>
        <w:t>T, l'UIT</w:t>
      </w:r>
      <w:r w:rsidRPr="001F45E8">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1F45E8">
          <w:rPr>
            <w:rStyle w:val="Hyperlink"/>
            <w:sz w:val="20"/>
            <w:lang w:val="fr-CH"/>
          </w:rPr>
          <w:t>http://www.itu.int/ITU-R/go/patents/fr</w:t>
        </w:r>
      </w:hyperlink>
      <w:r w:rsidRPr="001F45E8">
        <w:rPr>
          <w:sz w:val="20"/>
          <w:lang w:val="fr-CH"/>
        </w:rPr>
        <w:t>, où l'on trouvera également les Lignes directrices pour la mise en oeuvre de la politique commune en matière de brevets de l'UIT</w:t>
      </w:r>
      <w:r w:rsidRPr="001F45E8">
        <w:rPr>
          <w:sz w:val="20"/>
          <w:lang w:val="fr-CH"/>
        </w:rPr>
        <w:noBreakHyphen/>
        <w:t>T, l'UIT</w:t>
      </w:r>
      <w:r w:rsidRPr="001F45E8">
        <w:rPr>
          <w:sz w:val="20"/>
          <w:lang w:val="fr-CH"/>
        </w:rPr>
        <w:noBreakHyphen/>
        <w:t>R, l'ISO et la CEI</w:t>
      </w:r>
      <w:r w:rsidRPr="001F45E8" w:rsidDel="0061025C">
        <w:rPr>
          <w:sz w:val="20"/>
          <w:lang w:val="fr-CH"/>
        </w:rPr>
        <w:t xml:space="preserve"> </w:t>
      </w:r>
      <w:r w:rsidRPr="001F45E8">
        <w:rPr>
          <w:sz w:val="20"/>
          <w:lang w:val="fr-CH"/>
        </w:rPr>
        <w:t>et la base de données en matière de brevets de l'UIT-R.</w:t>
      </w:r>
    </w:p>
    <w:p w:rsidR="00A81692" w:rsidRPr="001F45E8" w:rsidRDefault="00A81692" w:rsidP="0001000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1692" w:rsidRPr="001F45E8" w:rsidTr="001A38BA">
        <w:tc>
          <w:tcPr>
            <w:tcW w:w="9360" w:type="dxa"/>
            <w:gridSpan w:val="2"/>
          </w:tcPr>
          <w:p w:rsidR="00A81692" w:rsidRPr="001F45E8" w:rsidRDefault="00A81692" w:rsidP="0001000B">
            <w:pPr>
              <w:pStyle w:val="Chaptitle"/>
              <w:keepLines w:val="0"/>
              <w:tabs>
                <w:tab w:val="clear" w:pos="794"/>
                <w:tab w:val="clear" w:pos="1191"/>
                <w:tab w:val="clear" w:pos="1588"/>
                <w:tab w:val="clear" w:pos="1985"/>
              </w:tabs>
              <w:overflowPunct/>
              <w:spacing w:before="140"/>
              <w:textAlignment w:val="auto"/>
              <w:rPr>
                <w:sz w:val="22"/>
                <w:szCs w:val="22"/>
                <w:lang w:val="fr-CH"/>
              </w:rPr>
            </w:pPr>
            <w:r w:rsidRPr="001F45E8">
              <w:rPr>
                <w:sz w:val="22"/>
                <w:szCs w:val="22"/>
                <w:lang w:val="fr-CH"/>
              </w:rPr>
              <w:t xml:space="preserve">Séries des Recommandations UIT-R </w:t>
            </w:r>
          </w:p>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F45E8">
              <w:rPr>
                <w:b w:val="0"/>
                <w:sz w:val="18"/>
                <w:szCs w:val="18"/>
                <w:lang w:val="fr-CH"/>
              </w:rPr>
              <w:t xml:space="preserve">(Egalement disponible en ligne: </w:t>
            </w:r>
            <w:hyperlink r:id="rId10" w:history="1">
              <w:r w:rsidRPr="001F45E8">
                <w:rPr>
                  <w:rStyle w:val="Hyperlink"/>
                  <w:b w:val="0"/>
                  <w:bCs/>
                  <w:sz w:val="18"/>
                  <w:szCs w:val="18"/>
                  <w:lang w:val="fr-CH"/>
                </w:rPr>
                <w:t>http://www.itu.int/publ/R-REC/fr</w:t>
              </w:r>
            </w:hyperlink>
            <w:r w:rsidRPr="001F45E8">
              <w:rPr>
                <w:b w:val="0"/>
                <w:bCs/>
                <w:sz w:val="18"/>
                <w:szCs w:val="18"/>
                <w:lang w:val="fr-CH"/>
              </w:rPr>
              <w:t>)</w:t>
            </w:r>
          </w:p>
        </w:tc>
      </w:tr>
      <w:tr w:rsidR="00A81692" w:rsidRPr="001F45E8" w:rsidTr="001A38BA">
        <w:tc>
          <w:tcPr>
            <w:tcW w:w="1140" w:type="dxa"/>
            <w:tcBorders>
              <w:bottom w:val="nil"/>
            </w:tcBorders>
          </w:tcPr>
          <w:p w:rsidR="00A81692" w:rsidRPr="001F45E8" w:rsidRDefault="00A81692" w:rsidP="0001000B">
            <w:pPr>
              <w:spacing w:before="90" w:after="100"/>
              <w:ind w:left="57"/>
              <w:rPr>
                <w:b/>
                <w:bCs/>
                <w:sz w:val="20"/>
                <w:lang w:val="fr-CH"/>
              </w:rPr>
            </w:pPr>
            <w:r w:rsidRPr="001F45E8">
              <w:rPr>
                <w:b/>
                <w:bCs/>
                <w:sz w:val="20"/>
                <w:lang w:val="fr-CH"/>
              </w:rPr>
              <w:t>Séries</w:t>
            </w:r>
          </w:p>
        </w:tc>
        <w:tc>
          <w:tcPr>
            <w:tcW w:w="8220" w:type="dxa"/>
            <w:tcBorders>
              <w:bottom w:val="nil"/>
            </w:tcBorders>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F45E8">
              <w:rPr>
                <w:bCs/>
                <w:sz w:val="20"/>
                <w:lang w:val="fr-CH"/>
              </w:rPr>
              <w:t>Titre</w:t>
            </w:r>
          </w:p>
        </w:tc>
      </w:tr>
      <w:tr w:rsidR="00A81692" w:rsidRPr="001F45E8" w:rsidTr="001A38BA">
        <w:tc>
          <w:tcPr>
            <w:tcW w:w="1140" w:type="dxa"/>
            <w:tcBorders>
              <w:top w:val="nil"/>
              <w:bottom w:val="nil"/>
            </w:tcBorders>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BO</w:t>
            </w:r>
          </w:p>
        </w:tc>
        <w:tc>
          <w:tcPr>
            <w:tcW w:w="8220" w:type="dxa"/>
            <w:tcBorders>
              <w:top w:val="nil"/>
              <w:bottom w:val="nil"/>
            </w:tcBorders>
            <w:shd w:val="clear" w:color="auto" w:fill="auto"/>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F45E8">
              <w:rPr>
                <w:b w:val="0"/>
                <w:sz w:val="20"/>
                <w:lang w:val="fr-CH"/>
              </w:rPr>
              <w:t>Diffusion par satellite</w:t>
            </w:r>
          </w:p>
        </w:tc>
      </w:tr>
      <w:tr w:rsidR="00A81692" w:rsidRPr="001F45E8" w:rsidTr="001A38BA">
        <w:tc>
          <w:tcPr>
            <w:tcW w:w="1140" w:type="dxa"/>
            <w:tcBorders>
              <w:top w:val="nil"/>
              <w:bottom w:val="nil"/>
            </w:tcBorders>
          </w:tcPr>
          <w:p w:rsidR="00A81692" w:rsidRPr="001F45E8" w:rsidRDefault="00A81692" w:rsidP="0001000B">
            <w:pPr>
              <w:spacing w:before="30" w:after="30"/>
              <w:ind w:left="57"/>
              <w:jc w:val="left"/>
              <w:rPr>
                <w:b/>
                <w:bCs/>
                <w:sz w:val="20"/>
                <w:lang w:val="fr-CH"/>
              </w:rPr>
            </w:pPr>
            <w:r w:rsidRPr="001F45E8">
              <w:rPr>
                <w:b/>
                <w:bCs/>
                <w:sz w:val="20"/>
                <w:lang w:val="fr-CH"/>
              </w:rPr>
              <w:t>BR</w:t>
            </w:r>
          </w:p>
        </w:tc>
        <w:tc>
          <w:tcPr>
            <w:tcW w:w="8220" w:type="dxa"/>
            <w:tcBorders>
              <w:top w:val="nil"/>
              <w:bottom w:val="nil"/>
            </w:tcBorders>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F45E8">
              <w:rPr>
                <w:b w:val="0"/>
                <w:bCs/>
                <w:sz w:val="20"/>
                <w:lang w:val="fr-CH"/>
              </w:rPr>
              <w:t>Enregistrement pour la production, l'archivage et la diffusion; films pour la télévision</w:t>
            </w:r>
          </w:p>
        </w:tc>
      </w:tr>
      <w:tr w:rsidR="00A81692" w:rsidRPr="001F45E8" w:rsidTr="001A38BA">
        <w:tc>
          <w:tcPr>
            <w:tcW w:w="1140" w:type="dxa"/>
            <w:tcBorders>
              <w:top w:val="nil"/>
              <w:bottom w:val="nil"/>
            </w:tcBorders>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BS</w:t>
            </w:r>
          </w:p>
        </w:tc>
        <w:tc>
          <w:tcPr>
            <w:tcW w:w="8220" w:type="dxa"/>
            <w:tcBorders>
              <w:top w:val="nil"/>
              <w:bottom w:val="nil"/>
            </w:tcBorders>
            <w:shd w:val="clear" w:color="auto" w:fill="auto"/>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F45E8">
              <w:rPr>
                <w:b w:val="0"/>
                <w:sz w:val="20"/>
                <w:lang w:val="fr-CH"/>
              </w:rPr>
              <w:t>Service de radiodiffusion sonore</w:t>
            </w:r>
          </w:p>
        </w:tc>
      </w:tr>
      <w:tr w:rsidR="00A81692" w:rsidRPr="001F45E8" w:rsidTr="001A38BA">
        <w:tc>
          <w:tcPr>
            <w:tcW w:w="1140" w:type="dxa"/>
            <w:tcBorders>
              <w:top w:val="nil"/>
              <w:bottom w:val="nil"/>
            </w:tcBorders>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BT</w:t>
            </w:r>
          </w:p>
        </w:tc>
        <w:tc>
          <w:tcPr>
            <w:tcW w:w="8220" w:type="dxa"/>
            <w:tcBorders>
              <w:top w:val="nil"/>
              <w:bottom w:val="nil"/>
            </w:tcBorders>
            <w:shd w:val="clear" w:color="auto" w:fill="auto"/>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F45E8">
              <w:rPr>
                <w:b w:val="0"/>
                <w:bCs/>
                <w:sz w:val="20"/>
                <w:lang w:val="fr-CH"/>
              </w:rPr>
              <w:t>Service de radiodiffusion télévisuelle</w:t>
            </w:r>
          </w:p>
        </w:tc>
      </w:tr>
      <w:tr w:rsidR="00A81692" w:rsidRPr="001F45E8" w:rsidTr="001A38BA">
        <w:tc>
          <w:tcPr>
            <w:tcW w:w="1140" w:type="dxa"/>
            <w:tcBorders>
              <w:top w:val="nil"/>
              <w:bottom w:val="nil"/>
            </w:tcBorders>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F</w:t>
            </w:r>
          </w:p>
        </w:tc>
        <w:tc>
          <w:tcPr>
            <w:tcW w:w="8220" w:type="dxa"/>
            <w:tcBorders>
              <w:top w:val="nil"/>
              <w:bottom w:val="nil"/>
            </w:tcBorders>
            <w:shd w:val="clear" w:color="auto" w:fill="auto"/>
          </w:tcPr>
          <w:p w:rsidR="00A81692" w:rsidRPr="001F45E8" w:rsidRDefault="00A81692" w:rsidP="000100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Service fixe</w:t>
            </w:r>
          </w:p>
        </w:tc>
      </w:tr>
      <w:tr w:rsidR="00A81692" w:rsidRPr="001F45E8" w:rsidTr="001A38BA">
        <w:tc>
          <w:tcPr>
            <w:tcW w:w="1140" w:type="dxa"/>
            <w:tcBorders>
              <w:top w:val="nil"/>
              <w:bottom w:val="nil"/>
            </w:tcBorders>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M</w:t>
            </w:r>
          </w:p>
        </w:tc>
        <w:tc>
          <w:tcPr>
            <w:tcW w:w="8220" w:type="dxa"/>
            <w:tcBorders>
              <w:top w:val="nil"/>
              <w:bottom w:val="nil"/>
            </w:tcBorders>
            <w:shd w:val="clear" w:color="auto" w:fill="auto"/>
          </w:tcPr>
          <w:p w:rsidR="00A81692" w:rsidRPr="001F45E8" w:rsidRDefault="00A81692" w:rsidP="000100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F45E8">
              <w:rPr>
                <w:b w:val="0"/>
                <w:sz w:val="20"/>
                <w:lang w:val="fr-CH"/>
              </w:rPr>
              <w:t>Services mobile, de radiorepérage et d'amateur y compris les services par satellite associés</w:t>
            </w:r>
          </w:p>
        </w:tc>
      </w:tr>
      <w:tr w:rsidR="00A81692" w:rsidRPr="001F45E8" w:rsidTr="001A38BA">
        <w:tc>
          <w:tcPr>
            <w:tcW w:w="1140" w:type="dxa"/>
            <w:tcBorders>
              <w:top w:val="nil"/>
              <w:bottom w:val="nil"/>
            </w:tcBorders>
            <w:shd w:val="clear" w:color="auto" w:fill="F3F3F3"/>
          </w:tcPr>
          <w:p w:rsidR="00A81692" w:rsidRPr="001F45E8" w:rsidRDefault="00A81692" w:rsidP="0001000B">
            <w:pPr>
              <w:spacing w:before="30" w:after="30"/>
              <w:ind w:left="57"/>
              <w:jc w:val="left"/>
              <w:rPr>
                <w:b/>
                <w:bCs/>
                <w:color w:val="000080"/>
                <w:sz w:val="20"/>
                <w:lang w:val="fr-CH"/>
              </w:rPr>
            </w:pPr>
            <w:r w:rsidRPr="001F45E8">
              <w:rPr>
                <w:b/>
                <w:bCs/>
                <w:color w:val="000080"/>
                <w:sz w:val="20"/>
                <w:lang w:val="fr-CH"/>
              </w:rPr>
              <w:t>P</w:t>
            </w:r>
          </w:p>
        </w:tc>
        <w:tc>
          <w:tcPr>
            <w:tcW w:w="8220" w:type="dxa"/>
            <w:tcBorders>
              <w:top w:val="nil"/>
              <w:bottom w:val="nil"/>
            </w:tcBorders>
            <w:shd w:val="clear" w:color="auto" w:fill="F3F3F3"/>
          </w:tcPr>
          <w:p w:rsidR="00A81692" w:rsidRPr="001F45E8" w:rsidRDefault="00A81692" w:rsidP="0001000B">
            <w:pPr>
              <w:spacing w:before="30" w:after="30"/>
              <w:jc w:val="left"/>
              <w:rPr>
                <w:b/>
                <w:bCs/>
                <w:color w:val="000080"/>
                <w:sz w:val="20"/>
                <w:lang w:val="fr-CH"/>
              </w:rPr>
            </w:pPr>
            <w:r w:rsidRPr="001F45E8">
              <w:rPr>
                <w:b/>
                <w:bCs/>
                <w:color w:val="000080"/>
                <w:sz w:val="20"/>
                <w:lang w:val="fr-CH"/>
              </w:rPr>
              <w:t>Propagation des ondes radioélectriques</w:t>
            </w:r>
          </w:p>
        </w:tc>
      </w:tr>
      <w:tr w:rsidR="00A81692" w:rsidRPr="001F45E8" w:rsidTr="001A38BA">
        <w:tc>
          <w:tcPr>
            <w:tcW w:w="1140" w:type="dxa"/>
            <w:tcBorders>
              <w:top w:val="nil"/>
            </w:tcBorders>
          </w:tcPr>
          <w:p w:rsidR="00A81692" w:rsidRPr="001F45E8" w:rsidRDefault="00A81692" w:rsidP="0001000B">
            <w:pPr>
              <w:spacing w:before="30" w:after="30"/>
              <w:ind w:left="57"/>
              <w:jc w:val="left"/>
              <w:rPr>
                <w:b/>
                <w:bCs/>
                <w:sz w:val="20"/>
                <w:lang w:val="fr-CH"/>
              </w:rPr>
            </w:pPr>
            <w:r w:rsidRPr="001F45E8">
              <w:rPr>
                <w:b/>
                <w:bCs/>
                <w:sz w:val="20"/>
                <w:lang w:val="fr-CH"/>
              </w:rPr>
              <w:t>RA</w:t>
            </w:r>
          </w:p>
        </w:tc>
        <w:tc>
          <w:tcPr>
            <w:tcW w:w="8220" w:type="dxa"/>
            <w:tcBorders>
              <w:top w:val="nil"/>
            </w:tcBorders>
          </w:tcPr>
          <w:p w:rsidR="00A81692" w:rsidRPr="001F45E8" w:rsidRDefault="00A81692" w:rsidP="000100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Radio astronomie</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RS</w:t>
            </w:r>
          </w:p>
        </w:tc>
        <w:tc>
          <w:tcPr>
            <w:tcW w:w="8220" w:type="dxa"/>
          </w:tcPr>
          <w:p w:rsidR="00A81692" w:rsidRPr="001F45E8" w:rsidRDefault="00A81692" w:rsidP="000100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Systèmes de télédétection</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S</w:t>
            </w:r>
          </w:p>
        </w:tc>
        <w:tc>
          <w:tcPr>
            <w:tcW w:w="8220" w:type="dxa"/>
          </w:tcPr>
          <w:p w:rsidR="00A81692" w:rsidRPr="001F45E8" w:rsidRDefault="00A81692" w:rsidP="0001000B">
            <w:pPr>
              <w:spacing w:before="30" w:after="30"/>
              <w:jc w:val="left"/>
              <w:rPr>
                <w:sz w:val="20"/>
                <w:lang w:val="fr-CH"/>
              </w:rPr>
            </w:pPr>
            <w:r w:rsidRPr="001F45E8">
              <w:rPr>
                <w:sz w:val="20"/>
                <w:lang w:val="fr-CH"/>
              </w:rPr>
              <w:t>Service fixe par satellite</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SA</w:t>
            </w:r>
          </w:p>
        </w:tc>
        <w:tc>
          <w:tcPr>
            <w:tcW w:w="8220" w:type="dxa"/>
          </w:tcPr>
          <w:p w:rsidR="00A81692" w:rsidRPr="001F45E8" w:rsidRDefault="00A81692" w:rsidP="0001000B">
            <w:pPr>
              <w:spacing w:before="30" w:after="30"/>
              <w:jc w:val="left"/>
              <w:rPr>
                <w:sz w:val="20"/>
                <w:lang w:val="fr-CH"/>
              </w:rPr>
            </w:pPr>
            <w:r w:rsidRPr="001F45E8">
              <w:rPr>
                <w:sz w:val="20"/>
                <w:lang w:val="fr-CH"/>
              </w:rPr>
              <w:t>Applications spatiales et météorologie</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SF</w:t>
            </w:r>
          </w:p>
        </w:tc>
        <w:tc>
          <w:tcPr>
            <w:tcW w:w="8220" w:type="dxa"/>
          </w:tcPr>
          <w:p w:rsidR="00A81692" w:rsidRPr="001F45E8" w:rsidRDefault="00A81692" w:rsidP="0001000B">
            <w:pPr>
              <w:spacing w:before="30" w:after="30"/>
              <w:jc w:val="left"/>
              <w:rPr>
                <w:sz w:val="20"/>
                <w:lang w:val="fr-CH"/>
              </w:rPr>
            </w:pPr>
            <w:r w:rsidRPr="001F45E8">
              <w:rPr>
                <w:sz w:val="20"/>
                <w:lang w:val="fr-CH"/>
              </w:rPr>
              <w:t>Partage des fréquences et coordination entre les systèmes du service fixe par satellite et du service fixe</w:t>
            </w:r>
          </w:p>
        </w:tc>
      </w:tr>
      <w:tr w:rsidR="00A81692" w:rsidRPr="001F45E8" w:rsidTr="001A38BA">
        <w:tc>
          <w:tcPr>
            <w:tcW w:w="1140" w:type="dxa"/>
            <w:shd w:val="clear" w:color="auto" w:fill="auto"/>
          </w:tcPr>
          <w:p w:rsidR="00A81692" w:rsidRPr="001F45E8" w:rsidRDefault="00A81692" w:rsidP="0001000B">
            <w:pPr>
              <w:spacing w:before="30" w:after="30"/>
              <w:ind w:left="57"/>
              <w:jc w:val="left"/>
              <w:rPr>
                <w:b/>
                <w:bCs/>
                <w:sz w:val="20"/>
                <w:lang w:val="fr-CH"/>
              </w:rPr>
            </w:pPr>
            <w:r w:rsidRPr="001F45E8">
              <w:rPr>
                <w:b/>
                <w:bCs/>
                <w:sz w:val="20"/>
                <w:lang w:val="fr-CH"/>
              </w:rPr>
              <w:t>SM</w:t>
            </w:r>
          </w:p>
        </w:tc>
        <w:tc>
          <w:tcPr>
            <w:tcW w:w="8220" w:type="dxa"/>
            <w:shd w:val="clear" w:color="auto" w:fill="auto"/>
          </w:tcPr>
          <w:p w:rsidR="00A81692" w:rsidRPr="001F45E8" w:rsidRDefault="00A81692" w:rsidP="0001000B">
            <w:pPr>
              <w:spacing w:before="30" w:after="30"/>
              <w:jc w:val="left"/>
              <w:rPr>
                <w:sz w:val="20"/>
                <w:lang w:val="fr-CH"/>
              </w:rPr>
            </w:pPr>
            <w:r w:rsidRPr="001F45E8">
              <w:rPr>
                <w:sz w:val="20"/>
                <w:lang w:val="fr-CH"/>
              </w:rPr>
              <w:t>Gestion du spectre</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SNG</w:t>
            </w:r>
          </w:p>
        </w:tc>
        <w:tc>
          <w:tcPr>
            <w:tcW w:w="8220" w:type="dxa"/>
          </w:tcPr>
          <w:p w:rsidR="00A81692" w:rsidRPr="001F45E8" w:rsidRDefault="00A81692" w:rsidP="0001000B">
            <w:pPr>
              <w:spacing w:before="30" w:after="30"/>
              <w:jc w:val="left"/>
              <w:rPr>
                <w:sz w:val="20"/>
                <w:lang w:val="fr-CH"/>
              </w:rPr>
            </w:pPr>
            <w:r w:rsidRPr="001F45E8">
              <w:rPr>
                <w:sz w:val="20"/>
                <w:lang w:val="fr-CH"/>
              </w:rPr>
              <w:t>Reportage d'actualités par satellite</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TF</w:t>
            </w:r>
          </w:p>
        </w:tc>
        <w:tc>
          <w:tcPr>
            <w:tcW w:w="8220" w:type="dxa"/>
          </w:tcPr>
          <w:p w:rsidR="00A81692" w:rsidRPr="001F45E8" w:rsidRDefault="00A81692" w:rsidP="0001000B">
            <w:pPr>
              <w:spacing w:before="30" w:after="30"/>
              <w:jc w:val="left"/>
              <w:rPr>
                <w:sz w:val="20"/>
                <w:lang w:val="fr-CH"/>
              </w:rPr>
            </w:pPr>
            <w:r w:rsidRPr="001F45E8">
              <w:rPr>
                <w:sz w:val="20"/>
                <w:lang w:val="fr-CH"/>
              </w:rPr>
              <w:t>Emissions de fréquences étalon et de signaux horaires</w:t>
            </w:r>
          </w:p>
        </w:tc>
      </w:tr>
      <w:tr w:rsidR="00A81692" w:rsidRPr="001F45E8" w:rsidTr="001A38BA">
        <w:tc>
          <w:tcPr>
            <w:tcW w:w="1140" w:type="dxa"/>
          </w:tcPr>
          <w:p w:rsidR="00A81692" w:rsidRPr="001F45E8" w:rsidRDefault="00A81692" w:rsidP="0001000B">
            <w:pPr>
              <w:spacing w:before="30" w:after="30"/>
              <w:ind w:left="57"/>
              <w:jc w:val="left"/>
              <w:rPr>
                <w:b/>
                <w:bCs/>
                <w:sz w:val="20"/>
                <w:lang w:val="fr-CH"/>
              </w:rPr>
            </w:pPr>
            <w:r w:rsidRPr="001F45E8">
              <w:rPr>
                <w:b/>
                <w:bCs/>
                <w:sz w:val="20"/>
                <w:lang w:val="fr-CH"/>
              </w:rPr>
              <w:t>V</w:t>
            </w:r>
          </w:p>
        </w:tc>
        <w:tc>
          <w:tcPr>
            <w:tcW w:w="8220" w:type="dxa"/>
          </w:tcPr>
          <w:p w:rsidR="00A81692" w:rsidRPr="001F45E8" w:rsidRDefault="00A81692" w:rsidP="0001000B">
            <w:pPr>
              <w:spacing w:before="30" w:after="140"/>
              <w:jc w:val="left"/>
              <w:rPr>
                <w:sz w:val="20"/>
                <w:lang w:val="fr-CH"/>
              </w:rPr>
            </w:pPr>
            <w:r w:rsidRPr="001F45E8">
              <w:rPr>
                <w:sz w:val="20"/>
                <w:lang w:val="fr-CH"/>
              </w:rPr>
              <w:t>Vocabulaire et sujets associés</w:t>
            </w:r>
          </w:p>
        </w:tc>
      </w:tr>
    </w:tbl>
    <w:p w:rsidR="00A81692" w:rsidRPr="001F45E8" w:rsidRDefault="00A81692" w:rsidP="0001000B">
      <w:pPr>
        <w:spacing w:before="0"/>
        <w:jc w:val="center"/>
        <w:rPr>
          <w:sz w:val="20"/>
          <w:lang w:val="fr-CH"/>
        </w:rPr>
      </w:pPr>
    </w:p>
    <w:p w:rsidR="00A81692" w:rsidRPr="001F45E8" w:rsidRDefault="00A81692" w:rsidP="0001000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1692" w:rsidRPr="001F45E8" w:rsidTr="001A38BA">
        <w:tc>
          <w:tcPr>
            <w:tcW w:w="9360" w:type="dxa"/>
          </w:tcPr>
          <w:p w:rsidR="00A81692" w:rsidRPr="001F45E8" w:rsidRDefault="00A81692" w:rsidP="0001000B">
            <w:pPr>
              <w:spacing w:before="80" w:after="80"/>
              <w:jc w:val="left"/>
              <w:rPr>
                <w:i/>
                <w:iCs/>
                <w:sz w:val="20"/>
                <w:lang w:val="fr-CH"/>
              </w:rPr>
            </w:pPr>
            <w:r w:rsidRPr="001F45E8">
              <w:rPr>
                <w:b/>
                <w:bCs/>
                <w:i/>
                <w:iCs/>
                <w:sz w:val="20"/>
                <w:lang w:val="fr-CH"/>
              </w:rPr>
              <w:t>Note</w:t>
            </w:r>
            <w:r w:rsidRPr="001F45E8">
              <w:rPr>
                <w:i/>
                <w:iCs/>
                <w:sz w:val="20"/>
                <w:lang w:val="fr-CH"/>
              </w:rPr>
              <w:t>: Cette Recommandation UIT-R a été approuvée en anglais aux termes de la procédure détaillée dans la</w:t>
            </w:r>
            <w:r w:rsidRPr="001F45E8">
              <w:rPr>
                <w:i/>
                <w:iCs/>
                <w:sz w:val="20"/>
                <w:lang w:val="fr-CH"/>
              </w:rPr>
              <w:br/>
              <w:t xml:space="preserve">Résolution UIT-R 1. </w:t>
            </w:r>
          </w:p>
        </w:tc>
      </w:tr>
    </w:tbl>
    <w:p w:rsidR="00A81692" w:rsidRPr="001F45E8" w:rsidRDefault="00A81692" w:rsidP="0001000B">
      <w:pPr>
        <w:spacing w:before="0"/>
        <w:jc w:val="center"/>
        <w:rPr>
          <w:sz w:val="22"/>
          <w:lang w:val="fr-CH"/>
        </w:rPr>
      </w:pPr>
    </w:p>
    <w:p w:rsidR="00A81692" w:rsidRPr="001F45E8" w:rsidRDefault="00A81692" w:rsidP="0001000B">
      <w:pPr>
        <w:spacing w:before="100"/>
        <w:jc w:val="right"/>
        <w:rPr>
          <w:i/>
          <w:iCs/>
          <w:sz w:val="20"/>
          <w:lang w:val="fr-CH"/>
        </w:rPr>
      </w:pPr>
      <w:r w:rsidRPr="001F45E8">
        <w:rPr>
          <w:i/>
          <w:iCs/>
          <w:sz w:val="20"/>
          <w:lang w:val="fr-CH"/>
        </w:rPr>
        <w:t>Publication électronique</w:t>
      </w:r>
    </w:p>
    <w:p w:rsidR="00A81692" w:rsidRPr="001F45E8" w:rsidRDefault="00A81692" w:rsidP="00F05D28">
      <w:pPr>
        <w:spacing w:before="0"/>
        <w:jc w:val="right"/>
        <w:rPr>
          <w:sz w:val="20"/>
          <w:lang w:val="fr-CH"/>
        </w:rPr>
      </w:pPr>
      <w:r w:rsidRPr="001F45E8">
        <w:rPr>
          <w:sz w:val="20"/>
          <w:lang w:val="fr-CH"/>
        </w:rPr>
        <w:t>Genève, 201</w:t>
      </w:r>
      <w:r w:rsidR="00F05D28">
        <w:rPr>
          <w:sz w:val="20"/>
          <w:lang w:val="fr-CH"/>
        </w:rPr>
        <w:t>6</w:t>
      </w:r>
    </w:p>
    <w:p w:rsidR="00A81692" w:rsidRPr="001F45E8" w:rsidRDefault="00A81692" w:rsidP="00F05D28">
      <w:pPr>
        <w:spacing w:before="200"/>
        <w:jc w:val="center"/>
        <w:rPr>
          <w:sz w:val="20"/>
          <w:lang w:val="fr-CH"/>
        </w:rPr>
      </w:pPr>
      <w:r w:rsidRPr="001F45E8">
        <w:rPr>
          <w:sz w:val="20"/>
          <w:lang w:val="fr-CH"/>
        </w:rPr>
        <w:sym w:font="Symbol" w:char="F0E3"/>
      </w:r>
      <w:r w:rsidRPr="001F45E8">
        <w:rPr>
          <w:sz w:val="20"/>
          <w:lang w:val="fr-CH"/>
        </w:rPr>
        <w:t xml:space="preserve"> UIT </w:t>
      </w:r>
      <w:bookmarkStart w:id="1" w:name="iiannee"/>
      <w:bookmarkEnd w:id="1"/>
      <w:r w:rsidRPr="001F45E8">
        <w:rPr>
          <w:sz w:val="20"/>
          <w:lang w:val="fr-CH"/>
        </w:rPr>
        <w:t>20</w:t>
      </w:r>
      <w:r w:rsidR="00C6162A" w:rsidRPr="001F45E8">
        <w:rPr>
          <w:sz w:val="20"/>
          <w:lang w:val="fr-CH"/>
        </w:rPr>
        <w:t>1</w:t>
      </w:r>
      <w:r w:rsidR="00F05D28">
        <w:rPr>
          <w:sz w:val="20"/>
          <w:lang w:val="fr-CH"/>
        </w:rPr>
        <w:t>6</w:t>
      </w:r>
    </w:p>
    <w:p w:rsidR="00A81692" w:rsidRPr="001F45E8" w:rsidRDefault="00A81692" w:rsidP="0001000B">
      <w:pPr>
        <w:rPr>
          <w:sz w:val="18"/>
          <w:szCs w:val="18"/>
          <w:lang w:val="fr-CH"/>
        </w:rPr>
      </w:pPr>
      <w:r w:rsidRPr="001F45E8">
        <w:rPr>
          <w:sz w:val="18"/>
          <w:szCs w:val="18"/>
          <w:lang w:val="fr-CH"/>
        </w:rPr>
        <w:t>Tous droits réservés. Aucune partie de cette publication ne peut être reproduite, par quelque procédé que ce soit, sans l’accord écrit préalable de l’UIT.</w:t>
      </w:r>
    </w:p>
    <w:p w:rsidR="00A81692" w:rsidRPr="001F45E8" w:rsidRDefault="00A81692" w:rsidP="0001000B">
      <w:pPr>
        <w:spacing w:before="160"/>
        <w:rPr>
          <w:i/>
          <w:sz w:val="20"/>
          <w:highlight w:val="yellow"/>
          <w:lang w:val="fr-CH"/>
        </w:rPr>
        <w:sectPr w:rsidR="00A81692" w:rsidRPr="001F45E8" w:rsidSect="001A38BA">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A81692" w:rsidRPr="001F45E8" w:rsidRDefault="00A81692" w:rsidP="0001000B">
      <w:pPr>
        <w:pStyle w:val="RecNo"/>
        <w:spacing w:before="0"/>
        <w:rPr>
          <w:lang w:val="fr-CH"/>
        </w:rPr>
      </w:pPr>
      <w:bookmarkStart w:id="2" w:name="irecnoe"/>
      <w:bookmarkEnd w:id="2"/>
      <w:r w:rsidRPr="001F45E8">
        <w:rPr>
          <w:lang w:val="fr-CH"/>
        </w:rPr>
        <w:lastRenderedPageBreak/>
        <w:t xml:space="preserve">RECOMMANDATION  </w:t>
      </w:r>
      <w:r w:rsidRPr="001F45E8">
        <w:rPr>
          <w:rStyle w:val="href"/>
          <w:lang w:val="fr-CH"/>
        </w:rPr>
        <w:t>UIT-R  P.</w:t>
      </w:r>
      <w:r w:rsidR="0012400B" w:rsidRPr="001F45E8">
        <w:rPr>
          <w:rStyle w:val="href"/>
          <w:lang w:val="fr-CH"/>
        </w:rPr>
        <w:t>530-1</w:t>
      </w:r>
      <w:r w:rsidR="00EB7A9A" w:rsidRPr="001F45E8">
        <w:rPr>
          <w:rStyle w:val="href"/>
          <w:lang w:val="fr-CH"/>
        </w:rPr>
        <w:t>6</w:t>
      </w:r>
    </w:p>
    <w:p w:rsidR="00A81692" w:rsidRPr="001F45E8" w:rsidRDefault="00A81692" w:rsidP="0001000B">
      <w:pPr>
        <w:pStyle w:val="Rectitle"/>
        <w:rPr>
          <w:lang w:val="fr-CH"/>
        </w:rPr>
      </w:pPr>
      <w:r w:rsidRPr="001F45E8">
        <w:rPr>
          <w:lang w:val="fr-CH"/>
        </w:rPr>
        <w:t>Données de propagation et méthodes de prévision nécessaires pour</w:t>
      </w:r>
      <w:r w:rsidRPr="001F45E8">
        <w:rPr>
          <w:lang w:val="fr-CH"/>
        </w:rPr>
        <w:br/>
        <w:t>la conception de faisceaux hertziens à visibilité directe de Terre</w:t>
      </w:r>
    </w:p>
    <w:p w:rsidR="00A81692" w:rsidRPr="001F45E8" w:rsidRDefault="00A81692" w:rsidP="0001000B">
      <w:pPr>
        <w:pStyle w:val="Recref"/>
        <w:rPr>
          <w:lang w:val="fr-CH"/>
        </w:rPr>
      </w:pPr>
      <w:r w:rsidRPr="001F45E8">
        <w:rPr>
          <w:lang w:val="fr-CH"/>
        </w:rPr>
        <w:t>(Question UIT-R 204/3)</w:t>
      </w:r>
    </w:p>
    <w:p w:rsidR="00F05D28" w:rsidRDefault="00F05D28" w:rsidP="0001000B">
      <w:pPr>
        <w:pStyle w:val="Recdate"/>
        <w:rPr>
          <w:lang w:val="fr-CH"/>
        </w:rPr>
      </w:pPr>
    </w:p>
    <w:p w:rsidR="00A81692" w:rsidRPr="001F45E8" w:rsidRDefault="00A81692" w:rsidP="0001000B">
      <w:pPr>
        <w:pStyle w:val="Recdate"/>
        <w:rPr>
          <w:lang w:val="fr-CH"/>
        </w:rPr>
      </w:pPr>
      <w:r w:rsidRPr="001F45E8">
        <w:rPr>
          <w:lang w:val="fr-CH"/>
        </w:rPr>
        <w:t>(1978-1982-1986-1990-1992-1994-1995-1997-1999-2001-2005-2007-2009-2012-2013</w:t>
      </w:r>
      <w:r w:rsidR="009D289B" w:rsidRPr="001F45E8">
        <w:rPr>
          <w:lang w:val="fr-CH"/>
        </w:rPr>
        <w:t>-2015</w:t>
      </w:r>
      <w:r w:rsidRPr="001F45E8">
        <w:rPr>
          <w:lang w:val="fr-CH"/>
        </w:rPr>
        <w:t>)</w:t>
      </w:r>
    </w:p>
    <w:p w:rsidR="00A81692" w:rsidRPr="001F45E8" w:rsidRDefault="00A81692" w:rsidP="0001000B">
      <w:pPr>
        <w:pStyle w:val="HeadingSum"/>
        <w:rPr>
          <w:lang w:val="fr-CH"/>
        </w:rPr>
      </w:pPr>
      <w:r w:rsidRPr="001F45E8">
        <w:rPr>
          <w:lang w:val="fr-CH"/>
        </w:rPr>
        <w:t xml:space="preserve">Domaine </w:t>
      </w:r>
      <w:r w:rsidR="00EB7A9A" w:rsidRPr="001F45E8">
        <w:rPr>
          <w:lang w:val="fr-CH"/>
        </w:rPr>
        <w:t>d'application</w:t>
      </w:r>
    </w:p>
    <w:p w:rsidR="00A81692" w:rsidRPr="001F45E8" w:rsidRDefault="00A81692" w:rsidP="0001000B">
      <w:pPr>
        <w:pStyle w:val="Summary"/>
        <w:rPr>
          <w:lang w:val="fr-CH"/>
        </w:rPr>
      </w:pPr>
      <w:r w:rsidRPr="001F45E8">
        <w:rPr>
          <w:lang w:val="fr-CH"/>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rsidR="00A81692" w:rsidRPr="001F45E8" w:rsidRDefault="00A81692" w:rsidP="0001000B">
      <w:pPr>
        <w:pStyle w:val="Normalaftertitle"/>
        <w:rPr>
          <w:lang w:val="fr-CH"/>
        </w:rPr>
      </w:pPr>
      <w:r w:rsidRPr="001F45E8">
        <w:rPr>
          <w:lang w:val="fr-CH"/>
        </w:rPr>
        <w:t>L'Assemblée des radiocommunications de l'UIT,</w:t>
      </w:r>
    </w:p>
    <w:p w:rsidR="00A81692" w:rsidRPr="001F45E8" w:rsidRDefault="00A81692" w:rsidP="0001000B">
      <w:pPr>
        <w:pStyle w:val="Call"/>
        <w:rPr>
          <w:lang w:val="fr-CH"/>
        </w:rPr>
      </w:pPr>
      <w:r w:rsidRPr="001F45E8">
        <w:rPr>
          <w:lang w:val="fr-CH"/>
        </w:rPr>
        <w:t>considérant</w:t>
      </w:r>
    </w:p>
    <w:p w:rsidR="00A81692" w:rsidRPr="001F45E8" w:rsidRDefault="00A81692" w:rsidP="0001000B">
      <w:pPr>
        <w:rPr>
          <w:lang w:val="fr-CH"/>
        </w:rPr>
      </w:pPr>
      <w:r w:rsidRPr="001F45E8">
        <w:rPr>
          <w:i/>
          <w:iCs/>
          <w:lang w:val="fr-CH"/>
        </w:rPr>
        <w:t>a)</w:t>
      </w:r>
      <w:r w:rsidRPr="001F45E8">
        <w:rPr>
          <w:lang w:val="fr-CH"/>
        </w:rPr>
        <w:tab/>
        <w:t>que, pour planifier convenablement les faisceaux hertziens à visibilité directe de Terre, il est nécessaire que l'on dispose de méthodes de prévision et de données appropriées en matière de propagation;</w:t>
      </w:r>
    </w:p>
    <w:p w:rsidR="00A81692" w:rsidRPr="001F45E8" w:rsidRDefault="00A81692" w:rsidP="0001000B">
      <w:pPr>
        <w:rPr>
          <w:lang w:val="fr-CH"/>
        </w:rPr>
      </w:pPr>
      <w:r w:rsidRPr="001F45E8">
        <w:rPr>
          <w:i/>
          <w:iCs/>
          <w:lang w:val="fr-CH"/>
        </w:rPr>
        <w:t>b)</w:t>
      </w:r>
      <w:r w:rsidRPr="001F45E8">
        <w:rPr>
          <w:lang w:val="fr-CH"/>
        </w:rPr>
        <w:tab/>
        <w:t>que l'on a mis au point des méthodes qui permettent de prévoir certains des paramètres de propagation les plus importants qui affectent la planification des faisceaux hertziens à visibilité directe de Terre;</w:t>
      </w:r>
    </w:p>
    <w:p w:rsidR="00A81692" w:rsidRPr="001F45E8" w:rsidRDefault="00A81692" w:rsidP="0001000B">
      <w:pPr>
        <w:rPr>
          <w:lang w:val="fr-CH"/>
        </w:rPr>
      </w:pPr>
      <w:r w:rsidRPr="001F45E8">
        <w:rPr>
          <w:i/>
          <w:iCs/>
          <w:lang w:val="fr-CH"/>
        </w:rPr>
        <w:t>c)</w:t>
      </w:r>
      <w:r w:rsidRPr="001F45E8">
        <w:rPr>
          <w:lang w:val="fr-CH"/>
        </w:rPr>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rsidR="00A81692" w:rsidRPr="001F45E8" w:rsidRDefault="00A81692" w:rsidP="0001000B">
      <w:pPr>
        <w:pStyle w:val="Call"/>
        <w:rPr>
          <w:lang w:val="fr-CH"/>
        </w:rPr>
      </w:pPr>
      <w:r w:rsidRPr="001F45E8">
        <w:rPr>
          <w:lang w:val="fr-CH"/>
        </w:rPr>
        <w:t>recommande</w:t>
      </w:r>
    </w:p>
    <w:p w:rsidR="00A81692" w:rsidRPr="001F45E8" w:rsidRDefault="00A81692" w:rsidP="0001000B">
      <w:pPr>
        <w:rPr>
          <w:lang w:val="fr-CH"/>
        </w:rPr>
      </w:pPr>
      <w:r w:rsidRPr="001F45E8">
        <w:rPr>
          <w:lang w:val="fr-CH"/>
        </w:rPr>
        <w:t>que, dans les gammes de paramètres respectivement indiquées, les méthodes de prévision et autres techniques exposées dans l'Annexe 1 soient adoptées pour la planification des faisceaux hertziens en visibilité directe de Terre.</w:t>
      </w:r>
    </w:p>
    <w:p w:rsidR="00A81692" w:rsidRPr="001F45E8" w:rsidRDefault="00A81692" w:rsidP="0001000B">
      <w:pPr>
        <w:rPr>
          <w:lang w:val="fr-CH"/>
        </w:rPr>
      </w:pPr>
    </w:p>
    <w:p w:rsidR="00A81692" w:rsidRPr="001F45E8" w:rsidRDefault="00A81692" w:rsidP="0001000B">
      <w:pPr>
        <w:rPr>
          <w:lang w:val="fr-CH"/>
        </w:rPr>
      </w:pPr>
    </w:p>
    <w:p w:rsidR="00A81692" w:rsidRPr="001F45E8" w:rsidRDefault="00A81692" w:rsidP="0001000B">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1F45E8">
        <w:rPr>
          <w:b/>
          <w:lang w:val="fr-CH"/>
        </w:rPr>
        <w:br w:type="page"/>
      </w:r>
    </w:p>
    <w:p w:rsidR="00A81692" w:rsidRPr="001F45E8" w:rsidRDefault="00A81692" w:rsidP="00F05D28">
      <w:pPr>
        <w:pStyle w:val="AnnexNoTitle"/>
        <w:rPr>
          <w:lang w:val="fr-CH"/>
        </w:rPr>
      </w:pPr>
      <w:r w:rsidRPr="001F45E8">
        <w:rPr>
          <w:lang w:val="fr-CH"/>
        </w:rPr>
        <w:lastRenderedPageBreak/>
        <w:t>Annexe 1</w:t>
      </w:r>
    </w:p>
    <w:p w:rsidR="00A81692" w:rsidRPr="001F45E8" w:rsidRDefault="00A81692" w:rsidP="0001000B">
      <w:pPr>
        <w:pStyle w:val="Heading1"/>
        <w:rPr>
          <w:lang w:val="fr-CH"/>
        </w:rPr>
      </w:pPr>
      <w:bookmarkStart w:id="3" w:name="_Toc108937638"/>
      <w:r w:rsidRPr="001F45E8">
        <w:rPr>
          <w:lang w:val="fr-CH"/>
        </w:rPr>
        <w:t>1</w:t>
      </w:r>
      <w:r w:rsidRPr="001F45E8">
        <w:rPr>
          <w:lang w:val="fr-CH"/>
        </w:rPr>
        <w:tab/>
        <w:t>Introduction</w:t>
      </w:r>
      <w:bookmarkEnd w:id="3"/>
    </w:p>
    <w:p w:rsidR="00A81692" w:rsidRPr="001F45E8" w:rsidRDefault="00A81692" w:rsidP="0001000B">
      <w:pPr>
        <w:rPr>
          <w:lang w:val="fr-CH"/>
        </w:rPr>
      </w:pPr>
      <w:r w:rsidRPr="001F45E8">
        <w:rPr>
          <w:lang w:val="fr-CH"/>
        </w:rPr>
        <w:t>Dans la réalisation des faisceaux hertziens à visibilité directe, on doit tenir compte de plusieurs effets de propagation, parmi lesquels:</w:t>
      </w:r>
    </w:p>
    <w:p w:rsidR="00A81692" w:rsidRPr="001F45E8" w:rsidRDefault="00A81692" w:rsidP="0001000B">
      <w:pPr>
        <w:pStyle w:val="enumlev1"/>
        <w:rPr>
          <w:lang w:val="fr-CH"/>
        </w:rPr>
      </w:pPr>
      <w:r w:rsidRPr="001F45E8">
        <w:rPr>
          <w:lang w:val="fr-CH"/>
        </w:rPr>
        <w:sym w:font="Symbol" w:char="F02D"/>
      </w:r>
      <w:r w:rsidRPr="001F45E8">
        <w:rPr>
          <w:lang w:val="fr-CH"/>
        </w:rPr>
        <w:tab/>
        <w:t>les évanouissements par diffraction dus au fait que des obstacles de terrain obstruent le trajet dans des conditions défavorables de propagation;</w:t>
      </w:r>
    </w:p>
    <w:p w:rsidR="00A81692" w:rsidRPr="001F45E8" w:rsidRDefault="00A81692" w:rsidP="0001000B">
      <w:pPr>
        <w:pStyle w:val="enumlev1"/>
        <w:rPr>
          <w:lang w:val="fr-CH"/>
        </w:rPr>
      </w:pPr>
      <w:r w:rsidRPr="001F45E8">
        <w:rPr>
          <w:lang w:val="fr-CH"/>
        </w:rPr>
        <w:t>–</w:t>
      </w:r>
      <w:r w:rsidRPr="001F45E8">
        <w:rPr>
          <w:lang w:val="fr-CH"/>
        </w:rPr>
        <w:tab/>
        <w:t>l'affaiblissement dû aux gaz de l'atmosphère;</w:t>
      </w:r>
    </w:p>
    <w:p w:rsidR="00A81692" w:rsidRPr="001F45E8" w:rsidRDefault="00A81692" w:rsidP="0001000B">
      <w:pPr>
        <w:pStyle w:val="enumlev1"/>
        <w:rPr>
          <w:lang w:val="fr-CH"/>
        </w:rPr>
      </w:pPr>
      <w:r w:rsidRPr="001F45E8">
        <w:rPr>
          <w:lang w:val="fr-CH"/>
        </w:rPr>
        <w:t>–</w:t>
      </w:r>
      <w:r w:rsidRPr="001F45E8">
        <w:rPr>
          <w:lang w:val="fr-CH"/>
        </w:rPr>
        <w:tab/>
        <w:t>les évanouissements dus à la propagation par trajets multiples dans l'atmosphère ou à l'étalement du faisceau (généralement appelé «defocusing») associé à la présence de couches de réfraction anormales;</w:t>
      </w:r>
    </w:p>
    <w:p w:rsidR="00A81692" w:rsidRPr="001F45E8" w:rsidRDefault="00A81692" w:rsidP="0001000B">
      <w:pPr>
        <w:pStyle w:val="enumlev1"/>
        <w:rPr>
          <w:lang w:val="fr-CH"/>
        </w:rPr>
      </w:pPr>
      <w:r w:rsidRPr="001F45E8">
        <w:rPr>
          <w:lang w:val="fr-CH"/>
        </w:rPr>
        <w:t>–</w:t>
      </w:r>
      <w:r w:rsidRPr="001F45E8">
        <w:rPr>
          <w:lang w:val="fr-CH"/>
        </w:rPr>
        <w:tab/>
        <w:t>les évanouissements dus à la propagation par trajets multiples provenant de réflexions sur la surface de la Terre;</w:t>
      </w:r>
    </w:p>
    <w:p w:rsidR="00A81692" w:rsidRPr="001F45E8" w:rsidRDefault="00A81692" w:rsidP="0001000B">
      <w:pPr>
        <w:pStyle w:val="enumlev1"/>
        <w:rPr>
          <w:lang w:val="fr-CH"/>
        </w:rPr>
      </w:pPr>
      <w:r w:rsidRPr="001F45E8">
        <w:rPr>
          <w:lang w:val="fr-CH"/>
        </w:rPr>
        <w:t>–</w:t>
      </w:r>
      <w:r w:rsidRPr="001F45E8">
        <w:rPr>
          <w:lang w:val="fr-CH"/>
        </w:rPr>
        <w:tab/>
        <w:t>l'affaiblissement dû aux précipitations ou à la présence de particules solides dans l'atmosphère;</w:t>
      </w:r>
    </w:p>
    <w:p w:rsidR="00A81692" w:rsidRPr="001F45E8" w:rsidRDefault="00A81692" w:rsidP="0001000B">
      <w:pPr>
        <w:pStyle w:val="enumlev1"/>
        <w:rPr>
          <w:lang w:val="fr-CH"/>
        </w:rPr>
      </w:pPr>
      <w:r w:rsidRPr="001F45E8">
        <w:rPr>
          <w:lang w:val="fr-CH"/>
        </w:rPr>
        <w:t>–</w:t>
      </w:r>
      <w:r w:rsidRPr="001F45E8">
        <w:rPr>
          <w:lang w:val="fr-CH"/>
        </w:rPr>
        <w:tab/>
        <w:t>la variation, due à la réfraction, de l'angle d'arrivée au terminal de réception et de l'angle de départ au terminal d'émission;</w:t>
      </w:r>
    </w:p>
    <w:p w:rsidR="00A81692" w:rsidRPr="001F45E8" w:rsidRDefault="00A81692" w:rsidP="0001000B">
      <w:pPr>
        <w:pStyle w:val="enumlev1"/>
        <w:rPr>
          <w:lang w:val="fr-CH"/>
        </w:rPr>
      </w:pPr>
      <w:r w:rsidRPr="001F45E8">
        <w:rPr>
          <w:lang w:val="fr-CH"/>
        </w:rPr>
        <w:t>–</w:t>
      </w:r>
      <w:r w:rsidRPr="001F45E8">
        <w:rPr>
          <w:lang w:val="fr-CH"/>
        </w:rPr>
        <w:tab/>
        <w:t>la réduction du découplage de polarisation croisée (XPD) dans les conditions de propagation par trajets multiples ou de précipitation;</w:t>
      </w:r>
    </w:p>
    <w:p w:rsidR="00A81692" w:rsidRPr="001F45E8" w:rsidRDefault="00A81692" w:rsidP="0001000B">
      <w:pPr>
        <w:pStyle w:val="enumlev1"/>
        <w:rPr>
          <w:lang w:val="fr-CH"/>
        </w:rPr>
      </w:pPr>
      <w:r w:rsidRPr="001F45E8">
        <w:rPr>
          <w:lang w:val="fr-CH"/>
        </w:rPr>
        <w:t>–</w:t>
      </w:r>
      <w:r w:rsidRPr="001F45E8">
        <w:rPr>
          <w:lang w:val="fr-CH"/>
        </w:rPr>
        <w:tab/>
        <w:t>la distorsion du signal due aux évanouissements sélectifs et au retard de propagation dans les conditions de propagation par trajets multiples.</w:t>
      </w:r>
    </w:p>
    <w:p w:rsidR="00A81692" w:rsidRPr="001F45E8" w:rsidRDefault="00A81692" w:rsidP="0001000B">
      <w:pPr>
        <w:rPr>
          <w:lang w:val="fr-CH"/>
        </w:rPr>
      </w:pPr>
      <w:r w:rsidRPr="001F45E8">
        <w:rPr>
          <w:lang w:val="fr-CH"/>
        </w:rP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rsidR="00A81692" w:rsidRPr="001F45E8" w:rsidRDefault="00A81692" w:rsidP="0001000B">
      <w:pPr>
        <w:rPr>
          <w:lang w:val="fr-CH"/>
        </w:rPr>
      </w:pPr>
      <w:r w:rsidRPr="001F45E8">
        <w:rPr>
          <w:lang w:val="fr-CH"/>
        </w:rPr>
        <w:t>On peut estimer que d'autres méthodes, fondées sur des climats ou conditions topographiques spécifiques dans le territoire d'une administration, présentent des avantages sur celles qui sont incluses dans la présente Annexe.</w:t>
      </w:r>
    </w:p>
    <w:p w:rsidR="00A81692" w:rsidRPr="001F45E8" w:rsidRDefault="00A81692" w:rsidP="0001000B">
      <w:pPr>
        <w:rPr>
          <w:lang w:val="fr-CH"/>
        </w:rPr>
      </w:pPr>
      <w:r w:rsidRPr="001F45E8">
        <w:rPr>
          <w:lang w:val="fr-CH"/>
        </w:rPr>
        <w:t>A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rsidR="00A81692" w:rsidRPr="001F45E8" w:rsidRDefault="00A81692" w:rsidP="0001000B">
      <w:pPr>
        <w:pStyle w:val="enumlev1"/>
        <w:rPr>
          <w:lang w:val="fr-CH"/>
        </w:rPr>
      </w:pPr>
      <w:r w:rsidRPr="001F45E8">
        <w:rPr>
          <w:lang w:val="fr-CH"/>
        </w:rPr>
        <w:t>–</w:t>
      </w:r>
      <w:r w:rsidRPr="001F45E8">
        <w:rPr>
          <w:lang w:val="fr-CH"/>
        </w:rPr>
        <w:tab/>
        <w:t>les brouillages intersystèmes impliquant d'autres liaisons de Terre ou des stations terriennes dans la Recommandation UIT</w:t>
      </w:r>
      <w:r w:rsidRPr="001F45E8">
        <w:rPr>
          <w:lang w:val="fr-CH"/>
        </w:rPr>
        <w:noBreakHyphen/>
        <w:t>R P.452;</w:t>
      </w:r>
    </w:p>
    <w:p w:rsidR="00A81692" w:rsidRPr="001F45E8" w:rsidRDefault="00A81692" w:rsidP="0001000B">
      <w:pPr>
        <w:pStyle w:val="enumlev1"/>
        <w:rPr>
          <w:lang w:val="fr-CH"/>
        </w:rPr>
      </w:pPr>
      <w:r w:rsidRPr="001F45E8">
        <w:rPr>
          <w:lang w:val="fr-CH"/>
        </w:rPr>
        <w:t>–</w:t>
      </w:r>
      <w:r w:rsidRPr="001F45E8">
        <w:rPr>
          <w:lang w:val="fr-CH"/>
        </w:rPr>
        <w:tab/>
        <w:t>les brouillages intersystèmes impliquant des stations spatiales dans la Recommandation UIT</w:t>
      </w:r>
      <w:r w:rsidR="001A38BA" w:rsidRPr="001F45E8">
        <w:rPr>
          <w:lang w:val="fr-CH"/>
        </w:rPr>
        <w:noBreakHyphen/>
      </w:r>
      <w:r w:rsidRPr="001F45E8">
        <w:rPr>
          <w:lang w:val="fr-CH"/>
        </w:rPr>
        <w:t>R P.619.</w:t>
      </w:r>
    </w:p>
    <w:p w:rsidR="00A81692" w:rsidRPr="001F45E8" w:rsidRDefault="00A81692" w:rsidP="0001000B">
      <w:pPr>
        <w:rPr>
          <w:lang w:val="fr-CH"/>
        </w:rPr>
      </w:pPr>
      <w:r w:rsidRPr="001F45E8">
        <w:rPr>
          <w:lang w:val="fr-CH"/>
        </w:rP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rsidR="00A81692" w:rsidRPr="001F45E8" w:rsidRDefault="00A81692" w:rsidP="0001000B">
      <w:pPr>
        <w:rPr>
          <w:lang w:val="fr-CH"/>
        </w:rPr>
      </w:pPr>
      <w:r w:rsidRPr="001F45E8">
        <w:rPr>
          <w:lang w:val="fr-CH"/>
        </w:rPr>
        <w:t>On notera que le terme «mois le plus défavorable» utilisé dans le cadre de la présente Recommandation est équivalent au terme «mois quel</w:t>
      </w:r>
      <w:r w:rsidR="00616564">
        <w:rPr>
          <w:lang w:val="fr-CH"/>
        </w:rPr>
        <w:t xml:space="preserve">conque» (voir la Recommandation </w:t>
      </w:r>
      <w:r w:rsidRPr="001F45E8">
        <w:rPr>
          <w:lang w:val="fr-CH"/>
        </w:rPr>
        <w:t>UIT</w:t>
      </w:r>
      <w:r w:rsidRPr="001F45E8">
        <w:rPr>
          <w:lang w:val="fr-CH"/>
        </w:rPr>
        <w:noBreakHyphen/>
        <w:t>R P.581).</w:t>
      </w:r>
    </w:p>
    <w:p w:rsidR="00A81692" w:rsidRPr="001F45E8" w:rsidRDefault="00A81692" w:rsidP="0001000B">
      <w:pPr>
        <w:pStyle w:val="Heading1"/>
        <w:rPr>
          <w:lang w:val="fr-CH"/>
        </w:rPr>
      </w:pPr>
      <w:bookmarkStart w:id="4" w:name="_Toc108937639"/>
      <w:r w:rsidRPr="001F45E8">
        <w:rPr>
          <w:lang w:val="fr-CH"/>
        </w:rPr>
        <w:lastRenderedPageBreak/>
        <w:t>2</w:t>
      </w:r>
      <w:r w:rsidRPr="001F45E8">
        <w:rPr>
          <w:lang w:val="fr-CH"/>
        </w:rPr>
        <w:tab/>
        <w:t>Affaiblissement de propagation</w:t>
      </w:r>
      <w:bookmarkEnd w:id="4"/>
    </w:p>
    <w:p w:rsidR="00A81692" w:rsidRPr="001F45E8" w:rsidRDefault="00A81692" w:rsidP="0001000B">
      <w:pPr>
        <w:rPr>
          <w:lang w:val="fr-CH"/>
        </w:rPr>
      </w:pPr>
      <w:r w:rsidRPr="001F45E8">
        <w:rPr>
          <w:lang w:val="fr-CH"/>
        </w:rPr>
        <w:t>Sur le trajet d'un faisceau hertzien de Terre à visibilité directe, l'affaiblissement de propagation par rapport à l'affaiblissement en espace libre (voir la Recommandation UIT-R P.525) est la résultante des différentes contributions ci-après:</w:t>
      </w:r>
    </w:p>
    <w:p w:rsidR="00A81692" w:rsidRPr="001F45E8" w:rsidRDefault="00A81692" w:rsidP="0001000B">
      <w:pPr>
        <w:pStyle w:val="enumlev1"/>
        <w:rPr>
          <w:lang w:val="fr-CH"/>
        </w:rPr>
      </w:pPr>
      <w:r w:rsidRPr="001F45E8">
        <w:rPr>
          <w:lang w:val="fr-CH"/>
        </w:rPr>
        <w:t>–</w:t>
      </w:r>
      <w:r w:rsidRPr="001F45E8">
        <w:rPr>
          <w:lang w:val="fr-CH"/>
        </w:rPr>
        <w:tab/>
        <w:t>affaiblissement dû aux gaz de l'atmosphère;</w:t>
      </w:r>
    </w:p>
    <w:p w:rsidR="00A81692" w:rsidRPr="001F45E8" w:rsidRDefault="00A81692" w:rsidP="0001000B">
      <w:pPr>
        <w:pStyle w:val="enumlev1"/>
        <w:rPr>
          <w:lang w:val="fr-CH"/>
        </w:rPr>
      </w:pPr>
      <w:r w:rsidRPr="001F45E8">
        <w:rPr>
          <w:lang w:val="fr-CH"/>
        </w:rPr>
        <w:t>–</w:t>
      </w:r>
      <w:r w:rsidRPr="001F45E8">
        <w:rPr>
          <w:lang w:val="fr-CH"/>
        </w:rPr>
        <w:tab/>
        <w:t>évanouissement par diffraction dû à l'obstruction, totale ou partielle, du trajet;</w:t>
      </w:r>
    </w:p>
    <w:p w:rsidR="00A81692" w:rsidRPr="001F45E8" w:rsidRDefault="00A81692" w:rsidP="0001000B">
      <w:pPr>
        <w:pStyle w:val="enumlev1"/>
        <w:rPr>
          <w:lang w:val="fr-CH"/>
        </w:rPr>
      </w:pPr>
      <w:r w:rsidRPr="001F45E8">
        <w:rPr>
          <w:lang w:val="fr-CH"/>
        </w:rPr>
        <w:t>–</w:t>
      </w:r>
      <w:r w:rsidRPr="001F45E8">
        <w:rPr>
          <w:lang w:val="fr-CH"/>
        </w:rPr>
        <w:tab/>
        <w:t>évanouissement dû à la propagation par trajets multiples, étalement du faisceau et scintillation;</w:t>
      </w:r>
    </w:p>
    <w:p w:rsidR="00A81692" w:rsidRPr="001F45E8" w:rsidRDefault="00A81692" w:rsidP="0001000B">
      <w:pPr>
        <w:pStyle w:val="enumlev1"/>
        <w:rPr>
          <w:lang w:val="fr-CH"/>
        </w:rPr>
      </w:pPr>
      <w:r w:rsidRPr="001F45E8">
        <w:rPr>
          <w:lang w:val="fr-CH"/>
        </w:rPr>
        <w:t>–</w:t>
      </w:r>
      <w:r w:rsidRPr="001F45E8">
        <w:rPr>
          <w:lang w:val="fr-CH"/>
        </w:rPr>
        <w:tab/>
        <w:t>affaiblissement dû à la variation de l'angle d'arrivée et de l'angle de départ;</w:t>
      </w:r>
    </w:p>
    <w:p w:rsidR="00A81692" w:rsidRPr="001F45E8" w:rsidRDefault="00A81692" w:rsidP="0001000B">
      <w:pPr>
        <w:pStyle w:val="enumlev1"/>
        <w:rPr>
          <w:lang w:val="fr-CH"/>
        </w:rPr>
      </w:pPr>
      <w:r w:rsidRPr="001F45E8">
        <w:rPr>
          <w:lang w:val="fr-CH"/>
        </w:rPr>
        <w:t>–</w:t>
      </w:r>
      <w:r w:rsidRPr="001F45E8">
        <w:rPr>
          <w:lang w:val="fr-CH"/>
        </w:rPr>
        <w:tab/>
        <w:t>affaiblissement dû aux précipitations;</w:t>
      </w:r>
    </w:p>
    <w:p w:rsidR="00A81692" w:rsidRPr="001F45E8" w:rsidRDefault="00A81692" w:rsidP="0001000B">
      <w:pPr>
        <w:pStyle w:val="enumlev1"/>
        <w:rPr>
          <w:lang w:val="fr-CH"/>
        </w:rPr>
      </w:pPr>
      <w:r w:rsidRPr="001F45E8">
        <w:rPr>
          <w:lang w:val="fr-CH"/>
        </w:rPr>
        <w:t>–</w:t>
      </w:r>
      <w:r w:rsidRPr="001F45E8">
        <w:rPr>
          <w:lang w:val="fr-CH"/>
        </w:rPr>
        <w:tab/>
        <w:t>affaiblissement dû aux tempêtes de sable et de poussière.</w:t>
      </w:r>
    </w:p>
    <w:p w:rsidR="00A81692" w:rsidRPr="001F45E8" w:rsidRDefault="00A81692" w:rsidP="0001000B">
      <w:pPr>
        <w:rPr>
          <w:lang w:val="fr-CH"/>
        </w:rPr>
      </w:pPr>
      <w:r w:rsidRPr="001F45E8">
        <w:rPr>
          <w:lang w:val="fr-CH"/>
        </w:rPr>
        <w:t>Chacune de ces composantes a ses propres caractéristiques, qui dépendent de la fréquence, de la longueur du trajet et de l'emplacement géographique. Ces composantes sont décrites dans les paragraphes qui suivent.</w:t>
      </w:r>
    </w:p>
    <w:p w:rsidR="00A81692" w:rsidRPr="001F45E8" w:rsidRDefault="00A81692" w:rsidP="0001000B">
      <w:pPr>
        <w:tabs>
          <w:tab w:val="left" w:pos="2268"/>
        </w:tabs>
        <w:rPr>
          <w:lang w:val="fr-CH"/>
        </w:rPr>
      </w:pPr>
      <w:r w:rsidRPr="001F45E8">
        <w:rPr>
          <w:lang w:val="fr-CH"/>
        </w:rPr>
        <w:t>Quelquefois, on s'intéresse aussi aux renforcements dus à la propagation. Dans de tels cas, ce phénomène est traité à la suite de l'affaiblissement de propagation associé.</w:t>
      </w:r>
    </w:p>
    <w:p w:rsidR="00A81692" w:rsidRPr="001F45E8" w:rsidRDefault="00A81692" w:rsidP="0001000B">
      <w:pPr>
        <w:pStyle w:val="Heading2"/>
        <w:rPr>
          <w:lang w:val="fr-CH"/>
        </w:rPr>
      </w:pPr>
      <w:bookmarkStart w:id="5" w:name="_Toc108937640"/>
      <w:r w:rsidRPr="001F45E8">
        <w:rPr>
          <w:lang w:val="fr-CH"/>
        </w:rPr>
        <w:t>2.1</w:t>
      </w:r>
      <w:r w:rsidRPr="001F45E8">
        <w:rPr>
          <w:lang w:val="fr-CH"/>
        </w:rPr>
        <w:tab/>
        <w:t>Affaiblissement dû aux gaz de l'atmosphère</w:t>
      </w:r>
      <w:bookmarkEnd w:id="5"/>
    </w:p>
    <w:p w:rsidR="00A81692" w:rsidRPr="001F45E8" w:rsidRDefault="00A81692" w:rsidP="0001000B">
      <w:pPr>
        <w:rPr>
          <w:lang w:val="fr-CH"/>
        </w:rPr>
      </w:pPr>
      <w:r w:rsidRPr="001F45E8">
        <w:rPr>
          <w:lang w:val="fr-CH"/>
        </w:rP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1F45E8">
        <w:rPr>
          <w:i/>
          <w:lang w:val="fr-CH"/>
        </w:rPr>
        <w:t>d</w:t>
      </w:r>
      <w:r w:rsidRPr="001F45E8">
        <w:rPr>
          <w:lang w:val="fr-CH"/>
        </w:rPr>
        <w:t xml:space="preserve"> (km) est: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14" o:title=""/>
          </v:shape>
          <o:OLEObject Type="Embed" ProgID="Equation.3" ShapeID="_x0000_i1025" DrawAspect="Content" ObjectID="_1532438497" r:id="rId15"/>
        </w:object>
      </w:r>
      <w:r w:rsidRPr="001F45E8">
        <w:rPr>
          <w:lang w:val="fr-CH"/>
        </w:rPr>
        <w:tab/>
        <w:t>(1)</w:t>
      </w:r>
    </w:p>
    <w:p w:rsidR="00A81692" w:rsidRPr="001F45E8" w:rsidRDefault="00A81692" w:rsidP="0001000B">
      <w:pPr>
        <w:rPr>
          <w:lang w:val="fr-CH"/>
        </w:rPr>
      </w:pPr>
      <w:r w:rsidRPr="001F45E8">
        <w:rPr>
          <w:lang w:val="fr-CH"/>
        </w:rPr>
        <w:t xml:space="preserve">L'affaiblissement linéique </w:t>
      </w:r>
      <w:r w:rsidRPr="001F45E8">
        <w:rPr>
          <w:rFonts w:ascii="Symbol" w:hAnsi="Symbol"/>
          <w:lang w:val="fr-CH"/>
        </w:rPr>
        <w:sym w:font="Symbol" w:char="F067"/>
      </w:r>
      <w:r w:rsidRPr="001F45E8">
        <w:rPr>
          <w:i/>
          <w:iCs/>
          <w:position w:val="-4"/>
          <w:sz w:val="20"/>
          <w:lang w:val="fr-CH"/>
        </w:rPr>
        <w:t>a</w:t>
      </w:r>
      <w:r w:rsidRPr="001F45E8">
        <w:rPr>
          <w:lang w:val="fr-CH"/>
        </w:rPr>
        <w:t xml:space="preserve"> (dB/km) se calcule conformément à la Recommandation UIT-R P.676.</w:t>
      </w:r>
    </w:p>
    <w:p w:rsidR="00A81692" w:rsidRPr="001F45E8" w:rsidRDefault="00A81692" w:rsidP="0001000B">
      <w:pPr>
        <w:pStyle w:val="Note"/>
        <w:rPr>
          <w:lang w:val="fr-CH"/>
        </w:rPr>
      </w:pPr>
      <w:r w:rsidRPr="001F45E8">
        <w:rPr>
          <w:lang w:val="fr-CH"/>
        </w:rP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w:t>
      </w:r>
      <w:r w:rsidRPr="001F45E8">
        <w:rPr>
          <w:lang w:val="fr-CH"/>
        </w:rPr>
        <w:softHyphen/>
        <w:t>mandation UIT</w:t>
      </w:r>
      <w:r w:rsidRPr="001F45E8">
        <w:rPr>
          <w:lang w:val="fr-CH"/>
        </w:rPr>
        <w:noBreakHyphen/>
        <w:t>R P.836.</w:t>
      </w:r>
    </w:p>
    <w:p w:rsidR="00A81692" w:rsidRPr="001F45E8" w:rsidRDefault="00A81692" w:rsidP="0001000B">
      <w:pPr>
        <w:pStyle w:val="Heading2"/>
        <w:rPr>
          <w:lang w:val="fr-CH"/>
        </w:rPr>
      </w:pPr>
      <w:bookmarkStart w:id="6" w:name="_Toc108937641"/>
      <w:r w:rsidRPr="001F45E8">
        <w:rPr>
          <w:lang w:val="fr-CH"/>
        </w:rPr>
        <w:t>2.2</w:t>
      </w:r>
      <w:r w:rsidRPr="001F45E8">
        <w:rPr>
          <w:lang w:val="fr-CH"/>
        </w:rPr>
        <w:tab/>
        <w:t>Evanouissements par diffraction</w:t>
      </w:r>
      <w:bookmarkEnd w:id="6"/>
    </w:p>
    <w:p w:rsidR="00A81692" w:rsidRPr="001F45E8" w:rsidRDefault="00A81692" w:rsidP="0001000B">
      <w:pPr>
        <w:rPr>
          <w:lang w:val="fr-CH"/>
        </w:rPr>
      </w:pPr>
      <w:r w:rsidRPr="001F45E8">
        <w:rPr>
          <w:lang w:val="fr-CH"/>
        </w:rPr>
        <w:t xml:space="preserve">Les changements dans les conditions de réfraction de l'atmosphère entraînent des variations du rayon terrestre équivalent et donc du facteur </w:t>
      </w:r>
      <w:r w:rsidRPr="001F45E8">
        <w:rPr>
          <w:i/>
          <w:lang w:val="fr-CH"/>
        </w:rPr>
        <w:t>k</w:t>
      </w:r>
      <w:r w:rsidRPr="001F45E8">
        <w:rPr>
          <w:lang w:val="fr-CH"/>
        </w:rPr>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1F45E8">
        <w:rPr>
          <w:i/>
          <w:lang w:val="fr-CH"/>
        </w:rPr>
        <w:t>k</w:t>
      </w:r>
      <w:r w:rsidRPr="001F45E8">
        <w:rPr>
          <w:lang w:val="fr-CH"/>
        </w:rP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rsidR="00A81692" w:rsidRPr="001F45E8" w:rsidRDefault="00A81692" w:rsidP="0001000B">
      <w:pPr>
        <w:rPr>
          <w:lang w:val="fr-CH"/>
        </w:rPr>
      </w:pPr>
      <w:r w:rsidRPr="001F45E8">
        <w:rPr>
          <w:lang w:val="fr-CH"/>
        </w:rPr>
        <w:t xml:space="preserve">Les statistiques de </w:t>
      </w:r>
      <w:r w:rsidRPr="001F45E8">
        <w:rPr>
          <w:i/>
          <w:lang w:val="fr-CH"/>
        </w:rPr>
        <w:t>k</w:t>
      </w:r>
      <w:r w:rsidRPr="001F45E8">
        <w:rPr>
          <w:lang w:val="fr-CH"/>
        </w:rPr>
        <w:t xml:space="preserve"> en un point peuvent se déduire de mesures ou de prévisions du gradient de l'indice de réfraction dans les 100 premiers m de l'atmosphère (voir la Recommandation UIT</w:t>
      </w:r>
      <w:r w:rsidRPr="001F45E8">
        <w:rPr>
          <w:lang w:val="fr-CH"/>
        </w:rPr>
        <w:noBreakHyphen/>
        <w:t xml:space="preserve">R P.453 sur les effets de la réfraction). Pour obtenir la valeur effective de </w:t>
      </w:r>
      <w:r w:rsidRPr="001F45E8">
        <w:rPr>
          <w:i/>
          <w:lang w:val="fr-CH"/>
        </w:rPr>
        <w:t>k</w:t>
      </w:r>
      <w:r w:rsidRPr="001F45E8">
        <w:rPr>
          <w:lang w:val="fr-CH"/>
        </w:rPr>
        <w:t xml:space="preserve"> pour la longueur du trajet considéré, </w:t>
      </w:r>
      <w:r w:rsidRPr="001F45E8">
        <w:rPr>
          <w:i/>
          <w:lang w:val="fr-CH"/>
        </w:rPr>
        <w:t>k</w:t>
      </w:r>
      <w:r w:rsidRPr="001F45E8">
        <w:rPr>
          <w:i/>
          <w:iCs/>
          <w:position w:val="-4"/>
          <w:sz w:val="20"/>
          <w:lang w:val="fr-CH"/>
        </w:rPr>
        <w:t>e</w:t>
      </w:r>
      <w:r w:rsidRPr="001F45E8">
        <w:rPr>
          <w:lang w:val="fr-CH"/>
        </w:rPr>
        <w:t xml:space="preserve">, il faut faire une moyenne des valeurs du gradient. Dans le paragraphe ci-après, on discute des valeurs de </w:t>
      </w:r>
      <w:r w:rsidRPr="001F45E8">
        <w:rPr>
          <w:i/>
          <w:lang w:val="fr-CH"/>
        </w:rPr>
        <w:t>k</w:t>
      </w:r>
      <w:r w:rsidRPr="001F45E8">
        <w:rPr>
          <w:i/>
          <w:iCs/>
          <w:position w:val="-4"/>
          <w:sz w:val="20"/>
          <w:lang w:val="fr-CH"/>
        </w:rPr>
        <w:t>e</w:t>
      </w:r>
      <w:r w:rsidRPr="001F45E8">
        <w:rPr>
          <w:lang w:val="fr-CH"/>
        </w:rPr>
        <w:t xml:space="preserve"> qui sont dépassées pendant 99,9% du temps, en fonction de critères de dégagement du trajet.</w:t>
      </w:r>
    </w:p>
    <w:p w:rsidR="00D1348E" w:rsidRDefault="00D1348E" w:rsidP="0001000B">
      <w:pPr>
        <w:pStyle w:val="Heading3"/>
        <w:rPr>
          <w:lang w:val="fr-CH"/>
        </w:rPr>
      </w:pPr>
      <w:r>
        <w:rPr>
          <w:lang w:val="fr-CH"/>
        </w:rPr>
        <w:br w:type="page"/>
      </w:r>
    </w:p>
    <w:p w:rsidR="00A81692" w:rsidRPr="001F45E8" w:rsidRDefault="00A81692" w:rsidP="0001000B">
      <w:pPr>
        <w:pStyle w:val="Heading3"/>
        <w:rPr>
          <w:i/>
          <w:lang w:val="fr-CH"/>
        </w:rPr>
      </w:pPr>
      <w:r w:rsidRPr="001F45E8">
        <w:rPr>
          <w:lang w:val="fr-CH"/>
        </w:rPr>
        <w:lastRenderedPageBreak/>
        <w:t>2.2.1</w:t>
      </w:r>
      <w:r w:rsidRPr="001F45E8">
        <w:rPr>
          <w:lang w:val="fr-CH"/>
        </w:rPr>
        <w:tab/>
        <w:t>Dépendance de l'affaiblissement par diffraction par rapport au dégagement du trajet</w:t>
      </w:r>
    </w:p>
    <w:p w:rsidR="00A81692" w:rsidRPr="001F45E8" w:rsidRDefault="00A81692" w:rsidP="0001000B">
      <w:pPr>
        <w:rPr>
          <w:lang w:val="fr-CH"/>
        </w:rPr>
      </w:pPr>
      <w:r w:rsidRPr="001F45E8">
        <w:rPr>
          <w:lang w:val="fr-CH"/>
        </w:rPr>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1F45E8">
        <w:rPr>
          <w:lang w:val="fr-CH"/>
        </w:rPr>
        <w:noBreakHyphen/>
        <w:t>R P.526. Les limites supérieure et inférieure de l'affaiblis</w:t>
      </w:r>
      <w:r w:rsidRPr="001F45E8">
        <w:rPr>
          <w:lang w:val="fr-CH"/>
        </w:rPr>
        <w:softHyphen/>
        <w:t>sement par diffraction sont représentées sur la Fig. 1.</w:t>
      </w:r>
    </w:p>
    <w:p w:rsidR="00A81692" w:rsidRPr="001F45E8" w:rsidRDefault="00A81692" w:rsidP="0001000B">
      <w:pPr>
        <w:rPr>
          <w:lang w:val="fr-CH"/>
        </w:rPr>
      </w:pPr>
      <w:r w:rsidRPr="001F45E8">
        <w:rPr>
          <w:lang w:val="fr-CH"/>
        </w:rPr>
        <w:t>On obtient une valeur approchée de l'affaiblissement par diffraction au-dessus d'un terrain moyennement accidenté, lorsqu'il est supérieur à 15 dB environ, en appliquant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360" w:dyaOrig="360">
          <v:shape id="_x0000_i1026" type="#_x0000_t75" style="width:167.25pt;height:18pt" o:ole="">
            <v:imagedata r:id="rId16" o:title=""/>
          </v:shape>
          <o:OLEObject Type="Embed" ProgID="Equation.3" ShapeID="_x0000_i1026" DrawAspect="Content" ObjectID="_1532438498" r:id="rId17"/>
        </w:object>
      </w:r>
      <w:r w:rsidRPr="001F45E8">
        <w:rPr>
          <w:lang w:val="fr-CH"/>
        </w:rPr>
        <w:tab/>
        <w:t>(2)</w:t>
      </w:r>
    </w:p>
    <w:p w:rsidR="00A81692" w:rsidRPr="001F45E8" w:rsidRDefault="00A81692" w:rsidP="0001000B">
      <w:pPr>
        <w:keepNext/>
        <w:keepLines/>
        <w:rPr>
          <w:lang w:val="fr-CH"/>
        </w:rPr>
      </w:pPr>
      <w:r w:rsidRPr="001F45E8">
        <w:rPr>
          <w:i/>
          <w:lang w:val="fr-CH"/>
        </w:rPr>
        <w:t>h</w:t>
      </w:r>
      <w:r w:rsidRPr="001F45E8">
        <w:rPr>
          <w:lang w:val="fr-CH"/>
        </w:rPr>
        <w:t xml:space="preserve"> étant l'écart vertical (m) entre la trajectoire du rayon et l'obstruction la plus significative (</w:t>
      </w:r>
      <w:r w:rsidRPr="001F45E8">
        <w:rPr>
          <w:i/>
          <w:lang w:val="fr-CH"/>
        </w:rPr>
        <w:t>h</w:t>
      </w:r>
      <w:r w:rsidRPr="001F45E8">
        <w:rPr>
          <w:lang w:val="fr-CH"/>
        </w:rPr>
        <w:t xml:space="preserve"> est </w:t>
      </w:r>
      <w:bookmarkStart w:id="7" w:name="_GoBack"/>
      <w:bookmarkEnd w:id="7"/>
      <w:r w:rsidRPr="001F45E8">
        <w:rPr>
          <w:lang w:val="fr-CH"/>
        </w:rPr>
        <w:t xml:space="preserve">négatif si le sommet de l'obstacle considéré est au-dessus de la ligne de visibilité directe virtuelle) et </w:t>
      </w:r>
      <w:r w:rsidRPr="001F45E8">
        <w:rPr>
          <w:i/>
          <w:lang w:val="fr-CH"/>
        </w:rPr>
        <w:t>F</w:t>
      </w:r>
      <w:r w:rsidRPr="001F45E8">
        <w:rPr>
          <w:position w:val="-4"/>
          <w:sz w:val="20"/>
          <w:lang w:val="fr-CH"/>
        </w:rPr>
        <w:t>1</w:t>
      </w:r>
      <w:r w:rsidRPr="001F45E8">
        <w:rPr>
          <w:lang w:val="fr-CH"/>
        </w:rPr>
        <w:t xml:space="preserve"> le rayon du premier ellipsoïde de Fresnel, donné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2"/>
          <w:lang w:val="fr-CH"/>
        </w:rPr>
        <w:object w:dxaOrig="2920" w:dyaOrig="760">
          <v:shape id="_x0000_i1027" type="#_x0000_t75" style="width:144.75pt;height:36.75pt" o:ole="">
            <v:imagedata r:id="rId18" o:title=""/>
          </v:shape>
          <o:OLEObject Type="Embed" ProgID="Equation.3" ShapeID="_x0000_i1027" DrawAspect="Content" ObjectID="_1532438499" r:id="rId19"/>
        </w:object>
      </w:r>
      <w:r w:rsidRPr="001F45E8">
        <w:rPr>
          <w:lang w:val="fr-CH"/>
        </w:rPr>
        <w:tab/>
        <w:t>(3)</w:t>
      </w:r>
    </w:p>
    <w:p w:rsidR="00A81692" w:rsidRPr="001F45E8" w:rsidRDefault="00A81692" w:rsidP="0001000B">
      <w:pPr>
        <w:spacing w:before="0"/>
        <w:rPr>
          <w:lang w:val="fr-CH"/>
        </w:rPr>
      </w:pPr>
      <w:r w:rsidRPr="001F45E8">
        <w:rPr>
          <w:lang w:val="fr-CH"/>
        </w:rPr>
        <w:t>où:</w:t>
      </w:r>
    </w:p>
    <w:p w:rsidR="00A81692" w:rsidRPr="001F45E8" w:rsidRDefault="00A81692" w:rsidP="0001000B">
      <w:pPr>
        <w:pStyle w:val="Equationlegend"/>
        <w:rPr>
          <w:lang w:val="fr-CH"/>
        </w:rPr>
      </w:pPr>
      <w:r w:rsidRPr="001F45E8">
        <w:rPr>
          <w:i/>
          <w:lang w:val="fr-CH"/>
        </w:rPr>
        <w:tab/>
        <w:t>f</w:t>
      </w:r>
      <w:r w:rsidRPr="001F45E8">
        <w:rPr>
          <w:iCs/>
          <w:lang w:val="fr-CH"/>
        </w:rPr>
        <w:t>:</w:t>
      </w:r>
      <w:r w:rsidRPr="001F45E8">
        <w:rPr>
          <w:lang w:val="fr-CH"/>
        </w:rPr>
        <w:tab/>
        <w:t>fréquence (GHz)</w:t>
      </w:r>
    </w:p>
    <w:p w:rsidR="00A81692" w:rsidRPr="001F45E8" w:rsidRDefault="00A81692" w:rsidP="0001000B">
      <w:pPr>
        <w:pStyle w:val="Equationlegend"/>
        <w:rPr>
          <w:lang w:val="fr-CH"/>
        </w:rPr>
      </w:pPr>
      <w:r w:rsidRPr="001F45E8">
        <w:rPr>
          <w:i/>
          <w:lang w:val="fr-CH"/>
        </w:rPr>
        <w:tab/>
        <w:t>d</w:t>
      </w:r>
      <w:r w:rsidRPr="001F45E8">
        <w:rPr>
          <w:iCs/>
          <w:lang w:val="fr-CH"/>
        </w:rPr>
        <w:t>:</w:t>
      </w:r>
      <w:r w:rsidRPr="001F45E8">
        <w:rPr>
          <w:lang w:val="fr-CH"/>
        </w:rPr>
        <w:tab/>
        <w:t>longueur du trajet (km)</w:t>
      </w:r>
    </w:p>
    <w:p w:rsidR="00A81692" w:rsidRPr="001F45E8" w:rsidRDefault="00A81692" w:rsidP="0001000B">
      <w:pPr>
        <w:pStyle w:val="Equationlegend"/>
        <w:rPr>
          <w:lang w:val="fr-CH"/>
        </w:rPr>
      </w:pPr>
      <w:r w:rsidRPr="001F45E8">
        <w:rPr>
          <w:lang w:val="fr-CH"/>
        </w:rPr>
        <w:tab/>
      </w:r>
      <w:r w:rsidRPr="001F45E8">
        <w:rPr>
          <w:i/>
          <w:lang w:val="fr-CH"/>
        </w:rPr>
        <w:t>d</w:t>
      </w:r>
      <w:r w:rsidRPr="001F45E8">
        <w:rPr>
          <w:position w:val="-4"/>
          <w:sz w:val="20"/>
          <w:lang w:val="fr-CH"/>
        </w:rPr>
        <w:t>1</w:t>
      </w:r>
      <w:r w:rsidRPr="001F45E8">
        <w:rPr>
          <w:lang w:val="fr-CH"/>
        </w:rPr>
        <w:t xml:space="preserve"> et </w:t>
      </w:r>
      <w:r w:rsidRPr="001F45E8">
        <w:rPr>
          <w:i/>
          <w:lang w:val="fr-CH"/>
        </w:rPr>
        <w:t>d</w:t>
      </w:r>
      <w:r w:rsidRPr="001F45E8">
        <w:rPr>
          <w:position w:val="-4"/>
          <w:sz w:val="20"/>
          <w:lang w:val="fr-CH"/>
        </w:rPr>
        <w:t>2</w:t>
      </w:r>
      <w:r w:rsidRPr="001F45E8">
        <w:rPr>
          <w:iCs/>
          <w:lang w:val="fr-CH"/>
        </w:rPr>
        <w:t>:</w:t>
      </w:r>
      <w:r w:rsidRPr="001F45E8">
        <w:rPr>
          <w:lang w:val="fr-CH"/>
        </w:rPr>
        <w:tab/>
        <w:t>distances entre les extrémités et le point d'obstruction du trajet (km).</w:t>
      </w:r>
    </w:p>
    <w:p w:rsidR="00A81692" w:rsidRPr="001F45E8" w:rsidRDefault="00A81692" w:rsidP="0001000B">
      <w:pPr>
        <w:rPr>
          <w:lang w:val="fr-CH"/>
        </w:rPr>
      </w:pPr>
      <w:r w:rsidRPr="001F45E8">
        <w:rPr>
          <w:lang w:val="fr-CH"/>
        </w:rPr>
        <w:t xml:space="preserve">Une courbe, </w:t>
      </w:r>
      <w:r w:rsidRPr="001F45E8">
        <w:rPr>
          <w:rFonts w:ascii="Tms Rmn" w:hAnsi="Tms Rmn"/>
          <w:i/>
          <w:lang w:val="fr-CH"/>
        </w:rPr>
        <w:t>A</w:t>
      </w:r>
      <w:r w:rsidRPr="001F45E8">
        <w:rPr>
          <w:rFonts w:ascii="Tms Rmn" w:hAnsi="Tms Rmn"/>
          <w:i/>
          <w:sz w:val="2"/>
          <w:lang w:val="fr-CH"/>
        </w:rPr>
        <w:t> </w:t>
      </w:r>
      <w:r w:rsidRPr="001F45E8">
        <w:rPr>
          <w:rFonts w:ascii="Tms Rmn" w:hAnsi="Tms Rmn"/>
          <w:i/>
          <w:position w:val="-4"/>
          <w:sz w:val="20"/>
          <w:lang w:val="fr-CH"/>
        </w:rPr>
        <w:t>d</w:t>
      </w:r>
      <w:r w:rsidRPr="001F45E8">
        <w:rPr>
          <w:lang w:val="fr-CH"/>
        </w:rPr>
        <w:t>, illustrant l'équation (2) est représentée sur la Fig. 1. Cette courbe, qui ne s'applique strictement que pour des affaiblissements supérieurs à 15 dB, a été extrapolée jusqu'à la valeur de 6 dB pour répondre aux besoins des concepteurs de liaisons.</w:t>
      </w:r>
    </w:p>
    <w:p w:rsidR="00A81692" w:rsidRPr="001F45E8" w:rsidRDefault="00A81692" w:rsidP="0001000B">
      <w:pPr>
        <w:pStyle w:val="FigureNo"/>
        <w:rPr>
          <w:lang w:val="fr-CH"/>
        </w:rPr>
      </w:pPr>
      <w:r w:rsidRPr="001F45E8">
        <w:rPr>
          <w:lang w:val="fr-CH"/>
        </w:rPr>
        <w:lastRenderedPageBreak/>
        <w:t>FIGURE 1</w:t>
      </w:r>
    </w:p>
    <w:p w:rsidR="00A81692" w:rsidRPr="001F45E8" w:rsidRDefault="00A81692" w:rsidP="0001000B">
      <w:pPr>
        <w:pStyle w:val="Figuretitle"/>
        <w:rPr>
          <w:lang w:val="fr-CH"/>
        </w:rPr>
      </w:pPr>
      <w:r w:rsidRPr="001F45E8">
        <w:rPr>
          <w:lang w:val="fr-CH"/>
        </w:rPr>
        <w:t>Affaiblissement par diffraction en cas d'obstacles sur les trajets</w:t>
      </w:r>
      <w:r w:rsidRPr="001F45E8">
        <w:rPr>
          <w:lang w:val="fr-CH"/>
        </w:rPr>
        <w:br/>
        <w:t>de faisceaux hertziens à visibilité directe</w:t>
      </w:r>
    </w:p>
    <w:p w:rsidR="00A81692" w:rsidRPr="001F45E8" w:rsidRDefault="00A81692" w:rsidP="0001000B">
      <w:pPr>
        <w:pStyle w:val="Figure"/>
        <w:rPr>
          <w:lang w:val="fr-CH"/>
        </w:rPr>
      </w:pPr>
      <w:r w:rsidRPr="001F45E8">
        <w:rPr>
          <w:lang w:val="fr-CH"/>
        </w:rPr>
        <w:object w:dxaOrig="5578" w:dyaOrig="6911">
          <v:shape id="_x0000_i1028" type="#_x0000_t75" style="width:273.75pt;height:341.25pt" o:ole="">
            <v:imagedata r:id="rId20" o:title=""/>
          </v:shape>
          <o:OLEObject Type="Embed" ProgID="CorelDRAW.Graphic.14" ShapeID="_x0000_i1028" DrawAspect="Content" ObjectID="_1532438500" r:id="rId21"/>
        </w:object>
      </w:r>
    </w:p>
    <w:p w:rsidR="00A81692" w:rsidRPr="001F45E8" w:rsidRDefault="00A81692" w:rsidP="0001000B">
      <w:pPr>
        <w:pStyle w:val="Heading3"/>
        <w:rPr>
          <w:lang w:val="fr-CH"/>
        </w:rPr>
      </w:pPr>
      <w:r w:rsidRPr="001F45E8">
        <w:rPr>
          <w:lang w:val="fr-CH"/>
        </w:rPr>
        <w:t>2.2.2</w:t>
      </w:r>
      <w:r w:rsidRPr="001F45E8">
        <w:rPr>
          <w:lang w:val="fr-CH"/>
        </w:rPr>
        <w:tab/>
        <w:t>Critères de planification pour le dégagement du trajet</w:t>
      </w:r>
    </w:p>
    <w:p w:rsidR="00A81692" w:rsidRPr="001F45E8" w:rsidRDefault="00A81692" w:rsidP="0001000B">
      <w:pPr>
        <w:rPr>
          <w:lang w:val="fr-CH"/>
        </w:rPr>
      </w:pPr>
      <w:r w:rsidRPr="001F45E8">
        <w:rPr>
          <w:lang w:val="fr-CH"/>
        </w:rPr>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sidRPr="001F45E8">
        <w:rPr>
          <w:i/>
          <w:lang w:val="fr-CH"/>
        </w:rPr>
        <w:t>k</w:t>
      </w:r>
      <w:r w:rsidRPr="001F45E8">
        <w:rPr>
          <w:i/>
          <w:iCs/>
          <w:position w:val="-4"/>
          <w:sz w:val="20"/>
          <w:lang w:val="fr-CH"/>
        </w:rPr>
        <w:t>e</w:t>
      </w:r>
      <w:r w:rsidRPr="001F45E8">
        <w:rPr>
          <w:lang w:val="fr-CH"/>
        </w:rPr>
        <w:t xml:space="preserve"> dont on a besoin pour faire des prévisions statistiques, certaines administrations installent des antennes à des hauteurs pour lesquelles la durée d'interruption du service aura une valeur faible connue. </w:t>
      </w:r>
    </w:p>
    <w:p w:rsidR="00A81692" w:rsidRPr="001F45E8" w:rsidRDefault="00A81692" w:rsidP="0001000B">
      <w:pPr>
        <w:rPr>
          <w:lang w:val="fr-CH"/>
        </w:rPr>
      </w:pPr>
      <w:r w:rsidRPr="001F45E8">
        <w:rPr>
          <w:lang w:val="fr-CH"/>
        </w:rP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rsidR="00A81692" w:rsidRPr="001F45E8" w:rsidRDefault="00A81692" w:rsidP="0001000B">
      <w:pPr>
        <w:pStyle w:val="Heading4"/>
        <w:rPr>
          <w:lang w:val="fr-CH"/>
        </w:rPr>
      </w:pPr>
      <w:r w:rsidRPr="001F45E8">
        <w:rPr>
          <w:lang w:val="fr-CH"/>
        </w:rPr>
        <w:t>2.2.2.1</w:t>
      </w:r>
      <w:r w:rsidRPr="001F45E8">
        <w:rPr>
          <w:lang w:val="fr-CH"/>
        </w:rPr>
        <w:tab/>
        <w:t>Configurations sans diversité d'espace</w:t>
      </w:r>
    </w:p>
    <w:p w:rsidR="00A81692" w:rsidRPr="001F45E8" w:rsidRDefault="00A81692" w:rsidP="0001000B">
      <w:pPr>
        <w:rPr>
          <w:lang w:val="fr-CH"/>
        </w:rPr>
      </w:pPr>
      <w:r w:rsidRPr="001F45E8">
        <w:rPr>
          <w:i/>
          <w:lang w:val="fr-CH"/>
        </w:rPr>
        <w:t>Etape 1</w:t>
      </w:r>
      <w:r w:rsidRPr="001F45E8">
        <w:rPr>
          <w:i/>
          <w:iCs/>
          <w:lang w:val="fr-CH"/>
        </w:rPr>
        <w:t>:</w:t>
      </w:r>
      <w:r w:rsidRPr="001F45E8">
        <w:rPr>
          <w:lang w:val="fr-CH"/>
        </w:rPr>
        <w:t>  déterminer les hauteurs d'antennes nécessaires pour la valeur médiane appropriée du facteur</w:t>
      </w:r>
      <w:r w:rsidR="00ED1EF1" w:rsidRPr="001F45E8">
        <w:rPr>
          <w:lang w:val="fr-CH"/>
        </w:rPr>
        <w:t> </w:t>
      </w:r>
      <w:r w:rsidRPr="001F45E8">
        <w:rPr>
          <w:i/>
          <w:lang w:val="fr-CH"/>
        </w:rPr>
        <w:t>k</w:t>
      </w:r>
      <w:r w:rsidRPr="001F45E8">
        <w:rPr>
          <w:lang w:val="fr-CH"/>
        </w:rPr>
        <w:t xml:space="preserve"> ponctuel (voir le § 2.2; en l'absence de données, prendre </w:t>
      </w:r>
      <w:r w:rsidRPr="001F45E8">
        <w:rPr>
          <w:i/>
          <w:lang w:val="fr-CH"/>
        </w:rPr>
        <w:t>k</w:t>
      </w:r>
      <w:r w:rsidRPr="001F45E8">
        <w:rPr>
          <w:lang w:val="fr-CH"/>
        </w:rPr>
        <w:t xml:space="preserve"> </w:t>
      </w:r>
      <w:r w:rsidRPr="001F45E8">
        <w:rPr>
          <w:rFonts w:ascii="Symbol" w:hAnsi="Symbol"/>
          <w:lang w:val="fr-CH"/>
        </w:rPr>
        <w:t></w:t>
      </w:r>
      <w:r w:rsidRPr="001F45E8">
        <w:rPr>
          <w:lang w:val="fr-CH"/>
        </w:rPr>
        <w:t xml:space="preserve"> 4/3) et le dégagement 1,0 </w:t>
      </w:r>
      <w:r w:rsidRPr="001F45E8">
        <w:rPr>
          <w:i/>
          <w:lang w:val="fr-CH"/>
        </w:rPr>
        <w:t>F</w:t>
      </w:r>
      <w:r w:rsidRPr="001F45E8">
        <w:rPr>
          <w:position w:val="-4"/>
          <w:sz w:val="20"/>
          <w:lang w:val="fr-CH"/>
        </w:rPr>
        <w:t>1</w:t>
      </w:r>
      <w:r w:rsidRPr="001F45E8">
        <w:rPr>
          <w:lang w:val="fr-CH"/>
        </w:rPr>
        <w:t xml:space="preserve"> pour l'obstacle le plus élevé (climats tempérés et tropicaux); </w:t>
      </w:r>
    </w:p>
    <w:p w:rsidR="00A81692" w:rsidRPr="001F45E8" w:rsidRDefault="00A81692" w:rsidP="0001000B">
      <w:pPr>
        <w:tabs>
          <w:tab w:val="clear" w:pos="794"/>
          <w:tab w:val="left" w:pos="907"/>
        </w:tabs>
        <w:rPr>
          <w:lang w:val="fr-CH"/>
        </w:rPr>
      </w:pPr>
      <w:r w:rsidRPr="001F45E8">
        <w:rPr>
          <w:i/>
          <w:lang w:val="fr-CH"/>
        </w:rPr>
        <w:t>Etape 2</w:t>
      </w:r>
      <w:r w:rsidRPr="001F45E8">
        <w:rPr>
          <w:i/>
          <w:iCs/>
          <w:lang w:val="fr-CH"/>
        </w:rPr>
        <w:t>:</w:t>
      </w:r>
      <w:r w:rsidRPr="001F45E8">
        <w:rPr>
          <w:lang w:val="fr-CH"/>
        </w:rPr>
        <w:t xml:space="preserve">  déduire de la Fig. 2 la valeur de </w:t>
      </w:r>
      <w:r w:rsidRPr="001F45E8">
        <w:rPr>
          <w:i/>
          <w:lang w:val="fr-CH"/>
        </w:rPr>
        <w:t>k</w:t>
      </w:r>
      <w:r w:rsidRPr="001F45E8">
        <w:rPr>
          <w:i/>
          <w:iCs/>
          <w:position w:val="-4"/>
          <w:sz w:val="20"/>
          <w:lang w:val="fr-CH"/>
        </w:rPr>
        <w:t>e</w:t>
      </w:r>
      <w:r w:rsidRPr="001F45E8">
        <w:rPr>
          <w:lang w:val="fr-CH"/>
        </w:rPr>
        <w:t xml:space="preserve"> pour la longueur du trajet en question;</w:t>
      </w:r>
    </w:p>
    <w:p w:rsidR="00A81692" w:rsidRPr="001F45E8" w:rsidRDefault="00A81692" w:rsidP="0001000B">
      <w:pPr>
        <w:pStyle w:val="FigureNo"/>
        <w:rPr>
          <w:lang w:val="fr-CH"/>
        </w:rPr>
      </w:pPr>
      <w:r w:rsidRPr="001F45E8">
        <w:rPr>
          <w:lang w:val="fr-CH"/>
        </w:rPr>
        <w:lastRenderedPageBreak/>
        <w:t>FIGURE 2</w:t>
      </w:r>
    </w:p>
    <w:p w:rsidR="00A81692" w:rsidRPr="001F45E8" w:rsidRDefault="00A81692" w:rsidP="0001000B">
      <w:pPr>
        <w:pStyle w:val="Figuretitle"/>
        <w:rPr>
          <w:lang w:val="fr-CH"/>
        </w:rPr>
      </w:pPr>
      <w:r w:rsidRPr="001F45E8">
        <w:rPr>
          <w:lang w:val="fr-CH"/>
        </w:rPr>
        <w:t xml:space="preserve">Valeur de </w:t>
      </w:r>
      <w:r w:rsidRPr="001F45E8">
        <w:rPr>
          <w:i/>
          <w:lang w:val="fr-CH"/>
        </w:rPr>
        <w:t>k</w:t>
      </w:r>
      <w:r w:rsidRPr="001F45E8">
        <w:rPr>
          <w:i/>
          <w:vertAlign w:val="subscript"/>
          <w:lang w:val="fr-CH"/>
        </w:rPr>
        <w:t>e</w:t>
      </w:r>
      <w:r w:rsidRPr="001F45E8">
        <w:rPr>
          <w:lang w:val="fr-CH"/>
        </w:rPr>
        <w:t xml:space="preserve"> dépassée </w:t>
      </w:r>
      <w:r w:rsidR="00EB7A9A" w:rsidRPr="001F45E8">
        <w:rPr>
          <w:lang w:val="fr-CH"/>
        </w:rPr>
        <w:t xml:space="preserve">pendant environ </w:t>
      </w:r>
      <w:r w:rsidRPr="001F45E8">
        <w:rPr>
          <w:lang w:val="fr-CH"/>
        </w:rPr>
        <w:t xml:space="preserve">99,9% du </w:t>
      </w:r>
      <w:r w:rsidR="00EB7A9A" w:rsidRPr="001F45E8">
        <w:rPr>
          <w:lang w:val="fr-CH"/>
        </w:rPr>
        <w:t xml:space="preserve">mois le plus défavorable </w:t>
      </w:r>
      <w:r w:rsidRPr="001F45E8">
        <w:rPr>
          <w:lang w:val="fr-CH"/>
        </w:rPr>
        <w:br/>
        <w:t>(climat tempéré continental)</w:t>
      </w:r>
    </w:p>
    <w:p w:rsidR="00A81692" w:rsidRPr="001F45E8" w:rsidRDefault="00A81692" w:rsidP="0001000B">
      <w:pPr>
        <w:pStyle w:val="Figure"/>
        <w:rPr>
          <w:lang w:val="fr-CH"/>
        </w:rPr>
      </w:pPr>
      <w:r w:rsidRPr="001F45E8">
        <w:rPr>
          <w:lang w:val="fr-CH"/>
        </w:rPr>
        <w:object w:dxaOrig="7647" w:dyaOrig="5603">
          <v:shape id="_x0000_i1029" type="#_x0000_t75" style="width:372pt;height:270pt" o:ole="">
            <v:imagedata r:id="rId22" o:title=""/>
          </v:shape>
          <o:OLEObject Type="Embed" ProgID="CorelDRAW.Graphic.14" ShapeID="_x0000_i1029" DrawAspect="Content" ObjectID="_1532438501" r:id="rId23"/>
        </w:object>
      </w:r>
    </w:p>
    <w:p w:rsidR="00A81692" w:rsidRPr="001F45E8" w:rsidRDefault="00A81692" w:rsidP="0001000B">
      <w:pPr>
        <w:pStyle w:val="Normalaftertitle"/>
        <w:rPr>
          <w:lang w:val="fr-CH"/>
        </w:rPr>
      </w:pPr>
      <w:r w:rsidRPr="001F45E8">
        <w:rPr>
          <w:i/>
          <w:lang w:val="fr-CH"/>
        </w:rPr>
        <w:t>Etape 3</w:t>
      </w:r>
      <w:r w:rsidRPr="001F45E8">
        <w:rPr>
          <w:i/>
          <w:iCs/>
          <w:lang w:val="fr-CH"/>
        </w:rPr>
        <w:t>:</w:t>
      </w:r>
      <w:r w:rsidRPr="001F45E8">
        <w:rPr>
          <w:lang w:val="fr-CH"/>
        </w:rPr>
        <w:t xml:space="preserve">  calculer les hauteurs d'antenne nécessaires pour la valeur de </w:t>
      </w:r>
      <w:r w:rsidRPr="001F45E8">
        <w:rPr>
          <w:i/>
          <w:lang w:val="fr-CH"/>
        </w:rPr>
        <w:t>k</w:t>
      </w:r>
      <w:r w:rsidRPr="001F45E8">
        <w:rPr>
          <w:i/>
          <w:iCs/>
          <w:position w:val="-4"/>
          <w:sz w:val="20"/>
          <w:lang w:val="fr-CH"/>
        </w:rPr>
        <w:t>e</w:t>
      </w:r>
      <w:r w:rsidRPr="001F45E8">
        <w:rPr>
          <w:lang w:val="fr-CH"/>
        </w:rPr>
        <w:t xml:space="preserve"> obtenue à l'Etape 2 ci</w:t>
      </w:r>
      <w:r w:rsidRPr="001F45E8">
        <w:rPr>
          <w:lang w:val="fr-CH"/>
        </w:rPr>
        <w:noBreakHyphen/>
        <w:t>dessus ainsi que les rayons de dégagement de la zone de Fresnel suivants:</w:t>
      </w:r>
    </w:p>
    <w:p w:rsidR="00A81692" w:rsidRPr="001F45E8" w:rsidRDefault="00A81692" w:rsidP="00D1348E">
      <w:pPr>
        <w:rPr>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98" w:type="dxa"/>
          <w:right w:w="198" w:type="dxa"/>
        </w:tblCellMar>
        <w:tblLook w:val="0000" w:firstRow="0" w:lastRow="0" w:firstColumn="0" w:lastColumn="0" w:noHBand="0" w:noVBand="0"/>
      </w:tblPr>
      <w:tblGrid>
        <w:gridCol w:w="4819"/>
        <w:gridCol w:w="4820"/>
      </w:tblGrid>
      <w:tr w:rsidR="00A81692" w:rsidRPr="001F45E8" w:rsidTr="001A38BA">
        <w:trPr>
          <w:jc w:val="center"/>
        </w:trPr>
        <w:tc>
          <w:tcPr>
            <w:tcW w:w="4253" w:type="dxa"/>
            <w:tcBorders>
              <w:top w:val="single" w:sz="6" w:space="0" w:color="auto"/>
              <w:bottom w:val="nil"/>
              <w:right w:val="single" w:sz="6" w:space="0" w:color="auto"/>
            </w:tcBorders>
          </w:tcPr>
          <w:p w:rsidR="00A81692" w:rsidRPr="001F45E8" w:rsidRDefault="00A81692" w:rsidP="0001000B">
            <w:pPr>
              <w:pStyle w:val="Tablehead"/>
              <w:keepLines/>
              <w:rPr>
                <w:lang w:val="fr-CH"/>
              </w:rPr>
            </w:pPr>
            <w:r w:rsidRPr="001F45E8">
              <w:rPr>
                <w:lang w:val="fr-CH"/>
              </w:rPr>
              <w:t>Climat tempéré</w:t>
            </w:r>
          </w:p>
        </w:tc>
        <w:tc>
          <w:tcPr>
            <w:tcW w:w="4253" w:type="dxa"/>
            <w:tcBorders>
              <w:top w:val="single" w:sz="6" w:space="0" w:color="auto"/>
              <w:left w:val="single" w:sz="6" w:space="0" w:color="auto"/>
              <w:bottom w:val="nil"/>
            </w:tcBorders>
          </w:tcPr>
          <w:p w:rsidR="00A81692" w:rsidRPr="001F45E8" w:rsidRDefault="00A81692" w:rsidP="0001000B">
            <w:pPr>
              <w:pStyle w:val="Tablehead"/>
              <w:keepLines/>
              <w:rPr>
                <w:lang w:val="fr-CH"/>
              </w:rPr>
            </w:pPr>
            <w:r w:rsidRPr="001F45E8">
              <w:rPr>
                <w:lang w:val="fr-CH"/>
              </w:rPr>
              <w:t>Climat tropical</w:t>
            </w:r>
          </w:p>
        </w:tc>
      </w:tr>
      <w:tr w:rsidR="00A81692" w:rsidRPr="001F45E8" w:rsidTr="001A38BA">
        <w:trPr>
          <w:jc w:val="center"/>
        </w:trPr>
        <w:tc>
          <w:tcPr>
            <w:tcW w:w="4253" w:type="dxa"/>
            <w:tcBorders>
              <w:top w:val="single" w:sz="6" w:space="0" w:color="auto"/>
              <w:bottom w:val="nil"/>
              <w:right w:val="single" w:sz="6" w:space="0" w:color="auto"/>
            </w:tcBorders>
          </w:tcPr>
          <w:p w:rsidR="00A81692" w:rsidRPr="001F45E8" w:rsidRDefault="00A81692" w:rsidP="0001000B">
            <w:pPr>
              <w:pStyle w:val="Tabletext"/>
              <w:rPr>
                <w:lang w:val="fr-CH"/>
              </w:rPr>
            </w:pPr>
            <w:r w:rsidRPr="001F45E8">
              <w:rPr>
                <w:lang w:val="fr-CH"/>
              </w:rPr>
              <w:t xml:space="preserve">0,0 </w:t>
            </w:r>
            <w:r w:rsidRPr="001F45E8">
              <w:rPr>
                <w:i/>
                <w:lang w:val="fr-CH"/>
              </w:rPr>
              <w:t>F</w:t>
            </w:r>
            <w:r w:rsidRPr="001F45E8">
              <w:rPr>
                <w:vertAlign w:val="subscript"/>
                <w:lang w:val="fr-CH"/>
              </w:rPr>
              <w:t>1</w:t>
            </w:r>
            <w:r w:rsidRPr="001F45E8">
              <w:rPr>
                <w:lang w:val="fr-CH"/>
              </w:rPr>
              <w:t xml:space="preserve"> (incidence rasante) s'il y a une source d'obstruction unique sur le trajet</w:t>
            </w:r>
          </w:p>
        </w:tc>
        <w:tc>
          <w:tcPr>
            <w:tcW w:w="4253" w:type="dxa"/>
            <w:tcBorders>
              <w:top w:val="single" w:sz="6" w:space="0" w:color="auto"/>
              <w:left w:val="single" w:sz="6" w:space="0" w:color="auto"/>
              <w:bottom w:val="nil"/>
            </w:tcBorders>
          </w:tcPr>
          <w:p w:rsidR="00A81692" w:rsidRPr="001F45E8" w:rsidRDefault="00A81692" w:rsidP="0001000B">
            <w:pPr>
              <w:pStyle w:val="Tabletext"/>
              <w:rPr>
                <w:lang w:val="fr-CH"/>
              </w:rPr>
            </w:pPr>
            <w:r w:rsidRPr="001F45E8">
              <w:rPr>
                <w:lang w:val="fr-CH"/>
              </w:rPr>
              <w:t xml:space="preserve">0,6 </w:t>
            </w:r>
            <w:r w:rsidRPr="001F45E8">
              <w:rPr>
                <w:i/>
                <w:lang w:val="fr-CH"/>
              </w:rPr>
              <w:t>F</w:t>
            </w:r>
            <w:r w:rsidRPr="001F45E8">
              <w:rPr>
                <w:vertAlign w:val="subscript"/>
                <w:lang w:val="fr-CH"/>
              </w:rPr>
              <w:t>1</w:t>
            </w:r>
            <w:r w:rsidRPr="001F45E8">
              <w:rPr>
                <w:lang w:val="fr-CH"/>
              </w:rPr>
              <w:t xml:space="preserve"> pour les trajets de plus de 30 km environ</w:t>
            </w:r>
          </w:p>
        </w:tc>
      </w:tr>
      <w:tr w:rsidR="00A81692" w:rsidRPr="001F45E8" w:rsidTr="001A38BA">
        <w:trPr>
          <w:jc w:val="center"/>
        </w:trPr>
        <w:tc>
          <w:tcPr>
            <w:tcW w:w="4253" w:type="dxa"/>
            <w:tcBorders>
              <w:top w:val="nil"/>
              <w:bottom w:val="single" w:sz="6" w:space="0" w:color="auto"/>
              <w:right w:val="single" w:sz="6" w:space="0" w:color="auto"/>
            </w:tcBorders>
          </w:tcPr>
          <w:p w:rsidR="00A81692" w:rsidRPr="001F45E8" w:rsidRDefault="00A81692" w:rsidP="0001000B">
            <w:pPr>
              <w:pStyle w:val="Tabletext"/>
              <w:rPr>
                <w:lang w:val="fr-CH"/>
              </w:rPr>
            </w:pPr>
            <w:r w:rsidRPr="001F45E8">
              <w:rPr>
                <w:lang w:val="fr-CH"/>
              </w:rPr>
              <w:t xml:space="preserve">0,3 </w:t>
            </w:r>
            <w:r w:rsidRPr="001F45E8">
              <w:rPr>
                <w:i/>
                <w:lang w:val="fr-CH"/>
              </w:rPr>
              <w:t>F</w:t>
            </w:r>
            <w:r w:rsidRPr="001F45E8">
              <w:rPr>
                <w:vertAlign w:val="subscript"/>
                <w:lang w:val="fr-CH"/>
              </w:rPr>
              <w:t>1</w:t>
            </w:r>
            <w:r w:rsidRPr="001F45E8">
              <w:rPr>
                <w:lang w:val="fr-CH"/>
              </w:rPr>
              <w:t xml:space="preserve"> si l'obstruction s'étend sur toute une portion du trajet</w:t>
            </w:r>
          </w:p>
        </w:tc>
        <w:tc>
          <w:tcPr>
            <w:tcW w:w="4253" w:type="dxa"/>
            <w:tcBorders>
              <w:top w:val="nil"/>
              <w:left w:val="single" w:sz="6" w:space="0" w:color="auto"/>
              <w:bottom w:val="single" w:sz="6" w:space="0" w:color="auto"/>
            </w:tcBorders>
          </w:tcPr>
          <w:p w:rsidR="00A81692" w:rsidRPr="001F45E8" w:rsidRDefault="00A81692" w:rsidP="0001000B">
            <w:pPr>
              <w:pStyle w:val="Tabletext"/>
              <w:rPr>
                <w:lang w:val="fr-CH"/>
              </w:rPr>
            </w:pPr>
          </w:p>
        </w:tc>
      </w:tr>
    </w:tbl>
    <w:p w:rsidR="00A81692" w:rsidRPr="001F45E8" w:rsidRDefault="00A81692" w:rsidP="0001000B">
      <w:pPr>
        <w:tabs>
          <w:tab w:val="clear" w:pos="794"/>
          <w:tab w:val="left" w:pos="907"/>
        </w:tabs>
        <w:spacing w:before="240"/>
        <w:rPr>
          <w:lang w:val="fr-CH"/>
        </w:rPr>
      </w:pPr>
      <w:r w:rsidRPr="001F45E8">
        <w:rPr>
          <w:i/>
          <w:lang w:val="fr-CH"/>
        </w:rPr>
        <w:t>Etape 4</w:t>
      </w:r>
      <w:r w:rsidRPr="001F45E8">
        <w:rPr>
          <w:i/>
          <w:iCs/>
          <w:lang w:val="fr-CH"/>
        </w:rPr>
        <w:t>:</w:t>
      </w:r>
      <w:r w:rsidRPr="001F45E8">
        <w:rPr>
          <w:lang w:val="fr-CH"/>
        </w:rPr>
        <w:t>  retenir les plus grandes hauteurs d'antenne calculées lors des Etapes 1 et 3 (voir la Note 1).</w:t>
      </w:r>
    </w:p>
    <w:p w:rsidR="00A81692" w:rsidRPr="001F45E8" w:rsidRDefault="00A81692" w:rsidP="0001000B">
      <w:pPr>
        <w:rPr>
          <w:lang w:val="fr-CH"/>
        </w:rPr>
      </w:pPr>
      <w:r w:rsidRPr="001F45E8">
        <w:rPr>
          <w:lang w:val="fr-CH"/>
        </w:rPr>
        <w:t>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w:t>
      </w:r>
      <w:r w:rsidR="009816AE">
        <w:rPr>
          <w:lang w:val="fr-CH"/>
        </w:rPr>
        <w:t>ssaire au cours des Etapes 1 et </w:t>
      </w:r>
      <w:r w:rsidRPr="001F45E8">
        <w:rPr>
          <w:lang w:val="fr-CH"/>
        </w:rPr>
        <w:t xml:space="preserve">3 de multiplier </w:t>
      </w:r>
      <w:r w:rsidRPr="001F45E8">
        <w:rPr>
          <w:i/>
          <w:lang w:val="fr-CH"/>
        </w:rPr>
        <w:t>F</w:t>
      </w:r>
      <w:r w:rsidRPr="001F45E8">
        <w:rPr>
          <w:position w:val="-4"/>
          <w:sz w:val="20"/>
          <w:lang w:val="fr-CH"/>
        </w:rPr>
        <w:t>1</w:t>
      </w:r>
      <w:r w:rsidRPr="001F45E8">
        <w:rPr>
          <w:lang w:val="fr-CH"/>
        </w:rPr>
        <w:t xml:space="preserve"> par des nombres plus petits.</w:t>
      </w:r>
    </w:p>
    <w:p w:rsidR="00A81692" w:rsidRPr="001F45E8" w:rsidRDefault="00A81692" w:rsidP="0001000B">
      <w:pPr>
        <w:rPr>
          <w:lang w:val="fr-CH"/>
        </w:rPr>
      </w:pPr>
      <w:r w:rsidRPr="001F45E8">
        <w:rPr>
          <w:lang w:val="fr-CH"/>
        </w:rPr>
        <w:t>Aux fréquences supérieures à environ 13 GHz, la précision d'estimation de la hauteur de l'obstacle commence à être de l'ordre du rayon de la zone de Fresnel. Il convient d'ajouter cette précision au dégagement susmentionné.</w:t>
      </w:r>
    </w:p>
    <w:p w:rsidR="00A81692" w:rsidRPr="001F45E8" w:rsidRDefault="00A81692" w:rsidP="0001000B">
      <w:pPr>
        <w:pStyle w:val="Note"/>
        <w:rPr>
          <w:lang w:val="fr-CH"/>
        </w:rPr>
      </w:pPr>
      <w:r w:rsidRPr="001F45E8">
        <w:rPr>
          <w:lang w:val="fr-CH"/>
        </w:rP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rsidR="00A81692" w:rsidRPr="001F45E8" w:rsidRDefault="00A81692" w:rsidP="0001000B">
      <w:pPr>
        <w:pStyle w:val="Heading4"/>
        <w:rPr>
          <w:i/>
          <w:lang w:val="fr-CH"/>
        </w:rPr>
      </w:pPr>
      <w:r w:rsidRPr="001F45E8">
        <w:rPr>
          <w:lang w:val="fr-CH"/>
        </w:rPr>
        <w:lastRenderedPageBreak/>
        <w:t>2.2.2.2</w:t>
      </w:r>
      <w:r w:rsidRPr="001F45E8">
        <w:rPr>
          <w:lang w:val="fr-CH"/>
        </w:rPr>
        <w:tab/>
        <w:t>Configuration à deux ou trois antennes pour diversité d'espace</w:t>
      </w:r>
    </w:p>
    <w:p w:rsidR="00A81692" w:rsidRPr="001F45E8" w:rsidRDefault="00A81692" w:rsidP="00576914">
      <w:pPr>
        <w:tabs>
          <w:tab w:val="clear" w:pos="794"/>
          <w:tab w:val="left" w:pos="907"/>
        </w:tabs>
        <w:rPr>
          <w:iCs/>
          <w:lang w:val="fr-CH"/>
        </w:rPr>
      </w:pPr>
      <w:r w:rsidRPr="001F45E8">
        <w:rPr>
          <w:i/>
          <w:lang w:val="fr-CH"/>
        </w:rPr>
        <w:t>Etape 1:</w:t>
      </w:r>
      <w:r w:rsidRPr="001F45E8">
        <w:rPr>
          <w:iCs/>
          <w:lang w:val="fr-CH"/>
        </w:rPr>
        <w:t xml:space="preserve">  Calculer la hauteur de l'antenne la plus </w:t>
      </w:r>
      <w:r w:rsidR="00576914" w:rsidRPr="001F45E8">
        <w:rPr>
          <w:iCs/>
          <w:lang w:val="fr-CH"/>
        </w:rPr>
        <w:t xml:space="preserve">haute </w:t>
      </w:r>
      <w:r w:rsidRPr="001F45E8">
        <w:rPr>
          <w:iCs/>
          <w:lang w:val="fr-CH"/>
        </w:rPr>
        <w:t>en utilisant la méthode relative aux configurations d'antenne unique, mentionnée ci-dessus.</w:t>
      </w:r>
    </w:p>
    <w:p w:rsidR="00A81692" w:rsidRPr="001F45E8" w:rsidRDefault="00A81692" w:rsidP="00576914">
      <w:pPr>
        <w:tabs>
          <w:tab w:val="clear" w:pos="794"/>
          <w:tab w:val="left" w:pos="907"/>
        </w:tabs>
        <w:rPr>
          <w:iCs/>
          <w:lang w:val="fr-CH"/>
        </w:rPr>
      </w:pPr>
      <w:r w:rsidRPr="001F45E8">
        <w:rPr>
          <w:i/>
          <w:lang w:val="fr-CH"/>
        </w:rPr>
        <w:t>Etape 2</w:t>
      </w:r>
      <w:r w:rsidRPr="001F45E8">
        <w:rPr>
          <w:i/>
          <w:iCs/>
          <w:lang w:val="fr-CH"/>
        </w:rPr>
        <w:t>:</w:t>
      </w:r>
      <w:r w:rsidRPr="001F45E8">
        <w:rPr>
          <w:lang w:val="fr-CH"/>
        </w:rPr>
        <w:t xml:space="preserve">  Calculer la hauteur de l'antenne la </w:t>
      </w:r>
      <w:r w:rsidR="00576914" w:rsidRPr="001F45E8">
        <w:rPr>
          <w:lang w:val="fr-CH"/>
        </w:rPr>
        <w:t xml:space="preserve">plus basse </w:t>
      </w:r>
      <w:r w:rsidRPr="001F45E8">
        <w:rPr>
          <w:lang w:val="fr-CH"/>
        </w:rPr>
        <w:t>pour la valeur médiane convenable du facteur </w:t>
      </w:r>
      <w:r w:rsidRPr="001F45E8">
        <w:rPr>
          <w:i/>
          <w:lang w:val="fr-CH"/>
        </w:rPr>
        <w:t>k</w:t>
      </w:r>
      <w:r w:rsidRPr="001F45E8">
        <w:rPr>
          <w:lang w:val="fr-CH"/>
        </w:rPr>
        <w:t xml:space="preserve"> ponctuel (en absence de données, prendre </w:t>
      </w:r>
      <w:r w:rsidRPr="001F45E8">
        <w:rPr>
          <w:i/>
          <w:lang w:val="fr-CH"/>
        </w:rPr>
        <w:t>k</w:t>
      </w:r>
      <w:r w:rsidRPr="001F45E8">
        <w:rPr>
          <w:lang w:val="fr-CH"/>
        </w:rPr>
        <w:t xml:space="preserve"> </w:t>
      </w:r>
      <w:r w:rsidRPr="001F45E8">
        <w:rPr>
          <w:rFonts w:ascii="Symbol" w:hAnsi="Symbol"/>
          <w:lang w:val="fr-CH"/>
        </w:rPr>
        <w:t></w:t>
      </w:r>
      <w:r w:rsidRPr="001F45E8">
        <w:rPr>
          <w:lang w:val="fr-CH"/>
        </w:rPr>
        <w:t xml:space="preserve"> 4/3) et les dégagements de zone de Fresnel suivants (voir la Note 1):</w:t>
      </w:r>
    </w:p>
    <w:p w:rsidR="00A81692" w:rsidRPr="001F45E8" w:rsidRDefault="00A81692" w:rsidP="0001000B">
      <w:pPr>
        <w:pStyle w:val="enumlev1"/>
        <w:rPr>
          <w:lang w:val="fr-CH"/>
        </w:rPr>
      </w:pPr>
      <w:r w:rsidRPr="001F45E8">
        <w:rPr>
          <w:lang w:val="fr-CH"/>
        </w:rPr>
        <w:tab/>
        <w:t xml:space="preserve">0,6 </w:t>
      </w:r>
      <w:r w:rsidRPr="001F45E8">
        <w:rPr>
          <w:i/>
          <w:lang w:val="fr-CH"/>
        </w:rPr>
        <w:t>F</w:t>
      </w:r>
      <w:r w:rsidRPr="001F45E8">
        <w:rPr>
          <w:position w:val="-4"/>
          <w:sz w:val="20"/>
          <w:lang w:val="fr-CH"/>
        </w:rPr>
        <w:t>1</w:t>
      </w:r>
      <w:r w:rsidRPr="001F45E8">
        <w:rPr>
          <w:lang w:val="fr-CH"/>
        </w:rPr>
        <w:t xml:space="preserve"> à 0,3 </w:t>
      </w:r>
      <w:r w:rsidRPr="001F45E8">
        <w:rPr>
          <w:i/>
          <w:lang w:val="fr-CH"/>
        </w:rPr>
        <w:t>F</w:t>
      </w:r>
      <w:r w:rsidRPr="001F45E8">
        <w:rPr>
          <w:position w:val="-4"/>
          <w:sz w:val="20"/>
          <w:lang w:val="fr-CH"/>
        </w:rPr>
        <w:t>1</w:t>
      </w:r>
      <w:r w:rsidRPr="001F45E8">
        <w:rPr>
          <w:lang w:val="fr-CH"/>
        </w:rPr>
        <w:t xml:space="preserve"> si l'obstruction s'étend sur toute une portion du trajet;</w:t>
      </w:r>
    </w:p>
    <w:p w:rsidR="00A81692" w:rsidRPr="001F45E8" w:rsidRDefault="00A81692" w:rsidP="0001000B">
      <w:pPr>
        <w:pStyle w:val="enumlev1"/>
        <w:rPr>
          <w:lang w:val="fr-CH"/>
        </w:rPr>
      </w:pPr>
      <w:r w:rsidRPr="001F45E8">
        <w:rPr>
          <w:lang w:val="fr-CH"/>
        </w:rPr>
        <w:tab/>
        <w:t xml:space="preserve">0,3 </w:t>
      </w:r>
      <w:r w:rsidRPr="001F45E8">
        <w:rPr>
          <w:i/>
          <w:lang w:val="fr-CH"/>
        </w:rPr>
        <w:t>F</w:t>
      </w:r>
      <w:r w:rsidRPr="001F45E8">
        <w:rPr>
          <w:position w:val="-4"/>
          <w:sz w:val="20"/>
          <w:lang w:val="fr-CH"/>
        </w:rPr>
        <w:t>1</w:t>
      </w:r>
      <w:r w:rsidRPr="001F45E8">
        <w:rPr>
          <w:lang w:val="fr-CH"/>
        </w:rPr>
        <w:t xml:space="preserve"> à 0,0 </w:t>
      </w:r>
      <w:r w:rsidRPr="001F45E8">
        <w:rPr>
          <w:i/>
          <w:lang w:val="fr-CH"/>
        </w:rPr>
        <w:t>F</w:t>
      </w:r>
      <w:r w:rsidRPr="001F45E8">
        <w:rPr>
          <w:position w:val="-4"/>
          <w:sz w:val="20"/>
          <w:lang w:val="fr-CH"/>
        </w:rPr>
        <w:t>1</w:t>
      </w:r>
      <w:r w:rsidRPr="001F45E8">
        <w:rPr>
          <w:lang w:val="fr-CH"/>
        </w:rPr>
        <w:t xml:space="preserve"> s'il y a une ou deux sources d'obstruction isolées sur le profil du trajet.</w:t>
      </w:r>
    </w:p>
    <w:p w:rsidR="00A81692" w:rsidRPr="001F45E8" w:rsidRDefault="00A81692" w:rsidP="0001000B">
      <w:pPr>
        <w:rPr>
          <w:lang w:val="fr-CH"/>
        </w:rPr>
      </w:pPr>
      <w:r w:rsidRPr="001F45E8">
        <w:rPr>
          <w:lang w:val="fr-CH"/>
        </w:rPr>
        <w:t>On peut, si nécessaire, retenir les valeurs les plus faibles des intervalles ci-dessus pour éviter d'avoir à surélever les pylônes ou si la fréquence est inférieure à 2 GHz.</w:t>
      </w:r>
    </w:p>
    <w:p w:rsidR="00A81692" w:rsidRPr="001F45E8" w:rsidRDefault="00A81692" w:rsidP="00576914">
      <w:pPr>
        <w:rPr>
          <w:lang w:val="fr-CH"/>
        </w:rPr>
      </w:pPr>
      <w:r w:rsidRPr="001F45E8">
        <w:rPr>
          <w:lang w:val="fr-CH"/>
        </w:rPr>
        <w:t xml:space="preserve">On peut aussi choisir le dégagement de l'antenne la </w:t>
      </w:r>
      <w:r w:rsidR="00576914" w:rsidRPr="001F45E8">
        <w:rPr>
          <w:lang w:val="fr-CH"/>
        </w:rPr>
        <w:t xml:space="preserve">plus basse </w:t>
      </w:r>
      <w:r w:rsidRPr="001F45E8">
        <w:rPr>
          <w:lang w:val="fr-CH"/>
        </w:rPr>
        <w:t>de manière à avoir un affaiblissement par diffraction d'environ 6 dB sous des conditions de réfraction normales (c'est</w:t>
      </w:r>
      <w:r w:rsidRPr="001F45E8">
        <w:rPr>
          <w:lang w:val="fr-CH"/>
        </w:rPr>
        <w:noBreakHyphen/>
        <w:t>à</w:t>
      </w:r>
      <w:r w:rsidRPr="001F45E8">
        <w:rPr>
          <w:lang w:val="fr-CH"/>
        </w:rPr>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rsidR="00A81692" w:rsidRPr="001F45E8" w:rsidRDefault="00A81692" w:rsidP="0001000B">
      <w:pPr>
        <w:rPr>
          <w:lang w:val="fr-CH"/>
        </w:rPr>
      </w:pPr>
      <w:r w:rsidRPr="001F45E8">
        <w:rPr>
          <w:lang w:val="fr-CH"/>
        </w:rPr>
        <w:t>Dans ce cas, l'affaiblissement par diffraction peut aussi être estimé en utilisant la Fig. 1 ou l'équation (2).</w:t>
      </w:r>
    </w:p>
    <w:p w:rsidR="00A81692" w:rsidRPr="001F45E8" w:rsidRDefault="00A81692" w:rsidP="0001000B">
      <w:pPr>
        <w:tabs>
          <w:tab w:val="clear" w:pos="794"/>
          <w:tab w:val="left" w:pos="907"/>
        </w:tabs>
        <w:rPr>
          <w:lang w:val="fr-CH"/>
        </w:rPr>
      </w:pPr>
      <w:r w:rsidRPr="001F45E8">
        <w:rPr>
          <w:i/>
          <w:lang w:val="fr-CH"/>
        </w:rPr>
        <w:t>Etape 3</w:t>
      </w:r>
      <w:r w:rsidRPr="001F45E8">
        <w:rPr>
          <w:i/>
          <w:iCs/>
          <w:lang w:val="fr-CH"/>
        </w:rPr>
        <w:t>:</w:t>
      </w:r>
      <w:r w:rsidRPr="001F45E8">
        <w:rPr>
          <w:lang w:val="fr-CH"/>
        </w:rPr>
        <w:t>  Vérifier que l'espacement entre les deux antennes répond aux exigences de la diversité dans le cas d'évanouissements dus à la propagation par trajets multiples (voir le § 6.2.1). Sinon, modifier cet espacement de façon appropriée.</w:t>
      </w:r>
    </w:p>
    <w:p w:rsidR="00A81692" w:rsidRPr="001F45E8" w:rsidRDefault="00A81692" w:rsidP="0001000B">
      <w:pPr>
        <w:pStyle w:val="Note"/>
        <w:rPr>
          <w:lang w:val="fr-CH"/>
        </w:rPr>
      </w:pPr>
      <w:r w:rsidRPr="001F45E8">
        <w:rPr>
          <w:lang w:val="fr-CH"/>
        </w:rP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évanouissements par trajets multiples.</w:t>
      </w:r>
    </w:p>
    <w:p w:rsidR="00A81692" w:rsidRPr="001F45E8" w:rsidRDefault="00A81692" w:rsidP="00576914">
      <w:pPr>
        <w:rPr>
          <w:lang w:val="fr-CH"/>
        </w:rPr>
      </w:pPr>
      <w:r w:rsidRPr="001F45E8">
        <w:rPr>
          <w:lang w:val="fr-CH"/>
        </w:rPr>
        <w:t xml:space="preserve">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w:t>
      </w:r>
      <w:r w:rsidR="00576914" w:rsidRPr="001F45E8">
        <w:rPr>
          <w:lang w:val="fr-CH"/>
        </w:rPr>
        <w:t xml:space="preserve">haute </w:t>
      </w:r>
      <w:r w:rsidRPr="001F45E8">
        <w:rPr>
          <w:lang w:val="fr-CH"/>
        </w:rPr>
        <w:t>en utilisant la méthode indiquée au § 2.2.2.1, avant de calculer l'espacement minimal optimal relatif à l'antenne de diversité afin d'assurer une protection contre la propagation par trajets multiples sur la surface de la Terre (voir le § 6.1.3).</w:t>
      </w:r>
    </w:p>
    <w:p w:rsidR="00A81692" w:rsidRPr="001F45E8" w:rsidRDefault="00A81692" w:rsidP="0001000B">
      <w:pPr>
        <w:rPr>
          <w:lang w:val="fr-CH"/>
        </w:rPr>
      </w:pPr>
      <w:r w:rsidRPr="001F45E8">
        <w:rPr>
          <w:lang w:val="fr-CH"/>
        </w:rPr>
        <w:t>Dans des situations extrêmes (par exemple très longs trajets au-dessus de l'eau), il peut être nécessaire d'utiliser des configurations de diversité à trois antennes. Dans ce cas, le dégagement de l'antenne la moins élevée peut être fondé sur la règle indiquée à l'Etape 2, le dégagement relatif à l'antenne du milieu pouvant être basé sur l'exigence d'un espacement optimal avec l'antenne la plus élevée afin d'améliorer les effets de la propagation par trajets multiples sur la surface de la Terre (voir le § 6.2.1).</w:t>
      </w:r>
    </w:p>
    <w:p w:rsidR="00A81692" w:rsidRPr="001F45E8" w:rsidRDefault="00A81692" w:rsidP="0001000B">
      <w:pPr>
        <w:pStyle w:val="Heading2"/>
        <w:rPr>
          <w:lang w:val="fr-CH"/>
        </w:rPr>
      </w:pPr>
      <w:bookmarkStart w:id="8" w:name="_Toc108937642"/>
      <w:r w:rsidRPr="001F45E8">
        <w:rPr>
          <w:lang w:val="fr-CH"/>
        </w:rPr>
        <w:t>2.3</w:t>
      </w:r>
      <w:r w:rsidRPr="001F45E8">
        <w:rPr>
          <w:lang w:val="fr-CH"/>
        </w:rPr>
        <w:tab/>
        <w:t>Evanouissements et renforcements dus à la propagation par trajets multiples et mécanismes connexes</w:t>
      </w:r>
      <w:bookmarkEnd w:id="8"/>
    </w:p>
    <w:p w:rsidR="00A81692" w:rsidRPr="001F45E8" w:rsidRDefault="00A81692" w:rsidP="0001000B">
      <w:pPr>
        <w:rPr>
          <w:lang w:val="fr-CH"/>
        </w:rPr>
      </w:pPr>
      <w:r w:rsidRPr="001F45E8">
        <w:rPr>
          <w:lang w:val="fr-CH"/>
        </w:rPr>
        <w:t xml:space="preserve">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particulièrement sévère d'évanouissement sélectif en fréquence se produit lorsque l'étalement du faisceau se combine avec une réflexion sur la surface de </w:t>
      </w:r>
      <w:r w:rsidRPr="001F45E8">
        <w:rPr>
          <w:lang w:val="fr-CH"/>
        </w:rPr>
        <w:lastRenderedPageBreak/>
        <w:t>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rsidR="00A81692" w:rsidRPr="001F45E8" w:rsidRDefault="00A81692" w:rsidP="0001000B">
      <w:pPr>
        <w:pStyle w:val="Note"/>
        <w:rPr>
          <w:lang w:val="fr-CH"/>
        </w:rPr>
      </w:pPr>
      <w:r w:rsidRPr="001F45E8">
        <w:rPr>
          <w:lang w:val="fr-CH"/>
        </w:rPr>
        <w:t>NOTE 1 – Le découplage d'antenne détermine la largeur minimale du faisceau d'antenne à utiliser.</w:t>
      </w:r>
    </w:p>
    <w:p w:rsidR="00A81692" w:rsidRPr="001F45E8" w:rsidRDefault="00A81692" w:rsidP="0001000B">
      <w:pPr>
        <w:rPr>
          <w:lang w:val="fr-CH"/>
        </w:rPr>
      </w:pPr>
      <w:r w:rsidRPr="001F45E8">
        <w:rPr>
          <w:lang w:val="fr-CH"/>
        </w:rPr>
        <w:t>Le § 2.3.1 propose une méthode de prévision de la distribution des évanouissements profonds à une seule fréquence (ou à bande étroite) pour le mois le plus défavorable moyen à un endroit quelconque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rsidR="00A81692" w:rsidRPr="001F45E8" w:rsidRDefault="00A81692" w:rsidP="0001000B">
      <w:pPr>
        <w:rPr>
          <w:lang w:val="fr-CH"/>
        </w:rPr>
      </w:pPr>
      <w:r w:rsidRPr="001F45E8">
        <w:rPr>
          <w:lang w:val="fr-CH"/>
        </w:rPr>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rsidR="00A81692" w:rsidRPr="001F45E8" w:rsidRDefault="00A81692" w:rsidP="0001000B">
      <w:pPr>
        <w:pStyle w:val="Heading3"/>
        <w:rPr>
          <w:lang w:val="fr-CH"/>
        </w:rPr>
      </w:pPr>
      <w:r w:rsidRPr="001F45E8">
        <w:rPr>
          <w:lang w:val="fr-CH"/>
        </w:rPr>
        <w:t>2.3.1</w:t>
      </w:r>
      <w:r w:rsidRPr="001F45E8">
        <w:rPr>
          <w:lang w:val="fr-CH"/>
        </w:rPr>
        <w:tab/>
        <w:t>Méthode pour les faibles pourcentages du temps</w:t>
      </w:r>
    </w:p>
    <w:p w:rsidR="00A81692" w:rsidRPr="001F45E8" w:rsidRDefault="00A81692" w:rsidP="0001000B">
      <w:pPr>
        <w:rPr>
          <w:lang w:val="fr-CH"/>
        </w:rPr>
      </w:pPr>
      <w:r w:rsidRPr="001F45E8">
        <w:rPr>
          <w:lang w:val="fr-CH"/>
        </w:rPr>
        <w:t>Les évanouissements et renforcements dus à la propagation par trajets multiples ne doivent être calculés que pour les trajets supérieurs à 5 km et peuvent être fixés à zéro pour les trajets plus courts.</w:t>
      </w:r>
    </w:p>
    <w:p w:rsidR="00A81692" w:rsidRPr="001F45E8" w:rsidRDefault="00A81692" w:rsidP="0001000B">
      <w:pPr>
        <w:rPr>
          <w:lang w:val="fr-CH"/>
        </w:rPr>
      </w:pPr>
      <w:r w:rsidRPr="001F45E8">
        <w:rPr>
          <w:i/>
          <w:lang w:val="fr-CH"/>
        </w:rPr>
        <w:t>Etape 1:</w:t>
      </w:r>
      <w:r w:rsidRPr="001F45E8">
        <w:rPr>
          <w:iCs/>
          <w:lang w:val="fr-CH"/>
        </w:rPr>
        <w:t>  </w:t>
      </w:r>
      <w:r w:rsidRPr="001F45E8">
        <w:rPr>
          <w:lang w:val="fr-CH"/>
        </w:rPr>
        <w:t xml:space="preserve">Pour l'emplacement du trajet considéré, estimer le facteur géoclimatique </w:t>
      </w:r>
      <w:r w:rsidRPr="001F45E8">
        <w:rPr>
          <w:i/>
          <w:lang w:val="fr-CH"/>
        </w:rPr>
        <w:t>K</w:t>
      </w:r>
      <w:r w:rsidRPr="001F45E8">
        <w:rPr>
          <w:lang w:val="fr-CH"/>
        </w:rPr>
        <w:t xml:space="preserve"> pour le mois le plus défavorable moyen à partir des données d'évanouissement valables pour la région considérée si elles sont disponibles (voir la Pièce jointe 1).</w:t>
      </w:r>
    </w:p>
    <w:p w:rsidR="00A81692" w:rsidRPr="001F45E8" w:rsidRDefault="00A81692" w:rsidP="0001000B">
      <w:pPr>
        <w:rPr>
          <w:lang w:val="fr-CH"/>
        </w:rPr>
      </w:pPr>
      <w:r w:rsidRPr="001F45E8">
        <w:rPr>
          <w:lang w:val="fr-CH"/>
        </w:rPr>
        <w:t xml:space="preserve">Si les données mesurées pour </w:t>
      </w:r>
      <w:r w:rsidRPr="001F45E8">
        <w:rPr>
          <w:i/>
          <w:lang w:val="fr-CH"/>
        </w:rPr>
        <w:t>K</w:t>
      </w:r>
      <w:r w:rsidRPr="001F45E8">
        <w:rPr>
          <w:lang w:val="fr-CH"/>
        </w:rPr>
        <w:t xml:space="preserve"> ne sont pas disponibles et qu'une méthode de conception détaillée des liaisons est appliquée (voir la Note 1), estimer le facteur géoclimatique pour le mois le plus défavorable au moyen de l'équation:</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2940" w:dyaOrig="400">
          <v:shape id="_x0000_i1030" type="#_x0000_t75" style="width:147pt;height:20.25pt" o:ole="" fillcolor="window">
            <v:imagedata r:id="rId24" o:title=""/>
          </v:shape>
          <o:OLEObject Type="Embed" ProgID="Equation.3" ShapeID="_x0000_i1030" DrawAspect="Content" ObjectID="_1532438502" r:id="rId25"/>
        </w:object>
      </w:r>
      <w:r w:rsidRPr="001F45E8">
        <w:rPr>
          <w:lang w:val="fr-CH"/>
        </w:rPr>
        <w:tab/>
        <w:t>(4)</w:t>
      </w:r>
    </w:p>
    <w:p w:rsidR="00A81692" w:rsidRPr="001F45E8" w:rsidRDefault="00A81692" w:rsidP="0001000B">
      <w:pPr>
        <w:rPr>
          <w:lang w:val="fr-CH"/>
        </w:rPr>
      </w:pPr>
      <w:r w:rsidRPr="001F45E8">
        <w:rPr>
          <w:lang w:val="fr-CH"/>
        </w:rPr>
        <w:t xml:space="preserve">où </w:t>
      </w:r>
    </w:p>
    <w:p w:rsidR="00A81692" w:rsidRPr="001F45E8" w:rsidRDefault="00A81692" w:rsidP="0001000B">
      <w:pPr>
        <w:pStyle w:val="enumlev1"/>
        <w:rPr>
          <w:lang w:val="fr-CH"/>
        </w:rPr>
      </w:pPr>
      <w:r w:rsidRPr="001F45E8">
        <w:rPr>
          <w:i/>
          <w:lang w:val="fr-CH"/>
        </w:rPr>
        <w:tab/>
        <w:t>dN</w:t>
      </w:r>
      <w:r w:rsidRPr="001F45E8">
        <w:rPr>
          <w:position w:val="-4"/>
          <w:sz w:val="20"/>
          <w:lang w:val="fr-CH"/>
        </w:rPr>
        <w:t>1</w:t>
      </w:r>
      <w:r w:rsidRPr="001F45E8">
        <w:rPr>
          <w:lang w:val="fr-CH"/>
        </w:rPr>
        <w:t xml:space="preserve"> est le gradient du coïndice au point considéré pour les 65 m inférieurs de l'atmosphère non dépassé pendant 1% d'une année moyenne, et </w:t>
      </w:r>
      <w:r w:rsidRPr="001F45E8">
        <w:rPr>
          <w:i/>
          <w:lang w:val="fr-CH"/>
        </w:rPr>
        <w:t>s</w:t>
      </w:r>
      <w:r w:rsidRPr="001F45E8">
        <w:rPr>
          <w:i/>
          <w:iCs/>
          <w:position w:val="-4"/>
          <w:sz w:val="20"/>
          <w:lang w:val="fr-CH"/>
        </w:rPr>
        <w:t>a</w:t>
      </w:r>
      <w:r w:rsidRPr="001F45E8">
        <w:rPr>
          <w:lang w:val="fr-CH"/>
        </w:rPr>
        <w:t xml:space="preserve"> est la rugosité du terrain dans cette zone. </w:t>
      </w:r>
    </w:p>
    <w:p w:rsidR="009D289B" w:rsidRPr="001F45E8" w:rsidRDefault="00A81692" w:rsidP="0001000B">
      <w:pPr>
        <w:pStyle w:val="enumlev1"/>
        <w:rPr>
          <w:lang w:val="fr-CH"/>
        </w:rPr>
      </w:pPr>
      <w:r w:rsidRPr="001F45E8">
        <w:rPr>
          <w:i/>
          <w:lang w:val="fr-CH"/>
        </w:rPr>
        <w:tab/>
        <w:t>dN</w:t>
      </w:r>
      <w:r w:rsidRPr="001F45E8">
        <w:rPr>
          <w:position w:val="-4"/>
          <w:sz w:val="20"/>
          <w:lang w:val="fr-CH"/>
        </w:rPr>
        <w:t>1</w:t>
      </w:r>
      <w:r w:rsidRPr="001F45E8">
        <w:rPr>
          <w:lang w:val="fr-CH"/>
        </w:rPr>
        <w:t xml:space="preserve"> est donné dans la Recommandation UIT</w:t>
      </w:r>
      <w:r w:rsidRPr="001F45E8">
        <w:rPr>
          <w:lang w:val="fr-CH"/>
        </w:rPr>
        <w:noBreakHyphen/>
        <w:t>R P.453</w:t>
      </w:r>
      <w:r w:rsidR="009D289B" w:rsidRPr="001F45E8">
        <w:rPr>
          <w:lang w:val="fr-CH"/>
        </w:rPr>
        <w:t>-10</w:t>
      </w:r>
      <w:r w:rsidRPr="001F45E8">
        <w:rPr>
          <w:lang w:val="fr-CH"/>
        </w:rPr>
        <w:t>. La valeur correcte en latitude et longitude au point milieu du trajet devrait être obtenue à partir des valeurs des quatre points de grille les plus proches par interpolation bilinéaire.</w:t>
      </w:r>
    </w:p>
    <w:p w:rsidR="00A81692" w:rsidRPr="001F45E8" w:rsidRDefault="00A81692" w:rsidP="0001000B">
      <w:pPr>
        <w:pStyle w:val="enumlev1"/>
        <w:rPr>
          <w:lang w:val="fr-CH"/>
        </w:rPr>
      </w:pPr>
      <w:r w:rsidRPr="001F45E8">
        <w:rPr>
          <w:i/>
          <w:lang w:val="fr-CH"/>
        </w:rPr>
        <w:tab/>
        <w:t>s</w:t>
      </w:r>
      <w:r w:rsidRPr="001F45E8">
        <w:rPr>
          <w:i/>
          <w:iCs/>
          <w:position w:val="-4"/>
          <w:sz w:val="20"/>
          <w:lang w:val="fr-CH"/>
        </w:rPr>
        <w:t>a</w:t>
      </w:r>
      <w:r w:rsidRPr="001F45E8">
        <w:rPr>
          <w:lang w:val="fr-CH"/>
        </w:rPr>
        <w:t xml:space="preserve"> est défini comme étant l'écart-type des hauteurs du terrain (m) dans une zone de 110 km </w:t>
      </w:r>
      <w:r w:rsidRPr="001F45E8">
        <w:rPr>
          <w:lang w:val="fr-CH"/>
        </w:rPr>
        <w:sym w:font="Symbol" w:char="F0B4"/>
      </w:r>
      <w:r w:rsidRPr="001F45E8">
        <w:rPr>
          <w:lang w:val="fr-CH"/>
        </w:rPr>
        <w:t> 110 km avec une résolution de 30 s (par exemple les données «gtopo30» Globe). La valeur du point milieu du trajet peut être obtenue à partir d'une carte de la rugosité dans la zone avec une résolution de 0,5 x 0,5° des coordonnées géographiques par interpolation binaire. La carte est disponible sur le site web de la Commission d'études 3 de l'UIT-R</w:t>
      </w:r>
      <w:r w:rsidR="001106CD" w:rsidRPr="001F45E8">
        <w:rPr>
          <w:lang w:val="fr-CH"/>
        </w:rPr>
        <w:t>.</w:t>
      </w:r>
    </w:p>
    <w:p w:rsidR="00A81692" w:rsidRPr="001F45E8" w:rsidRDefault="00A81692" w:rsidP="0001000B">
      <w:pPr>
        <w:rPr>
          <w:lang w:val="fr-CH"/>
        </w:rPr>
      </w:pPr>
      <w:r w:rsidRPr="001F45E8">
        <w:rPr>
          <w:lang w:val="fr-CH"/>
        </w:rPr>
        <w:t xml:space="preserve">Si un calcul rapide de </w:t>
      </w:r>
      <w:r w:rsidRPr="001F45E8">
        <w:rPr>
          <w:i/>
          <w:lang w:val="fr-CH"/>
        </w:rPr>
        <w:t>K</w:t>
      </w:r>
      <w:r w:rsidRPr="001F45E8">
        <w:rPr>
          <w:lang w:val="fr-CH"/>
        </w:rPr>
        <w:t xml:space="preserve"> est nécessaire pour des applications de planification (voir la Note 1), une approximation assez précise peut être obtenue au moyen de la formule:</w:t>
      </w:r>
    </w:p>
    <w:p w:rsidR="00A81692" w:rsidRPr="001F45E8" w:rsidRDefault="00A81692" w:rsidP="0001000B">
      <w:pPr>
        <w:pStyle w:val="Equation"/>
        <w:spacing w:before="50"/>
        <w:rPr>
          <w:lang w:val="fr-CH"/>
        </w:rPr>
      </w:pPr>
      <w:r w:rsidRPr="001F45E8">
        <w:rPr>
          <w:lang w:val="fr-CH"/>
        </w:rPr>
        <w:tab/>
      </w:r>
      <w:r w:rsidRPr="001F45E8">
        <w:rPr>
          <w:lang w:val="fr-CH"/>
        </w:rPr>
        <w:tab/>
      </w:r>
      <w:r w:rsidRPr="001F45E8">
        <w:rPr>
          <w:position w:val="-10"/>
          <w:lang w:val="fr-CH"/>
        </w:rPr>
        <w:object w:dxaOrig="1740" w:dyaOrig="360">
          <v:shape id="_x0000_i1031" type="#_x0000_t75" style="width:86.25pt;height:18pt" o:ole="">
            <v:imagedata r:id="rId26" o:title=""/>
          </v:shape>
          <o:OLEObject Type="Embed" ProgID="Equation.3" ShapeID="_x0000_i1031" DrawAspect="Content" ObjectID="_1532438503" r:id="rId27"/>
        </w:object>
      </w:r>
      <w:r w:rsidRPr="001F45E8">
        <w:rPr>
          <w:lang w:val="fr-CH"/>
        </w:rPr>
        <w:tab/>
        <w:t>(5)</w:t>
      </w:r>
    </w:p>
    <w:p w:rsidR="00A81692" w:rsidRPr="001F45E8" w:rsidRDefault="00A81692" w:rsidP="0001000B">
      <w:pPr>
        <w:rPr>
          <w:lang w:val="fr-CH"/>
        </w:rPr>
      </w:pPr>
      <w:r w:rsidRPr="001F45E8">
        <w:rPr>
          <w:i/>
          <w:lang w:val="fr-CH"/>
        </w:rPr>
        <w:t>Etape 2:</w:t>
      </w:r>
      <w:r w:rsidRPr="001F45E8">
        <w:rPr>
          <w:iCs/>
          <w:lang w:val="fr-CH"/>
        </w:rPr>
        <w:t>  </w:t>
      </w:r>
      <w:r w:rsidRPr="001F45E8">
        <w:rPr>
          <w:lang w:val="fr-CH"/>
        </w:rPr>
        <w:t xml:space="preserve">A partir des hauteurs d'antenne </w:t>
      </w:r>
      <w:r w:rsidRPr="001F45E8">
        <w:rPr>
          <w:i/>
          <w:lang w:val="fr-CH"/>
        </w:rPr>
        <w:t>h</w:t>
      </w:r>
      <w:r w:rsidRPr="001F45E8">
        <w:rPr>
          <w:i/>
          <w:iCs/>
          <w:position w:val="-4"/>
          <w:sz w:val="20"/>
          <w:lang w:val="fr-CH"/>
        </w:rPr>
        <w:t>e</w:t>
      </w:r>
      <w:r w:rsidRPr="001F45E8">
        <w:rPr>
          <w:lang w:val="fr-CH"/>
        </w:rPr>
        <w:t xml:space="preserve"> et </w:t>
      </w:r>
      <w:r w:rsidRPr="001F45E8">
        <w:rPr>
          <w:i/>
          <w:lang w:val="fr-CH"/>
        </w:rPr>
        <w:t>h</w:t>
      </w:r>
      <w:r w:rsidRPr="001F45E8">
        <w:rPr>
          <w:i/>
          <w:iCs/>
          <w:position w:val="-4"/>
          <w:sz w:val="20"/>
          <w:lang w:val="fr-CH"/>
        </w:rPr>
        <w:t>r</w:t>
      </w:r>
      <w:r w:rsidRPr="001F45E8">
        <w:rPr>
          <w:lang w:val="fr-CH"/>
        </w:rPr>
        <w:t xml:space="preserve"> ((m) au-dessus du niveau de la mer), calculer l'inclinaison du trajet |</w:t>
      </w:r>
      <w:r w:rsidRPr="001F45E8">
        <w:rPr>
          <w:iCs/>
          <w:lang w:val="fr-CH"/>
        </w:rPr>
        <w:sym w:font="Symbol" w:char="F065"/>
      </w:r>
      <w:r w:rsidRPr="001F45E8">
        <w:rPr>
          <w:i/>
          <w:iCs/>
          <w:position w:val="-4"/>
          <w:sz w:val="20"/>
          <w:lang w:val="fr-CH"/>
        </w:rPr>
        <w:t>p</w:t>
      </w:r>
      <w:r w:rsidRPr="001F45E8">
        <w:rPr>
          <w:lang w:val="fr-CH"/>
        </w:rPr>
        <w:t>| (mrad) au moyen de la formule:</w:t>
      </w:r>
    </w:p>
    <w:p w:rsidR="00A81692" w:rsidRPr="001F45E8" w:rsidRDefault="00A81692" w:rsidP="0001000B">
      <w:pPr>
        <w:pStyle w:val="Equation"/>
        <w:spacing w:before="50"/>
        <w:rPr>
          <w:lang w:val="fr-CH"/>
        </w:rPr>
      </w:pPr>
      <w:r w:rsidRPr="001F45E8">
        <w:rPr>
          <w:lang w:val="fr-CH"/>
        </w:rPr>
        <w:tab/>
      </w:r>
      <w:r w:rsidRPr="001F45E8">
        <w:rPr>
          <w:lang w:val="fr-CH"/>
        </w:rPr>
        <w:tab/>
      </w:r>
      <w:r w:rsidRPr="001F45E8">
        <w:rPr>
          <w:position w:val="-16"/>
          <w:lang w:val="fr-CH"/>
        </w:rPr>
        <w:object w:dxaOrig="1880" w:dyaOrig="420">
          <v:shape id="_x0000_i1032" type="#_x0000_t75" style="width:93.75pt;height:21.75pt" o:ole="" fillcolor="window">
            <v:imagedata r:id="rId28" o:title=""/>
          </v:shape>
          <o:OLEObject Type="Embed" ProgID="Equation.3" ShapeID="_x0000_i1032" DrawAspect="Content" ObjectID="_1532438504" r:id="rId29"/>
        </w:object>
      </w:r>
      <w:r w:rsidRPr="001F45E8">
        <w:rPr>
          <w:lang w:val="fr-CH"/>
        </w:rPr>
        <w:tab/>
        <w:t>(6)</w:t>
      </w:r>
    </w:p>
    <w:p w:rsidR="00A81692" w:rsidRPr="001F45E8" w:rsidRDefault="00A81692" w:rsidP="0001000B">
      <w:pPr>
        <w:rPr>
          <w:lang w:val="fr-CH"/>
        </w:rPr>
      </w:pPr>
      <w:r w:rsidRPr="001F45E8">
        <w:rPr>
          <w:lang w:val="fr-CH"/>
        </w:rPr>
        <w:lastRenderedPageBreak/>
        <w:t xml:space="preserve">où </w:t>
      </w:r>
      <w:r w:rsidRPr="001F45E8">
        <w:rPr>
          <w:i/>
          <w:lang w:val="fr-CH"/>
        </w:rPr>
        <w:t>d</w:t>
      </w:r>
      <w:r w:rsidRPr="001F45E8">
        <w:rPr>
          <w:lang w:val="fr-CH"/>
        </w:rPr>
        <w:t xml:space="preserve"> est la longueur du trajet (km).</w:t>
      </w:r>
    </w:p>
    <w:p w:rsidR="00A81692" w:rsidRPr="001F45E8" w:rsidRDefault="00A81692" w:rsidP="0001000B">
      <w:pPr>
        <w:rPr>
          <w:lang w:val="fr-CH"/>
        </w:rPr>
      </w:pPr>
      <w:r w:rsidRPr="001F45E8">
        <w:rPr>
          <w:i/>
          <w:lang w:val="fr-CH"/>
        </w:rPr>
        <w:t>Etape 3:</w:t>
      </w:r>
      <w:r w:rsidRPr="001F45E8">
        <w:rPr>
          <w:iCs/>
          <w:lang w:val="fr-CH"/>
        </w:rPr>
        <w:t>  </w:t>
      </w:r>
      <w:r w:rsidRPr="001F45E8">
        <w:rPr>
          <w:lang w:val="fr-CH"/>
        </w:rPr>
        <w:t xml:space="preserve">Pour des applications de conception détaillée des liaisons (voir les Notes 1 et 2), calculer le pourcentage du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(dB) est dépassée pendant le mois le plus défavorable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520" w:dyaOrig="400">
          <v:shape id="_x0000_i1033" type="#_x0000_t75" style="width:275.25pt;height:20.25pt" o:ole="">
            <v:imagedata r:id="rId30" o:title=""/>
          </v:shape>
          <o:OLEObject Type="Embed" ProgID="Equation.3" ShapeID="_x0000_i1033" DrawAspect="Content" ObjectID="_1532438505" r:id="rId31"/>
        </w:object>
      </w:r>
      <w:r w:rsidRPr="001F45E8">
        <w:rPr>
          <w:lang w:val="fr-CH"/>
        </w:rPr>
        <w:tab/>
        <w:t>(7)</w:t>
      </w:r>
    </w:p>
    <w:p w:rsidR="00A81692" w:rsidRPr="001F45E8" w:rsidRDefault="00A81692" w:rsidP="0001000B">
      <w:pPr>
        <w:tabs>
          <w:tab w:val="left" w:pos="2340"/>
          <w:tab w:val="left" w:pos="5940"/>
          <w:tab w:val="right" w:pos="8550"/>
        </w:tabs>
        <w:rPr>
          <w:lang w:val="fr-CH"/>
        </w:rPr>
      </w:pPr>
      <w:r w:rsidRPr="001F45E8">
        <w:rPr>
          <w:lang w:val="fr-CH"/>
        </w:rPr>
        <w:t xml:space="preserve">où </w:t>
      </w:r>
    </w:p>
    <w:p w:rsidR="00A81692" w:rsidRPr="001F45E8" w:rsidRDefault="00A81692" w:rsidP="0001000B">
      <w:pPr>
        <w:pStyle w:val="enumlev1"/>
        <w:rPr>
          <w:lang w:val="fr-CH"/>
        </w:rPr>
      </w:pPr>
      <w:r w:rsidRPr="001F45E8">
        <w:rPr>
          <w:i/>
          <w:lang w:val="fr-CH"/>
        </w:rPr>
        <w:tab/>
        <w:t>f</w:t>
      </w:r>
      <w:r w:rsidRPr="001F45E8">
        <w:rPr>
          <w:lang w:val="fr-CH"/>
        </w:rPr>
        <w:t xml:space="preserve"> </w:t>
      </w:r>
      <w:r w:rsidRPr="001F45E8">
        <w:rPr>
          <w:lang w:val="fr-CH"/>
        </w:rPr>
        <w:tab/>
        <w:t>est la fréquence (GHz)</w:t>
      </w:r>
    </w:p>
    <w:p w:rsidR="00A81692" w:rsidRPr="001F45E8" w:rsidRDefault="00A81692" w:rsidP="0001000B">
      <w:pPr>
        <w:pStyle w:val="enumlev1"/>
        <w:rPr>
          <w:lang w:val="fr-CH"/>
        </w:rPr>
      </w:pPr>
      <w:r w:rsidRPr="001F45E8">
        <w:rPr>
          <w:i/>
          <w:lang w:val="fr-CH"/>
        </w:rPr>
        <w:tab/>
        <w:t>h</w:t>
      </w:r>
      <w:r w:rsidRPr="001F45E8">
        <w:rPr>
          <w:i/>
          <w:iCs/>
          <w:position w:val="-4"/>
          <w:sz w:val="20"/>
          <w:lang w:val="fr-CH"/>
        </w:rPr>
        <w:t>L</w:t>
      </w:r>
      <w:r w:rsidRPr="001F45E8">
        <w:rPr>
          <w:lang w:val="fr-CH"/>
        </w:rPr>
        <w:t xml:space="preserve"> </w:t>
      </w:r>
      <w:r w:rsidRPr="001F45E8">
        <w:rPr>
          <w:lang w:val="fr-CH"/>
        </w:rPr>
        <w:tab/>
        <w:t xml:space="preserve">est l'altitude de l'antenne inférieure (c'est-à-dire la plus petite des valeurs de </w:t>
      </w:r>
      <w:r w:rsidRPr="001F45E8">
        <w:rPr>
          <w:i/>
          <w:lang w:val="fr-CH"/>
        </w:rPr>
        <w:t>h</w:t>
      </w:r>
      <w:r w:rsidRPr="001F45E8">
        <w:rPr>
          <w:i/>
          <w:iCs/>
          <w:position w:val="-4"/>
          <w:sz w:val="20"/>
          <w:lang w:val="fr-CH"/>
        </w:rPr>
        <w:t>e</w:t>
      </w:r>
      <w:r w:rsidRPr="001F45E8">
        <w:rPr>
          <w:lang w:val="fr-CH"/>
        </w:rPr>
        <w:t xml:space="preserve"> et </w:t>
      </w:r>
      <w:r w:rsidRPr="001F45E8">
        <w:rPr>
          <w:i/>
          <w:lang w:val="fr-CH"/>
        </w:rPr>
        <w:t>h</w:t>
      </w:r>
      <w:r w:rsidRPr="001F45E8">
        <w:rPr>
          <w:i/>
          <w:iCs/>
          <w:position w:val="-4"/>
          <w:sz w:val="20"/>
          <w:lang w:val="fr-CH"/>
        </w:rPr>
        <w:t>r</w:t>
      </w:r>
      <w:r w:rsidRPr="001F45E8">
        <w:rPr>
          <w:lang w:val="fr-CH"/>
        </w:rPr>
        <w:t xml:space="preserve">) </w:t>
      </w:r>
    </w:p>
    <w:p w:rsidR="00A81692" w:rsidRPr="001F45E8" w:rsidRDefault="00A81692" w:rsidP="0001000B">
      <w:pPr>
        <w:tabs>
          <w:tab w:val="left" w:pos="2340"/>
          <w:tab w:val="left" w:pos="5940"/>
          <w:tab w:val="right" w:pos="8550"/>
        </w:tabs>
        <w:rPr>
          <w:lang w:val="fr-CH"/>
        </w:rPr>
      </w:pPr>
      <w:r w:rsidRPr="001F45E8">
        <w:rPr>
          <w:lang w:val="fr-CH"/>
        </w:rPr>
        <w:t xml:space="preserve">et où le facteur géoclimatique </w:t>
      </w:r>
      <w:r w:rsidRPr="001F45E8">
        <w:rPr>
          <w:i/>
          <w:lang w:val="fr-CH"/>
        </w:rPr>
        <w:t>K</w:t>
      </w:r>
      <w:r w:rsidRPr="001F45E8">
        <w:rPr>
          <w:lang w:val="fr-CH"/>
        </w:rPr>
        <w:t xml:space="preserve"> est obtenu au moyen de la formule (4).</w:t>
      </w:r>
    </w:p>
    <w:p w:rsidR="00A81692" w:rsidRPr="001F45E8" w:rsidRDefault="00A81692" w:rsidP="0001000B">
      <w:pPr>
        <w:rPr>
          <w:lang w:val="fr-CH"/>
        </w:rPr>
      </w:pPr>
      <w:r w:rsidRPr="001F45E8">
        <w:rPr>
          <w:lang w:val="fr-CH"/>
        </w:rPr>
        <w:t xml:space="preserve">Pour des applications de planification rapides (voir les Notes 1 et 2), calculer le pourcentage du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(dB) est dépassée pendant le mois le plus défavorable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440" w:dyaOrig="400">
          <v:shape id="_x0000_i1034" type="#_x0000_t75" style="width:270pt;height:20.25pt" o:ole="">
            <v:imagedata r:id="rId32" o:title=""/>
          </v:shape>
          <o:OLEObject Type="Embed" ProgID="Equation.3" ShapeID="_x0000_i1034" DrawAspect="Content" ObjectID="_1532438506" r:id="rId33"/>
        </w:object>
      </w:r>
      <w:r w:rsidRPr="001F45E8">
        <w:rPr>
          <w:lang w:val="fr-CH"/>
        </w:rPr>
        <w:tab/>
        <w:t>(8)</w:t>
      </w:r>
    </w:p>
    <w:p w:rsidR="00A81692" w:rsidRPr="001F45E8" w:rsidRDefault="00A81692" w:rsidP="0001000B">
      <w:pPr>
        <w:rPr>
          <w:lang w:val="fr-CH"/>
        </w:rPr>
      </w:pPr>
      <w:r w:rsidRPr="001F45E8">
        <w:rPr>
          <w:lang w:val="fr-CH"/>
        </w:rPr>
        <w:t xml:space="preserve">où </w:t>
      </w:r>
      <w:r w:rsidRPr="001F45E8">
        <w:rPr>
          <w:i/>
          <w:lang w:val="fr-CH"/>
        </w:rPr>
        <w:t>K</w:t>
      </w:r>
      <w:r w:rsidRPr="001F45E8">
        <w:rPr>
          <w:lang w:val="fr-CH"/>
        </w:rPr>
        <w:t xml:space="preserve"> est obtenu au moyen de la formule (5).</w:t>
      </w:r>
    </w:p>
    <w:p w:rsidR="00A81692" w:rsidRPr="001F45E8" w:rsidRDefault="00A81692" w:rsidP="0001000B">
      <w:pPr>
        <w:pStyle w:val="Note"/>
        <w:rPr>
          <w:lang w:val="fr-CH"/>
        </w:rPr>
      </w:pPr>
      <w:r w:rsidRPr="001F45E8">
        <w:rPr>
          <w:lang w:val="fr-CH"/>
        </w:rPr>
        <w:t xml:space="preserve">NOTE 1 – Les écarts types globaux des erreurs de prévision obtenus en utilisant les formules (4) et (7), et (5) et (8), sont respectivement de 5,7 et 5,9 dB (y compris la contribution due aux variations d'une année à l'autre). Parmi le large éventail de trajets présentés dans ces figures, un écart-type minimum d'erreur de 5,2 dB s'applique aux trajets terrestres pour lesquels </w:t>
      </w:r>
      <w:r w:rsidRPr="001F45E8">
        <w:rPr>
          <w:i/>
          <w:iCs/>
          <w:lang w:val="fr-CH"/>
        </w:rPr>
        <w:t>h</w:t>
      </w:r>
      <w:r w:rsidRPr="001F45E8">
        <w:rPr>
          <w:i/>
          <w:iCs/>
          <w:vertAlign w:val="subscript"/>
          <w:lang w:val="fr-CH"/>
        </w:rPr>
        <w:t>L</w:t>
      </w:r>
      <w:r w:rsidRPr="001F45E8">
        <w:rPr>
          <w:lang w:val="fr-CH"/>
        </w:rPr>
        <w:t> &lt; 700 m, et un écart</w:t>
      </w:r>
      <w:r w:rsidRPr="001F45E8">
        <w:rPr>
          <w:lang w:val="fr-CH"/>
        </w:rPr>
        <w:noBreakHyphen/>
        <w:t>type maximal de 7,3 dB pour les trajets au-dessus de l'eau. Toutefois, la faible différence entre les écarts types globaux ne reflète pas avec exactitude l'amélioration des prévisions qu'il est possible d'obtenir en utilisant les formules (4) et (7) pour des liaisons sur des terrains très accidentés (par exemple des montagnes) ou des surfaces très lisses (par exemple des trajets au-dessus de l'eau). Les écarts types d'erreur pour des liaisons montagneuses (</w:t>
      </w:r>
      <w:r w:rsidRPr="001F45E8">
        <w:rPr>
          <w:i/>
          <w:iCs/>
          <w:lang w:val="fr-CH"/>
        </w:rPr>
        <w:t>h</w:t>
      </w:r>
      <w:r w:rsidRPr="001F45E8">
        <w:rPr>
          <w:i/>
          <w:iCs/>
          <w:vertAlign w:val="subscript"/>
          <w:lang w:val="fr-CH"/>
        </w:rPr>
        <w:t>L</w:t>
      </w:r>
      <w:r w:rsidRPr="001F45E8">
        <w:rPr>
          <w:lang w:val="fr-CH"/>
        </w:rPr>
        <w:t> &lt; 700 m), par exemple, sont diminués de 0,6 dB, et les erreurs individuelles pour des liaisons passant au-dessus de zones montagneuses très élevées de plusieurs décibels.</w:t>
      </w:r>
    </w:p>
    <w:p w:rsidR="00A81692" w:rsidRPr="001F45E8" w:rsidRDefault="00A81692" w:rsidP="0001000B">
      <w:pPr>
        <w:pStyle w:val="Note"/>
        <w:rPr>
          <w:lang w:val="fr-CH"/>
        </w:rPr>
      </w:pPr>
      <w:r w:rsidRPr="001F45E8">
        <w:rPr>
          <w:lang w:val="fr-CH"/>
        </w:rPr>
        <w:t xml:space="preserve">NOTE 2 – Les formules (7) et (8), ainsi que les formules associées (4) et (5) relatives au facteur géoclimatique </w:t>
      </w:r>
      <w:r w:rsidRPr="001F45E8">
        <w:rPr>
          <w:i/>
          <w:lang w:val="fr-CH"/>
        </w:rPr>
        <w:t>K</w:t>
      </w:r>
      <w:r w:rsidRPr="001F45E8">
        <w:rPr>
          <w:lang w:val="fr-CH"/>
        </w:rPr>
        <w:t xml:space="preserve">, découlent de multiples régressions sur des données d'évanouissement pour 251 liaisons dans diverses zones géoclimatiques du monde avec des longueurs de trajet </w:t>
      </w:r>
      <w:r w:rsidRPr="001F45E8">
        <w:rPr>
          <w:i/>
          <w:lang w:val="fr-CH"/>
        </w:rPr>
        <w:t xml:space="preserve">d </w:t>
      </w:r>
      <w:r w:rsidRPr="001F45E8">
        <w:rPr>
          <w:lang w:val="fr-CH"/>
        </w:rPr>
        <w:t xml:space="preserve">allant de 7,5 à 185 km, des fréquences </w:t>
      </w:r>
      <w:r w:rsidRPr="001F45E8">
        <w:rPr>
          <w:i/>
          <w:lang w:val="fr-CH"/>
        </w:rPr>
        <w:t>f</w:t>
      </w:r>
      <w:r w:rsidRPr="001F45E8">
        <w:rPr>
          <w:lang w:val="fr-CH"/>
        </w:rPr>
        <w:t xml:space="preserve"> allant de 450 MHz à 37 GHz, des inclinaisons de trajet |</w:t>
      </w:r>
      <w:r w:rsidRPr="001F45E8">
        <w:rPr>
          <w:iCs/>
          <w:lang w:val="fr-CH"/>
        </w:rPr>
        <w:sym w:font="Symbol" w:char="F065"/>
      </w:r>
      <w:r w:rsidRPr="001F45E8">
        <w:rPr>
          <w:i/>
          <w:iCs/>
          <w:position w:val="-4"/>
          <w:sz w:val="20"/>
          <w:lang w:val="fr-CH"/>
        </w:rPr>
        <w:t>p</w:t>
      </w:r>
      <w:r w:rsidRPr="001F45E8">
        <w:rPr>
          <w:lang w:val="fr-CH"/>
        </w:rPr>
        <w:t xml:space="preserve">| jusqu'à 37 mrad, des </w:t>
      </w:r>
      <w:r w:rsidRPr="001F45E8">
        <w:rPr>
          <w:color w:val="000000"/>
          <w:lang w:val="fr-CH"/>
        </w:rPr>
        <w:t xml:space="preserve">altitudes d'antenne inférieure </w:t>
      </w:r>
      <w:r w:rsidRPr="001F45E8">
        <w:rPr>
          <w:i/>
          <w:lang w:val="fr-CH"/>
        </w:rPr>
        <w:t>h</w:t>
      </w:r>
      <w:r w:rsidRPr="001F45E8">
        <w:rPr>
          <w:i/>
          <w:iCs/>
          <w:position w:val="-4"/>
          <w:sz w:val="18"/>
          <w:lang w:val="fr-CH"/>
        </w:rPr>
        <w:t>L</w:t>
      </w:r>
      <w:r w:rsidRPr="001F45E8">
        <w:rPr>
          <w:lang w:val="fr-CH"/>
        </w:rPr>
        <w:t xml:space="preserve"> allant de 17 à 2</w:t>
      </w:r>
      <w:r w:rsidRPr="001F45E8">
        <w:rPr>
          <w:rFonts w:ascii="Tms Rmn" w:hAnsi="Tms Rmn"/>
          <w:sz w:val="12"/>
          <w:lang w:val="fr-CH"/>
        </w:rPr>
        <w:t> </w:t>
      </w:r>
      <w:r w:rsidRPr="001F45E8">
        <w:rPr>
          <w:lang w:val="fr-CH"/>
        </w:rPr>
        <w:t xml:space="preserve">300 m, des gradients de coïndice </w:t>
      </w:r>
      <w:r w:rsidRPr="001F45E8">
        <w:rPr>
          <w:i/>
          <w:lang w:val="fr-CH"/>
        </w:rPr>
        <w:t>dN</w:t>
      </w:r>
      <w:r w:rsidRPr="001F45E8">
        <w:rPr>
          <w:position w:val="-4"/>
          <w:sz w:val="18"/>
          <w:lang w:val="fr-CH"/>
        </w:rPr>
        <w:t>1</w:t>
      </w:r>
      <w:r w:rsidRPr="001F45E8">
        <w:rPr>
          <w:lang w:val="fr-CH"/>
        </w:rPr>
        <w:t xml:space="preserve"> allant de –860 à –150 </w:t>
      </w:r>
      <w:r w:rsidRPr="001F45E8">
        <w:rPr>
          <w:i/>
          <w:lang w:val="fr-CH"/>
        </w:rPr>
        <w:t>N</w:t>
      </w:r>
      <w:r w:rsidRPr="001F45E8">
        <w:rPr>
          <w:lang w:val="fr-CH"/>
        </w:rPr>
        <w:t xml:space="preserve"> unités/km et des rugosités de surface </w:t>
      </w:r>
      <w:r w:rsidRPr="001F45E8">
        <w:rPr>
          <w:i/>
          <w:lang w:val="fr-CH"/>
        </w:rPr>
        <w:t>s</w:t>
      </w:r>
      <w:r w:rsidRPr="001F45E8">
        <w:rPr>
          <w:i/>
          <w:iCs/>
          <w:position w:val="-4"/>
          <w:sz w:val="20"/>
          <w:lang w:val="fr-CH"/>
        </w:rPr>
        <w:t>a</w:t>
      </w:r>
      <w:r w:rsidRPr="001F45E8">
        <w:rPr>
          <w:i/>
          <w:lang w:val="fr-CH"/>
        </w:rPr>
        <w:t xml:space="preserve"> </w:t>
      </w:r>
      <w:r w:rsidRPr="001F45E8">
        <w:rPr>
          <w:lang w:val="fr-CH"/>
        </w:rPr>
        <w:t xml:space="preserve">allant de 6 à 850 m (si </w:t>
      </w:r>
      <w:r w:rsidRPr="001F45E8">
        <w:rPr>
          <w:i/>
          <w:lang w:val="fr-CH"/>
        </w:rPr>
        <w:t>s</w:t>
      </w:r>
      <w:r w:rsidRPr="001F45E8">
        <w:rPr>
          <w:i/>
          <w:iCs/>
          <w:position w:val="-4"/>
          <w:sz w:val="18"/>
          <w:lang w:val="fr-CH"/>
        </w:rPr>
        <w:t>a</w:t>
      </w:r>
      <w:r w:rsidRPr="001F45E8">
        <w:rPr>
          <w:lang w:val="fr-CH"/>
        </w:rPr>
        <w:t> </w:t>
      </w:r>
      <w:r w:rsidRPr="001F45E8">
        <w:rPr>
          <w:rFonts w:ascii="Symbol" w:hAnsi="Symbol"/>
          <w:lang w:val="fr-CH"/>
        </w:rPr>
        <w:t></w:t>
      </w:r>
      <w:r w:rsidRPr="001F45E8">
        <w:rPr>
          <w:lang w:val="fr-CH"/>
        </w:rPr>
        <w:t> 1 m, utiliser une limite inférieure de 1 m).</w:t>
      </w:r>
    </w:p>
    <w:p w:rsidR="00A81692" w:rsidRPr="001F45E8" w:rsidRDefault="00A81692" w:rsidP="0001000B">
      <w:pPr>
        <w:rPr>
          <w:lang w:val="fr-CH"/>
        </w:rPr>
      </w:pPr>
      <w:r w:rsidRPr="001F45E8">
        <w:rPr>
          <w:lang w:val="fr-CH"/>
        </w:rPr>
        <w:t xml:space="preserve">Les formules (7) et (8) sont également considérées valables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sidRPr="001F45E8">
        <w:rPr>
          <w:i/>
          <w:lang w:val="fr-CH"/>
        </w:rPr>
        <w:t>f</w:t>
      </w:r>
      <w:r w:rsidRPr="001F45E8">
        <w:rPr>
          <w:i/>
          <w:iCs/>
          <w:position w:val="-4"/>
          <w:sz w:val="20"/>
          <w:lang w:val="fr-CH"/>
        </w:rPr>
        <w:t>min</w:t>
      </w:r>
      <w:r w:rsidRPr="001F45E8">
        <w:rPr>
          <w:lang w:val="fr-CH"/>
        </w:rPr>
        <w:t>, peut être obtenue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2700" w:dyaOrig="360">
          <v:shape id="_x0000_i1035" type="#_x0000_t75" style="width:135.75pt;height:18pt" o:ole="">
            <v:imagedata r:id="rId34" o:title=""/>
          </v:shape>
          <o:OLEObject Type="Embed" ProgID="Equation.3" ShapeID="_x0000_i1035" DrawAspect="Content" ObjectID="_1532438507" r:id="rId35"/>
        </w:object>
      </w:r>
      <w:r w:rsidRPr="001F45E8">
        <w:rPr>
          <w:lang w:val="fr-CH"/>
        </w:rPr>
        <w:tab/>
        <w:t>(9)</w:t>
      </w:r>
    </w:p>
    <w:p w:rsidR="00A81692" w:rsidRPr="001F45E8" w:rsidRDefault="00A81692" w:rsidP="0001000B">
      <w:pPr>
        <w:pStyle w:val="Heading3"/>
        <w:rPr>
          <w:i/>
          <w:lang w:val="fr-CH"/>
        </w:rPr>
      </w:pPr>
      <w:r w:rsidRPr="001F45E8">
        <w:rPr>
          <w:lang w:val="fr-CH"/>
        </w:rPr>
        <w:t>2.3.2</w:t>
      </w:r>
      <w:r w:rsidRPr="001F45E8">
        <w:rPr>
          <w:lang w:val="fr-CH"/>
        </w:rPr>
        <w:tab/>
        <w:t>Méthode pour tous les pourcentages de temps</w:t>
      </w:r>
    </w:p>
    <w:p w:rsidR="00A81692" w:rsidRPr="001F45E8" w:rsidRDefault="00A81692" w:rsidP="0001000B">
      <w:pPr>
        <w:keepNext/>
        <w:keepLines/>
        <w:rPr>
          <w:lang w:val="fr-CH"/>
        </w:rPr>
      </w:pPr>
      <w:r w:rsidRPr="001F45E8">
        <w:rPr>
          <w:lang w:val="fr-CH"/>
        </w:rP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rsidR="00A81692" w:rsidRPr="001F45E8" w:rsidRDefault="00A81692" w:rsidP="0001000B">
      <w:pPr>
        <w:rPr>
          <w:lang w:val="fr-CH"/>
        </w:rPr>
      </w:pPr>
      <w:r w:rsidRPr="001F45E8">
        <w:rPr>
          <w:i/>
          <w:lang w:val="fr-CH"/>
        </w:rPr>
        <w:t>Etape 1</w:t>
      </w:r>
      <w:r w:rsidRPr="001F45E8">
        <w:rPr>
          <w:i/>
          <w:iCs/>
          <w:lang w:val="fr-CH"/>
        </w:rPr>
        <w:t>:</w:t>
      </w:r>
      <w:r w:rsidRPr="001F45E8">
        <w:rPr>
          <w:lang w:val="fr-CH"/>
        </w:rPr>
        <w:t xml:space="preserve">  Selon la méthode décrite au § 2.3.1, calculer le facteur d'occurrence de propagation par trajets multiples </w:t>
      </w:r>
      <w:r w:rsidRPr="001F45E8">
        <w:rPr>
          <w:i/>
          <w:lang w:val="fr-CH"/>
        </w:rPr>
        <w:t>p</w:t>
      </w:r>
      <w:r w:rsidRPr="001F45E8">
        <w:rPr>
          <w:position w:val="-4"/>
          <w:sz w:val="20"/>
          <w:lang w:val="fr-CH"/>
        </w:rPr>
        <w:t>0</w:t>
      </w:r>
      <w:r w:rsidRPr="001F45E8">
        <w:rPr>
          <w:lang w:val="fr-CH"/>
        </w:rPr>
        <w:t xml:space="preserve"> (c'est-à-dire la valeur au point d'intersection entre la courbe de distribution des évanouissements profonds et l'axe des pourcentages de temps): </w:t>
      </w:r>
    </w:p>
    <w:p w:rsidR="00A81692" w:rsidRPr="001F45E8" w:rsidRDefault="00A81692" w:rsidP="0001000B">
      <w:pPr>
        <w:pStyle w:val="Equation"/>
        <w:rPr>
          <w:lang w:val="fr-CH"/>
        </w:rPr>
      </w:pPr>
      <w:r w:rsidRPr="001F45E8">
        <w:rPr>
          <w:lang w:val="fr-CH"/>
        </w:rPr>
        <w:lastRenderedPageBreak/>
        <w:tab/>
      </w:r>
      <w:r w:rsidRPr="001F45E8">
        <w:rPr>
          <w:i/>
          <w:lang w:val="fr-CH"/>
        </w:rPr>
        <w:tab/>
      </w:r>
      <w:r w:rsidRPr="001F45E8">
        <w:rPr>
          <w:i/>
          <w:position w:val="-14"/>
          <w:lang w:val="fr-CH"/>
        </w:rPr>
        <w:object w:dxaOrig="5060" w:dyaOrig="400">
          <v:shape id="_x0000_i1036" type="#_x0000_t75" style="width:252pt;height:20.25pt" o:ole="">
            <v:imagedata r:id="rId36" o:title=""/>
          </v:shape>
          <o:OLEObject Type="Embed" ProgID="Equation.3" ShapeID="_x0000_i1036" DrawAspect="Content" ObjectID="_1532438508" r:id="rId37"/>
        </w:object>
      </w:r>
      <w:r w:rsidRPr="001F45E8">
        <w:rPr>
          <w:lang w:val="fr-CH"/>
        </w:rPr>
        <w:tab/>
        <w:t>(10)</w:t>
      </w:r>
    </w:p>
    <w:p w:rsidR="00A81692" w:rsidRPr="001F45E8" w:rsidRDefault="00A81692" w:rsidP="0001000B">
      <w:pPr>
        <w:tabs>
          <w:tab w:val="center" w:pos="4320"/>
          <w:tab w:val="right" w:pos="8550"/>
        </w:tabs>
        <w:rPr>
          <w:lang w:val="fr-CH"/>
        </w:rPr>
      </w:pPr>
      <w:r w:rsidRPr="001F45E8">
        <w:rPr>
          <w:lang w:val="fr-CH"/>
        </w:rPr>
        <w:t xml:space="preserve">pour des applications de conception détaillée de liaisons, avec </w:t>
      </w:r>
      <w:r w:rsidRPr="001F45E8">
        <w:rPr>
          <w:i/>
          <w:lang w:val="fr-CH"/>
        </w:rPr>
        <w:t>K</w:t>
      </w:r>
      <w:r w:rsidRPr="001F45E8">
        <w:rPr>
          <w:lang w:val="fr-CH"/>
        </w:rPr>
        <w:t xml:space="preserve"> obtenu au moyen de l'équation (4), et:</w:t>
      </w:r>
    </w:p>
    <w:p w:rsidR="00A81692" w:rsidRPr="001F45E8" w:rsidRDefault="00A81692" w:rsidP="0001000B">
      <w:pPr>
        <w:pStyle w:val="Equation"/>
        <w:rPr>
          <w:lang w:val="fr-CH"/>
        </w:rPr>
      </w:pPr>
      <w:r w:rsidRPr="001F45E8">
        <w:rPr>
          <w:i/>
          <w:lang w:val="fr-CH"/>
        </w:rPr>
        <w:tab/>
      </w:r>
      <w:r w:rsidRPr="001F45E8">
        <w:rPr>
          <w:i/>
          <w:lang w:val="fr-CH"/>
        </w:rPr>
        <w:tab/>
      </w:r>
      <w:r w:rsidRPr="001F45E8">
        <w:rPr>
          <w:i/>
          <w:position w:val="-14"/>
          <w:lang w:val="fr-CH"/>
        </w:rPr>
        <w:object w:dxaOrig="5040" w:dyaOrig="400">
          <v:shape id="_x0000_i1037" type="#_x0000_t75" style="width:252.75pt;height:20.25pt" o:ole="">
            <v:imagedata r:id="rId38" o:title=""/>
          </v:shape>
          <o:OLEObject Type="Embed" ProgID="Equation.3" ShapeID="_x0000_i1037" DrawAspect="Content" ObjectID="_1532438509" r:id="rId39"/>
        </w:object>
      </w:r>
      <w:r w:rsidRPr="001F45E8">
        <w:rPr>
          <w:lang w:val="fr-CH"/>
        </w:rPr>
        <w:tab/>
        <w:t>(11)</w:t>
      </w:r>
    </w:p>
    <w:p w:rsidR="00A81692" w:rsidRPr="001F45E8" w:rsidRDefault="00A81692" w:rsidP="0001000B">
      <w:pPr>
        <w:rPr>
          <w:lang w:val="fr-CH"/>
        </w:rPr>
      </w:pPr>
      <w:r w:rsidRPr="001F45E8">
        <w:rPr>
          <w:lang w:val="fr-CH"/>
        </w:rPr>
        <w:t xml:space="preserve">pour des applications de planification rapides, avec </w:t>
      </w:r>
      <w:r w:rsidRPr="001F45E8">
        <w:rPr>
          <w:i/>
          <w:lang w:val="fr-CH"/>
        </w:rPr>
        <w:t>K</w:t>
      </w:r>
      <w:r w:rsidRPr="001F45E8">
        <w:rPr>
          <w:lang w:val="fr-CH"/>
        </w:rPr>
        <w:t xml:space="preserve"> obtenu au moyen de la formule (5). Notez que les formules (10) et (11) sont équivalentes respectivement aux formules (7) et (8) avec </w:t>
      </w:r>
      <w:r w:rsidRPr="001F45E8">
        <w:rPr>
          <w:i/>
          <w:lang w:val="fr-CH"/>
        </w:rPr>
        <w:t>A</w:t>
      </w:r>
      <w:r w:rsidRPr="001F45E8">
        <w:rPr>
          <w:lang w:val="fr-CH"/>
        </w:rPr>
        <w:t> </w:t>
      </w:r>
      <w:r w:rsidRPr="001F45E8">
        <w:rPr>
          <w:rFonts w:ascii="Symbol" w:hAnsi="Symbol"/>
          <w:lang w:val="fr-CH"/>
        </w:rPr>
        <w:t></w:t>
      </w:r>
      <w:r w:rsidRPr="001F45E8">
        <w:rPr>
          <w:lang w:val="fr-CH"/>
        </w:rPr>
        <w:t> 0.</w:t>
      </w:r>
    </w:p>
    <w:p w:rsidR="00A81692" w:rsidRPr="001F45E8" w:rsidRDefault="00A81692" w:rsidP="0001000B">
      <w:pPr>
        <w:rPr>
          <w:lang w:val="fr-CH"/>
        </w:rPr>
      </w:pPr>
      <w:r w:rsidRPr="001F45E8">
        <w:rPr>
          <w:i/>
          <w:lang w:val="fr-CH"/>
        </w:rPr>
        <w:t>Etape 2</w:t>
      </w:r>
      <w:r w:rsidRPr="001F45E8">
        <w:rPr>
          <w:i/>
          <w:iCs/>
          <w:lang w:val="fr-CH"/>
        </w:rPr>
        <w:t>:</w:t>
      </w:r>
      <w:r w:rsidRPr="001F45E8">
        <w:rPr>
          <w:lang w:val="fr-CH"/>
        </w:rPr>
        <w:t xml:space="preserve">  Calculer la valeur de la profondeur d'évanouissement,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à laquelle la transition se produit entre la distribution des évanouissements profonds et celle des évanouissements peu profonds, comme prévu par l'interpolation empirique: </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240" w:dyaOrig="360">
          <v:shape id="_x0000_i1038" type="#_x0000_t75" style="width:162pt;height:18pt" o:ole="">
            <v:imagedata r:id="rId40" o:title=""/>
          </v:shape>
          <o:OLEObject Type="Embed" ProgID="Equation.3" ShapeID="_x0000_i1038" DrawAspect="Content" ObjectID="_1532438510" r:id="rId41"/>
        </w:object>
      </w:r>
      <w:r w:rsidRPr="001F45E8">
        <w:rPr>
          <w:lang w:val="fr-CH"/>
        </w:rPr>
        <w:tab/>
        <w:t>(12)</w:t>
      </w:r>
    </w:p>
    <w:p w:rsidR="00A81692" w:rsidRPr="001F45E8" w:rsidRDefault="00A81692" w:rsidP="0001000B">
      <w:pPr>
        <w:rPr>
          <w:lang w:val="fr-CH"/>
        </w:rPr>
      </w:pPr>
      <w:r w:rsidRPr="001F45E8">
        <w:rPr>
          <w:lang w:val="fr-CH"/>
        </w:rPr>
        <w:t xml:space="preserve">La procédure dépend maintenant du fait que </w:t>
      </w:r>
      <w:r w:rsidRPr="001F45E8">
        <w:rPr>
          <w:i/>
          <w:lang w:val="fr-CH"/>
        </w:rPr>
        <w:t>A</w:t>
      </w:r>
      <w:r w:rsidRPr="001F45E8">
        <w:rPr>
          <w:lang w:val="fr-CH"/>
        </w:rPr>
        <w:t xml:space="preserve"> est supérieur ou inférieur à </w:t>
      </w:r>
      <w:r w:rsidRPr="001F45E8">
        <w:rPr>
          <w:i/>
          <w:lang w:val="fr-CH"/>
        </w:rPr>
        <w:t>A</w:t>
      </w:r>
      <w:r w:rsidRPr="001F45E8">
        <w:rPr>
          <w:i/>
          <w:sz w:val="2"/>
          <w:lang w:val="fr-CH"/>
        </w:rPr>
        <w:t> </w:t>
      </w:r>
      <w:r w:rsidRPr="001F45E8">
        <w:rPr>
          <w:i/>
          <w:position w:val="-4"/>
          <w:sz w:val="20"/>
          <w:lang w:val="fr-CH"/>
        </w:rPr>
        <w:t>t</w:t>
      </w:r>
      <w:r w:rsidRPr="001F45E8">
        <w:rPr>
          <w:lang w:val="fr-CH"/>
        </w:rPr>
        <w:t>.</w:t>
      </w:r>
    </w:p>
    <w:p w:rsidR="00A81692" w:rsidRPr="001F45E8" w:rsidRDefault="00A81692" w:rsidP="0001000B">
      <w:pPr>
        <w:keepNext/>
        <w:keepLines/>
        <w:tabs>
          <w:tab w:val="clear" w:pos="794"/>
          <w:tab w:val="left" w:pos="907"/>
        </w:tabs>
        <w:rPr>
          <w:lang w:val="fr-CH"/>
        </w:rPr>
      </w:pPr>
      <w:r w:rsidRPr="001F45E8">
        <w:rPr>
          <w:i/>
          <w:lang w:val="fr-CH"/>
        </w:rPr>
        <w:t>Etape 3a</w:t>
      </w:r>
      <w:r w:rsidRPr="001F45E8">
        <w:rPr>
          <w:i/>
          <w:iCs/>
          <w:lang w:val="fr-CH"/>
        </w:rPr>
        <w:t>:</w:t>
      </w:r>
      <w:r w:rsidRPr="001F45E8">
        <w:rPr>
          <w:lang w:val="fr-CH"/>
        </w:rPr>
        <w:t xml:space="preserve">  Si la profondeur d'évanouissement requise </w:t>
      </w:r>
      <w:r w:rsidRPr="001F45E8">
        <w:rPr>
          <w:i/>
          <w:lang w:val="fr-CH"/>
        </w:rPr>
        <w:t>A</w:t>
      </w:r>
      <w:r w:rsidRPr="001F45E8">
        <w:rPr>
          <w:lang w:val="fr-CH"/>
        </w:rPr>
        <w:t xml:space="preserve"> est égale ou supérieure à </w:t>
      </w:r>
      <w:r w:rsidRPr="001F45E8">
        <w:rPr>
          <w:i/>
          <w:lang w:val="fr-CH"/>
        </w:rPr>
        <w:t>A</w:t>
      </w:r>
      <w:r w:rsidRPr="001F45E8">
        <w:rPr>
          <w:i/>
          <w:sz w:val="2"/>
          <w:lang w:val="fr-CH"/>
        </w:rPr>
        <w:t> </w:t>
      </w:r>
      <w:r w:rsidRPr="001F45E8">
        <w:rPr>
          <w:i/>
          <w:position w:val="-4"/>
          <w:sz w:val="20"/>
          <w:lang w:val="fr-CH"/>
        </w:rPr>
        <w:t>t</w:t>
      </w:r>
      <w:r w:rsidRPr="001F45E8">
        <w:rPr>
          <w:lang w:val="fr-CH"/>
        </w:rPr>
        <w:t>:</w:t>
      </w:r>
    </w:p>
    <w:p w:rsidR="00A81692" w:rsidRPr="001F45E8" w:rsidRDefault="00A81692" w:rsidP="0001000B">
      <w:pPr>
        <w:rPr>
          <w:lang w:val="fr-CH"/>
        </w:rPr>
      </w:pPr>
      <w:r w:rsidRPr="001F45E8">
        <w:rPr>
          <w:lang w:val="fr-CH"/>
        </w:rPr>
        <w:t xml:space="preserve">calculer le pourcentage de temps </w:t>
      </w:r>
      <w:r w:rsidRPr="001F45E8">
        <w:rPr>
          <w:i/>
          <w:lang w:val="fr-CH"/>
        </w:rPr>
        <w:t>p</w:t>
      </w:r>
      <w:r w:rsidRPr="001F45E8">
        <w:rPr>
          <w:i/>
          <w:iCs/>
          <w:position w:val="-4"/>
          <w:sz w:val="20"/>
          <w:lang w:val="fr-CH"/>
        </w:rPr>
        <w:t>w</w:t>
      </w:r>
      <w:r w:rsidRPr="001F45E8">
        <w:rPr>
          <w:lang w:val="fr-CH"/>
        </w:rPr>
        <w:t xml:space="preserve"> pendant lequel </w:t>
      </w:r>
      <w:r w:rsidRPr="001F45E8">
        <w:rPr>
          <w:i/>
          <w:lang w:val="fr-CH"/>
        </w:rPr>
        <w:t>A</w:t>
      </w:r>
      <w:r w:rsidRPr="001F45E8">
        <w:rPr>
          <w:lang w:val="fr-CH"/>
        </w:rPr>
        <w:t xml:space="preserve"> est dépassé pendant le mois le plus défavorable moyen:</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180" w:dyaOrig="440">
          <v:shape id="_x0000_i1039" type="#_x0000_t75" style="width:159pt;height:23.25pt" o:ole="">
            <v:imagedata r:id="rId42" o:title=""/>
          </v:shape>
          <o:OLEObject Type="Embed" ProgID="Equation.3" ShapeID="_x0000_i1039" DrawAspect="Content" ObjectID="_1532438511" r:id="rId43"/>
        </w:object>
      </w:r>
      <w:r w:rsidRPr="001F45E8">
        <w:rPr>
          <w:lang w:val="fr-CH"/>
        </w:rPr>
        <w:tab/>
        <w:t>(13)</w:t>
      </w:r>
    </w:p>
    <w:p w:rsidR="00A81692" w:rsidRPr="001F45E8" w:rsidRDefault="00A81692" w:rsidP="0001000B">
      <w:pPr>
        <w:rPr>
          <w:lang w:val="fr-CH"/>
        </w:rPr>
      </w:pPr>
      <w:r w:rsidRPr="001F45E8">
        <w:rPr>
          <w:lang w:val="fr-CH"/>
        </w:rPr>
        <w:t>A noter que l'équation (13) est équivalente à l'équation (7) ou (8) selon le cas.</w:t>
      </w:r>
    </w:p>
    <w:p w:rsidR="00A81692" w:rsidRPr="001F45E8" w:rsidRDefault="00A81692" w:rsidP="0001000B">
      <w:pPr>
        <w:tabs>
          <w:tab w:val="clear" w:pos="794"/>
          <w:tab w:val="left" w:pos="907"/>
        </w:tabs>
        <w:rPr>
          <w:lang w:val="fr-CH"/>
        </w:rPr>
      </w:pPr>
      <w:r w:rsidRPr="001F45E8">
        <w:rPr>
          <w:i/>
          <w:lang w:val="fr-CH"/>
        </w:rPr>
        <w:t>Etape 3b</w:t>
      </w:r>
      <w:r w:rsidRPr="001F45E8">
        <w:rPr>
          <w:i/>
          <w:iCs/>
          <w:lang w:val="fr-CH"/>
        </w:rPr>
        <w:t>:</w:t>
      </w:r>
      <w:r w:rsidRPr="001F45E8">
        <w:rPr>
          <w:lang w:val="fr-CH"/>
        </w:rPr>
        <w:t xml:space="preserve">  Si la profondeur d'évanouissement requise </w:t>
      </w:r>
      <w:r w:rsidRPr="001F45E8">
        <w:rPr>
          <w:i/>
          <w:lang w:val="fr-CH"/>
        </w:rPr>
        <w:t>A</w:t>
      </w:r>
      <w:r w:rsidRPr="001F45E8">
        <w:rPr>
          <w:lang w:val="fr-CH"/>
        </w:rPr>
        <w:t xml:space="preserve"> est inférieure à </w:t>
      </w:r>
      <w:r w:rsidRPr="001F45E8">
        <w:rPr>
          <w:i/>
          <w:lang w:val="fr-CH"/>
        </w:rPr>
        <w:t>A</w:t>
      </w:r>
      <w:r w:rsidRPr="001F45E8">
        <w:rPr>
          <w:i/>
          <w:sz w:val="2"/>
          <w:lang w:val="fr-CH"/>
        </w:rPr>
        <w:t> </w:t>
      </w:r>
      <w:r w:rsidRPr="001F45E8">
        <w:rPr>
          <w:i/>
          <w:position w:val="-4"/>
          <w:sz w:val="20"/>
          <w:lang w:val="fr-CH"/>
        </w:rPr>
        <w:t>t</w:t>
      </w:r>
      <w:r w:rsidRPr="001F45E8">
        <w:rPr>
          <w:lang w:val="fr-CH"/>
        </w:rPr>
        <w:t>:</w:t>
      </w:r>
    </w:p>
    <w:p w:rsidR="00A81692" w:rsidRPr="001F45E8" w:rsidRDefault="00A81692" w:rsidP="0001000B">
      <w:pPr>
        <w:rPr>
          <w:lang w:val="fr-CH"/>
        </w:rPr>
      </w:pPr>
      <w:r w:rsidRPr="001F45E8">
        <w:rPr>
          <w:lang w:val="fr-CH"/>
        </w:rPr>
        <w:t xml:space="preserve">calculer le pourcentage de temps </w:t>
      </w:r>
      <w:r w:rsidRPr="001F45E8">
        <w:rPr>
          <w:i/>
          <w:lang w:val="fr-CH"/>
        </w:rPr>
        <w:t>p</w:t>
      </w:r>
      <w:r w:rsidRPr="001F45E8">
        <w:rPr>
          <w:i/>
          <w:iCs/>
          <w:position w:val="-4"/>
          <w:sz w:val="20"/>
          <w:lang w:val="fr-CH"/>
        </w:rPr>
        <w:t>t</w:t>
      </w:r>
      <w:r w:rsidRPr="001F45E8">
        <w:rPr>
          <w:lang w:val="fr-CH"/>
        </w:rPr>
        <w:t xml:space="preserve"> pendant lequel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est dépassé pendant le mois le plus défavorable moyen:</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180" w:dyaOrig="440">
          <v:shape id="_x0000_i1040" type="#_x0000_t75" style="width:159pt;height:23.25pt" o:ole="">
            <v:imagedata r:id="rId44" o:title=""/>
          </v:shape>
          <o:OLEObject Type="Embed" ProgID="Equation.3" ShapeID="_x0000_i1040" DrawAspect="Content" ObjectID="_1532438512" r:id="rId45"/>
        </w:object>
      </w:r>
      <w:r w:rsidRPr="001F45E8">
        <w:rPr>
          <w:lang w:val="fr-CH"/>
        </w:rPr>
        <w:tab/>
        <w:t>(14)</w:t>
      </w:r>
    </w:p>
    <w:p w:rsidR="00A81692" w:rsidRPr="001F45E8" w:rsidRDefault="00A81692" w:rsidP="0001000B">
      <w:pPr>
        <w:rPr>
          <w:lang w:val="fr-CH"/>
        </w:rPr>
      </w:pPr>
      <w:r w:rsidRPr="001F45E8">
        <w:rPr>
          <w:lang w:val="fr-CH"/>
        </w:rPr>
        <w:t xml:space="preserve">A noter que l'équation (14) est équivalente à l'équation (7) ou (8) selon le cas avec </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A</w:t>
      </w:r>
      <w:r w:rsidRPr="001F45E8">
        <w:rPr>
          <w:i/>
          <w:sz w:val="2"/>
          <w:lang w:val="fr-CH"/>
        </w:rPr>
        <w:t> </w:t>
      </w:r>
      <w:r w:rsidRPr="001F45E8">
        <w:rPr>
          <w:i/>
          <w:position w:val="-4"/>
          <w:sz w:val="20"/>
          <w:lang w:val="fr-CH"/>
        </w:rPr>
        <w:t>t</w:t>
      </w:r>
      <w:r w:rsidRPr="001F45E8">
        <w:rPr>
          <w:lang w:val="fr-CH"/>
        </w:rPr>
        <w:t>.</w:t>
      </w:r>
    </w:p>
    <w:p w:rsidR="00A81692" w:rsidRPr="001F45E8" w:rsidRDefault="00A81692" w:rsidP="0001000B">
      <w:pPr>
        <w:rPr>
          <w:lang w:val="fr-CH"/>
        </w:rPr>
      </w:pPr>
      <w:r w:rsidRPr="001F45E8">
        <w:rPr>
          <w:lang w:val="fr-CH"/>
        </w:rPr>
        <w:t xml:space="preserve">Calculer </w:t>
      </w:r>
      <w:r w:rsidRPr="001F45E8">
        <w:rPr>
          <w:position w:val="-12"/>
          <w:lang w:val="fr-CH"/>
        </w:rPr>
        <w:object w:dxaOrig="300" w:dyaOrig="360">
          <v:shape id="_x0000_i1041" type="#_x0000_t75" style="width:15pt;height:18pt" o:ole="">
            <v:imagedata r:id="rId46" o:title=""/>
          </v:shape>
          <o:OLEObject Type="Embed" ProgID="Equation.3" ShapeID="_x0000_i1041" DrawAspect="Content" ObjectID="_1532438513" r:id="rId47"/>
        </w:object>
      </w:r>
      <w:r w:rsidRPr="001F45E8">
        <w:rPr>
          <w:lang w:val="fr-CH"/>
        </w:rPr>
        <w:t xml:space="preserve"> à partir de la valeur de l'évanouissement de transition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et du pourcentage de temps de transition </w:t>
      </w:r>
      <w:r w:rsidRPr="001F45E8">
        <w:rPr>
          <w:i/>
          <w:lang w:val="fr-CH"/>
        </w:rPr>
        <w:t>p</w:t>
      </w:r>
      <w:r w:rsidRPr="001F45E8">
        <w:rPr>
          <w:i/>
          <w:iCs/>
          <w:position w:val="-4"/>
          <w:sz w:val="20"/>
          <w:lang w:val="fr-CH"/>
        </w:rPr>
        <w:t>t</w:t>
      </w:r>
      <w:r w:rsidRPr="001F45E8">
        <w:rPr>
          <w:lang w:val="fr-CH"/>
        </w:rPr>
        <w:t>:</w:t>
      </w:r>
    </w:p>
    <w:p w:rsidR="00A81692" w:rsidRPr="001F45E8" w:rsidRDefault="00A81692" w:rsidP="0001000B">
      <w:pPr>
        <w:pStyle w:val="Equation"/>
        <w:spacing w:before="80"/>
        <w:rPr>
          <w:lang w:val="fr-CH"/>
        </w:rPr>
      </w:pPr>
      <w:r w:rsidRPr="001F45E8">
        <w:rPr>
          <w:lang w:val="fr-CH"/>
        </w:rPr>
        <w:tab/>
      </w:r>
      <w:r w:rsidRPr="001F45E8">
        <w:rPr>
          <w:lang w:val="fr-CH"/>
        </w:rPr>
        <w:tab/>
      </w:r>
      <w:r w:rsidRPr="001F45E8">
        <w:rPr>
          <w:position w:val="-30"/>
          <w:lang w:val="fr-CH"/>
        </w:rPr>
        <w:object w:dxaOrig="4720" w:dyaOrig="720">
          <v:shape id="_x0000_i1042" type="#_x0000_t75" style="width:234.75pt;height:36.75pt" o:ole="">
            <v:imagedata r:id="rId48" o:title=""/>
          </v:shape>
          <o:OLEObject Type="Embed" ProgID="Equation.3" ShapeID="_x0000_i1042" DrawAspect="Content" ObjectID="_1532438514" r:id="rId49"/>
        </w:object>
      </w:r>
      <w:r w:rsidRPr="001F45E8">
        <w:rPr>
          <w:lang w:val="fr-CH"/>
        </w:rPr>
        <w:tab/>
        <w:t>(15)</w:t>
      </w:r>
    </w:p>
    <w:p w:rsidR="00A81692" w:rsidRPr="001F45E8" w:rsidRDefault="00A81692" w:rsidP="0001000B">
      <w:pPr>
        <w:rPr>
          <w:lang w:val="fr-CH"/>
        </w:rPr>
      </w:pPr>
      <w:r w:rsidRPr="001F45E8">
        <w:rPr>
          <w:lang w:val="fr-CH"/>
        </w:rPr>
        <w:t xml:space="preserve">Calculer </w:t>
      </w:r>
      <w:r w:rsidRPr="001F45E8">
        <w:rPr>
          <w:i/>
          <w:lang w:val="fr-CH"/>
        </w:rPr>
        <w:t>q</w:t>
      </w:r>
      <w:r w:rsidRPr="001F45E8">
        <w:rPr>
          <w:i/>
          <w:iCs/>
          <w:position w:val="-4"/>
          <w:sz w:val="20"/>
          <w:lang w:val="fr-CH"/>
        </w:rPr>
        <w:t>t</w:t>
      </w:r>
      <w:r w:rsidRPr="001F45E8">
        <w:rPr>
          <w:lang w:val="fr-CH"/>
        </w:rPr>
        <w:t xml:space="preserve"> à partir de </w:t>
      </w:r>
      <w:r w:rsidRPr="001F45E8">
        <w:rPr>
          <w:position w:val="-12"/>
          <w:lang w:val="fr-CH"/>
        </w:rPr>
        <w:object w:dxaOrig="300" w:dyaOrig="360">
          <v:shape id="_x0000_i1043" type="#_x0000_t75" style="width:15pt;height:18pt" o:ole="">
            <v:imagedata r:id="rId50" o:title=""/>
          </v:shape>
          <o:OLEObject Type="Embed" ProgID="Equation.3" ShapeID="_x0000_i1043" DrawAspect="Content" ObjectID="_1532438515" r:id="rId51"/>
        </w:object>
      </w:r>
      <w:r w:rsidRPr="001F45E8">
        <w:rPr>
          <w:lang w:val="fr-CH"/>
        </w:rPr>
        <w:t xml:space="preserve"> et de la valeur de l'évanouissement de transition </w:t>
      </w:r>
      <w:r w:rsidRPr="001F45E8">
        <w:rPr>
          <w:i/>
          <w:lang w:val="fr-CH"/>
        </w:rPr>
        <w:t>A</w:t>
      </w:r>
      <w:r w:rsidRPr="001F45E8">
        <w:rPr>
          <w:i/>
          <w:sz w:val="2"/>
          <w:lang w:val="fr-CH"/>
        </w:rPr>
        <w:t> </w:t>
      </w:r>
      <w:r w:rsidRPr="001F45E8">
        <w:rPr>
          <w:i/>
          <w:position w:val="-4"/>
          <w:sz w:val="20"/>
          <w:lang w:val="fr-CH"/>
        </w:rPr>
        <w:t>t</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28"/>
          <w:lang w:val="fr-CH"/>
        </w:rPr>
        <w:object w:dxaOrig="7400" w:dyaOrig="680">
          <v:shape id="_x0000_i1044" type="#_x0000_t75" style="width:368.25pt;height:35.25pt" o:ole="">
            <v:imagedata r:id="rId52" o:title=""/>
          </v:shape>
          <o:OLEObject Type="Embed" ProgID="Equation.3" ShapeID="_x0000_i1044" DrawAspect="Content" ObjectID="_1532438516" r:id="rId53"/>
        </w:object>
      </w:r>
      <w:r w:rsidRPr="001F45E8">
        <w:rPr>
          <w:lang w:val="fr-CH"/>
        </w:rPr>
        <w:tab/>
        <w:t>(16)</w:t>
      </w:r>
    </w:p>
    <w:p w:rsidR="00A81692" w:rsidRPr="001F45E8" w:rsidRDefault="00A81692" w:rsidP="0001000B">
      <w:pPr>
        <w:keepNext/>
        <w:keepLines/>
        <w:rPr>
          <w:lang w:val="fr-CH"/>
        </w:rPr>
      </w:pPr>
      <w:r w:rsidRPr="001F45E8">
        <w:rPr>
          <w:lang w:val="fr-CH"/>
        </w:rPr>
        <w:t xml:space="preserve">Calculer </w:t>
      </w:r>
      <w:r w:rsidRPr="001F45E8">
        <w:rPr>
          <w:i/>
          <w:lang w:val="fr-CH"/>
        </w:rPr>
        <w:t>q</w:t>
      </w:r>
      <w:r w:rsidRPr="001F45E8">
        <w:rPr>
          <w:i/>
          <w:position w:val="-4"/>
          <w:sz w:val="16"/>
          <w:lang w:val="fr-CH"/>
        </w:rPr>
        <w:t>a</w:t>
      </w:r>
      <w:r w:rsidRPr="001F45E8">
        <w:rPr>
          <w:lang w:val="fr-CH"/>
        </w:rPr>
        <w:t xml:space="preserve"> à partir de la valeur d'évanouissement </w:t>
      </w:r>
      <w:r w:rsidRPr="001F45E8">
        <w:rPr>
          <w:i/>
          <w:lang w:val="fr-CH"/>
        </w:rPr>
        <w:t>A</w:t>
      </w:r>
      <w:r w:rsidRPr="001F45E8">
        <w:rPr>
          <w:lang w:val="fr-CH"/>
        </w:rPr>
        <w:t xml:space="preserve"> requis:</w:t>
      </w:r>
    </w:p>
    <w:p w:rsidR="00A81692" w:rsidRPr="001F45E8" w:rsidRDefault="00A81692" w:rsidP="0001000B">
      <w:pPr>
        <w:pStyle w:val="Equation"/>
        <w:keepNext/>
        <w:keepLines/>
        <w:rPr>
          <w:lang w:val="fr-CH"/>
        </w:rPr>
      </w:pPr>
      <w:r w:rsidRPr="001F45E8">
        <w:rPr>
          <w:lang w:val="fr-CH"/>
        </w:rPr>
        <w:tab/>
      </w:r>
      <w:r w:rsidRPr="001F45E8">
        <w:rPr>
          <w:lang w:val="fr-CH"/>
        </w:rPr>
        <w:tab/>
      </w:r>
      <w:r w:rsidRPr="001F45E8">
        <w:rPr>
          <w:position w:val="-26"/>
          <w:lang w:val="fr-CH"/>
        </w:rPr>
        <w:object w:dxaOrig="7400" w:dyaOrig="680">
          <v:shape id="_x0000_i1045" type="#_x0000_t75" style="width:368.25pt;height:35.25pt" o:ole="" fillcolor="window">
            <v:imagedata r:id="rId54" o:title=""/>
          </v:shape>
          <o:OLEObject Type="Embed" ProgID="Equation.3" ShapeID="_x0000_i1045" DrawAspect="Content" ObjectID="_1532438517" r:id="rId55"/>
        </w:object>
      </w:r>
      <w:r w:rsidRPr="001F45E8">
        <w:rPr>
          <w:lang w:val="fr-CH"/>
        </w:rPr>
        <w:tab/>
        <w:t>(17)</w:t>
      </w:r>
    </w:p>
    <w:p w:rsidR="00A81692" w:rsidRPr="001F45E8" w:rsidRDefault="00A81692" w:rsidP="0001000B">
      <w:pPr>
        <w:rPr>
          <w:lang w:val="fr-CH"/>
        </w:rPr>
      </w:pPr>
      <w:r w:rsidRPr="001F45E8">
        <w:rPr>
          <w:lang w:val="fr-CH"/>
        </w:rPr>
        <w:t xml:space="preserve">Calculer le pourcentage de temps </w:t>
      </w:r>
      <w:r w:rsidRPr="001F45E8">
        <w:rPr>
          <w:i/>
          <w:lang w:val="fr-CH"/>
        </w:rPr>
        <w:t>p</w:t>
      </w:r>
      <w:r w:rsidRPr="001F45E8">
        <w:rPr>
          <w:i/>
          <w:iCs/>
          <w:position w:val="-4"/>
          <w:sz w:val="20"/>
          <w:lang w:val="fr-CH"/>
        </w:rPr>
        <w:t>w</w:t>
      </w:r>
      <w:r w:rsidRPr="001F45E8">
        <w:rPr>
          <w:lang w:val="fr-CH"/>
        </w:rPr>
        <w:t xml:space="preserve"> pendant lequel la profondeur d'évanouissement</w:t>
      </w:r>
      <w:r w:rsidRPr="001F45E8">
        <w:rPr>
          <w:i/>
          <w:lang w:val="fr-CH"/>
        </w:rPr>
        <w:t xml:space="preserve"> A</w:t>
      </w:r>
      <w:r w:rsidRPr="001F45E8">
        <w:rPr>
          <w:lang w:val="fr-CH"/>
        </w:rPr>
        <w:t> (dB) est dépassée pendant le mois le plus défavorable moyen:</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26"/>
          <w:lang w:val="fr-CH"/>
        </w:rPr>
        <w:object w:dxaOrig="4560" w:dyaOrig="639">
          <v:shape id="_x0000_i1046" type="#_x0000_t75" style="width:228pt;height:30.75pt" o:ole="" fillcolor="window">
            <v:imagedata r:id="rId56" o:title=""/>
          </v:shape>
          <o:OLEObject Type="Embed" ProgID="Equation.3" ShapeID="_x0000_i1046" DrawAspect="Content" ObjectID="_1532438518" r:id="rId57"/>
        </w:object>
      </w:r>
      <w:r w:rsidRPr="001F45E8">
        <w:rPr>
          <w:lang w:val="fr-CH"/>
        </w:rPr>
        <w:tab/>
        <w:t>(18)</w:t>
      </w:r>
    </w:p>
    <w:p w:rsidR="00A81692" w:rsidRPr="001F45E8" w:rsidRDefault="00A81692" w:rsidP="0001000B">
      <w:pPr>
        <w:rPr>
          <w:lang w:val="fr-CH"/>
        </w:rPr>
      </w:pPr>
      <w:r w:rsidRPr="001F45E8">
        <w:rPr>
          <w:lang w:val="fr-CH"/>
        </w:rPr>
        <w:lastRenderedPageBreak/>
        <w:t xml:space="preserve">A condition que </w:t>
      </w:r>
      <w:r w:rsidRPr="001F45E8">
        <w:rPr>
          <w:i/>
          <w:lang w:val="fr-CH"/>
        </w:rPr>
        <w:t>p</w:t>
      </w:r>
      <w:r w:rsidRPr="001F45E8">
        <w:rPr>
          <w:position w:val="-4"/>
          <w:sz w:val="20"/>
          <w:lang w:val="fr-CH"/>
        </w:rPr>
        <w:t>0</w:t>
      </w:r>
      <w:r w:rsidRPr="001F45E8">
        <w:rPr>
          <w:lang w:val="fr-CH"/>
        </w:rPr>
        <w:t> </w:t>
      </w:r>
      <w:r w:rsidRPr="001F45E8">
        <w:rPr>
          <w:rFonts w:ascii="Symbol" w:hAnsi="Symbol"/>
          <w:lang w:val="fr-CH"/>
        </w:rPr>
        <w:t></w:t>
      </w:r>
      <w:r w:rsidRPr="001F45E8">
        <w:rPr>
          <w:lang w:val="fr-CH"/>
        </w:rPr>
        <w:t> 2</w:t>
      </w:r>
      <w:r w:rsidRPr="001F45E8">
        <w:rPr>
          <w:rFonts w:ascii="Tms Rmn" w:hAnsi="Tms Rmn"/>
          <w:sz w:val="12"/>
          <w:lang w:val="fr-CH"/>
        </w:rPr>
        <w:t> </w:t>
      </w:r>
      <w:r w:rsidRPr="001F45E8">
        <w:rPr>
          <w:lang w:val="fr-CH"/>
        </w:rPr>
        <w:t xml:space="preserve">000, la procédure susmentionnée donne une variation monotone de </w:t>
      </w:r>
      <w:r w:rsidRPr="001F45E8">
        <w:rPr>
          <w:i/>
          <w:lang w:val="fr-CH"/>
        </w:rPr>
        <w:t>p</w:t>
      </w:r>
      <w:r w:rsidRPr="001F45E8">
        <w:rPr>
          <w:i/>
          <w:iCs/>
          <w:position w:val="-4"/>
          <w:sz w:val="20"/>
          <w:lang w:val="fr-CH"/>
        </w:rPr>
        <w:t>w</w:t>
      </w:r>
      <w:r w:rsidRPr="001F45E8">
        <w:rPr>
          <w:lang w:val="fr-CH"/>
        </w:rPr>
        <w:t xml:space="preserve"> par rapport à </w:t>
      </w:r>
      <w:r w:rsidRPr="001F45E8">
        <w:rPr>
          <w:i/>
          <w:lang w:val="fr-CH"/>
        </w:rPr>
        <w:t>A</w:t>
      </w:r>
      <w:r w:rsidRPr="001F45E8">
        <w:rPr>
          <w:lang w:val="fr-CH"/>
        </w:rPr>
        <w:t xml:space="preserve"> qui peut être utilisée pour déterminer </w:t>
      </w:r>
      <w:r w:rsidRPr="001F45E8">
        <w:rPr>
          <w:i/>
          <w:lang w:val="fr-CH"/>
        </w:rPr>
        <w:t>A</w:t>
      </w:r>
      <w:r w:rsidRPr="001F45E8">
        <w:rPr>
          <w:lang w:val="fr-CH"/>
        </w:rPr>
        <w:t xml:space="preserve"> pour une valeur donnée de </w:t>
      </w:r>
      <w:r w:rsidRPr="001F45E8">
        <w:rPr>
          <w:i/>
          <w:lang w:val="fr-CH"/>
        </w:rPr>
        <w:t>p</w:t>
      </w:r>
      <w:r w:rsidRPr="001F45E8">
        <w:rPr>
          <w:i/>
          <w:iCs/>
          <w:position w:val="-4"/>
          <w:sz w:val="20"/>
          <w:lang w:val="fr-CH"/>
        </w:rPr>
        <w:t>w</w:t>
      </w:r>
      <w:r w:rsidRPr="001F45E8">
        <w:rPr>
          <w:lang w:val="fr-CH"/>
        </w:rPr>
        <w:t xml:space="preserve"> au moyen d'une simple itération. </w:t>
      </w:r>
    </w:p>
    <w:p w:rsidR="00A81692" w:rsidRPr="001F45E8" w:rsidRDefault="00A81692" w:rsidP="0001000B">
      <w:pPr>
        <w:rPr>
          <w:lang w:val="fr-CH"/>
        </w:rPr>
      </w:pPr>
      <w:r w:rsidRPr="001F45E8">
        <w:rPr>
          <w:lang w:val="fr-CH"/>
        </w:rPr>
        <w:t xml:space="preserve">Le jeu de courbes de la Fig. 3, avec </w:t>
      </w:r>
      <w:r w:rsidRPr="001F45E8">
        <w:rPr>
          <w:i/>
          <w:lang w:val="fr-CH"/>
        </w:rPr>
        <w:t>p</w:t>
      </w:r>
      <w:r w:rsidRPr="001F45E8">
        <w:rPr>
          <w:position w:val="-4"/>
          <w:sz w:val="20"/>
          <w:lang w:val="fr-CH"/>
        </w:rPr>
        <w:t>0</w:t>
      </w:r>
      <w:r w:rsidRPr="001F45E8">
        <w:rPr>
          <w:lang w:val="fr-CH"/>
        </w:rPr>
        <w:t xml:space="preserve"> comme paramètre, donne une représentation graphique de la méthode. </w:t>
      </w:r>
    </w:p>
    <w:p w:rsidR="00A81692" w:rsidRPr="001F45E8" w:rsidRDefault="00A81692" w:rsidP="0001000B">
      <w:pPr>
        <w:pStyle w:val="FigureNo"/>
        <w:rPr>
          <w:lang w:val="fr-CH"/>
        </w:rPr>
      </w:pPr>
      <w:r w:rsidRPr="001F45E8">
        <w:rPr>
          <w:lang w:val="fr-CH"/>
        </w:rPr>
        <w:t>FIGURE 3</w:t>
      </w:r>
    </w:p>
    <w:p w:rsidR="00A81692" w:rsidRPr="001F45E8" w:rsidRDefault="00A81692" w:rsidP="0001000B">
      <w:pPr>
        <w:pStyle w:val="Figuretitle"/>
        <w:rPr>
          <w:lang w:val="fr-CH"/>
        </w:rPr>
      </w:pPr>
      <w:r w:rsidRPr="001F45E8">
        <w:rPr>
          <w:lang w:val="fr-CH"/>
        </w:rPr>
        <w:t xml:space="preserve">Pourcentage de temps, </w:t>
      </w:r>
      <w:r w:rsidRPr="001F45E8">
        <w:rPr>
          <w:i/>
          <w:lang w:val="fr-CH"/>
        </w:rPr>
        <w:t>p</w:t>
      </w:r>
      <w:r w:rsidRPr="001F45E8">
        <w:rPr>
          <w:i/>
          <w:vertAlign w:val="subscript"/>
          <w:lang w:val="fr-CH"/>
        </w:rPr>
        <w:t>w</w:t>
      </w:r>
      <w:r w:rsidRPr="001F45E8">
        <w:rPr>
          <w:lang w:val="fr-CH"/>
        </w:rPr>
        <w:t xml:space="preserve">, profondeur d'évanouissement, </w:t>
      </w:r>
      <w:r w:rsidRPr="001F45E8">
        <w:rPr>
          <w:i/>
          <w:lang w:val="fr-CH"/>
        </w:rPr>
        <w:t>A</w:t>
      </w:r>
      <w:r w:rsidRPr="001F45E8">
        <w:rPr>
          <w:lang w:val="fr-CH"/>
        </w:rPr>
        <w:t>, dépassée pendant le mois le plus</w:t>
      </w:r>
      <w:r w:rsidRPr="001F45E8">
        <w:rPr>
          <w:lang w:val="fr-CH"/>
        </w:rPr>
        <w:br/>
        <w:t xml:space="preserve">défavorable moyen, </w:t>
      </w:r>
      <w:r w:rsidRPr="001F45E8">
        <w:rPr>
          <w:i/>
          <w:lang w:val="fr-CH"/>
        </w:rPr>
        <w:t>p</w:t>
      </w:r>
      <w:r w:rsidRPr="001F45E8">
        <w:rPr>
          <w:vertAlign w:val="subscript"/>
          <w:lang w:val="fr-CH"/>
        </w:rPr>
        <w:t>0</w:t>
      </w:r>
      <w:r w:rsidRPr="001F45E8">
        <w:rPr>
          <w:lang w:val="fr-CH"/>
        </w:rPr>
        <w:t xml:space="preserve"> (équation (10) ou (11) selon le cas) étant compris entre 0,01 et 1 000</w:t>
      </w:r>
    </w:p>
    <w:p w:rsidR="00A81692" w:rsidRPr="001F45E8" w:rsidRDefault="00A81692" w:rsidP="0001000B">
      <w:pPr>
        <w:pStyle w:val="Figure"/>
        <w:rPr>
          <w:lang w:val="fr-CH"/>
        </w:rPr>
      </w:pPr>
      <w:r w:rsidRPr="001F45E8">
        <w:rPr>
          <w:lang w:val="fr-CH"/>
        </w:rPr>
        <w:object w:dxaOrig="7935" w:dyaOrig="5854">
          <v:shape id="_x0000_i1047" type="#_x0000_t75" style="width:348pt;height:258pt" o:ole="">
            <v:imagedata r:id="rId58" o:title=""/>
          </v:shape>
          <o:OLEObject Type="Embed" ProgID="CorelDRAW.Graphic.14" ShapeID="_x0000_i1047" DrawAspect="Content" ObjectID="_1532438519" r:id="rId59"/>
        </w:object>
      </w:r>
    </w:p>
    <w:p w:rsidR="00A81692" w:rsidRPr="001F45E8" w:rsidRDefault="00A81692" w:rsidP="0001000B">
      <w:pPr>
        <w:pStyle w:val="Heading3"/>
        <w:rPr>
          <w:i/>
          <w:lang w:val="fr-CH"/>
        </w:rPr>
      </w:pPr>
      <w:r w:rsidRPr="001F45E8">
        <w:rPr>
          <w:lang w:val="fr-CH"/>
        </w:rPr>
        <w:t>2.3.3</w:t>
      </w:r>
      <w:r w:rsidRPr="001F45E8">
        <w:rPr>
          <w:lang w:val="fr-CH"/>
        </w:rPr>
        <w:tab/>
        <w:t>Méthode de prévision des renforcements</w:t>
      </w:r>
    </w:p>
    <w:p w:rsidR="00A81692" w:rsidRPr="001F45E8" w:rsidRDefault="00A81692" w:rsidP="0001000B">
      <w:pPr>
        <w:rPr>
          <w:lang w:val="fr-CH"/>
        </w:rPr>
      </w:pPr>
      <w:r w:rsidRPr="001F45E8">
        <w:rPr>
          <w:lang w:val="fr-CH"/>
        </w:rPr>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rsidR="00A81692" w:rsidRPr="001F45E8" w:rsidRDefault="00A81692" w:rsidP="0001000B">
      <w:pPr>
        <w:pStyle w:val="Equation"/>
        <w:rPr>
          <w:lang w:val="fr-CH"/>
        </w:rPr>
      </w:pPr>
      <w:r w:rsidRPr="001F45E8">
        <w:rPr>
          <w:lang w:val="fr-CH"/>
        </w:rPr>
        <w:tab/>
      </w:r>
      <w:r w:rsidRPr="001F45E8">
        <w:rPr>
          <w:position w:val="-12"/>
          <w:lang w:val="fr-CH"/>
        </w:rPr>
        <w:object w:dxaOrig="7220" w:dyaOrig="460">
          <v:shape id="_x0000_i1048" type="#_x0000_t75" style="width:360.75pt;height:23.25pt" o:ole="" fillcolor="window">
            <v:imagedata r:id="rId60" o:title=""/>
          </v:shape>
          <o:OLEObject Type="Embed" ProgID="Equation.3" ShapeID="_x0000_i1048" DrawAspect="Content" ObjectID="_1532438520" r:id="rId61"/>
        </w:object>
      </w:r>
      <w:r w:rsidRPr="001F45E8">
        <w:rPr>
          <w:lang w:val="fr-CH"/>
        </w:rPr>
        <w:tab/>
        <w:t>(19)</w:t>
      </w:r>
    </w:p>
    <w:p w:rsidR="00A81692" w:rsidRPr="001F45E8" w:rsidRDefault="00A81692" w:rsidP="0001000B">
      <w:pPr>
        <w:rPr>
          <w:lang w:val="fr-CH"/>
        </w:rPr>
      </w:pPr>
      <w:r w:rsidRPr="001F45E8">
        <w:rPr>
          <w:lang w:val="fr-CH"/>
        </w:rPr>
        <w:t xml:space="preserve">où </w:t>
      </w:r>
      <w:r w:rsidRPr="001F45E8">
        <w:rPr>
          <w:i/>
          <w:lang w:val="fr-CH"/>
        </w:rPr>
        <w:t>E</w:t>
      </w:r>
      <w:r w:rsidRPr="001F45E8">
        <w:rPr>
          <w:lang w:val="fr-CH"/>
        </w:rPr>
        <w:t xml:space="preserve"> (dB) est le renforcement non dépassé pendant </w:t>
      </w:r>
      <w:r w:rsidRPr="001F45E8">
        <w:rPr>
          <w:i/>
          <w:lang w:val="fr-CH"/>
        </w:rPr>
        <w:t>p</w:t>
      </w:r>
      <w:r w:rsidRPr="001F45E8">
        <w:rPr>
          <w:lang w:val="fr-CH"/>
        </w:rPr>
        <w:t xml:space="preserve">% du temps et </w:t>
      </w:r>
      <w:r w:rsidRPr="001F45E8">
        <w:rPr>
          <w:i/>
          <w:lang w:val="fr-CH"/>
        </w:rPr>
        <w:t>A</w:t>
      </w:r>
      <w:r w:rsidRPr="001F45E8">
        <w:rPr>
          <w:iCs/>
          <w:sz w:val="2"/>
          <w:lang w:val="fr-CH"/>
        </w:rPr>
        <w:t> </w:t>
      </w:r>
      <w:r w:rsidRPr="001F45E8">
        <w:rPr>
          <w:iCs/>
          <w:position w:val="-4"/>
          <w:sz w:val="20"/>
          <w:lang w:val="fr-CH"/>
        </w:rPr>
        <w:t>0</w:t>
      </w:r>
      <w:r w:rsidRPr="001F45E8">
        <w:rPr>
          <w:position w:val="-4"/>
          <w:sz w:val="20"/>
          <w:lang w:val="fr-CH"/>
        </w:rPr>
        <w:t>,01</w:t>
      </w:r>
      <w:r w:rsidRPr="001F45E8">
        <w:rPr>
          <w:lang w:val="fr-CH"/>
        </w:rPr>
        <w:t xml:space="preserve"> est la profondeur prévue d'évanouissement dépassée pendant </w:t>
      </w:r>
      <w:r w:rsidRPr="001F45E8">
        <w:rPr>
          <w:i/>
          <w:lang w:val="fr-CH"/>
        </w:rPr>
        <w:t>p</w:t>
      </w:r>
      <w:r w:rsidRPr="001F45E8">
        <w:rPr>
          <w:i/>
          <w:iCs/>
          <w:position w:val="-4"/>
          <w:sz w:val="20"/>
          <w:lang w:val="fr-CH"/>
        </w:rPr>
        <w:t>w</w:t>
      </w:r>
      <w:r w:rsidRPr="001F45E8">
        <w:rPr>
          <w:lang w:val="fr-CH"/>
        </w:rPr>
        <w:t> </w:t>
      </w:r>
      <w:r w:rsidRPr="001F45E8">
        <w:rPr>
          <w:rFonts w:ascii="Symbol" w:hAnsi="Symbol"/>
          <w:lang w:val="fr-CH"/>
        </w:rPr>
        <w:t></w:t>
      </w:r>
      <w:r w:rsidRPr="001F45E8">
        <w:rPr>
          <w:lang w:val="fr-CH"/>
        </w:rPr>
        <w:t xml:space="preserve"> 0,01% du temps, obtenue en utilisant l'équation (7) ou (8) selon le cas. </w:t>
      </w:r>
    </w:p>
    <w:p w:rsidR="00A81692" w:rsidRPr="001F45E8" w:rsidRDefault="00A81692" w:rsidP="0001000B">
      <w:pPr>
        <w:keepNext/>
        <w:keepLines/>
        <w:rPr>
          <w:lang w:val="fr-CH"/>
        </w:rPr>
      </w:pPr>
      <w:r w:rsidRPr="001F45E8">
        <w:rPr>
          <w:lang w:val="fr-CH"/>
        </w:rPr>
        <w:t>Pour les renforcements compris entre 10 et 0 dB, on peut utiliser la procédure pas à pas suivante:</w:t>
      </w:r>
    </w:p>
    <w:p w:rsidR="00A81692" w:rsidRPr="001F45E8" w:rsidRDefault="00A81692" w:rsidP="0001000B">
      <w:pPr>
        <w:keepNext/>
        <w:keepLines/>
        <w:rPr>
          <w:lang w:val="fr-CH"/>
        </w:rPr>
      </w:pPr>
      <w:r w:rsidRPr="001F45E8">
        <w:rPr>
          <w:i/>
          <w:lang w:val="fr-CH"/>
        </w:rPr>
        <w:t>Etape 1</w:t>
      </w:r>
      <w:r w:rsidRPr="001F45E8">
        <w:rPr>
          <w:i/>
          <w:iCs/>
          <w:lang w:val="fr-CH"/>
        </w:rPr>
        <w:t>:</w:t>
      </w:r>
      <w:r w:rsidRPr="001F45E8">
        <w:rPr>
          <w:lang w:val="fr-CH"/>
        </w:rPr>
        <w:t xml:space="preserve">  Calculer le pourcentage du temps </w:t>
      </w:r>
      <w:r w:rsidRPr="001F45E8">
        <w:rPr>
          <w:position w:val="-12"/>
          <w:lang w:val="fr-CH"/>
        </w:rPr>
        <w:object w:dxaOrig="360" w:dyaOrig="360">
          <v:shape id="_x0000_i1049" type="#_x0000_t75" style="width:18pt;height:18pt" o:ole="">
            <v:imagedata r:id="rId62" o:title=""/>
          </v:shape>
          <o:OLEObject Type="Embed" ProgID="Equation.3" ShapeID="_x0000_i1049" DrawAspect="Content" ObjectID="_1532438521" r:id="rId63"/>
        </w:object>
      </w:r>
      <w:r w:rsidRPr="001F45E8">
        <w:rPr>
          <w:lang w:val="fr-CH"/>
        </w:rPr>
        <w:t xml:space="preserve"> correspondant à un renforcement inférieur ou égal à 10 dB (</w:t>
      </w:r>
      <w:r w:rsidRPr="001F45E8">
        <w:rPr>
          <w:i/>
          <w:lang w:val="fr-CH"/>
        </w:rPr>
        <w:t>E</w:t>
      </w:r>
      <w:r w:rsidRPr="001F45E8">
        <w:rPr>
          <w:rFonts w:ascii="Tms Rmn" w:hAnsi="Tms Rmn"/>
          <w:iCs/>
          <w:sz w:val="2"/>
          <w:lang w:val="fr-CH"/>
        </w:rPr>
        <w:t> </w:t>
      </w:r>
      <w:r w:rsidRPr="001F45E8">
        <w:rPr>
          <w:lang w:val="fr-CH"/>
        </w:rPr>
        <w:t>' </w:t>
      </w:r>
      <w:r w:rsidRPr="001F45E8">
        <w:rPr>
          <w:rFonts w:ascii="Symbol" w:hAnsi="Symbol"/>
          <w:lang w:val="fr-CH"/>
        </w:rPr>
        <w:t></w:t>
      </w:r>
      <w:r w:rsidRPr="001F45E8">
        <w:rPr>
          <w:lang w:val="fr-CH"/>
        </w:rPr>
        <w:t> 10) à l'aide de l'équation (19).</w:t>
      </w:r>
    </w:p>
    <w:p w:rsidR="00A81692" w:rsidRPr="001F45E8" w:rsidRDefault="00A81692" w:rsidP="0001000B">
      <w:pPr>
        <w:rPr>
          <w:lang w:val="fr-CH"/>
        </w:rPr>
      </w:pPr>
      <w:r w:rsidRPr="001F45E8">
        <w:rPr>
          <w:i/>
          <w:lang w:val="fr-CH"/>
        </w:rPr>
        <w:t>Etape 2</w:t>
      </w:r>
      <w:r w:rsidRPr="001F45E8">
        <w:rPr>
          <w:i/>
          <w:iCs/>
          <w:lang w:val="fr-CH"/>
        </w:rPr>
        <w:t>:</w:t>
      </w:r>
      <w:r w:rsidRPr="001F45E8">
        <w:rPr>
          <w:lang w:val="fr-CH"/>
        </w:rPr>
        <w:t xml:space="preserve">  Calculer </w:t>
      </w:r>
      <w:r w:rsidRPr="001F45E8">
        <w:rPr>
          <w:position w:val="-12"/>
          <w:lang w:val="fr-CH"/>
        </w:rPr>
        <w:object w:dxaOrig="279" w:dyaOrig="360">
          <v:shape id="_x0000_i1050" type="#_x0000_t75" style="width:14.25pt;height:18pt" o:ole="">
            <v:imagedata r:id="rId64" o:title=""/>
          </v:shape>
          <o:OLEObject Type="Embed" ProgID="Equation.3" ShapeID="_x0000_i1050" DrawAspect="Content" ObjectID="_1532438522" r:id="rId65"/>
        </w:object>
      </w:r>
      <w:r w:rsidRPr="001F45E8">
        <w:rPr>
          <w:lang w:val="fr-CH"/>
        </w:rPr>
        <w:t xml:space="preserv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4"/>
          <w:lang w:val="fr-CH"/>
        </w:rPr>
        <w:object w:dxaOrig="3660" w:dyaOrig="800">
          <v:shape id="_x0000_i1051" type="#_x0000_t75" style="width:183pt;height:41.25pt" o:ole="" fillcolor="window">
            <v:imagedata r:id="rId66" o:title=""/>
          </v:shape>
          <o:OLEObject Type="Embed" ProgID="Equation.3" ShapeID="_x0000_i1051" DrawAspect="Content" ObjectID="_1532438523" r:id="rId67"/>
        </w:object>
      </w:r>
      <w:r w:rsidRPr="001F45E8">
        <w:rPr>
          <w:lang w:val="fr-CH"/>
        </w:rPr>
        <w:tab/>
        <w:t>(20)</w:t>
      </w:r>
    </w:p>
    <w:p w:rsidR="009816AE" w:rsidRDefault="009816AE" w:rsidP="0001000B">
      <w:pPr>
        <w:rPr>
          <w:i/>
          <w:lang w:val="fr-CH"/>
        </w:rPr>
      </w:pPr>
      <w:r>
        <w:rPr>
          <w:i/>
          <w:lang w:val="fr-CH"/>
        </w:rPr>
        <w:br w:type="page"/>
      </w:r>
    </w:p>
    <w:p w:rsidR="00A81692" w:rsidRPr="001F45E8" w:rsidRDefault="00A81692" w:rsidP="0001000B">
      <w:pPr>
        <w:rPr>
          <w:lang w:val="fr-CH"/>
        </w:rPr>
      </w:pPr>
      <w:r w:rsidRPr="001F45E8">
        <w:rPr>
          <w:i/>
          <w:lang w:val="fr-CH"/>
        </w:rPr>
        <w:lastRenderedPageBreak/>
        <w:t>Etape 3:</w:t>
      </w:r>
      <w:r w:rsidRPr="001F45E8">
        <w:rPr>
          <w:iCs/>
          <w:lang w:val="fr-CH"/>
        </w:rPr>
        <w:t>  </w:t>
      </w:r>
      <w:r w:rsidRPr="001F45E8">
        <w:rPr>
          <w:lang w:val="fr-CH"/>
        </w:rPr>
        <w:t xml:space="preserve">Calculer le paramètre </w:t>
      </w:r>
      <w:r w:rsidRPr="001F45E8">
        <w:rPr>
          <w:i/>
          <w:lang w:val="fr-CH"/>
        </w:rPr>
        <w:t>q</w:t>
      </w:r>
      <w:r w:rsidRPr="001F45E8">
        <w:rPr>
          <w:i/>
          <w:iCs/>
          <w:position w:val="-4"/>
          <w:sz w:val="20"/>
          <w:lang w:val="fr-CH"/>
        </w:rPr>
        <w:t>s</w:t>
      </w:r>
      <w:r w:rsidRPr="001F45E8">
        <w:rPr>
          <w:lang w:val="fr-CH"/>
        </w:rPr>
        <w:t xml:space="preserv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180" w:dyaOrig="340">
          <v:shape id="_x0000_i1052" type="#_x0000_t75" style="width:8.25pt;height:18pt" o:ole="">
            <v:imagedata r:id="rId68" o:title=""/>
          </v:shape>
          <o:OLEObject Type="Embed" ProgID="Equation.3" ShapeID="_x0000_i1052" DrawAspect="Content" ObjectID="_1532438524" r:id="rId69"/>
        </w:object>
      </w:r>
      <w:r w:rsidRPr="001F45E8">
        <w:rPr>
          <w:position w:val="-12"/>
          <w:lang w:val="fr-CH"/>
        </w:rPr>
        <w:object w:dxaOrig="1820" w:dyaOrig="360">
          <v:shape id="_x0000_i1053" type="#_x0000_t75" style="width:90.75pt;height:18pt" o:ole="">
            <v:imagedata r:id="rId70" o:title=""/>
          </v:shape>
          <o:OLEObject Type="Embed" ProgID="Equation.3" ShapeID="_x0000_i1053" DrawAspect="Content" ObjectID="_1532438525" r:id="rId71"/>
        </w:object>
      </w:r>
      <w:r w:rsidRPr="001F45E8">
        <w:rPr>
          <w:lang w:val="fr-CH"/>
        </w:rPr>
        <w:tab/>
        <w:t>(21)</w:t>
      </w:r>
    </w:p>
    <w:p w:rsidR="00A81692" w:rsidRPr="001F45E8" w:rsidRDefault="00A81692" w:rsidP="0001000B">
      <w:pPr>
        <w:keepNext/>
        <w:tabs>
          <w:tab w:val="clear" w:pos="794"/>
          <w:tab w:val="left" w:pos="907"/>
        </w:tabs>
        <w:spacing w:before="96"/>
        <w:rPr>
          <w:lang w:val="fr-CH"/>
        </w:rPr>
      </w:pPr>
      <w:r w:rsidRPr="001F45E8">
        <w:rPr>
          <w:i/>
          <w:lang w:val="fr-CH"/>
        </w:rPr>
        <w:t>Etape 4</w:t>
      </w:r>
      <w:r w:rsidRPr="001F45E8">
        <w:rPr>
          <w:i/>
          <w:iCs/>
          <w:lang w:val="fr-CH"/>
        </w:rPr>
        <w:t>:</w:t>
      </w:r>
      <w:r w:rsidRPr="001F45E8">
        <w:rPr>
          <w:lang w:val="fr-CH"/>
        </w:rPr>
        <w:t xml:space="preserve">  Calculer </w:t>
      </w:r>
      <w:r w:rsidRPr="001F45E8">
        <w:rPr>
          <w:i/>
          <w:lang w:val="fr-CH"/>
        </w:rPr>
        <w:t>q</w:t>
      </w:r>
      <w:r w:rsidRPr="001F45E8">
        <w:rPr>
          <w:i/>
          <w:iCs/>
          <w:position w:val="-4"/>
          <w:sz w:val="20"/>
          <w:lang w:val="fr-CH"/>
        </w:rPr>
        <w:t>e</w:t>
      </w:r>
      <w:r w:rsidRPr="001F45E8">
        <w:rPr>
          <w:lang w:val="fr-CH"/>
        </w:rPr>
        <w:t xml:space="preserve"> pour la valeur désirée de </w:t>
      </w:r>
      <w:r w:rsidRPr="001F45E8">
        <w:rPr>
          <w:i/>
          <w:lang w:val="fr-CH"/>
        </w:rPr>
        <w:t>E</w:t>
      </w:r>
      <w:r w:rsidRPr="001F45E8">
        <w:rPr>
          <w:lang w:val="fr-CH"/>
        </w:rPr>
        <w:t xml:space="preserve"> par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7560" w:dyaOrig="700">
          <v:shape id="_x0000_i1054" type="#_x0000_t75" style="width:378pt;height:35.25pt" o:ole="" fillcolor="window">
            <v:imagedata r:id="rId72" o:title=""/>
          </v:shape>
          <o:OLEObject Type="Embed" ProgID="Equation.3" ShapeID="_x0000_i1054" DrawAspect="Content" ObjectID="_1532438526" r:id="rId73"/>
        </w:object>
      </w:r>
      <w:r w:rsidRPr="001F45E8">
        <w:rPr>
          <w:lang w:val="fr-CH"/>
        </w:rPr>
        <w:tab/>
        <w:t>(22)</w:t>
      </w:r>
    </w:p>
    <w:p w:rsidR="00A81692" w:rsidRPr="001F45E8" w:rsidRDefault="00A81692" w:rsidP="0001000B">
      <w:pPr>
        <w:tabs>
          <w:tab w:val="clear" w:pos="794"/>
          <w:tab w:val="left" w:pos="907"/>
        </w:tabs>
        <w:spacing w:before="96"/>
        <w:rPr>
          <w:lang w:val="fr-CH"/>
        </w:rPr>
      </w:pPr>
      <w:r w:rsidRPr="001F45E8">
        <w:rPr>
          <w:i/>
          <w:lang w:val="fr-CH"/>
        </w:rPr>
        <w:t>Etape 5</w:t>
      </w:r>
      <w:r w:rsidRPr="001F45E8">
        <w:rPr>
          <w:i/>
          <w:iCs/>
          <w:lang w:val="fr-CH"/>
        </w:rPr>
        <w:t>:</w:t>
      </w:r>
      <w:r w:rsidRPr="001F45E8">
        <w:rPr>
          <w:lang w:val="fr-CH"/>
        </w:rPr>
        <w:t xml:space="preserve">  Le pourcentage du temps pendant lequel le renforcement </w:t>
      </w:r>
      <w:r w:rsidRPr="001F45E8">
        <w:rPr>
          <w:i/>
          <w:lang w:val="fr-CH"/>
        </w:rPr>
        <w:t>E</w:t>
      </w:r>
      <w:r w:rsidRPr="001F45E8">
        <w:rPr>
          <w:lang w:val="fr-CH"/>
        </w:rPr>
        <w:t xml:space="preserve"> (dB) n'est pas dépassé est donné par:</w:t>
      </w:r>
    </w:p>
    <w:p w:rsidR="00A81692" w:rsidRPr="001F45E8" w:rsidRDefault="00A81692" w:rsidP="0001000B">
      <w:pPr>
        <w:pStyle w:val="Equation"/>
        <w:rPr>
          <w:lang w:val="fr-CH"/>
        </w:rPr>
      </w:pPr>
      <w:r w:rsidRPr="001F45E8">
        <w:rPr>
          <w:lang w:val="fr-CH"/>
        </w:rPr>
        <w:tab/>
      </w:r>
      <w:r w:rsidRPr="001F45E8">
        <w:rPr>
          <w:lang w:val="fr-CH"/>
        </w:rPr>
        <w:tab/>
      </w:r>
      <w:r w:rsidRPr="001F45E8">
        <w:rPr>
          <w:i/>
          <w:position w:val="-26"/>
          <w:lang w:val="fr-CH"/>
        </w:rPr>
        <w:object w:dxaOrig="4140" w:dyaOrig="639">
          <v:shape id="_x0000_i1055" type="#_x0000_t75" style="width:207.75pt;height:30.75pt" o:ole="" fillcolor="window">
            <v:imagedata r:id="rId74" o:title=""/>
          </v:shape>
          <o:OLEObject Type="Embed" ProgID="Equation.3" ShapeID="_x0000_i1055" DrawAspect="Content" ObjectID="_1532438527" r:id="rId75"/>
        </w:object>
      </w:r>
      <w:r w:rsidRPr="001F45E8">
        <w:rPr>
          <w:lang w:val="fr-CH"/>
        </w:rPr>
        <w:tab/>
        <w:t>(23)</w:t>
      </w:r>
    </w:p>
    <w:p w:rsidR="00A81692" w:rsidRPr="001F45E8" w:rsidRDefault="00A81692" w:rsidP="0001000B">
      <w:pPr>
        <w:rPr>
          <w:lang w:val="fr-CH"/>
        </w:rPr>
      </w:pPr>
      <w:r w:rsidRPr="001F45E8">
        <w:rPr>
          <w:lang w:val="fr-CH"/>
        </w:rPr>
        <w:t xml:space="preserve">Le jeu de courbes de la Fig. 4 donne une représentation graphique de la méthode avec </w:t>
      </w:r>
      <w:r w:rsidRPr="001F45E8">
        <w:rPr>
          <w:i/>
          <w:lang w:val="fr-CH"/>
        </w:rPr>
        <w:t>p</w:t>
      </w:r>
      <w:r w:rsidRPr="001F45E8">
        <w:rPr>
          <w:position w:val="-4"/>
          <w:sz w:val="20"/>
          <w:lang w:val="fr-CH"/>
        </w:rPr>
        <w:t>0</w:t>
      </w:r>
      <w:r w:rsidRPr="001F45E8">
        <w:rPr>
          <w:lang w:val="fr-CH"/>
        </w:rPr>
        <w:t xml:space="preserve"> comme paramètre (voir l'équation (10) ou (11) selon le cas). Chaque courbe de la Fig. 4 correspond à la courbe de la Fig. 3 avec la même valeur de</w:t>
      </w:r>
      <w:r w:rsidRPr="001F45E8">
        <w:rPr>
          <w:i/>
          <w:lang w:val="fr-CH"/>
        </w:rPr>
        <w:t xml:space="preserve"> p</w:t>
      </w:r>
      <w:r w:rsidRPr="001F45E8">
        <w:rPr>
          <w:position w:val="-4"/>
          <w:sz w:val="20"/>
          <w:lang w:val="fr-CH"/>
        </w:rPr>
        <w:t>0</w:t>
      </w:r>
      <w:r w:rsidRPr="001F45E8">
        <w:rPr>
          <w:lang w:val="fr-CH"/>
        </w:rPr>
        <w:t>. Il convient de noter que la Fig. 4 donne le pourcentage de temps pendant lequel les renforcements sont dépassés qui correspond à (100 – </w:t>
      </w:r>
      <w:r w:rsidRPr="001F45E8">
        <w:rPr>
          <w:i/>
          <w:lang w:val="fr-CH"/>
        </w:rPr>
        <w:t>p</w:t>
      </w:r>
      <w:r w:rsidRPr="001F45E8">
        <w:rPr>
          <w:i/>
          <w:iCs/>
          <w:position w:val="-4"/>
          <w:sz w:val="20"/>
          <w:lang w:val="fr-CH"/>
        </w:rPr>
        <w:t>w</w:t>
      </w:r>
      <w:r w:rsidRPr="001F45E8">
        <w:rPr>
          <w:lang w:val="fr-CH"/>
        </w:rPr>
        <w:t xml:space="preserve">), </w:t>
      </w:r>
      <w:r w:rsidRPr="001F45E8">
        <w:rPr>
          <w:i/>
          <w:lang w:val="fr-CH"/>
        </w:rPr>
        <w:t>p</w:t>
      </w:r>
      <w:r w:rsidRPr="001F45E8">
        <w:rPr>
          <w:i/>
          <w:position w:val="-4"/>
          <w:sz w:val="20"/>
          <w:lang w:val="fr-CH"/>
        </w:rPr>
        <w:t>w</w:t>
      </w:r>
      <w:r w:rsidRPr="001F45E8">
        <w:rPr>
          <w:lang w:val="fr-CH"/>
        </w:rPr>
        <w:t xml:space="preserve"> étant donné par les équations (19) et (23). </w:t>
      </w:r>
    </w:p>
    <w:p w:rsidR="00A81692" w:rsidRPr="001F45E8" w:rsidRDefault="00A81692" w:rsidP="0001000B">
      <w:pPr>
        <w:pStyle w:val="FigureNo"/>
        <w:rPr>
          <w:lang w:val="fr-CH"/>
        </w:rPr>
      </w:pPr>
      <w:r w:rsidRPr="001F45E8">
        <w:rPr>
          <w:lang w:val="fr-CH"/>
        </w:rPr>
        <w:t>FIGURE 4</w:t>
      </w:r>
    </w:p>
    <w:p w:rsidR="00A81692" w:rsidRPr="001F45E8" w:rsidRDefault="00A81692" w:rsidP="0001000B">
      <w:pPr>
        <w:pStyle w:val="Figuretitle"/>
        <w:rPr>
          <w:lang w:val="fr-CH"/>
        </w:rPr>
      </w:pPr>
      <w:r w:rsidRPr="001F45E8">
        <w:rPr>
          <w:lang w:val="fr-CH"/>
        </w:rPr>
        <w:t xml:space="preserve">Pourcentage de temps, (100 – </w:t>
      </w:r>
      <w:r w:rsidRPr="001F45E8">
        <w:rPr>
          <w:i/>
          <w:lang w:val="fr-CH"/>
        </w:rPr>
        <w:t>p</w:t>
      </w:r>
      <w:r w:rsidRPr="001F45E8">
        <w:rPr>
          <w:i/>
          <w:vertAlign w:val="subscript"/>
          <w:lang w:val="fr-CH"/>
        </w:rPr>
        <w:t>w</w:t>
      </w:r>
      <w:r w:rsidRPr="001F45E8">
        <w:rPr>
          <w:lang w:val="fr-CH"/>
        </w:rPr>
        <w:t xml:space="preserve">), renforcement, </w:t>
      </w:r>
      <w:r w:rsidRPr="001F45E8">
        <w:rPr>
          <w:i/>
          <w:lang w:val="fr-CH"/>
        </w:rPr>
        <w:t>E</w:t>
      </w:r>
      <w:r w:rsidRPr="001F45E8">
        <w:rPr>
          <w:lang w:val="fr-CH"/>
        </w:rPr>
        <w:t>, dépassé pendant le mois le plus défavorable</w:t>
      </w:r>
      <w:r w:rsidRPr="001F45E8">
        <w:rPr>
          <w:lang w:val="fr-CH"/>
        </w:rPr>
        <w:br/>
        <w:t xml:space="preserve">moyen, </w:t>
      </w:r>
      <w:r w:rsidRPr="001F45E8">
        <w:rPr>
          <w:i/>
          <w:lang w:val="fr-CH"/>
        </w:rPr>
        <w:t>p</w:t>
      </w:r>
      <w:r w:rsidRPr="001F45E8">
        <w:rPr>
          <w:vertAlign w:val="subscript"/>
          <w:lang w:val="fr-CH"/>
        </w:rPr>
        <w:t>0</w:t>
      </w:r>
      <w:r w:rsidRPr="001F45E8">
        <w:rPr>
          <w:lang w:val="fr-CH"/>
        </w:rPr>
        <w:t xml:space="preserve"> (équation (10) ou (11) selon le cas) étant compris entre 0,01 et 1 000</w:t>
      </w:r>
    </w:p>
    <w:p w:rsidR="00A81692" w:rsidRPr="001F45E8" w:rsidRDefault="00A81692" w:rsidP="0001000B">
      <w:pPr>
        <w:pStyle w:val="Figure"/>
        <w:rPr>
          <w:lang w:val="fr-CH"/>
        </w:rPr>
      </w:pPr>
      <w:r w:rsidRPr="001F45E8">
        <w:rPr>
          <w:lang w:val="fr-CH"/>
        </w:rPr>
        <w:object w:dxaOrig="7897" w:dyaOrig="5148">
          <v:shape id="_x0000_i1056" type="#_x0000_t75" style="width:348.75pt;height:227.25pt" o:ole="">
            <v:imagedata r:id="rId76" o:title=""/>
          </v:shape>
          <o:OLEObject Type="Embed" ProgID="CorelDRAW.Graphic.14" ShapeID="_x0000_i1056" DrawAspect="Content" ObjectID="_1532438528" r:id="rId77"/>
        </w:object>
      </w:r>
    </w:p>
    <w:p w:rsidR="00A81692" w:rsidRPr="001F45E8" w:rsidRDefault="00A81692" w:rsidP="0001000B">
      <w:pPr>
        <w:pStyle w:val="Normalaftertitle0"/>
        <w:rPr>
          <w:lang w:val="fr-CH"/>
        </w:rPr>
      </w:pPr>
      <w:r w:rsidRPr="001F45E8">
        <w:rPr>
          <w:lang w:val="fr-CH"/>
        </w:rPr>
        <w:t>Pour prévoir les pourcentages de dépassement pendant l'année moyenne et non plus pendant le mois le plus défavorable moyen, voir le § 2.3.4.</w:t>
      </w:r>
    </w:p>
    <w:p w:rsidR="00A81692" w:rsidRPr="001F45E8" w:rsidRDefault="00A81692" w:rsidP="0001000B">
      <w:pPr>
        <w:pStyle w:val="Heading3"/>
        <w:rPr>
          <w:lang w:val="fr-CH"/>
        </w:rPr>
      </w:pPr>
      <w:r w:rsidRPr="001F45E8">
        <w:rPr>
          <w:lang w:val="fr-CH"/>
        </w:rPr>
        <w:t>2.3.4</w:t>
      </w:r>
      <w:r w:rsidRPr="001F45E8">
        <w:rPr>
          <w:lang w:val="fr-CH"/>
        </w:rPr>
        <w:tab/>
        <w:t>Passage de la distribution pour le mois le plus défavorable moyen à la distribution pour l'année moyenne</w:t>
      </w:r>
    </w:p>
    <w:p w:rsidR="00A81692" w:rsidRPr="001F45E8" w:rsidRDefault="00A81692" w:rsidP="0001000B">
      <w:pPr>
        <w:rPr>
          <w:lang w:val="fr-CH"/>
        </w:rPr>
      </w:pPr>
      <w:r w:rsidRPr="001F45E8">
        <w:rPr>
          <w:lang w:val="fr-CH"/>
        </w:rPr>
        <w:t>Les distributions d'évanouissements et de renforcement des signaux pour le mois le plus défavorable moyen, calculées d'après les méthodes décrites aux § 2.3.1 à 2.3.3, peuvent être converties en distributions pour l'année moyenne à l'aide de la procédure suivante:</w:t>
      </w:r>
    </w:p>
    <w:p w:rsidR="00A81692" w:rsidRPr="001F45E8" w:rsidRDefault="00A81692" w:rsidP="0001000B">
      <w:pPr>
        <w:rPr>
          <w:lang w:val="fr-CH"/>
        </w:rPr>
      </w:pPr>
      <w:r w:rsidRPr="001F45E8">
        <w:rPr>
          <w:i/>
          <w:lang w:val="fr-CH"/>
        </w:rPr>
        <w:lastRenderedPageBreak/>
        <w:t>Etape 1</w:t>
      </w:r>
      <w:r w:rsidRPr="001F45E8">
        <w:rPr>
          <w:i/>
          <w:iCs/>
          <w:lang w:val="fr-CH"/>
        </w:rPr>
        <w:t>:</w:t>
      </w:r>
      <w:r w:rsidRPr="001F45E8">
        <w:rPr>
          <w:lang w:val="fr-CH"/>
        </w:rPr>
        <w:t xml:space="preserve">  Calculer le pourcentage de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est dépassée dans la queue de la distribution pendant le mois le plus défavorable moyen de la formule (7) ou (8) selon le cas. </w:t>
      </w:r>
    </w:p>
    <w:p w:rsidR="00A81692" w:rsidRPr="001F45E8" w:rsidRDefault="00A81692" w:rsidP="0001000B">
      <w:pPr>
        <w:tabs>
          <w:tab w:val="clear" w:pos="794"/>
          <w:tab w:val="left" w:pos="907"/>
        </w:tabs>
        <w:rPr>
          <w:lang w:val="fr-CH"/>
        </w:rPr>
      </w:pPr>
      <w:r w:rsidRPr="001F45E8">
        <w:rPr>
          <w:i/>
          <w:lang w:val="fr-CH"/>
        </w:rPr>
        <w:t>Etape 2</w:t>
      </w:r>
      <w:r w:rsidRPr="001F45E8">
        <w:rPr>
          <w:i/>
          <w:iCs/>
          <w:lang w:val="fr-CH"/>
        </w:rPr>
        <w:t>:</w:t>
      </w:r>
      <w:r w:rsidRPr="001F45E8">
        <w:rPr>
          <w:lang w:val="fr-CH"/>
        </w:rPr>
        <w:t xml:space="preserve">  Calculer le facteur de conversion géoclimatique logarithmique </w:t>
      </w:r>
      <w:r w:rsidRPr="001F45E8">
        <w:rPr>
          <w:rFonts w:ascii="Symbol" w:hAnsi="Symbol"/>
          <w:lang w:val="fr-CH"/>
        </w:rPr>
        <w:sym w:font="Symbol" w:char="F044"/>
      </w:r>
      <w:r w:rsidRPr="001F45E8">
        <w:rPr>
          <w:i/>
          <w:lang w:val="fr-CH"/>
        </w:rPr>
        <w:t>G</w:t>
      </w:r>
      <w:r w:rsidRPr="001F45E8">
        <w:rPr>
          <w:lang w:val="fr-CH"/>
        </w:rPr>
        <w:t xml:space="preserve"> à partir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7940" w:dyaOrig="480">
          <v:shape id="_x0000_i1057" type="#_x0000_t75" style="width:396pt;height:23.25pt" o:ole="">
            <v:imagedata r:id="rId78" o:title=""/>
          </v:shape>
          <o:OLEObject Type="Embed" ProgID="Equation.3" ShapeID="_x0000_i1057" DrawAspect="Content" ObjectID="_1532438529" r:id="rId79"/>
        </w:object>
      </w:r>
      <w:r w:rsidRPr="001F45E8">
        <w:rPr>
          <w:lang w:val="fr-CH"/>
        </w:rPr>
        <w:tab/>
        <w:t>(24)</w:t>
      </w:r>
    </w:p>
    <w:p w:rsidR="00A81692" w:rsidRPr="001F45E8" w:rsidRDefault="00A81692" w:rsidP="0001000B">
      <w:pPr>
        <w:rPr>
          <w:lang w:val="fr-CH"/>
        </w:rPr>
      </w:pPr>
      <w:r w:rsidRPr="001F45E8">
        <w:rPr>
          <w:lang w:val="fr-CH"/>
        </w:rPr>
        <w:t xml:space="preserve">où </w:t>
      </w:r>
      <w:r w:rsidRPr="001F45E8">
        <w:rPr>
          <w:rFonts w:ascii="Symbol" w:hAnsi="Symbol"/>
          <w:lang w:val="fr-CH"/>
        </w:rPr>
        <w:sym w:font="Symbol" w:char="F044"/>
      </w:r>
      <w:r w:rsidRPr="001F45E8">
        <w:rPr>
          <w:i/>
          <w:lang w:val="fr-CH"/>
        </w:rPr>
        <w:t>G</w:t>
      </w:r>
      <w:r w:rsidRPr="001F45E8">
        <w:rPr>
          <w:lang w:val="fr-CH"/>
        </w:rPr>
        <w:t> </w:t>
      </w:r>
      <w:r w:rsidRPr="001F45E8">
        <w:rPr>
          <w:rFonts w:ascii="Symbol" w:hAnsi="Symbol"/>
          <w:lang w:val="fr-CH"/>
        </w:rPr>
        <w:sym w:font="Symbol" w:char="F0A3"/>
      </w:r>
      <w:r w:rsidRPr="001F45E8">
        <w:rPr>
          <w:lang w:val="fr-CH"/>
        </w:rPr>
        <w:t xml:space="preserve"> 10,8 dB et où on utilise le signe + pour </w:t>
      </w:r>
      <w:r w:rsidRPr="001F45E8">
        <w:rPr>
          <w:lang w:val="fr-CH"/>
        </w:rPr>
        <w:sym w:font="Symbol" w:char="F078"/>
      </w:r>
      <w:r w:rsidRPr="001F45E8">
        <w:rPr>
          <w:lang w:val="fr-CH"/>
        </w:rPr>
        <w:t> </w:t>
      </w:r>
      <w:r w:rsidRPr="001F45E8">
        <w:rPr>
          <w:rFonts w:ascii="Symbol" w:hAnsi="Symbol"/>
          <w:lang w:val="fr-CH"/>
        </w:rPr>
        <w:sym w:font="Symbol" w:char="F0A3"/>
      </w:r>
      <w:r w:rsidRPr="001F45E8">
        <w:rPr>
          <w:lang w:val="fr-CH"/>
        </w:rPr>
        <w:t xml:space="preserve"> 45º et le signe – pour </w:t>
      </w:r>
      <w:r w:rsidRPr="001F45E8">
        <w:rPr>
          <w:rFonts w:ascii="Symbol" w:hAnsi="Symbol"/>
          <w:lang w:val="fr-CH"/>
        </w:rPr>
        <w:sym w:font="Symbol" w:char="F078"/>
      </w:r>
      <w:r w:rsidRPr="001F45E8">
        <w:rPr>
          <w:lang w:val="fr-CH"/>
        </w:rPr>
        <w:t> </w:t>
      </w:r>
      <w:r w:rsidRPr="001F45E8">
        <w:rPr>
          <w:rFonts w:ascii="Symbol" w:hAnsi="Symbol"/>
          <w:lang w:val="fr-CH"/>
        </w:rPr>
        <w:t></w:t>
      </w:r>
      <w:r w:rsidRPr="001F45E8">
        <w:rPr>
          <w:lang w:val="fr-CH"/>
        </w:rPr>
        <w:t> 45º, et où:</w:t>
      </w:r>
    </w:p>
    <w:p w:rsidR="00A81692" w:rsidRPr="001F45E8" w:rsidRDefault="00A81692" w:rsidP="0001000B">
      <w:pPr>
        <w:pStyle w:val="enumlev1"/>
        <w:ind w:left="964" w:hanging="964"/>
        <w:rPr>
          <w:lang w:val="fr-CH"/>
        </w:rPr>
      </w:pPr>
      <w:r w:rsidRPr="001F45E8">
        <w:rPr>
          <w:lang w:val="fr-CH"/>
        </w:rPr>
        <w:tab/>
      </w:r>
      <w:r w:rsidRPr="001F45E8">
        <w:rPr>
          <w:rFonts w:ascii="Symbol" w:hAnsi="Symbol"/>
          <w:lang w:val="fr-CH"/>
        </w:rPr>
        <w:sym w:font="Symbol" w:char="F078"/>
      </w:r>
      <w:r w:rsidRPr="001F45E8">
        <w:rPr>
          <w:rFonts w:asciiTheme="majorBidi" w:hAnsiTheme="majorBidi" w:cstheme="majorBidi"/>
          <w:szCs w:val="24"/>
          <w:lang w:val="fr-CH"/>
        </w:rPr>
        <w:t>:</w:t>
      </w:r>
      <w:r w:rsidRPr="001F45E8">
        <w:rPr>
          <w:lang w:val="fr-CH"/>
        </w:rPr>
        <w:tab/>
        <w:t>latitude (ºN ou ºS)</w:t>
      </w:r>
    </w:p>
    <w:p w:rsidR="00A81692" w:rsidRPr="001F45E8" w:rsidRDefault="00A81692" w:rsidP="0001000B">
      <w:pPr>
        <w:pStyle w:val="enumlev1"/>
        <w:tabs>
          <w:tab w:val="left" w:pos="964"/>
        </w:tabs>
        <w:ind w:left="964" w:hanging="964"/>
        <w:rPr>
          <w:lang w:val="fr-CH"/>
        </w:rPr>
      </w:pPr>
      <w:r w:rsidRPr="001F45E8">
        <w:rPr>
          <w:i/>
          <w:lang w:val="fr-CH"/>
        </w:rPr>
        <w:tab/>
        <w:t>d</w:t>
      </w:r>
      <w:r w:rsidRPr="001F45E8">
        <w:rPr>
          <w:rFonts w:asciiTheme="majorBidi" w:hAnsiTheme="majorBidi" w:cstheme="majorBidi"/>
          <w:szCs w:val="24"/>
          <w:lang w:val="fr-CH"/>
        </w:rPr>
        <w:t>:</w:t>
      </w:r>
      <w:r w:rsidRPr="001F45E8">
        <w:rPr>
          <w:rFonts w:ascii="Tms Rmn" w:hAnsi="Tms Rmn"/>
          <w:i/>
          <w:sz w:val="12"/>
          <w:lang w:val="fr-CH"/>
        </w:rPr>
        <w:tab/>
      </w:r>
      <w:r w:rsidRPr="001F45E8">
        <w:rPr>
          <w:lang w:val="fr-CH"/>
        </w:rPr>
        <w:t>longueur du trajet (km)</w:t>
      </w:r>
    </w:p>
    <w:p w:rsidR="00A81692" w:rsidRPr="001F45E8" w:rsidRDefault="00A81692" w:rsidP="0001000B">
      <w:pPr>
        <w:pStyle w:val="Equationlegend"/>
        <w:tabs>
          <w:tab w:val="clear" w:pos="1985"/>
          <w:tab w:val="right" w:pos="993"/>
          <w:tab w:val="left" w:pos="1204"/>
        </w:tabs>
        <w:rPr>
          <w:lang w:val="fr-CH"/>
        </w:rPr>
      </w:pPr>
      <w:r w:rsidRPr="001F45E8">
        <w:rPr>
          <w:lang w:val="fr-CH"/>
        </w:rPr>
        <w:tab/>
        <w:t>|</w:t>
      </w:r>
      <w:r w:rsidRPr="001F45E8">
        <w:rPr>
          <w:lang w:val="fr-CH"/>
        </w:rPr>
        <w:sym w:font="Symbol" w:char="F065"/>
      </w:r>
      <w:r w:rsidRPr="001F45E8">
        <w:rPr>
          <w:i/>
          <w:iCs/>
          <w:position w:val="-4"/>
          <w:sz w:val="20"/>
          <w:lang w:val="fr-CH"/>
        </w:rPr>
        <w:t>p</w:t>
      </w:r>
      <w:r w:rsidRPr="001F45E8">
        <w:rPr>
          <w:lang w:val="fr-CH"/>
        </w:rPr>
        <w:t>|</w:t>
      </w:r>
      <w:r w:rsidRPr="001F45E8">
        <w:rPr>
          <w:rFonts w:asciiTheme="majorBidi" w:hAnsiTheme="majorBidi" w:cstheme="majorBidi"/>
          <w:szCs w:val="24"/>
          <w:lang w:val="fr-CH"/>
        </w:rPr>
        <w:t>:</w:t>
      </w:r>
      <w:r w:rsidRPr="001F45E8">
        <w:rPr>
          <w:lang w:val="fr-CH"/>
        </w:rPr>
        <w:tab/>
        <w:t>inclinaison du trajet (obtenue à partir de la formule (6)).</w:t>
      </w:r>
    </w:p>
    <w:p w:rsidR="00A81692" w:rsidRPr="001F45E8" w:rsidRDefault="00A81692" w:rsidP="0001000B">
      <w:pPr>
        <w:tabs>
          <w:tab w:val="clear" w:pos="794"/>
          <w:tab w:val="left" w:pos="907"/>
        </w:tabs>
        <w:rPr>
          <w:lang w:val="fr-CH"/>
        </w:rPr>
      </w:pPr>
      <w:r w:rsidRPr="001F45E8">
        <w:rPr>
          <w:i/>
          <w:lang w:val="fr-CH"/>
        </w:rPr>
        <w:t>Etape 3</w:t>
      </w:r>
      <w:r w:rsidRPr="001F45E8">
        <w:rPr>
          <w:i/>
          <w:iCs/>
          <w:lang w:val="fr-CH"/>
        </w:rPr>
        <w:t>:</w:t>
      </w:r>
      <w:r w:rsidRPr="001F45E8">
        <w:rPr>
          <w:lang w:val="fr-CH"/>
        </w:rPr>
        <w:t xml:space="preserve">  Calculer le pourcentage de temps </w:t>
      </w:r>
      <w:r w:rsidRPr="001F45E8">
        <w:rPr>
          <w:i/>
          <w:lang w:val="fr-CH"/>
        </w:rPr>
        <w:t>p</w:t>
      </w:r>
      <w:r w:rsidRPr="001F45E8">
        <w:rPr>
          <w:lang w:val="fr-CH"/>
        </w:rPr>
        <w:t xml:space="preserve"> pendant lequel une profondeur d'évanouissement</w:t>
      </w:r>
      <w:r w:rsidRPr="001F45E8">
        <w:rPr>
          <w:i/>
          <w:lang w:val="fr-CH"/>
        </w:rPr>
        <w:t xml:space="preserve"> A</w:t>
      </w:r>
      <w:r w:rsidRPr="001F45E8">
        <w:rPr>
          <w:lang w:val="fr-CH"/>
        </w:rPr>
        <w:t xml:space="preserve"> est dépassée dans la queue de distribution où la profondeur d'évanouissement est importante pendant l'année moyenne, à l'aide de la formule:</w:t>
      </w:r>
    </w:p>
    <w:p w:rsidR="00A81692" w:rsidRPr="001F45E8" w:rsidRDefault="00A81692" w:rsidP="0001000B">
      <w:pPr>
        <w:pStyle w:val="Equation"/>
        <w:rPr>
          <w:lang w:val="fr-CH"/>
        </w:rPr>
      </w:pPr>
      <w:r w:rsidRPr="001F45E8">
        <w:rPr>
          <w:b/>
          <w:lang w:val="fr-CH"/>
        </w:rPr>
        <w:tab/>
      </w:r>
      <w:r w:rsidRPr="001F45E8">
        <w:rPr>
          <w:b/>
          <w:lang w:val="fr-CH"/>
        </w:rPr>
        <w:tab/>
      </w:r>
      <w:r w:rsidRPr="001F45E8">
        <w:rPr>
          <w:i/>
          <w:lang w:val="fr-CH"/>
        </w:rPr>
        <w:t>p</w:t>
      </w:r>
      <w:r w:rsidRPr="001F45E8">
        <w:rPr>
          <w:lang w:val="fr-CH"/>
        </w:rPr>
        <w:t xml:space="preserve"> </w:t>
      </w:r>
      <w:r w:rsidRPr="001F45E8">
        <w:rPr>
          <w:rFonts w:ascii="Symbol" w:hAnsi="Symbol"/>
          <w:lang w:val="fr-CH"/>
        </w:rPr>
        <w:t></w:t>
      </w:r>
      <w:r w:rsidRPr="001F45E8">
        <w:rPr>
          <w:lang w:val="fr-CH"/>
        </w:rPr>
        <w:t xml:space="preserve"> 10</w:t>
      </w:r>
      <w:r w:rsidRPr="001F45E8">
        <w:rPr>
          <w:position w:val="6"/>
          <w:sz w:val="20"/>
          <w:lang w:val="fr-CH"/>
        </w:rPr>
        <w:t>–</w:t>
      </w:r>
      <w:r w:rsidRPr="001F45E8">
        <w:rPr>
          <w:position w:val="6"/>
          <w:sz w:val="20"/>
          <w:lang w:val="fr-CH"/>
        </w:rPr>
        <w:sym w:font="Symbol" w:char="F044"/>
      </w:r>
      <w:r w:rsidRPr="001F45E8">
        <w:rPr>
          <w:i/>
          <w:position w:val="6"/>
          <w:sz w:val="20"/>
          <w:lang w:val="fr-CH"/>
        </w:rPr>
        <w:t>G</w:t>
      </w:r>
      <w:r w:rsidRPr="001F45E8">
        <w:rPr>
          <w:rFonts w:ascii="Tms Rmn" w:hAnsi="Tms Rmn"/>
          <w:position w:val="6"/>
          <w:sz w:val="20"/>
          <w:lang w:val="fr-CH"/>
        </w:rPr>
        <w:t> </w:t>
      </w:r>
      <w:r w:rsidRPr="001F45E8">
        <w:rPr>
          <w:position w:val="6"/>
          <w:sz w:val="20"/>
          <w:lang w:val="fr-CH"/>
        </w:rPr>
        <w:t>/</w:t>
      </w:r>
      <w:r w:rsidRPr="001F45E8">
        <w:rPr>
          <w:rFonts w:ascii="Tms Rmn" w:hAnsi="Tms Rmn"/>
          <w:position w:val="6"/>
          <w:sz w:val="20"/>
          <w:lang w:val="fr-CH"/>
        </w:rPr>
        <w:t> </w:t>
      </w:r>
      <w:r w:rsidRPr="001F45E8">
        <w:rPr>
          <w:position w:val="6"/>
          <w:sz w:val="20"/>
          <w:lang w:val="fr-CH"/>
        </w:rPr>
        <w:t>10</w:t>
      </w:r>
      <w:r w:rsidRPr="001F45E8">
        <w:rPr>
          <w:lang w:val="fr-CH"/>
        </w:rPr>
        <w:t xml:space="preserve"> </w:t>
      </w:r>
      <w:r w:rsidRPr="001F45E8">
        <w:rPr>
          <w:i/>
          <w:lang w:val="fr-CH"/>
        </w:rPr>
        <w:t>p</w:t>
      </w:r>
      <w:r w:rsidRPr="001F45E8">
        <w:rPr>
          <w:i/>
          <w:iCs/>
          <w:position w:val="-4"/>
          <w:sz w:val="20"/>
          <w:lang w:val="fr-CH"/>
        </w:rPr>
        <w:t>w</w:t>
      </w:r>
      <w:r w:rsidRPr="001F45E8">
        <w:rPr>
          <w:lang w:val="fr-CH"/>
        </w:rPr>
        <w:t>                </w:t>
      </w:r>
      <w:r w:rsidRPr="001F45E8">
        <w:rPr>
          <w:color w:val="000000"/>
          <w:lang w:val="fr-CH"/>
        </w:rPr>
        <w:t>%</w:t>
      </w:r>
      <w:r w:rsidRPr="001F45E8">
        <w:rPr>
          <w:lang w:val="fr-CH"/>
        </w:rPr>
        <w:tab/>
        <w:t>(25)</w:t>
      </w:r>
    </w:p>
    <w:p w:rsidR="00A81692" w:rsidRPr="001F45E8" w:rsidRDefault="00A81692" w:rsidP="0001000B">
      <w:pPr>
        <w:tabs>
          <w:tab w:val="clear" w:pos="794"/>
          <w:tab w:val="left" w:pos="907"/>
        </w:tabs>
        <w:rPr>
          <w:lang w:val="fr-CH"/>
        </w:rPr>
      </w:pPr>
      <w:r w:rsidRPr="001F45E8">
        <w:rPr>
          <w:i/>
          <w:lang w:val="fr-CH"/>
        </w:rPr>
        <w:t>Etape 4</w:t>
      </w:r>
      <w:r w:rsidRPr="001F45E8">
        <w:rPr>
          <w:i/>
          <w:iCs/>
          <w:lang w:val="fr-CH"/>
        </w:rPr>
        <w:t xml:space="preserve">: </w:t>
      </w:r>
      <w:r w:rsidRPr="001F45E8">
        <w:rPr>
          <w:lang w:val="fr-CH"/>
        </w:rPr>
        <w:t>S'il faut utiliser la gamme des évanouissements peu profonds de la distribution, suivre la méthode décrite à l'étape 3b du § 2.3.2, en apportant les modifications suivantes:</w:t>
      </w:r>
    </w:p>
    <w:p w:rsidR="00A81692" w:rsidRPr="001F45E8" w:rsidRDefault="009816AE" w:rsidP="0001000B">
      <w:pPr>
        <w:pStyle w:val="enumlev1"/>
        <w:rPr>
          <w:lang w:val="fr-CH"/>
        </w:rPr>
      </w:pPr>
      <w:r>
        <w:rPr>
          <w:lang w:val="fr-CH"/>
        </w:rPr>
        <w:t>1</w:t>
      </w:r>
      <w:r w:rsidR="00A81692" w:rsidRPr="001F45E8">
        <w:rPr>
          <w:lang w:val="fr-CH"/>
        </w:rPr>
        <w:t>)</w:t>
      </w:r>
      <w:r w:rsidR="00A81692" w:rsidRPr="001F45E8">
        <w:rPr>
          <w:lang w:val="fr-CH"/>
        </w:rPr>
        <w:tab/>
        <w:t xml:space="preserve">Convertir la valeur de </w:t>
      </w:r>
      <w:r w:rsidR="00A81692" w:rsidRPr="001F45E8">
        <w:rPr>
          <w:i/>
          <w:iCs/>
          <w:lang w:val="fr-CH"/>
        </w:rPr>
        <w:t>p</w:t>
      </w:r>
      <w:r w:rsidR="00A81692" w:rsidRPr="001F45E8">
        <w:rPr>
          <w:i/>
          <w:iCs/>
          <w:vertAlign w:val="subscript"/>
          <w:lang w:val="fr-CH"/>
        </w:rPr>
        <w:t>t</w:t>
      </w:r>
      <w:r w:rsidR="00A81692" w:rsidRPr="001F45E8">
        <w:rPr>
          <w:lang w:val="fr-CH"/>
        </w:rPr>
        <w:t xml:space="preserve"> obtenue dans l'équation (14) en une valeur annuelle en utilisant l'équation (25) et utiliser cette valeur annuelle en lieu et place de </w:t>
      </w:r>
      <w:r w:rsidR="00A81692" w:rsidRPr="001F45E8">
        <w:rPr>
          <w:i/>
          <w:iCs/>
          <w:lang w:val="fr-CH"/>
        </w:rPr>
        <w:t>p</w:t>
      </w:r>
      <w:r w:rsidR="00A81692" w:rsidRPr="001F45E8">
        <w:rPr>
          <w:i/>
          <w:iCs/>
          <w:vertAlign w:val="subscript"/>
          <w:lang w:val="fr-CH"/>
        </w:rPr>
        <w:t>t</w:t>
      </w:r>
      <w:r w:rsidR="00A81692" w:rsidRPr="001F45E8">
        <w:rPr>
          <w:lang w:val="fr-CH"/>
        </w:rPr>
        <w:t xml:space="preserve"> dans l'équation (15).</w:t>
      </w:r>
    </w:p>
    <w:p w:rsidR="00A81692" w:rsidRPr="001F45E8" w:rsidRDefault="009816AE" w:rsidP="0001000B">
      <w:pPr>
        <w:pStyle w:val="enumlev1"/>
        <w:rPr>
          <w:lang w:val="fr-CH"/>
        </w:rPr>
      </w:pPr>
      <w:r>
        <w:rPr>
          <w:lang w:val="fr-CH"/>
        </w:rPr>
        <w:t>2</w:t>
      </w:r>
      <w:r w:rsidR="00A81692" w:rsidRPr="001F45E8">
        <w:rPr>
          <w:lang w:val="fr-CH"/>
        </w:rPr>
        <w:t>)</w:t>
      </w:r>
      <w:r w:rsidR="00A81692" w:rsidRPr="001F45E8">
        <w:rPr>
          <w:lang w:val="fr-CH"/>
        </w:rPr>
        <w:tab/>
        <w:t xml:space="preserve">La valeur de </w:t>
      </w:r>
      <w:r w:rsidR="00A81692" w:rsidRPr="001F45E8">
        <w:rPr>
          <w:i/>
          <w:iCs/>
          <w:lang w:val="fr-CH"/>
        </w:rPr>
        <w:t>p</w:t>
      </w:r>
      <w:r w:rsidR="00A81692" w:rsidRPr="001F45E8">
        <w:rPr>
          <w:i/>
          <w:iCs/>
          <w:vertAlign w:val="subscript"/>
          <w:lang w:val="fr-CH"/>
        </w:rPr>
        <w:t>w</w:t>
      </w:r>
      <w:r w:rsidR="00A81692" w:rsidRPr="001F45E8">
        <w:rPr>
          <w:lang w:val="fr-CH"/>
        </w:rPr>
        <w:t xml:space="preserve"> calculée à partir de l'équation (18) est la valeur annuelle requise </w:t>
      </w:r>
      <w:r w:rsidR="00A81692" w:rsidRPr="001F45E8">
        <w:rPr>
          <w:i/>
          <w:iCs/>
          <w:lang w:val="fr-CH"/>
        </w:rPr>
        <w:t>p</w:t>
      </w:r>
      <w:r w:rsidR="00A81692" w:rsidRPr="001F45E8">
        <w:rPr>
          <w:lang w:val="fr-CH"/>
        </w:rPr>
        <w:t>.</w:t>
      </w:r>
    </w:p>
    <w:p w:rsidR="00A81692" w:rsidRPr="001F45E8" w:rsidRDefault="00A81692" w:rsidP="0001000B">
      <w:pPr>
        <w:rPr>
          <w:lang w:val="fr-CH"/>
        </w:rPr>
      </w:pPr>
      <w:r w:rsidRPr="001F45E8">
        <w:rPr>
          <w:i/>
          <w:lang w:val="fr-CH"/>
        </w:rPr>
        <w:t>Etape 5</w:t>
      </w:r>
      <w:r w:rsidRPr="001F45E8">
        <w:rPr>
          <w:i/>
          <w:iCs/>
          <w:lang w:val="fr-CH"/>
        </w:rPr>
        <w:t>:</w:t>
      </w:r>
      <w:r w:rsidRPr="001F45E8">
        <w:rPr>
          <w:lang w:val="fr-CH"/>
        </w:rPr>
        <w:t xml:space="preserve">  S'il est nécessaire de prévoir la distribution du renforcement des signaux pendant l'année moyenne, suivre la méthode décrite au § 2.3.3, où </w:t>
      </w:r>
      <w:r w:rsidRPr="001F45E8">
        <w:rPr>
          <w:i/>
          <w:lang w:val="fr-CH"/>
        </w:rPr>
        <w:t>A</w:t>
      </w:r>
      <w:r w:rsidRPr="001F45E8">
        <w:rPr>
          <w:position w:val="-4"/>
          <w:sz w:val="20"/>
          <w:lang w:val="fr-CH"/>
        </w:rPr>
        <w:t>0,01</w:t>
      </w:r>
      <w:r w:rsidRPr="001F45E8">
        <w:rPr>
          <w:lang w:val="fr-CH"/>
        </w:rPr>
        <w:t xml:space="preserve"> correspond maintenant à la profondeur d'évanouissement dépassée pendant 0,01% du temps de l'année moyenne. Calculer d'abord </w:t>
      </w:r>
      <w:r w:rsidRPr="001F45E8">
        <w:rPr>
          <w:i/>
          <w:lang w:val="fr-CH"/>
        </w:rPr>
        <w:t>p</w:t>
      </w:r>
      <w:r w:rsidRPr="001F45E8">
        <w:rPr>
          <w:i/>
          <w:iCs/>
          <w:position w:val="-4"/>
          <w:sz w:val="20"/>
          <w:lang w:val="fr-CH"/>
        </w:rPr>
        <w:t>w</w:t>
      </w:r>
      <w:r w:rsidRPr="001F45E8">
        <w:rPr>
          <w:lang w:val="fr-CH"/>
        </w:rPr>
        <w:t xml:space="preserve"> en inversant la formule (25) et en utilisant </w:t>
      </w:r>
      <w:r w:rsidRPr="001F45E8">
        <w:rPr>
          <w:i/>
          <w:lang w:val="fr-CH"/>
        </w:rPr>
        <w:t>p</w:t>
      </w:r>
      <w:r w:rsidRPr="001F45E8">
        <w:rPr>
          <w:lang w:val="fr-CH"/>
        </w:rPr>
        <w:t> = 0,01%. Calculer ensuite la profondeur d'évanouissement</w:t>
      </w:r>
      <w:r w:rsidRPr="001F45E8">
        <w:rPr>
          <w:i/>
          <w:lang w:val="fr-CH"/>
        </w:rPr>
        <w:t xml:space="preserve"> A</w:t>
      </w:r>
      <w:r w:rsidRPr="001F45E8">
        <w:rPr>
          <w:position w:val="-4"/>
          <w:sz w:val="20"/>
          <w:lang w:val="fr-CH"/>
        </w:rPr>
        <w:t>0,01</w:t>
      </w:r>
      <w:r w:rsidRPr="001F45E8">
        <w:rPr>
          <w:lang w:val="fr-CH"/>
        </w:rPr>
        <w:t xml:space="preserve"> dépassée pendant 0,01% du temps durant l'année moyenne en inversant la formule (7) ou (8) selon le cas et en utilisant </w:t>
      </w:r>
      <w:r w:rsidRPr="001F45E8">
        <w:rPr>
          <w:i/>
          <w:lang w:val="fr-CH"/>
        </w:rPr>
        <w:t>p</w:t>
      </w:r>
      <w:r w:rsidRPr="001F45E8">
        <w:rPr>
          <w:lang w:val="fr-CH"/>
        </w:rPr>
        <w:t xml:space="preserve"> à la place de </w:t>
      </w:r>
      <w:r w:rsidRPr="001F45E8">
        <w:rPr>
          <w:i/>
          <w:lang w:val="fr-CH"/>
        </w:rPr>
        <w:t>p</w:t>
      </w:r>
      <w:r w:rsidRPr="001F45E8">
        <w:rPr>
          <w:i/>
          <w:iCs/>
          <w:position w:val="-4"/>
          <w:sz w:val="20"/>
          <w:lang w:val="fr-CH"/>
        </w:rPr>
        <w:t>w</w:t>
      </w:r>
      <w:r w:rsidRPr="001F45E8">
        <w:rPr>
          <w:lang w:val="fr-CH"/>
        </w:rPr>
        <w:t xml:space="preserve">. </w:t>
      </w:r>
    </w:p>
    <w:p w:rsidR="00A81692" w:rsidRPr="001F45E8" w:rsidRDefault="00A81692" w:rsidP="0001000B">
      <w:pPr>
        <w:pStyle w:val="Heading3"/>
        <w:rPr>
          <w:lang w:val="fr-CH"/>
        </w:rPr>
      </w:pPr>
      <w:r w:rsidRPr="001F45E8">
        <w:rPr>
          <w:lang w:val="fr-CH"/>
        </w:rPr>
        <w:t>2.3.5</w:t>
      </w:r>
      <w:r w:rsidRPr="001F45E8">
        <w:rPr>
          <w:lang w:val="fr-CH"/>
        </w:rPr>
        <w:tab/>
        <w:t>Conversion de mois moyen le plus défavorable à périodes les plus défavorables plus courtes</w:t>
      </w:r>
    </w:p>
    <w:p w:rsidR="00A81692" w:rsidRPr="001F45E8" w:rsidRDefault="00A81692" w:rsidP="0001000B">
      <w:pPr>
        <w:rPr>
          <w:lang w:val="fr-CH"/>
        </w:rPr>
      </w:pPr>
      <w:r w:rsidRPr="001F45E8">
        <w:rPr>
          <w:lang w:val="fr-CH"/>
        </w:rPr>
        <w:t xml:space="preserve">Le pourcentage du temps </w:t>
      </w:r>
      <w:r w:rsidRPr="001F45E8">
        <w:rPr>
          <w:i/>
          <w:lang w:val="fr-CH"/>
        </w:rPr>
        <w:t>p</w:t>
      </w:r>
      <w:r w:rsidRPr="001F45E8">
        <w:rPr>
          <w:i/>
          <w:iCs/>
          <w:position w:val="-4"/>
          <w:sz w:val="20"/>
          <w:lang w:val="fr-CH"/>
        </w:rPr>
        <w:t>w</w:t>
      </w:r>
      <w:r w:rsidRPr="001F45E8">
        <w:rPr>
          <w:i/>
          <w:lang w:val="fr-CH"/>
        </w:rPr>
        <w:t xml:space="preserve"> </w:t>
      </w:r>
      <w:r w:rsidRPr="001F45E8">
        <w:rPr>
          <w:lang w:val="fr-CH"/>
        </w:rPr>
        <w:t xml:space="preserve">de dépassement d'un évanouissement profond </w:t>
      </w:r>
      <w:r w:rsidRPr="001F45E8">
        <w:rPr>
          <w:i/>
          <w:lang w:val="fr-CH"/>
        </w:rPr>
        <w:t>A</w:t>
      </w:r>
      <w:r w:rsidRPr="001F45E8">
        <w:rPr>
          <w:lang w:val="fr-CH"/>
        </w:rPr>
        <w:t xml:space="preserve"> au cours du mois le plus défavorable moyen peut être converti en un pourcentage de temps </w:t>
      </w:r>
      <w:r w:rsidRPr="001F45E8">
        <w:rPr>
          <w:i/>
          <w:lang w:val="fr-CH"/>
        </w:rPr>
        <w:t>p</w:t>
      </w:r>
      <w:r w:rsidRPr="001F45E8">
        <w:rPr>
          <w:i/>
          <w:iCs/>
          <w:position w:val="-4"/>
          <w:sz w:val="20"/>
          <w:lang w:val="fr-CH"/>
        </w:rPr>
        <w:t>sw</w:t>
      </w:r>
      <w:r w:rsidRPr="001F45E8">
        <w:rPr>
          <w:lang w:val="fr-CH"/>
        </w:rPr>
        <w:t xml:space="preserve"> de dépassement du même évanouissement profond au cours d'une période défavorable plus courte</w:t>
      </w:r>
      <w:r w:rsidRPr="001F45E8">
        <w:rPr>
          <w:i/>
          <w:lang w:val="fr-CH"/>
        </w:rPr>
        <w:t xml:space="preserve"> T</w:t>
      </w:r>
      <w:r w:rsidRPr="001F45E8">
        <w:rPr>
          <w:lang w:val="fr-CH"/>
        </w:rPr>
        <w:t xml:space="preserve"> au moyen des relations: </w:t>
      </w:r>
    </w:p>
    <w:p w:rsidR="00A81692" w:rsidRPr="001F45E8" w:rsidRDefault="00A81692" w:rsidP="0001000B">
      <w:pPr>
        <w:pStyle w:val="Equation"/>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440" w:dyaOrig="440">
          <v:shape id="_x0000_i1058" type="#_x0000_t75" style="width:173.25pt;height:23.25pt" o:ole="" fillcolor="window">
            <v:imagedata r:id="rId80" o:title=""/>
          </v:shape>
          <o:OLEObject Type="Embed" ProgID="Equation.3" ShapeID="_x0000_i1058" DrawAspect="Content" ObjectID="_1532438530" r:id="rId81"/>
        </w:object>
      </w:r>
      <w:r w:rsidRPr="001F45E8">
        <w:rPr>
          <w:lang w:val="fr-CH"/>
        </w:rPr>
        <w:tab/>
        <w:t>%</w:t>
      </w:r>
      <w:r w:rsidRPr="001F45E8">
        <w:rPr>
          <w:vertAlign w:val="superscript"/>
          <w:lang w:val="fr-CH"/>
        </w:rPr>
        <w:tab/>
      </w:r>
      <w:r w:rsidRPr="001F45E8">
        <w:rPr>
          <w:lang w:val="fr-CH"/>
        </w:rPr>
        <w:t xml:space="preserve">1 h </w:t>
      </w:r>
      <w:r w:rsidRPr="001F45E8">
        <w:rPr>
          <w:snapToGrid w:val="0"/>
          <w:lang w:val="fr-CH"/>
        </w:rPr>
        <w:sym w:font="Symbol" w:char="F0A3"/>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720 h pour des trajets</w:t>
      </w:r>
      <w:r w:rsidRPr="001F45E8">
        <w:rPr>
          <w:snapToGrid w:val="0"/>
          <w:lang w:val="fr-CH"/>
        </w:rPr>
        <w:br/>
        <w:t>relativement plats</w:t>
      </w:r>
      <w:r w:rsidRPr="001F45E8">
        <w:rPr>
          <w:snapToGrid w:val="0"/>
          <w:lang w:val="fr-CH"/>
        </w:rPr>
        <w:tab/>
        <w:t>(26)</w:t>
      </w:r>
    </w:p>
    <w:p w:rsidR="00A81692" w:rsidRPr="001F45E8" w:rsidRDefault="00A81692" w:rsidP="0001000B">
      <w:pPr>
        <w:pStyle w:val="Equation"/>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159" w:dyaOrig="440">
          <v:shape id="_x0000_i1059" type="#_x0000_t75" style="width:158.25pt;height:23.25pt" o:ole="" fillcolor="window">
            <v:imagedata r:id="rId82" o:title=""/>
          </v:shape>
          <o:OLEObject Type="Embed" ProgID="Equation.3" ShapeID="_x0000_i1059" DrawAspect="Content" ObjectID="_1532438531" r:id="rId83"/>
        </w:object>
      </w:r>
      <w:r w:rsidRPr="001F45E8">
        <w:rPr>
          <w:lang w:val="fr-CH"/>
        </w:rPr>
        <w:tab/>
        <w:t>%</w:t>
      </w:r>
      <w:r w:rsidRPr="001F45E8">
        <w:rPr>
          <w:vertAlign w:val="superscript"/>
          <w:lang w:val="fr-CH"/>
        </w:rPr>
        <w:tab/>
      </w:r>
      <w:r w:rsidRPr="001F45E8">
        <w:rPr>
          <w:lang w:val="fr-CH"/>
        </w:rPr>
        <w:t xml:space="preserve">1 h </w:t>
      </w:r>
      <w:r w:rsidRPr="001F45E8">
        <w:rPr>
          <w:snapToGrid w:val="0"/>
          <w:lang w:val="fr-CH"/>
        </w:rPr>
        <w:sym w:font="Symbol" w:char="F0A3"/>
      </w:r>
      <w:r w:rsidRPr="001F45E8">
        <w:rPr>
          <w:rFonts w:ascii="Symbol" w:hAnsi="Symbol"/>
          <w:snapToGrid w:val="0"/>
          <w:lang w:val="fr-CH"/>
        </w:rPr>
        <w:t></w:t>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 xml:space="preserve">720 h pour des trajets </w:t>
      </w:r>
      <w:r w:rsidRPr="001F45E8">
        <w:rPr>
          <w:snapToGrid w:val="0"/>
          <w:lang w:val="fr-CH"/>
        </w:rPr>
        <w:br/>
        <w:t>accidentés le long des côtes</w:t>
      </w:r>
      <w:r w:rsidRPr="001F45E8">
        <w:rPr>
          <w:snapToGrid w:val="0"/>
          <w:lang w:val="fr-CH"/>
        </w:rPr>
        <w:tab/>
        <w:t>(27)</w:t>
      </w:r>
    </w:p>
    <w:p w:rsidR="00A81692" w:rsidRPr="001F45E8" w:rsidRDefault="00A81692" w:rsidP="0001000B">
      <w:pPr>
        <w:pStyle w:val="Equation"/>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500" w:dyaOrig="440">
          <v:shape id="_x0000_i1060" type="#_x0000_t75" style="width:174pt;height:23.25pt" o:ole="" fillcolor="window">
            <v:imagedata r:id="rId84" o:title=""/>
          </v:shape>
          <o:OLEObject Type="Embed" ProgID="Equation.3" ShapeID="_x0000_i1060" DrawAspect="Content" ObjectID="_1532438532" r:id="rId85"/>
        </w:object>
      </w:r>
      <w:r w:rsidRPr="001F45E8">
        <w:rPr>
          <w:lang w:val="fr-CH"/>
        </w:rPr>
        <w:tab/>
        <w:t>%</w:t>
      </w:r>
      <w:r w:rsidRPr="001F45E8">
        <w:rPr>
          <w:lang w:val="fr-CH"/>
        </w:rPr>
        <w:tab/>
        <w:t xml:space="preserve">1 h </w:t>
      </w:r>
      <w:r w:rsidRPr="001F45E8">
        <w:rPr>
          <w:snapToGrid w:val="0"/>
          <w:lang w:val="fr-CH"/>
        </w:rPr>
        <w:sym w:font="Symbol" w:char="F0A3"/>
      </w:r>
      <w:r w:rsidRPr="001F45E8">
        <w:rPr>
          <w:rFonts w:ascii="Symbol" w:hAnsi="Symbol"/>
          <w:snapToGrid w:val="0"/>
          <w:lang w:val="fr-CH"/>
        </w:rPr>
        <w:t></w:t>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720 h pour des trajets accidentés</w:t>
      </w:r>
      <w:r w:rsidRPr="001F45E8">
        <w:rPr>
          <w:snapToGrid w:val="0"/>
          <w:lang w:val="fr-CH"/>
        </w:rPr>
        <w:br/>
        <w:t>au-dessus des surfaces émergées</w:t>
      </w:r>
      <w:r w:rsidRPr="001F45E8">
        <w:rPr>
          <w:snapToGrid w:val="0"/>
          <w:lang w:val="fr-CH"/>
        </w:rPr>
        <w:tab/>
        <w:t>(28)</w:t>
      </w:r>
    </w:p>
    <w:p w:rsidR="00A81692" w:rsidRPr="001F45E8" w:rsidRDefault="00A81692" w:rsidP="009816AE">
      <w:pPr>
        <w:pStyle w:val="Note"/>
        <w:spacing w:before="240"/>
        <w:rPr>
          <w:lang w:val="fr-CH"/>
        </w:rPr>
      </w:pPr>
      <w:r w:rsidRPr="001F45E8">
        <w:rPr>
          <w:lang w:val="fr-CH"/>
        </w:rPr>
        <w:t xml:space="preserve">NOTE 1 – Les formules (26) à (28) découlent de données relatives à 25 liaisons situées dans des zones tempérées pour lesquelles </w:t>
      </w:r>
      <w:r w:rsidRPr="001F45E8">
        <w:rPr>
          <w:i/>
          <w:lang w:val="fr-CH"/>
        </w:rPr>
        <w:t>p</w:t>
      </w:r>
      <w:r w:rsidRPr="001F45E8">
        <w:rPr>
          <w:i/>
          <w:iCs/>
          <w:position w:val="-4"/>
          <w:sz w:val="20"/>
          <w:lang w:val="fr-CH"/>
        </w:rPr>
        <w:t>w</w:t>
      </w:r>
      <w:r w:rsidRPr="001F45E8">
        <w:rPr>
          <w:lang w:val="fr-CH"/>
        </w:rPr>
        <w:t xml:space="preserve"> a été estimé à partir de données portant sur des mois d'été.</w:t>
      </w:r>
    </w:p>
    <w:p w:rsidR="00A81692" w:rsidRPr="001F45E8" w:rsidRDefault="00A81692" w:rsidP="0001000B">
      <w:pPr>
        <w:pStyle w:val="Heading3"/>
        <w:rPr>
          <w:lang w:val="fr-CH"/>
        </w:rPr>
      </w:pPr>
      <w:r w:rsidRPr="001F45E8">
        <w:rPr>
          <w:lang w:val="fr-CH"/>
        </w:rPr>
        <w:lastRenderedPageBreak/>
        <w:t>2.3.6</w:t>
      </w:r>
      <w:r w:rsidRPr="001F45E8">
        <w:rPr>
          <w:lang w:val="fr-CH"/>
        </w:rPr>
        <w:tab/>
        <w:t>Prévision des interruptions dues aux évanouissements non sélectifs</w:t>
      </w:r>
      <w:r w:rsidRPr="001F45E8">
        <w:rPr>
          <w:b w:val="0"/>
          <w:bCs/>
          <w:lang w:val="fr-CH"/>
        </w:rPr>
        <w:t xml:space="preserve"> (voir la Note 1)</w:t>
      </w:r>
    </w:p>
    <w:p w:rsidR="00A81692" w:rsidRPr="001F45E8" w:rsidRDefault="00A81692" w:rsidP="0001000B">
      <w:pPr>
        <w:rPr>
          <w:lang w:val="fr-CH"/>
        </w:rPr>
      </w:pPr>
      <w:r w:rsidRPr="001F45E8">
        <w:rPr>
          <w:lang w:val="fr-CH"/>
        </w:rPr>
        <w:t xml:space="preserve">Pour la conception d'une liaison numérique, il faut calculer la probabilité d'interruption, </w:t>
      </w:r>
      <w:r w:rsidRPr="001F45E8">
        <w:rPr>
          <w:i/>
          <w:lang w:val="fr-CH"/>
        </w:rPr>
        <w:t>P</w:t>
      </w:r>
      <w:r w:rsidRPr="001F45E8">
        <w:rPr>
          <w:i/>
          <w:iCs/>
          <w:position w:val="-4"/>
          <w:sz w:val="20"/>
          <w:lang w:val="fr-CH"/>
        </w:rPr>
        <w:t>ns</w:t>
      </w:r>
      <w:r w:rsidRPr="001F45E8">
        <w:rPr>
          <w:lang w:val="fr-CH"/>
        </w:rPr>
        <w:t>, due aux évanouissements non sélectifs (voir le § 7) au moyen de la formule:</w:t>
      </w:r>
    </w:p>
    <w:p w:rsidR="00A81692" w:rsidRPr="001F45E8" w:rsidRDefault="00A81692" w:rsidP="0001000B">
      <w:pPr>
        <w:pStyle w:val="Equation"/>
        <w:rPr>
          <w:lang w:val="fr-CH"/>
        </w:rPr>
      </w:pPr>
      <w:r w:rsidRPr="001F45E8">
        <w:rPr>
          <w:position w:val="6"/>
          <w:lang w:val="fr-CH"/>
        </w:rPr>
        <w:tab/>
      </w:r>
      <w:r w:rsidRPr="001F45E8">
        <w:rPr>
          <w:position w:val="6"/>
          <w:lang w:val="fr-CH"/>
        </w:rPr>
        <w:tab/>
      </w:r>
      <w:r w:rsidRPr="001F45E8">
        <w:rPr>
          <w:lang w:val="fr-CH"/>
        </w:rPr>
        <w:object w:dxaOrig="1440" w:dyaOrig="360">
          <v:shape id="_x0000_i1061" type="#_x0000_t75" style="width:1in;height:18pt" o:ole="" fillcolor="window">
            <v:imagedata r:id="rId86" o:title=""/>
          </v:shape>
          <o:OLEObject Type="Embed" ProgID="Equation.3" ShapeID="_x0000_i1061" DrawAspect="Content" ObjectID="_1532438533" r:id="rId87"/>
        </w:object>
      </w:r>
      <w:r w:rsidRPr="001F45E8">
        <w:rPr>
          <w:position w:val="6"/>
          <w:lang w:val="fr-CH"/>
        </w:rPr>
        <w:tab/>
      </w:r>
      <w:r w:rsidRPr="001F45E8">
        <w:rPr>
          <w:lang w:val="fr-CH"/>
        </w:rPr>
        <w:t>(29)</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w</w:t>
      </w:r>
      <w:r w:rsidRPr="001F45E8">
        <w:rPr>
          <w:lang w:val="fr-CH"/>
        </w:rPr>
        <w:t xml:space="preserve"> (%) est le pourcentage du temps pendant lequel la marge de protection contre les évanouissements uniformes </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F</w:t>
      </w:r>
      <w:r w:rsidRPr="001F45E8">
        <w:rPr>
          <w:lang w:val="fr-CH"/>
        </w:rPr>
        <w:t> (dB) correspondant au taux d'erreur binaire (TEB) spécifié est dépassée pendant le mois le plus défavorable moyen (</w:t>
      </w:r>
      <w:r w:rsidRPr="001F45E8">
        <w:rPr>
          <w:i/>
          <w:lang w:val="fr-CH"/>
        </w:rPr>
        <w:t>p</w:t>
      </w:r>
      <w:r w:rsidRPr="001F45E8">
        <w:rPr>
          <w:i/>
          <w:iCs/>
          <w:position w:val="-4"/>
          <w:sz w:val="20"/>
          <w:lang w:val="fr-CH"/>
        </w:rPr>
        <w:t>w</w:t>
      </w:r>
      <w:r w:rsidRPr="001F45E8">
        <w:rPr>
          <w:lang w:val="fr-CH"/>
        </w:rPr>
        <w:t xml:space="preserve"> est obtenu au moyen du § 2.3.1 ou 2.3.2, selon le cas). La marge de protection contre les évanouissements uniformes, </w:t>
      </w:r>
      <w:r w:rsidRPr="001F45E8">
        <w:rPr>
          <w:i/>
          <w:lang w:val="fr-CH"/>
        </w:rPr>
        <w:t>F</w:t>
      </w:r>
      <w:r w:rsidRPr="001F45E8">
        <w:rPr>
          <w:lang w:val="fr-CH"/>
        </w:rPr>
        <w:t xml:space="preserve">, est obtenue à partir du calcul de liaison et des renseignements fournis avec l'équipement concerné, elle tient compte également des réductions éventuelles dues à la conception de la liaison réelle. </w:t>
      </w:r>
    </w:p>
    <w:p w:rsidR="00A81692" w:rsidRPr="001F45E8" w:rsidRDefault="00A81692" w:rsidP="0001000B">
      <w:pPr>
        <w:pStyle w:val="Note"/>
        <w:rPr>
          <w:lang w:val="fr-CH"/>
        </w:rPr>
      </w:pPr>
      <w:r w:rsidRPr="001F45E8">
        <w:rPr>
          <w:lang w:val="fr-CH"/>
        </w:rPr>
        <w:t>NOTE 1 – Par commodité, l'interruption est définie ici comme étant la probabilité que le TEB est supérieur à un seuil donné quel que soit ce seuil (voir le § 7 pour de plus amples renseignements).</w:t>
      </w:r>
    </w:p>
    <w:p w:rsidR="00A81692" w:rsidRPr="001F45E8" w:rsidRDefault="00A81692" w:rsidP="0001000B">
      <w:pPr>
        <w:pStyle w:val="Heading3"/>
        <w:rPr>
          <w:lang w:val="fr-CH"/>
        </w:rPr>
      </w:pPr>
      <w:r w:rsidRPr="001F45E8">
        <w:rPr>
          <w:lang w:val="fr-CH"/>
        </w:rPr>
        <w:t>2.3.7</w:t>
      </w:r>
      <w:r w:rsidRPr="001F45E8">
        <w:rPr>
          <w:lang w:val="fr-CH"/>
        </w:rPr>
        <w:tab/>
        <w:t>Occurrence d'évanouissements simultanés dans les liaisons à bonds multiples</w:t>
      </w:r>
    </w:p>
    <w:p w:rsidR="00A81692" w:rsidRPr="001F45E8" w:rsidRDefault="00A81692" w:rsidP="0001000B">
      <w:pPr>
        <w:rPr>
          <w:lang w:val="fr-CH"/>
        </w:rPr>
      </w:pPr>
      <w:r w:rsidRPr="001F45E8">
        <w:rPr>
          <w:lang w:val="fr-CH"/>
        </w:rP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rsidR="00A81692" w:rsidRPr="001F45E8" w:rsidRDefault="00A81692" w:rsidP="0001000B">
      <w:pPr>
        <w:rPr>
          <w:lang w:val="fr-CH"/>
        </w:rPr>
      </w:pPr>
      <w:r w:rsidRPr="001F45E8">
        <w:rPr>
          <w:lang w:val="fr-CH"/>
        </w:rP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1F45E8">
        <w:rPr>
          <w:i/>
          <w:iCs/>
          <w:lang w:val="fr-CH"/>
        </w:rPr>
        <w:t>A</w:t>
      </w:r>
      <w:r w:rsidRPr="001F45E8">
        <w:rPr>
          <w:iCs/>
          <w:lang w:val="fr-CH"/>
        </w:rPr>
        <w:t xml:space="preserve"> (dB)</w:t>
      </w:r>
      <w:r w:rsidRPr="001F45E8">
        <w:rPr>
          <w:lang w:val="fr-CH"/>
        </w:rPr>
        <w:t xml:space="preserve"> sur la liaison de </w:t>
      </w:r>
      <w:r w:rsidRPr="001F45E8">
        <w:rPr>
          <w:i/>
          <w:iCs/>
          <w:lang w:val="fr-CH"/>
        </w:rPr>
        <w:t>n</w:t>
      </w:r>
      <w:r w:rsidRPr="001F45E8">
        <w:rPr>
          <w:lang w:val="fr-CH"/>
        </w:rPr>
        <w:t xml:space="preserve"> bonds, à partir de l'équation suivante (voir la Note 1):</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6"/>
          <w:lang w:val="fr-CH"/>
        </w:rPr>
        <w:object w:dxaOrig="2580" w:dyaOrig="820">
          <v:shape id="_x0000_i1062" type="#_x0000_t75" style="width:129.75pt;height:41.25pt" o:ole="">
            <v:imagedata r:id="rId88" o:title=""/>
          </v:shape>
          <o:OLEObject Type="Embed" ProgID="Equation.3" ShapeID="_x0000_i1062" DrawAspect="Content" ObjectID="_1532438534" r:id="rId89"/>
        </w:object>
      </w:r>
      <w:r w:rsidRPr="001F45E8">
        <w:rPr>
          <w:lang w:val="fr-CH"/>
        </w:rPr>
        <w:tab/>
        <w:t>(30a)</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3600" w:dyaOrig="340">
          <v:shape id="_x0000_i1063" type="#_x0000_t75" style="width:180.75pt;height:18pt" o:ole="">
            <v:imagedata r:id="rId90" o:title=""/>
          </v:shape>
          <o:OLEObject Type="Embed" ProgID="Equation.3" ShapeID="_x0000_i1063" DrawAspect="Content" ObjectID="_1532438535" r:id="rId91"/>
        </w:object>
      </w:r>
      <w:r w:rsidRPr="001F45E8">
        <w:rPr>
          <w:lang w:val="fr-CH"/>
        </w:rPr>
        <w:tab/>
        <w:t>(30b)</w:t>
      </w:r>
    </w:p>
    <w:p w:rsidR="00A81692" w:rsidRPr="001F45E8" w:rsidRDefault="00A81692" w:rsidP="0001000B">
      <w:pPr>
        <w:rPr>
          <w:lang w:val="fr-CH"/>
        </w:rPr>
      </w:pPr>
      <w:r w:rsidRPr="001F45E8">
        <w:rPr>
          <w:lang w:val="fr-CH"/>
        </w:rPr>
        <w:t xml:space="preserve">où </w:t>
      </w:r>
      <w:r w:rsidRPr="001F45E8">
        <w:rPr>
          <w:i/>
          <w:lang w:val="fr-CH"/>
        </w:rPr>
        <w:t>P</w:t>
      </w:r>
      <w:r w:rsidRPr="001F45E8">
        <w:rPr>
          <w:i/>
          <w:vertAlign w:val="subscript"/>
          <w:lang w:val="fr-CH"/>
        </w:rPr>
        <w:t>i</w:t>
      </w:r>
      <w:r w:rsidRPr="001F45E8">
        <w:rPr>
          <w:i/>
          <w:lang w:val="fr-CH"/>
        </w:rPr>
        <w:t xml:space="preserve"> </w:t>
      </w:r>
      <w:r w:rsidRPr="001F45E8">
        <w:rPr>
          <w:lang w:val="fr-CH"/>
        </w:rPr>
        <w:t xml:space="preserve">est la probabilité d'interruption prévue pour le </w:t>
      </w:r>
      <w:r w:rsidRPr="001F45E8">
        <w:rPr>
          <w:i/>
          <w:lang w:val="fr-CH"/>
        </w:rPr>
        <w:t>ième</w:t>
      </w:r>
      <w:r w:rsidRPr="001F45E8">
        <w:rPr>
          <w:lang w:val="fr-CH"/>
        </w:rPr>
        <w:t xml:space="preserve"> bond sur un total de </w:t>
      </w:r>
      <w:r w:rsidRPr="001F45E8">
        <w:rPr>
          <w:i/>
          <w:lang w:val="fr-CH"/>
        </w:rPr>
        <w:t>n</w:t>
      </w:r>
      <w:r w:rsidRPr="001F45E8">
        <w:rPr>
          <w:lang w:val="fr-CH"/>
        </w:rPr>
        <w:t xml:space="preserve"> bonds et </w:t>
      </w:r>
      <w:r w:rsidRPr="001F45E8">
        <w:rPr>
          <w:i/>
          <w:lang w:val="fr-CH"/>
        </w:rPr>
        <w:t>d</w:t>
      </w:r>
      <w:r w:rsidRPr="001F45E8">
        <w:rPr>
          <w:i/>
          <w:vertAlign w:val="subscript"/>
          <w:lang w:val="fr-CH"/>
        </w:rPr>
        <w:t>i</w:t>
      </w:r>
      <w:r w:rsidRPr="001F45E8">
        <w:rPr>
          <w:i/>
          <w:lang w:val="fr-CH"/>
        </w:rPr>
        <w:t xml:space="preserve"> </w:t>
      </w:r>
      <w:r w:rsidRPr="001F45E8">
        <w:rPr>
          <w:lang w:val="fr-CH"/>
        </w:rPr>
        <w:t xml:space="preserve">la longueur de trajet (km) du </w:t>
      </w:r>
      <w:r w:rsidRPr="001F45E8">
        <w:rPr>
          <w:i/>
          <w:lang w:val="fr-CH"/>
        </w:rPr>
        <w:t xml:space="preserve">ième </w:t>
      </w:r>
      <w:r w:rsidRPr="001F45E8">
        <w:rPr>
          <w:lang w:val="fr-CH"/>
        </w:rPr>
        <w:t xml:space="preserve">bond. Il convient d'utiliser l'équation (30b) pour </w:t>
      </w:r>
      <w:r w:rsidRPr="001F45E8">
        <w:rPr>
          <w:i/>
          <w:lang w:val="fr-CH"/>
        </w:rPr>
        <w:t>A ≤</w:t>
      </w:r>
      <w:r w:rsidRPr="001F45E8">
        <w:rPr>
          <w:lang w:val="fr-CH"/>
        </w:rPr>
        <w:t xml:space="preserve"> 40 dB et (</w:t>
      </w:r>
      <w:r w:rsidRPr="001F45E8">
        <w:rPr>
          <w:i/>
          <w:lang w:val="fr-CH"/>
        </w:rPr>
        <w:t>d</w:t>
      </w:r>
      <w:r w:rsidRPr="001F45E8">
        <w:rPr>
          <w:i/>
          <w:vertAlign w:val="subscript"/>
          <w:lang w:val="fr-CH"/>
        </w:rPr>
        <w:t>i</w:t>
      </w:r>
      <w:r w:rsidRPr="001F45E8">
        <w:rPr>
          <w:lang w:val="fr-CH"/>
        </w:rPr>
        <w:t> + </w:t>
      </w:r>
      <w:r w:rsidRPr="001F45E8">
        <w:rPr>
          <w:i/>
          <w:lang w:val="fr-CH"/>
        </w:rPr>
        <w:t>d</w:t>
      </w:r>
      <w:r w:rsidRPr="001F45E8">
        <w:rPr>
          <w:i/>
          <w:vertAlign w:val="subscript"/>
          <w:lang w:val="fr-CH"/>
        </w:rPr>
        <w:t>i</w:t>
      </w:r>
      <w:r w:rsidRPr="001F45E8">
        <w:rPr>
          <w:iCs/>
          <w:vertAlign w:val="subscript"/>
          <w:lang w:val="fr-CH"/>
        </w:rPr>
        <w:t>+1</w:t>
      </w:r>
      <w:r w:rsidRPr="001F45E8">
        <w:rPr>
          <w:lang w:val="fr-CH"/>
        </w:rPr>
        <w:t xml:space="preserve">) ≤ 120 km. Au-dessus de ces limites, </w:t>
      </w:r>
      <w:r w:rsidRPr="001F45E8">
        <w:rPr>
          <w:i/>
          <w:lang w:val="fr-CH"/>
        </w:rPr>
        <w:t xml:space="preserve">C </w:t>
      </w:r>
      <w:r w:rsidRPr="001F45E8">
        <w:rPr>
          <w:lang w:val="fr-CH"/>
        </w:rPr>
        <w:t>= 1.</w:t>
      </w:r>
    </w:p>
    <w:p w:rsidR="00A81692" w:rsidRPr="001F45E8" w:rsidRDefault="00A81692" w:rsidP="0001000B">
      <w:pPr>
        <w:pStyle w:val="Note"/>
        <w:rPr>
          <w:lang w:val="fr-CH"/>
        </w:rPr>
      </w:pPr>
      <w:bookmarkStart w:id="9" w:name="OLE_LINK1"/>
      <w:r w:rsidRPr="001F45E8">
        <w:rPr>
          <w:lang w:val="fr-CH"/>
        </w:rPr>
        <w:t>NOTE 1 – L'équation (30b) a été obtenue sur la base de résultats de mesure pour 19 paires de bonds adjacents en visibilité directe fonctionnant dans les bandes à 4 et à 6 GHz, avec des longueurs de trajet comprises entre 33 et 64 km.</w:t>
      </w:r>
      <w:bookmarkEnd w:id="9"/>
    </w:p>
    <w:p w:rsidR="00A81692" w:rsidRPr="001F45E8" w:rsidRDefault="00A81692" w:rsidP="0001000B">
      <w:pPr>
        <w:pStyle w:val="Heading3"/>
        <w:rPr>
          <w:lang w:val="fr-CH"/>
        </w:rPr>
      </w:pPr>
      <w:r w:rsidRPr="001F45E8">
        <w:rPr>
          <w:lang w:val="fr-CH"/>
        </w:rPr>
        <w:t>2.3.8</w:t>
      </w:r>
      <w:r w:rsidRPr="001F45E8">
        <w:rPr>
          <w:lang w:val="fr-CH"/>
        </w:rPr>
        <w:tab/>
        <w:t>Données statistiques sur le nombre d'événements d'affaiblissement d'une durée égale ou supérieure à 10 s dû à la propagation par trajets multiples</w:t>
      </w:r>
    </w:p>
    <w:p w:rsidR="00A81692" w:rsidRPr="001F45E8" w:rsidRDefault="00A81692" w:rsidP="0001000B">
      <w:pPr>
        <w:rPr>
          <w:lang w:val="fr-CH"/>
        </w:rPr>
      </w:pPr>
      <w:r w:rsidRPr="001F45E8">
        <w:rPr>
          <w:lang w:val="fr-CH"/>
        </w:rPr>
        <w:t>Selon des études expérimentales menées en Russie</w:t>
      </w:r>
      <w:r w:rsidR="001106CD" w:rsidRPr="001F45E8">
        <w:rPr>
          <w:lang w:val="fr-CH"/>
        </w:rPr>
        <w:t>,</w:t>
      </w:r>
      <w:r w:rsidRPr="001F45E8">
        <w:rPr>
          <w:lang w:val="fr-CH"/>
        </w:rPr>
        <w:t xml:space="preserve"> au Brésil</w:t>
      </w:r>
      <w:r w:rsidR="001106CD" w:rsidRPr="001F45E8">
        <w:rPr>
          <w:lang w:val="fr-CH"/>
        </w:rPr>
        <w:t xml:space="preserve"> et au Japon</w:t>
      </w:r>
      <w:r w:rsidRPr="001F45E8">
        <w:rPr>
          <w:lang w:val="fr-CH"/>
        </w:rPr>
        <w:t xml:space="preserve"> dans la gamme de fréquences 3,7</w:t>
      </w:r>
      <w:r w:rsidRPr="001F45E8">
        <w:rPr>
          <w:lang w:val="fr-CH"/>
        </w:rPr>
        <w:noBreakHyphen/>
        <w:t>29,3 GHz et sur des trajets de 12,5 à 166 km, le nombre moyen d'événements d'affaiblissement N</w:t>
      </w:r>
      <w:r w:rsidRPr="001F45E8">
        <w:rPr>
          <w:vertAlign w:val="subscript"/>
          <w:lang w:val="fr-CH"/>
        </w:rPr>
        <w:t>10s</w:t>
      </w:r>
      <w:r w:rsidRPr="001F45E8">
        <w:rPr>
          <w:lang w:val="fr-CH"/>
        </w:rPr>
        <w:t xml:space="preserve"> par rapport à la probabilité de dépassement de la valeur d'affaiblissement dû à la propagation par trajets multiples, </w:t>
      </w:r>
      <w:r w:rsidRPr="001F45E8">
        <w:rPr>
          <w:i/>
          <w:iCs/>
          <w:lang w:val="fr-CH"/>
        </w:rPr>
        <w:t>p</w:t>
      </w:r>
      <w:r w:rsidRPr="001F45E8">
        <w:rPr>
          <w:lang w:val="fr-CH"/>
        </w:rPr>
        <w:t>(</w:t>
      </w:r>
      <w:r w:rsidRPr="001F45E8">
        <w:rPr>
          <w:i/>
          <w:iCs/>
          <w:lang w:val="fr-CH"/>
        </w:rPr>
        <w:t>A</w:t>
      </w:r>
      <w:r w:rsidRPr="001F45E8">
        <w:rPr>
          <w:lang w:val="fr-CH"/>
        </w:rPr>
        <w:t>), pendant une période d'un an est calculé comme suit:</w:t>
      </w:r>
    </w:p>
    <w:p w:rsidR="00A81692" w:rsidRPr="001F45E8" w:rsidRDefault="00A81692" w:rsidP="0001000B">
      <w:pPr>
        <w:pStyle w:val="Equation"/>
        <w:rPr>
          <w:lang w:val="fr-CH"/>
        </w:rPr>
      </w:pPr>
      <w:r w:rsidRPr="001F45E8">
        <w:rPr>
          <w:lang w:val="fr-CH"/>
        </w:rPr>
        <w:tab/>
      </w:r>
      <w:r w:rsidRPr="001F45E8">
        <w:rPr>
          <w:lang w:val="fr-CH"/>
        </w:rPr>
        <w:tab/>
        <w:t>N</w:t>
      </w:r>
      <w:r w:rsidRPr="001F45E8">
        <w:rPr>
          <w:vertAlign w:val="subscript"/>
          <w:lang w:val="fr-CH"/>
        </w:rPr>
        <w:t>10s</w:t>
      </w:r>
      <w:r w:rsidR="001106CD" w:rsidRPr="001F45E8">
        <w:rPr>
          <w:lang w:val="fr-CH"/>
        </w:rPr>
        <w:t>=3650</w:t>
      </w:r>
      <w:r w:rsidR="009816AE">
        <w:rPr>
          <w:lang w:val="fr-CH"/>
        </w:rPr>
        <w:t xml:space="preserve"> </w:t>
      </w:r>
      <w:r w:rsidRPr="001F45E8">
        <w:rPr>
          <w:i/>
          <w:iCs/>
          <w:lang w:val="fr-CH"/>
        </w:rPr>
        <w:t>p</w:t>
      </w:r>
      <w:r w:rsidRPr="001F45E8">
        <w:rPr>
          <w:lang w:val="fr-CH"/>
        </w:rPr>
        <w:t>(</w:t>
      </w:r>
      <w:r w:rsidRPr="001F45E8">
        <w:rPr>
          <w:i/>
          <w:iCs/>
          <w:lang w:val="fr-CH"/>
        </w:rPr>
        <w:t>A</w:t>
      </w:r>
      <w:r w:rsidRPr="001F45E8">
        <w:rPr>
          <w:lang w:val="fr-CH"/>
        </w:rPr>
        <w:t>)</w:t>
      </w:r>
      <w:r w:rsidRPr="001F45E8">
        <w:rPr>
          <w:vertAlign w:val="superscript"/>
          <w:lang w:val="fr-CH"/>
        </w:rPr>
        <w:t>0,</w:t>
      </w:r>
      <w:r w:rsidR="001106CD" w:rsidRPr="001F45E8">
        <w:rPr>
          <w:vertAlign w:val="superscript"/>
          <w:lang w:val="fr-CH"/>
        </w:rPr>
        <w:t>95</w:t>
      </w:r>
      <w:r w:rsidRPr="001F45E8">
        <w:rPr>
          <w:lang w:val="fr-CH"/>
        </w:rPr>
        <w:tab/>
        <w:t>(31)</w:t>
      </w:r>
    </w:p>
    <w:p w:rsidR="00A81692" w:rsidRPr="001F45E8" w:rsidRDefault="00A81692" w:rsidP="0001000B">
      <w:pPr>
        <w:pStyle w:val="Equation"/>
        <w:rPr>
          <w:lang w:val="fr-CH"/>
        </w:rPr>
      </w:pPr>
      <w:r w:rsidRPr="001F45E8">
        <w:rPr>
          <w:lang w:val="fr-CH"/>
        </w:rPr>
        <w:t xml:space="preserve">où </w:t>
      </w:r>
      <w:r w:rsidRPr="001F45E8">
        <w:rPr>
          <w:i/>
          <w:iCs/>
          <w:lang w:val="fr-CH"/>
        </w:rPr>
        <w:t>p</w:t>
      </w:r>
      <w:r w:rsidRPr="001F45E8">
        <w:rPr>
          <w:lang w:val="fr-CH"/>
        </w:rPr>
        <w:t>(</w:t>
      </w:r>
      <w:r w:rsidRPr="001F45E8">
        <w:rPr>
          <w:i/>
          <w:iCs/>
          <w:lang w:val="fr-CH"/>
        </w:rPr>
        <w:t>A</w:t>
      </w:r>
      <w:r w:rsidRPr="001F45E8">
        <w:rPr>
          <w:lang w:val="fr-CH"/>
        </w:rPr>
        <w:t>) est un pourcentage.</w:t>
      </w:r>
    </w:p>
    <w:p w:rsidR="009816AE" w:rsidRDefault="009816AE" w:rsidP="0001000B">
      <w:pPr>
        <w:pStyle w:val="Heading2"/>
        <w:rPr>
          <w:lang w:val="fr-CH"/>
        </w:rPr>
      </w:pPr>
      <w:bookmarkStart w:id="10" w:name="_Toc108937643"/>
      <w:r>
        <w:rPr>
          <w:lang w:val="fr-CH"/>
        </w:rPr>
        <w:br w:type="page"/>
      </w:r>
    </w:p>
    <w:p w:rsidR="00A81692" w:rsidRPr="001F45E8" w:rsidRDefault="00A81692" w:rsidP="0001000B">
      <w:pPr>
        <w:pStyle w:val="Heading2"/>
        <w:rPr>
          <w:lang w:val="fr-CH"/>
        </w:rPr>
      </w:pPr>
      <w:r w:rsidRPr="001F45E8">
        <w:rPr>
          <w:lang w:val="fr-CH"/>
        </w:rPr>
        <w:lastRenderedPageBreak/>
        <w:t>2.4</w:t>
      </w:r>
      <w:r w:rsidRPr="001F45E8">
        <w:rPr>
          <w:lang w:val="fr-CH"/>
        </w:rPr>
        <w:tab/>
        <w:t>Affaiblissement dû aux hydrométéores</w:t>
      </w:r>
      <w:bookmarkEnd w:id="10"/>
    </w:p>
    <w:p w:rsidR="00A81692" w:rsidRPr="001F45E8" w:rsidRDefault="00A81692" w:rsidP="0001000B">
      <w:pPr>
        <w:rPr>
          <w:lang w:val="fr-CH"/>
        </w:rPr>
      </w:pPr>
      <w:r w:rsidRPr="001F45E8">
        <w:rPr>
          <w:lang w:val="fr-CH"/>
        </w:rP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1F45E8">
        <w:rPr>
          <w:lang w:val="fr-CH"/>
        </w:rPr>
        <w:noBreakHyphen/>
        <w:t>R P.840.</w:t>
      </w:r>
    </w:p>
    <w:p w:rsidR="00A81692" w:rsidRPr="001F45E8" w:rsidRDefault="00A81692" w:rsidP="0001000B">
      <w:pPr>
        <w:rPr>
          <w:lang w:val="fr-CH"/>
        </w:rPr>
      </w:pPr>
      <w:r w:rsidRPr="001F45E8">
        <w:rPr>
          <w:lang w:val="fr-CH"/>
        </w:rPr>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rsidR="00A81692" w:rsidRPr="001F45E8" w:rsidRDefault="00A81692" w:rsidP="0001000B">
      <w:pPr>
        <w:pStyle w:val="Heading3"/>
        <w:rPr>
          <w:lang w:val="fr-CH"/>
        </w:rPr>
      </w:pPr>
      <w:r w:rsidRPr="001F45E8">
        <w:rPr>
          <w:lang w:val="fr-CH"/>
        </w:rPr>
        <w:t>2.4.1</w:t>
      </w:r>
      <w:r w:rsidRPr="001F45E8">
        <w:rPr>
          <w:lang w:val="fr-CH"/>
        </w:rPr>
        <w:tab/>
        <w:t>Statistiques à long terme de l'affaiblissement dû à la pluie</w:t>
      </w:r>
    </w:p>
    <w:p w:rsidR="00A81692" w:rsidRPr="001F45E8" w:rsidRDefault="00A81692" w:rsidP="0001000B">
      <w:pPr>
        <w:rPr>
          <w:lang w:val="fr-CH"/>
        </w:rPr>
      </w:pPr>
      <w:r w:rsidRPr="001F45E8">
        <w:rPr>
          <w:lang w:val="fr-CH"/>
        </w:rPr>
        <w:t>Pour estimer les statistiques à long terme de l'affaiblissement dû à la pluie, on peut appliquer la méthode simple ci-après:</w:t>
      </w:r>
    </w:p>
    <w:p w:rsidR="00A81692" w:rsidRPr="001F45E8" w:rsidRDefault="00A81692" w:rsidP="0001000B">
      <w:pPr>
        <w:rPr>
          <w:lang w:val="fr-CH"/>
        </w:rPr>
      </w:pPr>
      <w:r w:rsidRPr="001F45E8">
        <w:rPr>
          <w:i/>
          <w:lang w:val="fr-CH"/>
        </w:rPr>
        <w:t>Etape 1</w:t>
      </w:r>
      <w:r w:rsidRPr="001F45E8">
        <w:rPr>
          <w:i/>
          <w:iCs/>
          <w:lang w:val="fr-CH"/>
        </w:rPr>
        <w:t>:</w:t>
      </w:r>
      <w:r w:rsidRPr="001F45E8">
        <w:rPr>
          <w:lang w:val="fr-CH"/>
        </w:rPr>
        <w:t xml:space="preserve">  Chercher l'intensité de pluie, </w:t>
      </w:r>
      <w:r w:rsidRPr="001F45E8">
        <w:rPr>
          <w:i/>
          <w:lang w:val="fr-CH"/>
        </w:rPr>
        <w:t>R</w:t>
      </w:r>
      <w:r w:rsidRPr="001F45E8">
        <w:rPr>
          <w:position w:val="-4"/>
          <w:sz w:val="20"/>
          <w:lang w:val="fr-CH"/>
        </w:rPr>
        <w:t>0,01</w:t>
      </w:r>
      <w:r w:rsidRPr="001F45E8">
        <w:rPr>
          <w:lang w:val="fr-CH"/>
        </w:rPr>
        <w:t xml:space="preserve">, dépassée pendant 0,01% du temps (avec une durée d'intégration de 1 min). Si les mesures effectuées à long terme par des sources locales ne peuvent fournir ce renseignement, on peut en obtenir une estimation en se référant à la Recommandation UIT-R P.837. </w:t>
      </w:r>
    </w:p>
    <w:p w:rsidR="00A81692" w:rsidRPr="001F45E8" w:rsidRDefault="00A81692" w:rsidP="0001000B">
      <w:pPr>
        <w:rPr>
          <w:lang w:val="fr-CH"/>
        </w:rPr>
      </w:pPr>
      <w:r w:rsidRPr="001F45E8">
        <w:rPr>
          <w:i/>
          <w:lang w:val="fr-CH"/>
        </w:rPr>
        <w:t>Etape 2</w:t>
      </w:r>
      <w:r w:rsidRPr="001F45E8">
        <w:rPr>
          <w:i/>
          <w:iCs/>
          <w:lang w:val="fr-CH"/>
        </w:rPr>
        <w:t>:</w:t>
      </w:r>
      <w:r w:rsidRPr="001F45E8">
        <w:rPr>
          <w:lang w:val="fr-CH"/>
        </w:rPr>
        <w:t xml:space="preserve">  Calculer l'affaiblissement linéique, </w:t>
      </w:r>
      <w:r w:rsidRPr="001F45E8">
        <w:rPr>
          <w:rFonts w:ascii="Symbol" w:hAnsi="Symbol"/>
          <w:lang w:val="fr-CH"/>
        </w:rPr>
        <w:sym w:font="Symbol" w:char="F067"/>
      </w:r>
      <w:r w:rsidRPr="001F45E8">
        <w:rPr>
          <w:i/>
          <w:iCs/>
          <w:position w:val="-4"/>
          <w:sz w:val="20"/>
          <w:lang w:val="fr-CH"/>
        </w:rPr>
        <w:t>R</w:t>
      </w:r>
      <w:r w:rsidRPr="001F45E8">
        <w:rPr>
          <w:lang w:val="fr-CH"/>
        </w:rPr>
        <w:t xml:space="preserve"> (dB/km), pour la fréquence, la polarisation et l'intensité de pluie considérées, en utilisant la Recommandation UIT</w:t>
      </w:r>
      <w:r w:rsidRPr="001F45E8">
        <w:rPr>
          <w:lang w:val="fr-CH"/>
        </w:rPr>
        <w:noBreakHyphen/>
        <w:t xml:space="preserve">R P.838. </w:t>
      </w:r>
    </w:p>
    <w:p w:rsidR="00A81692" w:rsidRPr="001F45E8" w:rsidRDefault="00A81692" w:rsidP="0001000B">
      <w:pPr>
        <w:rPr>
          <w:lang w:val="fr-CH"/>
        </w:rPr>
      </w:pPr>
      <w:r w:rsidRPr="001F45E8">
        <w:rPr>
          <w:i/>
          <w:lang w:val="fr-CH"/>
        </w:rPr>
        <w:t>Etape 3</w:t>
      </w:r>
      <w:r w:rsidRPr="001F45E8">
        <w:rPr>
          <w:i/>
          <w:iCs/>
          <w:lang w:val="fr-CH"/>
        </w:rPr>
        <w:t>:</w:t>
      </w:r>
      <w:r w:rsidRPr="001F45E8">
        <w:rPr>
          <w:lang w:val="fr-CH"/>
        </w:rPr>
        <w:t xml:space="preserve">  Calculer la longueur équivalente, </w:t>
      </w:r>
      <w:r w:rsidRPr="001F45E8">
        <w:rPr>
          <w:i/>
          <w:lang w:val="fr-CH"/>
        </w:rPr>
        <w:t>d</w:t>
      </w:r>
      <w:r w:rsidRPr="001F45E8">
        <w:rPr>
          <w:i/>
          <w:iCs/>
          <w:position w:val="-4"/>
          <w:sz w:val="20"/>
          <w:lang w:val="fr-CH"/>
        </w:rPr>
        <w:t>eff</w:t>
      </w:r>
      <w:r w:rsidRPr="001F45E8">
        <w:rPr>
          <w:iCs/>
          <w:sz w:val="20"/>
          <w:lang w:val="fr-CH"/>
        </w:rPr>
        <w:t>,</w:t>
      </w:r>
      <w:r w:rsidRPr="001F45E8">
        <w:rPr>
          <w:lang w:val="fr-CH"/>
        </w:rPr>
        <w:t xml:space="preserve"> de la liaison en multipliant sa longueur réelle </w:t>
      </w:r>
      <w:r w:rsidRPr="001F45E8">
        <w:rPr>
          <w:i/>
          <w:lang w:val="fr-CH"/>
        </w:rPr>
        <w:t>d</w:t>
      </w:r>
      <w:r w:rsidRPr="001F45E8">
        <w:rPr>
          <w:lang w:val="fr-CH"/>
        </w:rPr>
        <w:t xml:space="preserve"> par un facteur de distance </w:t>
      </w:r>
      <w:r w:rsidRPr="001F45E8">
        <w:rPr>
          <w:i/>
          <w:lang w:val="fr-CH"/>
        </w:rPr>
        <w:t>r</w:t>
      </w:r>
      <w:r w:rsidRPr="001F45E8">
        <w:rPr>
          <w:lang w:val="fr-CH"/>
        </w:rPr>
        <w:t xml:space="preserve">, que l'on peut prendre égal à: </w:t>
      </w:r>
    </w:p>
    <w:p w:rsidR="00A81692" w:rsidRPr="001F45E8" w:rsidRDefault="00A81692" w:rsidP="0001000B">
      <w:pPr>
        <w:pStyle w:val="Equation"/>
        <w:rPr>
          <w:lang w:val="fr-CH"/>
        </w:rPr>
      </w:pPr>
      <w:r w:rsidRPr="001F45E8">
        <w:rPr>
          <w:rFonts w:ascii="SimSun" w:hAnsi="SimSun"/>
          <w:position w:val="-34"/>
          <w:szCs w:val="21"/>
          <w:lang w:val="fr-CH"/>
        </w:rPr>
        <w:tab/>
      </w:r>
      <w:r w:rsidRPr="001F45E8">
        <w:rPr>
          <w:rFonts w:ascii="SimSun" w:hAnsi="SimSun"/>
          <w:position w:val="-32"/>
          <w:szCs w:val="21"/>
          <w:lang w:val="fr-CH"/>
        </w:rPr>
        <w:object w:dxaOrig="5240" w:dyaOrig="700">
          <v:shape id="_x0000_i1064" type="#_x0000_t75" style="width:360.75pt;height:36.75pt" o:ole="">
            <v:imagedata r:id="rId92" o:title=""/>
          </v:shape>
          <o:OLEObject Type="Embed" ProgID="Equation.3" ShapeID="_x0000_i1064" DrawAspect="Content" ObjectID="_1532438536" r:id="rId93"/>
        </w:object>
      </w:r>
      <w:r w:rsidRPr="001F45E8">
        <w:rPr>
          <w:lang w:val="fr-CH"/>
        </w:rPr>
        <w:tab/>
        <w:t>(32)</w:t>
      </w:r>
    </w:p>
    <w:p w:rsidR="00A81692" w:rsidRPr="001F45E8" w:rsidRDefault="00A81692" w:rsidP="0001000B">
      <w:pPr>
        <w:rPr>
          <w:rFonts w:asciiTheme="majorBidi" w:hAnsiTheme="majorBidi" w:cstheme="majorBidi"/>
          <w:lang w:val="fr-CH"/>
        </w:rPr>
      </w:pPr>
      <w:r w:rsidRPr="001F45E8">
        <w:rPr>
          <w:lang w:val="fr-CH"/>
        </w:rPr>
        <w:t xml:space="preserve">où </w:t>
      </w:r>
      <w:r w:rsidRPr="001F45E8">
        <w:rPr>
          <w:i/>
          <w:iCs/>
          <w:lang w:val="fr-CH"/>
        </w:rPr>
        <w:t xml:space="preserve">f </w:t>
      </w:r>
      <w:r w:rsidRPr="001F45E8">
        <w:rPr>
          <w:lang w:val="fr-CH"/>
        </w:rPr>
        <w:t xml:space="preserve">(GHz) est la fréquence et </w:t>
      </w:r>
      <w:r w:rsidRPr="001F45E8">
        <w:rPr>
          <w:rFonts w:ascii="Symbol" w:hAnsi="Symbol"/>
          <w:lang w:val="fr-CH"/>
        </w:rPr>
        <w:sym w:font="Symbol" w:char="F061"/>
      </w:r>
      <w:r w:rsidRPr="001F45E8">
        <w:rPr>
          <w:rFonts w:asciiTheme="majorBidi" w:hAnsiTheme="majorBidi" w:cstheme="majorBidi"/>
          <w:lang w:val="fr-CH"/>
        </w:rPr>
        <w:t xml:space="preserve"> est l'exposant du modèle d'affaiblissement linéique obtenu à l'étape 2. La valeur maximale recommandée de </w:t>
      </w:r>
      <w:r w:rsidRPr="001F45E8">
        <w:rPr>
          <w:rFonts w:asciiTheme="majorBidi" w:hAnsiTheme="majorBidi" w:cstheme="majorBidi"/>
          <w:i/>
          <w:iCs/>
          <w:lang w:val="fr-CH"/>
        </w:rPr>
        <w:t>r</w:t>
      </w:r>
      <w:r w:rsidRPr="001F45E8">
        <w:rPr>
          <w:rFonts w:asciiTheme="majorBidi" w:hAnsiTheme="majorBidi" w:cstheme="majorBidi"/>
          <w:lang w:val="fr-CH"/>
        </w:rPr>
        <w:t xml:space="preserve"> est 2,5; par conséquent, si le dénominateur de l'équation (32) est inférieure à 0,4, il faut utiliser </w:t>
      </w:r>
      <w:r w:rsidRPr="001F45E8">
        <w:rPr>
          <w:rFonts w:asciiTheme="majorBidi" w:hAnsiTheme="majorBidi" w:cstheme="majorBidi"/>
          <w:i/>
          <w:iCs/>
          <w:lang w:val="fr-CH"/>
        </w:rPr>
        <w:t>r</w:t>
      </w:r>
      <w:r w:rsidRPr="001F45E8">
        <w:rPr>
          <w:rFonts w:asciiTheme="majorBidi" w:hAnsiTheme="majorBidi" w:cstheme="majorBidi"/>
          <w:lang w:val="fr-CH"/>
        </w:rPr>
        <w:t xml:space="preserve"> = 2,5.</w:t>
      </w:r>
    </w:p>
    <w:p w:rsidR="00A81692" w:rsidRPr="001F45E8" w:rsidRDefault="00A81692" w:rsidP="0001000B">
      <w:pPr>
        <w:tabs>
          <w:tab w:val="clear" w:pos="794"/>
          <w:tab w:val="left" w:pos="907"/>
        </w:tabs>
        <w:rPr>
          <w:lang w:val="fr-CH"/>
        </w:rPr>
      </w:pPr>
      <w:r w:rsidRPr="001F45E8">
        <w:rPr>
          <w:i/>
          <w:lang w:val="fr-CH"/>
        </w:rPr>
        <w:t>Etape 4</w:t>
      </w:r>
      <w:r w:rsidRPr="001F45E8">
        <w:rPr>
          <w:i/>
          <w:iCs/>
          <w:lang w:val="fr-CH"/>
        </w:rPr>
        <w:t>:</w:t>
      </w:r>
      <w:r w:rsidRPr="001F45E8">
        <w:rPr>
          <w:lang w:val="fr-CH"/>
        </w:rPr>
        <w:t>  Une valeur approchée de l'affaiblissement sur le trajet, dépassé pendant 0,01% du temps est donnée par:</w:t>
      </w:r>
    </w:p>
    <w:p w:rsidR="00A81692" w:rsidRPr="00F8422A" w:rsidRDefault="00A81692" w:rsidP="0001000B">
      <w:pPr>
        <w:pStyle w:val="Equation"/>
        <w:rPr>
          <w:lang w:val="en-US"/>
        </w:rPr>
      </w:pPr>
      <w:r w:rsidRPr="001F45E8">
        <w:rPr>
          <w:lang w:val="fr-CH"/>
        </w:rPr>
        <w:tab/>
      </w:r>
      <w:r w:rsidRPr="001F45E8">
        <w:rPr>
          <w:lang w:val="fr-CH"/>
        </w:rPr>
        <w:tab/>
      </w:r>
      <w:r w:rsidRPr="00F8422A">
        <w:rPr>
          <w:i/>
          <w:lang w:val="en-US"/>
        </w:rPr>
        <w:t>A</w:t>
      </w:r>
      <w:r w:rsidRPr="00F8422A">
        <w:rPr>
          <w:position w:val="-4"/>
          <w:sz w:val="20"/>
          <w:lang w:val="en-US"/>
        </w:rPr>
        <w:t>0,01</w:t>
      </w:r>
      <w:r w:rsidRPr="00F8422A">
        <w:rPr>
          <w:lang w:val="en-US"/>
        </w:rPr>
        <w:t> </w:t>
      </w:r>
      <w:r w:rsidRPr="001F45E8">
        <w:rPr>
          <w:rFonts w:ascii="Symbol" w:hAnsi="Symbol"/>
          <w:lang w:val="fr-CH"/>
        </w:rPr>
        <w:t></w:t>
      </w:r>
      <w:r w:rsidRPr="00F8422A">
        <w:rPr>
          <w:lang w:val="en-US"/>
        </w:rPr>
        <w:t> </w:t>
      </w:r>
      <w:r w:rsidRPr="001F45E8">
        <w:rPr>
          <w:rFonts w:ascii="Symbol" w:hAnsi="Symbol"/>
          <w:lang w:val="fr-CH"/>
        </w:rPr>
        <w:sym w:font="Symbol" w:char="F067"/>
      </w:r>
      <w:r w:rsidRPr="00F8422A">
        <w:rPr>
          <w:i/>
          <w:iCs/>
          <w:position w:val="-4"/>
          <w:sz w:val="20"/>
          <w:lang w:val="en-US"/>
        </w:rPr>
        <w:t>R</w:t>
      </w:r>
      <w:r w:rsidRPr="00F8422A">
        <w:rPr>
          <w:lang w:val="en-US"/>
        </w:rPr>
        <w:t> </w:t>
      </w:r>
      <w:r w:rsidRPr="00F8422A">
        <w:rPr>
          <w:i/>
          <w:lang w:val="en-US"/>
        </w:rPr>
        <w:t>d</w:t>
      </w:r>
      <w:r w:rsidRPr="00F8422A">
        <w:rPr>
          <w:i/>
          <w:iCs/>
          <w:position w:val="-4"/>
          <w:sz w:val="20"/>
          <w:lang w:val="en-US"/>
        </w:rPr>
        <w:t>eff</w:t>
      </w:r>
      <w:r w:rsidRPr="00F8422A">
        <w:rPr>
          <w:lang w:val="en-US"/>
        </w:rPr>
        <w:t> </w:t>
      </w:r>
      <w:r w:rsidRPr="00F8422A">
        <w:rPr>
          <w:rFonts w:ascii="Tms Rmn" w:hAnsi="Tms Rmn"/>
          <w:sz w:val="12"/>
          <w:lang w:val="en-US"/>
        </w:rPr>
        <w:t> </w:t>
      </w:r>
      <w:r w:rsidRPr="001F45E8">
        <w:rPr>
          <w:rFonts w:ascii="Symbol" w:hAnsi="Symbol"/>
          <w:lang w:val="fr-CH"/>
        </w:rPr>
        <w:t></w:t>
      </w:r>
      <w:r w:rsidRPr="00F8422A">
        <w:rPr>
          <w:lang w:val="en-US"/>
        </w:rPr>
        <w:t> </w:t>
      </w:r>
      <w:r w:rsidRPr="001F45E8">
        <w:rPr>
          <w:rFonts w:ascii="Symbol" w:hAnsi="Symbol"/>
          <w:lang w:val="fr-CH"/>
        </w:rPr>
        <w:sym w:font="Symbol" w:char="F067"/>
      </w:r>
      <w:r w:rsidRPr="00F8422A">
        <w:rPr>
          <w:i/>
          <w:iCs/>
          <w:position w:val="-4"/>
          <w:sz w:val="20"/>
          <w:lang w:val="en-US"/>
        </w:rPr>
        <w:t>R</w:t>
      </w:r>
      <w:r w:rsidRPr="00F8422A">
        <w:rPr>
          <w:lang w:val="en-US"/>
        </w:rPr>
        <w:t> </w:t>
      </w:r>
      <w:r w:rsidRPr="00F8422A">
        <w:rPr>
          <w:i/>
          <w:lang w:val="en-US"/>
        </w:rPr>
        <w:t>dr</w:t>
      </w:r>
      <w:r w:rsidRPr="00F8422A">
        <w:rPr>
          <w:lang w:val="en-US"/>
        </w:rPr>
        <w:t>                dB</w:t>
      </w:r>
      <w:r w:rsidRPr="00F8422A">
        <w:rPr>
          <w:lang w:val="en-US"/>
        </w:rPr>
        <w:tab/>
        <w:t>(33)</w:t>
      </w:r>
    </w:p>
    <w:p w:rsidR="00A81692" w:rsidRPr="001F45E8" w:rsidRDefault="00A81692" w:rsidP="0001000B">
      <w:pPr>
        <w:keepNext/>
        <w:tabs>
          <w:tab w:val="clear" w:pos="794"/>
          <w:tab w:val="left" w:pos="907"/>
        </w:tabs>
        <w:rPr>
          <w:lang w:val="fr-CH"/>
        </w:rPr>
      </w:pPr>
      <w:r w:rsidRPr="001F45E8">
        <w:rPr>
          <w:i/>
          <w:lang w:val="fr-CH"/>
        </w:rPr>
        <w:t>Etape 5</w:t>
      </w:r>
      <w:r w:rsidRPr="001F45E8">
        <w:rPr>
          <w:i/>
          <w:iCs/>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4"/>
          <w:lang w:val="fr-CH"/>
        </w:rPr>
        <w:object w:dxaOrig="3480" w:dyaOrig="760">
          <v:shape id="_x0000_i1065" type="#_x0000_t75" style="width:174pt;height:36.75pt" o:ole="" fillcolor="window">
            <v:imagedata r:id="rId94" o:title=""/>
          </v:shape>
          <o:OLEObject Type="Embed" ProgID="Equation.3" ShapeID="_x0000_i1065" DrawAspect="Content" ObjectID="_1532438537" r:id="rId95"/>
        </w:object>
      </w:r>
      <w:r w:rsidRPr="001F45E8">
        <w:rPr>
          <w:lang w:val="fr-CH"/>
        </w:rPr>
        <w:tab/>
        <w:t>(34)</w:t>
      </w:r>
    </w:p>
    <w:p w:rsidR="00A81692" w:rsidRPr="001F45E8" w:rsidRDefault="00A81692" w:rsidP="0001000B">
      <w:pPr>
        <w:tabs>
          <w:tab w:val="clear" w:pos="794"/>
          <w:tab w:val="left" w:pos="907"/>
        </w:tabs>
        <w:rPr>
          <w:lang w:val="fr-CH"/>
        </w:rPr>
      </w:pPr>
      <w:r w:rsidRPr="001F45E8">
        <w:rPr>
          <w:lang w:val="fr-CH"/>
        </w:rPr>
        <w:t xml:space="preserve">Les valeurs des affaiblissements dépassés pendant d'autres pourcentages de temps </w:t>
      </w:r>
      <w:r w:rsidRPr="001F45E8">
        <w:rPr>
          <w:i/>
          <w:lang w:val="fr-CH"/>
        </w:rPr>
        <w:t>p</w:t>
      </w:r>
      <w:r w:rsidRPr="001F45E8">
        <w:rPr>
          <w:lang w:val="fr-CH"/>
        </w:rPr>
        <w:t>, entre 0,001% et 1%, peuvent se calculer d'après la loi en puissance suivante: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4"/>
          <w:sz w:val="20"/>
          <w:lang w:val="fr-CH"/>
        </w:rPr>
        <w:object w:dxaOrig="3480" w:dyaOrig="760">
          <v:shape id="_x0000_i1066" type="#_x0000_t75" style="width:174pt;height:36.75pt" o:ole="" fillcolor="window">
            <v:imagedata r:id="rId96" o:title=""/>
          </v:shape>
          <o:OLEObject Type="Embed" ProgID="Equation.3" ShapeID="_x0000_i1066" DrawAspect="Content" ObjectID="_1532438538" r:id="rId97"/>
        </w:object>
      </w:r>
      <w:r w:rsidRPr="001F45E8">
        <w:rPr>
          <w:lang w:val="fr-CH"/>
        </w:rPr>
        <w:tab/>
        <w:t>(35)</w:t>
      </w:r>
    </w:p>
    <w:p w:rsidR="00A57326" w:rsidRDefault="00A57326" w:rsidP="0001000B">
      <w:pPr>
        <w:pStyle w:val="Equation"/>
        <w:rPr>
          <w:lang w:val="fr-CH"/>
        </w:rPr>
      </w:pPr>
      <w:r>
        <w:rPr>
          <w:lang w:val="fr-CH"/>
        </w:rPr>
        <w:br w:type="page"/>
      </w:r>
    </w:p>
    <w:p w:rsidR="00A81692" w:rsidRPr="001F45E8" w:rsidRDefault="00A81692" w:rsidP="0001000B">
      <w:pPr>
        <w:pStyle w:val="Equation"/>
        <w:rPr>
          <w:lang w:val="fr-CH"/>
        </w:rPr>
      </w:pPr>
      <w:r w:rsidRPr="001F45E8">
        <w:rPr>
          <w:lang w:val="fr-CH"/>
        </w:rPr>
        <w:lastRenderedPageBreak/>
        <w:t xml:space="preserve">avec:  </w:t>
      </w:r>
      <w:r w:rsidRPr="001F45E8">
        <w:rPr>
          <w:lang w:val="fr-CH"/>
        </w:rPr>
        <w:tab/>
      </w:r>
      <w:r w:rsidRPr="001F45E8">
        <w:rPr>
          <w:lang w:val="fr-CH"/>
        </w:rPr>
        <w:tab/>
      </w:r>
      <w:r w:rsidRPr="001F45E8">
        <w:rPr>
          <w:position w:val="-10"/>
          <w:sz w:val="20"/>
          <w:lang w:val="fr-CH"/>
        </w:rPr>
        <w:object w:dxaOrig="2200" w:dyaOrig="360">
          <v:shape id="_x0000_i1067" type="#_x0000_t75" style="width:108.75pt;height:18pt" o:ole="" fillcolor="window">
            <v:imagedata r:id="rId98" o:title=""/>
          </v:shape>
          <o:OLEObject Type="Embed" ProgID="Equation.3" ShapeID="_x0000_i1067" DrawAspect="Content" ObjectID="_1532438539" r:id="rId99"/>
        </w:object>
      </w:r>
      <w:r w:rsidRPr="001F45E8">
        <w:rPr>
          <w:lang w:val="fr-CH"/>
        </w:rPr>
        <w:tab/>
        <w:t>(35a)</w:t>
      </w:r>
    </w:p>
    <w:p w:rsidR="00A81692" w:rsidRPr="001F45E8" w:rsidRDefault="00A81692" w:rsidP="0001000B">
      <w:pPr>
        <w:pStyle w:val="Blanc"/>
        <w:keepNext w:val="0"/>
        <w:keepLines w:val="0"/>
        <w:rPr>
          <w:lang w:val="fr-CH"/>
        </w:rPr>
      </w:pP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sz w:val="20"/>
          <w:lang w:val="fr-CH"/>
        </w:rPr>
        <w:object w:dxaOrig="2780" w:dyaOrig="360">
          <v:shape id="_x0000_i1068" type="#_x0000_t75" style="width:138.75pt;height:18pt" o:ole="" fillcolor="window">
            <v:imagedata r:id="rId100" o:title=""/>
          </v:shape>
          <o:OLEObject Type="Embed" ProgID="Equation.3" ShapeID="_x0000_i1068" DrawAspect="Content" ObjectID="_1532438540" r:id="rId101"/>
        </w:object>
      </w:r>
      <w:r w:rsidRPr="001F45E8">
        <w:rPr>
          <w:lang w:val="fr-CH"/>
        </w:rPr>
        <w:tab/>
        <w:t>(35b)</w:t>
      </w:r>
    </w:p>
    <w:p w:rsidR="00A81692" w:rsidRPr="001F45E8" w:rsidRDefault="00A81692" w:rsidP="0001000B">
      <w:pPr>
        <w:pStyle w:val="Blanc"/>
        <w:keepNext w:val="0"/>
        <w:keepLines w:val="0"/>
        <w:rPr>
          <w:lang w:val="fr-CH"/>
        </w:rPr>
      </w:pP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sz w:val="20"/>
          <w:lang w:val="fr-CH"/>
        </w:rPr>
        <w:object w:dxaOrig="2760" w:dyaOrig="360">
          <v:shape id="_x0000_i1069" type="#_x0000_t75" style="width:138.75pt;height:18pt" o:ole="" fillcolor="window">
            <v:imagedata r:id="rId102" o:title=""/>
          </v:shape>
          <o:OLEObject Type="Embed" ProgID="Equation.3" ShapeID="_x0000_i1069" DrawAspect="Content" ObjectID="_1532438541" r:id="rId103"/>
        </w:object>
      </w:r>
      <w:r w:rsidRPr="001F45E8">
        <w:rPr>
          <w:lang w:val="fr-CH"/>
        </w:rPr>
        <w:tab/>
        <w:t>(35c)</w:t>
      </w:r>
    </w:p>
    <w:p w:rsidR="00A81692" w:rsidRPr="001F45E8" w:rsidRDefault="00A81692" w:rsidP="0001000B">
      <w:pPr>
        <w:pStyle w:val="Blanc"/>
        <w:keepNext w:val="0"/>
        <w:keepLines w:val="0"/>
        <w:rPr>
          <w:lang w:val="fr-CH"/>
        </w:rPr>
      </w:pPr>
    </w:p>
    <w:p w:rsidR="00A81692" w:rsidRPr="001F45E8" w:rsidRDefault="00A81692" w:rsidP="0001000B">
      <w:pPr>
        <w:pStyle w:val="Equation"/>
        <w:rPr>
          <w:lang w:val="fr-CH"/>
        </w:rPr>
      </w:pPr>
      <w:r w:rsidRPr="001F45E8">
        <w:rPr>
          <w:lang w:val="fr-CH"/>
        </w:rPr>
        <w:t xml:space="preserve">où:  </w:t>
      </w:r>
      <w:r w:rsidRPr="001F45E8">
        <w:rPr>
          <w:lang w:val="fr-CH"/>
        </w:rPr>
        <w:tab/>
      </w:r>
      <w:r w:rsidRPr="001F45E8">
        <w:rPr>
          <w:lang w:val="fr-CH"/>
        </w:rPr>
        <w:tab/>
      </w:r>
      <w:r w:rsidRPr="001F45E8">
        <w:rPr>
          <w:position w:val="-34"/>
          <w:sz w:val="20"/>
          <w:lang w:val="fr-CH"/>
        </w:rPr>
        <w:object w:dxaOrig="4480" w:dyaOrig="800">
          <v:shape id="_x0000_i1070" type="#_x0000_t75" style="width:225.75pt;height:41.25pt" o:ole="" fillcolor="window">
            <v:imagedata r:id="rId104" o:title=""/>
          </v:shape>
          <o:OLEObject Type="Embed" ProgID="Equation.3" ShapeID="_x0000_i1070" DrawAspect="Content" ObjectID="_1532438542" r:id="rId105"/>
        </w:object>
      </w:r>
      <w:r w:rsidRPr="001F45E8">
        <w:rPr>
          <w:lang w:val="fr-CH"/>
        </w:rPr>
        <w:tab/>
        <w:t>(36)</w:t>
      </w:r>
    </w:p>
    <w:p w:rsidR="00A81692" w:rsidRPr="001F45E8" w:rsidRDefault="00A81692" w:rsidP="0001000B">
      <w:pPr>
        <w:keepNext/>
        <w:keepLines/>
        <w:spacing w:before="240"/>
        <w:rPr>
          <w:lang w:val="fr-CH"/>
        </w:rPr>
      </w:pPr>
      <w:r w:rsidRPr="001F45E8">
        <w:rPr>
          <w:i/>
          <w:lang w:val="fr-CH"/>
        </w:rPr>
        <w:t>Etape 6</w:t>
      </w:r>
      <w:r w:rsidRPr="001F45E8">
        <w:rPr>
          <w:i/>
          <w:iCs/>
          <w:lang w:val="fr-CH"/>
        </w:rPr>
        <w:t>:</w:t>
      </w:r>
      <w:r w:rsidRPr="001F45E8">
        <w:rPr>
          <w:lang w:val="fr-CH"/>
        </w:rPr>
        <w:t xml:space="preserve">  Si l'on s'intéresse à la statistique pour le mois le plus défavorable, on peut convertir les pourcentages </w:t>
      </w:r>
      <w:r w:rsidRPr="001F45E8">
        <w:rPr>
          <w:i/>
          <w:lang w:val="fr-CH"/>
        </w:rPr>
        <w:t>p</w:t>
      </w:r>
      <w:r w:rsidRPr="001F45E8">
        <w:rPr>
          <w:i/>
          <w:iCs/>
          <w:position w:val="-4"/>
          <w:sz w:val="20"/>
          <w:lang w:val="fr-CH"/>
        </w:rPr>
        <w:t>w</w:t>
      </w:r>
      <w:r w:rsidRPr="001F45E8">
        <w:rPr>
          <w:lang w:val="fr-CH"/>
        </w:rPr>
        <w:t xml:space="preserve"> pour le mois le plus défavorable en pourcentages annuels en utilisant l'information relative aux climats donnée dans la Recommandation UIT-R P.841. Les valeurs de </w:t>
      </w:r>
      <w:r w:rsidRPr="001F45E8">
        <w:rPr>
          <w:i/>
          <w:lang w:val="fr-CH"/>
        </w:rPr>
        <w:t>A</w:t>
      </w:r>
      <w:r w:rsidRPr="001F45E8">
        <w:rPr>
          <w:lang w:val="fr-CH"/>
        </w:rPr>
        <w:t xml:space="preserve"> dépassées pendant un pourcentage </w:t>
      </w:r>
      <w:r w:rsidRPr="001F45E8">
        <w:rPr>
          <w:i/>
          <w:lang w:val="fr-CH"/>
        </w:rPr>
        <w:t>p</w:t>
      </w:r>
      <w:r w:rsidRPr="001F45E8">
        <w:rPr>
          <w:lang w:val="fr-CH"/>
        </w:rPr>
        <w:t xml:space="preserve"> du temps sur une base annuelle sont aussi celles qui sont dépassées pendant </w:t>
      </w:r>
      <w:r w:rsidRPr="001F45E8">
        <w:rPr>
          <w:i/>
          <w:lang w:val="fr-CH"/>
        </w:rPr>
        <w:t>p</w:t>
      </w:r>
      <w:r w:rsidRPr="001F45E8">
        <w:rPr>
          <w:i/>
          <w:iCs/>
          <w:position w:val="-4"/>
          <w:sz w:val="20"/>
          <w:lang w:val="fr-CH"/>
        </w:rPr>
        <w:t>w</w:t>
      </w:r>
      <w:r w:rsidRPr="001F45E8">
        <w:rPr>
          <w:lang w:val="fr-CH"/>
        </w:rPr>
        <w:t xml:space="preserve"> % du temps du mois le plus défavorable. </w:t>
      </w:r>
    </w:p>
    <w:p w:rsidR="00A81692" w:rsidRPr="001F45E8" w:rsidRDefault="00A81692" w:rsidP="0001000B">
      <w:pPr>
        <w:rPr>
          <w:lang w:val="fr-CH"/>
        </w:rPr>
      </w:pPr>
      <w:r w:rsidRPr="001F45E8">
        <w:rPr>
          <w:lang w:val="fr-CH"/>
        </w:rPr>
        <w:t>La procédure de prévision décrite ci-dessus est considérée comme valide dans le monde entier, pour des fréquences jusqu'à 100 GHz et des longueurs de trajet jusqu'à 60 km.</w:t>
      </w:r>
    </w:p>
    <w:p w:rsidR="00A81692" w:rsidRPr="001F45E8" w:rsidRDefault="00A81692" w:rsidP="0001000B">
      <w:pPr>
        <w:pStyle w:val="Heading3"/>
        <w:rPr>
          <w:lang w:val="fr-CH"/>
        </w:rPr>
      </w:pPr>
      <w:r w:rsidRPr="001F45E8">
        <w:rPr>
          <w:lang w:val="fr-CH"/>
        </w:rPr>
        <w:t>2.4.2</w:t>
      </w:r>
      <w:r w:rsidRPr="001F45E8">
        <w:rPr>
          <w:lang w:val="fr-CH"/>
        </w:rPr>
        <w:tab/>
        <w:t>Méthode combinée pour la pluie et la neige mouillée</w:t>
      </w:r>
    </w:p>
    <w:p w:rsidR="00A81692" w:rsidRPr="001F45E8" w:rsidRDefault="00A81692" w:rsidP="0001000B">
      <w:pPr>
        <w:rPr>
          <w:lang w:val="fr-CH"/>
        </w:rPr>
      </w:pPr>
      <w:r w:rsidRPr="001F45E8">
        <w:rPr>
          <w:lang w:val="fr-CH"/>
        </w:rPr>
        <w:t xml:space="preserve">L'affaiblissement </w:t>
      </w:r>
      <w:r w:rsidR="000F1453" w:rsidRPr="001F45E8">
        <w:rPr>
          <w:lang w:val="fr-CH"/>
        </w:rPr>
        <w:t xml:space="preserve">dû à la pluie </w:t>
      </w:r>
      <w:r w:rsidRPr="001F45E8">
        <w:rPr>
          <w:i/>
          <w:lang w:val="fr-CH"/>
        </w:rPr>
        <w:t>A</w:t>
      </w:r>
      <w:r w:rsidRPr="001F45E8">
        <w:rPr>
          <w:i/>
          <w:vertAlign w:val="subscript"/>
          <w:lang w:val="fr-CH"/>
        </w:rPr>
        <w:t>p</w:t>
      </w:r>
      <w:r w:rsidRPr="001F45E8">
        <w:rPr>
          <w:lang w:val="fr-CH"/>
        </w:rPr>
        <w:t xml:space="preserve"> dépassé pendant le pourcentage de temps </w:t>
      </w:r>
      <w:r w:rsidRPr="001F45E8">
        <w:rPr>
          <w:i/>
          <w:lang w:val="fr-CH"/>
        </w:rPr>
        <w:t>p</w:t>
      </w:r>
      <w:r w:rsidRPr="001F45E8">
        <w:rPr>
          <w:lang w:val="fr-CH"/>
        </w:rPr>
        <w:t xml:space="preserve">, donné </w:t>
      </w:r>
      <w:r w:rsidR="000F1453" w:rsidRPr="001F45E8">
        <w:rPr>
          <w:lang w:val="fr-CH"/>
        </w:rPr>
        <w:t>par la formule (34) du § 2.4.1 ci-dessus</w:t>
      </w:r>
      <w:r w:rsidRPr="001F45E8">
        <w:rPr>
          <w:lang w:val="fr-CH"/>
        </w:rPr>
        <w:t xml:space="preserve">, est valable pour les trajets </w:t>
      </w:r>
      <w:r w:rsidR="000F1453" w:rsidRPr="001F45E8">
        <w:rPr>
          <w:lang w:val="fr-CH"/>
        </w:rPr>
        <w:t xml:space="preserve">radioélectriques </w:t>
      </w:r>
      <w:r w:rsidRPr="001F45E8">
        <w:rPr>
          <w:lang w:val="fr-CH"/>
        </w:rPr>
        <w:t>sur lesquels se produisent uniquement des précipitations liquides.</w:t>
      </w:r>
    </w:p>
    <w:p w:rsidR="001106CD" w:rsidRPr="001F45E8" w:rsidRDefault="000F1453" w:rsidP="00F90828">
      <w:pPr>
        <w:rPr>
          <w:lang w:val="fr-CH"/>
        </w:rPr>
      </w:pPr>
      <w:r w:rsidRPr="001F45E8">
        <w:rPr>
          <w:lang w:val="fr-CH"/>
        </w:rPr>
        <w:t xml:space="preserve">Il est possible que </w:t>
      </w:r>
      <w:r w:rsidR="00F90828">
        <w:rPr>
          <w:lang w:val="fr-CH"/>
        </w:rPr>
        <w:t>l</w:t>
      </w:r>
      <w:r w:rsidR="00A81692" w:rsidRPr="001F45E8">
        <w:rPr>
          <w:lang w:val="fr-CH"/>
        </w:rPr>
        <w:t xml:space="preserve">es particules de glace </w:t>
      </w:r>
      <w:r w:rsidR="003B52A7" w:rsidRPr="001F45E8">
        <w:rPr>
          <w:lang w:val="fr-CH"/>
        </w:rPr>
        <w:t xml:space="preserve">fondante </w:t>
      </w:r>
      <w:r w:rsidR="00A81692" w:rsidRPr="001F45E8">
        <w:rPr>
          <w:lang w:val="fr-CH"/>
        </w:rPr>
        <w:t xml:space="preserve">ou la neige mouillée </w:t>
      </w:r>
      <w:r w:rsidR="00F90828">
        <w:rPr>
          <w:lang w:val="fr-CH"/>
        </w:rPr>
        <w:t xml:space="preserve">présentes </w:t>
      </w:r>
      <w:r w:rsidR="00A81692" w:rsidRPr="001F45E8">
        <w:rPr>
          <w:lang w:val="fr-CH"/>
        </w:rPr>
        <w:t xml:space="preserve">dans la couche de </w:t>
      </w:r>
      <w:r w:rsidR="003B52A7" w:rsidRPr="001F45E8">
        <w:rPr>
          <w:lang w:val="fr-CH"/>
        </w:rPr>
        <w:t>fonte</w:t>
      </w:r>
      <w:r w:rsidR="00F90828">
        <w:rPr>
          <w:lang w:val="fr-CH"/>
        </w:rPr>
        <w:t xml:space="preserve"> aient une influence sur </w:t>
      </w:r>
      <w:r w:rsidR="00F90828" w:rsidRPr="001F45E8">
        <w:rPr>
          <w:lang w:val="fr-CH"/>
        </w:rPr>
        <w:t>les évanouissements sur un trajet de Terre</w:t>
      </w:r>
      <w:r w:rsidR="00A81692" w:rsidRPr="001F45E8">
        <w:rPr>
          <w:lang w:val="fr-CH"/>
        </w:rPr>
        <w:t xml:space="preserve">. L'incidence de cet effet est déterminée par </w:t>
      </w:r>
      <w:r w:rsidR="00576914" w:rsidRPr="001F45E8">
        <w:rPr>
          <w:lang w:val="fr-CH"/>
        </w:rPr>
        <w:t xml:space="preserve">la hauteur </w:t>
      </w:r>
      <w:r w:rsidR="00A81692" w:rsidRPr="001F45E8">
        <w:rPr>
          <w:lang w:val="fr-CH"/>
        </w:rPr>
        <w:t xml:space="preserve">de la liaison par rapport à </w:t>
      </w:r>
      <w:r w:rsidR="00576914" w:rsidRPr="001F45E8">
        <w:rPr>
          <w:lang w:val="fr-CH"/>
        </w:rPr>
        <w:t xml:space="preserve">la hauteur </w:t>
      </w:r>
      <w:r w:rsidR="001106CD" w:rsidRPr="001F45E8">
        <w:rPr>
          <w:lang w:val="fr-CH"/>
        </w:rPr>
        <w:t>de pluie, qui varie</w:t>
      </w:r>
      <w:r w:rsidR="002C53DE" w:rsidRPr="001F45E8">
        <w:rPr>
          <w:lang w:val="fr-CH"/>
        </w:rPr>
        <w:t xml:space="preserve"> </w:t>
      </w:r>
      <w:r w:rsidR="00F90828">
        <w:rPr>
          <w:lang w:val="fr-CH"/>
        </w:rPr>
        <w:t xml:space="preserve">dans le </w:t>
      </w:r>
      <w:r w:rsidR="002C53DE" w:rsidRPr="001F45E8">
        <w:rPr>
          <w:lang w:val="fr-CH"/>
        </w:rPr>
        <w:t xml:space="preserve">temps et </w:t>
      </w:r>
      <w:r w:rsidR="00F90828" w:rsidRPr="001F45E8">
        <w:rPr>
          <w:lang w:val="fr-CH"/>
        </w:rPr>
        <w:t xml:space="preserve">en fonction </w:t>
      </w:r>
      <w:r w:rsidR="002C53DE" w:rsidRPr="001F45E8">
        <w:rPr>
          <w:lang w:val="fr-CH"/>
        </w:rPr>
        <w:t>de l'emplacement géographique</w:t>
      </w:r>
      <w:r w:rsidR="001106CD" w:rsidRPr="001F45E8">
        <w:rPr>
          <w:lang w:val="fr-CH"/>
        </w:rPr>
        <w:t>.</w:t>
      </w:r>
    </w:p>
    <w:p w:rsidR="001106CD" w:rsidRPr="001F45E8" w:rsidRDefault="002C53DE" w:rsidP="00F90828">
      <w:pPr>
        <w:rPr>
          <w:lang w:val="fr-CH"/>
        </w:rPr>
      </w:pPr>
      <w:r w:rsidRPr="001F45E8">
        <w:rPr>
          <w:lang w:val="fr-CH"/>
        </w:rPr>
        <w:t xml:space="preserve">La </w:t>
      </w:r>
      <w:r w:rsidR="001106CD" w:rsidRPr="001F45E8">
        <w:rPr>
          <w:lang w:val="fr-CH"/>
        </w:rPr>
        <w:t xml:space="preserve">formation </w:t>
      </w:r>
      <w:r w:rsidRPr="001F45E8">
        <w:rPr>
          <w:lang w:val="fr-CH"/>
        </w:rPr>
        <w:t xml:space="preserve">de </w:t>
      </w:r>
      <w:r w:rsidR="00FC43D0" w:rsidRPr="001F45E8">
        <w:rPr>
          <w:lang w:val="fr-CH"/>
        </w:rPr>
        <w:t xml:space="preserve">givre </w:t>
      </w:r>
      <w:r w:rsidRPr="001F45E8">
        <w:rPr>
          <w:lang w:val="fr-CH"/>
        </w:rPr>
        <w:t xml:space="preserve">sur une </w:t>
      </w:r>
      <w:r w:rsidR="001106CD" w:rsidRPr="001F45E8">
        <w:rPr>
          <w:lang w:val="fr-CH"/>
        </w:rPr>
        <w:t>antenn</w:t>
      </w:r>
      <w:r w:rsidRPr="001F45E8">
        <w:rPr>
          <w:lang w:val="fr-CH"/>
        </w:rPr>
        <w:t>e</w:t>
      </w:r>
      <w:r w:rsidR="001106CD" w:rsidRPr="001F45E8">
        <w:rPr>
          <w:lang w:val="fr-CH"/>
        </w:rPr>
        <w:t xml:space="preserve">, </w:t>
      </w:r>
      <w:r w:rsidRPr="001F45E8">
        <w:rPr>
          <w:lang w:val="fr-CH"/>
        </w:rPr>
        <w:t xml:space="preserve">ou sur </w:t>
      </w:r>
      <w:r w:rsidR="00C83275" w:rsidRPr="001F45E8">
        <w:rPr>
          <w:lang w:val="fr-CH"/>
        </w:rPr>
        <w:t xml:space="preserve">le protège-antenne ou la </w:t>
      </w:r>
      <w:r w:rsidRPr="001F45E8">
        <w:rPr>
          <w:lang w:val="fr-CH"/>
        </w:rPr>
        <w:t>fenêtre</w:t>
      </w:r>
      <w:r w:rsidR="00C83275" w:rsidRPr="001F45E8">
        <w:rPr>
          <w:lang w:val="fr-CH"/>
        </w:rPr>
        <w:t xml:space="preserve"> de l'antenne</w:t>
      </w:r>
      <w:r w:rsidR="001106CD" w:rsidRPr="001F45E8">
        <w:rPr>
          <w:lang w:val="fr-CH"/>
        </w:rPr>
        <w:t xml:space="preserve">, </w:t>
      </w:r>
      <w:r w:rsidR="00C83275" w:rsidRPr="001F45E8">
        <w:rPr>
          <w:lang w:val="fr-CH"/>
        </w:rPr>
        <w:t xml:space="preserve">peut </w:t>
      </w:r>
      <w:r w:rsidR="00F90828">
        <w:rPr>
          <w:lang w:val="fr-CH"/>
        </w:rPr>
        <w:t xml:space="preserve">entraîner </w:t>
      </w:r>
      <w:r w:rsidR="00C83275" w:rsidRPr="001F45E8">
        <w:rPr>
          <w:lang w:val="fr-CH"/>
        </w:rPr>
        <w:t>d'importants affaiblissements supplémentaires</w:t>
      </w:r>
      <w:r w:rsidR="001106CD" w:rsidRPr="001F45E8">
        <w:rPr>
          <w:lang w:val="fr-CH"/>
        </w:rPr>
        <w:t xml:space="preserve">. </w:t>
      </w:r>
      <w:r w:rsidR="00C83275" w:rsidRPr="001F45E8">
        <w:rPr>
          <w:lang w:val="fr-CH"/>
        </w:rPr>
        <w:t xml:space="preserve">On estime qu'il n'est pas utile d'établir un modèle </w:t>
      </w:r>
      <w:r w:rsidR="001106CD" w:rsidRPr="001F45E8">
        <w:rPr>
          <w:lang w:val="fr-CH"/>
        </w:rPr>
        <w:t xml:space="preserve">global </w:t>
      </w:r>
      <w:r w:rsidR="00C83275" w:rsidRPr="001F45E8">
        <w:rPr>
          <w:lang w:val="fr-CH"/>
        </w:rPr>
        <w:t>pour cet effet</w:t>
      </w:r>
      <w:r w:rsidR="00FC43D0" w:rsidRPr="001F45E8">
        <w:rPr>
          <w:lang w:val="fr-CH"/>
        </w:rPr>
        <w:t xml:space="preserve">, car, pour </w:t>
      </w:r>
      <w:r w:rsidR="0001000B" w:rsidRPr="001F45E8">
        <w:rPr>
          <w:lang w:val="fr-CH"/>
        </w:rPr>
        <w:t xml:space="preserve">un </w:t>
      </w:r>
      <w:r w:rsidR="00FC43D0" w:rsidRPr="001F45E8">
        <w:rPr>
          <w:lang w:val="fr-CH"/>
        </w:rPr>
        <w:t>fonctionne</w:t>
      </w:r>
      <w:r w:rsidR="0001000B" w:rsidRPr="001F45E8">
        <w:rPr>
          <w:lang w:val="fr-CH"/>
        </w:rPr>
        <w:t>ment</w:t>
      </w:r>
      <w:r w:rsidR="00FC43D0" w:rsidRPr="001F45E8">
        <w:rPr>
          <w:lang w:val="fr-CH"/>
        </w:rPr>
        <w:t xml:space="preserve"> fiable en cas de températures négatives, </w:t>
      </w:r>
      <w:r w:rsidR="0001000B" w:rsidRPr="001F45E8">
        <w:rPr>
          <w:lang w:val="fr-CH"/>
        </w:rPr>
        <w:t>les antennes doivent être protégées contre le givre</w:t>
      </w:r>
      <w:r w:rsidR="001106CD" w:rsidRPr="001F45E8">
        <w:rPr>
          <w:lang w:val="fr-CH"/>
        </w:rPr>
        <w:t xml:space="preserve">. </w:t>
      </w:r>
      <w:r w:rsidR="00FC43D0" w:rsidRPr="001F45E8">
        <w:rPr>
          <w:lang w:val="fr-CH"/>
        </w:rPr>
        <w:t xml:space="preserve">La méthode présentée ici pour évaluer l'affaiblissement combiné dû à la pluie et à la </w:t>
      </w:r>
      <w:r w:rsidR="001F45E8" w:rsidRPr="001F45E8">
        <w:rPr>
          <w:lang w:val="fr-CH"/>
        </w:rPr>
        <w:t>neige</w:t>
      </w:r>
      <w:r w:rsidR="00FC43D0" w:rsidRPr="001F45E8">
        <w:rPr>
          <w:lang w:val="fr-CH"/>
        </w:rPr>
        <w:t xml:space="preserve"> mouillée s'applique aux antennes sans givre</w:t>
      </w:r>
      <w:r w:rsidR="001106CD" w:rsidRPr="001F45E8">
        <w:rPr>
          <w:lang w:val="fr-CH"/>
        </w:rPr>
        <w:t>.</w:t>
      </w:r>
    </w:p>
    <w:p w:rsidR="0001000B" w:rsidRPr="001F45E8" w:rsidRDefault="00A81692" w:rsidP="005C3F5B">
      <w:pPr>
        <w:rPr>
          <w:lang w:val="fr-CH"/>
        </w:rPr>
      </w:pPr>
      <w:r w:rsidRPr="001F45E8">
        <w:rPr>
          <w:lang w:val="fr-CH"/>
        </w:rPr>
        <w:t xml:space="preserve">La méthode qui suit </w:t>
      </w:r>
      <w:r w:rsidR="0001000B" w:rsidRPr="001F45E8">
        <w:rPr>
          <w:lang w:val="fr-CH"/>
        </w:rPr>
        <w:t xml:space="preserve">permet d'évaluer l'affaiblissement dépassé pendant un pourcentage de temps donné compte tenu de la pluie et de la neige mouillée. Il convient d'utiliser cette méthode plutôt que celle du § 2.4.1 sauf si l'absence de neige mouillée sur le trajet est connue à l'avance. Dans la méthode </w:t>
      </w:r>
      <w:r w:rsidR="005C3F5B" w:rsidRPr="001F45E8">
        <w:rPr>
          <w:lang w:val="fr-CH"/>
        </w:rPr>
        <w:t xml:space="preserve">présentée </w:t>
      </w:r>
      <w:r w:rsidR="0001000B" w:rsidRPr="001F45E8">
        <w:rPr>
          <w:lang w:val="fr-CH"/>
        </w:rPr>
        <w:t>dans les paragraphes qui suivent</w:t>
      </w:r>
      <w:r w:rsidR="005C3F5B" w:rsidRPr="001F45E8">
        <w:rPr>
          <w:lang w:val="fr-CH"/>
        </w:rPr>
        <w:t>, on commence par déterminer s'il faut tenir compte de la neige mouillée</w:t>
      </w:r>
      <w:r w:rsidR="0001000B" w:rsidRPr="001F45E8">
        <w:rPr>
          <w:lang w:val="fr-CH"/>
        </w:rPr>
        <w:t xml:space="preserve">. </w:t>
      </w:r>
      <w:r w:rsidR="005C3F5B" w:rsidRPr="001F45E8">
        <w:rPr>
          <w:lang w:val="fr-CH"/>
        </w:rPr>
        <w:t>Si ce n'est pas le cas</w:t>
      </w:r>
      <w:r w:rsidR="0001000B" w:rsidRPr="001F45E8">
        <w:rPr>
          <w:lang w:val="fr-CH"/>
        </w:rPr>
        <w:t xml:space="preserve">, </w:t>
      </w:r>
      <w:r w:rsidR="005C3F5B" w:rsidRPr="001F45E8">
        <w:rPr>
          <w:lang w:val="fr-CH"/>
        </w:rPr>
        <w:t xml:space="preserve">on utilise alors la méthode du </w:t>
      </w:r>
      <w:r w:rsidR="0001000B" w:rsidRPr="001F45E8">
        <w:rPr>
          <w:lang w:val="fr-CH"/>
        </w:rPr>
        <w:t>§ 2.4.1.</w:t>
      </w:r>
    </w:p>
    <w:p w:rsidR="001106CD" w:rsidRPr="001F45E8" w:rsidRDefault="005C3F5B" w:rsidP="005C3F5B">
      <w:pPr>
        <w:rPr>
          <w:lang w:val="fr-CH"/>
        </w:rPr>
      </w:pPr>
      <w:r w:rsidRPr="001F45E8">
        <w:rPr>
          <w:lang w:val="fr-CH"/>
        </w:rPr>
        <w:t>Dans le modèle combiné pour la pluie et la neige mouillée, on suppose que le taux de précipitation et la hauteur moyenne de la couche de fonte ne sont pas corrélés</w:t>
      </w:r>
      <w:r w:rsidR="001106CD" w:rsidRPr="001F45E8">
        <w:rPr>
          <w:lang w:val="fr-CH"/>
        </w:rPr>
        <w:t xml:space="preserve">. </w:t>
      </w:r>
      <w:r w:rsidRPr="001F45E8">
        <w:rPr>
          <w:lang w:val="fr-CH"/>
        </w:rPr>
        <w:t xml:space="preserve">Si des données locales fiables sur le plan statistique montrent qu'il existe une </w:t>
      </w:r>
      <w:r w:rsidR="001106CD" w:rsidRPr="001F45E8">
        <w:rPr>
          <w:lang w:val="fr-CH"/>
        </w:rPr>
        <w:t>corr</w:t>
      </w:r>
      <w:r w:rsidRPr="001F45E8">
        <w:rPr>
          <w:lang w:val="fr-CH"/>
        </w:rPr>
        <w:t>é</w:t>
      </w:r>
      <w:r w:rsidR="001106CD" w:rsidRPr="001F45E8">
        <w:rPr>
          <w:lang w:val="fr-CH"/>
        </w:rPr>
        <w:t xml:space="preserve">lation, </w:t>
      </w:r>
      <w:r w:rsidRPr="001F45E8">
        <w:rPr>
          <w:lang w:val="fr-CH"/>
        </w:rPr>
        <w:t xml:space="preserve">il est </w:t>
      </w:r>
      <w:r w:rsidR="001106CD" w:rsidRPr="001F45E8">
        <w:rPr>
          <w:lang w:val="fr-CH"/>
        </w:rPr>
        <w:t>pr</w:t>
      </w:r>
      <w:r w:rsidRPr="001F45E8">
        <w:rPr>
          <w:lang w:val="fr-CH"/>
        </w:rPr>
        <w:t>é</w:t>
      </w:r>
      <w:r w:rsidR="001106CD" w:rsidRPr="001F45E8">
        <w:rPr>
          <w:lang w:val="fr-CH"/>
        </w:rPr>
        <w:t>f</w:t>
      </w:r>
      <w:r w:rsidRPr="001F45E8">
        <w:rPr>
          <w:lang w:val="fr-CH"/>
        </w:rPr>
        <w:t>é</w:t>
      </w:r>
      <w:r w:rsidR="001106CD" w:rsidRPr="001F45E8">
        <w:rPr>
          <w:lang w:val="fr-CH"/>
        </w:rPr>
        <w:t xml:space="preserve">rable </w:t>
      </w:r>
      <w:r w:rsidRPr="001F45E8">
        <w:rPr>
          <w:lang w:val="fr-CH"/>
        </w:rPr>
        <w:t>d'utiliser le modèle avec ces données sur une base saisonnière ou mensuelle</w:t>
      </w:r>
      <w:r w:rsidR="001106CD" w:rsidRPr="001F45E8">
        <w:rPr>
          <w:lang w:val="fr-CH"/>
        </w:rPr>
        <w:t xml:space="preserve">, </w:t>
      </w:r>
      <w:r w:rsidRPr="001F45E8">
        <w:rPr>
          <w:lang w:val="fr-CH"/>
        </w:rPr>
        <w:t xml:space="preserve">en fonction des périodes sur lesquelles on peut supposer que la </w:t>
      </w:r>
      <w:r w:rsidR="001106CD" w:rsidRPr="001F45E8">
        <w:rPr>
          <w:lang w:val="fr-CH"/>
        </w:rPr>
        <w:t>corr</w:t>
      </w:r>
      <w:r w:rsidRPr="001F45E8">
        <w:rPr>
          <w:lang w:val="fr-CH"/>
        </w:rPr>
        <w:t>é</w:t>
      </w:r>
      <w:r w:rsidR="001106CD" w:rsidRPr="001F45E8">
        <w:rPr>
          <w:lang w:val="fr-CH"/>
        </w:rPr>
        <w:t xml:space="preserve">lation </w:t>
      </w:r>
      <w:r w:rsidRPr="001F45E8">
        <w:rPr>
          <w:lang w:val="fr-CH"/>
        </w:rPr>
        <w:t xml:space="preserve">est </w:t>
      </w:r>
      <w:r w:rsidR="001106CD" w:rsidRPr="001F45E8">
        <w:rPr>
          <w:lang w:val="fr-CH"/>
        </w:rPr>
        <w:t>n</w:t>
      </w:r>
      <w:r w:rsidRPr="001F45E8">
        <w:rPr>
          <w:lang w:val="fr-CH"/>
        </w:rPr>
        <w:t>é</w:t>
      </w:r>
      <w:r w:rsidR="001106CD" w:rsidRPr="001F45E8">
        <w:rPr>
          <w:lang w:val="fr-CH"/>
        </w:rPr>
        <w:t>glig</w:t>
      </w:r>
      <w:r w:rsidRPr="001F45E8">
        <w:rPr>
          <w:lang w:val="fr-CH"/>
        </w:rPr>
        <w:t>ea</w:t>
      </w:r>
      <w:r w:rsidR="001106CD" w:rsidRPr="001F45E8">
        <w:rPr>
          <w:lang w:val="fr-CH"/>
        </w:rPr>
        <w:t>ble.</w:t>
      </w:r>
    </w:p>
    <w:p w:rsidR="001106CD" w:rsidRPr="001F45E8" w:rsidRDefault="001106CD" w:rsidP="005C3F5B">
      <w:pPr>
        <w:pStyle w:val="Heading4"/>
        <w:rPr>
          <w:lang w:val="fr-CH"/>
        </w:rPr>
      </w:pPr>
      <w:r w:rsidRPr="001F45E8">
        <w:rPr>
          <w:lang w:val="fr-CH"/>
        </w:rPr>
        <w:t>2.4.2.1</w:t>
      </w:r>
      <w:r w:rsidRPr="001F45E8">
        <w:rPr>
          <w:lang w:val="fr-CH"/>
        </w:rPr>
        <w:tab/>
      </w:r>
      <w:r w:rsidR="005C3F5B" w:rsidRPr="001F45E8">
        <w:rPr>
          <w:lang w:val="fr-CH"/>
        </w:rPr>
        <w:t>T</w:t>
      </w:r>
      <w:r w:rsidRPr="001F45E8">
        <w:rPr>
          <w:lang w:val="fr-CH"/>
        </w:rPr>
        <w:t>ests</w:t>
      </w:r>
      <w:r w:rsidR="005C3F5B" w:rsidRPr="001F45E8">
        <w:rPr>
          <w:lang w:val="fr-CH"/>
        </w:rPr>
        <w:t xml:space="preserve"> préliminaires</w:t>
      </w:r>
    </w:p>
    <w:p w:rsidR="001106CD" w:rsidRPr="001F45E8" w:rsidRDefault="001106CD" w:rsidP="00F90828">
      <w:pPr>
        <w:rPr>
          <w:lang w:val="fr-CH"/>
        </w:rPr>
      </w:pPr>
      <w:r w:rsidRPr="001F45E8">
        <w:rPr>
          <w:lang w:val="fr-CH"/>
        </w:rPr>
        <w:t>Calcul</w:t>
      </w:r>
      <w:r w:rsidR="005C3F5B" w:rsidRPr="001F45E8">
        <w:rPr>
          <w:lang w:val="fr-CH"/>
        </w:rPr>
        <w:t xml:space="preserve">er </w:t>
      </w:r>
      <w:r w:rsidR="001129FF" w:rsidRPr="001F45E8">
        <w:rPr>
          <w:lang w:val="fr-CH"/>
        </w:rPr>
        <w:t xml:space="preserve">les hauteurs de l'antenne la plus basse et de l'antenne la plus haute </w:t>
      </w:r>
      <w:r w:rsidR="00F90828">
        <w:rPr>
          <w:lang w:val="fr-CH"/>
        </w:rPr>
        <w:t xml:space="preserve">au moyen </w:t>
      </w:r>
      <w:r w:rsidR="001129FF" w:rsidRPr="001F45E8">
        <w:rPr>
          <w:lang w:val="fr-CH"/>
        </w:rPr>
        <w:t>des formules</w:t>
      </w:r>
      <w:r w:rsidRPr="001F45E8">
        <w:rPr>
          <w:lang w:val="fr-CH"/>
        </w:rPr>
        <w:t>:</w:t>
      </w:r>
    </w:p>
    <w:p w:rsidR="001106CD" w:rsidRPr="001F45E8" w:rsidRDefault="001106CD" w:rsidP="0001000B">
      <w:pPr>
        <w:keepNext/>
        <w:keepLines/>
        <w:rPr>
          <w:sz w:val="16"/>
          <w:lang w:val="fr-CH"/>
        </w:rPr>
      </w:pPr>
    </w:p>
    <w:p w:rsidR="001106CD" w:rsidRPr="001F45E8" w:rsidRDefault="001106CD" w:rsidP="001129FF">
      <w:pPr>
        <w:tabs>
          <w:tab w:val="center" w:pos="4820"/>
          <w:tab w:val="right" w:pos="9639"/>
        </w:tabs>
        <w:rPr>
          <w:lang w:val="fr-CH"/>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r>
          <w:rPr>
            <w:rFonts w:ascii="Cambria Math" w:hAnsi="Cambria Math"/>
            <w:lang w:val="fr-CH"/>
          </w:rPr>
          <m:t>=min</m:t>
        </m:r>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1</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2</m:t>
                </m:r>
              </m:sub>
            </m:sSub>
          </m:e>
        </m:d>
      </m:oMath>
      <w:r w:rsidRPr="001F45E8">
        <w:rPr>
          <w:rFonts w:eastAsia="SimSun"/>
          <w:lang w:val="fr-CH"/>
        </w:rPr>
        <w:t>          (m</w:t>
      </w:r>
      <w:r w:rsidR="001129FF" w:rsidRPr="001F45E8">
        <w:rPr>
          <w:rFonts w:eastAsia="SimSun"/>
          <w:lang w:val="fr-CH"/>
        </w:rPr>
        <w:t>è</w:t>
      </w:r>
      <w:r w:rsidRPr="001F45E8">
        <w:rPr>
          <w:rFonts w:eastAsia="SimSun"/>
          <w:lang w:val="fr-CH"/>
        </w:rPr>
        <w:t xml:space="preserve">tres </w:t>
      </w:r>
      <w:r w:rsidR="001129FF" w:rsidRPr="001F45E8">
        <w:rPr>
          <w:rFonts w:eastAsia="SimSun"/>
          <w:lang w:val="fr-CH"/>
        </w:rPr>
        <w:t>au-dessus du niveau de la mer</w:t>
      </w:r>
      <w:r w:rsidRPr="001F45E8">
        <w:rPr>
          <w:rFonts w:eastAsia="SimSun"/>
          <w:lang w:val="fr-CH"/>
        </w:rPr>
        <w:t>)</w:t>
      </w:r>
      <w:r w:rsidRPr="001F45E8">
        <w:rPr>
          <w:rFonts w:eastAsia="SimSun"/>
          <w:lang w:val="fr-CH"/>
        </w:rPr>
        <w:tab/>
        <w:t>(37a)</w:t>
      </w:r>
    </w:p>
    <w:p w:rsidR="001106CD" w:rsidRPr="001F45E8" w:rsidRDefault="001106CD" w:rsidP="001129FF">
      <w:pPr>
        <w:tabs>
          <w:tab w:val="center" w:pos="4820"/>
          <w:tab w:val="right" w:pos="9639"/>
        </w:tabs>
        <w:rPr>
          <w:lang w:val="fr-CH"/>
        </w:rPr>
      </w:pPr>
      <w:r w:rsidRPr="001F45E8">
        <w:rPr>
          <w:lang w:val="fr-CH"/>
        </w:rPr>
        <w:lastRenderedPageBreak/>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hi</m:t>
            </m:r>
          </m:sub>
        </m:sSub>
        <m:r>
          <w:rPr>
            <w:rFonts w:ascii="Cambria Math" w:hAnsi="Cambria Math"/>
            <w:lang w:val="fr-CH"/>
          </w:rPr>
          <m:t>=max</m:t>
        </m:r>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1</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2</m:t>
                </m:r>
              </m:sub>
            </m:sSub>
          </m:e>
        </m:d>
      </m:oMath>
      <w:r w:rsidRPr="001F45E8">
        <w:rPr>
          <w:rFonts w:eastAsia="SimSun"/>
          <w:lang w:val="fr-CH"/>
        </w:rPr>
        <w:t>           (</w:t>
      </w:r>
      <w:r w:rsidR="001129FF" w:rsidRPr="001F45E8">
        <w:rPr>
          <w:rFonts w:eastAsia="SimSun"/>
          <w:lang w:val="fr-CH"/>
        </w:rPr>
        <w:t>mètres au-dessus du niveau de la mer</w:t>
      </w:r>
      <w:r w:rsidRPr="001F45E8">
        <w:rPr>
          <w:rFonts w:eastAsia="SimSun"/>
          <w:lang w:val="fr-CH"/>
        </w:rPr>
        <w:t>)</w:t>
      </w:r>
      <w:r w:rsidRPr="001F45E8">
        <w:rPr>
          <w:rFonts w:eastAsia="SimSun"/>
          <w:lang w:val="fr-CH"/>
        </w:rPr>
        <w:tab/>
        <w:t>(37b</w:t>
      </w:r>
      <w:r w:rsidRPr="001F45E8">
        <w:rPr>
          <w:lang w:val="fr-CH"/>
        </w:rPr>
        <w:t>)</w:t>
      </w:r>
    </w:p>
    <w:p w:rsidR="001106CD" w:rsidRPr="001F45E8" w:rsidRDefault="001106CD" w:rsidP="0001000B">
      <w:pPr>
        <w:keepNext/>
        <w:keepLines/>
        <w:rPr>
          <w:sz w:val="16"/>
          <w:lang w:val="fr-CH"/>
        </w:rPr>
      </w:pPr>
    </w:p>
    <w:p w:rsidR="001106CD" w:rsidRPr="001F45E8" w:rsidRDefault="001129FF" w:rsidP="001129FF">
      <w:pPr>
        <w:rPr>
          <w:lang w:val="fr-CH"/>
        </w:rPr>
      </w:pPr>
      <w:r w:rsidRPr="001F45E8">
        <w:rPr>
          <w:lang w:val="fr-CH"/>
        </w:rPr>
        <w:t xml:space="preserve">où </w:t>
      </w:r>
      <w:r w:rsidR="001106CD" w:rsidRPr="001F45E8">
        <w:rPr>
          <w:i/>
          <w:lang w:val="fr-CH"/>
        </w:rPr>
        <w:t>h</w:t>
      </w:r>
      <w:r w:rsidR="001106CD" w:rsidRPr="001F45E8">
        <w:rPr>
          <w:vertAlign w:val="subscript"/>
          <w:lang w:val="fr-CH"/>
        </w:rPr>
        <w:t>1,2</w:t>
      </w:r>
      <w:r w:rsidR="001106CD" w:rsidRPr="001F45E8">
        <w:rPr>
          <w:lang w:val="fr-CH"/>
        </w:rPr>
        <w:t xml:space="preserve"> </w:t>
      </w:r>
      <w:r w:rsidRPr="001F45E8">
        <w:rPr>
          <w:lang w:val="fr-CH"/>
        </w:rPr>
        <w:t xml:space="preserve">sont les hauteurs des terminaux de la liaison en </w:t>
      </w:r>
      <w:r w:rsidR="001106CD" w:rsidRPr="001F45E8">
        <w:rPr>
          <w:lang w:val="fr-CH"/>
        </w:rPr>
        <w:t>m</w:t>
      </w:r>
      <w:r w:rsidRPr="001F45E8">
        <w:rPr>
          <w:lang w:val="fr-CH"/>
        </w:rPr>
        <w:t>è</w:t>
      </w:r>
      <w:r w:rsidR="001106CD" w:rsidRPr="001F45E8">
        <w:rPr>
          <w:lang w:val="fr-CH"/>
        </w:rPr>
        <w:t xml:space="preserve">tres </w:t>
      </w:r>
      <w:r w:rsidRPr="001F45E8">
        <w:rPr>
          <w:lang w:val="fr-CH"/>
        </w:rPr>
        <w:t>au-dessus du niveau de la mer</w:t>
      </w:r>
      <w:r w:rsidR="001106CD" w:rsidRPr="001F45E8">
        <w:rPr>
          <w:lang w:val="fr-CH"/>
        </w:rPr>
        <w:t>.</w:t>
      </w:r>
    </w:p>
    <w:p w:rsidR="00A81692" w:rsidRPr="001F45E8" w:rsidRDefault="00A81692" w:rsidP="005B03EF">
      <w:pPr>
        <w:rPr>
          <w:lang w:val="fr-CH"/>
        </w:rPr>
      </w:pPr>
      <w:r w:rsidRPr="001F45E8">
        <w:rPr>
          <w:lang w:val="fr-CH"/>
        </w:rPr>
        <w:t xml:space="preserve">Déterminer </w:t>
      </w:r>
      <w:r w:rsidR="005B03EF" w:rsidRPr="001F45E8">
        <w:rPr>
          <w:lang w:val="fr-CH"/>
        </w:rPr>
        <w:t xml:space="preserve">la hauteur </w:t>
      </w:r>
      <w:r w:rsidRPr="001F45E8">
        <w:rPr>
          <w:lang w:val="fr-CH"/>
        </w:rPr>
        <w:t>de pluie</w:t>
      </w:r>
      <w:r w:rsidR="005B03EF" w:rsidRPr="001F45E8">
        <w:rPr>
          <w:lang w:val="fr-CH"/>
        </w:rPr>
        <w:t xml:space="preserve"> moyenne</w:t>
      </w:r>
      <w:r w:rsidRPr="001F45E8">
        <w:rPr>
          <w:lang w:val="fr-CH"/>
        </w:rPr>
        <w:t xml:space="preserve">, </w:t>
      </w:r>
      <w:r w:rsidRPr="001F45E8">
        <w:rPr>
          <w:i/>
          <w:lang w:val="fr-CH"/>
        </w:rPr>
        <w:t>h</w:t>
      </w:r>
      <w:r w:rsidRPr="001F45E8">
        <w:rPr>
          <w:i/>
          <w:vertAlign w:val="subscript"/>
          <w:lang w:val="fr-CH"/>
        </w:rPr>
        <w:t>rainm</w:t>
      </w:r>
      <w:r w:rsidRPr="001F45E8">
        <w:rPr>
          <w:lang w:val="fr-CH"/>
        </w:rPr>
        <w:t xml:space="preserve">, </w:t>
      </w:r>
      <w:r w:rsidR="001129FF" w:rsidRPr="001F45E8">
        <w:rPr>
          <w:lang w:val="fr-CH"/>
        </w:rPr>
        <w:t xml:space="preserve">en mètres </w:t>
      </w:r>
      <w:r w:rsidRPr="001F45E8">
        <w:rPr>
          <w:lang w:val="fr-CH"/>
        </w:rPr>
        <w:t>au-dessus du niveau moyen de la mer</w:t>
      </w:r>
      <w:r w:rsidR="001129FF" w:rsidRPr="001F45E8">
        <w:rPr>
          <w:lang w:val="fr-CH"/>
        </w:rPr>
        <w:t>.</w:t>
      </w:r>
      <w:r w:rsidRPr="001F45E8">
        <w:rPr>
          <w:lang w:val="fr-CH"/>
        </w:rPr>
        <w:t xml:space="preserve"> </w:t>
      </w:r>
      <w:r w:rsidR="001106CD" w:rsidRPr="001F45E8">
        <w:rPr>
          <w:lang w:val="fr-CH"/>
        </w:rPr>
        <w:t>Si cette statistique à long terme ne peut être obtenue à partir de sources de données locales, il est possible d'</w:t>
      </w:r>
      <w:r w:rsidR="001129FF" w:rsidRPr="001F45E8">
        <w:rPr>
          <w:lang w:val="fr-CH"/>
        </w:rPr>
        <w:t xml:space="preserve">obtenir </w:t>
      </w:r>
      <w:r w:rsidR="001106CD" w:rsidRPr="001F45E8">
        <w:rPr>
          <w:lang w:val="fr-CH"/>
        </w:rPr>
        <w:t>une estimation</w:t>
      </w:r>
      <w:r w:rsidR="001129FF" w:rsidRPr="001F45E8">
        <w:rPr>
          <w:lang w:val="fr-CH"/>
        </w:rPr>
        <w:t xml:space="preserve"> à partir de </w:t>
      </w:r>
      <w:r w:rsidRPr="001F45E8">
        <w:rPr>
          <w:lang w:val="fr-CH"/>
        </w:rPr>
        <w:t>la Recommandation UIT</w:t>
      </w:r>
      <w:r w:rsidRPr="001F45E8">
        <w:rPr>
          <w:lang w:val="fr-CH"/>
        </w:rPr>
        <w:noBreakHyphen/>
        <w:t>R P.839.</w:t>
      </w:r>
    </w:p>
    <w:p w:rsidR="001106CD" w:rsidRPr="001F45E8" w:rsidRDefault="001129FF" w:rsidP="00576914">
      <w:pPr>
        <w:rPr>
          <w:lang w:val="fr-CH"/>
        </w:rPr>
      </w:pPr>
      <w:r w:rsidRPr="001F45E8">
        <w:rPr>
          <w:lang w:val="fr-CH"/>
        </w:rPr>
        <w:t xml:space="preserve">Déterminer si l'un des deux </w:t>
      </w:r>
      <w:r w:rsidR="001106CD" w:rsidRPr="001F45E8">
        <w:rPr>
          <w:lang w:val="fr-CH"/>
        </w:rPr>
        <w:t>cas</w:t>
      </w:r>
      <w:r w:rsidRPr="001F45E8">
        <w:rPr>
          <w:lang w:val="fr-CH"/>
        </w:rPr>
        <w:t xml:space="preserve"> suivants s'appliquent</w:t>
      </w:r>
      <w:r w:rsidR="001106CD" w:rsidRPr="001F45E8">
        <w:rPr>
          <w:lang w:val="fr-CH"/>
        </w:rPr>
        <w:t xml:space="preserve">, </w:t>
      </w:r>
      <w:r w:rsidR="00576914" w:rsidRPr="001F45E8">
        <w:rPr>
          <w:lang w:val="fr-CH"/>
        </w:rPr>
        <w:t>pour lesquels il n'y a pas lieu de continuer à utiliser la méthode pour la pluie et la neige mouillée</w:t>
      </w:r>
      <w:r w:rsidR="001106CD" w:rsidRPr="001F45E8">
        <w:rPr>
          <w:lang w:val="fr-CH"/>
        </w:rPr>
        <w:t>:</w:t>
      </w:r>
    </w:p>
    <w:p w:rsidR="001106CD" w:rsidRPr="001F45E8" w:rsidRDefault="001106CD" w:rsidP="00F90828">
      <w:pPr>
        <w:tabs>
          <w:tab w:val="left" w:pos="993"/>
          <w:tab w:val="left" w:pos="2608"/>
          <w:tab w:val="left" w:pos="3345"/>
        </w:tabs>
        <w:spacing w:before="80"/>
        <w:ind w:left="993" w:hanging="993"/>
        <w:rPr>
          <w:lang w:val="fr-CH"/>
        </w:rPr>
      </w:pPr>
      <w:r w:rsidRPr="001F45E8">
        <w:rPr>
          <w:i/>
          <w:lang w:val="fr-CH"/>
        </w:rPr>
        <w:t>Cas 1</w:t>
      </w:r>
      <w:r w:rsidRPr="001F45E8">
        <w:rPr>
          <w:lang w:val="fr-CH"/>
        </w:rPr>
        <w:t>:</w:t>
      </w:r>
      <w:r w:rsidRPr="001F45E8">
        <w:rPr>
          <w:lang w:val="fr-CH"/>
        </w:rPr>
        <w:tab/>
      </w:r>
      <w:r w:rsidR="00576914" w:rsidRPr="001F45E8">
        <w:rPr>
          <w:lang w:val="fr-CH"/>
        </w:rPr>
        <w:t xml:space="preserve">Si </w:t>
      </w:r>
      <w:r w:rsidRPr="001F45E8">
        <w:rPr>
          <w:i/>
          <w:lang w:val="fr-CH"/>
        </w:rPr>
        <w:t>h</w:t>
      </w:r>
      <w:r w:rsidRPr="001F45E8">
        <w:rPr>
          <w:i/>
          <w:vertAlign w:val="subscript"/>
          <w:lang w:val="fr-CH"/>
        </w:rPr>
        <w:t>hi</w:t>
      </w:r>
      <w:r w:rsidRPr="001F45E8">
        <w:rPr>
          <w:lang w:val="fr-CH"/>
        </w:rPr>
        <w:t> </w:t>
      </w:r>
      <w:r w:rsidRPr="001F45E8">
        <w:rPr>
          <w:lang w:val="fr-CH"/>
        </w:rPr>
        <w:sym w:font="Symbol" w:char="F0A3"/>
      </w:r>
      <w:r w:rsidRPr="001F45E8">
        <w:rPr>
          <w:lang w:val="fr-CH"/>
        </w:rPr>
        <w:t> </w:t>
      </w:r>
      <w:r w:rsidRPr="001F45E8">
        <w:rPr>
          <w:i/>
          <w:lang w:val="fr-CH"/>
        </w:rPr>
        <w:t>h</w:t>
      </w:r>
      <w:r w:rsidRPr="001F45E8">
        <w:rPr>
          <w:i/>
          <w:vertAlign w:val="subscript"/>
          <w:lang w:val="fr-CH"/>
        </w:rPr>
        <w:t>rainm</w:t>
      </w:r>
      <w:r w:rsidRPr="001F45E8">
        <w:rPr>
          <w:lang w:val="fr-CH"/>
        </w:rPr>
        <w:t> – 3 600</w:t>
      </w:r>
      <w:r w:rsidR="00576914" w:rsidRPr="001F45E8">
        <w:rPr>
          <w:lang w:val="fr-CH"/>
        </w:rPr>
        <w:t xml:space="preserve">, le couche de fonte est </w:t>
      </w:r>
      <w:r w:rsidR="00F90828">
        <w:rPr>
          <w:lang w:val="fr-CH"/>
        </w:rPr>
        <w:t xml:space="preserve">située en totalité </w:t>
      </w:r>
      <w:r w:rsidR="00576914" w:rsidRPr="001F45E8">
        <w:rPr>
          <w:lang w:val="fr-CH"/>
        </w:rPr>
        <w:t>au-dessus du trajet</w:t>
      </w:r>
      <w:r w:rsidRPr="001F45E8">
        <w:rPr>
          <w:lang w:val="fr-CH"/>
        </w:rPr>
        <w:t xml:space="preserve">. </w:t>
      </w:r>
      <w:r w:rsidR="00576914" w:rsidRPr="001F45E8">
        <w:rPr>
          <w:lang w:val="fr-CH"/>
        </w:rPr>
        <w:t xml:space="preserve">Dans ce cas, on utilise la méthode donnée au </w:t>
      </w:r>
      <w:r w:rsidRPr="001F45E8">
        <w:rPr>
          <w:lang w:val="fr-CH"/>
        </w:rPr>
        <w:t xml:space="preserve">§ 2.4.1 </w:t>
      </w:r>
      <w:r w:rsidR="00576914" w:rsidRPr="001F45E8">
        <w:rPr>
          <w:lang w:val="fr-CH"/>
        </w:rPr>
        <w:t>pour l'affaiblissement dû à la pluie uniquement</w:t>
      </w:r>
      <w:r w:rsidRPr="001F45E8">
        <w:rPr>
          <w:lang w:val="fr-CH"/>
        </w:rPr>
        <w:t>.</w:t>
      </w:r>
    </w:p>
    <w:p w:rsidR="001106CD" w:rsidRPr="001F45E8" w:rsidRDefault="001106CD" w:rsidP="00F90828">
      <w:pPr>
        <w:tabs>
          <w:tab w:val="left" w:pos="993"/>
          <w:tab w:val="left" w:pos="2608"/>
          <w:tab w:val="left" w:pos="3345"/>
        </w:tabs>
        <w:spacing w:before="80"/>
        <w:ind w:left="993" w:hanging="993"/>
        <w:rPr>
          <w:lang w:val="fr-CH"/>
        </w:rPr>
      </w:pPr>
      <w:r w:rsidRPr="001F45E8">
        <w:rPr>
          <w:i/>
          <w:lang w:val="fr-CH"/>
        </w:rPr>
        <w:t>Cas 2</w:t>
      </w:r>
      <w:r w:rsidRPr="001F45E8">
        <w:rPr>
          <w:lang w:val="fr-CH"/>
        </w:rPr>
        <w:t xml:space="preserve">: </w:t>
      </w:r>
      <w:r w:rsidRPr="001F45E8">
        <w:rPr>
          <w:lang w:val="fr-CH"/>
        </w:rPr>
        <w:tab/>
      </w:r>
      <w:r w:rsidR="00576914" w:rsidRPr="001F45E8">
        <w:rPr>
          <w:lang w:val="fr-CH"/>
        </w:rPr>
        <w:t xml:space="preserve">Si </w:t>
      </w:r>
      <w:r w:rsidRPr="001F45E8">
        <w:rPr>
          <w:i/>
          <w:lang w:val="fr-CH"/>
        </w:rPr>
        <w:t>h</w:t>
      </w:r>
      <w:r w:rsidRPr="001F45E8">
        <w:rPr>
          <w:i/>
          <w:vertAlign w:val="subscript"/>
          <w:lang w:val="fr-CH"/>
        </w:rPr>
        <w:t xml:space="preserve">lo </w:t>
      </w:r>
      <w:r w:rsidRPr="001F45E8">
        <w:rPr>
          <w:lang w:val="fr-CH"/>
        </w:rPr>
        <w:sym w:font="Symbol" w:char="F0B3"/>
      </w:r>
      <w:r w:rsidRPr="001F45E8">
        <w:rPr>
          <w:lang w:val="fr-CH"/>
        </w:rPr>
        <w:t> </w:t>
      </w:r>
      <w:r w:rsidRPr="001F45E8">
        <w:rPr>
          <w:i/>
          <w:lang w:val="fr-CH"/>
        </w:rPr>
        <w:t>h</w:t>
      </w:r>
      <w:r w:rsidRPr="001F45E8">
        <w:rPr>
          <w:i/>
          <w:vertAlign w:val="subscript"/>
          <w:lang w:val="fr-CH"/>
        </w:rPr>
        <w:t>rainm</w:t>
      </w:r>
      <w:r w:rsidRPr="001F45E8">
        <w:rPr>
          <w:lang w:val="fr-CH"/>
        </w:rPr>
        <w:t> + 2 400</w:t>
      </w:r>
      <w:r w:rsidR="00576914" w:rsidRPr="001F45E8">
        <w:rPr>
          <w:lang w:val="fr-CH"/>
        </w:rPr>
        <w:t>,</w:t>
      </w:r>
      <w:r w:rsidRPr="001F45E8">
        <w:rPr>
          <w:lang w:val="fr-CH"/>
        </w:rPr>
        <w:t xml:space="preserve"> </w:t>
      </w:r>
      <w:r w:rsidR="00576914" w:rsidRPr="001F45E8">
        <w:rPr>
          <w:lang w:val="fr-CH"/>
        </w:rPr>
        <w:t xml:space="preserve">la couche de fonte </w:t>
      </w:r>
      <w:r w:rsidR="00F90828" w:rsidRPr="001F45E8">
        <w:rPr>
          <w:lang w:val="fr-CH"/>
        </w:rPr>
        <w:t xml:space="preserve">est </w:t>
      </w:r>
      <w:r w:rsidR="00F90828">
        <w:rPr>
          <w:lang w:val="fr-CH"/>
        </w:rPr>
        <w:t xml:space="preserve">située en totalité </w:t>
      </w:r>
      <w:r w:rsidR="00576914" w:rsidRPr="001F45E8">
        <w:rPr>
          <w:lang w:val="fr-CH"/>
        </w:rPr>
        <w:t>au-dessous du trajet</w:t>
      </w:r>
      <w:r w:rsidRPr="001F45E8">
        <w:rPr>
          <w:lang w:val="fr-CH"/>
        </w:rPr>
        <w:t xml:space="preserve">. </w:t>
      </w:r>
      <w:r w:rsidR="00576914" w:rsidRPr="001F45E8">
        <w:rPr>
          <w:lang w:val="fr-CH"/>
        </w:rPr>
        <w:t>Dans ce cas, l'affaiblissement dû aux précipitations peut être pris égal à zéro</w:t>
      </w:r>
      <w:r w:rsidRPr="001F45E8">
        <w:rPr>
          <w:lang w:val="fr-CH"/>
        </w:rPr>
        <w:t>.</w:t>
      </w:r>
    </w:p>
    <w:p w:rsidR="00A81692" w:rsidRPr="001F45E8" w:rsidRDefault="001129FF" w:rsidP="001129FF">
      <w:pPr>
        <w:pStyle w:val="Equation"/>
        <w:rPr>
          <w:lang w:val="fr-CH"/>
        </w:rPr>
      </w:pPr>
      <w:r w:rsidRPr="001F45E8">
        <w:rPr>
          <w:lang w:val="fr-CH"/>
        </w:rPr>
        <w:t>Si ni le cas 1 ni le cas 2 ne s'appliquent</w:t>
      </w:r>
      <w:r w:rsidR="001106CD" w:rsidRPr="001F45E8">
        <w:rPr>
          <w:lang w:val="fr-CH"/>
        </w:rPr>
        <w:t xml:space="preserve">, </w:t>
      </w:r>
      <w:r w:rsidRPr="001F45E8">
        <w:rPr>
          <w:lang w:val="fr-CH"/>
        </w:rPr>
        <w:t>poursuivre comme suit</w:t>
      </w:r>
      <w:r w:rsidR="001106CD" w:rsidRPr="001F45E8">
        <w:rPr>
          <w:lang w:val="fr-CH"/>
        </w:rPr>
        <w:t>.</w:t>
      </w:r>
    </w:p>
    <w:p w:rsidR="001106CD" w:rsidRPr="001F45E8" w:rsidRDefault="001106CD" w:rsidP="00A57326">
      <w:pPr>
        <w:pStyle w:val="Heading4"/>
        <w:rPr>
          <w:lang w:val="fr-CH"/>
        </w:rPr>
      </w:pPr>
      <w:r w:rsidRPr="001F45E8">
        <w:rPr>
          <w:lang w:val="fr-CH"/>
        </w:rPr>
        <w:t>2.4.2.2</w:t>
      </w:r>
      <w:r w:rsidRPr="001F45E8">
        <w:rPr>
          <w:lang w:val="fr-CH"/>
        </w:rPr>
        <w:tab/>
      </w:r>
      <w:r w:rsidR="001129FF" w:rsidRPr="001F45E8">
        <w:rPr>
          <w:lang w:val="fr-CH"/>
        </w:rPr>
        <w:t>C</w:t>
      </w:r>
      <w:r w:rsidRPr="001F45E8">
        <w:rPr>
          <w:lang w:val="fr-CH"/>
        </w:rPr>
        <w:t>alculs</w:t>
      </w:r>
      <w:r w:rsidR="001129FF" w:rsidRPr="001F45E8">
        <w:rPr>
          <w:lang w:val="fr-CH"/>
        </w:rPr>
        <w:t xml:space="preserve"> préliminaires</w:t>
      </w:r>
    </w:p>
    <w:p w:rsidR="001106CD" w:rsidRPr="001F45E8" w:rsidRDefault="005B03EF" w:rsidP="005B03EF">
      <w:pPr>
        <w:keepNext/>
        <w:rPr>
          <w:bCs/>
          <w:lang w:val="fr-CH"/>
        </w:rPr>
      </w:pPr>
      <w:r w:rsidRPr="001F45E8">
        <w:rPr>
          <w:lang w:val="fr-CH"/>
        </w:rPr>
        <w:t>Chacun des deux calculs préliminaires suivants est effectué une seule fois</w:t>
      </w:r>
      <w:r w:rsidR="001106CD" w:rsidRPr="001F45E8">
        <w:rPr>
          <w:lang w:val="fr-CH"/>
        </w:rPr>
        <w:t>.</w:t>
      </w:r>
    </w:p>
    <w:p w:rsidR="001106CD" w:rsidRPr="001F45E8" w:rsidRDefault="001106CD" w:rsidP="005B03EF">
      <w:pPr>
        <w:keepNext/>
        <w:keepLines/>
        <w:spacing w:before="160"/>
        <w:rPr>
          <w:i/>
          <w:lang w:val="fr-CH"/>
        </w:rPr>
      </w:pPr>
      <w:r w:rsidRPr="001F45E8">
        <w:rPr>
          <w:i/>
          <w:lang w:val="fr-CH"/>
        </w:rPr>
        <w:t>i)</w:t>
      </w:r>
      <w:r w:rsidRPr="001F45E8">
        <w:rPr>
          <w:i/>
          <w:lang w:val="fr-CH"/>
        </w:rPr>
        <w:tab/>
      </w:r>
      <w:r w:rsidR="005B03EF" w:rsidRPr="001F45E8">
        <w:rPr>
          <w:i/>
          <w:lang w:val="fr-CH"/>
        </w:rPr>
        <w:t>Affaiblissement dû à la pluie uniquement dépassé pendant le pourcentage de temps requis</w:t>
      </w:r>
    </w:p>
    <w:p w:rsidR="001106CD" w:rsidRPr="001F45E8" w:rsidRDefault="00F90828" w:rsidP="00F90828">
      <w:pPr>
        <w:rPr>
          <w:lang w:val="fr-CH"/>
        </w:rPr>
      </w:pPr>
      <w:r>
        <w:rPr>
          <w:lang w:val="fr-CH"/>
        </w:rPr>
        <w:t>On utilise</w:t>
      </w:r>
      <w:r w:rsidR="005B03EF" w:rsidRPr="001F45E8">
        <w:rPr>
          <w:lang w:val="fr-CH"/>
        </w:rPr>
        <w:t xml:space="preserve"> la méthode du </w:t>
      </w:r>
      <w:r w:rsidR="001106CD" w:rsidRPr="001F45E8">
        <w:rPr>
          <w:lang w:val="fr-CH"/>
        </w:rPr>
        <w:t xml:space="preserve">§ 2.4.1 </w:t>
      </w:r>
      <w:r w:rsidR="005B03EF" w:rsidRPr="001F45E8">
        <w:rPr>
          <w:lang w:val="fr-CH"/>
        </w:rPr>
        <w:t xml:space="preserve">pour obtenir l'affaiblissement dû à la pluie uniquement </w:t>
      </w:r>
      <w:r w:rsidR="001106CD" w:rsidRPr="001F45E8">
        <w:rPr>
          <w:i/>
          <w:lang w:val="fr-CH"/>
        </w:rPr>
        <w:t>A</w:t>
      </w:r>
      <w:r w:rsidR="001106CD" w:rsidRPr="001F45E8">
        <w:rPr>
          <w:i/>
          <w:vertAlign w:val="subscript"/>
          <w:lang w:val="fr-CH"/>
        </w:rPr>
        <w:t>rainp</w:t>
      </w:r>
      <w:r w:rsidR="001106CD" w:rsidRPr="001F45E8">
        <w:rPr>
          <w:lang w:val="fr-CH"/>
        </w:rPr>
        <w:t xml:space="preserve"> dB </w:t>
      </w:r>
      <w:r w:rsidR="005B03EF" w:rsidRPr="001F45E8">
        <w:rPr>
          <w:lang w:val="fr-CH"/>
        </w:rPr>
        <w:t>dépassé pendant le pourcentage de temps requis</w:t>
      </w:r>
      <w:r w:rsidR="001106CD" w:rsidRPr="001F45E8">
        <w:rPr>
          <w:lang w:val="fr-CH"/>
        </w:rPr>
        <w:t xml:space="preserve"> </w:t>
      </w:r>
      <w:r w:rsidR="001106CD" w:rsidRPr="001F45E8">
        <w:rPr>
          <w:i/>
          <w:lang w:val="fr-CH"/>
        </w:rPr>
        <w:t>p</w:t>
      </w:r>
      <w:r w:rsidR="001106CD" w:rsidRPr="001F45E8">
        <w:rPr>
          <w:lang w:val="fr-CH"/>
        </w:rPr>
        <w:t xml:space="preserve">, </w:t>
      </w:r>
      <w:r w:rsidR="005B03EF" w:rsidRPr="001F45E8">
        <w:rPr>
          <w:lang w:val="fr-CH"/>
        </w:rPr>
        <w:t xml:space="preserve">donné par la formule </w:t>
      </w:r>
      <w:r w:rsidR="001106CD" w:rsidRPr="001F45E8">
        <w:rPr>
          <w:lang w:val="fr-CH"/>
        </w:rPr>
        <w:t xml:space="preserve">(34). </w:t>
      </w:r>
    </w:p>
    <w:p w:rsidR="001106CD" w:rsidRPr="001F45E8" w:rsidRDefault="001106CD" w:rsidP="005B03EF">
      <w:pPr>
        <w:keepNext/>
        <w:keepLines/>
        <w:spacing w:before="160"/>
        <w:rPr>
          <w:i/>
          <w:lang w:val="fr-CH"/>
        </w:rPr>
      </w:pPr>
      <w:r w:rsidRPr="001F45E8">
        <w:rPr>
          <w:i/>
          <w:lang w:val="fr-CH"/>
        </w:rPr>
        <w:t>ii)</w:t>
      </w:r>
      <w:r w:rsidRPr="001F45E8">
        <w:rPr>
          <w:i/>
          <w:lang w:val="fr-CH"/>
        </w:rPr>
        <w:tab/>
        <w:t>Vect</w:t>
      </w:r>
      <w:r w:rsidR="005B03EF" w:rsidRPr="001F45E8">
        <w:rPr>
          <w:i/>
          <w:lang w:val="fr-CH"/>
        </w:rPr>
        <w:t>eu</w:t>
      </w:r>
      <w:r w:rsidRPr="001F45E8">
        <w:rPr>
          <w:i/>
          <w:lang w:val="fr-CH"/>
        </w:rPr>
        <w:t xml:space="preserve">rs </w:t>
      </w:r>
      <w:r w:rsidR="005B03EF" w:rsidRPr="001F45E8">
        <w:rPr>
          <w:i/>
          <w:lang w:val="fr-CH"/>
        </w:rPr>
        <w:t>d'affaiblissement dû à la pluie uniquement et de pourcentage de temps correspondant</w:t>
      </w:r>
    </w:p>
    <w:p w:rsidR="001106CD" w:rsidRPr="001F45E8" w:rsidRDefault="005B03EF" w:rsidP="00F90828">
      <w:pPr>
        <w:rPr>
          <w:lang w:val="fr-CH"/>
        </w:rPr>
      </w:pPr>
      <w:r w:rsidRPr="001F45E8">
        <w:rPr>
          <w:lang w:val="fr-CH"/>
        </w:rPr>
        <w:t>Dans le modèle combiné pour la pluie et la neige mouillée, on a besoin de plusieurs pourcentage</w:t>
      </w:r>
      <w:r w:rsidR="00F90828">
        <w:rPr>
          <w:lang w:val="fr-CH"/>
        </w:rPr>
        <w:t>s</w:t>
      </w:r>
      <w:r w:rsidRPr="001F45E8">
        <w:rPr>
          <w:lang w:val="fr-CH"/>
        </w:rPr>
        <w:t xml:space="preserve"> de temps </w:t>
      </w:r>
      <w:r w:rsidR="00F90828">
        <w:rPr>
          <w:lang w:val="fr-CH"/>
        </w:rPr>
        <w:t xml:space="preserve">pendant </w:t>
      </w:r>
      <w:r w:rsidRPr="001F45E8">
        <w:rPr>
          <w:lang w:val="fr-CH"/>
        </w:rPr>
        <w:t>le</w:t>
      </w:r>
      <w:r w:rsidR="00F90828">
        <w:rPr>
          <w:lang w:val="fr-CH"/>
        </w:rPr>
        <w:t>s</w:t>
      </w:r>
      <w:r w:rsidRPr="001F45E8">
        <w:rPr>
          <w:lang w:val="fr-CH"/>
        </w:rPr>
        <w:t>quel</w:t>
      </w:r>
      <w:r w:rsidR="00F90828">
        <w:rPr>
          <w:lang w:val="fr-CH"/>
        </w:rPr>
        <w:t>s</w:t>
      </w:r>
      <w:r w:rsidRPr="001F45E8">
        <w:rPr>
          <w:lang w:val="fr-CH"/>
        </w:rPr>
        <w:t xml:space="preserve"> des affaiblissement</w:t>
      </w:r>
      <w:r w:rsidR="00F90828">
        <w:rPr>
          <w:lang w:val="fr-CH"/>
        </w:rPr>
        <w:t>s</w:t>
      </w:r>
      <w:r w:rsidRPr="001F45E8">
        <w:rPr>
          <w:lang w:val="fr-CH"/>
        </w:rPr>
        <w:t xml:space="preserve"> </w:t>
      </w:r>
      <w:r w:rsidR="00F90828">
        <w:rPr>
          <w:lang w:val="fr-CH"/>
        </w:rPr>
        <w:t xml:space="preserve">donnés dus </w:t>
      </w:r>
      <w:r w:rsidRPr="001F45E8">
        <w:rPr>
          <w:lang w:val="fr-CH"/>
        </w:rPr>
        <w:t>à l</w:t>
      </w:r>
      <w:r w:rsidR="00F90828">
        <w:rPr>
          <w:lang w:val="fr-CH"/>
        </w:rPr>
        <w:t>a pluie uniquement sont dépassé</w:t>
      </w:r>
      <w:r w:rsidRPr="001F45E8">
        <w:rPr>
          <w:lang w:val="fr-CH"/>
        </w:rPr>
        <w:t>s</w:t>
      </w:r>
      <w:r w:rsidR="001106CD" w:rsidRPr="001F45E8">
        <w:rPr>
          <w:lang w:val="fr-CH"/>
        </w:rPr>
        <w:t xml:space="preserve">. </w:t>
      </w:r>
      <w:r w:rsidRPr="001F45E8">
        <w:rPr>
          <w:lang w:val="fr-CH"/>
        </w:rPr>
        <w:t xml:space="preserve">Ainsi, si le modèle d'affaiblissement dû à la pluie uniquement est donné par la </w:t>
      </w:r>
      <w:r w:rsidR="001106CD" w:rsidRPr="001F45E8">
        <w:rPr>
          <w:lang w:val="fr-CH"/>
        </w:rPr>
        <w:t>f</w:t>
      </w:r>
      <w:r w:rsidRPr="001F45E8">
        <w:rPr>
          <w:lang w:val="fr-CH"/>
        </w:rPr>
        <w:t>o</w:t>
      </w:r>
      <w:r w:rsidR="001106CD" w:rsidRPr="001F45E8">
        <w:rPr>
          <w:lang w:val="fr-CH"/>
        </w:rPr>
        <w:t xml:space="preserve">nction </w:t>
      </w:r>
      <w:r w:rsidR="001106CD" w:rsidRPr="001F45E8">
        <w:rPr>
          <w:i/>
          <w:lang w:val="fr-CH"/>
        </w:rPr>
        <w:t>A</w:t>
      </w:r>
      <w:r w:rsidR="001106CD" w:rsidRPr="001F45E8">
        <w:rPr>
          <w:lang w:val="fr-CH"/>
        </w:rPr>
        <w:t>(</w:t>
      </w:r>
      <w:r w:rsidR="001106CD" w:rsidRPr="001F45E8">
        <w:rPr>
          <w:i/>
          <w:lang w:val="fr-CH"/>
        </w:rPr>
        <w:t>p</w:t>
      </w:r>
      <w:r w:rsidR="001106CD" w:rsidRPr="001F45E8">
        <w:rPr>
          <w:lang w:val="fr-CH"/>
        </w:rPr>
        <w:t xml:space="preserve">), </w:t>
      </w:r>
      <w:r w:rsidRPr="001F45E8">
        <w:rPr>
          <w:lang w:val="fr-CH"/>
        </w:rPr>
        <w:t xml:space="preserve">on a besoin de la fonction complémentaire </w:t>
      </w:r>
      <w:r w:rsidR="001106CD" w:rsidRPr="001F45E8">
        <w:rPr>
          <w:i/>
          <w:lang w:val="fr-CH"/>
        </w:rPr>
        <w:t>p</w:t>
      </w:r>
      <w:r w:rsidR="001106CD" w:rsidRPr="001F45E8">
        <w:rPr>
          <w:lang w:val="fr-CH"/>
        </w:rPr>
        <w:t>(</w:t>
      </w:r>
      <w:r w:rsidR="001106CD" w:rsidRPr="001F45E8">
        <w:rPr>
          <w:i/>
          <w:lang w:val="fr-CH"/>
        </w:rPr>
        <w:t>A</w:t>
      </w:r>
      <w:r w:rsidR="001106CD" w:rsidRPr="001F45E8">
        <w:rPr>
          <w:lang w:val="fr-CH"/>
        </w:rPr>
        <w:t>)</w:t>
      </w:r>
      <w:r w:rsidRPr="001F45E8">
        <w:rPr>
          <w:lang w:val="fr-CH"/>
        </w:rPr>
        <w:t xml:space="preserve"> pour le modèle pour la pluie et la neige mouillée</w:t>
      </w:r>
      <w:r w:rsidR="001106CD" w:rsidRPr="001F45E8">
        <w:rPr>
          <w:lang w:val="fr-CH"/>
        </w:rPr>
        <w:t xml:space="preserve">. </w:t>
      </w:r>
      <w:r w:rsidR="002C583E" w:rsidRPr="001F45E8">
        <w:rPr>
          <w:lang w:val="fr-CH"/>
        </w:rPr>
        <w:t xml:space="preserve">Un moyen efficace d'obtenir cette fonction quel </w:t>
      </w:r>
      <w:r w:rsidR="00F90828">
        <w:rPr>
          <w:lang w:val="fr-CH"/>
        </w:rPr>
        <w:t xml:space="preserve">que soit le </w:t>
      </w:r>
      <w:r w:rsidR="002C583E" w:rsidRPr="001F45E8">
        <w:rPr>
          <w:lang w:val="fr-CH"/>
        </w:rPr>
        <w:t xml:space="preserve">modèle d'affaiblissement dû à la pluie consiste à évaluer deux vecteurs </w:t>
      </w:r>
      <w:r w:rsidR="001106CD" w:rsidRPr="001F45E8">
        <w:rPr>
          <w:lang w:val="fr-CH"/>
        </w:rPr>
        <w:t>(</w:t>
      </w:r>
      <w:r w:rsidR="002C583E" w:rsidRPr="001F45E8">
        <w:rPr>
          <w:lang w:val="fr-CH"/>
        </w:rPr>
        <w:t>matrices à une dimension</w:t>
      </w:r>
      <w:r w:rsidR="001106CD" w:rsidRPr="001F45E8">
        <w:rPr>
          <w:lang w:val="fr-CH"/>
        </w:rPr>
        <w:t>):</w:t>
      </w:r>
    </w:p>
    <w:p w:rsidR="001106CD" w:rsidRPr="001F45E8" w:rsidRDefault="001106CD" w:rsidP="00F90828">
      <w:pPr>
        <w:tabs>
          <w:tab w:val="left" w:pos="2608"/>
          <w:tab w:val="left" w:pos="3345"/>
        </w:tabs>
        <w:spacing w:before="80"/>
        <w:ind w:left="794" w:hanging="794"/>
        <w:rPr>
          <w:lang w:val="fr-CH"/>
        </w:rPr>
      </w:pPr>
      <w:r w:rsidRPr="001F45E8">
        <w:rPr>
          <w:lang w:val="fr-CH"/>
        </w:rPr>
        <w:tab/>
      </w:r>
      <w:r w:rsidR="002C583E" w:rsidRPr="001F45E8">
        <w:rPr>
          <w:lang w:val="fr-CH"/>
        </w:rPr>
        <w:t xml:space="preserve">Le vecteur </w:t>
      </w:r>
      <w:r w:rsidRPr="001F45E8">
        <w:rPr>
          <w:b/>
          <w:i/>
          <w:lang w:val="fr-CH"/>
        </w:rPr>
        <w:t>T</w:t>
      </w:r>
      <w:r w:rsidRPr="001F45E8">
        <w:rPr>
          <w:lang w:val="fr-CH"/>
        </w:rPr>
        <w:t xml:space="preserve"> cont</w:t>
      </w:r>
      <w:r w:rsidR="002C583E" w:rsidRPr="001F45E8">
        <w:rPr>
          <w:lang w:val="fr-CH"/>
        </w:rPr>
        <w:t xml:space="preserve">enant des valeurs de pourcentage de temps </w:t>
      </w:r>
      <w:r w:rsidR="009C7C33" w:rsidRPr="001F45E8">
        <w:rPr>
          <w:lang w:val="fr-CH"/>
        </w:rPr>
        <w:t xml:space="preserve">qui </w:t>
      </w:r>
      <w:r w:rsidR="002C583E" w:rsidRPr="001F45E8">
        <w:rPr>
          <w:lang w:val="fr-CH"/>
        </w:rPr>
        <w:t>décroiss</w:t>
      </w:r>
      <w:r w:rsidR="009C7C33" w:rsidRPr="001F45E8">
        <w:rPr>
          <w:lang w:val="fr-CH"/>
        </w:rPr>
        <w:t>e</w:t>
      </w:r>
      <w:r w:rsidR="002C583E" w:rsidRPr="001F45E8">
        <w:rPr>
          <w:lang w:val="fr-CH"/>
        </w:rPr>
        <w:t xml:space="preserve">nt logarithmiquement </w:t>
      </w:r>
      <w:r w:rsidR="00F90828">
        <w:rPr>
          <w:lang w:val="fr-CH"/>
        </w:rPr>
        <w:t xml:space="preserve">au rythme </w:t>
      </w:r>
      <w:r w:rsidR="007164A8" w:rsidRPr="001F45E8">
        <w:rPr>
          <w:lang w:val="fr-CH"/>
        </w:rPr>
        <w:t xml:space="preserve">de </w:t>
      </w:r>
      <w:r w:rsidRPr="001F45E8">
        <w:rPr>
          <w:lang w:val="fr-CH"/>
        </w:rPr>
        <w:t xml:space="preserve">10 </w:t>
      </w:r>
      <w:r w:rsidR="002C583E" w:rsidRPr="001F45E8">
        <w:rPr>
          <w:lang w:val="fr-CH"/>
        </w:rPr>
        <w:t xml:space="preserve">valeurs </w:t>
      </w:r>
      <w:r w:rsidRPr="001F45E8">
        <w:rPr>
          <w:lang w:val="fr-CH"/>
        </w:rPr>
        <w:t>p</w:t>
      </w:r>
      <w:r w:rsidR="002C583E" w:rsidRPr="001F45E8">
        <w:rPr>
          <w:lang w:val="fr-CH"/>
        </w:rPr>
        <w:t>a</w:t>
      </w:r>
      <w:r w:rsidRPr="001F45E8">
        <w:rPr>
          <w:lang w:val="fr-CH"/>
        </w:rPr>
        <w:t>r d</w:t>
      </w:r>
      <w:r w:rsidR="002C583E" w:rsidRPr="001F45E8">
        <w:rPr>
          <w:lang w:val="fr-CH"/>
        </w:rPr>
        <w:t>é</w:t>
      </w:r>
      <w:r w:rsidRPr="001F45E8">
        <w:rPr>
          <w:lang w:val="fr-CH"/>
        </w:rPr>
        <w:t>cade;</w:t>
      </w:r>
    </w:p>
    <w:p w:rsidR="001106CD" w:rsidRPr="001F45E8" w:rsidRDefault="001106CD" w:rsidP="002C583E">
      <w:pPr>
        <w:tabs>
          <w:tab w:val="left" w:pos="2608"/>
          <w:tab w:val="left" w:pos="3345"/>
        </w:tabs>
        <w:spacing w:before="80"/>
        <w:ind w:left="794" w:hanging="794"/>
        <w:rPr>
          <w:lang w:val="fr-CH"/>
        </w:rPr>
      </w:pPr>
      <w:r w:rsidRPr="001F45E8">
        <w:rPr>
          <w:lang w:val="fr-CH"/>
        </w:rPr>
        <w:tab/>
      </w:r>
      <w:r w:rsidR="002C583E" w:rsidRPr="001F45E8">
        <w:rPr>
          <w:lang w:val="fr-CH"/>
        </w:rPr>
        <w:t xml:space="preserve">Le vecteur </w:t>
      </w:r>
      <w:r w:rsidRPr="001F45E8">
        <w:rPr>
          <w:b/>
          <w:i/>
          <w:lang w:val="fr-CH"/>
        </w:rPr>
        <w:t>A</w:t>
      </w:r>
      <w:r w:rsidRPr="001F45E8">
        <w:rPr>
          <w:lang w:val="fr-CH"/>
        </w:rPr>
        <w:t xml:space="preserve"> cont</w:t>
      </w:r>
      <w:r w:rsidR="002C583E" w:rsidRPr="001F45E8">
        <w:rPr>
          <w:lang w:val="fr-CH"/>
        </w:rPr>
        <w:t xml:space="preserve">enant les affaiblissements correspondants dus à la pluie uniquement </w:t>
      </w:r>
      <w:r w:rsidR="00F90828">
        <w:rPr>
          <w:lang w:val="fr-CH"/>
        </w:rPr>
        <w:t xml:space="preserve">qui sont </w:t>
      </w:r>
      <w:r w:rsidR="002C583E" w:rsidRPr="001F45E8">
        <w:rPr>
          <w:lang w:val="fr-CH"/>
        </w:rPr>
        <w:t>dépassés pendant chaque pourcentage de temps</w:t>
      </w:r>
      <w:r w:rsidRPr="001F45E8">
        <w:rPr>
          <w:lang w:val="fr-CH"/>
        </w:rPr>
        <w:t>.</w:t>
      </w:r>
    </w:p>
    <w:p w:rsidR="001106CD" w:rsidRPr="001F45E8" w:rsidRDefault="00684F3B" w:rsidP="00F936F7">
      <w:pPr>
        <w:rPr>
          <w:lang w:val="fr-CH"/>
        </w:rPr>
      </w:pPr>
      <w:r w:rsidRPr="001F45E8">
        <w:rPr>
          <w:lang w:val="fr-CH"/>
        </w:rPr>
        <w:t xml:space="preserve">Dans cette </w:t>
      </w:r>
      <w:r w:rsidR="001106CD" w:rsidRPr="001F45E8">
        <w:rPr>
          <w:lang w:val="fr-CH"/>
        </w:rPr>
        <w:t xml:space="preserve">description </w:t>
      </w:r>
      <w:r w:rsidRPr="001F45E8">
        <w:rPr>
          <w:lang w:val="fr-CH"/>
        </w:rPr>
        <w:t>du modèle pour la pluie et la neige mouillée</w:t>
      </w:r>
      <w:r w:rsidR="001106CD" w:rsidRPr="001F45E8">
        <w:rPr>
          <w:lang w:val="fr-CH"/>
        </w:rPr>
        <w:t xml:space="preserve">, </w:t>
      </w:r>
      <w:r w:rsidR="00F936F7" w:rsidRPr="001F45E8">
        <w:rPr>
          <w:lang w:val="fr-CH"/>
        </w:rPr>
        <w:t xml:space="preserve">les différentes composantes des vecteurs sont désignées par des </w:t>
      </w:r>
      <w:r w:rsidR="001106CD" w:rsidRPr="001F45E8">
        <w:rPr>
          <w:lang w:val="fr-CH"/>
        </w:rPr>
        <w:t xml:space="preserve">indices </w:t>
      </w:r>
      <w:r w:rsidR="00F936F7" w:rsidRPr="001F45E8">
        <w:rPr>
          <w:lang w:val="fr-CH"/>
        </w:rPr>
        <w:t>entre crochets</w:t>
      </w:r>
      <w:r w:rsidR="001106CD" w:rsidRPr="001F45E8">
        <w:rPr>
          <w:lang w:val="fr-CH"/>
        </w:rPr>
        <w:t xml:space="preserve">. </w:t>
      </w:r>
      <w:r w:rsidR="00F936F7" w:rsidRPr="001F45E8">
        <w:rPr>
          <w:lang w:val="fr-CH"/>
        </w:rPr>
        <w:t xml:space="preserve">Pour les vecteurs </w:t>
      </w:r>
      <w:r w:rsidR="001106CD" w:rsidRPr="001F45E8">
        <w:rPr>
          <w:b/>
          <w:i/>
          <w:lang w:val="fr-CH"/>
        </w:rPr>
        <w:t>T</w:t>
      </w:r>
      <w:r w:rsidR="001106CD" w:rsidRPr="001F45E8">
        <w:rPr>
          <w:lang w:val="fr-CH"/>
        </w:rPr>
        <w:t xml:space="preserve"> </w:t>
      </w:r>
      <w:r w:rsidR="00F936F7" w:rsidRPr="001F45E8">
        <w:rPr>
          <w:lang w:val="fr-CH"/>
        </w:rPr>
        <w:t xml:space="preserve">et </w:t>
      </w:r>
      <w:r w:rsidR="001106CD" w:rsidRPr="001F45E8">
        <w:rPr>
          <w:b/>
          <w:i/>
          <w:lang w:val="fr-CH"/>
        </w:rPr>
        <w:t>A</w:t>
      </w:r>
      <w:r w:rsidR="00F936F7" w:rsidRPr="001F45E8">
        <w:rPr>
          <w:lang w:val="fr-CH"/>
        </w:rPr>
        <w:t xml:space="preserve">, l'indice le plus faible est égal à </w:t>
      </w:r>
      <w:r w:rsidR="001106CD" w:rsidRPr="001F45E8">
        <w:rPr>
          <w:lang w:val="fr-CH"/>
        </w:rPr>
        <w:t>z</w:t>
      </w:r>
      <w:r w:rsidR="00F936F7" w:rsidRPr="001F45E8">
        <w:rPr>
          <w:lang w:val="fr-CH"/>
        </w:rPr>
        <w:t>é</w:t>
      </w:r>
      <w:r w:rsidR="001106CD" w:rsidRPr="001F45E8">
        <w:rPr>
          <w:lang w:val="fr-CH"/>
        </w:rPr>
        <w:t>ro.</w:t>
      </w:r>
    </w:p>
    <w:p w:rsidR="001106CD" w:rsidRPr="001F45E8" w:rsidRDefault="00F936F7" w:rsidP="00F936F7">
      <w:pPr>
        <w:rPr>
          <w:lang w:val="fr-CH"/>
        </w:rPr>
      </w:pPr>
      <w:r w:rsidRPr="001F45E8">
        <w:rPr>
          <w:lang w:val="fr-CH"/>
        </w:rPr>
        <w:t>La première valeur de chaque vecteur est donnée par</w:t>
      </w:r>
      <w:r w:rsidR="001106CD" w:rsidRPr="001F45E8">
        <w:rPr>
          <w:lang w:val="fr-CH"/>
        </w:rPr>
        <w:t>:</w:t>
      </w:r>
    </w:p>
    <w:p w:rsidR="001106CD" w:rsidRPr="001F45E8" w:rsidRDefault="001106CD" w:rsidP="009816AE">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[0]</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0</m:t>
            </m:r>
          </m:sub>
        </m:sSub>
      </m:oMath>
      <w:r w:rsidRPr="001F45E8">
        <w:rPr>
          <w:rFonts w:eastAsia="SimSun"/>
          <w:lang w:val="fr-CH"/>
        </w:rPr>
        <w:t xml:space="preserve">            (% </w:t>
      </w:r>
      <w:r w:rsidR="00F936F7" w:rsidRPr="001F45E8">
        <w:rPr>
          <w:rFonts w:eastAsia="SimSun"/>
          <w:lang w:val="fr-CH"/>
        </w:rPr>
        <w:t>du temps</w:t>
      </w:r>
      <w:r w:rsidRPr="001F45E8">
        <w:rPr>
          <w:rFonts w:eastAsia="SimSun"/>
          <w:lang w:val="fr-CH"/>
        </w:rPr>
        <w:t>)</w:t>
      </w:r>
      <w:r w:rsidRPr="001F45E8">
        <w:rPr>
          <w:rFonts w:eastAsia="SimSun"/>
          <w:lang w:val="fr-CH"/>
        </w:rPr>
        <w:tab/>
        <w:t>(38)</w:t>
      </w:r>
    </w:p>
    <w:p w:rsidR="001106CD" w:rsidRPr="001F45E8" w:rsidRDefault="001106CD" w:rsidP="009816AE">
      <w:pPr>
        <w:pStyle w:val="Equation"/>
        <w:rPr>
          <w:rFonts w:eastAsia="SimSun"/>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A</m:t>
            </m:r>
          </m:e>
          <m:sub>
            <m:r>
              <w:rPr>
                <w:rFonts w:ascii="Cambria Math" w:hAnsi="Cambria Math"/>
                <w:lang w:val="fr-CH"/>
              </w:rPr>
              <m:t>[0]</m:t>
            </m:r>
          </m:sub>
        </m:sSub>
        <m:r>
          <w:rPr>
            <w:rFonts w:ascii="Cambria Math" w:hAnsi="Cambria Math"/>
            <w:lang w:val="fr-CH"/>
          </w:rPr>
          <m:t>=0</m:t>
        </m:r>
      </m:oMath>
      <w:r w:rsidRPr="001F45E8">
        <w:rPr>
          <w:rFonts w:eastAsia="SimSun"/>
          <w:lang w:val="fr-CH"/>
        </w:rPr>
        <w:t xml:space="preserve">              (dB)</w:t>
      </w:r>
      <w:r w:rsidRPr="001F45E8">
        <w:rPr>
          <w:rFonts w:eastAsia="SimSun"/>
          <w:lang w:val="fr-CH"/>
        </w:rPr>
        <w:tab/>
        <w:t>(39)</w:t>
      </w:r>
    </w:p>
    <w:p w:rsidR="001106CD" w:rsidRPr="001F45E8" w:rsidRDefault="00F936F7" w:rsidP="00F936F7">
      <w:pPr>
        <w:tabs>
          <w:tab w:val="center" w:pos="4820"/>
          <w:tab w:val="right" w:pos="9639"/>
        </w:tabs>
        <w:rPr>
          <w:lang w:val="fr-CH"/>
        </w:rPr>
      </w:pPr>
      <w:r w:rsidRPr="001F45E8">
        <w:rPr>
          <w:szCs w:val="24"/>
          <w:lang w:val="fr-CH"/>
        </w:rPr>
        <w:t xml:space="preserve">où </w:t>
      </w:r>
      <w:r w:rsidR="001106CD" w:rsidRPr="001F45E8">
        <w:rPr>
          <w:i/>
          <w:szCs w:val="24"/>
          <w:lang w:val="fr-CH"/>
        </w:rPr>
        <w:t>P</w:t>
      </w:r>
      <w:r w:rsidR="001106CD" w:rsidRPr="001F45E8">
        <w:rPr>
          <w:szCs w:val="24"/>
          <w:vertAlign w:val="subscript"/>
          <w:lang w:val="fr-CH"/>
        </w:rPr>
        <w:t>0</w:t>
      </w:r>
      <w:r w:rsidR="001106CD" w:rsidRPr="001F45E8">
        <w:rPr>
          <w:szCs w:val="24"/>
          <w:lang w:val="fr-CH"/>
        </w:rPr>
        <w:t xml:space="preserve"> </w:t>
      </w:r>
      <w:r w:rsidRPr="001F45E8">
        <w:rPr>
          <w:szCs w:val="24"/>
          <w:lang w:val="fr-CH"/>
        </w:rPr>
        <w:t xml:space="preserve">est la </w:t>
      </w:r>
      <w:r w:rsidR="001106CD" w:rsidRPr="001F45E8">
        <w:rPr>
          <w:szCs w:val="24"/>
          <w:lang w:val="fr-CH"/>
        </w:rPr>
        <w:t>probabilit</w:t>
      </w:r>
      <w:r w:rsidRPr="001F45E8">
        <w:rPr>
          <w:szCs w:val="24"/>
          <w:lang w:val="fr-CH"/>
        </w:rPr>
        <w:t>é</w:t>
      </w:r>
      <w:r w:rsidR="001106CD" w:rsidRPr="001F45E8">
        <w:rPr>
          <w:szCs w:val="24"/>
          <w:lang w:val="fr-CH"/>
        </w:rPr>
        <w:t xml:space="preserve"> </w:t>
      </w:r>
      <w:r w:rsidRPr="001F45E8">
        <w:rPr>
          <w:szCs w:val="24"/>
          <w:lang w:val="fr-CH"/>
        </w:rPr>
        <w:t xml:space="preserve">de pluie, exprimée en pourcentage, pendant une année moyenne, donnée par la formule (1) de la </w:t>
      </w:r>
      <w:r w:rsidR="001106CD" w:rsidRPr="001F45E8">
        <w:rPr>
          <w:lang w:val="fr-CH"/>
        </w:rPr>
        <w:t>Recomm</w:t>
      </w:r>
      <w:r w:rsidRPr="001F45E8">
        <w:rPr>
          <w:lang w:val="fr-CH"/>
        </w:rPr>
        <w:t>a</w:t>
      </w:r>
      <w:r w:rsidR="001106CD" w:rsidRPr="001F45E8">
        <w:rPr>
          <w:lang w:val="fr-CH"/>
        </w:rPr>
        <w:t xml:space="preserve">ndation </w:t>
      </w:r>
      <w:r w:rsidRPr="001F45E8">
        <w:rPr>
          <w:lang w:val="fr-CH"/>
        </w:rPr>
        <w:t>UIT</w:t>
      </w:r>
      <w:r w:rsidR="001106CD" w:rsidRPr="001F45E8">
        <w:rPr>
          <w:lang w:val="fr-CH"/>
        </w:rPr>
        <w:t xml:space="preserve">-R </w:t>
      </w:r>
      <w:r w:rsidR="001106CD" w:rsidRPr="001F45E8">
        <w:rPr>
          <w:szCs w:val="24"/>
          <w:lang w:val="fr-CH"/>
        </w:rPr>
        <w:t>P.837-6</w:t>
      </w:r>
      <w:r w:rsidRPr="001F45E8">
        <w:rPr>
          <w:szCs w:val="24"/>
          <w:lang w:val="fr-CH"/>
        </w:rPr>
        <w:t>, qui aura été calculée lors du calcul préliminaire </w:t>
      </w:r>
      <w:r w:rsidR="001106CD" w:rsidRPr="001F45E8">
        <w:rPr>
          <w:szCs w:val="24"/>
          <w:lang w:val="fr-CH"/>
        </w:rPr>
        <w:t xml:space="preserve">i) </w:t>
      </w:r>
      <w:r w:rsidRPr="001F45E8">
        <w:rPr>
          <w:szCs w:val="24"/>
          <w:lang w:val="fr-CH"/>
        </w:rPr>
        <w:t>ci-dessus</w:t>
      </w:r>
      <w:r w:rsidR="001106CD" w:rsidRPr="001F45E8">
        <w:rPr>
          <w:szCs w:val="24"/>
          <w:lang w:val="fr-CH"/>
        </w:rPr>
        <w:t>.</w:t>
      </w:r>
    </w:p>
    <w:p w:rsidR="00A57326" w:rsidRDefault="00A57326" w:rsidP="00F936F7">
      <w:pPr>
        <w:rPr>
          <w:lang w:val="fr-CH"/>
        </w:rPr>
      </w:pPr>
      <w:r>
        <w:rPr>
          <w:lang w:val="fr-CH"/>
        </w:rPr>
        <w:br w:type="page"/>
      </w:r>
    </w:p>
    <w:p w:rsidR="001106CD" w:rsidRPr="001F45E8" w:rsidRDefault="00F936F7" w:rsidP="00F936F7">
      <w:pPr>
        <w:rPr>
          <w:lang w:val="fr-CH"/>
        </w:rPr>
      </w:pPr>
      <w:r w:rsidRPr="001F45E8">
        <w:rPr>
          <w:lang w:val="fr-CH"/>
        </w:rPr>
        <w:lastRenderedPageBreak/>
        <w:t xml:space="preserve">Pour les </w:t>
      </w:r>
      <w:r w:rsidR="001106CD" w:rsidRPr="001F45E8">
        <w:rPr>
          <w:lang w:val="fr-CH"/>
        </w:rPr>
        <w:t xml:space="preserve">indices </w:t>
      </w:r>
      <w:r w:rsidR="001106CD" w:rsidRPr="001F45E8">
        <w:rPr>
          <w:i/>
          <w:lang w:val="fr-CH"/>
        </w:rPr>
        <w:t>t</w:t>
      </w:r>
      <w:r w:rsidR="001106CD" w:rsidRPr="001F45E8">
        <w:rPr>
          <w:lang w:val="fr-CH"/>
        </w:rPr>
        <w:t xml:space="preserve"> = 1, 2, 3 ... etc.</w:t>
      </w:r>
      <w:r w:rsidR="00F90828">
        <w:rPr>
          <w:lang w:val="fr-CH"/>
        </w:rPr>
        <w:t>,</w:t>
      </w:r>
      <w:r w:rsidR="001106CD" w:rsidRPr="001F45E8">
        <w:rPr>
          <w:lang w:val="fr-CH"/>
        </w:rPr>
        <w:t xml:space="preserve"> </w:t>
      </w:r>
      <w:r w:rsidRPr="001F45E8">
        <w:rPr>
          <w:lang w:val="fr-CH"/>
        </w:rPr>
        <w:t xml:space="preserve">les paires </w:t>
      </w:r>
      <w:r w:rsidR="001106CD" w:rsidRPr="001F45E8">
        <w:rPr>
          <w:lang w:val="fr-CH"/>
        </w:rPr>
        <w:t>successive</w:t>
      </w:r>
      <w:r w:rsidRPr="001F45E8">
        <w:rPr>
          <w:lang w:val="fr-CH"/>
        </w:rPr>
        <w:t>s</w:t>
      </w:r>
      <w:r w:rsidR="001106CD" w:rsidRPr="001F45E8">
        <w:rPr>
          <w:lang w:val="fr-CH"/>
        </w:rPr>
        <w:t xml:space="preserve"> </w:t>
      </w:r>
      <w:r w:rsidRPr="001F45E8">
        <w:rPr>
          <w:lang w:val="fr-CH"/>
        </w:rPr>
        <w:t>de valeurs sont données par</w:t>
      </w:r>
      <w:r w:rsidR="001106CD" w:rsidRPr="001F45E8">
        <w:rPr>
          <w:lang w:val="fr-CH"/>
        </w:rPr>
        <w:t>:</w:t>
      </w:r>
    </w:p>
    <w:p w:rsidR="001106CD" w:rsidRPr="001F45E8" w:rsidRDefault="001106CD" w:rsidP="00A57326">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[t]</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0</m:t>
            </m:r>
          </m:sub>
        </m:sSub>
        <m:sSup>
          <m:sSupPr>
            <m:ctrlPr>
              <w:rPr>
                <w:rFonts w:ascii="Cambria Math" w:hAnsi="Cambria Math"/>
                <w:i/>
                <w:lang w:val="fr-CH"/>
              </w:rPr>
            </m:ctrlPr>
          </m:sSupPr>
          <m:e>
            <m:r>
              <w:rPr>
                <w:rFonts w:ascii="Cambria Math" w:hAnsi="Cambria Math"/>
                <w:lang w:val="fr-CH"/>
              </w:rPr>
              <m:t>10</m:t>
            </m:r>
          </m:e>
          <m:sup>
            <m:r>
              <w:rPr>
                <w:rFonts w:ascii="Cambria Math" w:hAnsi="Cambria Math"/>
                <w:lang w:val="fr-CH"/>
              </w:rPr>
              <m:t>-0,1t</m:t>
            </m:r>
          </m:sup>
        </m:sSup>
      </m:oMath>
      <w:r w:rsidRPr="001F45E8">
        <w:rPr>
          <w:rFonts w:eastAsia="SimSun"/>
          <w:lang w:val="fr-CH"/>
        </w:rPr>
        <w:t xml:space="preserve">            (% </w:t>
      </w:r>
      <w:r w:rsidR="00F936F7" w:rsidRPr="001F45E8">
        <w:rPr>
          <w:rFonts w:eastAsia="SimSun"/>
          <w:lang w:val="fr-CH"/>
        </w:rPr>
        <w:t>du temps</w:t>
      </w:r>
      <w:r w:rsidRPr="001F45E8">
        <w:rPr>
          <w:rFonts w:eastAsia="SimSun"/>
          <w:lang w:val="fr-CH"/>
        </w:rPr>
        <w:t>)</w:t>
      </w:r>
      <w:r w:rsidRPr="001F45E8">
        <w:rPr>
          <w:rFonts w:eastAsia="SimSun"/>
          <w:lang w:val="fr-CH"/>
        </w:rPr>
        <w:tab/>
        <w:t>(40)</w:t>
      </w:r>
    </w:p>
    <w:p w:rsidR="001106CD" w:rsidRPr="001F45E8" w:rsidRDefault="001106CD" w:rsidP="00A57326">
      <w:pPr>
        <w:pStyle w:val="Equation"/>
        <w:rPr>
          <w:rFonts w:eastAsia="SimSun"/>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A</m:t>
            </m:r>
          </m:e>
          <m:sub>
            <m:r>
              <w:rPr>
                <w:rFonts w:ascii="Cambria Math" w:hAnsi="Cambria Math"/>
                <w:lang w:val="fr-CH"/>
              </w:rPr>
              <m:t>[t]</m:t>
            </m:r>
          </m:sub>
        </m:sSub>
        <m:r>
          <w:rPr>
            <w:rFonts w:ascii="Cambria Math" w:hAnsi="Cambria Math"/>
            <w:lang w:val="fr-CH"/>
          </w:rPr>
          <m:t>=A(</m:t>
        </m:r>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[t]</m:t>
            </m:r>
          </m:sub>
        </m:sSub>
        <m:r>
          <w:rPr>
            <w:rFonts w:ascii="Cambria Math" w:hAnsi="Cambria Math"/>
            <w:lang w:val="fr-CH"/>
          </w:rPr>
          <m:t>)</m:t>
        </m:r>
      </m:oMath>
      <w:r w:rsidRPr="001F45E8">
        <w:rPr>
          <w:rFonts w:eastAsia="SimSun"/>
          <w:lang w:val="fr-CH"/>
        </w:rPr>
        <w:t xml:space="preserve">            (dB)</w:t>
      </w:r>
      <w:r w:rsidRPr="001F45E8">
        <w:rPr>
          <w:rFonts w:eastAsia="SimSun"/>
          <w:lang w:val="fr-CH"/>
        </w:rPr>
        <w:tab/>
        <w:t>(41)</w:t>
      </w:r>
    </w:p>
    <w:p w:rsidR="001106CD" w:rsidRPr="001F45E8" w:rsidRDefault="00F936F7" w:rsidP="00F936F7">
      <w:pPr>
        <w:tabs>
          <w:tab w:val="center" w:pos="4820"/>
          <w:tab w:val="right" w:pos="9639"/>
        </w:tabs>
        <w:rPr>
          <w:lang w:val="fr-CH"/>
        </w:rPr>
      </w:pPr>
      <w:r w:rsidRPr="001F45E8">
        <w:rPr>
          <w:rFonts w:eastAsia="SimSun"/>
          <w:lang w:val="fr-CH"/>
        </w:rPr>
        <w:t xml:space="preserve">où </w:t>
      </w:r>
      <w:r w:rsidR="001106CD" w:rsidRPr="001F45E8">
        <w:rPr>
          <w:rFonts w:eastAsia="SimSun"/>
          <w:i/>
          <w:lang w:val="fr-CH"/>
        </w:rPr>
        <w:t>A</w:t>
      </w:r>
      <w:r w:rsidR="001106CD" w:rsidRPr="001F45E8">
        <w:rPr>
          <w:rFonts w:eastAsia="SimSun"/>
          <w:lang w:val="fr-CH"/>
        </w:rPr>
        <w:t>(</w:t>
      </w:r>
      <w:r w:rsidR="001106CD" w:rsidRPr="001F45E8">
        <w:rPr>
          <w:rFonts w:eastAsia="SimSun"/>
          <w:b/>
          <w:i/>
          <w:lang w:val="fr-CH"/>
        </w:rPr>
        <w:t>T</w:t>
      </w:r>
      <w:r w:rsidR="001106CD" w:rsidRPr="001F45E8">
        <w:rPr>
          <w:rFonts w:eastAsia="SimSun"/>
          <w:vertAlign w:val="subscript"/>
          <w:lang w:val="fr-CH"/>
        </w:rPr>
        <w:t>[</w:t>
      </w:r>
      <w:r w:rsidR="001106CD" w:rsidRPr="001F45E8">
        <w:rPr>
          <w:rFonts w:eastAsia="SimSun"/>
          <w:i/>
          <w:vertAlign w:val="subscript"/>
          <w:lang w:val="fr-CH"/>
        </w:rPr>
        <w:t>t</w:t>
      </w:r>
      <w:r w:rsidR="001106CD" w:rsidRPr="001F45E8">
        <w:rPr>
          <w:rFonts w:eastAsia="SimSun"/>
          <w:vertAlign w:val="subscript"/>
          <w:lang w:val="fr-CH"/>
        </w:rPr>
        <w:t>]</w:t>
      </w:r>
      <w:r w:rsidR="001106CD" w:rsidRPr="001F45E8">
        <w:rPr>
          <w:rFonts w:eastAsia="SimSun"/>
          <w:lang w:val="fr-CH"/>
        </w:rPr>
        <w:t xml:space="preserve">) </w:t>
      </w:r>
      <w:r w:rsidRPr="001F45E8">
        <w:rPr>
          <w:rFonts w:eastAsia="SimSun"/>
          <w:lang w:val="fr-CH"/>
        </w:rPr>
        <w:t xml:space="preserve">est l'affaiblissement dû à la pluie uniquement </w:t>
      </w:r>
      <w:r w:rsidR="00F90828">
        <w:rPr>
          <w:rFonts w:eastAsia="SimSun"/>
          <w:lang w:val="fr-CH"/>
        </w:rPr>
        <w:t xml:space="preserve">qui est </w:t>
      </w:r>
      <w:r w:rsidRPr="001F45E8">
        <w:rPr>
          <w:rFonts w:eastAsia="SimSun"/>
          <w:lang w:val="fr-CH"/>
        </w:rPr>
        <w:t xml:space="preserve">dépassé pendant le pourcentage de temps </w:t>
      </w:r>
      <w:r w:rsidR="001106CD" w:rsidRPr="001F45E8">
        <w:rPr>
          <w:b/>
          <w:i/>
          <w:lang w:val="fr-CH"/>
        </w:rPr>
        <w:t>T</w:t>
      </w:r>
      <w:r w:rsidR="001106CD" w:rsidRPr="001F45E8">
        <w:rPr>
          <w:vertAlign w:val="subscript"/>
          <w:lang w:val="fr-CH"/>
        </w:rPr>
        <w:t>[</w:t>
      </w:r>
      <w:r w:rsidR="001106CD" w:rsidRPr="001F45E8">
        <w:rPr>
          <w:i/>
          <w:vertAlign w:val="subscript"/>
          <w:lang w:val="fr-CH"/>
        </w:rPr>
        <w:t>t</w:t>
      </w:r>
      <w:r w:rsidR="001106CD" w:rsidRPr="001F45E8">
        <w:rPr>
          <w:szCs w:val="24"/>
          <w:vertAlign w:val="subscript"/>
          <w:lang w:val="fr-CH"/>
        </w:rPr>
        <w:t>]</w:t>
      </w:r>
      <w:r w:rsidR="001106CD" w:rsidRPr="001F45E8">
        <w:rPr>
          <w:szCs w:val="24"/>
          <w:lang w:val="fr-CH"/>
        </w:rPr>
        <w:t xml:space="preserve"> </w:t>
      </w:r>
      <w:r w:rsidRPr="001F45E8">
        <w:rPr>
          <w:szCs w:val="24"/>
          <w:lang w:val="fr-CH"/>
        </w:rPr>
        <w:t xml:space="preserve">donné par la formule </w:t>
      </w:r>
      <w:r w:rsidR="001106CD" w:rsidRPr="001F45E8">
        <w:rPr>
          <w:szCs w:val="24"/>
          <w:lang w:val="fr-CH"/>
        </w:rPr>
        <w:t>(33).</w:t>
      </w:r>
    </w:p>
    <w:p w:rsidR="001106CD" w:rsidRPr="001F45E8" w:rsidRDefault="00F936F7" w:rsidP="00691FDA">
      <w:pPr>
        <w:rPr>
          <w:szCs w:val="24"/>
          <w:lang w:val="fr-CH"/>
        </w:rPr>
      </w:pPr>
      <w:r w:rsidRPr="001F45E8">
        <w:rPr>
          <w:lang w:val="fr-CH"/>
        </w:rPr>
        <w:t>On c</w:t>
      </w:r>
      <w:r w:rsidR="001106CD" w:rsidRPr="001F45E8">
        <w:rPr>
          <w:lang w:val="fr-CH"/>
        </w:rPr>
        <w:t xml:space="preserve">ontinue </w:t>
      </w:r>
      <w:r w:rsidRPr="001F45E8">
        <w:rPr>
          <w:lang w:val="fr-CH"/>
        </w:rPr>
        <w:t xml:space="preserve">à utiliser les formules </w:t>
      </w:r>
      <w:r w:rsidR="001106CD" w:rsidRPr="001F45E8">
        <w:rPr>
          <w:lang w:val="fr-CH"/>
        </w:rPr>
        <w:t xml:space="preserve">(40) </w:t>
      </w:r>
      <w:r w:rsidRPr="001F45E8">
        <w:rPr>
          <w:lang w:val="fr-CH"/>
        </w:rPr>
        <w:t xml:space="preserve">et </w:t>
      </w:r>
      <w:r w:rsidR="001106CD" w:rsidRPr="001F45E8">
        <w:rPr>
          <w:lang w:val="fr-CH"/>
        </w:rPr>
        <w:t xml:space="preserve">(41) </w:t>
      </w:r>
      <w:r w:rsidRPr="001F45E8">
        <w:rPr>
          <w:lang w:val="fr-CH"/>
        </w:rPr>
        <w:t xml:space="preserve">pour les valeurs </w:t>
      </w:r>
      <w:r w:rsidR="001106CD" w:rsidRPr="001F45E8">
        <w:rPr>
          <w:lang w:val="fr-CH"/>
        </w:rPr>
        <w:t>successive</w:t>
      </w:r>
      <w:r w:rsidRPr="001F45E8">
        <w:rPr>
          <w:lang w:val="fr-CH"/>
        </w:rPr>
        <w:t>s</w:t>
      </w:r>
      <w:r w:rsidR="001106CD" w:rsidRPr="001F45E8">
        <w:rPr>
          <w:lang w:val="fr-CH"/>
        </w:rPr>
        <w:t xml:space="preserve"> </w:t>
      </w:r>
      <w:r w:rsidRPr="001F45E8">
        <w:rPr>
          <w:lang w:val="fr-CH"/>
        </w:rPr>
        <w:t xml:space="preserve">de l'indice </w:t>
      </w:r>
      <w:r w:rsidR="001106CD" w:rsidRPr="001F45E8">
        <w:rPr>
          <w:i/>
          <w:lang w:val="fr-CH"/>
        </w:rPr>
        <w:t>t</w:t>
      </w:r>
      <w:r w:rsidR="001106CD" w:rsidRPr="001F45E8">
        <w:rPr>
          <w:lang w:val="fr-CH"/>
        </w:rPr>
        <w:t xml:space="preserve"> </w:t>
      </w:r>
      <w:r w:rsidRPr="001F45E8">
        <w:rPr>
          <w:lang w:val="fr-CH"/>
        </w:rPr>
        <w:t xml:space="preserve">tant que </w:t>
      </w:r>
      <w:r w:rsidR="001106CD" w:rsidRPr="001F45E8">
        <w:rPr>
          <w:b/>
          <w:i/>
          <w:lang w:val="fr-CH"/>
        </w:rPr>
        <w:t>T</w:t>
      </w:r>
      <w:r w:rsidR="001106CD" w:rsidRPr="001F45E8">
        <w:rPr>
          <w:vertAlign w:val="subscript"/>
          <w:lang w:val="fr-CH"/>
        </w:rPr>
        <w:t>[</w:t>
      </w:r>
      <w:r w:rsidR="001106CD" w:rsidRPr="001F45E8">
        <w:rPr>
          <w:i/>
          <w:vertAlign w:val="subscript"/>
          <w:lang w:val="fr-CH"/>
        </w:rPr>
        <w:t>t</w:t>
      </w:r>
      <w:r w:rsidR="001106CD" w:rsidRPr="001F45E8">
        <w:rPr>
          <w:szCs w:val="24"/>
          <w:vertAlign w:val="subscript"/>
          <w:lang w:val="fr-CH"/>
        </w:rPr>
        <w:t>]</w:t>
      </w:r>
      <w:r w:rsidR="001106CD" w:rsidRPr="001F45E8">
        <w:rPr>
          <w:szCs w:val="24"/>
          <w:lang w:val="fr-CH"/>
        </w:rPr>
        <w:t> </w:t>
      </w:r>
      <w:r w:rsidR="001106CD" w:rsidRPr="001F45E8">
        <w:rPr>
          <w:szCs w:val="24"/>
          <w:lang w:val="fr-CH"/>
        </w:rPr>
        <w:sym w:font="Symbol" w:char="F0B3"/>
      </w:r>
      <w:r w:rsidR="001106CD" w:rsidRPr="001F45E8">
        <w:rPr>
          <w:szCs w:val="24"/>
          <w:lang w:val="fr-CH"/>
        </w:rPr>
        <w:t> 0</w:t>
      </w:r>
      <w:r w:rsidRPr="001F45E8">
        <w:rPr>
          <w:szCs w:val="24"/>
          <w:lang w:val="fr-CH"/>
        </w:rPr>
        <w:t>,</w:t>
      </w:r>
      <w:r w:rsidR="001106CD" w:rsidRPr="001F45E8">
        <w:rPr>
          <w:szCs w:val="24"/>
          <w:lang w:val="fr-CH"/>
        </w:rPr>
        <w:t>001 % o</w:t>
      </w:r>
      <w:r w:rsidRPr="001F45E8">
        <w:rPr>
          <w:szCs w:val="24"/>
          <w:lang w:val="fr-CH"/>
        </w:rPr>
        <w:t>u</w:t>
      </w:r>
      <w:r w:rsidR="001106CD" w:rsidRPr="001F45E8">
        <w:rPr>
          <w:szCs w:val="24"/>
          <w:lang w:val="fr-CH"/>
        </w:rPr>
        <w:t xml:space="preserve"> </w:t>
      </w:r>
      <w:r w:rsidR="001106CD" w:rsidRPr="001F45E8">
        <w:rPr>
          <w:b/>
          <w:i/>
          <w:szCs w:val="24"/>
          <w:lang w:val="fr-CH"/>
        </w:rPr>
        <w:t>A</w:t>
      </w:r>
      <w:r w:rsidR="001106CD" w:rsidRPr="001F45E8">
        <w:rPr>
          <w:szCs w:val="24"/>
          <w:vertAlign w:val="subscript"/>
          <w:lang w:val="fr-CH"/>
        </w:rPr>
        <w:t>[</w:t>
      </w:r>
      <w:r w:rsidR="001106CD" w:rsidRPr="001F45E8">
        <w:rPr>
          <w:i/>
          <w:szCs w:val="24"/>
          <w:vertAlign w:val="subscript"/>
          <w:lang w:val="fr-CH"/>
        </w:rPr>
        <w:t>t</w:t>
      </w:r>
      <w:r w:rsidR="001106CD" w:rsidRPr="001F45E8">
        <w:rPr>
          <w:szCs w:val="24"/>
          <w:vertAlign w:val="subscript"/>
          <w:lang w:val="fr-CH"/>
        </w:rPr>
        <w:t>]</w:t>
      </w:r>
      <w:r w:rsidR="001106CD" w:rsidRPr="001F45E8">
        <w:rPr>
          <w:szCs w:val="24"/>
          <w:lang w:val="fr-CH"/>
        </w:rPr>
        <w:t> - </w:t>
      </w:r>
      <w:r w:rsidR="001106CD" w:rsidRPr="001F45E8">
        <w:rPr>
          <w:b/>
          <w:i/>
          <w:szCs w:val="24"/>
          <w:lang w:val="fr-CH"/>
        </w:rPr>
        <w:t>A</w:t>
      </w:r>
      <w:r w:rsidR="001106CD" w:rsidRPr="001F45E8">
        <w:rPr>
          <w:szCs w:val="24"/>
          <w:vertAlign w:val="subscript"/>
          <w:lang w:val="fr-CH"/>
        </w:rPr>
        <w:t>[</w:t>
      </w:r>
      <w:r w:rsidR="001106CD" w:rsidRPr="001F45E8">
        <w:rPr>
          <w:i/>
          <w:szCs w:val="24"/>
          <w:vertAlign w:val="subscript"/>
          <w:lang w:val="fr-CH"/>
        </w:rPr>
        <w:t>t</w:t>
      </w:r>
      <w:r w:rsidR="001106CD" w:rsidRPr="001F45E8">
        <w:rPr>
          <w:szCs w:val="24"/>
          <w:vertAlign w:val="subscript"/>
          <w:lang w:val="fr-CH"/>
        </w:rPr>
        <w:t>-1] </w:t>
      </w:r>
      <w:r w:rsidR="001106CD" w:rsidRPr="001F45E8">
        <w:rPr>
          <w:szCs w:val="24"/>
          <w:lang w:val="fr-CH"/>
        </w:rPr>
        <w:sym w:font="Symbol" w:char="F0B3"/>
      </w:r>
      <w:r w:rsidR="001106CD" w:rsidRPr="001F45E8">
        <w:rPr>
          <w:szCs w:val="24"/>
          <w:vertAlign w:val="subscript"/>
          <w:lang w:val="fr-CH"/>
        </w:rPr>
        <w:t> </w:t>
      </w:r>
      <w:r w:rsidR="001106CD" w:rsidRPr="001F45E8">
        <w:rPr>
          <w:szCs w:val="24"/>
          <w:lang w:val="fr-CH"/>
        </w:rPr>
        <w:t>0</w:t>
      </w:r>
      <w:r w:rsidRPr="001F45E8">
        <w:rPr>
          <w:szCs w:val="24"/>
          <w:lang w:val="fr-CH"/>
        </w:rPr>
        <w:t>,</w:t>
      </w:r>
      <w:r w:rsidR="001106CD" w:rsidRPr="001F45E8">
        <w:rPr>
          <w:szCs w:val="24"/>
          <w:lang w:val="fr-CH"/>
        </w:rPr>
        <w:t xml:space="preserve">1 dB. </w:t>
      </w:r>
      <w:r w:rsidRPr="001F45E8">
        <w:rPr>
          <w:szCs w:val="24"/>
          <w:lang w:val="fr-CH"/>
        </w:rPr>
        <w:t xml:space="preserve">On arrête </w:t>
      </w:r>
      <w:r w:rsidR="00691FDA" w:rsidRPr="001F45E8">
        <w:rPr>
          <w:szCs w:val="24"/>
          <w:lang w:val="fr-CH"/>
        </w:rPr>
        <w:t xml:space="preserve">le </w:t>
      </w:r>
      <w:r w:rsidR="001106CD" w:rsidRPr="001F45E8">
        <w:rPr>
          <w:szCs w:val="24"/>
          <w:lang w:val="fr-CH"/>
        </w:rPr>
        <w:t>process</w:t>
      </w:r>
      <w:r w:rsidR="00691FDA" w:rsidRPr="001F45E8">
        <w:rPr>
          <w:szCs w:val="24"/>
          <w:lang w:val="fr-CH"/>
        </w:rPr>
        <w:t xml:space="preserve">us lorsqu'aucune des </w:t>
      </w:r>
      <w:r w:rsidR="001106CD" w:rsidRPr="001F45E8">
        <w:rPr>
          <w:szCs w:val="24"/>
          <w:lang w:val="fr-CH"/>
        </w:rPr>
        <w:t>condition</w:t>
      </w:r>
      <w:r w:rsidR="00691FDA" w:rsidRPr="001F45E8">
        <w:rPr>
          <w:szCs w:val="24"/>
          <w:lang w:val="fr-CH"/>
        </w:rPr>
        <w:t>s</w:t>
      </w:r>
      <w:r w:rsidR="001106CD" w:rsidRPr="001F45E8">
        <w:rPr>
          <w:szCs w:val="24"/>
          <w:lang w:val="fr-CH"/>
        </w:rPr>
        <w:t xml:space="preserve"> </w:t>
      </w:r>
      <w:r w:rsidR="00691FDA" w:rsidRPr="001F45E8">
        <w:rPr>
          <w:szCs w:val="24"/>
          <w:lang w:val="fr-CH"/>
        </w:rPr>
        <w:t>n'est vraie</w:t>
      </w:r>
      <w:r w:rsidR="001106CD" w:rsidRPr="001F45E8">
        <w:rPr>
          <w:szCs w:val="24"/>
          <w:lang w:val="fr-CH"/>
        </w:rPr>
        <w:t xml:space="preserve">. </w:t>
      </w:r>
    </w:p>
    <w:p w:rsidR="001106CD" w:rsidRPr="001F45E8" w:rsidRDefault="00691FDA" w:rsidP="00691FDA">
      <w:pPr>
        <w:rPr>
          <w:szCs w:val="24"/>
          <w:lang w:val="fr-CH"/>
        </w:rPr>
      </w:pPr>
      <w:r w:rsidRPr="001F45E8">
        <w:rPr>
          <w:szCs w:val="24"/>
          <w:lang w:val="fr-CH"/>
        </w:rPr>
        <w:t>Les valeurs suivantes seront utilisées ultérieurement dans le</w:t>
      </w:r>
      <w:r w:rsidR="00F90828">
        <w:rPr>
          <w:szCs w:val="24"/>
          <w:lang w:val="fr-CH"/>
        </w:rPr>
        <w:t>s</w:t>
      </w:r>
      <w:r w:rsidRPr="001F45E8">
        <w:rPr>
          <w:szCs w:val="24"/>
          <w:lang w:val="fr-CH"/>
        </w:rPr>
        <w:t xml:space="preserve"> calcul</w:t>
      </w:r>
      <w:r w:rsidR="00F90828">
        <w:rPr>
          <w:szCs w:val="24"/>
          <w:lang w:val="fr-CH"/>
        </w:rPr>
        <w:t>s</w:t>
      </w:r>
      <w:r w:rsidR="001106CD" w:rsidRPr="001F45E8">
        <w:rPr>
          <w:szCs w:val="24"/>
          <w:lang w:val="fr-CH"/>
        </w:rPr>
        <w:t>:</w:t>
      </w:r>
    </w:p>
    <w:p w:rsidR="001106CD" w:rsidRPr="00F8422A" w:rsidRDefault="001106CD" w:rsidP="00A57326">
      <w:pPr>
        <w:pStyle w:val="Equation"/>
        <w:rPr>
          <w:lang w:val="en-US"/>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last</m:t>
            </m:r>
          </m:sub>
        </m:sSub>
        <m:r>
          <m:rPr>
            <m:sty m:val="p"/>
          </m:rPr>
          <w:rPr>
            <w:rFonts w:ascii="Cambria Math" w:hAnsi="Cambria Math"/>
            <w:lang w:val="en-US"/>
          </w:rPr>
          <m:t>=</m:t>
        </m:r>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t</m:t>
            </m:r>
          </m:sub>
        </m:sSub>
        <m:r>
          <m:rPr>
            <m:sty m:val="p"/>
          </m:rPr>
          <w:rPr>
            <w:rFonts w:ascii="Cambria Math" w:hAnsi="Cambria Math"/>
            <w:lang w:val="en-US"/>
          </w:rPr>
          <m:t>-1</m:t>
        </m:r>
      </m:oMath>
      <w:r w:rsidRPr="00F8422A">
        <w:rPr>
          <w:rFonts w:eastAsia="SimSun"/>
          <w:lang w:val="en-US"/>
        </w:rPr>
        <w:tab/>
        <w:t>(42)</w:t>
      </w:r>
    </w:p>
    <w:p w:rsidR="001106CD" w:rsidRPr="00F8422A" w:rsidRDefault="001106CD" w:rsidP="00A57326">
      <w:pPr>
        <w:pStyle w:val="Equation"/>
        <w:rPr>
          <w:lang w:val="en-US"/>
        </w:rPr>
      </w:pPr>
      <w:r w:rsidRPr="00F8422A">
        <w:rPr>
          <w:lang w:val="en-US"/>
        </w:rPr>
        <w:tab/>
      </w:r>
      <w:r w:rsidRPr="00F8422A">
        <w:rPr>
          <w:lang w:val="en-US"/>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last</m:t>
            </m:r>
          </m:sub>
        </m:sSub>
        <m:r>
          <m:rPr>
            <m:sty m:val="p"/>
          </m:rPr>
          <w:rPr>
            <w:rFonts w:ascii="Cambria Math" w:hAnsi="Cambria Math"/>
            <w:lang w:val="en-US"/>
          </w:rPr>
          <m:t>=</m:t>
        </m:r>
        <m:sSub>
          <m:sSubPr>
            <m:ctrlPr>
              <w:rPr>
                <w:rFonts w:ascii="Cambria Math" w:hAnsi="Cambria Math"/>
                <w:b/>
                <w:lang w:val="fr-CH"/>
              </w:rPr>
            </m:ctrlPr>
          </m:sSubPr>
          <m:e>
            <m:r>
              <m:rPr>
                <m:sty m:val="bi"/>
              </m:rPr>
              <w:rPr>
                <w:rFonts w:ascii="Cambria Math" w:hAnsi="Cambria Math"/>
                <w:lang w:val="fr-CH"/>
              </w:rPr>
              <m:t>A</m:t>
            </m:r>
          </m:e>
          <m:sub>
            <m:sSub>
              <m:sSubPr>
                <m:ctrlPr>
                  <w:rPr>
                    <w:rFonts w:ascii="Cambria Math" w:hAnsi="Cambria Math"/>
                    <w:lang w:val="fr-CH"/>
                  </w:rPr>
                </m:ctrlPr>
              </m:sSubPr>
              <m:e>
                <m:r>
                  <m:rPr>
                    <m:sty m:val="p"/>
                  </m:rPr>
                  <w:rPr>
                    <w:rFonts w:ascii="Cambria Math" w:hAnsi="Cambria Math"/>
                    <w:lang w:val="en-US"/>
                  </w:rPr>
                  <m:t>[</m:t>
                </m:r>
                <m:r>
                  <w:rPr>
                    <w:rFonts w:ascii="Cambria Math" w:hAnsi="Cambria Math"/>
                    <w:lang w:val="fr-CH"/>
                  </w:rPr>
                  <m:t>N</m:t>
                </m:r>
              </m:e>
              <m:sub>
                <m:r>
                  <w:rPr>
                    <w:rFonts w:ascii="Cambria Math" w:hAnsi="Cambria Math"/>
                    <w:lang w:val="fr-CH"/>
                  </w:rPr>
                  <m:t>last</m:t>
                </m:r>
              </m:sub>
            </m:sSub>
            <m:r>
              <m:rPr>
                <m:sty m:val="b"/>
              </m:rPr>
              <w:rPr>
                <w:rFonts w:ascii="Cambria Math" w:hAnsi="Cambria Math"/>
                <w:lang w:val="en-US"/>
              </w:rPr>
              <m:t>]</m:t>
            </m:r>
          </m:sub>
        </m:sSub>
      </m:oMath>
      <w:r w:rsidRPr="00F8422A">
        <w:rPr>
          <w:rFonts w:eastAsia="SimSun"/>
          <w:lang w:val="en-US"/>
        </w:rPr>
        <w:t>         (dB)</w:t>
      </w:r>
      <w:r w:rsidRPr="00F8422A">
        <w:rPr>
          <w:rFonts w:eastAsia="SimSun"/>
          <w:lang w:val="en-US"/>
        </w:rPr>
        <w:tab/>
        <w:t>(42a)</w:t>
      </w:r>
    </w:p>
    <w:p w:rsidR="001106CD" w:rsidRPr="001F45E8" w:rsidRDefault="001106CD" w:rsidP="00A57326">
      <w:pPr>
        <w:pStyle w:val="Equation"/>
        <w:rPr>
          <w:lang w:val="fr-CH"/>
        </w:rPr>
      </w:pPr>
      <w:r w:rsidRPr="00F8422A">
        <w:rPr>
          <w:lang w:val="en-US"/>
        </w:rPr>
        <w:tab/>
      </w:r>
      <w:r w:rsidRPr="00F8422A">
        <w:rPr>
          <w:lang w:val="en-US"/>
        </w:rPr>
        <w:tab/>
      </w:r>
      <m:oMath>
        <m:sSub>
          <m:sSubPr>
            <m:ctrlPr>
              <w:rPr>
                <w:rFonts w:ascii="Cambria Math" w:hAnsi="Cambria Math"/>
                <w:lang w:val="fr-CH"/>
              </w:rPr>
            </m:ctrlPr>
          </m:sSubPr>
          <m:e>
            <m:r>
              <w:rPr>
                <w:rFonts w:ascii="Cambria Math" w:hAnsi="Cambria Math"/>
                <w:lang w:val="fr-CH"/>
              </w:rPr>
              <m:t>T</m:t>
            </m:r>
          </m:e>
          <m:sub>
            <m:r>
              <w:rPr>
                <w:rFonts w:ascii="Cambria Math" w:hAnsi="Cambria Math"/>
                <w:lang w:val="fr-CH"/>
              </w:rPr>
              <m:t>last</m:t>
            </m:r>
          </m:sub>
        </m:sSub>
        <m:r>
          <m:rPr>
            <m:sty m:val="p"/>
          </m:rPr>
          <w:rPr>
            <w:rFonts w:ascii="Cambria Math" w:hAnsi="Cambria Math"/>
            <w:lang w:val="fr-CH"/>
          </w:rPr>
          <m:t>=</m:t>
        </m:r>
        <m:sSub>
          <m:sSubPr>
            <m:ctrlPr>
              <w:rPr>
                <w:rFonts w:ascii="Cambria Math" w:hAnsi="Cambria Math"/>
                <w:b/>
                <w:lang w:val="fr-CH"/>
              </w:rPr>
            </m:ctrlPr>
          </m:sSubPr>
          <m:e>
            <m:r>
              <m:rPr>
                <m:sty m:val="bi"/>
              </m:rPr>
              <w:rPr>
                <w:rFonts w:ascii="Cambria Math" w:hAnsi="Cambria Math"/>
                <w:lang w:val="fr-CH"/>
              </w:rPr>
              <m:t>T</m:t>
            </m:r>
          </m:e>
          <m:sub>
            <m:sSub>
              <m:sSubPr>
                <m:ctrlPr>
                  <w:rPr>
                    <w:rFonts w:ascii="Cambria Math" w:hAnsi="Cambria Math"/>
                    <w:lang w:val="fr-CH"/>
                  </w:rPr>
                </m:ctrlPr>
              </m:sSubPr>
              <m:e>
                <m:r>
                  <m:rPr>
                    <m:sty m:val="p"/>
                  </m:rPr>
                  <w:rPr>
                    <w:rFonts w:ascii="Cambria Math" w:hAnsi="Cambria Math"/>
                    <w:lang w:val="fr-CH"/>
                  </w:rPr>
                  <m:t>[</m:t>
                </m:r>
                <m:r>
                  <w:rPr>
                    <w:rFonts w:ascii="Cambria Math" w:hAnsi="Cambria Math"/>
                    <w:lang w:val="fr-CH"/>
                  </w:rPr>
                  <m:t>N</m:t>
                </m:r>
              </m:e>
              <m:sub>
                <m:r>
                  <w:rPr>
                    <w:rFonts w:ascii="Cambria Math" w:hAnsi="Cambria Math"/>
                    <w:lang w:val="fr-CH"/>
                  </w:rPr>
                  <m:t>last</m:t>
                </m:r>
              </m:sub>
            </m:sSub>
            <m:r>
              <m:rPr>
                <m:sty m:val="b"/>
              </m:rPr>
              <w:rPr>
                <w:rFonts w:ascii="Cambria Math" w:hAnsi="Cambria Math"/>
                <w:lang w:val="fr-CH"/>
              </w:rPr>
              <m:t>]</m:t>
            </m:r>
          </m:sub>
        </m:sSub>
      </m:oMath>
      <w:r w:rsidRPr="001F45E8">
        <w:rPr>
          <w:rFonts w:eastAsia="SimSun"/>
          <w:lang w:val="fr-CH"/>
        </w:rPr>
        <w:t xml:space="preserve">            (% </w:t>
      </w:r>
      <w:r w:rsidR="00F90828">
        <w:rPr>
          <w:rFonts w:eastAsia="SimSun"/>
          <w:lang w:val="fr-CH"/>
        </w:rPr>
        <w:t>du temps</w:t>
      </w:r>
      <w:r w:rsidRPr="001F45E8">
        <w:rPr>
          <w:rFonts w:eastAsia="SimSun"/>
          <w:lang w:val="fr-CH"/>
        </w:rPr>
        <w:t>)</w:t>
      </w:r>
      <w:r w:rsidRPr="001F45E8">
        <w:rPr>
          <w:rFonts w:eastAsia="SimSun"/>
          <w:lang w:val="fr-CH"/>
        </w:rPr>
        <w:tab/>
        <w:t>(42b)</w:t>
      </w:r>
    </w:p>
    <w:p w:rsidR="001106CD" w:rsidRPr="001F45E8" w:rsidRDefault="00691FDA" w:rsidP="00691FDA">
      <w:pPr>
        <w:rPr>
          <w:szCs w:val="24"/>
          <w:lang w:val="fr-CH"/>
        </w:rPr>
      </w:pPr>
      <w:r w:rsidRPr="001F45E8">
        <w:rPr>
          <w:szCs w:val="24"/>
          <w:lang w:val="fr-CH"/>
        </w:rPr>
        <w:t xml:space="preserve">où </w:t>
      </w:r>
      <w:r w:rsidR="001106CD" w:rsidRPr="001F45E8">
        <w:rPr>
          <w:i/>
          <w:szCs w:val="24"/>
          <w:lang w:val="fr-CH"/>
        </w:rPr>
        <w:t>N</w:t>
      </w:r>
      <w:r w:rsidR="001106CD" w:rsidRPr="001F45E8">
        <w:rPr>
          <w:i/>
          <w:szCs w:val="24"/>
          <w:vertAlign w:val="subscript"/>
          <w:lang w:val="fr-CH"/>
        </w:rPr>
        <w:t>t</w:t>
      </w:r>
      <w:r w:rsidR="001106CD" w:rsidRPr="001F45E8">
        <w:rPr>
          <w:szCs w:val="24"/>
          <w:lang w:val="fr-CH"/>
        </w:rPr>
        <w:t xml:space="preserve"> </w:t>
      </w:r>
      <w:r w:rsidRPr="001F45E8">
        <w:rPr>
          <w:szCs w:val="24"/>
          <w:lang w:val="fr-CH"/>
        </w:rPr>
        <w:t xml:space="preserve">est le nombre de composantes de chacun des vecteurs </w:t>
      </w:r>
      <w:r w:rsidR="001106CD" w:rsidRPr="001F45E8">
        <w:rPr>
          <w:b/>
          <w:i/>
          <w:szCs w:val="24"/>
          <w:lang w:val="fr-CH"/>
        </w:rPr>
        <w:t>A</w:t>
      </w:r>
      <w:r w:rsidR="001106CD" w:rsidRPr="001F45E8">
        <w:rPr>
          <w:szCs w:val="24"/>
          <w:lang w:val="fr-CH"/>
        </w:rPr>
        <w:t xml:space="preserve"> </w:t>
      </w:r>
      <w:r w:rsidRPr="001F45E8">
        <w:rPr>
          <w:szCs w:val="24"/>
          <w:lang w:val="fr-CH"/>
        </w:rPr>
        <w:t xml:space="preserve">et </w:t>
      </w:r>
      <w:r w:rsidR="001106CD" w:rsidRPr="001F45E8">
        <w:rPr>
          <w:b/>
          <w:i/>
          <w:szCs w:val="24"/>
          <w:lang w:val="fr-CH"/>
        </w:rPr>
        <w:t>T</w:t>
      </w:r>
      <w:r w:rsidR="001106CD" w:rsidRPr="001F45E8">
        <w:rPr>
          <w:szCs w:val="24"/>
          <w:lang w:val="fr-CH"/>
        </w:rPr>
        <w:t>.</w:t>
      </w:r>
    </w:p>
    <w:p w:rsidR="001106CD" w:rsidRPr="001F45E8" w:rsidRDefault="00A57326" w:rsidP="003B52A7">
      <w:pPr>
        <w:rPr>
          <w:szCs w:val="24"/>
          <w:lang w:val="fr-CH"/>
        </w:rPr>
      </w:pPr>
      <w:r>
        <w:rPr>
          <w:szCs w:val="24"/>
          <w:lang w:val="fr-CH"/>
        </w:rPr>
        <w:t>A</w:t>
      </w:r>
      <w:r w:rsidR="007164A8" w:rsidRPr="001F45E8">
        <w:rPr>
          <w:szCs w:val="24"/>
          <w:lang w:val="fr-CH"/>
        </w:rPr>
        <w:t xml:space="preserve"> des fins d'efficacité des calculs uniquement</w:t>
      </w:r>
      <w:r w:rsidR="001106CD" w:rsidRPr="001F45E8">
        <w:rPr>
          <w:szCs w:val="24"/>
          <w:lang w:val="fr-CH"/>
        </w:rPr>
        <w:t xml:space="preserve">, </w:t>
      </w:r>
      <w:r w:rsidR="007164A8" w:rsidRPr="001F45E8">
        <w:rPr>
          <w:szCs w:val="24"/>
          <w:lang w:val="fr-CH"/>
        </w:rPr>
        <w:t xml:space="preserve">lorsque le modèle pour la pluie est utilisé </w:t>
      </w:r>
      <w:r w:rsidR="003B52A7" w:rsidRPr="001F45E8">
        <w:rPr>
          <w:szCs w:val="24"/>
          <w:lang w:val="fr-CH"/>
        </w:rPr>
        <w:t xml:space="preserve">plusieurs fois </w:t>
      </w:r>
      <w:r w:rsidR="007164A8" w:rsidRPr="001F45E8">
        <w:rPr>
          <w:szCs w:val="24"/>
          <w:lang w:val="fr-CH"/>
        </w:rPr>
        <w:t xml:space="preserve">pour la formule </w:t>
      </w:r>
      <w:r w:rsidR="001106CD" w:rsidRPr="001F45E8">
        <w:rPr>
          <w:szCs w:val="24"/>
          <w:lang w:val="fr-CH"/>
        </w:rPr>
        <w:t xml:space="preserve">(41), </w:t>
      </w:r>
      <w:r w:rsidR="007164A8" w:rsidRPr="001F45E8">
        <w:rPr>
          <w:szCs w:val="24"/>
          <w:lang w:val="fr-CH"/>
        </w:rPr>
        <w:t xml:space="preserve">seules les formules </w:t>
      </w:r>
      <w:r w:rsidR="001106CD" w:rsidRPr="001F45E8">
        <w:rPr>
          <w:szCs w:val="24"/>
          <w:lang w:val="fr-CH"/>
        </w:rPr>
        <w:t xml:space="preserve">(2b), (2c) </w:t>
      </w:r>
      <w:r w:rsidR="007164A8" w:rsidRPr="001F45E8">
        <w:rPr>
          <w:szCs w:val="24"/>
          <w:lang w:val="fr-CH"/>
        </w:rPr>
        <w:t xml:space="preserve">et donc </w:t>
      </w:r>
      <w:r w:rsidR="001106CD" w:rsidRPr="001F45E8">
        <w:rPr>
          <w:szCs w:val="24"/>
          <w:lang w:val="fr-CH"/>
        </w:rPr>
        <w:t xml:space="preserve">(2) </w:t>
      </w:r>
      <w:r w:rsidR="007164A8" w:rsidRPr="001F45E8">
        <w:rPr>
          <w:szCs w:val="24"/>
          <w:lang w:val="fr-CH"/>
        </w:rPr>
        <w:t xml:space="preserve">de la </w:t>
      </w:r>
      <w:r w:rsidR="007164A8" w:rsidRPr="001F45E8">
        <w:rPr>
          <w:lang w:val="fr-CH"/>
        </w:rPr>
        <w:t xml:space="preserve">Recommandation UIT-R </w:t>
      </w:r>
      <w:r w:rsidR="007164A8" w:rsidRPr="001F45E8">
        <w:rPr>
          <w:szCs w:val="24"/>
          <w:lang w:val="fr-CH"/>
        </w:rPr>
        <w:t>P.837-6 doivent être appliquées chaque fois</w:t>
      </w:r>
      <w:r w:rsidR="001106CD" w:rsidRPr="001F45E8">
        <w:rPr>
          <w:szCs w:val="24"/>
          <w:lang w:val="fr-CH"/>
        </w:rPr>
        <w:t xml:space="preserve">, </w:t>
      </w:r>
      <w:r w:rsidR="007164A8" w:rsidRPr="001F45E8">
        <w:rPr>
          <w:szCs w:val="24"/>
          <w:lang w:val="fr-CH"/>
        </w:rPr>
        <w:t xml:space="preserve">car toutes les autres valeurs restent </w:t>
      </w:r>
      <w:r w:rsidR="001106CD" w:rsidRPr="001F45E8">
        <w:rPr>
          <w:szCs w:val="24"/>
          <w:lang w:val="fr-CH"/>
        </w:rPr>
        <w:t>constant</w:t>
      </w:r>
      <w:r w:rsidR="007164A8" w:rsidRPr="001F45E8">
        <w:rPr>
          <w:szCs w:val="24"/>
          <w:lang w:val="fr-CH"/>
        </w:rPr>
        <w:t>es</w:t>
      </w:r>
      <w:r w:rsidR="001106CD" w:rsidRPr="001F45E8">
        <w:rPr>
          <w:szCs w:val="24"/>
          <w:lang w:val="fr-CH"/>
        </w:rPr>
        <w:t xml:space="preserve"> </w:t>
      </w:r>
      <w:r w:rsidR="007164A8" w:rsidRPr="001F45E8">
        <w:rPr>
          <w:szCs w:val="24"/>
          <w:lang w:val="fr-CH"/>
        </w:rPr>
        <w:t xml:space="preserve">pour la </w:t>
      </w:r>
      <w:r w:rsidR="001106CD" w:rsidRPr="001F45E8">
        <w:rPr>
          <w:szCs w:val="24"/>
          <w:lang w:val="fr-CH"/>
        </w:rPr>
        <w:t xml:space="preserve">latitude </w:t>
      </w:r>
      <w:r w:rsidR="007164A8" w:rsidRPr="001F45E8">
        <w:rPr>
          <w:szCs w:val="24"/>
          <w:lang w:val="fr-CH"/>
        </w:rPr>
        <w:t xml:space="preserve">et la </w:t>
      </w:r>
      <w:r w:rsidR="001106CD" w:rsidRPr="001F45E8">
        <w:rPr>
          <w:szCs w:val="24"/>
          <w:lang w:val="fr-CH"/>
        </w:rPr>
        <w:t xml:space="preserve">longitude </w:t>
      </w:r>
      <w:r w:rsidR="007164A8" w:rsidRPr="001F45E8">
        <w:rPr>
          <w:szCs w:val="24"/>
          <w:lang w:val="fr-CH"/>
        </w:rPr>
        <w:t>du trajet radioélectrique</w:t>
      </w:r>
      <w:r w:rsidR="001106CD" w:rsidRPr="001F45E8">
        <w:rPr>
          <w:szCs w:val="24"/>
          <w:lang w:val="fr-CH"/>
        </w:rPr>
        <w:t xml:space="preserve">. </w:t>
      </w:r>
      <w:r w:rsidR="007164A8" w:rsidRPr="001F45E8">
        <w:rPr>
          <w:szCs w:val="24"/>
          <w:lang w:val="fr-CH"/>
        </w:rPr>
        <w:t>De plus</w:t>
      </w:r>
      <w:r w:rsidR="001106CD" w:rsidRPr="001F45E8">
        <w:rPr>
          <w:szCs w:val="24"/>
          <w:lang w:val="fr-CH"/>
        </w:rPr>
        <w:t xml:space="preserve">, </w:t>
      </w:r>
      <w:r w:rsidR="007164A8" w:rsidRPr="001F45E8">
        <w:rPr>
          <w:szCs w:val="24"/>
          <w:lang w:val="fr-CH"/>
        </w:rPr>
        <w:t xml:space="preserve">dans la formule </w:t>
      </w:r>
      <w:r w:rsidR="001106CD" w:rsidRPr="001F45E8">
        <w:rPr>
          <w:szCs w:val="24"/>
          <w:lang w:val="fr-CH"/>
        </w:rPr>
        <w:t xml:space="preserve">(33) </w:t>
      </w:r>
      <w:r w:rsidR="007164A8" w:rsidRPr="001F45E8">
        <w:rPr>
          <w:szCs w:val="24"/>
          <w:lang w:val="fr-CH"/>
        </w:rPr>
        <w:t xml:space="preserve">du </w:t>
      </w:r>
      <w:r w:rsidR="001106CD" w:rsidRPr="001F45E8">
        <w:rPr>
          <w:szCs w:val="24"/>
          <w:lang w:val="fr-CH"/>
        </w:rPr>
        <w:t xml:space="preserve">§ 2.4.1 </w:t>
      </w:r>
      <w:r w:rsidR="007164A8" w:rsidRPr="001F45E8">
        <w:rPr>
          <w:szCs w:val="24"/>
          <w:lang w:val="fr-CH"/>
        </w:rPr>
        <w:t>ci-dessus</w:t>
      </w:r>
      <w:r w:rsidR="001106CD" w:rsidRPr="001F45E8">
        <w:rPr>
          <w:szCs w:val="24"/>
          <w:lang w:val="fr-CH"/>
        </w:rPr>
        <w:t xml:space="preserve">, </w:t>
      </w:r>
      <w:r w:rsidR="007164A8" w:rsidRPr="001F45E8">
        <w:rPr>
          <w:szCs w:val="24"/>
          <w:lang w:val="fr-CH"/>
        </w:rPr>
        <w:t xml:space="preserve">les valeurs de </w:t>
      </w:r>
      <w:r w:rsidR="001106CD" w:rsidRPr="001F45E8">
        <w:rPr>
          <w:i/>
          <w:szCs w:val="24"/>
          <w:lang w:val="fr-CH"/>
        </w:rPr>
        <w:t>k</w:t>
      </w:r>
      <w:r w:rsidR="001106CD" w:rsidRPr="001F45E8">
        <w:rPr>
          <w:szCs w:val="24"/>
          <w:lang w:val="fr-CH"/>
        </w:rPr>
        <w:t xml:space="preserve"> </w:t>
      </w:r>
      <w:r w:rsidR="007164A8" w:rsidRPr="001F45E8">
        <w:rPr>
          <w:szCs w:val="24"/>
          <w:lang w:val="fr-CH"/>
        </w:rPr>
        <w:t xml:space="preserve">et </w:t>
      </w:r>
      <w:r w:rsidR="001106CD" w:rsidRPr="001F45E8">
        <w:rPr>
          <w:szCs w:val="24"/>
          <w:lang w:val="fr-CH"/>
        </w:rPr>
        <w:sym w:font="Symbol" w:char="F061"/>
      </w:r>
      <w:r w:rsidR="001106CD" w:rsidRPr="001F45E8">
        <w:rPr>
          <w:szCs w:val="24"/>
          <w:lang w:val="fr-CH"/>
        </w:rPr>
        <w:t xml:space="preserve"> re</w:t>
      </w:r>
      <w:r w:rsidR="007164A8" w:rsidRPr="001F45E8">
        <w:rPr>
          <w:szCs w:val="24"/>
          <w:lang w:val="fr-CH"/>
        </w:rPr>
        <w:t xml:space="preserve">stent </w:t>
      </w:r>
      <w:r w:rsidR="001106CD" w:rsidRPr="001F45E8">
        <w:rPr>
          <w:szCs w:val="24"/>
          <w:lang w:val="fr-CH"/>
        </w:rPr>
        <w:t>constant</w:t>
      </w:r>
      <w:r w:rsidR="007164A8" w:rsidRPr="001F45E8">
        <w:rPr>
          <w:szCs w:val="24"/>
          <w:lang w:val="fr-CH"/>
        </w:rPr>
        <w:t>es</w:t>
      </w:r>
      <w:r w:rsidR="001106CD" w:rsidRPr="001F45E8">
        <w:rPr>
          <w:szCs w:val="24"/>
          <w:lang w:val="fr-CH"/>
        </w:rPr>
        <w:t>.</w:t>
      </w:r>
    </w:p>
    <w:p w:rsidR="001106CD" w:rsidRPr="001F45E8" w:rsidRDefault="001106CD" w:rsidP="00A57326">
      <w:pPr>
        <w:pStyle w:val="Heading4"/>
        <w:rPr>
          <w:lang w:val="fr-CH"/>
        </w:rPr>
      </w:pPr>
      <w:r w:rsidRPr="001F45E8">
        <w:rPr>
          <w:lang w:val="fr-CH"/>
        </w:rPr>
        <w:t>2.4.2.3</w:t>
      </w:r>
      <w:r w:rsidRPr="001F45E8">
        <w:rPr>
          <w:lang w:val="fr-CH"/>
        </w:rPr>
        <w:tab/>
        <w:t xml:space="preserve">Variation </w:t>
      </w:r>
      <w:r w:rsidR="00F936F7" w:rsidRPr="001F45E8">
        <w:rPr>
          <w:lang w:val="fr-CH"/>
        </w:rPr>
        <w:t>de la hauteur de pluie</w:t>
      </w:r>
    </w:p>
    <w:p w:rsidR="00A81692" w:rsidRPr="001F45E8" w:rsidRDefault="007164A8" w:rsidP="008E35A1">
      <w:pPr>
        <w:rPr>
          <w:lang w:val="fr-CH"/>
        </w:rPr>
      </w:pPr>
      <w:r w:rsidRPr="001F45E8">
        <w:rPr>
          <w:lang w:val="fr-CH"/>
        </w:rPr>
        <w:t>Si elles sont disponibles</w:t>
      </w:r>
      <w:r w:rsidR="001106CD" w:rsidRPr="001F45E8">
        <w:rPr>
          <w:lang w:val="fr-CH"/>
        </w:rPr>
        <w:t xml:space="preserve">, </w:t>
      </w:r>
      <w:r w:rsidRPr="001F45E8">
        <w:rPr>
          <w:lang w:val="fr-CH"/>
        </w:rPr>
        <w:t>il convient d'utiliser les statistiques à long terme de variabilité de la hauteur de pluie mesurée</w:t>
      </w:r>
      <w:r w:rsidR="001106CD" w:rsidRPr="001F45E8">
        <w:rPr>
          <w:lang w:val="fr-CH"/>
        </w:rPr>
        <w:t xml:space="preserve">. </w:t>
      </w:r>
      <w:r w:rsidRPr="001F45E8">
        <w:rPr>
          <w:lang w:val="fr-CH"/>
        </w:rPr>
        <w:t>Si ces données ne sont pas disponibles</w:t>
      </w:r>
      <w:r w:rsidR="001106CD" w:rsidRPr="001F45E8">
        <w:rPr>
          <w:lang w:val="fr-CH"/>
        </w:rPr>
        <w:t xml:space="preserve">, </w:t>
      </w:r>
      <w:r w:rsidRPr="001F45E8">
        <w:rPr>
          <w:lang w:val="fr-CH"/>
        </w:rPr>
        <w:t xml:space="preserve">la </w:t>
      </w:r>
      <w:r w:rsidR="001106CD" w:rsidRPr="001F45E8">
        <w:rPr>
          <w:lang w:val="fr-CH"/>
        </w:rPr>
        <w:t xml:space="preserve">variation </w:t>
      </w:r>
      <w:r w:rsidRPr="001F45E8">
        <w:rPr>
          <w:lang w:val="fr-CH"/>
        </w:rPr>
        <w:t xml:space="preserve">de la hauteur de pluie est modélisée par </w:t>
      </w:r>
      <w:r w:rsidR="001106CD" w:rsidRPr="001F45E8">
        <w:rPr>
          <w:lang w:val="fr-CH"/>
        </w:rPr>
        <w:t>49</w:t>
      </w:r>
      <w:r w:rsidRPr="001F45E8">
        <w:rPr>
          <w:lang w:val="fr-CH"/>
        </w:rPr>
        <w:t> hauteurs par rapport à la hauteur de pluie moyenne</w:t>
      </w:r>
      <w:r w:rsidR="001106CD" w:rsidRPr="001F45E8">
        <w:rPr>
          <w:lang w:val="fr-CH"/>
        </w:rPr>
        <w:t xml:space="preserve">, </w:t>
      </w:r>
      <w:r w:rsidR="008E35A1" w:rsidRPr="001F45E8">
        <w:rPr>
          <w:lang w:val="fr-CH"/>
        </w:rPr>
        <w:t>avec une probabilité</w:t>
      </w:r>
      <w:r w:rsidR="001106CD" w:rsidRPr="001F45E8">
        <w:rPr>
          <w:lang w:val="fr-CH"/>
        </w:rPr>
        <w:t xml:space="preserve"> associ</w:t>
      </w:r>
      <w:r w:rsidR="008E35A1" w:rsidRPr="001F45E8">
        <w:rPr>
          <w:lang w:val="fr-CH"/>
        </w:rPr>
        <w:t xml:space="preserve">ée à chacune comme indiqué dans le </w:t>
      </w:r>
      <w:r w:rsidR="001106CD" w:rsidRPr="001F45E8">
        <w:rPr>
          <w:lang w:val="fr-CH"/>
        </w:rPr>
        <w:t>Table</w:t>
      </w:r>
      <w:r w:rsidR="008E35A1" w:rsidRPr="001F45E8">
        <w:rPr>
          <w:lang w:val="fr-CH"/>
        </w:rPr>
        <w:t>au </w:t>
      </w:r>
      <w:r w:rsidR="001106CD" w:rsidRPr="001F45E8">
        <w:rPr>
          <w:lang w:val="fr-CH"/>
        </w:rPr>
        <w:t xml:space="preserve">1, </w:t>
      </w:r>
      <w:r w:rsidR="008E35A1" w:rsidRPr="001F45E8">
        <w:rPr>
          <w:lang w:val="fr-CH"/>
        </w:rPr>
        <w:t>qui donne chacune des probabilité</w:t>
      </w:r>
      <w:r w:rsidR="001106CD" w:rsidRPr="001F45E8">
        <w:rPr>
          <w:lang w:val="fr-CH"/>
        </w:rPr>
        <w:t xml:space="preserve">s </w:t>
      </w:r>
      <w:r w:rsidR="001106CD" w:rsidRPr="001F45E8">
        <w:rPr>
          <w:b/>
          <w:lang w:val="fr-CH"/>
        </w:rPr>
        <w:t>Π</w:t>
      </w:r>
      <w:r w:rsidR="001106CD" w:rsidRPr="001F45E8">
        <w:rPr>
          <w:i/>
          <w:vertAlign w:val="subscript"/>
          <w:lang w:val="fr-CH"/>
        </w:rPr>
        <w:t>n</w:t>
      </w:r>
      <w:r w:rsidR="001106CD" w:rsidRPr="001F45E8">
        <w:rPr>
          <w:lang w:val="fr-CH"/>
        </w:rPr>
        <w:t xml:space="preserve"> </w:t>
      </w:r>
      <w:r w:rsidR="008E35A1" w:rsidRPr="001F45E8">
        <w:rPr>
          <w:lang w:val="fr-CH"/>
        </w:rPr>
        <w:t xml:space="preserve">que la hauteur de pluie soit comprise dans chacun des 49 intervalles de </w:t>
      </w:r>
      <w:r w:rsidR="001106CD" w:rsidRPr="001F45E8">
        <w:rPr>
          <w:lang w:val="fr-CH"/>
        </w:rPr>
        <w:t>100</w:t>
      </w:r>
      <w:r w:rsidR="008E35A1" w:rsidRPr="001F45E8">
        <w:rPr>
          <w:lang w:val="fr-CH"/>
        </w:rPr>
        <w:t> </w:t>
      </w:r>
      <w:r w:rsidR="001106CD" w:rsidRPr="001F45E8">
        <w:rPr>
          <w:lang w:val="fr-CH"/>
        </w:rPr>
        <w:t>m</w:t>
      </w:r>
      <w:r w:rsidR="008E35A1" w:rsidRPr="001F45E8">
        <w:rPr>
          <w:lang w:val="fr-CH"/>
        </w:rPr>
        <w:t>è</w:t>
      </w:r>
      <w:r w:rsidR="001106CD" w:rsidRPr="001F45E8">
        <w:rPr>
          <w:lang w:val="fr-CH"/>
        </w:rPr>
        <w:t xml:space="preserve">tres </w:t>
      </w:r>
      <w:r w:rsidR="008E35A1" w:rsidRPr="001F45E8">
        <w:rPr>
          <w:lang w:val="fr-CH"/>
        </w:rPr>
        <w:t>par rapport à la hauteur de pluie moyenne</w:t>
      </w:r>
      <w:r w:rsidR="001106CD" w:rsidRPr="001F45E8">
        <w:rPr>
          <w:lang w:val="fr-CH"/>
        </w:rPr>
        <w:t xml:space="preserve">. </w:t>
      </w:r>
      <w:r w:rsidR="008E35A1" w:rsidRPr="001F45E8">
        <w:rPr>
          <w:lang w:val="fr-CH"/>
        </w:rPr>
        <w:t xml:space="preserve">On prend l'hypothèse d'une distribution </w:t>
      </w:r>
      <w:r w:rsidR="001106CD" w:rsidRPr="001F45E8">
        <w:rPr>
          <w:lang w:val="fr-CH"/>
        </w:rPr>
        <w:t>normal</w:t>
      </w:r>
      <w:r w:rsidR="008E35A1" w:rsidRPr="001F45E8">
        <w:rPr>
          <w:lang w:val="fr-CH"/>
        </w:rPr>
        <w:t>e</w:t>
      </w:r>
      <w:r w:rsidR="001106CD" w:rsidRPr="001F45E8">
        <w:rPr>
          <w:lang w:val="fr-CH"/>
        </w:rPr>
        <w:t xml:space="preserve">, </w:t>
      </w:r>
      <w:r w:rsidR="008E35A1" w:rsidRPr="001F45E8">
        <w:rPr>
          <w:lang w:val="fr-CH"/>
        </w:rPr>
        <w:t xml:space="preserve">de sorte que chacune des probabilités à l'exception de la probabilité </w:t>
      </w:r>
      <w:r w:rsidR="001106CD" w:rsidRPr="001F45E8">
        <w:rPr>
          <w:lang w:val="fr-CH"/>
        </w:rPr>
        <w:t>central</w:t>
      </w:r>
      <w:r w:rsidR="008E35A1" w:rsidRPr="001F45E8">
        <w:rPr>
          <w:lang w:val="fr-CH"/>
        </w:rPr>
        <w:t>e</w:t>
      </w:r>
      <w:r w:rsidR="001106CD" w:rsidRPr="001F45E8">
        <w:rPr>
          <w:lang w:val="fr-CH"/>
        </w:rPr>
        <w:t xml:space="preserve"> </w:t>
      </w:r>
      <w:r w:rsidR="008E35A1" w:rsidRPr="001F45E8">
        <w:rPr>
          <w:lang w:val="fr-CH"/>
        </w:rPr>
        <w:t xml:space="preserve">correspond à deux </w:t>
      </w:r>
      <w:r w:rsidR="001106CD" w:rsidRPr="001F45E8">
        <w:rPr>
          <w:lang w:val="fr-CH"/>
        </w:rPr>
        <w:t xml:space="preserve">indices, </w:t>
      </w:r>
      <w:r w:rsidR="008E35A1" w:rsidRPr="001F45E8">
        <w:rPr>
          <w:lang w:val="fr-CH"/>
        </w:rPr>
        <w:t>comme indiqué dans la partie gauche du tableau</w:t>
      </w:r>
      <w:r w:rsidR="001106CD" w:rsidRPr="001F45E8">
        <w:rPr>
          <w:lang w:val="fr-CH"/>
        </w:rPr>
        <w:t>.</w:t>
      </w:r>
    </w:p>
    <w:p w:rsidR="00A57326" w:rsidRDefault="00A57326" w:rsidP="0001000B">
      <w:pPr>
        <w:pStyle w:val="TableNo"/>
        <w:rPr>
          <w:lang w:val="fr-CH"/>
        </w:rPr>
      </w:pPr>
      <w:r>
        <w:rPr>
          <w:lang w:val="fr-CH"/>
        </w:rPr>
        <w:br w:type="page"/>
      </w:r>
    </w:p>
    <w:p w:rsidR="00A81692" w:rsidRPr="001F45E8" w:rsidRDefault="00A81692" w:rsidP="0001000B">
      <w:pPr>
        <w:pStyle w:val="TableNo"/>
        <w:rPr>
          <w:lang w:val="fr-CH"/>
        </w:rPr>
      </w:pPr>
      <w:r w:rsidRPr="001F45E8">
        <w:rPr>
          <w:lang w:val="fr-CH"/>
        </w:rPr>
        <w:lastRenderedPageBreak/>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1F45E8" w:rsidTr="001A38BA">
        <w:trPr>
          <w:jc w:val="center"/>
        </w:trPr>
        <w:tc>
          <w:tcPr>
            <w:tcW w:w="3400" w:type="dxa"/>
            <w:gridSpan w:val="2"/>
          </w:tcPr>
          <w:p w:rsidR="00A81692" w:rsidRPr="001F45E8" w:rsidRDefault="00543477" w:rsidP="00543477">
            <w:pPr>
              <w:pStyle w:val="Tablehead"/>
              <w:keepNext w:val="0"/>
              <w:spacing w:beforeLines="40" w:before="96" w:afterLines="40" w:after="96"/>
              <w:rPr>
                <w:lang w:val="fr-CH"/>
              </w:rPr>
            </w:pPr>
            <w:r>
              <w:rPr>
                <w:lang w:val="fr-CH"/>
              </w:rPr>
              <w:t xml:space="preserve">Indice </w:t>
            </w:r>
            <w:r w:rsidR="00863527" w:rsidRPr="001F45E8">
              <w:rPr>
                <w:i/>
                <w:iCs/>
                <w:lang w:val="fr-CH"/>
              </w:rPr>
              <w:t>n</w:t>
            </w:r>
          </w:p>
        </w:tc>
        <w:tc>
          <w:tcPr>
            <w:tcW w:w="1980" w:type="dxa"/>
            <w:vMerge w:val="restart"/>
            <w:shd w:val="clear" w:color="auto" w:fill="auto"/>
          </w:tcPr>
          <w:p w:rsidR="00A81692" w:rsidRPr="001F45E8" w:rsidRDefault="00A81692" w:rsidP="008E35A1">
            <w:pPr>
              <w:pStyle w:val="Tablehead"/>
              <w:keepNext w:val="0"/>
              <w:spacing w:beforeLines="40" w:before="96" w:afterLines="40" w:after="96"/>
              <w:rPr>
                <w:lang w:val="fr-CH"/>
              </w:rPr>
            </w:pPr>
            <w:r w:rsidRPr="001F45E8">
              <w:rPr>
                <w:lang w:val="fr-CH"/>
              </w:rPr>
              <w:t>Probabilité</w:t>
            </w:r>
            <w:r w:rsidRPr="001F45E8">
              <w:rPr>
                <w:lang w:val="fr-CH"/>
              </w:rPr>
              <w:br/>
            </w:r>
            <w:r w:rsidR="00543477" w:rsidRPr="00863801">
              <w:rPr>
                <w:lang w:val="en-US"/>
              </w:rPr>
              <w:t>Π</w:t>
            </w:r>
            <w:r w:rsidR="00543477" w:rsidRPr="00863801">
              <w:rPr>
                <w:i/>
                <w:iCs/>
                <w:vertAlign w:val="subscript"/>
                <w:lang w:val="en-US"/>
              </w:rPr>
              <w:t>n</w:t>
            </w:r>
          </w:p>
        </w:tc>
      </w:tr>
      <w:tr w:rsidR="00A81692" w:rsidRPr="001F45E8" w:rsidTr="001A38BA">
        <w:trPr>
          <w:jc w:val="center"/>
        </w:trPr>
        <w:tc>
          <w:tcPr>
            <w:tcW w:w="1777" w:type="dxa"/>
          </w:tcPr>
          <w:p w:rsidR="00A81692" w:rsidRPr="001F45E8" w:rsidRDefault="00A81692" w:rsidP="0001000B">
            <w:pPr>
              <w:pStyle w:val="Tablehead"/>
              <w:keepNext w:val="0"/>
              <w:spacing w:beforeLines="40" w:before="96" w:afterLines="40" w:after="96"/>
              <w:rPr>
                <w:lang w:val="fr-CH"/>
              </w:rPr>
            </w:pPr>
            <w:r w:rsidRPr="001F45E8">
              <w:rPr>
                <w:lang w:val="fr-CH"/>
              </w:rPr>
              <w:t>Soit</w:t>
            </w:r>
          </w:p>
        </w:tc>
        <w:tc>
          <w:tcPr>
            <w:tcW w:w="1623" w:type="dxa"/>
          </w:tcPr>
          <w:p w:rsidR="00A81692" w:rsidRPr="001F45E8" w:rsidRDefault="00A81692" w:rsidP="0001000B">
            <w:pPr>
              <w:pStyle w:val="Tablehead"/>
              <w:keepNext w:val="0"/>
              <w:spacing w:beforeLines="40" w:before="96" w:afterLines="40" w:after="96"/>
              <w:rPr>
                <w:lang w:val="fr-CH"/>
              </w:rPr>
            </w:pPr>
            <w:r w:rsidRPr="001F45E8">
              <w:rPr>
                <w:lang w:val="fr-CH"/>
              </w:rPr>
              <w:t>Soit</w:t>
            </w:r>
          </w:p>
        </w:tc>
        <w:tc>
          <w:tcPr>
            <w:tcW w:w="1980" w:type="dxa"/>
            <w:vMerge/>
            <w:shd w:val="clear" w:color="auto" w:fill="auto"/>
          </w:tcPr>
          <w:p w:rsidR="00A81692" w:rsidRPr="001F45E8" w:rsidRDefault="00A81692" w:rsidP="0001000B">
            <w:pPr>
              <w:spacing w:beforeLines="40" w:before="96" w:afterLines="40" w:after="96"/>
              <w:rPr>
                <w:sz w:val="22"/>
                <w:lang w:val="fr-CH"/>
              </w:rPr>
            </w:pP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0</w:t>
            </w:r>
          </w:p>
        </w:tc>
        <w:tc>
          <w:tcPr>
            <w:tcW w:w="1623" w:type="dxa"/>
          </w:tcPr>
          <w:p w:rsidR="00A81692" w:rsidRPr="001F45E8" w:rsidRDefault="00A81692" w:rsidP="0001000B">
            <w:pPr>
              <w:pStyle w:val="Tabletext"/>
              <w:jc w:val="center"/>
              <w:rPr>
                <w:lang w:val="fr-CH"/>
              </w:rPr>
            </w:pPr>
            <w:r w:rsidRPr="001F45E8">
              <w:rPr>
                <w:lang w:val="fr-CH"/>
              </w:rPr>
              <w:t>48</w:t>
            </w:r>
          </w:p>
        </w:tc>
        <w:tc>
          <w:tcPr>
            <w:tcW w:w="1980" w:type="dxa"/>
          </w:tcPr>
          <w:p w:rsidR="00A81692" w:rsidRPr="001F45E8" w:rsidRDefault="00A81692" w:rsidP="0001000B">
            <w:pPr>
              <w:pStyle w:val="Tabletext"/>
              <w:jc w:val="center"/>
              <w:rPr>
                <w:lang w:val="fr-CH"/>
              </w:rPr>
            </w:pPr>
            <w:r w:rsidRPr="001F45E8">
              <w:rPr>
                <w:lang w:val="fr-CH"/>
              </w:rPr>
              <w:t>0,000555</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1</w:t>
            </w:r>
          </w:p>
        </w:tc>
        <w:tc>
          <w:tcPr>
            <w:tcW w:w="1623" w:type="dxa"/>
          </w:tcPr>
          <w:p w:rsidR="00A81692" w:rsidRPr="001F45E8" w:rsidRDefault="00A81692" w:rsidP="0001000B">
            <w:pPr>
              <w:pStyle w:val="Tabletext"/>
              <w:jc w:val="center"/>
              <w:rPr>
                <w:lang w:val="fr-CH"/>
              </w:rPr>
            </w:pPr>
            <w:r w:rsidRPr="001F45E8">
              <w:rPr>
                <w:lang w:val="fr-CH"/>
              </w:rPr>
              <w:t>47</w:t>
            </w:r>
          </w:p>
        </w:tc>
        <w:tc>
          <w:tcPr>
            <w:tcW w:w="1980" w:type="dxa"/>
          </w:tcPr>
          <w:p w:rsidR="00A81692" w:rsidRPr="001F45E8" w:rsidRDefault="00A81692" w:rsidP="0001000B">
            <w:pPr>
              <w:pStyle w:val="Tabletext"/>
              <w:jc w:val="center"/>
              <w:rPr>
                <w:lang w:val="fr-CH"/>
              </w:rPr>
            </w:pPr>
            <w:r w:rsidRPr="001F45E8">
              <w:rPr>
                <w:lang w:val="fr-CH"/>
              </w:rPr>
              <w:t>0,000802</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2</w:t>
            </w:r>
          </w:p>
        </w:tc>
        <w:tc>
          <w:tcPr>
            <w:tcW w:w="1623" w:type="dxa"/>
          </w:tcPr>
          <w:p w:rsidR="00A81692" w:rsidRPr="001F45E8" w:rsidRDefault="00A81692" w:rsidP="0001000B">
            <w:pPr>
              <w:pStyle w:val="Tabletext"/>
              <w:jc w:val="center"/>
              <w:rPr>
                <w:lang w:val="fr-CH"/>
              </w:rPr>
            </w:pPr>
            <w:r w:rsidRPr="001F45E8">
              <w:rPr>
                <w:lang w:val="fr-CH"/>
              </w:rPr>
              <w:t>46</w:t>
            </w:r>
          </w:p>
        </w:tc>
        <w:tc>
          <w:tcPr>
            <w:tcW w:w="1980" w:type="dxa"/>
          </w:tcPr>
          <w:p w:rsidR="00A81692" w:rsidRPr="001F45E8" w:rsidRDefault="00A81692" w:rsidP="0001000B">
            <w:pPr>
              <w:pStyle w:val="Tabletext"/>
              <w:jc w:val="center"/>
              <w:rPr>
                <w:lang w:val="fr-CH"/>
              </w:rPr>
            </w:pPr>
            <w:r w:rsidRPr="001F45E8">
              <w:rPr>
                <w:lang w:val="fr-CH"/>
              </w:rPr>
              <w:t>0,001139</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3</w:t>
            </w:r>
          </w:p>
        </w:tc>
        <w:tc>
          <w:tcPr>
            <w:tcW w:w="1623" w:type="dxa"/>
          </w:tcPr>
          <w:p w:rsidR="00A81692" w:rsidRPr="001F45E8" w:rsidRDefault="00A81692" w:rsidP="0001000B">
            <w:pPr>
              <w:pStyle w:val="Tabletext"/>
              <w:jc w:val="center"/>
              <w:rPr>
                <w:lang w:val="fr-CH"/>
              </w:rPr>
            </w:pPr>
            <w:r w:rsidRPr="001F45E8">
              <w:rPr>
                <w:lang w:val="fr-CH"/>
              </w:rPr>
              <w:t>45</w:t>
            </w:r>
          </w:p>
        </w:tc>
        <w:tc>
          <w:tcPr>
            <w:tcW w:w="1980" w:type="dxa"/>
          </w:tcPr>
          <w:p w:rsidR="00A81692" w:rsidRPr="001F45E8" w:rsidRDefault="00A81692" w:rsidP="0001000B">
            <w:pPr>
              <w:pStyle w:val="Tabletext"/>
              <w:jc w:val="center"/>
              <w:rPr>
                <w:lang w:val="fr-CH"/>
              </w:rPr>
            </w:pPr>
            <w:r w:rsidRPr="001F45E8">
              <w:rPr>
                <w:lang w:val="fr-CH"/>
              </w:rPr>
              <w:t>0,001594</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4</w:t>
            </w:r>
          </w:p>
        </w:tc>
        <w:tc>
          <w:tcPr>
            <w:tcW w:w="1623" w:type="dxa"/>
          </w:tcPr>
          <w:p w:rsidR="00A81692" w:rsidRPr="001F45E8" w:rsidRDefault="00A81692" w:rsidP="0001000B">
            <w:pPr>
              <w:pStyle w:val="Tabletext"/>
              <w:jc w:val="center"/>
              <w:rPr>
                <w:lang w:val="fr-CH"/>
              </w:rPr>
            </w:pPr>
            <w:r w:rsidRPr="001F45E8">
              <w:rPr>
                <w:lang w:val="fr-CH"/>
              </w:rPr>
              <w:t>44</w:t>
            </w:r>
          </w:p>
        </w:tc>
        <w:tc>
          <w:tcPr>
            <w:tcW w:w="1980" w:type="dxa"/>
          </w:tcPr>
          <w:p w:rsidR="00A81692" w:rsidRPr="001F45E8" w:rsidRDefault="00A81692" w:rsidP="0001000B">
            <w:pPr>
              <w:pStyle w:val="Tabletext"/>
              <w:jc w:val="center"/>
              <w:rPr>
                <w:lang w:val="fr-CH"/>
              </w:rPr>
            </w:pPr>
            <w:r w:rsidRPr="001F45E8">
              <w:rPr>
                <w:lang w:val="fr-CH"/>
              </w:rPr>
              <w:t>0,002196</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5</w:t>
            </w:r>
          </w:p>
        </w:tc>
        <w:tc>
          <w:tcPr>
            <w:tcW w:w="1623" w:type="dxa"/>
          </w:tcPr>
          <w:p w:rsidR="00A81692" w:rsidRPr="001F45E8" w:rsidRDefault="00A81692" w:rsidP="0001000B">
            <w:pPr>
              <w:pStyle w:val="Tabletext"/>
              <w:jc w:val="center"/>
              <w:rPr>
                <w:lang w:val="fr-CH"/>
              </w:rPr>
            </w:pPr>
            <w:r w:rsidRPr="001F45E8">
              <w:rPr>
                <w:lang w:val="fr-CH"/>
              </w:rPr>
              <w:t>43</w:t>
            </w:r>
          </w:p>
        </w:tc>
        <w:tc>
          <w:tcPr>
            <w:tcW w:w="1980" w:type="dxa"/>
          </w:tcPr>
          <w:p w:rsidR="00A81692" w:rsidRPr="001F45E8" w:rsidRDefault="00A81692" w:rsidP="0001000B">
            <w:pPr>
              <w:pStyle w:val="Tabletext"/>
              <w:jc w:val="center"/>
              <w:rPr>
                <w:lang w:val="fr-CH"/>
              </w:rPr>
            </w:pPr>
            <w:r w:rsidRPr="001F45E8">
              <w:rPr>
                <w:lang w:val="fr-CH"/>
              </w:rPr>
              <w:t>0,002978</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6</w:t>
            </w:r>
          </w:p>
        </w:tc>
        <w:tc>
          <w:tcPr>
            <w:tcW w:w="1623" w:type="dxa"/>
          </w:tcPr>
          <w:p w:rsidR="00A81692" w:rsidRPr="001F45E8" w:rsidRDefault="00A81692" w:rsidP="0001000B">
            <w:pPr>
              <w:pStyle w:val="Tabletext"/>
              <w:jc w:val="center"/>
              <w:rPr>
                <w:lang w:val="fr-CH"/>
              </w:rPr>
            </w:pPr>
            <w:r w:rsidRPr="001F45E8">
              <w:rPr>
                <w:lang w:val="fr-CH"/>
              </w:rPr>
              <w:t>42</w:t>
            </w:r>
          </w:p>
        </w:tc>
        <w:tc>
          <w:tcPr>
            <w:tcW w:w="1980" w:type="dxa"/>
          </w:tcPr>
          <w:p w:rsidR="00A81692" w:rsidRPr="001F45E8" w:rsidRDefault="00A81692" w:rsidP="0001000B">
            <w:pPr>
              <w:pStyle w:val="Tabletext"/>
              <w:jc w:val="center"/>
              <w:rPr>
                <w:lang w:val="fr-CH"/>
              </w:rPr>
            </w:pPr>
            <w:r w:rsidRPr="001F45E8">
              <w:rPr>
                <w:lang w:val="fr-CH"/>
              </w:rPr>
              <w:t>0,003976</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7</w:t>
            </w:r>
          </w:p>
        </w:tc>
        <w:tc>
          <w:tcPr>
            <w:tcW w:w="1623" w:type="dxa"/>
          </w:tcPr>
          <w:p w:rsidR="00A81692" w:rsidRPr="001F45E8" w:rsidRDefault="00A81692" w:rsidP="0001000B">
            <w:pPr>
              <w:pStyle w:val="Tabletext"/>
              <w:jc w:val="center"/>
              <w:rPr>
                <w:lang w:val="fr-CH"/>
              </w:rPr>
            </w:pPr>
            <w:r w:rsidRPr="001F45E8">
              <w:rPr>
                <w:lang w:val="fr-CH"/>
              </w:rPr>
              <w:t>41</w:t>
            </w:r>
          </w:p>
        </w:tc>
        <w:tc>
          <w:tcPr>
            <w:tcW w:w="1980" w:type="dxa"/>
          </w:tcPr>
          <w:p w:rsidR="00A81692" w:rsidRPr="001F45E8" w:rsidRDefault="00A81692" w:rsidP="0001000B">
            <w:pPr>
              <w:pStyle w:val="Tabletext"/>
              <w:jc w:val="center"/>
              <w:rPr>
                <w:lang w:val="fr-CH"/>
              </w:rPr>
            </w:pPr>
            <w:r w:rsidRPr="001F45E8">
              <w:rPr>
                <w:lang w:val="fr-CH"/>
              </w:rPr>
              <w:t>0,005227</w:t>
            </w:r>
          </w:p>
        </w:tc>
      </w:tr>
      <w:tr w:rsidR="00A81692" w:rsidRPr="001F45E8" w:rsidTr="001A38BA">
        <w:trPr>
          <w:jc w:val="center"/>
        </w:trPr>
        <w:tc>
          <w:tcPr>
            <w:tcW w:w="1777" w:type="dxa"/>
          </w:tcPr>
          <w:p w:rsidR="00A81692" w:rsidRPr="001F45E8" w:rsidRDefault="00A81692" w:rsidP="0001000B">
            <w:pPr>
              <w:pStyle w:val="Tabletext"/>
              <w:jc w:val="center"/>
              <w:rPr>
                <w:lang w:val="fr-CH"/>
              </w:rPr>
            </w:pPr>
            <w:r w:rsidRPr="001F45E8">
              <w:rPr>
                <w:lang w:val="fr-CH"/>
              </w:rPr>
              <w:t>8</w:t>
            </w:r>
          </w:p>
        </w:tc>
        <w:tc>
          <w:tcPr>
            <w:tcW w:w="1623" w:type="dxa"/>
          </w:tcPr>
          <w:p w:rsidR="00A81692" w:rsidRPr="001F45E8" w:rsidRDefault="00A81692" w:rsidP="0001000B">
            <w:pPr>
              <w:pStyle w:val="Tabletext"/>
              <w:jc w:val="center"/>
              <w:rPr>
                <w:lang w:val="fr-CH"/>
              </w:rPr>
            </w:pPr>
            <w:r w:rsidRPr="001F45E8">
              <w:rPr>
                <w:lang w:val="fr-CH"/>
              </w:rPr>
              <w:t>40</w:t>
            </w:r>
          </w:p>
        </w:tc>
        <w:tc>
          <w:tcPr>
            <w:tcW w:w="1980" w:type="dxa"/>
          </w:tcPr>
          <w:p w:rsidR="00A81692" w:rsidRPr="001F45E8" w:rsidRDefault="00A81692" w:rsidP="0001000B">
            <w:pPr>
              <w:pStyle w:val="Tabletext"/>
              <w:jc w:val="center"/>
              <w:rPr>
                <w:lang w:val="fr-CH"/>
              </w:rPr>
            </w:pPr>
            <w:r w:rsidRPr="001F45E8">
              <w:rPr>
                <w:lang w:val="fr-CH"/>
              </w:rPr>
              <w:t>0,006764</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9</w:t>
            </w:r>
          </w:p>
        </w:tc>
        <w:tc>
          <w:tcPr>
            <w:tcW w:w="1623" w:type="dxa"/>
          </w:tcPr>
          <w:p w:rsidR="00863527" w:rsidRPr="001F45E8" w:rsidRDefault="00863527" w:rsidP="0001000B">
            <w:pPr>
              <w:pStyle w:val="Tabletext"/>
              <w:jc w:val="center"/>
              <w:rPr>
                <w:lang w:val="fr-CH"/>
              </w:rPr>
            </w:pPr>
            <w:r w:rsidRPr="001F45E8">
              <w:rPr>
                <w:lang w:val="fr-CH"/>
              </w:rPr>
              <w:t>39</w:t>
            </w:r>
          </w:p>
        </w:tc>
        <w:tc>
          <w:tcPr>
            <w:tcW w:w="1980" w:type="dxa"/>
          </w:tcPr>
          <w:p w:rsidR="00863527" w:rsidRPr="001F45E8" w:rsidRDefault="00863527" w:rsidP="0001000B">
            <w:pPr>
              <w:pStyle w:val="Tabletext"/>
              <w:jc w:val="center"/>
              <w:rPr>
                <w:lang w:val="fr-CH"/>
              </w:rPr>
            </w:pPr>
            <w:r w:rsidRPr="001F45E8">
              <w:rPr>
                <w:lang w:val="fr-CH"/>
              </w:rPr>
              <w:t>0,008617</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10</w:t>
            </w:r>
          </w:p>
        </w:tc>
        <w:tc>
          <w:tcPr>
            <w:tcW w:w="1623" w:type="dxa"/>
          </w:tcPr>
          <w:p w:rsidR="00863527" w:rsidRPr="001F45E8" w:rsidRDefault="00863527" w:rsidP="0001000B">
            <w:pPr>
              <w:pStyle w:val="Tabletext"/>
              <w:jc w:val="center"/>
              <w:rPr>
                <w:lang w:val="fr-CH"/>
              </w:rPr>
            </w:pPr>
            <w:r w:rsidRPr="001F45E8">
              <w:rPr>
                <w:lang w:val="fr-CH"/>
              </w:rPr>
              <w:t>38</w:t>
            </w:r>
          </w:p>
        </w:tc>
        <w:tc>
          <w:tcPr>
            <w:tcW w:w="1980" w:type="dxa"/>
          </w:tcPr>
          <w:p w:rsidR="00863527" w:rsidRPr="001F45E8" w:rsidRDefault="00863527" w:rsidP="0001000B">
            <w:pPr>
              <w:pStyle w:val="Tabletext"/>
              <w:jc w:val="center"/>
              <w:rPr>
                <w:lang w:val="fr-CH"/>
              </w:rPr>
            </w:pPr>
            <w:r w:rsidRPr="001F45E8">
              <w:rPr>
                <w:lang w:val="fr-CH"/>
              </w:rPr>
              <w:t>0,010808</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11</w:t>
            </w:r>
          </w:p>
        </w:tc>
        <w:tc>
          <w:tcPr>
            <w:tcW w:w="1623" w:type="dxa"/>
          </w:tcPr>
          <w:p w:rsidR="00863527" w:rsidRPr="001F45E8" w:rsidRDefault="00863527" w:rsidP="0001000B">
            <w:pPr>
              <w:pStyle w:val="Tabletext"/>
              <w:jc w:val="center"/>
              <w:rPr>
                <w:lang w:val="fr-CH"/>
              </w:rPr>
            </w:pPr>
            <w:r w:rsidRPr="001F45E8">
              <w:rPr>
                <w:lang w:val="fr-CH"/>
              </w:rPr>
              <w:t>37</w:t>
            </w:r>
          </w:p>
        </w:tc>
        <w:tc>
          <w:tcPr>
            <w:tcW w:w="1980" w:type="dxa"/>
          </w:tcPr>
          <w:p w:rsidR="00863527" w:rsidRPr="001F45E8" w:rsidRDefault="00863527" w:rsidP="0001000B">
            <w:pPr>
              <w:pStyle w:val="Tabletext"/>
              <w:jc w:val="center"/>
              <w:rPr>
                <w:lang w:val="fr-CH"/>
              </w:rPr>
            </w:pPr>
            <w:r w:rsidRPr="001F45E8">
              <w:rPr>
                <w:lang w:val="fr-CH"/>
              </w:rPr>
              <w:t>0,013346</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12</w:t>
            </w:r>
          </w:p>
        </w:tc>
        <w:tc>
          <w:tcPr>
            <w:tcW w:w="1623" w:type="dxa"/>
          </w:tcPr>
          <w:p w:rsidR="00863527" w:rsidRPr="001F45E8" w:rsidRDefault="00863527" w:rsidP="0001000B">
            <w:pPr>
              <w:pStyle w:val="Tabletext"/>
              <w:jc w:val="center"/>
              <w:rPr>
                <w:lang w:val="fr-CH"/>
              </w:rPr>
            </w:pPr>
            <w:r w:rsidRPr="001F45E8">
              <w:rPr>
                <w:lang w:val="fr-CH"/>
              </w:rPr>
              <w:t>36</w:t>
            </w:r>
          </w:p>
        </w:tc>
        <w:tc>
          <w:tcPr>
            <w:tcW w:w="1980" w:type="dxa"/>
          </w:tcPr>
          <w:p w:rsidR="00863527" w:rsidRPr="001F45E8" w:rsidRDefault="00863527" w:rsidP="0001000B">
            <w:pPr>
              <w:pStyle w:val="Tabletext"/>
              <w:jc w:val="center"/>
              <w:rPr>
                <w:lang w:val="fr-CH"/>
              </w:rPr>
            </w:pPr>
            <w:r w:rsidRPr="001F45E8">
              <w:rPr>
                <w:lang w:val="fr-CH"/>
              </w:rPr>
              <w:t>0,016225</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13</w:t>
            </w:r>
          </w:p>
        </w:tc>
        <w:tc>
          <w:tcPr>
            <w:tcW w:w="1623" w:type="dxa"/>
          </w:tcPr>
          <w:p w:rsidR="00863527" w:rsidRPr="001F45E8" w:rsidRDefault="00863527" w:rsidP="0001000B">
            <w:pPr>
              <w:pStyle w:val="Tabletext"/>
              <w:jc w:val="center"/>
              <w:rPr>
                <w:lang w:val="fr-CH"/>
              </w:rPr>
            </w:pPr>
            <w:r w:rsidRPr="001F45E8">
              <w:rPr>
                <w:lang w:val="fr-CH"/>
              </w:rPr>
              <w:t>35</w:t>
            </w:r>
          </w:p>
        </w:tc>
        <w:tc>
          <w:tcPr>
            <w:tcW w:w="1980" w:type="dxa"/>
          </w:tcPr>
          <w:p w:rsidR="00863527" w:rsidRPr="001F45E8" w:rsidRDefault="00863527" w:rsidP="0001000B">
            <w:pPr>
              <w:pStyle w:val="Tabletext"/>
              <w:jc w:val="center"/>
              <w:rPr>
                <w:lang w:val="fr-CH"/>
              </w:rPr>
            </w:pPr>
            <w:r w:rsidRPr="001F45E8">
              <w:rPr>
                <w:lang w:val="fr-CH"/>
              </w:rPr>
              <w:t>0,019419</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14</w:t>
            </w:r>
          </w:p>
        </w:tc>
        <w:tc>
          <w:tcPr>
            <w:tcW w:w="1623" w:type="dxa"/>
          </w:tcPr>
          <w:p w:rsidR="00863527" w:rsidRPr="001F45E8" w:rsidRDefault="00863527" w:rsidP="0001000B">
            <w:pPr>
              <w:pStyle w:val="Tabletext"/>
              <w:jc w:val="center"/>
              <w:rPr>
                <w:lang w:val="fr-CH"/>
              </w:rPr>
            </w:pPr>
            <w:r w:rsidRPr="001F45E8">
              <w:rPr>
                <w:lang w:val="fr-CH"/>
              </w:rPr>
              <w:t>34</w:t>
            </w:r>
          </w:p>
        </w:tc>
        <w:tc>
          <w:tcPr>
            <w:tcW w:w="1980" w:type="dxa"/>
          </w:tcPr>
          <w:p w:rsidR="00863527" w:rsidRPr="001F45E8" w:rsidRDefault="00863527" w:rsidP="0001000B">
            <w:pPr>
              <w:pStyle w:val="Tabletext"/>
              <w:jc w:val="center"/>
              <w:rPr>
                <w:lang w:val="fr-CH"/>
              </w:rPr>
            </w:pPr>
            <w:r w:rsidRPr="001F45E8">
              <w:rPr>
                <w:lang w:val="fr-CH"/>
              </w:rPr>
              <w:t>0,022881</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15</w:t>
            </w:r>
          </w:p>
        </w:tc>
        <w:tc>
          <w:tcPr>
            <w:tcW w:w="1623" w:type="dxa"/>
          </w:tcPr>
          <w:p w:rsidR="00863527" w:rsidRPr="001F45E8" w:rsidRDefault="00863527" w:rsidP="0001000B">
            <w:pPr>
              <w:pStyle w:val="Tabletext"/>
              <w:jc w:val="center"/>
              <w:rPr>
                <w:lang w:val="fr-CH"/>
              </w:rPr>
            </w:pPr>
            <w:r w:rsidRPr="001F45E8">
              <w:rPr>
                <w:lang w:val="fr-CH"/>
              </w:rPr>
              <w:t>33</w:t>
            </w:r>
          </w:p>
        </w:tc>
        <w:tc>
          <w:tcPr>
            <w:tcW w:w="1980" w:type="dxa"/>
          </w:tcPr>
          <w:p w:rsidR="00863527" w:rsidRPr="001F45E8" w:rsidRDefault="00863527" w:rsidP="0001000B">
            <w:pPr>
              <w:pStyle w:val="Tabletext"/>
              <w:jc w:val="center"/>
              <w:rPr>
                <w:lang w:val="fr-CH"/>
              </w:rPr>
            </w:pPr>
            <w:r w:rsidRPr="001F45E8">
              <w:rPr>
                <w:lang w:val="fr-CH"/>
              </w:rPr>
              <w:t>0,026542</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16</w:t>
            </w:r>
          </w:p>
        </w:tc>
        <w:tc>
          <w:tcPr>
            <w:tcW w:w="1623" w:type="dxa"/>
          </w:tcPr>
          <w:p w:rsidR="00863527" w:rsidRPr="001F45E8" w:rsidRDefault="00863527" w:rsidP="0001000B">
            <w:pPr>
              <w:pStyle w:val="Tabletext"/>
              <w:jc w:val="center"/>
              <w:rPr>
                <w:lang w:val="fr-CH"/>
              </w:rPr>
            </w:pPr>
            <w:r w:rsidRPr="001F45E8">
              <w:rPr>
                <w:lang w:val="fr-CH"/>
              </w:rPr>
              <w:t>32</w:t>
            </w:r>
          </w:p>
        </w:tc>
        <w:tc>
          <w:tcPr>
            <w:tcW w:w="1980" w:type="dxa"/>
          </w:tcPr>
          <w:p w:rsidR="00863527" w:rsidRPr="001F45E8" w:rsidRDefault="00863527" w:rsidP="0001000B">
            <w:pPr>
              <w:pStyle w:val="Tabletext"/>
              <w:jc w:val="center"/>
              <w:rPr>
                <w:lang w:val="fr-CH"/>
              </w:rPr>
            </w:pPr>
            <w:r w:rsidRPr="001F45E8">
              <w:rPr>
                <w:lang w:val="fr-CH"/>
              </w:rPr>
              <w:t>0,030312</w:t>
            </w:r>
          </w:p>
        </w:tc>
      </w:tr>
      <w:tr w:rsidR="00863527" w:rsidRPr="001F45E8" w:rsidTr="001A38BA">
        <w:trPr>
          <w:jc w:val="center"/>
        </w:trPr>
        <w:tc>
          <w:tcPr>
            <w:tcW w:w="1777" w:type="dxa"/>
          </w:tcPr>
          <w:p w:rsidR="00863527" w:rsidRPr="001F45E8" w:rsidRDefault="00863527" w:rsidP="0001000B">
            <w:pPr>
              <w:pStyle w:val="Tabletext"/>
              <w:jc w:val="center"/>
              <w:rPr>
                <w:lang w:val="fr-CH"/>
              </w:rPr>
            </w:pPr>
            <w:r w:rsidRPr="001F45E8">
              <w:rPr>
                <w:lang w:val="fr-CH"/>
              </w:rPr>
              <w:t>17</w:t>
            </w:r>
          </w:p>
        </w:tc>
        <w:tc>
          <w:tcPr>
            <w:tcW w:w="1623" w:type="dxa"/>
          </w:tcPr>
          <w:p w:rsidR="00863527" w:rsidRPr="001F45E8" w:rsidRDefault="00863527" w:rsidP="0001000B">
            <w:pPr>
              <w:pStyle w:val="Tabletext"/>
              <w:keepNext/>
              <w:keepLines/>
              <w:jc w:val="center"/>
              <w:rPr>
                <w:lang w:val="fr-CH"/>
              </w:rPr>
            </w:pPr>
            <w:r w:rsidRPr="001F45E8">
              <w:rPr>
                <w:lang w:val="fr-CH"/>
              </w:rPr>
              <w:t>31</w:t>
            </w:r>
          </w:p>
        </w:tc>
        <w:tc>
          <w:tcPr>
            <w:tcW w:w="1980" w:type="dxa"/>
          </w:tcPr>
          <w:p w:rsidR="00863527" w:rsidRPr="001F45E8" w:rsidRDefault="00863527" w:rsidP="0001000B">
            <w:pPr>
              <w:pStyle w:val="Tabletext"/>
              <w:keepNext/>
              <w:keepLines/>
              <w:jc w:val="center"/>
              <w:rPr>
                <w:lang w:val="fr-CH"/>
              </w:rPr>
            </w:pPr>
            <w:r w:rsidRPr="001F45E8">
              <w:rPr>
                <w:lang w:val="fr-CH"/>
              </w:rPr>
              <w:t>0,034081</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18</w:t>
            </w:r>
          </w:p>
        </w:tc>
        <w:tc>
          <w:tcPr>
            <w:tcW w:w="1623" w:type="dxa"/>
          </w:tcPr>
          <w:p w:rsidR="00863527" w:rsidRPr="001F45E8" w:rsidRDefault="00863527" w:rsidP="0001000B">
            <w:pPr>
              <w:pStyle w:val="Tabletext"/>
              <w:keepNext/>
              <w:keepLines/>
              <w:jc w:val="center"/>
              <w:rPr>
                <w:lang w:val="fr-CH"/>
              </w:rPr>
            </w:pPr>
            <w:r w:rsidRPr="001F45E8">
              <w:rPr>
                <w:lang w:val="fr-CH"/>
              </w:rPr>
              <w:t>30</w:t>
            </w:r>
          </w:p>
        </w:tc>
        <w:tc>
          <w:tcPr>
            <w:tcW w:w="1980" w:type="dxa"/>
          </w:tcPr>
          <w:p w:rsidR="00863527" w:rsidRPr="001F45E8" w:rsidRDefault="00863527" w:rsidP="0001000B">
            <w:pPr>
              <w:pStyle w:val="Tabletext"/>
              <w:keepNext/>
              <w:keepLines/>
              <w:jc w:val="center"/>
              <w:rPr>
                <w:lang w:val="fr-CH"/>
              </w:rPr>
            </w:pPr>
            <w:r w:rsidRPr="001F45E8">
              <w:rPr>
                <w:lang w:val="fr-CH"/>
              </w:rPr>
              <w:t>0,037724</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19</w:t>
            </w:r>
          </w:p>
        </w:tc>
        <w:tc>
          <w:tcPr>
            <w:tcW w:w="1623" w:type="dxa"/>
          </w:tcPr>
          <w:p w:rsidR="00863527" w:rsidRPr="001F45E8" w:rsidRDefault="00863527" w:rsidP="0001000B">
            <w:pPr>
              <w:pStyle w:val="Tabletext"/>
              <w:keepNext/>
              <w:keepLines/>
              <w:jc w:val="center"/>
              <w:rPr>
                <w:lang w:val="fr-CH"/>
              </w:rPr>
            </w:pPr>
            <w:r w:rsidRPr="001F45E8">
              <w:rPr>
                <w:lang w:val="fr-CH"/>
              </w:rPr>
              <w:t>29</w:t>
            </w:r>
          </w:p>
        </w:tc>
        <w:tc>
          <w:tcPr>
            <w:tcW w:w="1980" w:type="dxa"/>
          </w:tcPr>
          <w:p w:rsidR="00863527" w:rsidRPr="001F45E8" w:rsidRDefault="00863527" w:rsidP="0001000B">
            <w:pPr>
              <w:pStyle w:val="Tabletext"/>
              <w:keepNext/>
              <w:keepLines/>
              <w:jc w:val="center"/>
              <w:rPr>
                <w:lang w:val="fr-CH"/>
              </w:rPr>
            </w:pPr>
            <w:r w:rsidRPr="001F45E8">
              <w:rPr>
                <w:lang w:val="fr-CH"/>
              </w:rPr>
              <w:t>0,041110</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20</w:t>
            </w:r>
          </w:p>
        </w:tc>
        <w:tc>
          <w:tcPr>
            <w:tcW w:w="1623" w:type="dxa"/>
          </w:tcPr>
          <w:p w:rsidR="00863527" w:rsidRPr="001F45E8" w:rsidRDefault="00863527" w:rsidP="0001000B">
            <w:pPr>
              <w:pStyle w:val="Tabletext"/>
              <w:keepNext/>
              <w:keepLines/>
              <w:jc w:val="center"/>
              <w:rPr>
                <w:lang w:val="fr-CH"/>
              </w:rPr>
            </w:pPr>
            <w:r w:rsidRPr="001F45E8">
              <w:rPr>
                <w:lang w:val="fr-CH"/>
              </w:rPr>
              <w:t>28</w:t>
            </w:r>
          </w:p>
        </w:tc>
        <w:tc>
          <w:tcPr>
            <w:tcW w:w="1980" w:type="dxa"/>
          </w:tcPr>
          <w:p w:rsidR="00863527" w:rsidRPr="001F45E8" w:rsidRDefault="00863527" w:rsidP="0001000B">
            <w:pPr>
              <w:pStyle w:val="Tabletext"/>
              <w:keepNext/>
              <w:keepLines/>
              <w:jc w:val="center"/>
              <w:rPr>
                <w:lang w:val="fr-CH"/>
              </w:rPr>
            </w:pPr>
            <w:r w:rsidRPr="001F45E8">
              <w:rPr>
                <w:lang w:val="fr-CH"/>
              </w:rPr>
              <w:t>0,044104</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21</w:t>
            </w:r>
          </w:p>
        </w:tc>
        <w:tc>
          <w:tcPr>
            <w:tcW w:w="1623" w:type="dxa"/>
          </w:tcPr>
          <w:p w:rsidR="00863527" w:rsidRPr="001F45E8" w:rsidRDefault="00863527" w:rsidP="0001000B">
            <w:pPr>
              <w:pStyle w:val="Tabletext"/>
              <w:keepNext/>
              <w:keepLines/>
              <w:jc w:val="center"/>
              <w:rPr>
                <w:lang w:val="fr-CH"/>
              </w:rPr>
            </w:pPr>
            <w:r w:rsidRPr="001F45E8">
              <w:rPr>
                <w:lang w:val="fr-CH"/>
              </w:rPr>
              <w:t>27</w:t>
            </w:r>
          </w:p>
        </w:tc>
        <w:tc>
          <w:tcPr>
            <w:tcW w:w="1980" w:type="dxa"/>
          </w:tcPr>
          <w:p w:rsidR="00863527" w:rsidRPr="001F45E8" w:rsidRDefault="00863527" w:rsidP="0001000B">
            <w:pPr>
              <w:pStyle w:val="Tabletext"/>
              <w:keepNext/>
              <w:keepLines/>
              <w:jc w:val="center"/>
              <w:rPr>
                <w:lang w:val="fr-CH"/>
              </w:rPr>
            </w:pPr>
            <w:r w:rsidRPr="001F45E8">
              <w:rPr>
                <w:lang w:val="fr-CH"/>
              </w:rPr>
              <w:t>0,046583</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22</w:t>
            </w:r>
          </w:p>
        </w:tc>
        <w:tc>
          <w:tcPr>
            <w:tcW w:w="1623" w:type="dxa"/>
          </w:tcPr>
          <w:p w:rsidR="00863527" w:rsidRPr="001F45E8" w:rsidRDefault="00863527" w:rsidP="0001000B">
            <w:pPr>
              <w:pStyle w:val="Tabletext"/>
              <w:keepNext/>
              <w:keepLines/>
              <w:jc w:val="center"/>
              <w:rPr>
                <w:lang w:val="fr-CH"/>
              </w:rPr>
            </w:pPr>
            <w:r w:rsidRPr="001F45E8">
              <w:rPr>
                <w:lang w:val="fr-CH"/>
              </w:rPr>
              <w:t>26</w:t>
            </w:r>
          </w:p>
        </w:tc>
        <w:tc>
          <w:tcPr>
            <w:tcW w:w="1980" w:type="dxa"/>
          </w:tcPr>
          <w:p w:rsidR="00863527" w:rsidRPr="001F45E8" w:rsidRDefault="00863527" w:rsidP="0001000B">
            <w:pPr>
              <w:pStyle w:val="Tabletext"/>
              <w:keepNext/>
              <w:keepLines/>
              <w:jc w:val="center"/>
              <w:rPr>
                <w:lang w:val="fr-CH"/>
              </w:rPr>
            </w:pPr>
            <w:r w:rsidRPr="001F45E8">
              <w:rPr>
                <w:lang w:val="fr-CH"/>
              </w:rPr>
              <w:t>0,048439</w:t>
            </w:r>
          </w:p>
        </w:tc>
      </w:tr>
      <w:tr w:rsidR="00863527" w:rsidRPr="001F45E8" w:rsidTr="001A38BA">
        <w:trPr>
          <w:jc w:val="center"/>
        </w:trPr>
        <w:tc>
          <w:tcPr>
            <w:tcW w:w="1777" w:type="dxa"/>
          </w:tcPr>
          <w:p w:rsidR="00863527" w:rsidRPr="001F45E8" w:rsidRDefault="00863527" w:rsidP="0001000B">
            <w:pPr>
              <w:pStyle w:val="Tabletext"/>
              <w:keepNext/>
              <w:keepLines/>
              <w:jc w:val="center"/>
              <w:rPr>
                <w:lang w:val="fr-CH"/>
              </w:rPr>
            </w:pPr>
            <w:r w:rsidRPr="001F45E8">
              <w:rPr>
                <w:lang w:val="fr-CH"/>
              </w:rPr>
              <w:t>23</w:t>
            </w:r>
          </w:p>
        </w:tc>
        <w:tc>
          <w:tcPr>
            <w:tcW w:w="1623" w:type="dxa"/>
          </w:tcPr>
          <w:p w:rsidR="00863527" w:rsidRPr="001F45E8" w:rsidRDefault="00863527" w:rsidP="0001000B">
            <w:pPr>
              <w:pStyle w:val="Tabletext"/>
              <w:keepNext/>
              <w:keepLines/>
              <w:jc w:val="center"/>
              <w:rPr>
                <w:lang w:val="fr-CH"/>
              </w:rPr>
            </w:pPr>
            <w:r w:rsidRPr="001F45E8">
              <w:rPr>
                <w:lang w:val="fr-CH"/>
              </w:rPr>
              <w:t>25</w:t>
            </w:r>
          </w:p>
        </w:tc>
        <w:tc>
          <w:tcPr>
            <w:tcW w:w="1980" w:type="dxa"/>
          </w:tcPr>
          <w:p w:rsidR="00863527" w:rsidRPr="001F45E8" w:rsidRDefault="00863527" w:rsidP="0001000B">
            <w:pPr>
              <w:pStyle w:val="Tabletext"/>
              <w:keepNext/>
              <w:keepLines/>
              <w:jc w:val="center"/>
              <w:rPr>
                <w:lang w:val="fr-CH"/>
              </w:rPr>
            </w:pPr>
            <w:r w:rsidRPr="001F45E8">
              <w:rPr>
                <w:lang w:val="fr-CH"/>
              </w:rPr>
              <w:t>0,049588</w:t>
            </w:r>
          </w:p>
        </w:tc>
      </w:tr>
      <w:tr w:rsidR="00863527" w:rsidRPr="001F45E8" w:rsidTr="00863527">
        <w:trPr>
          <w:jc w:val="center"/>
        </w:trPr>
        <w:tc>
          <w:tcPr>
            <w:tcW w:w="3400" w:type="dxa"/>
            <w:gridSpan w:val="2"/>
          </w:tcPr>
          <w:p w:rsidR="00863527" w:rsidRPr="001F45E8" w:rsidRDefault="00863527" w:rsidP="0001000B">
            <w:pPr>
              <w:pStyle w:val="Tabletext"/>
              <w:keepNext/>
              <w:keepLines/>
              <w:jc w:val="center"/>
              <w:rPr>
                <w:lang w:val="fr-CH"/>
              </w:rPr>
            </w:pPr>
            <w:r w:rsidRPr="001F45E8">
              <w:rPr>
                <w:lang w:val="fr-CH"/>
              </w:rPr>
              <w:t>24</w:t>
            </w:r>
          </w:p>
        </w:tc>
        <w:tc>
          <w:tcPr>
            <w:tcW w:w="1980" w:type="dxa"/>
          </w:tcPr>
          <w:p w:rsidR="00863527" w:rsidRPr="001F45E8" w:rsidRDefault="00863527" w:rsidP="0001000B">
            <w:pPr>
              <w:pStyle w:val="Tabletext"/>
              <w:keepNext/>
              <w:keepLines/>
              <w:jc w:val="center"/>
              <w:rPr>
                <w:lang w:val="fr-CH"/>
              </w:rPr>
            </w:pPr>
            <w:r w:rsidRPr="001F45E8">
              <w:rPr>
                <w:lang w:val="fr-CH"/>
              </w:rPr>
              <w:t>0,049977</w:t>
            </w:r>
          </w:p>
        </w:tc>
      </w:tr>
    </w:tbl>
    <w:p w:rsidR="00616564" w:rsidRPr="00616564" w:rsidRDefault="00616564" w:rsidP="00616564">
      <w:pPr>
        <w:pStyle w:val="Tablefin"/>
        <w:rPr>
          <w:sz w:val="16"/>
          <w:szCs w:val="16"/>
        </w:rPr>
      </w:pPr>
    </w:p>
    <w:p w:rsidR="00863527" w:rsidRPr="001F45E8" w:rsidRDefault="00863527" w:rsidP="00A57326">
      <w:pPr>
        <w:pStyle w:val="Heading4"/>
        <w:rPr>
          <w:lang w:val="fr-CH"/>
        </w:rPr>
      </w:pPr>
      <w:r w:rsidRPr="001F45E8">
        <w:rPr>
          <w:lang w:val="fr-CH"/>
        </w:rPr>
        <w:t>2.4.2.4</w:t>
      </w:r>
      <w:r w:rsidRPr="001F45E8">
        <w:rPr>
          <w:lang w:val="fr-CH"/>
        </w:rPr>
        <w:tab/>
        <w:t>D</w:t>
      </w:r>
      <w:r w:rsidR="008E35A1" w:rsidRPr="001F45E8">
        <w:rPr>
          <w:lang w:val="fr-CH"/>
        </w:rPr>
        <w:t>é</w:t>
      </w:r>
      <w:r w:rsidRPr="001F45E8">
        <w:rPr>
          <w:lang w:val="fr-CH"/>
        </w:rPr>
        <w:t>fin</w:t>
      </w:r>
      <w:r w:rsidR="008E35A1" w:rsidRPr="001F45E8">
        <w:rPr>
          <w:lang w:val="fr-CH"/>
        </w:rPr>
        <w:t xml:space="preserve">ition des </w:t>
      </w:r>
      <w:r w:rsidRPr="001F45E8">
        <w:rPr>
          <w:lang w:val="fr-CH"/>
        </w:rPr>
        <w:t>f</w:t>
      </w:r>
      <w:r w:rsidR="008E35A1" w:rsidRPr="001F45E8">
        <w:rPr>
          <w:lang w:val="fr-CH"/>
        </w:rPr>
        <w:t>o</w:t>
      </w:r>
      <w:r w:rsidRPr="001F45E8">
        <w:rPr>
          <w:lang w:val="fr-CH"/>
        </w:rPr>
        <w:t xml:space="preserve">nctions </w:t>
      </w:r>
      <w:r w:rsidR="008E35A1" w:rsidRPr="001F45E8">
        <w:rPr>
          <w:lang w:val="fr-CH"/>
        </w:rPr>
        <w:t>utilisées dans la méthode qui suit</w:t>
      </w:r>
    </w:p>
    <w:p w:rsidR="00863527" w:rsidRPr="001F45E8" w:rsidRDefault="008E35A1" w:rsidP="00F90828">
      <w:pPr>
        <w:rPr>
          <w:lang w:val="fr-CH"/>
        </w:rPr>
      </w:pPr>
      <w:r w:rsidRPr="001F45E8">
        <w:rPr>
          <w:lang w:val="fr-CH"/>
        </w:rPr>
        <w:t xml:space="preserve">La méthode </w:t>
      </w:r>
      <w:r w:rsidR="001F45E8" w:rsidRPr="001F45E8">
        <w:rPr>
          <w:lang w:val="fr-CH"/>
        </w:rPr>
        <w:t>par</w:t>
      </w:r>
      <w:r w:rsidRPr="001F45E8">
        <w:rPr>
          <w:lang w:val="fr-CH"/>
        </w:rPr>
        <w:t xml:space="preserve"> étapes présentée au </w:t>
      </w:r>
      <w:r w:rsidR="00863527" w:rsidRPr="001F45E8">
        <w:rPr>
          <w:lang w:val="fr-CH"/>
        </w:rPr>
        <w:t>§ 2.4.2.</w:t>
      </w:r>
      <w:r w:rsidRPr="001F45E8">
        <w:rPr>
          <w:lang w:val="fr-CH"/>
        </w:rPr>
        <w:t>5</w:t>
      </w:r>
      <w:r w:rsidR="00863527" w:rsidRPr="001F45E8">
        <w:rPr>
          <w:lang w:val="fr-CH"/>
        </w:rPr>
        <w:t xml:space="preserve"> </w:t>
      </w:r>
      <w:r w:rsidRPr="001F45E8">
        <w:rPr>
          <w:lang w:val="fr-CH"/>
        </w:rPr>
        <w:t>ci-</w:t>
      </w:r>
      <w:r w:rsidR="00F90828">
        <w:rPr>
          <w:lang w:val="fr-CH"/>
        </w:rPr>
        <w:t xml:space="preserve">après </w:t>
      </w:r>
      <w:r w:rsidRPr="001F45E8">
        <w:rPr>
          <w:lang w:val="fr-CH"/>
        </w:rPr>
        <w:t>utilise plusieurs fois les trois fonctions suivantes</w:t>
      </w:r>
      <w:r w:rsidR="00863527" w:rsidRPr="001F45E8">
        <w:rPr>
          <w:lang w:val="fr-CH"/>
        </w:rPr>
        <w:t>.</w:t>
      </w:r>
    </w:p>
    <w:p w:rsidR="00863527" w:rsidRPr="001F45E8" w:rsidRDefault="00863527" w:rsidP="00A57326">
      <w:pPr>
        <w:pStyle w:val="Headingb"/>
        <w:rPr>
          <w:lang w:val="fr-CH"/>
        </w:rPr>
      </w:pPr>
      <w:r w:rsidRPr="001F45E8">
        <w:rPr>
          <w:lang w:val="fr-CH"/>
        </w:rPr>
        <w:t>F</w:t>
      </w:r>
      <w:r w:rsidR="008E35A1" w:rsidRPr="001F45E8">
        <w:rPr>
          <w:lang w:val="fr-CH"/>
        </w:rPr>
        <w:t>o</w:t>
      </w:r>
      <w:r w:rsidRPr="001F45E8">
        <w:rPr>
          <w:lang w:val="fr-CH"/>
        </w:rPr>
        <w:t>nction 1:</w:t>
      </w:r>
      <w:r w:rsidRPr="001F45E8">
        <w:rPr>
          <w:lang w:val="fr-CH"/>
        </w:rPr>
        <w:tab/>
      </w:r>
      <w:r w:rsidRPr="001F45E8">
        <w:rPr>
          <w:lang w:val="fr-CH"/>
        </w:rPr>
        <w:tab/>
      </w:r>
      <w:r w:rsidR="008E35A1" w:rsidRPr="001F45E8">
        <w:rPr>
          <w:lang w:val="fr-CH"/>
        </w:rPr>
        <w:t>Multiplicateur d'affaiblissement</w:t>
      </w:r>
    </w:p>
    <w:p w:rsidR="00863527" w:rsidRPr="001F45E8" w:rsidRDefault="008E35A1" w:rsidP="003B52A7">
      <w:pPr>
        <w:rPr>
          <w:lang w:val="fr-CH"/>
        </w:rPr>
      </w:pPr>
      <w:r w:rsidRPr="001F45E8">
        <w:rPr>
          <w:lang w:val="fr-CH"/>
        </w:rPr>
        <w:t xml:space="preserve">La </w:t>
      </w:r>
      <w:r w:rsidR="00863527" w:rsidRPr="001F45E8">
        <w:rPr>
          <w:lang w:val="fr-CH"/>
        </w:rPr>
        <w:t xml:space="preserve">variation </w:t>
      </w:r>
      <w:r w:rsidRPr="001F45E8">
        <w:rPr>
          <w:lang w:val="fr-CH"/>
        </w:rPr>
        <w:t>de l'affaiblissement linéique</w:t>
      </w:r>
      <w:r w:rsidR="00863527" w:rsidRPr="001F45E8">
        <w:rPr>
          <w:lang w:val="fr-CH"/>
        </w:rPr>
        <w:t xml:space="preserve">, </w:t>
      </w:r>
      <w:r w:rsidRPr="001F45E8">
        <w:rPr>
          <w:lang w:val="fr-CH"/>
        </w:rPr>
        <w:t xml:space="preserve">en tant que multiplicateur de l'affaiblissement en </w:t>
      </w:r>
      <w:r w:rsidR="00863527" w:rsidRPr="001F45E8">
        <w:rPr>
          <w:lang w:val="fr-CH"/>
        </w:rPr>
        <w:t xml:space="preserve">dB, </w:t>
      </w:r>
      <w:r w:rsidRPr="001F45E8">
        <w:rPr>
          <w:lang w:val="fr-CH"/>
        </w:rPr>
        <w:t xml:space="preserve">est définie en </w:t>
      </w:r>
      <w:r w:rsidR="00863527" w:rsidRPr="001F45E8">
        <w:rPr>
          <w:lang w:val="fr-CH"/>
        </w:rPr>
        <w:t>f</w:t>
      </w:r>
      <w:r w:rsidRPr="001F45E8">
        <w:rPr>
          <w:lang w:val="fr-CH"/>
        </w:rPr>
        <w:t>o</w:t>
      </w:r>
      <w:r w:rsidR="00863527" w:rsidRPr="001F45E8">
        <w:rPr>
          <w:lang w:val="fr-CH"/>
        </w:rPr>
        <w:t xml:space="preserve">nction </w:t>
      </w:r>
      <w:r w:rsidR="003B52A7" w:rsidRPr="001F45E8">
        <w:rPr>
          <w:lang w:val="fr-CH"/>
        </w:rPr>
        <w:t xml:space="preserve">de la hauteur par rapport à la hauteur de pluie en </w:t>
      </w:r>
      <w:r w:rsidR="00863527" w:rsidRPr="001F45E8">
        <w:rPr>
          <w:lang w:val="fr-CH"/>
        </w:rPr>
        <w:t>m</w:t>
      </w:r>
      <w:r w:rsidR="003B52A7" w:rsidRPr="001F45E8">
        <w:rPr>
          <w:lang w:val="fr-CH"/>
        </w:rPr>
        <w:t>è</w:t>
      </w:r>
      <w:r w:rsidR="00863527" w:rsidRPr="001F45E8">
        <w:rPr>
          <w:lang w:val="fr-CH"/>
        </w:rPr>
        <w:t>tres:</w:t>
      </w:r>
    </w:p>
    <w:p w:rsidR="00863527" w:rsidRPr="001F45E8" w:rsidRDefault="00F815EF" w:rsidP="00F815EF">
      <w:pPr>
        <w:pStyle w:val="Equation"/>
        <w:rPr>
          <w:lang w:val="fr-CH"/>
        </w:rPr>
      </w:pPr>
      <w:r>
        <w:rPr>
          <w:lang w:val="fr-CH"/>
        </w:rPr>
        <w:tab/>
      </w:r>
      <w:r w:rsidR="00863527" w:rsidRPr="001F45E8">
        <w:rPr>
          <w:lang w:val="fr-CH"/>
        </w:rPr>
        <w:object w:dxaOrig="8000" w:dyaOrig="1760">
          <v:shape id="_x0000_i1071" type="#_x0000_t75" style="width:402pt;height:87.75pt" o:ole="">
            <v:imagedata r:id="rId106" o:title=""/>
          </v:shape>
          <o:OLEObject Type="Embed" ProgID="Equation.3" ShapeID="_x0000_i1071" DrawAspect="Content" ObjectID="_1532438543" r:id="rId107"/>
        </w:object>
      </w:r>
      <w:r w:rsidR="00863527" w:rsidRPr="001F45E8">
        <w:rPr>
          <w:lang w:val="fr-CH"/>
        </w:rPr>
        <w:tab/>
        <w:t>(43)</w:t>
      </w:r>
    </w:p>
    <w:p w:rsidR="00863527" w:rsidRPr="001F45E8" w:rsidRDefault="003B52A7" w:rsidP="003B52A7">
      <w:pPr>
        <w:rPr>
          <w:lang w:val="fr-CH"/>
        </w:rPr>
      </w:pPr>
      <w:r w:rsidRPr="001F45E8">
        <w:rPr>
          <w:lang w:val="fr-CH"/>
        </w:rPr>
        <w:lastRenderedPageBreak/>
        <w:t xml:space="preserve">où </w:t>
      </w:r>
      <w:r w:rsidR="00863527" w:rsidRPr="001F45E8">
        <w:rPr>
          <w:lang w:val="fr-CH"/>
        </w:rPr>
        <w:sym w:font="Symbol" w:char="F044"/>
      </w:r>
      <w:r w:rsidR="00863527" w:rsidRPr="001F45E8">
        <w:rPr>
          <w:i/>
          <w:lang w:val="fr-CH"/>
        </w:rPr>
        <w:t>h</w:t>
      </w:r>
      <w:r w:rsidR="00863527" w:rsidRPr="001F45E8">
        <w:rPr>
          <w:lang w:val="fr-CH"/>
        </w:rPr>
        <w:t> = </w:t>
      </w:r>
      <w:r w:rsidR="00863527" w:rsidRPr="001F45E8">
        <w:rPr>
          <w:i/>
          <w:lang w:val="fr-CH"/>
        </w:rPr>
        <w:t>h</w:t>
      </w:r>
      <w:r w:rsidR="00863527" w:rsidRPr="001F45E8">
        <w:rPr>
          <w:lang w:val="fr-CH"/>
        </w:rPr>
        <w:t> – </w:t>
      </w:r>
      <w:r w:rsidR="00863527" w:rsidRPr="001F45E8">
        <w:rPr>
          <w:i/>
          <w:lang w:val="fr-CH"/>
        </w:rPr>
        <w:t>h</w:t>
      </w:r>
      <w:r w:rsidR="00863527" w:rsidRPr="001F45E8">
        <w:rPr>
          <w:i/>
          <w:vertAlign w:val="subscript"/>
          <w:lang w:val="fr-CH"/>
        </w:rPr>
        <w:t>rainm</w:t>
      </w:r>
      <w:r w:rsidR="00863527" w:rsidRPr="001F45E8">
        <w:rPr>
          <w:lang w:val="fr-CH"/>
        </w:rPr>
        <w:t xml:space="preserve"> </w:t>
      </w:r>
      <w:r w:rsidRPr="001F45E8">
        <w:rPr>
          <w:lang w:val="fr-CH"/>
        </w:rPr>
        <w:t xml:space="preserve">et </w:t>
      </w:r>
      <w:r w:rsidR="00863527" w:rsidRPr="001F45E8">
        <w:rPr>
          <w:i/>
          <w:lang w:val="fr-CH"/>
        </w:rPr>
        <w:t>h</w:t>
      </w:r>
      <w:r w:rsidR="00863527" w:rsidRPr="001F45E8">
        <w:rPr>
          <w:lang w:val="fr-CH"/>
        </w:rPr>
        <w:t xml:space="preserve"> </w:t>
      </w:r>
      <w:r w:rsidRPr="001F45E8">
        <w:rPr>
          <w:lang w:val="fr-CH"/>
        </w:rPr>
        <w:t>est la hauteur considérée</w:t>
      </w:r>
      <w:r w:rsidR="00863527" w:rsidRPr="001F45E8">
        <w:rPr>
          <w:lang w:val="fr-CH"/>
        </w:rPr>
        <w:t>.</w:t>
      </w:r>
    </w:p>
    <w:p w:rsidR="00863527" w:rsidRPr="001F45E8" w:rsidRDefault="003B52A7" w:rsidP="00F90828">
      <w:pPr>
        <w:rPr>
          <w:lang w:val="fr-CH"/>
        </w:rPr>
      </w:pPr>
      <w:r w:rsidRPr="001F45E8">
        <w:rPr>
          <w:lang w:val="fr-CH"/>
        </w:rPr>
        <w:t xml:space="preserve">Cette </w:t>
      </w:r>
      <w:r w:rsidR="00863527" w:rsidRPr="001F45E8">
        <w:rPr>
          <w:lang w:val="fr-CH"/>
        </w:rPr>
        <w:t>f</w:t>
      </w:r>
      <w:r w:rsidRPr="001F45E8">
        <w:rPr>
          <w:lang w:val="fr-CH"/>
        </w:rPr>
        <w:t>o</w:t>
      </w:r>
      <w:r w:rsidR="00863527" w:rsidRPr="001F45E8">
        <w:rPr>
          <w:lang w:val="fr-CH"/>
        </w:rPr>
        <w:t xml:space="preserve">nction </w:t>
      </w:r>
      <w:r w:rsidRPr="001F45E8">
        <w:rPr>
          <w:lang w:val="fr-CH"/>
        </w:rPr>
        <w:t xml:space="preserve">est utilisée plusieurs fois pour différentes valeurs de </w:t>
      </w:r>
      <w:r w:rsidR="00863527" w:rsidRPr="001F45E8">
        <w:rPr>
          <w:lang w:val="fr-CH"/>
        </w:rPr>
        <w:sym w:font="Symbol" w:char="F044"/>
      </w:r>
      <w:r w:rsidR="00863527" w:rsidRPr="001F45E8">
        <w:rPr>
          <w:i/>
          <w:lang w:val="fr-CH"/>
        </w:rPr>
        <w:t>h</w:t>
      </w:r>
      <w:r w:rsidR="00863527" w:rsidRPr="001F45E8">
        <w:rPr>
          <w:lang w:val="fr-CH"/>
        </w:rPr>
        <w:t xml:space="preserve">. </w:t>
      </w:r>
      <w:r w:rsidRPr="001F45E8">
        <w:rPr>
          <w:lang w:val="fr-CH"/>
        </w:rPr>
        <w:t xml:space="preserve">L'effet des particules de glace fondante est modélisé </w:t>
      </w:r>
      <w:r w:rsidR="00DE688F" w:rsidRPr="001F45E8">
        <w:rPr>
          <w:lang w:val="fr-CH"/>
        </w:rPr>
        <w:t xml:space="preserve">comme étant important entre la hauteur de pluie et </w:t>
      </w:r>
      <w:r w:rsidR="00863527" w:rsidRPr="001F45E8">
        <w:rPr>
          <w:lang w:val="fr-CH"/>
        </w:rPr>
        <w:t>1 200 m</w:t>
      </w:r>
      <w:r w:rsidR="00DE688F" w:rsidRPr="001F45E8">
        <w:rPr>
          <w:lang w:val="fr-CH"/>
        </w:rPr>
        <w:t>è</w:t>
      </w:r>
      <w:r w:rsidR="00863527" w:rsidRPr="001F45E8">
        <w:rPr>
          <w:lang w:val="fr-CH"/>
        </w:rPr>
        <w:t xml:space="preserve">tres </w:t>
      </w:r>
      <w:r w:rsidR="00DE688F" w:rsidRPr="001F45E8">
        <w:rPr>
          <w:lang w:val="fr-CH"/>
        </w:rPr>
        <w:t>plus bas</w:t>
      </w:r>
      <w:r w:rsidR="00863527" w:rsidRPr="001F45E8">
        <w:rPr>
          <w:lang w:val="fr-CH"/>
        </w:rPr>
        <w:t xml:space="preserve">. </w:t>
      </w:r>
      <w:r w:rsidR="00DE688F" w:rsidRPr="001F45E8">
        <w:rPr>
          <w:lang w:val="fr-CH"/>
        </w:rPr>
        <w:t xml:space="preserve">L'affaiblissement dû à la </w:t>
      </w:r>
      <w:r w:rsidR="00F90828">
        <w:rPr>
          <w:lang w:val="fr-CH"/>
        </w:rPr>
        <w:t xml:space="preserve">présence éventuelle de </w:t>
      </w:r>
      <w:r w:rsidR="00DE688F" w:rsidRPr="001F45E8">
        <w:rPr>
          <w:lang w:val="fr-CH"/>
        </w:rPr>
        <w:t>glace sèche au-dessus de la hauteur de pluie est supposé être négligeable</w:t>
      </w:r>
      <w:r w:rsidR="00863527" w:rsidRPr="001F45E8">
        <w:rPr>
          <w:lang w:val="fr-CH"/>
        </w:rPr>
        <w:t xml:space="preserve">. </w:t>
      </w:r>
      <w:r w:rsidR="00DE688F" w:rsidRPr="001F45E8">
        <w:rPr>
          <w:lang w:val="fr-CH"/>
        </w:rPr>
        <w:t xml:space="preserve">Au-dessous de </w:t>
      </w:r>
      <w:r w:rsidR="00863527" w:rsidRPr="001F45E8">
        <w:rPr>
          <w:lang w:val="fr-CH"/>
        </w:rPr>
        <w:t xml:space="preserve">1 200 m </w:t>
      </w:r>
      <w:r w:rsidR="00DE688F" w:rsidRPr="001F45E8">
        <w:rPr>
          <w:lang w:val="fr-CH"/>
        </w:rPr>
        <w:t xml:space="preserve">au-dessous de la hauteur de pluie, le multiplicateur </w:t>
      </w:r>
      <w:r w:rsidR="001F45E8" w:rsidRPr="001F45E8">
        <w:rPr>
          <w:lang w:val="fr-CH"/>
        </w:rPr>
        <w:t xml:space="preserve">est égal à </w:t>
      </w:r>
      <w:r w:rsidR="00863527" w:rsidRPr="001F45E8">
        <w:rPr>
          <w:lang w:val="fr-CH"/>
        </w:rPr>
        <w:t xml:space="preserve">1, </w:t>
      </w:r>
      <w:r w:rsidR="00DE688F" w:rsidRPr="001F45E8">
        <w:rPr>
          <w:lang w:val="fr-CH"/>
        </w:rPr>
        <w:t xml:space="preserve">ce qui correspond à un </w:t>
      </w:r>
      <w:r w:rsidR="001F45E8" w:rsidRPr="001F45E8">
        <w:rPr>
          <w:lang w:val="fr-CH"/>
        </w:rPr>
        <w:t>affaiblissement</w:t>
      </w:r>
      <w:r w:rsidR="00DE688F" w:rsidRPr="001F45E8">
        <w:rPr>
          <w:lang w:val="fr-CH"/>
        </w:rPr>
        <w:t xml:space="preserve"> </w:t>
      </w:r>
      <w:r w:rsidR="00863527" w:rsidRPr="001F45E8">
        <w:rPr>
          <w:lang w:val="fr-CH"/>
        </w:rPr>
        <w:t xml:space="preserve">normal </w:t>
      </w:r>
      <w:r w:rsidR="00DE688F" w:rsidRPr="001F45E8">
        <w:rPr>
          <w:lang w:val="fr-CH"/>
        </w:rPr>
        <w:t>dû à la pluie uniquement</w:t>
      </w:r>
      <w:r w:rsidR="00863527" w:rsidRPr="001F45E8">
        <w:rPr>
          <w:lang w:val="fr-CH"/>
        </w:rPr>
        <w:t>.</w:t>
      </w:r>
    </w:p>
    <w:p w:rsidR="00863527" w:rsidRPr="001F45E8" w:rsidRDefault="00863527" w:rsidP="00F815EF">
      <w:pPr>
        <w:pStyle w:val="Headingb"/>
        <w:rPr>
          <w:lang w:val="fr-CH"/>
        </w:rPr>
      </w:pPr>
      <w:r w:rsidRPr="001F45E8">
        <w:rPr>
          <w:lang w:val="fr-CH"/>
        </w:rPr>
        <w:t>F</w:t>
      </w:r>
      <w:r w:rsidR="008E35A1" w:rsidRPr="001F45E8">
        <w:rPr>
          <w:lang w:val="fr-CH"/>
        </w:rPr>
        <w:t>o</w:t>
      </w:r>
      <w:r w:rsidRPr="001F45E8">
        <w:rPr>
          <w:lang w:val="fr-CH"/>
        </w:rPr>
        <w:t>nction 2:</w:t>
      </w:r>
      <w:r w:rsidRPr="001F45E8">
        <w:rPr>
          <w:lang w:val="fr-CH"/>
        </w:rPr>
        <w:tab/>
      </w:r>
      <w:r w:rsidRPr="001F45E8">
        <w:rPr>
          <w:lang w:val="fr-CH"/>
        </w:rPr>
        <w:tab/>
      </w:r>
      <w:r w:rsidR="00C917A3" w:rsidRPr="001F45E8">
        <w:rPr>
          <w:lang w:val="fr-CH"/>
        </w:rPr>
        <w:t xml:space="preserve">Multiplicateur </w:t>
      </w:r>
      <w:r w:rsidR="008E35A1" w:rsidRPr="001F45E8">
        <w:rPr>
          <w:lang w:val="fr-CH"/>
        </w:rPr>
        <w:t>moyen</w:t>
      </w:r>
      <w:r w:rsidR="00C917A3" w:rsidRPr="001F45E8">
        <w:rPr>
          <w:lang w:val="fr-CH"/>
        </w:rPr>
        <w:t xml:space="preserve"> sur </w:t>
      </w:r>
      <w:r w:rsidR="008E35A1" w:rsidRPr="001F45E8">
        <w:rPr>
          <w:lang w:val="fr-CH"/>
        </w:rPr>
        <w:t xml:space="preserve">le </w:t>
      </w:r>
      <w:r w:rsidR="00C917A3" w:rsidRPr="001F45E8">
        <w:rPr>
          <w:lang w:val="fr-CH"/>
        </w:rPr>
        <w:t>trajet</w:t>
      </w:r>
    </w:p>
    <w:p w:rsidR="00863527" w:rsidRPr="001F45E8" w:rsidRDefault="00B34BB6" w:rsidP="00B34BB6">
      <w:pPr>
        <w:rPr>
          <w:lang w:val="fr-CH"/>
        </w:rPr>
      </w:pPr>
      <w:r w:rsidRPr="001F45E8">
        <w:rPr>
          <w:lang w:val="fr-CH"/>
        </w:rPr>
        <w:t>Le multiplicateur d'</w:t>
      </w:r>
      <w:r w:rsidR="001F45E8" w:rsidRPr="001F45E8">
        <w:rPr>
          <w:lang w:val="fr-CH"/>
        </w:rPr>
        <w:t>affaiblissement</w:t>
      </w:r>
      <w:r w:rsidRPr="001F45E8">
        <w:rPr>
          <w:lang w:val="fr-CH"/>
        </w:rPr>
        <w:t xml:space="preserve"> moyen sur le trajet </w:t>
      </w:r>
      <w:r w:rsidR="00863527" w:rsidRPr="001F45E8">
        <w:rPr>
          <w:i/>
          <w:lang w:val="fr-CH"/>
        </w:rPr>
        <w:t>g</w:t>
      </w:r>
      <w:r w:rsidR="00863527" w:rsidRPr="001F45E8">
        <w:rPr>
          <w:lang w:val="fr-CH"/>
        </w:rPr>
        <w:t>(</w:t>
      </w:r>
      <w:r w:rsidR="00863527" w:rsidRPr="001F45E8">
        <w:rPr>
          <w:i/>
          <w:lang w:val="fr-CH"/>
        </w:rPr>
        <w:t>h</w:t>
      </w:r>
      <w:r w:rsidR="00863527" w:rsidRPr="001F45E8">
        <w:rPr>
          <w:i/>
          <w:vertAlign w:val="subscript"/>
          <w:lang w:val="fr-CH"/>
        </w:rPr>
        <w:t>rain</w:t>
      </w:r>
      <w:r w:rsidR="00863527" w:rsidRPr="001F45E8">
        <w:rPr>
          <w:lang w:val="fr-CH"/>
        </w:rPr>
        <w:t xml:space="preserve">) </w:t>
      </w:r>
      <w:r w:rsidRPr="001F45E8">
        <w:rPr>
          <w:lang w:val="fr-CH"/>
        </w:rPr>
        <w:t>est défini en fonction de la hauteur de pluie</w:t>
      </w:r>
      <w:r w:rsidR="00863527" w:rsidRPr="001F45E8">
        <w:rPr>
          <w:lang w:val="fr-CH"/>
        </w:rPr>
        <w:t xml:space="preserve">, </w:t>
      </w:r>
      <w:r w:rsidR="00863527" w:rsidRPr="001F45E8">
        <w:rPr>
          <w:i/>
          <w:lang w:val="fr-CH"/>
        </w:rPr>
        <w:t>h</w:t>
      </w:r>
      <w:r w:rsidR="00863527" w:rsidRPr="001F45E8">
        <w:rPr>
          <w:i/>
          <w:vertAlign w:val="subscript"/>
          <w:lang w:val="fr-CH"/>
        </w:rPr>
        <w:t>rain</w:t>
      </w:r>
      <w:r w:rsidR="00863527" w:rsidRPr="001F45E8">
        <w:rPr>
          <w:lang w:val="fr-CH"/>
        </w:rPr>
        <w:t xml:space="preserve">, </w:t>
      </w:r>
      <w:r w:rsidRPr="001F45E8">
        <w:rPr>
          <w:lang w:val="fr-CH"/>
        </w:rPr>
        <w:t>e</w:t>
      </w:r>
      <w:r w:rsidR="00863527" w:rsidRPr="001F45E8">
        <w:rPr>
          <w:lang w:val="fr-CH"/>
        </w:rPr>
        <w:t>n m</w:t>
      </w:r>
      <w:r w:rsidRPr="001F45E8">
        <w:rPr>
          <w:lang w:val="fr-CH"/>
        </w:rPr>
        <w:t>è</w:t>
      </w:r>
      <w:r w:rsidR="00863527" w:rsidRPr="001F45E8">
        <w:rPr>
          <w:lang w:val="fr-CH"/>
        </w:rPr>
        <w:t xml:space="preserve">tres </w:t>
      </w:r>
      <w:r w:rsidRPr="001F45E8">
        <w:rPr>
          <w:lang w:val="fr-CH"/>
        </w:rPr>
        <w:t>au-dessus du niveau de la mer</w:t>
      </w:r>
      <w:r w:rsidR="00863527" w:rsidRPr="001F45E8">
        <w:rPr>
          <w:lang w:val="fr-CH"/>
        </w:rPr>
        <w:t xml:space="preserve">, </w:t>
      </w:r>
      <w:r w:rsidRPr="001F45E8">
        <w:rPr>
          <w:lang w:val="fr-CH"/>
        </w:rPr>
        <w:t>pour un trajet radioélectrique donné</w:t>
      </w:r>
      <w:r w:rsidR="00863527" w:rsidRPr="001F45E8">
        <w:rPr>
          <w:lang w:val="fr-CH"/>
        </w:rPr>
        <w:t xml:space="preserve">. </w:t>
      </w:r>
      <w:r w:rsidRPr="001F45E8">
        <w:rPr>
          <w:lang w:val="fr-CH"/>
        </w:rPr>
        <w:t xml:space="preserve">Cette fonction est utilisée pour différentes valeurs de la hauteur de pluie afin de tenir compte de la variabilité de la hauteur de pluie autour de la valeur moyenne </w:t>
      </w:r>
      <w:r w:rsidR="00863527" w:rsidRPr="001F45E8">
        <w:rPr>
          <w:i/>
          <w:lang w:val="fr-CH"/>
        </w:rPr>
        <w:t>h</w:t>
      </w:r>
      <w:r w:rsidR="00863527" w:rsidRPr="001F45E8">
        <w:rPr>
          <w:i/>
          <w:vertAlign w:val="subscript"/>
          <w:lang w:val="fr-CH"/>
        </w:rPr>
        <w:t>rainm</w:t>
      </w:r>
      <w:r w:rsidR="00863527" w:rsidRPr="001F45E8">
        <w:rPr>
          <w:lang w:val="fr-CH"/>
        </w:rPr>
        <w:t xml:space="preserve">. </w:t>
      </w:r>
    </w:p>
    <w:p w:rsidR="00863527" w:rsidRPr="001F45E8" w:rsidRDefault="00B34BB6" w:rsidP="008049DD">
      <w:pPr>
        <w:rPr>
          <w:lang w:val="fr-CH"/>
        </w:rPr>
      </w:pPr>
      <w:r w:rsidRPr="001F45E8">
        <w:rPr>
          <w:lang w:val="fr-CH"/>
        </w:rPr>
        <w:t xml:space="preserve">La </w:t>
      </w:r>
      <w:r w:rsidR="00863527" w:rsidRPr="001F45E8">
        <w:rPr>
          <w:lang w:val="fr-CH"/>
        </w:rPr>
        <w:t>f</w:t>
      </w:r>
      <w:r w:rsidRPr="001F45E8">
        <w:rPr>
          <w:lang w:val="fr-CH"/>
        </w:rPr>
        <w:t>o</w:t>
      </w:r>
      <w:r w:rsidR="00863527" w:rsidRPr="001F45E8">
        <w:rPr>
          <w:lang w:val="fr-CH"/>
        </w:rPr>
        <w:t xml:space="preserve">nction </w:t>
      </w:r>
      <w:r w:rsidRPr="001F45E8">
        <w:rPr>
          <w:lang w:val="fr-CH"/>
        </w:rPr>
        <w:t>sub</w:t>
      </w:r>
      <w:r w:rsidR="00863527" w:rsidRPr="001F45E8">
        <w:rPr>
          <w:lang w:val="fr-CH"/>
        </w:rPr>
        <w:t>divi</w:t>
      </w:r>
      <w:r w:rsidRPr="001F45E8">
        <w:rPr>
          <w:lang w:val="fr-CH"/>
        </w:rPr>
        <w:t xml:space="preserve">se la hauteur de </w:t>
      </w:r>
      <w:r w:rsidR="00863527" w:rsidRPr="001F45E8">
        <w:rPr>
          <w:lang w:val="fr-CH"/>
        </w:rPr>
        <w:t>1 200 m</w:t>
      </w:r>
      <w:r w:rsidRPr="001F45E8">
        <w:rPr>
          <w:lang w:val="fr-CH"/>
        </w:rPr>
        <w:t>è</w:t>
      </w:r>
      <w:r w:rsidR="00863527" w:rsidRPr="001F45E8">
        <w:rPr>
          <w:lang w:val="fr-CH"/>
        </w:rPr>
        <w:t xml:space="preserve">tres </w:t>
      </w:r>
      <w:r w:rsidRPr="001F45E8">
        <w:rPr>
          <w:lang w:val="fr-CH"/>
        </w:rPr>
        <w:t xml:space="preserve">de la couche de fonte en </w:t>
      </w:r>
      <w:r w:rsidR="00863527" w:rsidRPr="001F45E8">
        <w:rPr>
          <w:lang w:val="fr-CH"/>
        </w:rPr>
        <w:t>12</w:t>
      </w:r>
      <w:r w:rsidRPr="001F45E8">
        <w:rPr>
          <w:lang w:val="fr-CH"/>
        </w:rPr>
        <w:t xml:space="preserve"> tranches de </w:t>
      </w:r>
      <w:r w:rsidR="00863527" w:rsidRPr="001F45E8">
        <w:rPr>
          <w:lang w:val="fr-CH"/>
        </w:rPr>
        <w:t>100</w:t>
      </w:r>
      <w:r w:rsidRPr="001F45E8">
        <w:rPr>
          <w:lang w:val="fr-CH"/>
        </w:rPr>
        <w:t> </w:t>
      </w:r>
      <w:r w:rsidR="00863527" w:rsidRPr="001F45E8">
        <w:rPr>
          <w:lang w:val="fr-CH"/>
        </w:rPr>
        <w:t>m</w:t>
      </w:r>
      <w:r w:rsidRPr="001F45E8">
        <w:rPr>
          <w:lang w:val="fr-CH"/>
        </w:rPr>
        <w:t>è</w:t>
      </w:r>
      <w:r w:rsidR="00863527" w:rsidRPr="001F45E8">
        <w:rPr>
          <w:lang w:val="fr-CH"/>
        </w:rPr>
        <w:t xml:space="preserve">tres </w:t>
      </w:r>
      <w:r w:rsidRPr="001F45E8">
        <w:rPr>
          <w:lang w:val="fr-CH"/>
        </w:rPr>
        <w:t>chacune</w:t>
      </w:r>
      <w:r w:rsidR="00863527" w:rsidRPr="001F45E8">
        <w:rPr>
          <w:lang w:val="fr-CH"/>
        </w:rPr>
        <w:t xml:space="preserve">, </w:t>
      </w:r>
      <w:r w:rsidR="008049DD" w:rsidRPr="001F45E8">
        <w:rPr>
          <w:lang w:val="fr-CH"/>
        </w:rPr>
        <w:t xml:space="preserve">d'indice </w:t>
      </w:r>
      <w:r w:rsidR="00863527" w:rsidRPr="001F45E8">
        <w:rPr>
          <w:lang w:val="fr-CH"/>
        </w:rPr>
        <w:t xml:space="preserve">1 </w:t>
      </w:r>
      <w:r w:rsidR="008049DD" w:rsidRPr="001F45E8">
        <w:rPr>
          <w:lang w:val="fr-CH"/>
        </w:rPr>
        <w:t xml:space="preserve">pour la plus haute à l'indice </w:t>
      </w:r>
      <w:r w:rsidR="00863527" w:rsidRPr="001F45E8">
        <w:rPr>
          <w:lang w:val="fr-CH"/>
        </w:rPr>
        <w:t xml:space="preserve">12 </w:t>
      </w:r>
      <w:r w:rsidR="008049DD" w:rsidRPr="001F45E8">
        <w:rPr>
          <w:lang w:val="fr-CH"/>
        </w:rPr>
        <w:t>pour la plus basse</w:t>
      </w:r>
      <w:r w:rsidR="00863527" w:rsidRPr="001F45E8">
        <w:rPr>
          <w:lang w:val="fr-CH"/>
        </w:rPr>
        <w:t xml:space="preserve">. </w:t>
      </w:r>
      <w:r w:rsidR="008049DD" w:rsidRPr="001F45E8">
        <w:rPr>
          <w:lang w:val="fr-CH"/>
        </w:rPr>
        <w:t>Les tranches sont donc numérotées vers le bas à partir de la hauteur de pluie</w:t>
      </w:r>
      <w:r w:rsidR="00863527" w:rsidRPr="001F45E8">
        <w:rPr>
          <w:lang w:val="fr-CH"/>
        </w:rPr>
        <w:t xml:space="preserve">. </w:t>
      </w:r>
      <w:r w:rsidR="008049DD" w:rsidRPr="001F45E8">
        <w:rPr>
          <w:lang w:val="fr-CH"/>
        </w:rPr>
        <w:t xml:space="preserve">Pour les calculs, on peut utiliser des </w:t>
      </w:r>
      <w:r w:rsidR="00863527" w:rsidRPr="001F45E8">
        <w:rPr>
          <w:lang w:val="fr-CH"/>
        </w:rPr>
        <w:t xml:space="preserve">indices </w:t>
      </w:r>
      <w:r w:rsidR="008049DD" w:rsidRPr="001F45E8">
        <w:rPr>
          <w:lang w:val="fr-CH"/>
        </w:rPr>
        <w:t>dont les valeurs sont négatives au-dessus de la hauteur de pluie et dont les valeurs sont supérieures à</w:t>
      </w:r>
      <w:r w:rsidR="00F815EF">
        <w:rPr>
          <w:lang w:val="fr-CH"/>
        </w:rPr>
        <w:t> </w:t>
      </w:r>
      <w:r w:rsidR="00863527" w:rsidRPr="001F45E8">
        <w:rPr>
          <w:lang w:val="fr-CH"/>
        </w:rPr>
        <w:t xml:space="preserve">12 </w:t>
      </w:r>
      <w:r w:rsidR="008049DD" w:rsidRPr="001F45E8">
        <w:rPr>
          <w:lang w:val="fr-CH"/>
        </w:rPr>
        <w:t>au-dessous de la couche de fonte</w:t>
      </w:r>
      <w:r w:rsidR="00863527" w:rsidRPr="001F45E8">
        <w:rPr>
          <w:lang w:val="fr-CH"/>
        </w:rPr>
        <w:t xml:space="preserve">. </w:t>
      </w:r>
    </w:p>
    <w:p w:rsidR="00863527" w:rsidRPr="001F45E8" w:rsidRDefault="00F90828" w:rsidP="00C20E0F">
      <w:pPr>
        <w:rPr>
          <w:lang w:val="fr-CH"/>
        </w:rPr>
      </w:pPr>
      <w:r>
        <w:rPr>
          <w:lang w:val="fr-CH"/>
        </w:rPr>
        <w:t>On c</w:t>
      </w:r>
      <w:r w:rsidR="00863527" w:rsidRPr="001F45E8">
        <w:rPr>
          <w:lang w:val="fr-CH"/>
        </w:rPr>
        <w:t>alcul</w:t>
      </w:r>
      <w:r>
        <w:rPr>
          <w:lang w:val="fr-CH"/>
        </w:rPr>
        <w:t>e</w:t>
      </w:r>
      <w:r w:rsidR="00F61271" w:rsidRPr="001F45E8">
        <w:rPr>
          <w:lang w:val="fr-CH"/>
        </w:rPr>
        <w:t xml:space="preserve"> les </w:t>
      </w:r>
      <w:r w:rsidR="00863527" w:rsidRPr="001F45E8">
        <w:rPr>
          <w:lang w:val="fr-CH"/>
        </w:rPr>
        <w:t xml:space="preserve">indices </w:t>
      </w:r>
      <w:r w:rsidR="00F61271" w:rsidRPr="001F45E8">
        <w:rPr>
          <w:lang w:val="fr-CH"/>
        </w:rPr>
        <w:t xml:space="preserve">de la tranche la plus basse et de la tranche la plus haute </w:t>
      </w:r>
      <w:r w:rsidR="00C20E0F">
        <w:rPr>
          <w:lang w:val="fr-CH"/>
        </w:rPr>
        <w:t xml:space="preserve">contenant </w:t>
      </w:r>
      <w:r>
        <w:rPr>
          <w:lang w:val="fr-CH"/>
        </w:rPr>
        <w:t xml:space="preserve">une partie </w:t>
      </w:r>
      <w:r w:rsidR="00C20E0F">
        <w:rPr>
          <w:lang w:val="fr-CH"/>
        </w:rPr>
        <w:t xml:space="preserve">quelconque </w:t>
      </w:r>
      <w:r w:rsidR="00C800EF" w:rsidRPr="001F45E8">
        <w:rPr>
          <w:lang w:val="fr-CH"/>
        </w:rPr>
        <w:t>du trajet</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lo</m:t>
            </m:r>
          </m:sub>
        </m:sSub>
        <m:r>
          <m:rPr>
            <m:sty m:val="p"/>
          </m:rPr>
          <w:rPr>
            <w:rFonts w:ascii="Cambria Math" w:hAnsi="Cambria Math"/>
            <w:lang w:val="fr-CH"/>
          </w:rPr>
          <m:t>=1+</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num>
              <m:den>
                <m:r>
                  <m:rPr>
                    <m:sty m:val="p"/>
                  </m:rPr>
                  <w:rPr>
                    <w:rFonts w:ascii="Cambria Math" w:hAnsi="Cambria Math"/>
                    <w:lang w:val="fr-CH"/>
                  </w:rPr>
                  <m:t>100</m:t>
                </m:r>
              </m:den>
            </m:f>
          </m:e>
        </m:d>
      </m:oMath>
      <w:r w:rsidRPr="001F45E8">
        <w:rPr>
          <w:rFonts w:eastAsia="SimSun"/>
          <w:lang w:val="fr-CH"/>
        </w:rPr>
        <w:tab/>
        <w:t>(44a)</w:t>
      </w:r>
    </w:p>
    <w:p w:rsidR="00863527" w:rsidRPr="001F45E8" w:rsidRDefault="00863527" w:rsidP="00F3500E">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hi</m:t>
            </m:r>
          </m:sub>
        </m:sSub>
        <m:r>
          <m:rPr>
            <m:sty m:val="p"/>
          </m:rPr>
          <w:rPr>
            <w:rFonts w:ascii="Cambria Math" w:hAnsi="Cambria Math"/>
            <w:lang w:val="fr-CH"/>
          </w:rPr>
          <m:t>=1+</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num>
              <m:den>
                <m:r>
                  <m:rPr>
                    <m:sty m:val="p"/>
                  </m:rPr>
                  <w:rPr>
                    <w:rFonts w:ascii="Cambria Math" w:hAnsi="Cambria Math"/>
                    <w:lang w:val="fr-CH"/>
                  </w:rPr>
                  <m:t>100</m:t>
                </m:r>
              </m:den>
            </m:f>
          </m:e>
        </m:d>
      </m:oMath>
      <w:r w:rsidRPr="001F45E8">
        <w:rPr>
          <w:rFonts w:eastAsia="SimSun"/>
          <w:lang w:val="fr-CH"/>
        </w:rPr>
        <w:tab/>
        <w:t>(44b)</w:t>
      </w:r>
    </w:p>
    <w:p w:rsidR="00863527" w:rsidRPr="001F45E8" w:rsidRDefault="00C800EF" w:rsidP="00F3500E">
      <w:pPr>
        <w:rPr>
          <w:lang w:val="fr-CH"/>
        </w:rPr>
      </w:pPr>
      <w:r w:rsidRPr="001F45E8">
        <w:rPr>
          <w:lang w:val="fr-CH"/>
        </w:rPr>
        <w:t xml:space="preserve">où la fonction </w:t>
      </w:r>
      <w:r w:rsidR="00F3500E">
        <w:rPr>
          <w:lang w:val="fr-CH"/>
        </w:rPr>
        <w:t>«</w:t>
      </w:r>
      <w:r w:rsidR="00863527" w:rsidRPr="001F45E8">
        <w:rPr>
          <w:lang w:val="fr-CH"/>
        </w:rPr>
        <w:t>floor</w:t>
      </w:r>
      <w:r w:rsidR="00F3500E">
        <w:rPr>
          <w:lang w:val="fr-CH"/>
        </w:rPr>
        <w:t>»</w:t>
      </w:r>
      <w:r w:rsidR="00863527" w:rsidRPr="001F45E8">
        <w:rPr>
          <w:lang w:val="fr-CH"/>
        </w:rPr>
        <w:t xml:space="preserve"> </w:t>
      </w:r>
      <w:r w:rsidRPr="001F45E8">
        <w:rPr>
          <w:lang w:val="fr-CH"/>
        </w:rPr>
        <w:t>donne le plus grand entier ne dépassant pas l'</w:t>
      </w:r>
      <w:r w:rsidR="00863527" w:rsidRPr="001F45E8">
        <w:rPr>
          <w:lang w:val="fr-CH"/>
        </w:rPr>
        <w:t xml:space="preserve">argument, </w:t>
      </w:r>
      <w:r w:rsidRPr="001F45E8">
        <w:rPr>
          <w:lang w:val="fr-CH"/>
        </w:rPr>
        <w:t xml:space="preserve">et </w:t>
      </w:r>
      <w:r w:rsidR="00863527" w:rsidRPr="001F45E8">
        <w:rPr>
          <w:i/>
          <w:lang w:val="fr-CH"/>
        </w:rPr>
        <w:t>h</w:t>
      </w:r>
      <w:r w:rsidR="00863527" w:rsidRPr="001F45E8">
        <w:rPr>
          <w:i/>
          <w:vertAlign w:val="subscript"/>
          <w:lang w:val="fr-CH"/>
        </w:rPr>
        <w:t>lo</w:t>
      </w:r>
      <w:r w:rsidR="00863527" w:rsidRPr="001F45E8">
        <w:rPr>
          <w:lang w:val="fr-CH"/>
        </w:rPr>
        <w:t xml:space="preserve"> </w:t>
      </w:r>
      <w:r w:rsidRPr="001F45E8">
        <w:rPr>
          <w:lang w:val="fr-CH"/>
        </w:rPr>
        <w:t xml:space="preserve">et </w:t>
      </w:r>
      <w:r w:rsidR="00863527" w:rsidRPr="001F45E8">
        <w:rPr>
          <w:i/>
          <w:lang w:val="fr-CH"/>
        </w:rPr>
        <w:t>h</w:t>
      </w:r>
      <w:r w:rsidR="00863527" w:rsidRPr="001F45E8">
        <w:rPr>
          <w:i/>
          <w:vertAlign w:val="subscript"/>
          <w:lang w:val="fr-CH"/>
        </w:rPr>
        <w:t>hi</w:t>
      </w:r>
      <w:r w:rsidR="00863527" w:rsidRPr="001F45E8">
        <w:rPr>
          <w:lang w:val="fr-CH"/>
        </w:rPr>
        <w:t xml:space="preserve"> </w:t>
      </w:r>
      <w:r w:rsidRPr="001F45E8">
        <w:rPr>
          <w:lang w:val="fr-CH"/>
        </w:rPr>
        <w:t xml:space="preserve">sont évalués au </w:t>
      </w:r>
      <w:r w:rsidR="00863527" w:rsidRPr="001F45E8">
        <w:rPr>
          <w:lang w:val="fr-CH"/>
        </w:rPr>
        <w:t xml:space="preserve">§ 2.4.2.1 </w:t>
      </w:r>
      <w:r w:rsidRPr="001F45E8">
        <w:rPr>
          <w:lang w:val="fr-CH"/>
        </w:rPr>
        <w:t>ci-dessus</w:t>
      </w:r>
      <w:r w:rsidR="00863527" w:rsidRPr="001F45E8">
        <w:rPr>
          <w:lang w:val="fr-CH"/>
        </w:rPr>
        <w:t>.</w:t>
      </w:r>
    </w:p>
    <w:p w:rsidR="00863527" w:rsidRPr="001F45E8" w:rsidRDefault="00C800EF" w:rsidP="00C800EF">
      <w:pPr>
        <w:keepNext/>
        <w:rPr>
          <w:lang w:val="fr-CH"/>
        </w:rPr>
      </w:pPr>
      <w:r w:rsidRPr="001F45E8">
        <w:rPr>
          <w:lang w:val="fr-CH"/>
        </w:rPr>
        <w:t>On do</w:t>
      </w:r>
      <w:r w:rsidR="00D164B0" w:rsidRPr="001F45E8">
        <w:rPr>
          <w:lang w:val="fr-CH"/>
        </w:rPr>
        <w:t>it maintenant envisage</w:t>
      </w:r>
      <w:r w:rsidRPr="001F45E8">
        <w:rPr>
          <w:lang w:val="fr-CH"/>
        </w:rPr>
        <w:t>r</w:t>
      </w:r>
      <w:r w:rsidR="00D164B0" w:rsidRPr="001F45E8">
        <w:rPr>
          <w:lang w:val="fr-CH"/>
        </w:rPr>
        <w:t xml:space="preserve"> </w:t>
      </w:r>
      <w:r w:rsidRPr="001F45E8">
        <w:rPr>
          <w:lang w:val="fr-CH"/>
        </w:rPr>
        <w:t>les cas suivants</w:t>
      </w:r>
      <w:r w:rsidR="00863527" w:rsidRPr="001F45E8">
        <w:rPr>
          <w:lang w:val="fr-CH"/>
        </w:rPr>
        <w:t>:</w:t>
      </w:r>
    </w:p>
    <w:p w:rsidR="00863527" w:rsidRPr="001F45E8" w:rsidRDefault="00863527" w:rsidP="00C800EF">
      <w:pPr>
        <w:tabs>
          <w:tab w:val="left" w:pos="2608"/>
          <w:tab w:val="left" w:pos="3345"/>
        </w:tabs>
        <w:spacing w:before="80"/>
        <w:ind w:left="794" w:hanging="79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lo</w:t>
      </w:r>
      <w:r w:rsidRPr="001F45E8">
        <w:rPr>
          <w:lang w:val="fr-CH"/>
        </w:rPr>
        <w:t xml:space="preserve"> &lt; 1, </w:t>
      </w:r>
      <w:r w:rsidR="00C800EF" w:rsidRPr="001F45E8">
        <w:rPr>
          <w:lang w:val="fr-CH"/>
        </w:rPr>
        <w:t>le trajet est situé en totalité au-dessus de la couche de fonte</w:t>
      </w:r>
      <w:r w:rsidRPr="001F45E8">
        <w:rPr>
          <w:lang w:val="fr-CH"/>
        </w:rPr>
        <w:t xml:space="preserve">. </w:t>
      </w:r>
      <w:r w:rsidR="00C800EF" w:rsidRPr="001F45E8">
        <w:rPr>
          <w:lang w:val="fr-CH"/>
        </w:rPr>
        <w:t>Dans ce cas,</w:t>
      </w:r>
      <w:r w:rsidRPr="001F45E8">
        <w:rPr>
          <w:lang w:val="fr-CH"/>
        </w:rPr>
        <w:t xml:space="preserve"> </w:t>
      </w:r>
      <w:r w:rsidRPr="001F45E8">
        <w:rPr>
          <w:i/>
          <w:lang w:val="fr-CH"/>
        </w:rPr>
        <w:t>g</w:t>
      </w:r>
      <w:r w:rsidRPr="001F45E8">
        <w:rPr>
          <w:lang w:val="fr-CH"/>
        </w:rPr>
        <w:t xml:space="preserve"> = 0 </w:t>
      </w:r>
      <w:r w:rsidR="00C800EF" w:rsidRPr="001F45E8">
        <w:rPr>
          <w:lang w:val="fr-CH"/>
        </w:rPr>
        <w:t xml:space="preserve">et aucun autre </w:t>
      </w:r>
      <w:r w:rsidRPr="001F45E8">
        <w:rPr>
          <w:lang w:val="fr-CH"/>
        </w:rPr>
        <w:t>calcul</w:t>
      </w:r>
      <w:r w:rsidR="00C800EF" w:rsidRPr="001F45E8">
        <w:rPr>
          <w:lang w:val="fr-CH"/>
        </w:rPr>
        <w:t xml:space="preserve"> n'est nécessaire à ce stade</w:t>
      </w:r>
      <w:r w:rsidRPr="001F45E8">
        <w:rPr>
          <w:lang w:val="fr-CH"/>
        </w:rPr>
        <w:t xml:space="preserve">. </w:t>
      </w:r>
    </w:p>
    <w:p w:rsidR="00863527" w:rsidRPr="001F45E8" w:rsidRDefault="00863527" w:rsidP="00C800EF">
      <w:pPr>
        <w:tabs>
          <w:tab w:val="left" w:pos="2608"/>
          <w:tab w:val="left" w:pos="3345"/>
        </w:tabs>
        <w:spacing w:before="80"/>
        <w:ind w:left="794" w:hanging="79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hi</w:t>
      </w:r>
      <w:r w:rsidRPr="001F45E8">
        <w:rPr>
          <w:lang w:val="fr-CH"/>
        </w:rPr>
        <w:t xml:space="preserve"> &gt; 12, </w:t>
      </w:r>
      <w:r w:rsidR="00C800EF" w:rsidRPr="001F45E8">
        <w:rPr>
          <w:lang w:val="fr-CH"/>
        </w:rPr>
        <w:t xml:space="preserve">le trajet est situé en totalité au-dessous de la couche de fonte. Dans ce cas, </w:t>
      </w:r>
      <w:r w:rsidRPr="001F45E8">
        <w:rPr>
          <w:i/>
          <w:lang w:val="fr-CH"/>
        </w:rPr>
        <w:t>g</w:t>
      </w:r>
      <w:r w:rsidRPr="001F45E8">
        <w:rPr>
          <w:lang w:val="fr-CH"/>
        </w:rPr>
        <w:t xml:space="preserve"> = 1 </w:t>
      </w:r>
      <w:r w:rsidR="00C800EF" w:rsidRPr="001F45E8">
        <w:rPr>
          <w:lang w:val="fr-CH"/>
        </w:rPr>
        <w:t>et aucun autre calcul n'est nécessaire à ce stade</w:t>
      </w:r>
      <w:r w:rsidRPr="001F45E8">
        <w:rPr>
          <w:lang w:val="fr-CH"/>
        </w:rPr>
        <w:t xml:space="preserve">. </w:t>
      </w:r>
    </w:p>
    <w:p w:rsidR="00863527" w:rsidRPr="001F45E8" w:rsidRDefault="00863527" w:rsidP="00C800EF">
      <w:pPr>
        <w:tabs>
          <w:tab w:val="left" w:pos="2608"/>
          <w:tab w:val="left" w:pos="3345"/>
        </w:tabs>
        <w:spacing w:before="80"/>
        <w:ind w:left="1134" w:hanging="113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lo</w:t>
      </w:r>
      <w:r w:rsidRPr="001F45E8">
        <w:rPr>
          <w:lang w:val="fr-CH"/>
        </w:rPr>
        <w:t xml:space="preserve"> = </w:t>
      </w:r>
      <w:r w:rsidRPr="001F45E8">
        <w:rPr>
          <w:i/>
          <w:lang w:val="fr-CH"/>
        </w:rPr>
        <w:t>s</w:t>
      </w:r>
      <w:r w:rsidRPr="001F45E8">
        <w:rPr>
          <w:i/>
          <w:vertAlign w:val="subscript"/>
          <w:lang w:val="fr-CH"/>
        </w:rPr>
        <w:t>hi</w:t>
      </w:r>
      <w:r w:rsidRPr="001F45E8">
        <w:rPr>
          <w:lang w:val="fr-CH"/>
        </w:rPr>
        <w:t xml:space="preserve">, </w:t>
      </w:r>
      <w:r w:rsidR="00C800EF" w:rsidRPr="001F45E8">
        <w:rPr>
          <w:lang w:val="fr-CH"/>
        </w:rPr>
        <w:t>le trajet est situé en totalité dans une tranche de la couche de fonte</w:t>
      </w:r>
      <w:r w:rsidRPr="001F45E8">
        <w:rPr>
          <w:lang w:val="fr-CH"/>
        </w:rPr>
        <w:t xml:space="preserve">. </w:t>
      </w:r>
      <w:r w:rsidR="00C800EF" w:rsidRPr="001F45E8">
        <w:rPr>
          <w:lang w:val="fr-CH"/>
        </w:rPr>
        <w:t>Dans ce cas</w:t>
      </w:r>
      <w:r w:rsidRPr="001F45E8">
        <w:rPr>
          <w:lang w:val="fr-CH"/>
        </w:rPr>
        <w:t>:</w:t>
      </w:r>
    </w:p>
    <w:p w:rsidR="00863527" w:rsidRPr="001F45E8" w:rsidRDefault="00863527" w:rsidP="00F3500E">
      <w:pPr>
        <w:pStyle w:val="Equation"/>
        <w:rPr>
          <w:rFonts w:eastAsia="SimSun"/>
          <w:lang w:val="fr-CH"/>
        </w:rPr>
      </w:pPr>
      <w:r w:rsidRPr="001F45E8">
        <w:rPr>
          <w:rFonts w:eastAsia="SimSun"/>
          <w:lang w:val="fr-CH"/>
        </w:rPr>
        <w:tab/>
      </w:r>
      <w:r w:rsidRPr="001F45E8">
        <w:rPr>
          <w:rFonts w:eastAsia="SimSun"/>
          <w:lang w:val="fr-CH"/>
        </w:rPr>
        <w:tab/>
      </w:r>
      <w:r w:rsidRPr="001F45E8">
        <w:rPr>
          <w:rFonts w:eastAsia="SimSun"/>
          <w:i/>
          <w:lang w:val="fr-CH"/>
        </w:rPr>
        <w:t>g</w:t>
      </w:r>
      <w:r w:rsidRPr="001F45E8">
        <w:rPr>
          <w:rFonts w:eastAsia="SimSun"/>
          <w:lang w:val="fr-CH"/>
        </w:rPr>
        <w:t xml:space="preserve"> = </w:t>
      </w:r>
      <w:r w:rsidRPr="001F45E8">
        <w:rPr>
          <w:rFonts w:eastAsia="SimSun"/>
          <w:lang w:val="fr-CH"/>
        </w:rPr>
        <w:sym w:font="Symbol" w:char="F047"/>
      </w:r>
      <w:r w:rsidRPr="001F45E8">
        <w:rPr>
          <w:rFonts w:eastAsia="SimSun"/>
          <w:lang w:val="fr-CH"/>
        </w:rPr>
        <w:t xml:space="preserve"> (</w:t>
      </w:r>
      <w:r w:rsidRPr="001F45E8">
        <w:rPr>
          <w:rFonts w:eastAsia="SimSun"/>
          <w:lang w:val="fr-CH"/>
        </w:rPr>
        <w:sym w:font="Symbol" w:char="F064"/>
      </w:r>
      <w:r w:rsidRPr="001F45E8">
        <w:rPr>
          <w:rFonts w:eastAsia="SimSun"/>
          <w:i/>
          <w:lang w:val="fr-CH"/>
        </w:rPr>
        <w:t>h</w:t>
      </w:r>
      <w:r w:rsidRPr="001F45E8">
        <w:rPr>
          <w:rFonts w:eastAsia="SimSun"/>
          <w:lang w:val="fr-CH"/>
        </w:rPr>
        <w:t>)</w:t>
      </w:r>
      <w:r w:rsidRPr="001F45E8">
        <w:rPr>
          <w:rFonts w:eastAsia="SimSun"/>
          <w:lang w:val="fr-CH"/>
        </w:rPr>
        <w:tab/>
        <w:t>(45)</w:t>
      </w:r>
    </w:p>
    <w:p w:rsidR="00863527" w:rsidRPr="001F45E8" w:rsidRDefault="00863527" w:rsidP="00F3500E">
      <w:pPr>
        <w:pStyle w:val="Equation"/>
        <w:rPr>
          <w:rFonts w:eastAsia="SimSun"/>
          <w:lang w:val="fr-CH"/>
        </w:rPr>
      </w:pPr>
      <w:r w:rsidRPr="001F45E8">
        <w:rPr>
          <w:rFonts w:eastAsia="SimSun"/>
          <w:lang w:val="fr-CH"/>
        </w:rPr>
        <w:tab/>
      </w:r>
      <w:r w:rsidR="00C800EF" w:rsidRPr="001F45E8">
        <w:rPr>
          <w:rFonts w:eastAsia="SimSun"/>
          <w:lang w:val="fr-CH"/>
        </w:rPr>
        <w:t>où</w:t>
      </w:r>
      <w:r w:rsidRPr="001F45E8">
        <w:rPr>
          <w:rFonts w:eastAsia="SimSun"/>
          <w:lang w:val="fr-CH"/>
        </w:rPr>
        <w:tab/>
      </w:r>
      <m:oMath>
        <m:r>
          <m:rPr>
            <m:sty m:val="p"/>
          </m:rPr>
          <w:rPr>
            <w:rFonts w:ascii="Cambria Math" w:eastAsia="SimSun" w:hAnsi="Cambria Math"/>
            <w:lang w:val="fr-CH"/>
          </w:rPr>
          <w:sym w:font="Symbol" w:char="F064"/>
        </m:r>
        <m:r>
          <w:rPr>
            <w:rFonts w:ascii="Cambria Math" w:eastAsia="SimSun" w:hAnsi="Cambria Math"/>
            <w:lang w:val="fr-CH"/>
          </w:rPr>
          <m:t>h</m:t>
        </m:r>
        <m:r>
          <m:rPr>
            <m:sty m:val="p"/>
          </m:rPr>
          <w:rPr>
            <w:rFonts w:ascii="Cambria Math" w:eastAsia="SimSun" w:hAnsi="Cambria Math"/>
            <w:lang w:val="fr-CH"/>
          </w:rPr>
          <m:t>=0,5 (</m:t>
        </m:r>
        <m:sSub>
          <m:sSubPr>
            <m:ctrlPr>
              <w:rPr>
                <w:rFonts w:ascii="Cambria Math" w:eastAsia="SimSun" w:hAnsi="Cambria Math"/>
                <w:lang w:val="fr-CH"/>
              </w:rPr>
            </m:ctrlPr>
          </m:sSubPr>
          <m:e>
            <m:r>
              <w:rPr>
                <w:rFonts w:ascii="Cambria Math" w:eastAsia="SimSun" w:hAnsi="Cambria Math"/>
                <w:lang w:val="fr-CH"/>
              </w:rPr>
              <m:t>h</m:t>
            </m:r>
          </m:e>
          <m:sub>
            <m:r>
              <w:rPr>
                <w:rFonts w:ascii="Cambria Math" w:eastAsia="SimSun" w:hAnsi="Cambria Math"/>
                <w:lang w:val="fr-CH"/>
              </w:rPr>
              <m:t>lo</m:t>
            </m:r>
          </m:sub>
        </m:sSub>
        <m:r>
          <m:rPr>
            <m:sty m:val="p"/>
          </m:rPr>
          <w:rPr>
            <w:rFonts w:ascii="Cambria Math" w:eastAsia="SimSun" w:hAnsi="Cambria Math"/>
            <w:lang w:val="fr-CH"/>
          </w:rPr>
          <m:t xml:space="preserve"> + </m:t>
        </m:r>
        <m:sSub>
          <m:sSubPr>
            <m:ctrlPr>
              <w:rPr>
                <w:rFonts w:ascii="Cambria Math" w:eastAsia="SimSun" w:hAnsi="Cambria Math"/>
                <w:lang w:val="fr-CH"/>
              </w:rPr>
            </m:ctrlPr>
          </m:sSubPr>
          <m:e>
            <m:r>
              <w:rPr>
                <w:rFonts w:ascii="Cambria Math" w:eastAsia="SimSun" w:hAnsi="Cambria Math"/>
                <w:lang w:val="fr-CH"/>
              </w:rPr>
              <m:t>h</m:t>
            </m:r>
          </m:e>
          <m:sub>
            <m:r>
              <w:rPr>
                <w:rFonts w:ascii="Cambria Math" w:eastAsia="SimSun" w:hAnsi="Cambria Math"/>
                <w:lang w:val="fr-CH"/>
              </w:rPr>
              <m:t>hi</m:t>
            </m:r>
          </m:sub>
        </m:sSub>
        <m:r>
          <m:rPr>
            <m:sty m:val="p"/>
          </m:rPr>
          <w:rPr>
            <w:rFonts w:ascii="Cambria Math" w:eastAsia="SimSun" w:hAnsi="Cambria Math"/>
            <w:lang w:val="fr-CH"/>
          </w:rPr>
          <m:t xml:space="preserve">) - </m:t>
        </m:r>
        <m:r>
          <w:rPr>
            <w:rFonts w:ascii="Cambria Math" w:eastAsia="SimSun" w:hAnsi="Cambria Math"/>
            <w:lang w:val="fr-CH"/>
          </w:rPr>
          <m:t>h</m:t>
        </m:r>
        <m:r>
          <w:rPr>
            <w:rFonts w:ascii="Cambria Math" w:eastAsia="SimSun" w:hAnsi="Cambria Math"/>
            <w:vertAlign w:val="subscript"/>
            <w:lang w:val="fr-CH"/>
          </w:rPr>
          <m:t>rain</m:t>
        </m:r>
      </m:oMath>
      <w:r w:rsidRPr="001F45E8">
        <w:rPr>
          <w:rFonts w:eastAsia="SimSun"/>
          <w:lang w:val="fr-CH"/>
        </w:rPr>
        <w:tab/>
        <w:t>(45a)</w:t>
      </w:r>
    </w:p>
    <w:p w:rsidR="00863527" w:rsidRPr="001F45E8" w:rsidRDefault="00863527" w:rsidP="00C800EF">
      <w:pPr>
        <w:tabs>
          <w:tab w:val="left" w:pos="2608"/>
          <w:tab w:val="left" w:pos="3345"/>
        </w:tabs>
        <w:spacing w:before="80"/>
        <w:ind w:left="1134" w:hanging="1134"/>
        <w:rPr>
          <w:lang w:val="fr-CH"/>
        </w:rPr>
      </w:pPr>
      <w:r w:rsidRPr="001F45E8">
        <w:rPr>
          <w:rFonts w:eastAsia="SimSun"/>
          <w:lang w:val="fr-CH"/>
        </w:rPr>
        <w:tab/>
      </w:r>
      <w:r w:rsidR="00C800EF" w:rsidRPr="001F45E8">
        <w:rPr>
          <w:rFonts w:eastAsia="SimSun"/>
          <w:lang w:val="fr-CH"/>
        </w:rPr>
        <w:t xml:space="preserve">et aucun autre </w:t>
      </w:r>
      <w:r w:rsidRPr="001F45E8">
        <w:rPr>
          <w:rFonts w:eastAsia="SimSun"/>
          <w:lang w:val="fr-CH"/>
        </w:rPr>
        <w:t>calcul</w:t>
      </w:r>
      <w:r w:rsidR="00C800EF" w:rsidRPr="001F45E8">
        <w:rPr>
          <w:rFonts w:eastAsia="SimSun"/>
          <w:lang w:val="fr-CH"/>
        </w:rPr>
        <w:t xml:space="preserve"> n'est nécessaire</w:t>
      </w:r>
      <w:r w:rsidRPr="001F45E8">
        <w:rPr>
          <w:rFonts w:eastAsia="SimSun"/>
          <w:lang w:val="fr-CH"/>
        </w:rPr>
        <w:t xml:space="preserve">. </w:t>
      </w:r>
    </w:p>
    <w:p w:rsidR="00863527" w:rsidRPr="001F45E8" w:rsidRDefault="00DA3D8D" w:rsidP="00F90828">
      <w:pPr>
        <w:rPr>
          <w:lang w:val="fr-CH"/>
        </w:rPr>
      </w:pPr>
      <w:r w:rsidRPr="001F45E8">
        <w:rPr>
          <w:lang w:val="fr-CH"/>
        </w:rPr>
        <w:t>Si les calculs atteignent ce stade</w:t>
      </w:r>
      <w:r w:rsidR="00863527" w:rsidRPr="001F45E8">
        <w:rPr>
          <w:lang w:val="fr-CH"/>
        </w:rPr>
        <w:t xml:space="preserve">, </w:t>
      </w:r>
      <w:r w:rsidRPr="001F45E8">
        <w:rPr>
          <w:lang w:val="fr-CH"/>
        </w:rPr>
        <w:t xml:space="preserve">le trajet doit </w:t>
      </w:r>
      <w:r w:rsidR="00863527" w:rsidRPr="001F45E8">
        <w:rPr>
          <w:lang w:val="fr-CH"/>
        </w:rPr>
        <w:t>traverse</w:t>
      </w:r>
      <w:r w:rsidRPr="001F45E8">
        <w:rPr>
          <w:lang w:val="fr-CH"/>
        </w:rPr>
        <w:t>r</w:t>
      </w:r>
      <w:r w:rsidR="00863527" w:rsidRPr="001F45E8">
        <w:rPr>
          <w:lang w:val="fr-CH"/>
        </w:rPr>
        <w:t xml:space="preserve"> </w:t>
      </w:r>
      <w:r w:rsidRPr="001F45E8">
        <w:rPr>
          <w:lang w:val="fr-CH"/>
        </w:rPr>
        <w:t>plus d'une tranche de la couche de fonte</w:t>
      </w:r>
      <w:r w:rsidR="00863527" w:rsidRPr="001F45E8">
        <w:rPr>
          <w:lang w:val="fr-CH"/>
        </w:rPr>
        <w:t xml:space="preserve">. </w:t>
      </w:r>
      <w:r w:rsidRPr="001F45E8">
        <w:rPr>
          <w:lang w:val="fr-CH"/>
        </w:rPr>
        <w:t xml:space="preserve">Il se peut aussi que des </w:t>
      </w:r>
      <w:r w:rsidR="00F90828">
        <w:rPr>
          <w:lang w:val="fr-CH"/>
        </w:rPr>
        <w:t xml:space="preserve">parties </w:t>
      </w:r>
      <w:r w:rsidRPr="001F45E8">
        <w:rPr>
          <w:lang w:val="fr-CH"/>
        </w:rPr>
        <w:t>du trajet soient situé</w:t>
      </w:r>
      <w:r w:rsidR="00F90828">
        <w:rPr>
          <w:lang w:val="fr-CH"/>
        </w:rPr>
        <w:t>e</w:t>
      </w:r>
      <w:r w:rsidRPr="001F45E8">
        <w:rPr>
          <w:lang w:val="fr-CH"/>
        </w:rPr>
        <w:t>s au-dessous et au-dessus de la couche</w:t>
      </w:r>
      <w:r w:rsidR="00863527" w:rsidRPr="001F45E8">
        <w:rPr>
          <w:lang w:val="fr-CH"/>
        </w:rPr>
        <w:t>.</w:t>
      </w:r>
    </w:p>
    <w:p w:rsidR="00863527" w:rsidRPr="001F45E8" w:rsidRDefault="00DA3D8D" w:rsidP="00DA3D8D">
      <w:pPr>
        <w:keepNext/>
        <w:keepLines/>
        <w:rPr>
          <w:lang w:val="fr-CH"/>
        </w:rPr>
      </w:pPr>
      <w:r w:rsidRPr="001F45E8">
        <w:rPr>
          <w:lang w:val="fr-CH"/>
        </w:rPr>
        <w:t>On calcule le premier et le dernier indices de tranche à prendre en compte dans la boucle qui suit</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first</m:t>
            </m:r>
          </m:sub>
        </m:sSub>
        <m:r>
          <m:rPr>
            <m:sty m:val="p"/>
          </m:rPr>
          <w:rPr>
            <w:rFonts w:ascii="Cambria Math" w:hAnsi="Cambria Math"/>
            <w:lang w:val="fr-CH"/>
          </w:rPr>
          <m:t>=</m:t>
        </m:r>
        <m:r>
          <w:rPr>
            <w:rFonts w:ascii="Cambria Math" w:hAnsi="Cambria Math"/>
            <w:lang w:val="fr-CH"/>
          </w:rPr>
          <m:t>max</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hi</m:t>
                </m:r>
              </m:sub>
            </m:sSub>
            <m:r>
              <m:rPr>
                <m:sty m:val="p"/>
              </m:rPr>
              <w:rPr>
                <w:rFonts w:ascii="Cambria Math" w:hAnsi="Cambria Math"/>
                <w:lang w:val="fr-CH"/>
              </w:rPr>
              <m:t>,1</m:t>
            </m:r>
          </m:e>
        </m:d>
      </m:oMath>
      <w:r w:rsidRPr="001F45E8">
        <w:rPr>
          <w:lang w:val="fr-CH"/>
        </w:rPr>
        <w:tab/>
        <w:t>(46a)</w:t>
      </w:r>
    </w:p>
    <w:p w:rsidR="00863527" w:rsidRPr="001F45E8" w:rsidRDefault="00863527" w:rsidP="00F3500E">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last</m:t>
            </m:r>
          </m:sub>
        </m:sSub>
        <m:r>
          <m:rPr>
            <m:sty m:val="p"/>
          </m:rPr>
          <w:rPr>
            <w:rFonts w:ascii="Cambria Math" w:hAnsi="Cambria Math"/>
            <w:lang w:val="fr-CH"/>
          </w:rPr>
          <m:t>=</m:t>
        </m:r>
        <m:r>
          <w:rPr>
            <w:rFonts w:ascii="Cambria Math" w:hAnsi="Cambria Math"/>
            <w:lang w:val="fr-CH"/>
          </w:rPr>
          <m:t>min</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lo</m:t>
                </m:r>
              </m:sub>
            </m:sSub>
            <m:r>
              <m:rPr>
                <m:sty m:val="p"/>
              </m:rPr>
              <w:rPr>
                <w:rFonts w:ascii="Cambria Math" w:hAnsi="Cambria Math"/>
                <w:lang w:val="fr-CH"/>
              </w:rPr>
              <m:t>,12</m:t>
            </m:r>
          </m:e>
        </m:d>
      </m:oMath>
      <w:r w:rsidRPr="001F45E8">
        <w:rPr>
          <w:lang w:val="fr-CH"/>
        </w:rPr>
        <w:tab/>
        <w:t>(46b)</w:t>
      </w:r>
    </w:p>
    <w:p w:rsidR="00863527" w:rsidRPr="001F45E8" w:rsidRDefault="00DA3D8D" w:rsidP="001546D4">
      <w:pPr>
        <w:rPr>
          <w:lang w:val="fr-CH"/>
        </w:rPr>
      </w:pPr>
      <w:r w:rsidRPr="001F45E8">
        <w:rPr>
          <w:lang w:val="fr-CH"/>
        </w:rPr>
        <w:t>On i</w:t>
      </w:r>
      <w:r w:rsidR="00863527" w:rsidRPr="001F45E8">
        <w:rPr>
          <w:lang w:val="fr-CH"/>
        </w:rPr>
        <w:t xml:space="preserve">nitialise </w:t>
      </w:r>
      <w:r w:rsidRPr="001F45E8">
        <w:rPr>
          <w:lang w:val="fr-CH"/>
        </w:rPr>
        <w:t xml:space="preserve">le multiplicateur </w:t>
      </w:r>
      <w:r w:rsidR="00863527" w:rsidRPr="001F45E8">
        <w:rPr>
          <w:i/>
          <w:lang w:val="fr-CH"/>
        </w:rPr>
        <w:t>g</w:t>
      </w:r>
      <w:r w:rsidR="00863527" w:rsidRPr="001F45E8">
        <w:rPr>
          <w:lang w:val="fr-CH"/>
        </w:rPr>
        <w:t xml:space="preserve"> </w:t>
      </w:r>
      <w:r w:rsidRPr="001F45E8">
        <w:rPr>
          <w:lang w:val="fr-CH"/>
        </w:rPr>
        <w:t xml:space="preserve">à </w:t>
      </w:r>
      <w:r w:rsidR="00863527" w:rsidRPr="001F45E8">
        <w:rPr>
          <w:lang w:val="fr-CH"/>
        </w:rPr>
        <w:t>z</w:t>
      </w:r>
      <w:r w:rsidRPr="001F45E8">
        <w:rPr>
          <w:lang w:val="fr-CH"/>
        </w:rPr>
        <w:t>é</w:t>
      </w:r>
      <w:r w:rsidR="00863527" w:rsidRPr="001F45E8">
        <w:rPr>
          <w:lang w:val="fr-CH"/>
        </w:rPr>
        <w:t>ro</w:t>
      </w:r>
      <w:r w:rsidRPr="001F45E8">
        <w:rPr>
          <w:lang w:val="fr-CH"/>
        </w:rPr>
        <w:t>, qui servira d'accumulateur</w:t>
      </w:r>
      <w:r w:rsidR="00863527" w:rsidRPr="001F45E8">
        <w:rPr>
          <w:lang w:val="fr-CH"/>
        </w:rPr>
        <w:t>.</w:t>
      </w:r>
    </w:p>
    <w:p w:rsidR="00863527" w:rsidRPr="001F45E8" w:rsidRDefault="00DA3D8D" w:rsidP="00DA3D8D">
      <w:pPr>
        <w:rPr>
          <w:lang w:val="fr-CH"/>
        </w:rPr>
      </w:pPr>
      <w:r w:rsidRPr="001F45E8">
        <w:rPr>
          <w:lang w:val="fr-CH"/>
        </w:rPr>
        <w:t xml:space="preserve">Pour chaque indice de tranche </w:t>
      </w:r>
      <w:r w:rsidR="00863527" w:rsidRPr="001F45E8">
        <w:rPr>
          <w:i/>
          <w:lang w:val="fr-CH"/>
        </w:rPr>
        <w:t>s</w:t>
      </w:r>
      <w:r w:rsidR="00863527" w:rsidRPr="001F45E8">
        <w:rPr>
          <w:lang w:val="fr-CH"/>
        </w:rPr>
        <w:t xml:space="preserve"> </w:t>
      </w:r>
      <w:r w:rsidRPr="001F45E8">
        <w:rPr>
          <w:lang w:val="fr-CH"/>
        </w:rPr>
        <w:t xml:space="preserve">de </w:t>
      </w:r>
      <w:r w:rsidR="00863527" w:rsidRPr="001F45E8">
        <w:rPr>
          <w:i/>
          <w:lang w:val="fr-CH"/>
        </w:rPr>
        <w:t>s</w:t>
      </w:r>
      <w:r w:rsidR="00863527" w:rsidRPr="001F45E8">
        <w:rPr>
          <w:i/>
          <w:vertAlign w:val="subscript"/>
          <w:lang w:val="fr-CH"/>
        </w:rPr>
        <w:t>first</w:t>
      </w:r>
      <w:r w:rsidR="00863527" w:rsidRPr="001F45E8">
        <w:rPr>
          <w:lang w:val="fr-CH"/>
        </w:rPr>
        <w:t xml:space="preserve"> </w:t>
      </w:r>
      <w:r w:rsidRPr="001F45E8">
        <w:rPr>
          <w:lang w:val="fr-CH"/>
        </w:rPr>
        <w:t xml:space="preserve">à </w:t>
      </w:r>
      <w:r w:rsidR="00863527" w:rsidRPr="001F45E8">
        <w:rPr>
          <w:i/>
          <w:lang w:val="fr-CH"/>
        </w:rPr>
        <w:t>s</w:t>
      </w:r>
      <w:r w:rsidR="00863527" w:rsidRPr="001F45E8">
        <w:rPr>
          <w:i/>
          <w:vertAlign w:val="subscript"/>
          <w:lang w:val="fr-CH"/>
        </w:rPr>
        <w:t>last</w:t>
      </w:r>
      <w:r w:rsidRPr="001F45E8">
        <w:rPr>
          <w:lang w:val="fr-CH"/>
        </w:rPr>
        <w:t xml:space="preserve"> inclus</w:t>
      </w:r>
      <w:r w:rsidR="00863527" w:rsidRPr="001F45E8">
        <w:rPr>
          <w:lang w:val="fr-CH"/>
        </w:rPr>
        <w:t>:</w:t>
      </w:r>
    </w:p>
    <w:p w:rsidR="00863527" w:rsidRPr="001F45E8" w:rsidRDefault="00DA3D8D" w:rsidP="00F3500E">
      <w:pPr>
        <w:pStyle w:val="Headingi"/>
        <w:rPr>
          <w:lang w:val="fr-CH"/>
        </w:rPr>
      </w:pPr>
      <w:r w:rsidRPr="001F45E8">
        <w:rPr>
          <w:lang w:val="fr-CH"/>
        </w:rPr>
        <w:lastRenderedPageBreak/>
        <w:t>Début des calculs pour chaque indice de tranche</w:t>
      </w:r>
    </w:p>
    <w:p w:rsidR="00863527" w:rsidRPr="001F45E8" w:rsidRDefault="00DA3D8D" w:rsidP="00F90828">
      <w:pPr>
        <w:rPr>
          <w:lang w:val="fr-CH"/>
        </w:rPr>
      </w:pPr>
      <w:r w:rsidRPr="001F45E8">
        <w:rPr>
          <w:lang w:val="fr-CH"/>
        </w:rPr>
        <w:t xml:space="preserve">Une et une seule des trois </w:t>
      </w:r>
      <w:r w:rsidR="00863527" w:rsidRPr="001F45E8">
        <w:rPr>
          <w:lang w:val="fr-CH"/>
        </w:rPr>
        <w:t xml:space="preserve">conditions </w:t>
      </w:r>
      <w:r w:rsidRPr="001F45E8">
        <w:rPr>
          <w:lang w:val="fr-CH"/>
        </w:rPr>
        <w:t xml:space="preserve">suivantes doit être </w:t>
      </w:r>
      <w:r w:rsidR="00F90828">
        <w:rPr>
          <w:lang w:val="fr-CH"/>
        </w:rPr>
        <w:t>vraie</w:t>
      </w:r>
      <w:r w:rsidR="00863527" w:rsidRPr="001F45E8">
        <w:rPr>
          <w:lang w:val="fr-CH"/>
        </w:rPr>
        <w:t xml:space="preserve">. </w:t>
      </w:r>
      <w:r w:rsidR="001546D4" w:rsidRPr="001F45E8">
        <w:rPr>
          <w:lang w:val="fr-CH"/>
        </w:rPr>
        <w:t xml:space="preserve">Pour la </w:t>
      </w:r>
      <w:r w:rsidR="00863527" w:rsidRPr="001F45E8">
        <w:rPr>
          <w:lang w:val="fr-CH"/>
        </w:rPr>
        <w:t>condition</w:t>
      </w:r>
      <w:r w:rsidR="001546D4" w:rsidRPr="001F45E8">
        <w:rPr>
          <w:lang w:val="fr-CH"/>
        </w:rPr>
        <w:t xml:space="preserve"> qui est vraie</w:t>
      </w:r>
      <w:r w:rsidR="00863527" w:rsidRPr="001F45E8">
        <w:rPr>
          <w:lang w:val="fr-CH"/>
        </w:rPr>
        <w:t xml:space="preserve">, </w:t>
      </w:r>
      <w:r w:rsidR="001546D4" w:rsidRPr="001F45E8">
        <w:rPr>
          <w:lang w:val="fr-CH"/>
        </w:rPr>
        <w:t xml:space="preserve">on </w:t>
      </w:r>
      <w:r w:rsidR="00863527" w:rsidRPr="001F45E8">
        <w:rPr>
          <w:lang w:val="fr-CH"/>
        </w:rPr>
        <w:t xml:space="preserve">calcule </w:t>
      </w:r>
      <w:r w:rsidR="001546D4" w:rsidRPr="001F45E8">
        <w:rPr>
          <w:lang w:val="fr-CH"/>
        </w:rPr>
        <w:t>la hauteur moyenne du trajet dans la tranche par rapport à la hauteur de pluie</w:t>
      </w:r>
      <w:r w:rsidR="00863527" w:rsidRPr="001F45E8">
        <w:rPr>
          <w:lang w:val="fr-CH"/>
        </w:rPr>
        <w:t xml:space="preserve"> </w:t>
      </w:r>
      <w:r w:rsidR="00863527" w:rsidRPr="001F45E8">
        <w:rPr>
          <w:lang w:val="fr-CH"/>
        </w:rPr>
        <w:sym w:font="Symbol" w:char="F044"/>
      </w:r>
      <w:r w:rsidR="00863527" w:rsidRPr="001F45E8">
        <w:rPr>
          <w:i/>
          <w:lang w:val="fr-CH"/>
        </w:rPr>
        <w:t>h</w:t>
      </w:r>
      <w:r w:rsidR="00863527" w:rsidRPr="001F45E8">
        <w:rPr>
          <w:lang w:val="fr-CH"/>
        </w:rPr>
        <w:t xml:space="preserve"> </w:t>
      </w:r>
      <w:r w:rsidR="001546D4" w:rsidRPr="001F45E8">
        <w:rPr>
          <w:lang w:val="fr-CH"/>
        </w:rPr>
        <w:t xml:space="preserve">et la </w:t>
      </w:r>
      <w:r w:rsidR="00863527" w:rsidRPr="001F45E8">
        <w:rPr>
          <w:lang w:val="fr-CH"/>
        </w:rPr>
        <w:t xml:space="preserve">fraction </w:t>
      </w:r>
      <w:r w:rsidR="001546D4" w:rsidRPr="001F45E8">
        <w:rPr>
          <w:lang w:val="fr-CH"/>
        </w:rPr>
        <w:t xml:space="preserve">du trajet qui est située dans la </w:t>
      </w:r>
      <w:r w:rsidR="00F90828">
        <w:rPr>
          <w:lang w:val="fr-CH"/>
        </w:rPr>
        <w:t>tranche</w:t>
      </w:r>
      <w:r w:rsidR="00863527" w:rsidRPr="001F45E8">
        <w:rPr>
          <w:lang w:val="fr-CH"/>
        </w:rPr>
        <w:t xml:space="preserve"> </w:t>
      </w:r>
      <w:r w:rsidR="00863527" w:rsidRPr="001F45E8">
        <w:rPr>
          <w:i/>
          <w:lang w:val="fr-CH"/>
        </w:rPr>
        <w:t>q</w:t>
      </w:r>
      <w:r w:rsidR="00863527" w:rsidRPr="001F45E8">
        <w:rPr>
          <w:lang w:val="fr-CH"/>
        </w:rPr>
        <w:t>.</w:t>
      </w:r>
    </w:p>
    <w:p w:rsidR="00863527" w:rsidRPr="001F45E8" w:rsidRDefault="001546D4" w:rsidP="001546D4">
      <w:pPr>
        <w:rPr>
          <w:lang w:val="fr-CH"/>
        </w:rPr>
      </w:pPr>
      <w:r w:rsidRPr="001F45E8">
        <w:rPr>
          <w:lang w:val="fr-CH"/>
        </w:rPr>
        <w:t xml:space="preserve">Si </w:t>
      </w:r>
      <w:r w:rsidR="00863527" w:rsidRPr="001F45E8">
        <w:rPr>
          <w:i/>
          <w:lang w:val="fr-CH"/>
        </w:rPr>
        <w:t>s</w:t>
      </w:r>
      <w:r w:rsidR="00863527" w:rsidRPr="001F45E8">
        <w:rPr>
          <w:i/>
          <w:vertAlign w:val="subscript"/>
          <w:lang w:val="fr-CH"/>
        </w:rPr>
        <w:t>hi</w:t>
      </w:r>
      <w:r w:rsidR="00863527" w:rsidRPr="001F45E8">
        <w:rPr>
          <w:lang w:val="fr-CH"/>
        </w:rPr>
        <w:t xml:space="preserve"> &lt; </w:t>
      </w:r>
      <w:r w:rsidR="00863527" w:rsidRPr="001F45E8">
        <w:rPr>
          <w:i/>
          <w:lang w:val="fr-CH"/>
        </w:rPr>
        <w:t>s</w:t>
      </w:r>
      <w:r w:rsidR="00863527" w:rsidRPr="001F45E8">
        <w:rPr>
          <w:lang w:val="fr-CH"/>
        </w:rPr>
        <w:t xml:space="preserve"> </w:t>
      </w:r>
      <w:r w:rsidRPr="001F45E8">
        <w:rPr>
          <w:lang w:val="fr-CH"/>
        </w:rPr>
        <w:t xml:space="preserve">et </w:t>
      </w:r>
      <w:r w:rsidR="00863527" w:rsidRPr="001F45E8">
        <w:rPr>
          <w:i/>
          <w:lang w:val="fr-CH"/>
        </w:rPr>
        <w:t>s</w:t>
      </w:r>
      <w:r w:rsidR="00863527" w:rsidRPr="001F45E8">
        <w:rPr>
          <w:lang w:val="fr-CH"/>
        </w:rPr>
        <w:t xml:space="preserve"> &lt; </w:t>
      </w:r>
      <w:r w:rsidR="00863527" w:rsidRPr="001F45E8">
        <w:rPr>
          <w:i/>
          <w:lang w:val="fr-CH"/>
        </w:rPr>
        <w:t>s</w:t>
      </w:r>
      <w:r w:rsidR="00863527" w:rsidRPr="001F45E8">
        <w:rPr>
          <w:i/>
          <w:vertAlign w:val="subscript"/>
          <w:lang w:val="fr-CH"/>
        </w:rPr>
        <w:t>lo</w:t>
      </w:r>
      <w:r w:rsidR="00F90828">
        <w:rPr>
          <w:lang w:val="fr-CH"/>
        </w:rPr>
        <w:t xml:space="preserve">, </w:t>
      </w:r>
      <w:r w:rsidRPr="001F45E8">
        <w:rPr>
          <w:lang w:val="fr-CH"/>
        </w:rPr>
        <w:t>le trajet traverse entièrement la tranche</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i/>
            <w:lang w:val="fr-CH"/>
          </w:rPr>
          <w:sym w:font="Symbol" w:char="F044"/>
        </m:r>
        <m:r>
          <w:rPr>
            <w:rFonts w:ascii="Cambria Math" w:hAnsi="Cambria Math"/>
            <w:lang w:val="fr-CH"/>
          </w:rPr>
          <m:t>h=100</m:t>
        </m:r>
        <m:d>
          <m:dPr>
            <m:ctrlPr>
              <w:rPr>
                <w:rFonts w:ascii="Cambria Math" w:hAnsi="Cambria Math"/>
                <w:i/>
                <w:lang w:val="fr-CH"/>
              </w:rPr>
            </m:ctrlPr>
          </m:dPr>
          <m:e>
            <m:r>
              <w:rPr>
                <w:rFonts w:ascii="Cambria Math" w:hAnsi="Cambria Math"/>
                <w:lang w:val="fr-CH"/>
              </w:rPr>
              <m:t>0,5-s</m:t>
            </m:r>
          </m:e>
        </m:d>
      </m:oMath>
      <w:r w:rsidRPr="001F45E8">
        <w:rPr>
          <w:rFonts w:eastAsia="SimSun"/>
          <w:lang w:val="fr-CH"/>
        </w:rPr>
        <w:t xml:space="preserve">    (m)</w:t>
      </w:r>
      <w:r w:rsidRPr="001F45E8">
        <w:rPr>
          <w:rFonts w:eastAsia="SimSun"/>
          <w:lang w:val="fr-CH"/>
        </w:rPr>
        <w:tab/>
        <w:t>(47a)</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r>
              <m:rPr>
                <m:sty m:val="p"/>
              </m:rPr>
              <w:rPr>
                <w:rFonts w:ascii="Cambria Math" w:hAnsi="Cambria Math"/>
                <w:lang w:val="fr-CH"/>
              </w:rPr>
              <m:t>100</m:t>
            </m:r>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1F45E8">
        <w:rPr>
          <w:rFonts w:eastAsia="SimSun"/>
          <w:lang w:val="fr-CH"/>
        </w:rPr>
        <w:tab/>
        <w:t>(47b)</w:t>
      </w:r>
    </w:p>
    <w:p w:rsidR="00863527" w:rsidRPr="001F45E8" w:rsidRDefault="001546D4" w:rsidP="001546D4">
      <w:pPr>
        <w:rPr>
          <w:lang w:val="fr-CH"/>
        </w:rPr>
      </w:pPr>
      <w:r w:rsidRPr="001F45E8">
        <w:rPr>
          <w:lang w:val="fr-CH"/>
        </w:rPr>
        <w:t xml:space="preserve">Si </w:t>
      </w:r>
      <w:r w:rsidR="00863527" w:rsidRPr="001F45E8">
        <w:rPr>
          <w:i/>
          <w:lang w:val="fr-CH"/>
        </w:rPr>
        <w:t>s</w:t>
      </w:r>
      <w:r w:rsidR="00863527" w:rsidRPr="001F45E8">
        <w:rPr>
          <w:lang w:val="fr-CH"/>
        </w:rPr>
        <w:t xml:space="preserve"> = </w:t>
      </w:r>
      <w:r w:rsidR="00863527" w:rsidRPr="001F45E8">
        <w:rPr>
          <w:i/>
          <w:lang w:val="fr-CH"/>
        </w:rPr>
        <w:t>s</w:t>
      </w:r>
      <w:r w:rsidR="00863527" w:rsidRPr="001F45E8">
        <w:rPr>
          <w:i/>
          <w:vertAlign w:val="subscript"/>
          <w:lang w:val="fr-CH"/>
        </w:rPr>
        <w:t>l</w:t>
      </w:r>
      <w:r w:rsidRPr="001F45E8">
        <w:rPr>
          <w:lang w:val="fr-CH"/>
        </w:rPr>
        <w:t>, l'antenne la plus basse se trouve dans la tranche</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i/>
            <w:lang w:val="fr-CH"/>
          </w:rPr>
          <w:sym w:font="Symbol" w:char="F044"/>
        </m:r>
        <m:r>
          <w:rPr>
            <w:rFonts w:ascii="Cambria Math" w:hAnsi="Cambria Math"/>
            <w:lang w:val="fr-CH"/>
          </w:rPr>
          <m:t>h</m:t>
        </m:r>
        <m:r>
          <m:rPr>
            <m:sty m:val="p"/>
          </m:rPr>
          <w:rPr>
            <w:rFonts w:ascii="Cambria Math" w:hAnsi="Cambria Math"/>
            <w:lang w:val="fr-CH"/>
          </w:rPr>
          <m:t>=0,5</m:t>
        </m:r>
        <m:d>
          <m:dPr>
            <m:begChr m:val="["/>
            <m:endChr m:val="]"/>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d>
              <m:dPr>
                <m:ctrlPr>
                  <w:rPr>
                    <w:rFonts w:ascii="Cambria Math" w:hAnsi="Cambria Math"/>
                    <w:lang w:val="fr-CH"/>
                  </w:rPr>
                </m:ctrlPr>
              </m:dPr>
              <m:e>
                <m:r>
                  <w:rPr>
                    <w:rFonts w:ascii="Cambria Math" w:hAnsi="Cambria Math"/>
                    <w:lang w:val="fr-CH"/>
                  </w:rPr>
                  <m:t>s</m:t>
                </m:r>
                <m:r>
                  <m:rPr>
                    <m:sty m:val="p"/>
                  </m:rPr>
                  <w:rPr>
                    <w:rFonts w:ascii="Cambria Math" w:hAnsi="Cambria Math"/>
                    <w:lang w:val="fr-CH"/>
                  </w:rPr>
                  <m:t>-1</m:t>
                </m:r>
              </m:e>
            </m:d>
          </m:e>
        </m:d>
      </m:oMath>
      <w:r w:rsidRPr="001F45E8">
        <w:rPr>
          <w:rFonts w:eastAsia="SimSun"/>
          <w:lang w:val="fr-CH"/>
        </w:rPr>
        <w:t xml:space="preserve">     (m)</w:t>
      </w:r>
      <w:r w:rsidRPr="001F45E8">
        <w:rPr>
          <w:rFonts w:eastAsia="SimSun"/>
          <w:lang w:val="fr-CH"/>
        </w:rPr>
        <w:tab/>
        <w:t>(48a)</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lang w:val="fr-CH"/>
          </w:rPr>
          <m:t>q=</m:t>
        </m:r>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rain</m:t>
                </m:r>
              </m:sub>
            </m:sSub>
            <m:r>
              <w:rPr>
                <w:rFonts w:ascii="Cambria Math" w:hAnsi="Cambria Math"/>
                <w:lang w:val="fr-CH"/>
              </w:rPr>
              <m:t>-100</m:t>
            </m:r>
            <m:d>
              <m:dPr>
                <m:ctrlPr>
                  <w:rPr>
                    <w:rFonts w:ascii="Cambria Math" w:hAnsi="Cambria Math"/>
                    <w:i/>
                    <w:lang w:val="fr-CH"/>
                  </w:rPr>
                </m:ctrlPr>
              </m:dPr>
              <m:e>
                <m:r>
                  <w:rPr>
                    <w:rFonts w:ascii="Cambria Math" w:hAnsi="Cambria Math"/>
                    <w:lang w:val="fr-CH"/>
                  </w:rPr>
                  <m:t>s-1</m:t>
                </m:r>
              </m:e>
            </m:d>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num>
          <m:den>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hi</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den>
        </m:f>
      </m:oMath>
      <w:r w:rsidRPr="001F45E8">
        <w:rPr>
          <w:rFonts w:eastAsia="SimSun"/>
          <w:lang w:val="fr-CH"/>
        </w:rPr>
        <w:tab/>
        <w:t>(48b)</w:t>
      </w:r>
    </w:p>
    <w:p w:rsidR="00863527" w:rsidRPr="001F45E8" w:rsidRDefault="001546D4" w:rsidP="001546D4">
      <w:pPr>
        <w:rPr>
          <w:lang w:val="fr-CH"/>
        </w:rPr>
      </w:pPr>
      <w:r w:rsidRPr="001F45E8">
        <w:rPr>
          <w:lang w:val="fr-CH"/>
        </w:rPr>
        <w:t xml:space="preserve">Si </w:t>
      </w:r>
      <w:r w:rsidR="00863527" w:rsidRPr="001F45E8">
        <w:rPr>
          <w:i/>
          <w:lang w:val="fr-CH"/>
        </w:rPr>
        <w:t>s</w:t>
      </w:r>
      <w:r w:rsidR="00863527" w:rsidRPr="001F45E8">
        <w:rPr>
          <w:lang w:val="fr-CH"/>
        </w:rPr>
        <w:t xml:space="preserve"> = </w:t>
      </w:r>
      <w:r w:rsidR="00863527" w:rsidRPr="001F45E8">
        <w:rPr>
          <w:i/>
          <w:lang w:val="fr-CH"/>
        </w:rPr>
        <w:t>s</w:t>
      </w:r>
      <w:r w:rsidR="00863527" w:rsidRPr="001F45E8">
        <w:rPr>
          <w:i/>
          <w:vertAlign w:val="subscript"/>
          <w:lang w:val="fr-CH"/>
        </w:rPr>
        <w:t>hi</w:t>
      </w:r>
      <w:r w:rsidRPr="001F45E8">
        <w:rPr>
          <w:lang w:val="fr-CH"/>
        </w:rPr>
        <w:t>, l'antenne la plus haute se trouve dans la tranche</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r>
          <m:rPr>
            <m:sty m:val="p"/>
          </m:rPr>
          <w:rPr>
            <w:rFonts w:ascii="Cambria Math" w:hAnsi="Cambria Math"/>
            <w:lang w:val="fr-CH"/>
          </w:rPr>
          <w:sym w:font="Symbol" w:char="F044"/>
        </m:r>
        <m:r>
          <w:rPr>
            <w:rFonts w:ascii="Cambria Math" w:hAnsi="Cambria Math"/>
            <w:lang w:val="fr-CH"/>
          </w:rPr>
          <m:t>h</m:t>
        </m:r>
        <m:r>
          <m:rPr>
            <m:sty m:val="p"/>
          </m:rPr>
          <w:rPr>
            <w:rFonts w:ascii="Cambria Math" w:hAnsi="Cambria Math"/>
            <w:lang w:val="fr-CH"/>
          </w:rPr>
          <m:t>=0,5</m:t>
        </m:r>
        <m:d>
          <m:dPr>
            <m:begChr m:val="["/>
            <m:endChr m:val="]"/>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r>
              <w:rPr>
                <w:rFonts w:ascii="Cambria Math" w:hAnsi="Cambria Math"/>
                <w:lang w:val="fr-CH"/>
              </w:rPr>
              <m:t>s</m:t>
            </m:r>
          </m:e>
        </m:d>
      </m:oMath>
      <w:r w:rsidRPr="001F45E8">
        <w:rPr>
          <w:rFonts w:eastAsia="SimSun"/>
          <w:lang w:val="fr-CH"/>
        </w:rPr>
        <w:t xml:space="preserve">     (m)</w:t>
      </w:r>
      <w:r w:rsidRPr="001F45E8">
        <w:rPr>
          <w:rFonts w:eastAsia="SimSun"/>
          <w:lang w:val="fr-CH"/>
        </w:rPr>
        <w:tab/>
        <w:t>(49a)</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r>
              <w:rPr>
                <w:rFonts w:ascii="Cambria Math" w:hAnsi="Cambria Math"/>
                <w:lang w:val="fr-CH"/>
              </w:rPr>
              <m:t>s</m:t>
            </m:r>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1F45E8">
        <w:rPr>
          <w:rFonts w:eastAsia="SimSun"/>
          <w:lang w:val="fr-CH"/>
        </w:rPr>
        <w:tab/>
        <w:t>(49b)</w:t>
      </w:r>
    </w:p>
    <w:p w:rsidR="00863527" w:rsidRPr="001F45E8" w:rsidRDefault="001546D4" w:rsidP="001546D4">
      <w:pPr>
        <w:rPr>
          <w:lang w:val="fr-CH"/>
        </w:rPr>
      </w:pPr>
      <w:r w:rsidRPr="001F45E8">
        <w:rPr>
          <w:lang w:val="fr-CH"/>
        </w:rPr>
        <w:t xml:space="preserve">Une fois calculés </w:t>
      </w:r>
      <w:r w:rsidR="00863527" w:rsidRPr="001F45E8">
        <w:rPr>
          <w:lang w:val="fr-CH"/>
        </w:rPr>
        <w:sym w:font="Symbol" w:char="F044"/>
      </w:r>
      <w:r w:rsidR="00863527" w:rsidRPr="001F45E8">
        <w:rPr>
          <w:i/>
          <w:lang w:val="fr-CH"/>
        </w:rPr>
        <w:t>h</w:t>
      </w:r>
      <w:r w:rsidR="00863527" w:rsidRPr="001F45E8">
        <w:rPr>
          <w:lang w:val="fr-CH"/>
        </w:rPr>
        <w:t xml:space="preserve"> </w:t>
      </w:r>
      <w:r w:rsidRPr="001F45E8">
        <w:rPr>
          <w:lang w:val="fr-CH"/>
        </w:rPr>
        <w:t xml:space="preserve">et </w:t>
      </w:r>
      <w:r w:rsidR="00863527" w:rsidRPr="001F45E8">
        <w:rPr>
          <w:i/>
          <w:lang w:val="fr-CH"/>
        </w:rPr>
        <w:t>q</w:t>
      </w:r>
      <w:r w:rsidR="00863527" w:rsidRPr="001F45E8">
        <w:rPr>
          <w:lang w:val="fr-CH"/>
        </w:rPr>
        <w:t xml:space="preserve"> </w:t>
      </w:r>
      <w:r w:rsidRPr="001F45E8">
        <w:rPr>
          <w:lang w:val="fr-CH"/>
        </w:rPr>
        <w:t>dans l'un des trois cas précédents</w:t>
      </w:r>
      <w:r w:rsidR="00863527" w:rsidRPr="001F45E8">
        <w:rPr>
          <w:lang w:val="fr-CH"/>
        </w:rPr>
        <w:t>:</w:t>
      </w:r>
    </w:p>
    <w:p w:rsidR="00863527" w:rsidRPr="001F45E8" w:rsidRDefault="001546D4" w:rsidP="001546D4">
      <w:pPr>
        <w:rPr>
          <w:lang w:val="fr-CH"/>
        </w:rPr>
      </w:pPr>
      <w:r w:rsidRPr="001F45E8">
        <w:rPr>
          <w:lang w:val="fr-CH"/>
        </w:rPr>
        <w:t xml:space="preserve">On utilise la </w:t>
      </w:r>
      <w:r w:rsidR="00863527" w:rsidRPr="001F45E8">
        <w:rPr>
          <w:lang w:val="fr-CH"/>
        </w:rPr>
        <w:t>f</w:t>
      </w:r>
      <w:r w:rsidRPr="001F45E8">
        <w:rPr>
          <w:lang w:val="fr-CH"/>
        </w:rPr>
        <w:t>o</w:t>
      </w:r>
      <w:r w:rsidR="00863527" w:rsidRPr="001F45E8">
        <w:rPr>
          <w:lang w:val="fr-CH"/>
        </w:rPr>
        <w:t xml:space="preserve">nction 1, </w:t>
      </w:r>
      <w:r w:rsidRPr="001F45E8">
        <w:rPr>
          <w:lang w:val="fr-CH"/>
        </w:rPr>
        <w:t>définie ci-dessus</w:t>
      </w:r>
      <w:r w:rsidR="00863527" w:rsidRPr="001F45E8">
        <w:rPr>
          <w:lang w:val="fr-CH"/>
        </w:rPr>
        <w:t xml:space="preserve">, </w:t>
      </w:r>
      <w:r w:rsidRPr="001F45E8">
        <w:rPr>
          <w:lang w:val="fr-CH"/>
        </w:rPr>
        <w:t xml:space="preserve">pour </w:t>
      </w:r>
      <w:r w:rsidR="00863527" w:rsidRPr="001F45E8">
        <w:rPr>
          <w:lang w:val="fr-CH"/>
        </w:rPr>
        <w:t>calcul</w:t>
      </w:r>
      <w:r w:rsidRPr="001F45E8">
        <w:rPr>
          <w:lang w:val="fr-CH"/>
        </w:rPr>
        <w:t>er le multiplicateur d'affaiblissement pour la tranche</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g</m:t>
            </m:r>
          </m:e>
          <m:sub>
            <m:r>
              <w:rPr>
                <w:rFonts w:ascii="Cambria Math" w:hAnsi="Cambria Math"/>
                <w:lang w:val="fr-CH"/>
              </w:rPr>
              <m:t>slice</m:t>
            </m:r>
          </m:sub>
        </m:sSub>
        <m:r>
          <m:rPr>
            <m:sty m:val="p"/>
          </m:rPr>
          <w:rPr>
            <w:rFonts w:ascii="Cambria Math" w:hAnsi="Cambria Math"/>
            <w:lang w:val="fr-CH"/>
          </w:rPr>
          <m:t>=</m:t>
        </m:r>
        <m:r>
          <m:rPr>
            <m:sty m:val="p"/>
          </m:rPr>
          <w:rPr>
            <w:rFonts w:ascii="Cambria Math" w:hAnsi="Cambria Math"/>
            <w:lang w:val="fr-CH"/>
          </w:rPr>
          <w:sym w:font="Symbol" w:char="F047"/>
        </m:r>
        <m:d>
          <m:dPr>
            <m:ctrlPr>
              <w:rPr>
                <w:rFonts w:ascii="Cambria Math" w:hAnsi="Cambria Math"/>
                <w:lang w:val="fr-CH"/>
              </w:rPr>
            </m:ctrlPr>
          </m:dPr>
          <m:e>
            <m:r>
              <m:rPr>
                <m:sty m:val="p"/>
              </m:rPr>
              <w:rPr>
                <w:rFonts w:ascii="Cambria Math" w:hAnsi="Cambria Math"/>
                <w:iCs/>
                <w:lang w:val="fr-CH"/>
              </w:rPr>
              <w:sym w:font="Symbol" w:char="F044"/>
            </m:r>
            <m:r>
              <w:rPr>
                <w:rFonts w:ascii="Cambria Math" w:hAnsi="Cambria Math"/>
                <w:lang w:val="fr-CH"/>
              </w:rPr>
              <m:t>h</m:t>
            </m:r>
          </m:e>
        </m:d>
      </m:oMath>
      <w:r w:rsidRPr="001F45E8">
        <w:rPr>
          <w:rFonts w:eastAsia="SimSun"/>
          <w:lang w:val="fr-CH"/>
        </w:rPr>
        <w:tab/>
        <w:t>(50)</w:t>
      </w:r>
    </w:p>
    <w:p w:rsidR="00863527" w:rsidRPr="001F45E8" w:rsidRDefault="001546D4" w:rsidP="004751C6">
      <w:pPr>
        <w:rPr>
          <w:lang w:val="fr-CH"/>
        </w:rPr>
      </w:pPr>
      <w:r w:rsidRPr="001F45E8">
        <w:rPr>
          <w:lang w:val="fr-CH"/>
        </w:rPr>
        <w:t>On cumul</w:t>
      </w:r>
      <w:r w:rsidR="000C6E10" w:rsidRPr="001F45E8">
        <w:rPr>
          <w:lang w:val="fr-CH"/>
        </w:rPr>
        <w:t xml:space="preserve">e </w:t>
      </w:r>
      <w:r w:rsidR="007E1F2F" w:rsidRPr="001F45E8">
        <w:rPr>
          <w:lang w:val="fr-CH"/>
        </w:rPr>
        <w:t xml:space="preserve">le </w:t>
      </w:r>
      <w:r w:rsidRPr="001F45E8">
        <w:rPr>
          <w:lang w:val="fr-CH"/>
        </w:rPr>
        <w:t xml:space="preserve">multiplicateur pondéré par la </w:t>
      </w:r>
      <w:r w:rsidR="00863527" w:rsidRPr="001F45E8">
        <w:rPr>
          <w:lang w:val="fr-CH"/>
        </w:rPr>
        <w:t xml:space="preserve">fraction </w:t>
      </w:r>
      <w:r w:rsidRPr="001F45E8">
        <w:rPr>
          <w:lang w:val="fr-CH"/>
        </w:rPr>
        <w:t>du trajet qui se trouve dans la tranche</w:t>
      </w:r>
      <w:r w:rsidR="00863527" w:rsidRPr="001F45E8">
        <w:rPr>
          <w:lang w:val="fr-CH"/>
        </w:rPr>
        <w:t>:</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lang w:val="fr-CH"/>
          </w:rPr>
          <m:t>g</m:t>
        </m:r>
        <m:r>
          <m:rPr>
            <m:sty m:val="p"/>
          </m:rPr>
          <w:rPr>
            <w:rFonts w:ascii="Cambria Math" w:hAnsi="Cambria Math"/>
            <w:lang w:val="fr-CH"/>
          </w:rPr>
          <m:t>=</m:t>
        </m:r>
        <m:r>
          <w:rPr>
            <w:rFonts w:ascii="Cambria Math" w:hAnsi="Cambria Math"/>
            <w:lang w:val="fr-CH"/>
          </w:rPr>
          <m:t>g</m:t>
        </m:r>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q</m:t>
            </m:r>
            <m:r>
              <m:rPr>
                <m:sty m:val="p"/>
              </m:rPr>
              <w:rPr>
                <w:rFonts w:ascii="Cambria Math" w:hAnsi="Cambria Math"/>
                <w:lang w:val="fr-CH"/>
              </w:rPr>
              <m:t xml:space="preserve"> </m:t>
            </m:r>
            <m:r>
              <w:rPr>
                <w:rFonts w:ascii="Cambria Math" w:hAnsi="Cambria Math"/>
                <w:lang w:val="fr-CH"/>
              </w:rPr>
              <m:t>g</m:t>
            </m:r>
          </m:e>
          <m:sub>
            <m:r>
              <w:rPr>
                <w:rFonts w:ascii="Cambria Math" w:hAnsi="Cambria Math"/>
                <w:lang w:val="fr-CH"/>
              </w:rPr>
              <m:t>slice</m:t>
            </m:r>
          </m:sub>
        </m:sSub>
      </m:oMath>
      <w:r w:rsidRPr="001F45E8">
        <w:rPr>
          <w:rFonts w:eastAsia="SimSun"/>
          <w:lang w:val="fr-CH"/>
        </w:rPr>
        <w:tab/>
        <w:t>(51)</w:t>
      </w:r>
    </w:p>
    <w:p w:rsidR="00863527" w:rsidRPr="001F45E8" w:rsidRDefault="00DA3D8D" w:rsidP="00F3500E">
      <w:pPr>
        <w:pStyle w:val="Headingi"/>
        <w:rPr>
          <w:lang w:val="fr-CH"/>
        </w:rPr>
      </w:pPr>
      <w:r w:rsidRPr="001F45E8">
        <w:rPr>
          <w:lang w:val="fr-CH"/>
        </w:rPr>
        <w:t xml:space="preserve">Fin des </w:t>
      </w:r>
      <w:r w:rsidR="00863527" w:rsidRPr="001F45E8">
        <w:rPr>
          <w:lang w:val="fr-CH"/>
        </w:rPr>
        <w:t>calcul</w:t>
      </w:r>
      <w:r w:rsidRPr="001F45E8">
        <w:rPr>
          <w:lang w:val="fr-CH"/>
        </w:rPr>
        <w:t>s pour chaque indice de tranche</w:t>
      </w:r>
    </w:p>
    <w:p w:rsidR="00863527" w:rsidRPr="001F45E8" w:rsidRDefault="007E1F2F" w:rsidP="00F90828">
      <w:pPr>
        <w:rPr>
          <w:lang w:val="fr-CH"/>
        </w:rPr>
      </w:pPr>
      <w:r w:rsidRPr="001F45E8">
        <w:rPr>
          <w:lang w:val="fr-CH"/>
        </w:rPr>
        <w:t xml:space="preserve">Si </w:t>
      </w:r>
      <w:r w:rsidR="00863527" w:rsidRPr="001F45E8">
        <w:rPr>
          <w:i/>
          <w:lang w:val="fr-CH"/>
        </w:rPr>
        <w:t>s</w:t>
      </w:r>
      <w:r w:rsidR="00863527" w:rsidRPr="001F45E8">
        <w:rPr>
          <w:i/>
          <w:vertAlign w:val="subscript"/>
          <w:lang w:val="fr-CH"/>
        </w:rPr>
        <w:t>lo</w:t>
      </w:r>
      <w:r w:rsidR="00863527" w:rsidRPr="001F45E8">
        <w:rPr>
          <w:lang w:val="fr-CH"/>
        </w:rPr>
        <w:t xml:space="preserve"> &gt; 12, </w:t>
      </w:r>
      <w:r w:rsidRPr="001F45E8">
        <w:rPr>
          <w:lang w:val="fr-CH"/>
        </w:rPr>
        <w:t>un</w:t>
      </w:r>
      <w:r w:rsidR="00F90828">
        <w:rPr>
          <w:lang w:val="fr-CH"/>
        </w:rPr>
        <w:t>e</w:t>
      </w:r>
      <w:r w:rsidRPr="001F45E8">
        <w:rPr>
          <w:lang w:val="fr-CH"/>
        </w:rPr>
        <w:t xml:space="preserve"> </w:t>
      </w:r>
      <w:r w:rsidR="00F90828">
        <w:rPr>
          <w:lang w:val="fr-CH"/>
        </w:rPr>
        <w:t xml:space="preserve">partie </w:t>
      </w:r>
      <w:r w:rsidRPr="001F45E8">
        <w:rPr>
          <w:lang w:val="fr-CH"/>
        </w:rPr>
        <w:t>du trajet se trouve au-dessous de la couche de fonte</w:t>
      </w:r>
      <w:r w:rsidR="00863527" w:rsidRPr="001F45E8">
        <w:rPr>
          <w:lang w:val="fr-CH"/>
        </w:rPr>
        <w:t xml:space="preserve">. </w:t>
      </w:r>
      <w:r w:rsidRPr="001F45E8">
        <w:rPr>
          <w:lang w:val="fr-CH"/>
        </w:rPr>
        <w:t>Uniquement dans ce cas</w:t>
      </w:r>
      <w:r w:rsidR="00863527" w:rsidRPr="001F45E8">
        <w:rPr>
          <w:lang w:val="fr-CH"/>
        </w:rPr>
        <w:t xml:space="preserve">, </w:t>
      </w:r>
      <w:r w:rsidRPr="001F45E8">
        <w:rPr>
          <w:lang w:val="fr-CH"/>
        </w:rPr>
        <w:t xml:space="preserve">on calcule la </w:t>
      </w:r>
      <w:r w:rsidR="00863527" w:rsidRPr="001F45E8">
        <w:rPr>
          <w:lang w:val="fr-CH"/>
        </w:rPr>
        <w:t xml:space="preserve">fraction </w:t>
      </w:r>
      <w:r w:rsidRPr="001F45E8">
        <w:rPr>
          <w:lang w:val="fr-CH"/>
        </w:rPr>
        <w:t>du trajet qui se trouve au-dessous de la couche:</w:t>
      </w:r>
    </w:p>
    <w:p w:rsidR="00863527" w:rsidRPr="001F45E8" w:rsidRDefault="00863527" w:rsidP="00F3500E">
      <w:pPr>
        <w:pStyle w:val="Equation"/>
        <w:rPr>
          <w:lang w:val="fr-CH"/>
        </w:rPr>
      </w:pPr>
      <w:r w:rsidRPr="001F45E8">
        <w:rPr>
          <w:lang w:val="fr-CH"/>
        </w:rPr>
        <w:tab/>
      </w:r>
      <w:r w:rsidRPr="001F45E8">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-1 200-</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1F45E8">
        <w:rPr>
          <w:rFonts w:eastAsia="SimSun"/>
          <w:lang w:val="fr-CH"/>
        </w:rPr>
        <w:tab/>
        <w:t>(52)</w:t>
      </w:r>
    </w:p>
    <w:p w:rsidR="00863527" w:rsidRPr="001F45E8" w:rsidRDefault="007E1F2F" w:rsidP="000C6E10">
      <w:pPr>
        <w:rPr>
          <w:lang w:val="fr-CH"/>
        </w:rPr>
      </w:pPr>
      <w:r w:rsidRPr="001F45E8">
        <w:rPr>
          <w:lang w:val="fr-CH"/>
        </w:rPr>
        <w:t>et comme l</w:t>
      </w:r>
      <w:r w:rsidR="00FA2405" w:rsidRPr="001F45E8">
        <w:rPr>
          <w:lang w:val="fr-CH"/>
        </w:rPr>
        <w:t>e multiplicateur d'affaiblissem</w:t>
      </w:r>
      <w:r w:rsidRPr="001F45E8">
        <w:rPr>
          <w:lang w:val="fr-CH"/>
        </w:rPr>
        <w:t xml:space="preserve">ent est égal à </w:t>
      </w:r>
      <w:r w:rsidR="00863527" w:rsidRPr="001F45E8">
        <w:rPr>
          <w:lang w:val="fr-CH"/>
        </w:rPr>
        <w:t xml:space="preserve">1 </w:t>
      </w:r>
      <w:r w:rsidRPr="001F45E8">
        <w:rPr>
          <w:lang w:val="fr-CH"/>
        </w:rPr>
        <w:t>dans ce cas</w:t>
      </w:r>
      <w:r w:rsidR="00863527" w:rsidRPr="001F45E8">
        <w:rPr>
          <w:lang w:val="fr-CH"/>
        </w:rPr>
        <w:t xml:space="preserve">, </w:t>
      </w:r>
      <w:r w:rsidR="004751C6">
        <w:rPr>
          <w:lang w:val="fr-CH"/>
        </w:rPr>
        <w:t xml:space="preserve">on </w:t>
      </w:r>
      <w:r w:rsidRPr="001F45E8">
        <w:rPr>
          <w:lang w:val="fr-CH"/>
        </w:rPr>
        <w:t>cumul</w:t>
      </w:r>
      <w:r w:rsidR="000C6E10" w:rsidRPr="001F45E8">
        <w:rPr>
          <w:lang w:val="fr-CH"/>
        </w:rPr>
        <w:t xml:space="preserve">e </w:t>
      </w:r>
      <w:r w:rsidRPr="001F45E8">
        <w:rPr>
          <w:lang w:val="fr-CH"/>
        </w:rPr>
        <w:t xml:space="preserve">simplement la </w:t>
      </w:r>
      <w:r w:rsidR="00863527" w:rsidRPr="001F45E8">
        <w:rPr>
          <w:lang w:val="fr-CH"/>
        </w:rPr>
        <w:t>fraction</w:t>
      </w:r>
      <w:r w:rsidRPr="001F45E8">
        <w:rPr>
          <w:lang w:val="fr-CH"/>
        </w:rPr>
        <w:t xml:space="preserve"> du trajet</w:t>
      </w:r>
      <w:r w:rsidR="00863527" w:rsidRPr="001F45E8">
        <w:rPr>
          <w:lang w:val="fr-CH"/>
        </w:rPr>
        <w:t>:</w:t>
      </w:r>
    </w:p>
    <w:p w:rsidR="00863527" w:rsidRPr="001F45E8" w:rsidRDefault="00863527" w:rsidP="00F3500E">
      <w:pPr>
        <w:pStyle w:val="Equation"/>
        <w:rPr>
          <w:rFonts w:eastAsia="SimSun"/>
          <w:lang w:val="fr-CH"/>
        </w:rPr>
      </w:pPr>
      <w:r w:rsidRPr="001F45E8">
        <w:rPr>
          <w:lang w:val="fr-CH"/>
        </w:rPr>
        <w:tab/>
      </w:r>
      <w:r w:rsidRPr="001F45E8">
        <w:rPr>
          <w:lang w:val="fr-CH"/>
        </w:rPr>
        <w:tab/>
      </w:r>
      <m:oMath>
        <m:r>
          <w:rPr>
            <w:rFonts w:ascii="Cambria Math" w:hAnsi="Cambria Math"/>
            <w:lang w:val="fr-CH"/>
          </w:rPr>
          <m:t>g</m:t>
        </m:r>
        <m:r>
          <m:rPr>
            <m:sty m:val="p"/>
          </m:rPr>
          <w:rPr>
            <w:rFonts w:ascii="Cambria Math" w:hAnsi="Cambria Math"/>
            <w:lang w:val="fr-CH"/>
          </w:rPr>
          <m:t>=</m:t>
        </m:r>
        <m:r>
          <w:rPr>
            <w:rFonts w:ascii="Cambria Math" w:hAnsi="Cambria Math"/>
            <w:lang w:val="fr-CH"/>
          </w:rPr>
          <m:t>g</m:t>
        </m:r>
        <m:r>
          <m:rPr>
            <m:sty m:val="p"/>
          </m:rPr>
          <w:rPr>
            <w:rFonts w:ascii="Cambria Math" w:hAnsi="Cambria Math"/>
            <w:lang w:val="fr-CH"/>
          </w:rPr>
          <m:t>+</m:t>
        </m:r>
        <m:r>
          <w:rPr>
            <w:rFonts w:ascii="Cambria Math" w:hAnsi="Cambria Math"/>
            <w:lang w:val="fr-CH"/>
          </w:rPr>
          <m:t>q</m:t>
        </m:r>
      </m:oMath>
      <w:r w:rsidRPr="001F45E8">
        <w:rPr>
          <w:rFonts w:eastAsia="SimSun"/>
          <w:lang w:val="fr-CH"/>
        </w:rPr>
        <w:tab/>
        <w:t>(53)</w:t>
      </w:r>
    </w:p>
    <w:p w:rsidR="00863527" w:rsidRPr="001F45E8" w:rsidRDefault="00F90828" w:rsidP="001B430E">
      <w:pPr>
        <w:tabs>
          <w:tab w:val="left" w:pos="851"/>
          <w:tab w:val="center" w:pos="6804"/>
          <w:tab w:val="right" w:pos="8789"/>
        </w:tabs>
        <w:rPr>
          <w:rFonts w:eastAsia="SimSun"/>
          <w:lang w:val="fr-CH"/>
        </w:rPr>
      </w:pPr>
      <w:r>
        <w:rPr>
          <w:rFonts w:eastAsia="SimSun"/>
          <w:lang w:val="fr-CH"/>
        </w:rPr>
        <w:t>L</w:t>
      </w:r>
      <w:r w:rsidR="007E1F2F" w:rsidRPr="001F45E8">
        <w:rPr>
          <w:rFonts w:eastAsia="SimSun"/>
          <w:lang w:val="fr-CH"/>
        </w:rPr>
        <w:t>e multiplicateur d'affaiblissement moyen sur le trajet</w:t>
      </w:r>
      <w:r w:rsidR="00863527" w:rsidRPr="001F45E8">
        <w:rPr>
          <w:rFonts w:eastAsia="SimSun"/>
          <w:lang w:val="fr-CH"/>
        </w:rPr>
        <w:t xml:space="preserve">, </w:t>
      </w:r>
      <w:r w:rsidR="00863527" w:rsidRPr="001F45E8">
        <w:rPr>
          <w:rFonts w:eastAsia="SimSun"/>
          <w:i/>
          <w:lang w:val="fr-CH"/>
        </w:rPr>
        <w:t>g</w:t>
      </w:r>
      <w:r w:rsidR="00863527" w:rsidRPr="001F45E8">
        <w:rPr>
          <w:rFonts w:eastAsia="SimSun"/>
          <w:lang w:val="fr-CH"/>
        </w:rPr>
        <w:t xml:space="preserve">, </w:t>
      </w:r>
      <w:r w:rsidR="007E1F2F" w:rsidRPr="001F45E8">
        <w:rPr>
          <w:rFonts w:eastAsia="SimSun"/>
          <w:lang w:val="fr-CH"/>
        </w:rPr>
        <w:t xml:space="preserve">pour la hauteur de pluie </w:t>
      </w:r>
      <w:r w:rsidR="001B430E" w:rsidRPr="001F45E8">
        <w:rPr>
          <w:rFonts w:eastAsia="SimSun"/>
          <w:lang w:val="fr-CH"/>
        </w:rPr>
        <w:t>actuelle</w:t>
      </w:r>
      <w:r>
        <w:rPr>
          <w:rFonts w:eastAsia="SimSun"/>
          <w:lang w:val="fr-CH"/>
        </w:rPr>
        <w:t xml:space="preserve"> est alors calculé</w:t>
      </w:r>
      <w:r w:rsidR="00863527" w:rsidRPr="001F45E8">
        <w:rPr>
          <w:rFonts w:eastAsia="SimSun"/>
          <w:lang w:val="fr-CH"/>
        </w:rPr>
        <w:t xml:space="preserve">. </w:t>
      </w:r>
    </w:p>
    <w:p w:rsidR="00863527" w:rsidRPr="001F45E8" w:rsidRDefault="00863527" w:rsidP="00F3500E">
      <w:pPr>
        <w:pStyle w:val="Headingb"/>
        <w:rPr>
          <w:rFonts w:eastAsia="SimSun"/>
          <w:lang w:val="fr-CH"/>
        </w:rPr>
      </w:pPr>
      <w:r w:rsidRPr="001F45E8">
        <w:rPr>
          <w:rFonts w:eastAsia="SimSun"/>
          <w:lang w:val="fr-CH"/>
        </w:rPr>
        <w:t>F</w:t>
      </w:r>
      <w:r w:rsidR="008E35A1" w:rsidRPr="001F45E8">
        <w:rPr>
          <w:rFonts w:eastAsia="SimSun"/>
          <w:lang w:val="fr-CH"/>
        </w:rPr>
        <w:t>o</w:t>
      </w:r>
      <w:r w:rsidRPr="001F45E8">
        <w:rPr>
          <w:rFonts w:eastAsia="SimSun"/>
          <w:lang w:val="fr-CH"/>
        </w:rPr>
        <w:t>nction 3:</w:t>
      </w:r>
      <w:r w:rsidRPr="001F45E8">
        <w:rPr>
          <w:rFonts w:eastAsia="SimSun"/>
          <w:lang w:val="fr-CH"/>
        </w:rPr>
        <w:tab/>
      </w:r>
      <w:r w:rsidRPr="001F45E8">
        <w:rPr>
          <w:rFonts w:eastAsia="SimSun"/>
          <w:lang w:val="fr-CH"/>
        </w:rPr>
        <w:tab/>
        <w:t>P</w:t>
      </w:r>
      <w:r w:rsidR="008E35A1" w:rsidRPr="001F45E8">
        <w:rPr>
          <w:rFonts w:eastAsia="SimSun"/>
          <w:lang w:val="fr-CH"/>
        </w:rPr>
        <w:t>ou</w:t>
      </w:r>
      <w:r w:rsidRPr="001F45E8">
        <w:rPr>
          <w:rFonts w:eastAsia="SimSun"/>
          <w:lang w:val="fr-CH"/>
        </w:rPr>
        <w:t xml:space="preserve">rcentage </w:t>
      </w:r>
      <w:r w:rsidR="008E35A1" w:rsidRPr="001F45E8">
        <w:rPr>
          <w:rFonts w:eastAsia="SimSun"/>
          <w:lang w:val="fr-CH"/>
        </w:rPr>
        <w:t>de temps en fonction de l'affaiblissement dû à la pluie uniquement</w:t>
      </w:r>
      <w:r w:rsidRPr="001F45E8">
        <w:rPr>
          <w:rFonts w:eastAsia="SimSun"/>
          <w:lang w:val="fr-CH"/>
        </w:rPr>
        <w:t xml:space="preserve"> </w:t>
      </w:r>
    </w:p>
    <w:p w:rsidR="00863527" w:rsidRPr="001F45E8" w:rsidRDefault="00FA2405" w:rsidP="00FA2405">
      <w:pPr>
        <w:rPr>
          <w:lang w:val="fr-CH"/>
        </w:rPr>
      </w:pPr>
      <w:r w:rsidRPr="001F45E8">
        <w:rPr>
          <w:lang w:val="fr-CH"/>
        </w:rPr>
        <w:t>La fo</w:t>
      </w:r>
      <w:r w:rsidR="00863527" w:rsidRPr="001F45E8">
        <w:rPr>
          <w:lang w:val="fr-CH"/>
        </w:rPr>
        <w:t xml:space="preserve">nction </w:t>
      </w:r>
      <w:r w:rsidR="00863527" w:rsidRPr="001F45E8">
        <w:rPr>
          <w:i/>
          <w:lang w:val="fr-CH"/>
        </w:rPr>
        <w:t>T</w:t>
      </w:r>
      <w:r w:rsidR="00863527" w:rsidRPr="001F45E8">
        <w:rPr>
          <w:lang w:val="fr-CH"/>
        </w:rPr>
        <w:t>(</w:t>
      </w:r>
      <w:r w:rsidR="00863527" w:rsidRPr="001F45E8">
        <w:rPr>
          <w:i/>
          <w:lang w:val="fr-CH"/>
        </w:rPr>
        <w:t>A</w:t>
      </w:r>
      <w:r w:rsidR="00863527" w:rsidRPr="001F45E8">
        <w:rPr>
          <w:lang w:val="fr-CH"/>
        </w:rPr>
        <w:t>) ret</w:t>
      </w:r>
      <w:r w:rsidRPr="001F45E8">
        <w:rPr>
          <w:lang w:val="fr-CH"/>
        </w:rPr>
        <w:t>ourne</w:t>
      </w:r>
      <w:r w:rsidR="00863527" w:rsidRPr="001F45E8">
        <w:rPr>
          <w:lang w:val="fr-CH"/>
        </w:rPr>
        <w:t xml:space="preserve"> </w:t>
      </w:r>
      <w:r w:rsidRPr="001F45E8">
        <w:rPr>
          <w:lang w:val="fr-CH"/>
        </w:rPr>
        <w:t xml:space="preserve">le </w:t>
      </w:r>
      <w:r w:rsidR="00863527" w:rsidRPr="001F45E8">
        <w:rPr>
          <w:lang w:val="fr-CH"/>
        </w:rPr>
        <w:t>p</w:t>
      </w:r>
      <w:r w:rsidRPr="001F45E8">
        <w:rPr>
          <w:lang w:val="fr-CH"/>
        </w:rPr>
        <w:t>ou</w:t>
      </w:r>
      <w:r w:rsidR="00863527" w:rsidRPr="001F45E8">
        <w:rPr>
          <w:lang w:val="fr-CH"/>
        </w:rPr>
        <w:t xml:space="preserve">rcentage </w:t>
      </w:r>
      <w:r w:rsidRPr="001F45E8">
        <w:rPr>
          <w:lang w:val="fr-CH"/>
        </w:rPr>
        <w:t>de temps pendant lequel un affaiblissement donné dû à la pluie uniquement</w:t>
      </w:r>
      <w:r w:rsidR="00863527" w:rsidRPr="001F45E8">
        <w:rPr>
          <w:lang w:val="fr-CH"/>
        </w:rPr>
        <w:t xml:space="preserve">, </w:t>
      </w:r>
      <w:r w:rsidR="00863527" w:rsidRPr="001F45E8">
        <w:rPr>
          <w:i/>
          <w:lang w:val="fr-CH"/>
        </w:rPr>
        <w:t>A</w:t>
      </w:r>
      <w:r w:rsidR="00863527" w:rsidRPr="001F45E8">
        <w:rPr>
          <w:lang w:val="fr-CH"/>
        </w:rPr>
        <w:t xml:space="preserve"> (dB), </w:t>
      </w:r>
      <w:r w:rsidRPr="001F45E8">
        <w:rPr>
          <w:lang w:val="fr-CH"/>
        </w:rPr>
        <w:t xml:space="preserve">est dépassé d'après la formule </w:t>
      </w:r>
      <w:r w:rsidR="00863527" w:rsidRPr="001F45E8">
        <w:rPr>
          <w:lang w:val="fr-CH"/>
        </w:rPr>
        <w:t xml:space="preserve">(33). </w:t>
      </w:r>
      <w:r w:rsidRPr="001F45E8">
        <w:rPr>
          <w:lang w:val="fr-CH"/>
        </w:rPr>
        <w:t xml:space="preserve">On obtient une bonne </w:t>
      </w:r>
      <w:r w:rsidR="00863527" w:rsidRPr="001F45E8">
        <w:rPr>
          <w:lang w:val="fr-CH"/>
        </w:rPr>
        <w:t xml:space="preserve">approximation </w:t>
      </w:r>
      <w:r w:rsidRPr="001F45E8">
        <w:rPr>
          <w:lang w:val="fr-CH"/>
        </w:rPr>
        <w:t xml:space="preserve">de cette </w:t>
      </w:r>
      <w:r w:rsidR="00863527" w:rsidRPr="001F45E8">
        <w:rPr>
          <w:lang w:val="fr-CH"/>
        </w:rPr>
        <w:t>f</w:t>
      </w:r>
      <w:r w:rsidRPr="001F45E8">
        <w:rPr>
          <w:lang w:val="fr-CH"/>
        </w:rPr>
        <w:t>o</w:t>
      </w:r>
      <w:r w:rsidR="00863527" w:rsidRPr="001F45E8">
        <w:rPr>
          <w:lang w:val="fr-CH"/>
        </w:rPr>
        <w:t xml:space="preserve">nction </w:t>
      </w:r>
      <w:r w:rsidRPr="001F45E8">
        <w:rPr>
          <w:lang w:val="fr-CH"/>
        </w:rPr>
        <w:t xml:space="preserve">en utilisant les vecteurs </w:t>
      </w:r>
      <w:r w:rsidR="00863527" w:rsidRPr="001F45E8">
        <w:rPr>
          <w:b/>
          <w:i/>
          <w:lang w:val="fr-CH"/>
        </w:rPr>
        <w:t>T</w:t>
      </w:r>
      <w:r w:rsidR="00863527" w:rsidRPr="001F45E8">
        <w:rPr>
          <w:lang w:val="fr-CH"/>
        </w:rPr>
        <w:t xml:space="preserve"> </w:t>
      </w:r>
      <w:r w:rsidRPr="001F45E8">
        <w:rPr>
          <w:lang w:val="fr-CH"/>
        </w:rPr>
        <w:t xml:space="preserve">et </w:t>
      </w:r>
      <w:r w:rsidR="00863527" w:rsidRPr="001F45E8">
        <w:rPr>
          <w:b/>
          <w:i/>
          <w:lang w:val="fr-CH"/>
        </w:rPr>
        <w:t>A</w:t>
      </w:r>
      <w:r w:rsidR="00863527" w:rsidRPr="001F45E8">
        <w:rPr>
          <w:lang w:val="fr-CH"/>
        </w:rPr>
        <w:t xml:space="preserve"> </w:t>
      </w:r>
      <w:r w:rsidRPr="001F45E8">
        <w:rPr>
          <w:lang w:val="fr-CH"/>
        </w:rPr>
        <w:t>é</w:t>
      </w:r>
      <w:r w:rsidR="00863527" w:rsidRPr="001F45E8">
        <w:rPr>
          <w:lang w:val="fr-CH"/>
        </w:rPr>
        <w:t>valu</w:t>
      </w:r>
      <w:r w:rsidRPr="001F45E8">
        <w:rPr>
          <w:lang w:val="fr-CH"/>
        </w:rPr>
        <w:t>és au </w:t>
      </w:r>
      <w:r w:rsidR="00863527" w:rsidRPr="001F45E8">
        <w:rPr>
          <w:lang w:val="fr-CH"/>
        </w:rPr>
        <w:t>§ 2.4.2.2 ii).</w:t>
      </w:r>
    </w:p>
    <w:p w:rsidR="00863527" w:rsidRPr="001F45E8" w:rsidRDefault="00FA2405" w:rsidP="00F90828">
      <w:pPr>
        <w:rPr>
          <w:lang w:val="fr-CH"/>
        </w:rPr>
      </w:pPr>
      <w:r w:rsidRPr="001F45E8">
        <w:rPr>
          <w:lang w:val="fr-CH"/>
        </w:rPr>
        <w:t xml:space="preserve">Le modèle d'affaiblissement dû à la pluie du </w:t>
      </w:r>
      <w:r w:rsidR="00863527" w:rsidRPr="001F45E8">
        <w:rPr>
          <w:lang w:val="fr-CH"/>
        </w:rPr>
        <w:t xml:space="preserve">§ 2.4.1 </w:t>
      </w:r>
      <w:r w:rsidRPr="001F45E8">
        <w:rPr>
          <w:lang w:val="fr-CH"/>
        </w:rPr>
        <w:t xml:space="preserve">n'est pas valable pour les pourcentages de temps inférieurs à </w:t>
      </w:r>
      <w:r w:rsidR="00863527" w:rsidRPr="001F45E8">
        <w:rPr>
          <w:lang w:val="fr-CH"/>
        </w:rPr>
        <w:t>0</w:t>
      </w:r>
      <w:r w:rsidRPr="001F45E8">
        <w:rPr>
          <w:lang w:val="fr-CH"/>
        </w:rPr>
        <w:t>,</w:t>
      </w:r>
      <w:r w:rsidR="00863527" w:rsidRPr="001F45E8">
        <w:rPr>
          <w:lang w:val="fr-CH"/>
        </w:rPr>
        <w:t xml:space="preserve">001%, </w:t>
      </w:r>
      <w:r w:rsidRPr="001F45E8">
        <w:rPr>
          <w:lang w:val="fr-CH"/>
        </w:rPr>
        <w:t>mais des pourcentages de temps plus faibles peuvent être nécessaires pour le modèle pour la pluie et la neige mouillée</w:t>
      </w:r>
      <w:r w:rsidR="00F90828">
        <w:rPr>
          <w:lang w:val="fr-CH"/>
        </w:rPr>
        <w:t>.</w:t>
      </w:r>
      <w:r w:rsidRPr="001F45E8">
        <w:rPr>
          <w:lang w:val="fr-CH"/>
        </w:rPr>
        <w:t xml:space="preserve"> </w:t>
      </w:r>
      <w:r w:rsidR="00F90828">
        <w:rPr>
          <w:lang w:val="fr-CH"/>
        </w:rPr>
        <w:t xml:space="preserve">C'est pourquoi </w:t>
      </w:r>
      <w:r w:rsidRPr="001F45E8">
        <w:rPr>
          <w:lang w:val="fr-CH"/>
        </w:rPr>
        <w:t xml:space="preserve">le modèle pour la pluie est étendu pour les affaiblissements supérieurs à </w:t>
      </w:r>
      <w:r w:rsidR="00863527" w:rsidRPr="001F45E8">
        <w:rPr>
          <w:i/>
          <w:lang w:val="fr-CH"/>
        </w:rPr>
        <w:t>A</w:t>
      </w:r>
      <w:r w:rsidR="00863527" w:rsidRPr="001F45E8">
        <w:rPr>
          <w:i/>
          <w:vertAlign w:val="subscript"/>
          <w:lang w:val="fr-CH"/>
        </w:rPr>
        <w:t>last</w:t>
      </w:r>
      <w:r w:rsidR="00E56EAC" w:rsidRPr="001F45E8">
        <w:rPr>
          <w:lang w:val="fr-CH"/>
        </w:rPr>
        <w:t>,</w:t>
      </w:r>
      <w:r w:rsidR="001F45E8" w:rsidRPr="001F45E8">
        <w:rPr>
          <w:lang w:val="fr-CH"/>
        </w:rPr>
        <w:t xml:space="preserve"> </w:t>
      </w:r>
      <w:r w:rsidRPr="001F45E8">
        <w:rPr>
          <w:lang w:val="fr-CH"/>
        </w:rPr>
        <w:t xml:space="preserve">avec une pente </w:t>
      </w:r>
      <w:r w:rsidR="00863527" w:rsidRPr="001F45E8">
        <w:rPr>
          <w:lang w:val="fr-CH"/>
        </w:rPr>
        <w:t>constant</w:t>
      </w:r>
      <w:r w:rsidRPr="001F45E8">
        <w:rPr>
          <w:lang w:val="fr-CH"/>
        </w:rPr>
        <w:t>e</w:t>
      </w:r>
      <w:r w:rsidR="00863527" w:rsidRPr="001F45E8">
        <w:rPr>
          <w:lang w:val="fr-CH"/>
        </w:rPr>
        <w:t xml:space="preserve"> </w:t>
      </w:r>
      <w:r w:rsidRPr="001F45E8">
        <w:rPr>
          <w:lang w:val="fr-CH"/>
        </w:rPr>
        <w:t xml:space="preserve">de </w:t>
      </w:r>
      <w:r w:rsidR="00863527" w:rsidRPr="001F45E8">
        <w:rPr>
          <w:lang w:val="fr-CH"/>
        </w:rPr>
        <w:t>1 dB/d</w:t>
      </w:r>
      <w:r w:rsidRPr="001F45E8">
        <w:rPr>
          <w:lang w:val="fr-CH"/>
        </w:rPr>
        <w:t>é</w:t>
      </w:r>
      <w:r w:rsidR="00863527" w:rsidRPr="001F45E8">
        <w:rPr>
          <w:lang w:val="fr-CH"/>
        </w:rPr>
        <w:t xml:space="preserve">cade </w:t>
      </w:r>
      <w:r w:rsidRPr="001F45E8">
        <w:rPr>
          <w:lang w:val="fr-CH"/>
        </w:rPr>
        <w:t>de pourcentage de temps</w:t>
      </w:r>
      <w:r w:rsidR="00863527" w:rsidRPr="001F45E8">
        <w:rPr>
          <w:lang w:val="fr-CH"/>
        </w:rPr>
        <w:t xml:space="preserve">. </w:t>
      </w:r>
      <w:r w:rsidR="00E56EAC" w:rsidRPr="001F45E8">
        <w:rPr>
          <w:lang w:val="fr-CH"/>
        </w:rPr>
        <w:t>Des t</w:t>
      </w:r>
      <w:r w:rsidR="00863527" w:rsidRPr="001F45E8">
        <w:rPr>
          <w:lang w:val="fr-CH"/>
        </w:rPr>
        <w:t xml:space="preserve">ests </w:t>
      </w:r>
      <w:r w:rsidR="00E56EAC" w:rsidRPr="001F45E8">
        <w:rPr>
          <w:lang w:val="fr-CH"/>
        </w:rPr>
        <w:t xml:space="preserve">ont montré que cette </w:t>
      </w:r>
      <w:r w:rsidR="00863527" w:rsidRPr="001F45E8">
        <w:rPr>
          <w:lang w:val="fr-CH"/>
        </w:rPr>
        <w:t xml:space="preserve">extension </w:t>
      </w:r>
      <w:r w:rsidR="00E56EAC" w:rsidRPr="001F45E8">
        <w:rPr>
          <w:lang w:val="fr-CH"/>
        </w:rPr>
        <w:t xml:space="preserve">n'apporte que de faibles </w:t>
      </w:r>
      <w:r w:rsidR="00863527" w:rsidRPr="001F45E8">
        <w:rPr>
          <w:lang w:val="fr-CH"/>
        </w:rPr>
        <w:t xml:space="preserve">contributions </w:t>
      </w:r>
      <w:r w:rsidR="00E56EAC" w:rsidRPr="001F45E8">
        <w:rPr>
          <w:lang w:val="fr-CH"/>
        </w:rPr>
        <w:t xml:space="preserve">au résultat </w:t>
      </w:r>
      <w:r w:rsidR="00863527" w:rsidRPr="001F45E8">
        <w:rPr>
          <w:lang w:val="fr-CH"/>
        </w:rPr>
        <w:t xml:space="preserve">final, </w:t>
      </w:r>
      <w:r w:rsidR="00FD49D5" w:rsidRPr="001F45E8">
        <w:rPr>
          <w:lang w:val="fr-CH"/>
        </w:rPr>
        <w:t xml:space="preserve">qui </w:t>
      </w:r>
      <w:r w:rsidR="00E56EAC" w:rsidRPr="001F45E8">
        <w:rPr>
          <w:lang w:val="fr-CH"/>
        </w:rPr>
        <w:t>ne dépend pas du choix de la pente</w:t>
      </w:r>
      <w:r w:rsidR="00863527" w:rsidRPr="001F45E8">
        <w:rPr>
          <w:lang w:val="fr-CH"/>
        </w:rPr>
        <w:t>.</w:t>
      </w:r>
    </w:p>
    <w:p w:rsidR="00863527" w:rsidRPr="001F45E8" w:rsidRDefault="00FD49D5" w:rsidP="00FD49D5">
      <w:pPr>
        <w:rPr>
          <w:lang w:val="fr-CH"/>
        </w:rPr>
      </w:pPr>
      <w:r w:rsidRPr="001F45E8">
        <w:rPr>
          <w:lang w:val="fr-CH"/>
        </w:rPr>
        <w:lastRenderedPageBreak/>
        <w:t>On utilise l'un des deux cas suivants</w:t>
      </w:r>
      <w:r w:rsidR="00863527" w:rsidRPr="001F45E8">
        <w:rPr>
          <w:lang w:val="fr-CH"/>
        </w:rPr>
        <w:t>:</w:t>
      </w:r>
    </w:p>
    <w:p w:rsidR="00863527" w:rsidRPr="001F45E8" w:rsidRDefault="00FD49D5" w:rsidP="00FD49D5">
      <w:pPr>
        <w:keepNext/>
        <w:keepLines/>
        <w:spacing w:before="160"/>
        <w:outlineLvl w:val="2"/>
        <w:rPr>
          <w:i/>
          <w:lang w:val="fr-CH"/>
        </w:rPr>
      </w:pPr>
      <w:r w:rsidRPr="001F45E8">
        <w:rPr>
          <w:i/>
          <w:lang w:val="fr-CH"/>
        </w:rPr>
        <w:t>Cas </w:t>
      </w:r>
      <w:r w:rsidR="00863527" w:rsidRPr="001F45E8">
        <w:rPr>
          <w:i/>
          <w:lang w:val="fr-CH"/>
        </w:rPr>
        <w:t>1: A &gt; A</w:t>
      </w:r>
      <w:r w:rsidR="00863527" w:rsidRPr="001F45E8">
        <w:rPr>
          <w:i/>
          <w:vertAlign w:val="subscript"/>
          <w:lang w:val="fr-CH"/>
        </w:rPr>
        <w:t>last</w:t>
      </w:r>
      <w:r w:rsidR="00863527" w:rsidRPr="001F45E8">
        <w:rPr>
          <w:i/>
          <w:lang w:val="fr-CH"/>
        </w:rPr>
        <w:t xml:space="preserve"> </w:t>
      </w:r>
    </w:p>
    <w:p w:rsidR="00863527" w:rsidRPr="001F45E8" w:rsidRDefault="00FD49D5" w:rsidP="00FD49D5">
      <w:pPr>
        <w:rPr>
          <w:lang w:val="fr-CH"/>
        </w:rPr>
      </w:pPr>
      <w:r w:rsidRPr="001F45E8">
        <w:rPr>
          <w:lang w:val="fr-CH"/>
        </w:rPr>
        <w:t xml:space="preserve">Dans ce cas, </w:t>
      </w:r>
      <w:r w:rsidR="00863527" w:rsidRPr="001F45E8">
        <w:rPr>
          <w:i/>
          <w:lang w:val="fr-CH"/>
        </w:rPr>
        <w:t>p</w:t>
      </w:r>
      <w:r w:rsidR="00863527" w:rsidRPr="001F45E8">
        <w:rPr>
          <w:lang w:val="fr-CH"/>
        </w:rPr>
        <w:t xml:space="preserve"> </w:t>
      </w:r>
      <w:r w:rsidRPr="001F45E8">
        <w:rPr>
          <w:lang w:val="fr-CH"/>
        </w:rPr>
        <w:t>est obtenu à partir de l'extension pour les faibles pourcentages de temps comme suit</w:t>
      </w:r>
      <w:r w:rsidR="00863527" w:rsidRPr="001F45E8">
        <w:rPr>
          <w:lang w:val="fr-CH"/>
        </w:rPr>
        <w:t xml:space="preserve">: </w:t>
      </w:r>
    </w:p>
    <w:p w:rsidR="00863527" w:rsidRPr="00F3500E" w:rsidRDefault="00863527" w:rsidP="00F3500E">
      <w:pPr>
        <w:pStyle w:val="Equation"/>
        <w:rPr>
          <w:rFonts w:eastAsia="SimSun"/>
          <w:lang w:val="fr-CH"/>
        </w:rPr>
      </w:pPr>
      <w:r w:rsidRPr="001F45E8">
        <w:rPr>
          <w:lang w:val="fr-CH"/>
        </w:rPr>
        <w:tab/>
      </w:r>
      <w:r w:rsidRPr="001F45E8">
        <w:rPr>
          <w:lang w:val="fr-CH"/>
        </w:rPr>
        <w:tab/>
      </w:r>
      <m:oMath>
        <m:r>
          <w:rPr>
            <w:rFonts w:ascii="Cambria Math" w:hAnsi="Cambria Math"/>
            <w:lang w:val="fr-CH"/>
          </w:rPr>
          <m:t>p</m:t>
        </m:r>
        <m:r>
          <m:rPr>
            <m:sty m:val="p"/>
          </m:rPr>
          <w:rPr>
            <w:rFonts w:ascii="Cambria Math" w:hAnsi="Cambria Math"/>
            <w:lang w:val="fr-CH"/>
          </w:rPr>
          <m:t>=</m:t>
        </m:r>
        <m:sSup>
          <m:sSupPr>
            <m:ctrlPr>
              <w:rPr>
                <w:rFonts w:ascii="Cambria Math" w:hAnsi="Cambria Math"/>
                <w:lang w:val="fr-CH"/>
              </w:rPr>
            </m:ctrlPr>
          </m:sSupPr>
          <m:e>
            <m:r>
              <m:rPr>
                <m:sty m:val="p"/>
              </m:rPr>
              <w:rPr>
                <w:rFonts w:ascii="Cambria Math" w:hAnsi="Cambria Math"/>
                <w:lang w:val="fr-CH"/>
              </w:rPr>
              <m:t>10</m:t>
            </m:r>
          </m:e>
          <m:sup>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last</m:t>
                </m:r>
              </m:sub>
            </m:sSub>
            <m:r>
              <m:rPr>
                <m:sty m:val="p"/>
              </m:rPr>
              <w:rPr>
                <w:rFonts w:ascii="Cambria Math" w:hAnsi="Cambria Math"/>
                <w:lang w:val="fr-CH"/>
              </w:rPr>
              <m:t>-</m:t>
            </m:r>
            <m:r>
              <w:rPr>
                <w:rFonts w:ascii="Cambria Math" w:hAnsi="Cambria Math"/>
                <w:lang w:val="fr-CH"/>
              </w:rPr>
              <m:t>A</m:t>
            </m:r>
            <m:r>
              <m:rPr>
                <m:sty m:val="p"/>
              </m:rPr>
              <w:rPr>
                <w:rFonts w:ascii="Cambria Math" w:hAnsi="Cambria Math"/>
                <w:lang w:val="fr-CH"/>
              </w:rPr>
              <m:t>+</m:t>
            </m:r>
            <m:r>
              <w:rPr>
                <w:rFonts w:ascii="Cambria Math" w:hAnsi="Cambria Math"/>
                <w:lang w:val="fr-CH"/>
              </w:rPr>
              <m:t>log</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T</m:t>
                    </m:r>
                  </m:e>
                  <m:sub>
                    <m:r>
                      <w:rPr>
                        <w:rFonts w:ascii="Cambria Math" w:hAnsi="Cambria Math"/>
                        <w:lang w:val="fr-CH"/>
                      </w:rPr>
                      <m:t>last</m:t>
                    </m:r>
                  </m:sub>
                </m:sSub>
              </m:e>
            </m:d>
          </m:sup>
        </m:sSup>
      </m:oMath>
      <w:r w:rsidRPr="001F45E8">
        <w:rPr>
          <w:rFonts w:eastAsia="SimSun"/>
          <w:lang w:val="fr-CH"/>
        </w:rPr>
        <w:tab/>
        <w:t>(54)</w:t>
      </w:r>
    </w:p>
    <w:p w:rsidR="00863527" w:rsidRPr="001F45E8" w:rsidRDefault="00FD49D5" w:rsidP="00FD49D5">
      <w:pPr>
        <w:tabs>
          <w:tab w:val="center" w:pos="4820"/>
          <w:tab w:val="right" w:pos="9639"/>
        </w:tabs>
        <w:rPr>
          <w:lang w:val="fr-CH"/>
        </w:rPr>
      </w:pPr>
      <w:r w:rsidRPr="001F45E8">
        <w:rPr>
          <w:rFonts w:eastAsia="SimSun"/>
          <w:lang w:val="fr-CH"/>
        </w:rPr>
        <w:t xml:space="preserve">où </w:t>
      </w:r>
      <w:r w:rsidR="00863527" w:rsidRPr="001F45E8">
        <w:rPr>
          <w:rFonts w:eastAsia="SimSun"/>
          <w:i/>
          <w:lang w:val="fr-CH"/>
        </w:rPr>
        <w:t>A</w:t>
      </w:r>
      <w:r w:rsidR="00863527" w:rsidRPr="001F45E8">
        <w:rPr>
          <w:rFonts w:eastAsia="SimSun"/>
          <w:i/>
          <w:vertAlign w:val="subscript"/>
          <w:lang w:val="fr-CH"/>
        </w:rPr>
        <w:t>last</w:t>
      </w:r>
      <w:r w:rsidR="00863527" w:rsidRPr="001F45E8">
        <w:rPr>
          <w:rFonts w:eastAsia="SimSun"/>
          <w:lang w:val="fr-CH"/>
        </w:rPr>
        <w:t xml:space="preserve"> </w:t>
      </w:r>
      <w:r w:rsidRPr="001F45E8">
        <w:rPr>
          <w:rFonts w:eastAsia="SimSun"/>
          <w:lang w:val="fr-CH"/>
        </w:rPr>
        <w:t xml:space="preserve">et </w:t>
      </w:r>
      <w:r w:rsidR="00863527" w:rsidRPr="001F45E8">
        <w:rPr>
          <w:i/>
          <w:lang w:val="fr-CH"/>
        </w:rPr>
        <w:t>T</w:t>
      </w:r>
      <w:r w:rsidR="00863527" w:rsidRPr="001F45E8">
        <w:rPr>
          <w:i/>
          <w:vertAlign w:val="subscript"/>
          <w:lang w:val="fr-CH"/>
        </w:rPr>
        <w:t>last</w:t>
      </w:r>
      <w:r w:rsidR="00863527" w:rsidRPr="001F45E8">
        <w:rPr>
          <w:lang w:val="fr-CH"/>
        </w:rPr>
        <w:t xml:space="preserve"> </w:t>
      </w:r>
      <w:r w:rsidRPr="001F45E8">
        <w:rPr>
          <w:lang w:val="fr-CH"/>
        </w:rPr>
        <w:t xml:space="preserve">sont obtenus respectivement par les formules </w:t>
      </w:r>
      <w:r w:rsidR="00863527" w:rsidRPr="001F45E8">
        <w:rPr>
          <w:lang w:val="fr-CH"/>
        </w:rPr>
        <w:t xml:space="preserve">(42a) </w:t>
      </w:r>
      <w:r w:rsidRPr="001F45E8">
        <w:rPr>
          <w:lang w:val="fr-CH"/>
        </w:rPr>
        <w:t xml:space="preserve">et </w:t>
      </w:r>
      <w:r w:rsidR="00863527" w:rsidRPr="001F45E8">
        <w:rPr>
          <w:lang w:val="fr-CH"/>
        </w:rPr>
        <w:t>(42b).</w:t>
      </w:r>
    </w:p>
    <w:p w:rsidR="00863527" w:rsidRPr="001F45E8" w:rsidRDefault="00FD49D5" w:rsidP="00FD49D5">
      <w:pPr>
        <w:keepNext/>
        <w:keepLines/>
        <w:spacing w:before="160"/>
        <w:outlineLvl w:val="2"/>
        <w:rPr>
          <w:i/>
          <w:lang w:val="fr-CH"/>
        </w:rPr>
      </w:pPr>
      <w:r w:rsidRPr="001F45E8">
        <w:rPr>
          <w:i/>
          <w:lang w:val="fr-CH"/>
        </w:rPr>
        <w:t>Cas </w:t>
      </w:r>
      <w:r w:rsidR="00863527" w:rsidRPr="001F45E8">
        <w:rPr>
          <w:i/>
          <w:lang w:val="fr-CH"/>
        </w:rPr>
        <w:t xml:space="preserve">2: A </w:t>
      </w:r>
      <w:r w:rsidR="00863527" w:rsidRPr="001F45E8">
        <w:rPr>
          <w:i/>
          <w:lang w:val="fr-CH"/>
        </w:rPr>
        <w:sym w:font="Symbol" w:char="F0A3"/>
      </w:r>
      <w:r w:rsidR="00863527" w:rsidRPr="001F45E8">
        <w:rPr>
          <w:i/>
          <w:lang w:val="fr-CH"/>
        </w:rPr>
        <w:t xml:space="preserve"> A</w:t>
      </w:r>
      <w:r w:rsidR="00863527" w:rsidRPr="001F45E8">
        <w:rPr>
          <w:i/>
          <w:vertAlign w:val="subscript"/>
          <w:lang w:val="fr-CH"/>
        </w:rPr>
        <w:t>last</w:t>
      </w:r>
      <w:r w:rsidR="00863527" w:rsidRPr="001F45E8">
        <w:rPr>
          <w:i/>
          <w:lang w:val="fr-CH"/>
        </w:rPr>
        <w:t xml:space="preserve"> </w:t>
      </w:r>
    </w:p>
    <w:p w:rsidR="00863527" w:rsidRPr="001F45E8" w:rsidRDefault="00FD49D5" w:rsidP="00FD49D5">
      <w:pPr>
        <w:rPr>
          <w:lang w:val="fr-CH"/>
        </w:rPr>
      </w:pPr>
      <w:r w:rsidRPr="001F45E8">
        <w:rPr>
          <w:lang w:val="fr-CH"/>
        </w:rPr>
        <w:t xml:space="preserve">Dans ce cas, </w:t>
      </w:r>
      <w:r w:rsidR="00863527" w:rsidRPr="001F45E8">
        <w:rPr>
          <w:i/>
          <w:lang w:val="fr-CH"/>
        </w:rPr>
        <w:t>p</w:t>
      </w:r>
      <w:r w:rsidR="00863527" w:rsidRPr="001F45E8">
        <w:rPr>
          <w:lang w:val="fr-CH"/>
        </w:rPr>
        <w:t xml:space="preserve"> </w:t>
      </w:r>
      <w:r w:rsidRPr="001F45E8">
        <w:rPr>
          <w:lang w:val="fr-CH"/>
        </w:rPr>
        <w:t xml:space="preserve">est calculé à partir des vecteurs </w:t>
      </w:r>
      <w:r w:rsidR="00863527" w:rsidRPr="001F45E8">
        <w:rPr>
          <w:b/>
          <w:i/>
          <w:lang w:val="fr-CH"/>
        </w:rPr>
        <w:t>A</w:t>
      </w:r>
      <w:r w:rsidR="00863527" w:rsidRPr="001F45E8">
        <w:rPr>
          <w:lang w:val="fr-CH"/>
        </w:rPr>
        <w:t xml:space="preserve"> </w:t>
      </w:r>
      <w:r w:rsidRPr="001F45E8">
        <w:rPr>
          <w:lang w:val="fr-CH"/>
        </w:rPr>
        <w:t xml:space="preserve">et </w:t>
      </w:r>
      <w:r w:rsidR="00863527" w:rsidRPr="001F45E8">
        <w:rPr>
          <w:b/>
          <w:i/>
          <w:lang w:val="fr-CH"/>
        </w:rPr>
        <w:t>T</w:t>
      </w:r>
      <w:r w:rsidR="00863527" w:rsidRPr="001F45E8">
        <w:rPr>
          <w:lang w:val="fr-CH"/>
        </w:rPr>
        <w:t xml:space="preserve"> </w:t>
      </w:r>
      <w:r w:rsidRPr="001F45E8">
        <w:rPr>
          <w:lang w:val="fr-CH"/>
        </w:rPr>
        <w:t>comme suit</w:t>
      </w:r>
      <w:r w:rsidR="00863527" w:rsidRPr="001F45E8">
        <w:rPr>
          <w:lang w:val="fr-CH"/>
        </w:rPr>
        <w:t xml:space="preserve">. </w:t>
      </w:r>
    </w:p>
    <w:p w:rsidR="00863527" w:rsidRPr="001F45E8" w:rsidRDefault="00FD49D5" w:rsidP="00F90828">
      <w:pPr>
        <w:tabs>
          <w:tab w:val="left" w:pos="851"/>
          <w:tab w:val="center" w:pos="6804"/>
          <w:tab w:val="right" w:pos="8789"/>
        </w:tabs>
        <w:rPr>
          <w:lang w:val="fr-CH"/>
        </w:rPr>
      </w:pPr>
      <w:r w:rsidRPr="001F45E8">
        <w:rPr>
          <w:lang w:val="fr-CH"/>
        </w:rPr>
        <w:t xml:space="preserve">On initialise les indices inférieur et supérieur </w:t>
      </w:r>
      <w:r w:rsidR="00F90828">
        <w:rPr>
          <w:lang w:val="fr-CH"/>
        </w:rPr>
        <w:t xml:space="preserve">pour </w:t>
      </w:r>
      <w:r w:rsidR="00863527" w:rsidRPr="001F45E8">
        <w:rPr>
          <w:b/>
          <w:i/>
          <w:lang w:val="fr-CH"/>
        </w:rPr>
        <w:t>A</w:t>
      </w:r>
      <w:r w:rsidR="00863527" w:rsidRPr="001F45E8">
        <w:rPr>
          <w:lang w:val="fr-CH"/>
        </w:rPr>
        <w:t xml:space="preserve"> </w:t>
      </w:r>
      <w:r w:rsidRPr="001F45E8">
        <w:rPr>
          <w:lang w:val="fr-CH"/>
        </w:rPr>
        <w:t xml:space="preserve">et </w:t>
      </w:r>
      <w:r w:rsidR="00863527" w:rsidRPr="001F45E8">
        <w:rPr>
          <w:b/>
          <w:i/>
          <w:lang w:val="fr-CH"/>
        </w:rPr>
        <w:t>T</w:t>
      </w:r>
      <w:r w:rsidR="00F90828" w:rsidRPr="00F90828">
        <w:rPr>
          <w:lang w:val="fr-CH"/>
        </w:rPr>
        <w:t xml:space="preserve"> </w:t>
      </w:r>
      <w:r w:rsidR="00F90828">
        <w:rPr>
          <w:lang w:val="fr-CH"/>
        </w:rPr>
        <w:t xml:space="preserve">aux valeurs correspondant aux </w:t>
      </w:r>
      <w:r w:rsidR="00F90828" w:rsidRPr="001F45E8">
        <w:rPr>
          <w:lang w:val="fr-CH"/>
        </w:rPr>
        <w:t>vecteurs</w:t>
      </w:r>
      <w:r w:rsidR="00F90828">
        <w:rPr>
          <w:lang w:val="fr-CH"/>
        </w:rPr>
        <w:t xml:space="preserve"> complets</w:t>
      </w:r>
      <w:r w:rsidR="00863527" w:rsidRPr="001F45E8">
        <w:rPr>
          <w:lang w:val="fr-CH"/>
        </w:rPr>
        <w:t>:</w:t>
      </w:r>
    </w:p>
    <w:p w:rsidR="00863527" w:rsidRPr="001F45E8" w:rsidRDefault="00863527" w:rsidP="00F3500E">
      <w:pPr>
        <w:pStyle w:val="Equation"/>
        <w:rPr>
          <w:rFonts w:eastAsia="SimSun"/>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fr-CH"/>
          </w:rPr>
          <m:t>=0</m:t>
        </m:r>
      </m:oMath>
      <w:r w:rsidRPr="001F45E8">
        <w:rPr>
          <w:rFonts w:eastAsia="SimSun"/>
          <w:lang w:val="fr-CH"/>
        </w:rPr>
        <w:tab/>
        <w:t>(55a)</w:t>
      </w:r>
    </w:p>
    <w:p w:rsidR="00863527" w:rsidRPr="001F45E8" w:rsidRDefault="00863527" w:rsidP="00F3500E">
      <w:pPr>
        <w:pStyle w:val="Equation"/>
        <w:rPr>
          <w:rFonts w:eastAsia="SimSun"/>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last</m:t>
            </m:r>
          </m:sub>
        </m:sSub>
      </m:oMath>
      <w:r w:rsidRPr="001F45E8">
        <w:rPr>
          <w:rFonts w:eastAsia="SimSun"/>
          <w:lang w:val="fr-CH"/>
        </w:rPr>
        <w:tab/>
        <w:t>(55b)</w:t>
      </w:r>
    </w:p>
    <w:p w:rsidR="00863527" w:rsidRPr="001F45E8" w:rsidRDefault="00323E7B" w:rsidP="00F90828">
      <w:pPr>
        <w:tabs>
          <w:tab w:val="left" w:pos="851"/>
          <w:tab w:val="center" w:pos="6804"/>
          <w:tab w:val="right" w:pos="8789"/>
        </w:tabs>
        <w:rPr>
          <w:lang w:val="fr-CH"/>
        </w:rPr>
      </w:pPr>
      <w:r w:rsidRPr="001F45E8">
        <w:rPr>
          <w:lang w:val="fr-CH"/>
        </w:rPr>
        <w:t xml:space="preserve">Le calcul itératif suivant permet de déterminer les valeurs de </w:t>
      </w:r>
      <w:r w:rsidR="00863527" w:rsidRPr="001F45E8">
        <w:rPr>
          <w:i/>
          <w:lang w:val="fr-CH"/>
        </w:rPr>
        <w:t>k</w:t>
      </w:r>
      <w:r w:rsidR="00863527" w:rsidRPr="001F45E8">
        <w:rPr>
          <w:i/>
          <w:vertAlign w:val="subscript"/>
          <w:lang w:val="fr-CH"/>
        </w:rPr>
        <w:t>inf</w:t>
      </w:r>
      <w:r w:rsidR="00863527" w:rsidRPr="001F45E8">
        <w:rPr>
          <w:lang w:val="fr-CH"/>
        </w:rPr>
        <w:t xml:space="preserve"> </w:t>
      </w:r>
      <w:r w:rsidRPr="001F45E8">
        <w:rPr>
          <w:lang w:val="fr-CH"/>
        </w:rPr>
        <w:t xml:space="preserve">et </w:t>
      </w:r>
      <w:r w:rsidR="00863527" w:rsidRPr="001F45E8">
        <w:rPr>
          <w:i/>
          <w:lang w:val="fr-CH"/>
        </w:rPr>
        <w:t>k</w:t>
      </w:r>
      <w:r w:rsidR="00863527" w:rsidRPr="001F45E8">
        <w:rPr>
          <w:i/>
          <w:vertAlign w:val="subscript"/>
          <w:lang w:val="fr-CH"/>
        </w:rPr>
        <w:t>sup</w:t>
      </w:r>
      <w:r w:rsidR="00863527" w:rsidRPr="001F45E8">
        <w:rPr>
          <w:lang w:val="fr-CH"/>
        </w:rPr>
        <w:t xml:space="preserve"> </w:t>
      </w:r>
      <w:r w:rsidR="00F90828">
        <w:rPr>
          <w:lang w:val="fr-CH"/>
        </w:rPr>
        <w:t xml:space="preserve">qui encadrent </w:t>
      </w:r>
      <w:r w:rsidR="00863527" w:rsidRPr="001F45E8">
        <w:rPr>
          <w:i/>
          <w:lang w:val="fr-CH"/>
        </w:rPr>
        <w:t>A</w:t>
      </w:r>
      <w:r w:rsidR="00863527" w:rsidRPr="001F45E8">
        <w:rPr>
          <w:lang w:val="fr-CH"/>
        </w:rPr>
        <w:t>.</w:t>
      </w:r>
    </w:p>
    <w:p w:rsidR="00863527" w:rsidRPr="001F45E8" w:rsidRDefault="00323E7B" w:rsidP="0001000B">
      <w:pPr>
        <w:tabs>
          <w:tab w:val="left" w:pos="851"/>
          <w:tab w:val="center" w:pos="6804"/>
          <w:tab w:val="right" w:pos="8789"/>
        </w:tabs>
        <w:rPr>
          <w:lang w:val="fr-CH"/>
        </w:rPr>
      </w:pPr>
      <w:r w:rsidRPr="001F45E8">
        <w:rPr>
          <w:lang w:val="fr-CH"/>
        </w:rPr>
        <w:t xml:space="preserve">Tant que </w:t>
      </w:r>
      <w:r w:rsidR="00863527" w:rsidRPr="001F45E8">
        <w:rPr>
          <w:i/>
          <w:lang w:val="fr-CH"/>
        </w:rPr>
        <w:t>k</w:t>
      </w:r>
      <w:r w:rsidR="00863527" w:rsidRPr="001F45E8">
        <w:rPr>
          <w:i/>
          <w:vertAlign w:val="subscript"/>
          <w:lang w:val="fr-CH"/>
        </w:rPr>
        <w:t>sup</w:t>
      </w:r>
      <w:r w:rsidR="00863527" w:rsidRPr="001F45E8">
        <w:rPr>
          <w:lang w:val="fr-CH"/>
        </w:rPr>
        <w:t> – </w:t>
      </w:r>
      <w:r w:rsidR="00863527" w:rsidRPr="001F45E8">
        <w:rPr>
          <w:i/>
          <w:lang w:val="fr-CH"/>
        </w:rPr>
        <w:t>k</w:t>
      </w:r>
      <w:r w:rsidR="00863527" w:rsidRPr="001F45E8">
        <w:rPr>
          <w:i/>
          <w:vertAlign w:val="subscript"/>
          <w:lang w:val="fr-CH"/>
        </w:rPr>
        <w:t>inf</w:t>
      </w:r>
      <w:r w:rsidR="00863527" w:rsidRPr="001F45E8">
        <w:rPr>
          <w:lang w:val="fr-CH"/>
        </w:rPr>
        <w:t> &gt; 1</w:t>
      </w:r>
    </w:p>
    <w:p w:rsidR="00863527" w:rsidRPr="001F45E8" w:rsidRDefault="00863527" w:rsidP="00F3500E">
      <w:pPr>
        <w:tabs>
          <w:tab w:val="left" w:pos="851"/>
          <w:tab w:val="center" w:pos="6804"/>
          <w:tab w:val="right" w:pos="8789"/>
        </w:tabs>
        <w:rPr>
          <w:i/>
          <w:lang w:val="fr-CH"/>
        </w:rPr>
      </w:pPr>
      <w:r w:rsidRPr="001F45E8">
        <w:rPr>
          <w:lang w:val="fr-CH"/>
        </w:rPr>
        <w:tab/>
      </w:r>
      <w:r w:rsidR="00323E7B" w:rsidRPr="001F45E8">
        <w:rPr>
          <w:i/>
          <w:lang w:val="fr-CH"/>
        </w:rPr>
        <w:t xml:space="preserve">Début de la boucle </w:t>
      </w:r>
      <w:r w:rsidR="00F3500E">
        <w:rPr>
          <w:i/>
          <w:lang w:val="fr-CH"/>
        </w:rPr>
        <w:t>«</w:t>
      </w:r>
      <w:r w:rsidR="00323E7B" w:rsidRPr="001F45E8">
        <w:rPr>
          <w:i/>
          <w:lang w:val="fr-CH"/>
        </w:rPr>
        <w:t>tant que</w:t>
      </w:r>
      <w:r w:rsidR="00F3500E">
        <w:rPr>
          <w:i/>
          <w:lang w:val="fr-CH"/>
        </w:rPr>
        <w:t>»</w:t>
      </w:r>
    </w:p>
    <w:p w:rsidR="00863527" w:rsidRPr="001F45E8" w:rsidRDefault="00863527" w:rsidP="00F3500E">
      <w:pPr>
        <w:pStyle w:val="Equation"/>
        <w:rPr>
          <w:rFonts w:eastAsia="SimSun"/>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r>
          <m:rPr>
            <m:sty m:val="p"/>
          </m:rPr>
          <w:rPr>
            <w:rFonts w:ascii="Cambria Math" w:hAnsi="Cambria Math"/>
            <w:lang w:val="fr-CH"/>
          </w:rPr>
          <m:t>=</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num>
              <m:den>
                <m:r>
                  <m:rPr>
                    <m:sty m:val="p"/>
                  </m:rPr>
                  <w:rPr>
                    <w:rFonts w:ascii="Cambria Math" w:hAnsi="Cambria Math"/>
                    <w:lang w:val="fr-CH"/>
                  </w:rPr>
                  <m:t>2</m:t>
                </m:r>
              </m:den>
            </m:f>
          </m:e>
        </m:d>
      </m:oMath>
      <w:r w:rsidRPr="001F45E8">
        <w:rPr>
          <w:rFonts w:eastAsia="SimSun"/>
          <w:lang w:val="fr-CH"/>
        </w:rPr>
        <w:tab/>
        <w:t>(56)</w:t>
      </w:r>
    </w:p>
    <w:p w:rsidR="00863527" w:rsidRPr="00F8422A" w:rsidRDefault="00863527" w:rsidP="00F3500E">
      <w:pPr>
        <w:pStyle w:val="Equation"/>
        <w:rPr>
          <w:rFonts w:eastAsia="SimSun"/>
          <w:lang w:val="es-ES_tradnl"/>
        </w:rPr>
      </w:pPr>
      <w:r w:rsidRPr="001F45E8">
        <w:rPr>
          <w:lang w:val="fr-CH"/>
        </w:rPr>
        <w:tab/>
      </w:r>
      <w:r w:rsidR="00323E7B" w:rsidRPr="00F8422A">
        <w:rPr>
          <w:lang w:val="es-ES_tradnl"/>
        </w:rPr>
        <w:t xml:space="preserve">Si </w:t>
      </w:r>
      <m:oMath>
        <m:sSub>
          <m:sSubPr>
            <m:ctrlPr>
              <w:rPr>
                <w:rFonts w:ascii="Cambria Math" w:hAnsi="Cambria Math"/>
                <w:lang w:val="fr-CH"/>
              </w:rPr>
            </m:ctrlPr>
          </m:sSubPr>
          <m:e>
            <m:r>
              <m:rPr>
                <m:sty m:val="bi"/>
              </m:rPr>
              <w:rPr>
                <w:rFonts w:ascii="Cambria Math" w:hAnsi="Cambria Math"/>
                <w:lang w:val="fr-CH"/>
              </w:rPr>
              <m:t>A</m:t>
            </m:r>
          </m:e>
          <m:sub>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sub>
        </m:sSub>
        <m:r>
          <m:rPr>
            <m:sty m:val="p"/>
          </m:rPr>
          <w:rPr>
            <w:rFonts w:ascii="Cambria Math" w:hAnsi="Cambria Math"/>
            <w:lang w:val="es-ES_tradnl"/>
          </w:rPr>
          <m:t>&lt;</m:t>
        </m:r>
        <m:r>
          <w:rPr>
            <w:rFonts w:ascii="Cambria Math" w:hAnsi="Cambria Math"/>
            <w:lang w:val="fr-CH"/>
          </w:rPr>
          <m:t>A</m:t>
        </m:r>
      </m:oMath>
      <w:r w:rsidRPr="00F8422A">
        <w:rPr>
          <w:lang w:val="es-ES_tradnl"/>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es-ES_tradnl"/>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oMath>
      <w:r w:rsidRPr="00F8422A">
        <w:rPr>
          <w:rFonts w:eastAsia="SimSun"/>
          <w:lang w:val="es-ES_tradnl"/>
        </w:rPr>
        <w:tab/>
        <w:t>(56a)</w:t>
      </w:r>
    </w:p>
    <w:p w:rsidR="00863527" w:rsidRPr="001F45E8" w:rsidRDefault="00863527" w:rsidP="00F3500E">
      <w:pPr>
        <w:pStyle w:val="Equation"/>
        <w:rPr>
          <w:rFonts w:eastAsia="SimSun"/>
          <w:lang w:val="fr-CH"/>
        </w:rPr>
      </w:pPr>
      <w:r w:rsidRPr="00F8422A">
        <w:rPr>
          <w:lang w:val="es-ES_tradnl"/>
        </w:rPr>
        <w:tab/>
      </w:r>
      <w:r w:rsidR="00323E7B" w:rsidRPr="001F45E8">
        <w:rPr>
          <w:lang w:val="fr-CH"/>
        </w:rPr>
        <w:t xml:space="preserve">Sinon </w:t>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oMath>
      <w:r w:rsidRPr="001F45E8">
        <w:rPr>
          <w:rFonts w:eastAsia="SimSun"/>
          <w:lang w:val="fr-CH"/>
        </w:rPr>
        <w:tab/>
        <w:t>(56b)</w:t>
      </w:r>
    </w:p>
    <w:p w:rsidR="00863527" w:rsidRPr="001F45E8" w:rsidRDefault="00863527" w:rsidP="00F3500E">
      <w:pPr>
        <w:tabs>
          <w:tab w:val="center" w:pos="4820"/>
          <w:tab w:val="right" w:pos="9639"/>
        </w:tabs>
        <w:rPr>
          <w:rFonts w:eastAsia="SimSun"/>
          <w:i/>
          <w:lang w:val="fr-CH"/>
        </w:rPr>
      </w:pPr>
      <w:r w:rsidRPr="001F45E8">
        <w:rPr>
          <w:rFonts w:eastAsia="SimSun"/>
          <w:lang w:val="fr-CH"/>
        </w:rPr>
        <w:tab/>
      </w:r>
      <w:r w:rsidR="00323E7B" w:rsidRPr="001F45E8">
        <w:rPr>
          <w:rFonts w:eastAsia="SimSun"/>
          <w:i/>
          <w:lang w:val="fr-CH"/>
        </w:rPr>
        <w:t xml:space="preserve">Fin de la boucle </w:t>
      </w:r>
      <w:r w:rsidR="00F3500E">
        <w:rPr>
          <w:rFonts w:eastAsia="SimSun"/>
          <w:i/>
          <w:lang w:val="fr-CH"/>
        </w:rPr>
        <w:t>«</w:t>
      </w:r>
      <w:r w:rsidR="00323E7B" w:rsidRPr="001F45E8">
        <w:rPr>
          <w:rFonts w:eastAsia="SimSun"/>
          <w:i/>
          <w:lang w:val="fr-CH"/>
        </w:rPr>
        <w:t>tant que</w:t>
      </w:r>
      <w:r w:rsidR="00F3500E">
        <w:rPr>
          <w:rFonts w:eastAsia="SimSun"/>
          <w:i/>
          <w:lang w:val="fr-CH"/>
        </w:rPr>
        <w:t>»</w:t>
      </w:r>
    </w:p>
    <w:p w:rsidR="00863527" w:rsidRDefault="00C917A3" w:rsidP="00F3500E">
      <w:pPr>
        <w:tabs>
          <w:tab w:val="left" w:pos="851"/>
          <w:tab w:val="center" w:pos="6804"/>
          <w:tab w:val="right" w:pos="8789"/>
        </w:tabs>
        <w:rPr>
          <w:lang w:val="fr-CH"/>
        </w:rPr>
      </w:pPr>
      <w:r w:rsidRPr="001F45E8">
        <w:rPr>
          <w:lang w:val="fr-CH"/>
        </w:rPr>
        <w:t xml:space="preserve">où la fonction </w:t>
      </w:r>
      <w:r w:rsidR="00F3500E">
        <w:rPr>
          <w:lang w:val="fr-CH"/>
        </w:rPr>
        <w:t>«</w:t>
      </w:r>
      <w:r w:rsidR="00F90828">
        <w:rPr>
          <w:lang w:val="fr-CH"/>
        </w:rPr>
        <w:t>f</w:t>
      </w:r>
      <w:r w:rsidRPr="001F45E8">
        <w:rPr>
          <w:lang w:val="fr-CH"/>
        </w:rPr>
        <w:t>loor</w:t>
      </w:r>
      <w:r w:rsidR="00F3500E">
        <w:rPr>
          <w:lang w:val="fr-CH"/>
        </w:rPr>
        <w:t>»</w:t>
      </w:r>
      <w:r w:rsidRPr="001F45E8">
        <w:rPr>
          <w:lang w:val="fr-CH"/>
        </w:rPr>
        <w:t xml:space="preserve"> donne le </w:t>
      </w:r>
      <w:r w:rsidR="00F90828">
        <w:rPr>
          <w:lang w:val="fr-CH"/>
        </w:rPr>
        <w:t xml:space="preserve">plus grand </w:t>
      </w:r>
      <w:r w:rsidRPr="001F45E8">
        <w:rPr>
          <w:lang w:val="fr-CH"/>
        </w:rPr>
        <w:t xml:space="preserve">entier </w:t>
      </w:r>
      <w:r w:rsidR="00F90828">
        <w:rPr>
          <w:lang w:val="fr-CH"/>
        </w:rPr>
        <w:t>ne dépassant pas l'argument</w:t>
      </w:r>
      <w:r w:rsidRPr="001F45E8">
        <w:rPr>
          <w:lang w:val="fr-CH"/>
        </w:rPr>
        <w:t>.</w:t>
      </w:r>
    </w:p>
    <w:p w:rsidR="00863527" w:rsidRPr="001F45E8" w:rsidRDefault="00323E7B" w:rsidP="00323E7B">
      <w:pPr>
        <w:keepNext/>
        <w:keepLines/>
        <w:tabs>
          <w:tab w:val="left" w:pos="851"/>
          <w:tab w:val="center" w:pos="6804"/>
          <w:tab w:val="right" w:pos="8789"/>
        </w:tabs>
        <w:rPr>
          <w:lang w:val="fr-CH"/>
        </w:rPr>
      </w:pPr>
      <w:r w:rsidRPr="001F45E8">
        <w:rPr>
          <w:lang w:val="fr-CH"/>
        </w:rPr>
        <w:t xml:space="preserve">On obtient maintenant une bonne approximation du pourcentage de temps requis par </w:t>
      </w:r>
      <w:r w:rsidR="00863527" w:rsidRPr="001F45E8">
        <w:rPr>
          <w:lang w:val="fr-CH"/>
        </w:rPr>
        <w:t>interpolation</w:t>
      </w:r>
      <w:r w:rsidRPr="001F45E8">
        <w:rPr>
          <w:lang w:val="fr-CH"/>
        </w:rPr>
        <w:t xml:space="preserve"> logarithmique</w:t>
      </w:r>
      <w:r w:rsidR="00863527" w:rsidRPr="001F45E8">
        <w:rPr>
          <w:lang w:val="fr-CH"/>
        </w:rPr>
        <w:t>:</w:t>
      </w:r>
    </w:p>
    <w:p w:rsidR="00863527" w:rsidRPr="001F45E8" w:rsidRDefault="00863527" w:rsidP="00F3500E">
      <w:pPr>
        <w:pStyle w:val="Equation"/>
        <w:rPr>
          <w:rFonts w:eastAsia="SimSun"/>
          <w:lang w:val="fr-CH"/>
        </w:rPr>
      </w:pPr>
      <w:r w:rsidRPr="001F45E8">
        <w:rPr>
          <w:lang w:val="fr-CH"/>
        </w:rPr>
        <w:tab/>
      </w:r>
      <w:r w:rsidRPr="001F45E8">
        <w:rPr>
          <w:lang w:val="fr-CH"/>
        </w:rPr>
        <w:tab/>
      </w:r>
      <m:oMath>
        <m:r>
          <w:rPr>
            <w:rFonts w:ascii="Cambria Math" w:hAnsi="Cambria Math"/>
            <w:lang w:val="fr-CH"/>
          </w:rPr>
          <m:t>p</m:t>
        </m:r>
        <m:r>
          <m:rPr>
            <m:sty m:val="p"/>
          </m:rPr>
          <w:rPr>
            <w:rFonts w:ascii="Cambria Math" w:hAnsi="Cambria Math"/>
            <w:lang w:val="fr-CH"/>
          </w:rPr>
          <m:t>=</m:t>
        </m:r>
        <m:sSup>
          <m:sSupPr>
            <m:ctrlPr>
              <w:rPr>
                <w:rFonts w:ascii="Cambria Math" w:hAnsi="Cambria Math"/>
                <w:lang w:val="fr-CH"/>
              </w:rPr>
            </m:ctrlPr>
          </m:sSupPr>
          <m:e>
            <m:r>
              <m:rPr>
                <m:sty m:val="p"/>
              </m:rPr>
              <w:rPr>
                <w:rFonts w:ascii="Cambria Math" w:hAnsi="Cambria Math"/>
                <w:lang w:val="fr-CH"/>
              </w:rPr>
              <m:t>10</m:t>
            </m:r>
          </m:e>
          <m:sup>
            <m:r>
              <w:rPr>
                <w:rFonts w:ascii="Cambria Math" w:hAnsi="Cambria Math"/>
                <w:lang w:val="fr-CH"/>
              </w:rPr>
              <m:t>u</m:t>
            </m:r>
          </m:sup>
        </m:sSup>
      </m:oMath>
      <w:r w:rsidRPr="001F45E8">
        <w:rPr>
          <w:rFonts w:eastAsia="SimSun"/>
          <w:lang w:val="fr-CH"/>
        </w:rPr>
        <w:t xml:space="preserve"> </w:t>
      </w:r>
      <w:r w:rsidRPr="001F45E8">
        <w:rPr>
          <w:rFonts w:eastAsia="SimSun"/>
          <w:lang w:val="fr-CH"/>
        </w:rPr>
        <w:tab/>
        <w:t>(57)</w:t>
      </w:r>
    </w:p>
    <w:p w:rsidR="00863527" w:rsidRPr="001F45E8" w:rsidRDefault="00323E7B" w:rsidP="00F3500E">
      <w:pPr>
        <w:pStyle w:val="Equation"/>
        <w:rPr>
          <w:rFonts w:eastAsia="SimSun"/>
          <w:lang w:val="fr-CH"/>
        </w:rPr>
      </w:pPr>
      <w:r w:rsidRPr="001F45E8">
        <w:rPr>
          <w:lang w:val="fr-CH"/>
        </w:rPr>
        <w:t>où</w:t>
      </w:r>
      <w:r w:rsidR="00863527" w:rsidRPr="001F45E8">
        <w:rPr>
          <w:lang w:val="fr-CH"/>
        </w:rPr>
        <w:tab/>
      </w:r>
      <w:r w:rsidR="00863527" w:rsidRPr="001F45E8">
        <w:rPr>
          <w:lang w:val="fr-CH"/>
        </w:rPr>
        <w:tab/>
      </w:r>
      <m:oMath>
        <m:r>
          <w:rPr>
            <w:rFonts w:ascii="Cambria Math" w:hAnsi="Cambria Math"/>
            <w:lang w:val="fr-CH"/>
          </w:rPr>
          <m:t>u=log</m:t>
        </m:r>
        <m:d>
          <m:dPr>
            <m:ctrlPr>
              <w:rPr>
                <w:rFonts w:ascii="Cambria Math" w:hAnsi="Cambria Math"/>
                <w:i/>
                <w:lang w:val="fr-CH"/>
              </w:rPr>
            </m:ctrlPr>
          </m:dPr>
          <m:e>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m:t>
                </m:r>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r>
                  <w:rPr>
                    <w:rFonts w:ascii="Cambria Math" w:hAnsi="Cambria Math"/>
                    <w:lang w:val="fr-CH"/>
                  </w:rPr>
                  <m:t>]</m:t>
                </m:r>
              </m:sub>
            </m:sSub>
          </m:e>
        </m:d>
        <m:r>
          <w:rPr>
            <w:rFonts w:ascii="Cambria Math" w:hAnsi="Cambria Math"/>
            <w:lang w:val="fr-CH"/>
          </w:rPr>
          <m:t>+log</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m:rPr>
                        <m:sty m:val="bi"/>
                      </m:rPr>
                      <w:rPr>
                        <w:rFonts w:ascii="Cambria Math" w:hAnsi="Cambria Math"/>
                        <w:lang w:val="fr-CH"/>
                      </w:rPr>
                      <m:t>T</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inf</m:t>
                            </m:r>
                          </m:sub>
                        </m:sSub>
                      </m:e>
                    </m:d>
                  </m:sub>
                </m:sSub>
              </m:num>
              <m:den>
                <m:sSub>
                  <m:sSubPr>
                    <m:ctrlPr>
                      <w:rPr>
                        <w:rFonts w:ascii="Cambria Math" w:hAnsi="Cambria Math"/>
                        <w:i/>
                        <w:lang w:val="fr-CH"/>
                      </w:rPr>
                    </m:ctrlPr>
                  </m:sSubPr>
                  <m:e>
                    <m:r>
                      <m:rPr>
                        <m:sty m:val="bi"/>
                      </m:rPr>
                      <w:rPr>
                        <w:rFonts w:ascii="Cambria Math" w:hAnsi="Cambria Math"/>
                        <w:lang w:val="fr-CH"/>
                      </w:rPr>
                      <m:t>T</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den>
            </m:f>
          </m:e>
        </m:d>
        <m:f>
          <m:fPr>
            <m:ctrlPr>
              <w:rPr>
                <w:rFonts w:ascii="Cambria Math" w:hAnsi="Cambria Math"/>
                <w:i/>
                <w:lang w:val="fr-CH"/>
              </w:rPr>
            </m:ctrlPr>
          </m:fPr>
          <m:num>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r>
              <w:rPr>
                <w:rFonts w:ascii="Cambria Math" w:hAnsi="Cambria Math"/>
                <w:lang w:val="fr-CH"/>
              </w:rPr>
              <m:t>-A</m:t>
            </m:r>
          </m:num>
          <m:den>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r>
              <w:rPr>
                <w:rFonts w:ascii="Cambria Math" w:hAnsi="Cambria Math"/>
                <w:lang w:val="fr-CH"/>
              </w:rPr>
              <m:t>-</m:t>
            </m:r>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inf</m:t>
                        </m:r>
                      </m:sub>
                    </m:sSub>
                  </m:e>
                </m:d>
              </m:sub>
            </m:sSub>
          </m:den>
        </m:f>
      </m:oMath>
      <w:r w:rsidR="00863527" w:rsidRPr="001F45E8">
        <w:rPr>
          <w:rFonts w:eastAsia="SimSun"/>
          <w:lang w:val="fr-CH"/>
        </w:rPr>
        <w:t xml:space="preserve"> </w:t>
      </w:r>
      <w:r w:rsidR="00863527" w:rsidRPr="001F45E8">
        <w:rPr>
          <w:rFonts w:eastAsia="SimSun"/>
          <w:lang w:val="fr-CH"/>
        </w:rPr>
        <w:tab/>
        <w:t>(57a)</w:t>
      </w:r>
    </w:p>
    <w:p w:rsidR="00863527" w:rsidRPr="001F45E8" w:rsidRDefault="00323E7B" w:rsidP="00323E7B">
      <w:pPr>
        <w:rPr>
          <w:lang w:val="fr-CH"/>
        </w:rPr>
      </w:pPr>
      <w:r w:rsidRPr="001F45E8">
        <w:rPr>
          <w:lang w:val="fr-CH"/>
        </w:rPr>
        <w:t>La fo</w:t>
      </w:r>
      <w:r w:rsidR="00863527" w:rsidRPr="001F45E8">
        <w:rPr>
          <w:lang w:val="fr-CH"/>
        </w:rPr>
        <w:t xml:space="preserve">nction </w:t>
      </w:r>
      <w:r w:rsidR="00863527" w:rsidRPr="001F45E8">
        <w:rPr>
          <w:i/>
          <w:lang w:val="fr-CH"/>
        </w:rPr>
        <w:t>T</w:t>
      </w:r>
      <w:r w:rsidR="00863527" w:rsidRPr="001F45E8">
        <w:rPr>
          <w:lang w:val="fr-CH"/>
        </w:rPr>
        <w:t>(</w:t>
      </w:r>
      <w:r w:rsidR="00863527" w:rsidRPr="001F45E8">
        <w:rPr>
          <w:i/>
          <w:lang w:val="fr-CH"/>
        </w:rPr>
        <w:t>A</w:t>
      </w:r>
      <w:r w:rsidR="00863527" w:rsidRPr="001F45E8">
        <w:rPr>
          <w:lang w:val="fr-CH"/>
        </w:rPr>
        <w:t>) ret</w:t>
      </w:r>
      <w:r w:rsidRPr="001F45E8">
        <w:rPr>
          <w:lang w:val="fr-CH"/>
        </w:rPr>
        <w:t>o</w:t>
      </w:r>
      <w:r w:rsidR="00863527" w:rsidRPr="001F45E8">
        <w:rPr>
          <w:lang w:val="fr-CH"/>
        </w:rPr>
        <w:t>urn</w:t>
      </w:r>
      <w:r w:rsidRPr="001F45E8">
        <w:rPr>
          <w:lang w:val="fr-CH"/>
        </w:rPr>
        <w:t xml:space="preserve">e la valeur de </w:t>
      </w:r>
      <w:r w:rsidR="00863527" w:rsidRPr="001F45E8">
        <w:rPr>
          <w:i/>
          <w:lang w:val="fr-CH"/>
        </w:rPr>
        <w:t>p</w:t>
      </w:r>
      <w:r w:rsidR="00863527" w:rsidRPr="001F45E8">
        <w:rPr>
          <w:lang w:val="fr-CH"/>
        </w:rPr>
        <w:t xml:space="preserve"> </w:t>
      </w:r>
      <w:r w:rsidRPr="001F45E8">
        <w:rPr>
          <w:lang w:val="fr-CH"/>
        </w:rPr>
        <w:t xml:space="preserve">calculée par la formule </w:t>
      </w:r>
      <w:r w:rsidR="00863527" w:rsidRPr="001F45E8">
        <w:rPr>
          <w:lang w:val="fr-CH"/>
        </w:rPr>
        <w:t>(54) o</w:t>
      </w:r>
      <w:r w:rsidRPr="001F45E8">
        <w:rPr>
          <w:lang w:val="fr-CH"/>
        </w:rPr>
        <w:t>u</w:t>
      </w:r>
      <w:r w:rsidR="00863527" w:rsidRPr="001F45E8">
        <w:rPr>
          <w:lang w:val="fr-CH"/>
        </w:rPr>
        <w:t xml:space="preserve"> (57).</w:t>
      </w:r>
    </w:p>
    <w:p w:rsidR="00863527" w:rsidRPr="001F45E8" w:rsidRDefault="00863527" w:rsidP="00A57326">
      <w:pPr>
        <w:pStyle w:val="Heading4"/>
        <w:rPr>
          <w:lang w:val="fr-CH"/>
        </w:rPr>
      </w:pPr>
      <w:r w:rsidRPr="001F45E8">
        <w:rPr>
          <w:lang w:val="fr-CH"/>
        </w:rPr>
        <w:t>2.4.2.5</w:t>
      </w:r>
      <w:r w:rsidRPr="001F45E8">
        <w:rPr>
          <w:lang w:val="fr-CH"/>
        </w:rPr>
        <w:tab/>
      </w:r>
      <w:r w:rsidR="00323E7B" w:rsidRPr="001F45E8">
        <w:rPr>
          <w:lang w:val="fr-CH"/>
        </w:rPr>
        <w:t>D</w:t>
      </w:r>
      <w:r w:rsidRPr="001F45E8">
        <w:rPr>
          <w:lang w:val="fr-CH"/>
        </w:rPr>
        <w:t xml:space="preserve">escription </w:t>
      </w:r>
      <w:r w:rsidR="00323E7B" w:rsidRPr="001F45E8">
        <w:rPr>
          <w:lang w:val="fr-CH"/>
        </w:rPr>
        <w:t>des différentes étapes de la méthode pour la pluie et la neige mouillée</w:t>
      </w:r>
    </w:p>
    <w:p w:rsidR="00323E7B" w:rsidRPr="001F45E8" w:rsidRDefault="00A57326" w:rsidP="00E03C2F">
      <w:pPr>
        <w:pStyle w:val="Headingb"/>
        <w:rPr>
          <w:rFonts w:eastAsiaTheme="minorEastAsia"/>
          <w:lang w:val="fr-CH"/>
        </w:rPr>
      </w:pPr>
      <w:r>
        <w:rPr>
          <w:lang w:val="fr-CH"/>
        </w:rPr>
        <w:t>E</w:t>
      </w:r>
      <w:r w:rsidR="004D462E" w:rsidRPr="001F45E8">
        <w:rPr>
          <w:lang w:val="fr-CH"/>
        </w:rPr>
        <w:t xml:space="preserve">tape </w:t>
      </w:r>
      <w:r w:rsidR="00323E7B" w:rsidRPr="001F45E8">
        <w:rPr>
          <w:rFonts w:eastAsiaTheme="minorEastAsia"/>
          <w:lang w:val="fr-CH"/>
        </w:rPr>
        <w:t>1:</w:t>
      </w:r>
      <w:r w:rsidR="00323E7B" w:rsidRPr="001F45E8">
        <w:rPr>
          <w:rFonts w:eastAsiaTheme="minorEastAsia"/>
          <w:lang w:val="fr-CH"/>
        </w:rPr>
        <w:tab/>
      </w:r>
      <w:r w:rsidR="00323E7B" w:rsidRPr="001F45E8">
        <w:rPr>
          <w:rFonts w:eastAsiaTheme="minorEastAsia"/>
          <w:lang w:val="fr-CH"/>
        </w:rPr>
        <w:tab/>
        <w:t>Vect</w:t>
      </w:r>
      <w:r w:rsidR="00E03C2F" w:rsidRPr="001F45E8">
        <w:rPr>
          <w:rFonts w:eastAsiaTheme="minorEastAsia"/>
          <w:lang w:val="fr-CH"/>
        </w:rPr>
        <w:t>eu</w:t>
      </w:r>
      <w:r w:rsidR="00323E7B" w:rsidRPr="001F45E8">
        <w:rPr>
          <w:rFonts w:eastAsiaTheme="minorEastAsia"/>
          <w:lang w:val="fr-CH"/>
        </w:rPr>
        <w:t xml:space="preserve">rs </w:t>
      </w:r>
      <w:r w:rsidR="00E03C2F" w:rsidRPr="001F45E8">
        <w:rPr>
          <w:rFonts w:eastAsiaTheme="minorEastAsia"/>
          <w:lang w:val="fr-CH"/>
        </w:rPr>
        <w:t xml:space="preserve">de </w:t>
      </w:r>
      <w:r w:rsidR="00323E7B" w:rsidRPr="001F45E8">
        <w:rPr>
          <w:rFonts w:eastAsiaTheme="minorEastAsia"/>
          <w:lang w:val="fr-CH"/>
        </w:rPr>
        <w:t>multipli</w:t>
      </w:r>
      <w:r w:rsidR="00E03C2F" w:rsidRPr="001F45E8">
        <w:rPr>
          <w:rFonts w:eastAsiaTheme="minorEastAsia"/>
          <w:lang w:val="fr-CH"/>
        </w:rPr>
        <w:t>cateurs et de probabilités</w:t>
      </w:r>
    </w:p>
    <w:p w:rsidR="00323E7B" w:rsidRPr="001F45E8" w:rsidRDefault="00E03C2F" w:rsidP="00E03C2F">
      <w:pPr>
        <w:rPr>
          <w:lang w:val="fr-CH"/>
        </w:rPr>
      </w:pPr>
      <w:r w:rsidRPr="001F45E8">
        <w:rPr>
          <w:lang w:val="fr-CH"/>
        </w:rPr>
        <w:t>On utilise la méthode qui suit pour calculer deux vecteu</w:t>
      </w:r>
      <w:r w:rsidR="00323E7B" w:rsidRPr="001F45E8">
        <w:rPr>
          <w:lang w:val="fr-CH"/>
        </w:rPr>
        <w:t xml:space="preserve">rs, </w:t>
      </w:r>
      <w:r w:rsidR="00323E7B" w:rsidRPr="001F45E8">
        <w:rPr>
          <w:b/>
          <w:i/>
          <w:lang w:val="fr-CH"/>
        </w:rPr>
        <w:t>G</w:t>
      </w:r>
      <w:r w:rsidR="00323E7B" w:rsidRPr="001F45E8">
        <w:rPr>
          <w:lang w:val="fr-CH"/>
        </w:rPr>
        <w:t xml:space="preserve"> cont</w:t>
      </w:r>
      <w:r w:rsidRPr="001F45E8">
        <w:rPr>
          <w:lang w:val="fr-CH"/>
        </w:rPr>
        <w:t>enant des multiplicateurs d'affaiblissement moyens sur le trajet</w:t>
      </w:r>
      <w:r w:rsidR="00323E7B" w:rsidRPr="001F45E8">
        <w:rPr>
          <w:lang w:val="fr-CH"/>
        </w:rPr>
        <w:t xml:space="preserve">, </w:t>
      </w:r>
      <w:r w:rsidRPr="001F45E8">
        <w:rPr>
          <w:lang w:val="fr-CH"/>
        </w:rPr>
        <w:t xml:space="preserve">et </w:t>
      </w:r>
      <w:r w:rsidR="00323E7B" w:rsidRPr="001F45E8">
        <w:rPr>
          <w:b/>
          <w:i/>
          <w:lang w:val="fr-CH"/>
        </w:rPr>
        <w:t>P</w:t>
      </w:r>
      <w:r w:rsidR="00323E7B" w:rsidRPr="001F45E8">
        <w:rPr>
          <w:lang w:val="fr-CH"/>
        </w:rPr>
        <w:t xml:space="preserve"> cont</w:t>
      </w:r>
      <w:r w:rsidRPr="001F45E8">
        <w:rPr>
          <w:lang w:val="fr-CH"/>
        </w:rPr>
        <w:t>enant les probabilité</w:t>
      </w:r>
      <w:r w:rsidR="00323E7B" w:rsidRPr="001F45E8">
        <w:rPr>
          <w:lang w:val="fr-CH"/>
        </w:rPr>
        <w:t>s</w:t>
      </w:r>
      <w:r w:rsidRPr="001F45E8">
        <w:rPr>
          <w:lang w:val="fr-CH"/>
        </w:rPr>
        <w:t xml:space="preserve"> correspondantes</w:t>
      </w:r>
      <w:r w:rsidR="00323E7B" w:rsidRPr="001F45E8">
        <w:rPr>
          <w:i/>
          <w:lang w:val="fr-CH"/>
        </w:rPr>
        <w:t>.</w:t>
      </w:r>
    </w:p>
    <w:p w:rsidR="00323E7B" w:rsidRPr="001F45E8" w:rsidRDefault="00E03C2F" w:rsidP="00E03C2F">
      <w:pPr>
        <w:rPr>
          <w:lang w:val="fr-CH"/>
        </w:rPr>
      </w:pPr>
      <w:r w:rsidRPr="001F45E8">
        <w:rPr>
          <w:lang w:val="fr-CH"/>
        </w:rPr>
        <w:t xml:space="preserve">Les </w:t>
      </w:r>
      <w:r w:rsidR="00323E7B" w:rsidRPr="001F45E8">
        <w:rPr>
          <w:lang w:val="fr-CH"/>
        </w:rPr>
        <w:t>vect</w:t>
      </w:r>
      <w:r w:rsidRPr="001F45E8">
        <w:rPr>
          <w:lang w:val="fr-CH"/>
        </w:rPr>
        <w:t>eu</w:t>
      </w:r>
      <w:r w:rsidR="00323E7B" w:rsidRPr="001F45E8">
        <w:rPr>
          <w:lang w:val="fr-CH"/>
        </w:rPr>
        <w:t xml:space="preserve">rs </w:t>
      </w:r>
      <w:r w:rsidR="00323E7B" w:rsidRPr="001F45E8">
        <w:rPr>
          <w:b/>
          <w:i/>
          <w:lang w:val="fr-CH"/>
        </w:rPr>
        <w:t>G</w:t>
      </w:r>
      <w:r w:rsidR="00323E7B" w:rsidRPr="001F45E8">
        <w:rPr>
          <w:lang w:val="fr-CH"/>
        </w:rPr>
        <w:t xml:space="preserve"> </w:t>
      </w:r>
      <w:r w:rsidRPr="001F45E8">
        <w:rPr>
          <w:lang w:val="fr-CH"/>
        </w:rPr>
        <w:t xml:space="preserve">et </w:t>
      </w:r>
      <w:r w:rsidR="00323E7B" w:rsidRPr="001F45E8">
        <w:rPr>
          <w:b/>
          <w:i/>
          <w:lang w:val="fr-CH"/>
        </w:rPr>
        <w:t>P</w:t>
      </w:r>
      <w:r w:rsidR="00323E7B" w:rsidRPr="001F45E8">
        <w:rPr>
          <w:lang w:val="fr-CH"/>
        </w:rPr>
        <w:t xml:space="preserve"> </w:t>
      </w:r>
      <w:r w:rsidRPr="001F45E8">
        <w:rPr>
          <w:lang w:val="fr-CH"/>
        </w:rPr>
        <w:t xml:space="preserve">doivent avoir au plus </w:t>
      </w:r>
      <w:r w:rsidR="00323E7B" w:rsidRPr="001F45E8">
        <w:rPr>
          <w:lang w:val="fr-CH"/>
        </w:rPr>
        <w:t>49</w:t>
      </w:r>
      <w:r w:rsidRPr="001F45E8">
        <w:rPr>
          <w:lang w:val="fr-CH"/>
        </w:rPr>
        <w:t> composantes chacun</w:t>
      </w:r>
      <w:r w:rsidR="00323E7B" w:rsidRPr="001F45E8">
        <w:rPr>
          <w:lang w:val="fr-CH"/>
        </w:rPr>
        <w:t xml:space="preserve">. </w:t>
      </w:r>
      <w:r w:rsidRPr="001F45E8">
        <w:rPr>
          <w:lang w:val="fr-CH"/>
        </w:rPr>
        <w:t xml:space="preserve">Dans la </w:t>
      </w:r>
      <w:r w:rsidR="00323E7B" w:rsidRPr="001F45E8">
        <w:rPr>
          <w:lang w:val="fr-CH"/>
        </w:rPr>
        <w:t>description</w:t>
      </w:r>
      <w:r w:rsidRPr="001F45E8">
        <w:rPr>
          <w:lang w:val="fr-CH"/>
        </w:rPr>
        <w:t xml:space="preserve"> suivante, on suppose que ce nombre d'emplacements est disponible dans chaque vecteur</w:t>
      </w:r>
      <w:r w:rsidR="00323E7B" w:rsidRPr="001F45E8">
        <w:rPr>
          <w:lang w:val="fr-CH"/>
        </w:rPr>
        <w:t xml:space="preserve">. </w:t>
      </w:r>
      <w:r w:rsidRPr="001F45E8">
        <w:rPr>
          <w:lang w:val="fr-CH"/>
        </w:rPr>
        <w:t>Le nombre effectivement utilisé est calculé sous la forme de l'entier </w:t>
      </w:r>
      <w:r w:rsidR="00323E7B" w:rsidRPr="001F45E8">
        <w:rPr>
          <w:i/>
          <w:lang w:val="fr-CH"/>
        </w:rPr>
        <w:t>M</w:t>
      </w:r>
      <w:r w:rsidR="00323E7B" w:rsidRPr="001F45E8">
        <w:rPr>
          <w:lang w:val="fr-CH"/>
        </w:rPr>
        <w:t xml:space="preserve">. </w:t>
      </w:r>
    </w:p>
    <w:p w:rsidR="00323E7B" w:rsidRPr="001F45E8" w:rsidRDefault="00E03C2F" w:rsidP="00E03C2F">
      <w:pPr>
        <w:rPr>
          <w:lang w:val="fr-CH"/>
        </w:rPr>
      </w:pPr>
      <w:r w:rsidRPr="001F45E8">
        <w:rPr>
          <w:lang w:val="fr-CH"/>
        </w:rPr>
        <w:t xml:space="preserve">Comme pour les vecteurs </w:t>
      </w:r>
      <w:r w:rsidR="00323E7B" w:rsidRPr="001F45E8">
        <w:rPr>
          <w:b/>
          <w:i/>
          <w:lang w:val="fr-CH"/>
        </w:rPr>
        <w:t>T</w:t>
      </w:r>
      <w:r w:rsidR="00323E7B" w:rsidRPr="001F45E8">
        <w:rPr>
          <w:lang w:val="fr-CH"/>
        </w:rPr>
        <w:t xml:space="preserve"> </w:t>
      </w:r>
      <w:r w:rsidRPr="001F45E8">
        <w:rPr>
          <w:lang w:val="fr-CH"/>
        </w:rPr>
        <w:t xml:space="preserve">et </w:t>
      </w:r>
      <w:r w:rsidR="00323E7B" w:rsidRPr="001F45E8">
        <w:rPr>
          <w:b/>
          <w:i/>
          <w:lang w:val="fr-CH"/>
        </w:rPr>
        <w:t>A</w:t>
      </w:r>
      <w:r w:rsidR="00323E7B" w:rsidRPr="001F45E8">
        <w:rPr>
          <w:lang w:val="fr-CH"/>
        </w:rPr>
        <w:t xml:space="preserve">, </w:t>
      </w:r>
      <w:r w:rsidRPr="001F45E8">
        <w:rPr>
          <w:lang w:val="fr-CH"/>
        </w:rPr>
        <w:t xml:space="preserve">les différentes composantes de </w:t>
      </w:r>
      <w:r w:rsidR="00323E7B" w:rsidRPr="001F45E8">
        <w:rPr>
          <w:b/>
          <w:i/>
          <w:lang w:val="fr-CH"/>
        </w:rPr>
        <w:t>G</w:t>
      </w:r>
      <w:r w:rsidR="00323E7B" w:rsidRPr="001F45E8">
        <w:rPr>
          <w:lang w:val="fr-CH"/>
        </w:rPr>
        <w:t xml:space="preserve"> </w:t>
      </w:r>
      <w:r w:rsidRPr="001F45E8">
        <w:rPr>
          <w:lang w:val="fr-CH"/>
        </w:rPr>
        <w:t xml:space="preserve">et de </w:t>
      </w:r>
      <w:r w:rsidR="00323E7B" w:rsidRPr="001F45E8">
        <w:rPr>
          <w:b/>
          <w:i/>
          <w:lang w:val="fr-CH"/>
        </w:rPr>
        <w:t>P</w:t>
      </w:r>
      <w:r w:rsidR="00323E7B" w:rsidRPr="001F45E8">
        <w:rPr>
          <w:lang w:val="fr-CH"/>
        </w:rPr>
        <w:t xml:space="preserve"> </w:t>
      </w:r>
      <w:r w:rsidRPr="001F45E8">
        <w:rPr>
          <w:lang w:val="fr-CH"/>
        </w:rPr>
        <w:t>sont désignées par des indices entre crochets</w:t>
      </w:r>
      <w:r w:rsidR="00323E7B" w:rsidRPr="001F45E8">
        <w:rPr>
          <w:lang w:val="fr-CH"/>
        </w:rPr>
        <w:t xml:space="preserve">, </w:t>
      </w:r>
      <w:r w:rsidRPr="001F45E8">
        <w:rPr>
          <w:lang w:val="fr-CH"/>
        </w:rPr>
        <w:t xml:space="preserve">à partir de </w:t>
      </w:r>
      <w:r w:rsidR="00323E7B" w:rsidRPr="001F45E8">
        <w:rPr>
          <w:lang w:val="fr-CH"/>
        </w:rPr>
        <w:t>z</w:t>
      </w:r>
      <w:r w:rsidRPr="001F45E8">
        <w:rPr>
          <w:lang w:val="fr-CH"/>
        </w:rPr>
        <w:t>é</w:t>
      </w:r>
      <w:r w:rsidR="00323E7B" w:rsidRPr="001F45E8">
        <w:rPr>
          <w:lang w:val="fr-CH"/>
        </w:rPr>
        <w:t>ro.</w:t>
      </w:r>
    </w:p>
    <w:p w:rsidR="00323E7B" w:rsidRPr="001F45E8" w:rsidRDefault="00E03C2F" w:rsidP="00E03C2F">
      <w:pPr>
        <w:rPr>
          <w:lang w:val="fr-CH"/>
        </w:rPr>
      </w:pPr>
      <w:r w:rsidRPr="001F45E8">
        <w:rPr>
          <w:lang w:val="fr-CH"/>
        </w:rPr>
        <w:t>On i</w:t>
      </w:r>
      <w:r w:rsidR="00323E7B" w:rsidRPr="001F45E8">
        <w:rPr>
          <w:lang w:val="fr-CH"/>
        </w:rPr>
        <w:t xml:space="preserve">nitialise </w:t>
      </w:r>
      <w:r w:rsidRPr="001F45E8">
        <w:rPr>
          <w:lang w:val="fr-CH"/>
        </w:rPr>
        <w:t xml:space="preserve">toutes les composantes de </w:t>
      </w:r>
      <w:r w:rsidR="00323E7B" w:rsidRPr="001F45E8">
        <w:rPr>
          <w:b/>
          <w:i/>
          <w:lang w:val="fr-CH"/>
        </w:rPr>
        <w:t>G</w:t>
      </w:r>
      <w:r w:rsidR="00323E7B" w:rsidRPr="001F45E8">
        <w:rPr>
          <w:lang w:val="fr-CH"/>
        </w:rPr>
        <w:t xml:space="preserve"> </w:t>
      </w:r>
      <w:r w:rsidRPr="001F45E8">
        <w:rPr>
          <w:lang w:val="fr-CH"/>
        </w:rPr>
        <w:t xml:space="preserve">et de </w:t>
      </w:r>
      <w:r w:rsidR="00323E7B" w:rsidRPr="001F45E8">
        <w:rPr>
          <w:b/>
          <w:i/>
          <w:lang w:val="fr-CH"/>
        </w:rPr>
        <w:t>P</w:t>
      </w:r>
      <w:r w:rsidR="00323E7B" w:rsidRPr="001F45E8">
        <w:rPr>
          <w:lang w:val="fr-CH"/>
        </w:rPr>
        <w:t xml:space="preserve"> </w:t>
      </w:r>
      <w:r w:rsidRPr="001F45E8">
        <w:rPr>
          <w:lang w:val="fr-CH"/>
        </w:rPr>
        <w:t xml:space="preserve">à </w:t>
      </w:r>
      <w:r w:rsidR="00323E7B" w:rsidRPr="001F45E8">
        <w:rPr>
          <w:lang w:val="fr-CH"/>
        </w:rPr>
        <w:t>z</w:t>
      </w:r>
      <w:r w:rsidRPr="001F45E8">
        <w:rPr>
          <w:lang w:val="fr-CH"/>
        </w:rPr>
        <w:t>é</w:t>
      </w:r>
      <w:r w:rsidR="00323E7B" w:rsidRPr="001F45E8">
        <w:rPr>
          <w:lang w:val="fr-CH"/>
        </w:rPr>
        <w:t>ro.</w:t>
      </w:r>
    </w:p>
    <w:p w:rsidR="00323E7B" w:rsidRPr="001F45E8" w:rsidRDefault="00E03C2F" w:rsidP="00E03C2F">
      <w:pPr>
        <w:rPr>
          <w:lang w:val="fr-CH"/>
        </w:rPr>
      </w:pPr>
      <w:r w:rsidRPr="001F45E8">
        <w:rPr>
          <w:lang w:val="fr-CH"/>
        </w:rPr>
        <w:t>On i</w:t>
      </w:r>
      <w:r w:rsidR="00323E7B" w:rsidRPr="001F45E8">
        <w:rPr>
          <w:lang w:val="fr-CH"/>
        </w:rPr>
        <w:t xml:space="preserve">nitialise </w:t>
      </w:r>
      <w:r w:rsidR="00323E7B" w:rsidRPr="001F45E8">
        <w:rPr>
          <w:b/>
          <w:i/>
          <w:lang w:val="fr-CH"/>
        </w:rPr>
        <w:t>G</w:t>
      </w:r>
      <w:r w:rsidR="00323E7B" w:rsidRPr="001F45E8">
        <w:rPr>
          <w:vertAlign w:val="subscript"/>
          <w:lang w:val="fr-CH"/>
        </w:rPr>
        <w:t>[</w:t>
      </w:r>
      <w:r w:rsidR="00323E7B" w:rsidRPr="001F45E8">
        <w:rPr>
          <w:i/>
          <w:vertAlign w:val="subscript"/>
          <w:lang w:val="fr-CH"/>
        </w:rPr>
        <w:t>0</w:t>
      </w:r>
      <w:r w:rsidR="00323E7B" w:rsidRPr="001F45E8">
        <w:rPr>
          <w:vertAlign w:val="subscript"/>
          <w:lang w:val="fr-CH"/>
        </w:rPr>
        <w:t>]</w:t>
      </w:r>
      <w:r w:rsidR="00323E7B" w:rsidRPr="001F45E8">
        <w:rPr>
          <w:lang w:val="fr-CH"/>
        </w:rPr>
        <w:t xml:space="preserve"> </w:t>
      </w:r>
      <w:r w:rsidRPr="001F45E8">
        <w:rPr>
          <w:lang w:val="fr-CH"/>
        </w:rPr>
        <w:t xml:space="preserve">à </w:t>
      </w:r>
      <w:r w:rsidR="00323E7B" w:rsidRPr="001F45E8">
        <w:rPr>
          <w:lang w:val="fr-CH"/>
        </w:rPr>
        <w:t>1.</w:t>
      </w:r>
    </w:p>
    <w:p w:rsidR="00323E7B" w:rsidRPr="001F45E8" w:rsidRDefault="00E03C2F" w:rsidP="00E03C2F">
      <w:pPr>
        <w:rPr>
          <w:lang w:val="fr-CH"/>
        </w:rPr>
      </w:pPr>
      <w:r w:rsidRPr="001F45E8">
        <w:rPr>
          <w:lang w:val="fr-CH"/>
        </w:rPr>
        <w:lastRenderedPageBreak/>
        <w:t>On i</w:t>
      </w:r>
      <w:r w:rsidR="00323E7B" w:rsidRPr="001F45E8">
        <w:rPr>
          <w:lang w:val="fr-CH"/>
        </w:rPr>
        <w:t xml:space="preserve">nitialise </w:t>
      </w:r>
      <w:r w:rsidRPr="001F45E8">
        <w:rPr>
          <w:lang w:val="fr-CH"/>
        </w:rPr>
        <w:t xml:space="preserve">chacun des </w:t>
      </w:r>
      <w:r w:rsidR="00323E7B" w:rsidRPr="001F45E8">
        <w:rPr>
          <w:lang w:val="fr-CH"/>
        </w:rPr>
        <w:t xml:space="preserve">indices </w:t>
      </w:r>
      <w:r w:rsidR="00323E7B" w:rsidRPr="001F45E8">
        <w:rPr>
          <w:i/>
          <w:lang w:val="fr-CH"/>
        </w:rPr>
        <w:t>n</w:t>
      </w:r>
      <w:r w:rsidR="00323E7B" w:rsidRPr="001F45E8">
        <w:rPr>
          <w:lang w:val="fr-CH"/>
        </w:rPr>
        <w:t xml:space="preserve"> </w:t>
      </w:r>
      <w:r w:rsidRPr="001F45E8">
        <w:rPr>
          <w:lang w:val="fr-CH"/>
        </w:rPr>
        <w:t xml:space="preserve">et </w:t>
      </w:r>
      <w:r w:rsidR="00323E7B" w:rsidRPr="001F45E8">
        <w:rPr>
          <w:i/>
          <w:lang w:val="fr-CH"/>
        </w:rPr>
        <w:t>m</w:t>
      </w:r>
      <w:r w:rsidR="00323E7B" w:rsidRPr="001F45E8">
        <w:rPr>
          <w:lang w:val="fr-CH"/>
        </w:rPr>
        <w:t xml:space="preserve"> </w:t>
      </w:r>
      <w:r w:rsidRPr="001F45E8">
        <w:rPr>
          <w:lang w:val="fr-CH"/>
        </w:rPr>
        <w:t xml:space="preserve">à </w:t>
      </w:r>
      <w:r w:rsidR="00323E7B" w:rsidRPr="001F45E8">
        <w:rPr>
          <w:lang w:val="fr-CH"/>
        </w:rPr>
        <w:t>z</w:t>
      </w:r>
      <w:r w:rsidRPr="001F45E8">
        <w:rPr>
          <w:lang w:val="fr-CH"/>
        </w:rPr>
        <w:t>é</w:t>
      </w:r>
      <w:r w:rsidR="00323E7B" w:rsidRPr="001F45E8">
        <w:rPr>
          <w:lang w:val="fr-CH"/>
        </w:rPr>
        <w:t>ro.</w:t>
      </w:r>
    </w:p>
    <w:p w:rsidR="00323E7B" w:rsidRPr="001F45E8" w:rsidRDefault="00CC365C" w:rsidP="00CC365C">
      <w:pPr>
        <w:rPr>
          <w:lang w:val="fr-CH"/>
        </w:rPr>
      </w:pPr>
      <w:r w:rsidRPr="001F45E8">
        <w:rPr>
          <w:lang w:val="fr-CH"/>
        </w:rPr>
        <w:t xml:space="preserve">On démarre alors une boucle de calcul dans laquelle la valeur de </w:t>
      </w:r>
      <w:r w:rsidR="00323E7B" w:rsidRPr="001F45E8">
        <w:rPr>
          <w:i/>
          <w:lang w:val="fr-CH"/>
        </w:rPr>
        <w:t>n</w:t>
      </w:r>
      <w:r w:rsidR="00323E7B" w:rsidRPr="001F45E8">
        <w:rPr>
          <w:lang w:val="fr-CH"/>
        </w:rPr>
        <w:t xml:space="preserve"> </w:t>
      </w:r>
      <w:r w:rsidRPr="001F45E8">
        <w:rPr>
          <w:lang w:val="fr-CH"/>
        </w:rPr>
        <w:t xml:space="preserve">est incrémentée de </w:t>
      </w:r>
      <w:r w:rsidR="00323E7B" w:rsidRPr="001F45E8">
        <w:rPr>
          <w:i/>
          <w:lang w:val="fr-CH"/>
        </w:rPr>
        <w:t>n</w:t>
      </w:r>
      <w:r w:rsidR="00323E7B" w:rsidRPr="001F45E8">
        <w:rPr>
          <w:lang w:val="fr-CH"/>
        </w:rPr>
        <w:t xml:space="preserve"> = 0 </w:t>
      </w:r>
      <w:r w:rsidRPr="001F45E8">
        <w:rPr>
          <w:lang w:val="fr-CH"/>
        </w:rPr>
        <w:t xml:space="preserve">à </w:t>
      </w:r>
      <w:r w:rsidR="00323E7B" w:rsidRPr="001F45E8">
        <w:rPr>
          <w:i/>
          <w:lang w:val="fr-CH"/>
        </w:rPr>
        <w:t>n</w:t>
      </w:r>
      <w:r w:rsidR="00323E7B" w:rsidRPr="001F45E8">
        <w:rPr>
          <w:lang w:val="fr-CH"/>
        </w:rPr>
        <w:t> = 48.</w:t>
      </w:r>
    </w:p>
    <w:p w:rsidR="00323E7B" w:rsidRPr="001F45E8" w:rsidRDefault="00CC365C" w:rsidP="00BE73BF">
      <w:pPr>
        <w:pStyle w:val="Headingi"/>
        <w:rPr>
          <w:lang w:val="fr-CH"/>
        </w:rPr>
      </w:pPr>
      <w:r w:rsidRPr="001F45E8">
        <w:rPr>
          <w:lang w:val="fr-CH"/>
        </w:rPr>
        <w:t xml:space="preserve">Début de la boucle de calcul pour </w:t>
      </w:r>
      <w:r w:rsidR="00F90828">
        <w:rPr>
          <w:lang w:val="fr-CH"/>
        </w:rPr>
        <w:t xml:space="preserve">toutes les </w:t>
      </w:r>
      <w:r w:rsidRPr="001F45E8">
        <w:rPr>
          <w:lang w:val="fr-CH"/>
        </w:rPr>
        <w:t>valeur</w:t>
      </w:r>
      <w:r w:rsidR="00F90828">
        <w:rPr>
          <w:lang w:val="fr-CH"/>
        </w:rPr>
        <w:t>s</w:t>
      </w:r>
      <w:r w:rsidRPr="001F45E8">
        <w:rPr>
          <w:lang w:val="fr-CH"/>
        </w:rPr>
        <w:t xml:space="preserve"> de l'indice </w:t>
      </w:r>
      <w:r w:rsidR="00323E7B" w:rsidRPr="001F45E8">
        <w:rPr>
          <w:lang w:val="fr-CH"/>
        </w:rPr>
        <w:t>n</w:t>
      </w:r>
    </w:p>
    <w:p w:rsidR="00323E7B" w:rsidRPr="001F45E8" w:rsidRDefault="00CC365C" w:rsidP="00CC365C">
      <w:pPr>
        <w:rPr>
          <w:lang w:val="fr-CH"/>
        </w:rPr>
      </w:pPr>
      <w:r w:rsidRPr="001F45E8">
        <w:rPr>
          <w:i/>
          <w:lang w:val="fr-CH"/>
        </w:rPr>
        <w:t>Sous-étape </w:t>
      </w:r>
      <w:r w:rsidR="00323E7B" w:rsidRPr="001F45E8">
        <w:rPr>
          <w:i/>
          <w:lang w:val="fr-CH"/>
        </w:rPr>
        <w:t>a)</w:t>
      </w:r>
      <w:r w:rsidR="00323E7B" w:rsidRPr="001F45E8">
        <w:rPr>
          <w:lang w:val="fr-CH"/>
        </w:rPr>
        <w:t xml:space="preserve"> </w:t>
      </w:r>
      <w:r w:rsidRPr="001F45E8">
        <w:rPr>
          <w:lang w:val="fr-CH"/>
        </w:rPr>
        <w:t>On calcule la hauteur de pluie</w:t>
      </w:r>
      <w:r w:rsidR="00323E7B" w:rsidRPr="001F45E8">
        <w:rPr>
          <w:lang w:val="fr-CH"/>
        </w:rPr>
        <w:t>:</w:t>
      </w:r>
    </w:p>
    <w:p w:rsidR="00323E7B" w:rsidRPr="001F45E8" w:rsidRDefault="00323E7B" w:rsidP="00BE73BF">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rain</m:t>
            </m:r>
          </m:sub>
        </m:sSub>
        <m:r>
          <w:rPr>
            <w:rFonts w:ascii="Cambria Math" w:hAnsi="Cambria Math"/>
            <w:lang w:val="fr-CH"/>
          </w:rPr>
          <m:t>=</m:t>
        </m:r>
        <m:sSub>
          <m:sSubPr>
            <m:ctrlPr>
              <w:rPr>
                <w:rFonts w:ascii="Cambria Math" w:eastAsiaTheme="minorEastAsia" w:hAnsi="Cambria Math"/>
                <w:i/>
                <w:lang w:val="fr-CH"/>
              </w:rPr>
            </m:ctrlPr>
          </m:sSubPr>
          <m:e>
            <m:r>
              <w:rPr>
                <w:rFonts w:ascii="Cambria Math" w:eastAsiaTheme="minorEastAsia" w:hAnsi="Cambria Math"/>
                <w:lang w:val="fr-CH"/>
              </w:rPr>
              <m:t>h</m:t>
            </m:r>
          </m:e>
          <m:sub>
            <m:r>
              <w:rPr>
                <w:rFonts w:ascii="Cambria Math" w:eastAsiaTheme="minorEastAsia" w:hAnsi="Cambria Math"/>
                <w:lang w:val="fr-CH"/>
              </w:rPr>
              <m:t>rainm</m:t>
            </m:r>
          </m:sub>
        </m:sSub>
        <m:r>
          <w:rPr>
            <w:rFonts w:ascii="Cambria Math" w:eastAsiaTheme="minorEastAsia" w:hAnsi="Cambria Math"/>
            <w:lang w:val="fr-CH"/>
          </w:rPr>
          <m:t>-2 400+100n</m:t>
        </m:r>
      </m:oMath>
      <w:r w:rsidRPr="001F45E8">
        <w:rPr>
          <w:rFonts w:eastAsiaTheme="minorEastAsia"/>
          <w:lang w:val="fr-CH"/>
        </w:rPr>
        <w:t xml:space="preserve">     (m</w:t>
      </w:r>
      <w:r w:rsidR="00CC365C" w:rsidRPr="001F45E8">
        <w:rPr>
          <w:rFonts w:eastAsiaTheme="minorEastAsia"/>
          <w:lang w:val="fr-CH"/>
        </w:rPr>
        <w:t>è</w:t>
      </w:r>
      <w:r w:rsidRPr="001F45E8">
        <w:rPr>
          <w:rFonts w:eastAsiaTheme="minorEastAsia"/>
          <w:lang w:val="fr-CH"/>
        </w:rPr>
        <w:t xml:space="preserve">tres </w:t>
      </w:r>
      <w:r w:rsidR="00CC365C" w:rsidRPr="001F45E8">
        <w:rPr>
          <w:rFonts w:eastAsiaTheme="minorEastAsia"/>
          <w:lang w:val="fr-CH"/>
        </w:rPr>
        <w:t>au-dessus du niveau de la mer</w:t>
      </w:r>
      <w:r w:rsidRPr="001F45E8">
        <w:rPr>
          <w:rFonts w:eastAsiaTheme="minorEastAsia"/>
          <w:lang w:val="fr-CH"/>
        </w:rPr>
        <w:t>)</w:t>
      </w:r>
      <w:r w:rsidRPr="001F45E8">
        <w:rPr>
          <w:rFonts w:eastAsiaTheme="minorEastAsia"/>
          <w:lang w:val="fr-CH"/>
        </w:rPr>
        <w:tab/>
        <w:t>(58)</w:t>
      </w:r>
    </w:p>
    <w:p w:rsidR="00323E7B" w:rsidRPr="001F45E8" w:rsidRDefault="00CC365C" w:rsidP="007820F0">
      <w:pPr>
        <w:rPr>
          <w:lang w:val="fr-CH"/>
        </w:rPr>
      </w:pPr>
      <w:r w:rsidRPr="001F45E8">
        <w:rPr>
          <w:i/>
          <w:lang w:val="fr-CH"/>
        </w:rPr>
        <w:t>Sous-étape </w:t>
      </w:r>
      <w:r w:rsidR="00323E7B" w:rsidRPr="001F45E8">
        <w:rPr>
          <w:i/>
          <w:lang w:val="fr-CH"/>
        </w:rPr>
        <w:t>b)</w:t>
      </w:r>
      <w:r w:rsidR="00323E7B" w:rsidRPr="001F45E8">
        <w:rPr>
          <w:lang w:val="fr-CH"/>
        </w:rPr>
        <w:t xml:space="preserve"> </w:t>
      </w:r>
      <w:r w:rsidRPr="001F45E8">
        <w:rPr>
          <w:lang w:val="fr-CH"/>
        </w:rPr>
        <w:t xml:space="preserve">Si </w:t>
      </w:r>
      <w:r w:rsidR="00323E7B" w:rsidRPr="001F45E8">
        <w:rPr>
          <w:i/>
          <w:lang w:val="fr-CH"/>
        </w:rPr>
        <w:t>h</w:t>
      </w:r>
      <w:r w:rsidR="00323E7B" w:rsidRPr="001F45E8">
        <w:rPr>
          <w:i/>
          <w:vertAlign w:val="subscript"/>
          <w:lang w:val="fr-CH"/>
        </w:rPr>
        <w:t xml:space="preserve">lo </w:t>
      </w:r>
      <w:r w:rsidR="00323E7B" w:rsidRPr="001F45E8">
        <w:rPr>
          <w:lang w:val="fr-CH"/>
        </w:rPr>
        <w:sym w:font="Symbol" w:char="F0B3"/>
      </w:r>
      <w:r w:rsidR="00323E7B" w:rsidRPr="001F45E8">
        <w:rPr>
          <w:lang w:val="fr-CH"/>
        </w:rPr>
        <w:t xml:space="preserve"> </w:t>
      </w:r>
      <w:r w:rsidR="00323E7B" w:rsidRPr="001F45E8">
        <w:rPr>
          <w:i/>
          <w:lang w:val="fr-CH"/>
        </w:rPr>
        <w:t>h</w:t>
      </w:r>
      <w:r w:rsidR="00323E7B" w:rsidRPr="001F45E8">
        <w:rPr>
          <w:i/>
          <w:vertAlign w:val="subscript"/>
          <w:lang w:val="fr-CH"/>
        </w:rPr>
        <w:t>rain</w:t>
      </w:r>
      <w:r w:rsidRPr="001F45E8">
        <w:rPr>
          <w:lang w:val="fr-CH"/>
        </w:rPr>
        <w:t>, la couche de fonte est située en totalité au-dessous du trajet pour cette hauteur de pluie</w:t>
      </w:r>
      <w:r w:rsidR="00323E7B" w:rsidRPr="001F45E8">
        <w:rPr>
          <w:lang w:val="fr-CH"/>
        </w:rPr>
        <w:t xml:space="preserve">. </w:t>
      </w:r>
      <w:r w:rsidRPr="001F45E8">
        <w:rPr>
          <w:lang w:val="fr-CH"/>
        </w:rPr>
        <w:t>Dans ce cas</w:t>
      </w:r>
      <w:r w:rsidR="00323E7B" w:rsidRPr="001F45E8">
        <w:rPr>
          <w:lang w:val="fr-CH"/>
        </w:rPr>
        <w:t xml:space="preserve">, </w:t>
      </w:r>
      <w:r w:rsidR="00121C36" w:rsidRPr="001F45E8">
        <w:rPr>
          <w:lang w:val="fr-CH"/>
        </w:rPr>
        <w:t xml:space="preserve">aucune donnée n'est nécessaire dans les vecteurs </w:t>
      </w:r>
      <w:r w:rsidR="00323E7B" w:rsidRPr="001F45E8">
        <w:rPr>
          <w:b/>
          <w:i/>
          <w:lang w:val="fr-CH"/>
        </w:rPr>
        <w:t>G</w:t>
      </w:r>
      <w:r w:rsidR="00323E7B" w:rsidRPr="001F45E8">
        <w:rPr>
          <w:lang w:val="fr-CH"/>
        </w:rPr>
        <w:t xml:space="preserve"> </w:t>
      </w:r>
      <w:r w:rsidR="00121C36" w:rsidRPr="001F45E8">
        <w:rPr>
          <w:lang w:val="fr-CH"/>
        </w:rPr>
        <w:t xml:space="preserve">et </w:t>
      </w:r>
      <w:r w:rsidR="00323E7B" w:rsidRPr="001F45E8">
        <w:rPr>
          <w:b/>
          <w:i/>
          <w:lang w:val="fr-CH"/>
        </w:rPr>
        <w:t>P</w:t>
      </w:r>
      <w:r w:rsidR="00323E7B" w:rsidRPr="001F45E8">
        <w:rPr>
          <w:lang w:val="fr-CH"/>
        </w:rPr>
        <w:t xml:space="preserve">. </w:t>
      </w:r>
      <w:r w:rsidR="00121C36" w:rsidRPr="001F45E8">
        <w:rPr>
          <w:lang w:val="fr-CH"/>
        </w:rPr>
        <w:t xml:space="preserve">Si </w:t>
      </w:r>
      <w:r w:rsidR="00323E7B" w:rsidRPr="001F45E8">
        <w:rPr>
          <w:i/>
          <w:lang w:val="fr-CH"/>
        </w:rPr>
        <w:t>n</w:t>
      </w:r>
      <w:r w:rsidR="00323E7B" w:rsidRPr="001F45E8">
        <w:rPr>
          <w:lang w:val="fr-CH"/>
        </w:rPr>
        <w:t> &lt; 48</w:t>
      </w:r>
      <w:r w:rsidR="00121C36" w:rsidRPr="001F45E8">
        <w:rPr>
          <w:lang w:val="fr-CH"/>
        </w:rPr>
        <w:t>,</w:t>
      </w:r>
      <w:r w:rsidR="00323E7B" w:rsidRPr="001F45E8">
        <w:rPr>
          <w:lang w:val="fr-CH"/>
        </w:rPr>
        <w:t xml:space="preserve"> </w:t>
      </w:r>
      <w:r w:rsidR="00F90828">
        <w:rPr>
          <w:lang w:val="fr-CH"/>
        </w:rPr>
        <w:t xml:space="preserve">on </w:t>
      </w:r>
      <w:r w:rsidR="00323E7B" w:rsidRPr="001F45E8">
        <w:rPr>
          <w:lang w:val="fr-CH"/>
        </w:rPr>
        <w:t>incr</w:t>
      </w:r>
      <w:r w:rsidR="00121C36" w:rsidRPr="001F45E8">
        <w:rPr>
          <w:lang w:val="fr-CH"/>
        </w:rPr>
        <w:t>é</w:t>
      </w:r>
      <w:r w:rsidR="00323E7B" w:rsidRPr="001F45E8">
        <w:rPr>
          <w:lang w:val="fr-CH"/>
        </w:rPr>
        <w:t>ment</w:t>
      </w:r>
      <w:r w:rsidR="00F90828">
        <w:rPr>
          <w:lang w:val="fr-CH"/>
        </w:rPr>
        <w:t>e</w:t>
      </w:r>
      <w:r w:rsidR="00323E7B" w:rsidRPr="001F45E8">
        <w:rPr>
          <w:lang w:val="fr-CH"/>
        </w:rPr>
        <w:t xml:space="preserve"> </w:t>
      </w:r>
      <w:r w:rsidR="00323E7B" w:rsidRPr="001F45E8">
        <w:rPr>
          <w:i/>
          <w:lang w:val="fr-CH"/>
        </w:rPr>
        <w:t>n</w:t>
      </w:r>
      <w:r w:rsidR="00323E7B" w:rsidRPr="001F45E8">
        <w:rPr>
          <w:lang w:val="fr-CH"/>
        </w:rPr>
        <w:t xml:space="preserve"> </w:t>
      </w:r>
      <w:r w:rsidR="00121C36" w:rsidRPr="001F45E8">
        <w:rPr>
          <w:lang w:val="fr-CH"/>
        </w:rPr>
        <w:t xml:space="preserve">et </w:t>
      </w:r>
      <w:r w:rsidR="00F90828">
        <w:rPr>
          <w:lang w:val="fr-CH"/>
        </w:rPr>
        <w:t>on retourne</w:t>
      </w:r>
      <w:r w:rsidR="007820F0" w:rsidRPr="001F45E8">
        <w:rPr>
          <w:lang w:val="fr-CH"/>
        </w:rPr>
        <w:t xml:space="preserve"> à la sous-étape </w:t>
      </w:r>
      <w:r w:rsidR="00323E7B" w:rsidRPr="001F45E8">
        <w:rPr>
          <w:lang w:val="fr-CH"/>
        </w:rPr>
        <w:t xml:space="preserve">a), </w:t>
      </w:r>
      <w:r w:rsidR="007820F0" w:rsidRPr="001F45E8">
        <w:rPr>
          <w:lang w:val="fr-CH"/>
        </w:rPr>
        <w:t xml:space="preserve">sinon </w:t>
      </w:r>
      <w:r w:rsidR="00F90828">
        <w:rPr>
          <w:lang w:val="fr-CH"/>
        </w:rPr>
        <w:t>on sort</w:t>
      </w:r>
      <w:r w:rsidR="007820F0" w:rsidRPr="001F45E8">
        <w:rPr>
          <w:lang w:val="fr-CH"/>
        </w:rPr>
        <w:t xml:space="preserve"> de cette boucle et </w:t>
      </w:r>
      <w:r w:rsidR="00F90828">
        <w:rPr>
          <w:lang w:val="fr-CH"/>
        </w:rPr>
        <w:t>on passe</w:t>
      </w:r>
      <w:r w:rsidR="00BE73BF">
        <w:rPr>
          <w:lang w:val="fr-CH"/>
        </w:rPr>
        <w:t xml:space="preserve"> à la formule </w:t>
      </w:r>
      <w:r w:rsidR="00323E7B" w:rsidRPr="001F45E8">
        <w:rPr>
          <w:lang w:val="fr-CH"/>
        </w:rPr>
        <w:t>(63).</w:t>
      </w:r>
    </w:p>
    <w:p w:rsidR="00323E7B" w:rsidRPr="001F45E8" w:rsidRDefault="007820F0" w:rsidP="00986682">
      <w:pPr>
        <w:rPr>
          <w:lang w:val="fr-CH"/>
        </w:rPr>
      </w:pPr>
      <w:r w:rsidRPr="001F45E8">
        <w:rPr>
          <w:lang w:val="fr-CH"/>
        </w:rPr>
        <w:t xml:space="preserve">Si </w:t>
      </w:r>
      <w:r w:rsidR="00323E7B" w:rsidRPr="001F45E8">
        <w:rPr>
          <w:i/>
          <w:lang w:val="fr-CH"/>
        </w:rPr>
        <w:t>h</w:t>
      </w:r>
      <w:r w:rsidR="00323E7B" w:rsidRPr="001F45E8">
        <w:rPr>
          <w:i/>
          <w:vertAlign w:val="subscript"/>
          <w:lang w:val="fr-CH"/>
        </w:rPr>
        <w:t>lo</w:t>
      </w:r>
      <w:r w:rsidR="00323E7B" w:rsidRPr="001F45E8">
        <w:rPr>
          <w:lang w:val="fr-CH"/>
        </w:rPr>
        <w:t xml:space="preserve"> &lt; </w:t>
      </w:r>
      <w:r w:rsidR="00323E7B" w:rsidRPr="001F45E8">
        <w:rPr>
          <w:i/>
          <w:lang w:val="fr-CH"/>
        </w:rPr>
        <w:t>h</w:t>
      </w:r>
      <w:r w:rsidR="00323E7B" w:rsidRPr="001F45E8">
        <w:rPr>
          <w:i/>
          <w:vertAlign w:val="subscript"/>
          <w:lang w:val="fr-CH"/>
        </w:rPr>
        <w:t>rain</w:t>
      </w:r>
      <w:r w:rsidR="00F90828">
        <w:rPr>
          <w:lang w:val="fr-CH"/>
        </w:rPr>
        <w:t>, on passe</w:t>
      </w:r>
      <w:r w:rsidRPr="001F45E8">
        <w:rPr>
          <w:lang w:val="fr-CH"/>
        </w:rPr>
        <w:t xml:space="preserve"> </w:t>
      </w:r>
      <w:r w:rsidR="00986682" w:rsidRPr="001F45E8">
        <w:rPr>
          <w:lang w:val="fr-CH"/>
        </w:rPr>
        <w:t>à la sous-étape </w:t>
      </w:r>
      <w:r w:rsidR="00323E7B" w:rsidRPr="001F45E8">
        <w:rPr>
          <w:lang w:val="fr-CH"/>
        </w:rPr>
        <w:t>c).</w:t>
      </w:r>
    </w:p>
    <w:p w:rsidR="00323E7B" w:rsidRPr="001F45E8" w:rsidRDefault="00CC365C" w:rsidP="001B430E">
      <w:pPr>
        <w:rPr>
          <w:lang w:val="fr-CH"/>
        </w:rPr>
      </w:pPr>
      <w:r w:rsidRPr="001F45E8">
        <w:rPr>
          <w:i/>
          <w:lang w:val="fr-CH"/>
        </w:rPr>
        <w:t>Sous-étape </w:t>
      </w:r>
      <w:r w:rsidR="00323E7B" w:rsidRPr="001F45E8">
        <w:rPr>
          <w:i/>
          <w:lang w:val="fr-CH"/>
        </w:rPr>
        <w:t>c)</w:t>
      </w:r>
      <w:r w:rsidR="00323E7B" w:rsidRPr="001F45E8">
        <w:rPr>
          <w:lang w:val="fr-CH"/>
        </w:rPr>
        <w:t xml:space="preserve"> </w:t>
      </w:r>
      <w:r w:rsidR="00986682" w:rsidRPr="001F45E8">
        <w:rPr>
          <w:lang w:val="fr-CH"/>
        </w:rPr>
        <w:t xml:space="preserve">Si </w:t>
      </w:r>
      <w:r w:rsidR="00323E7B" w:rsidRPr="001F45E8">
        <w:rPr>
          <w:i/>
          <w:lang w:val="fr-CH"/>
        </w:rPr>
        <w:t>h</w:t>
      </w:r>
      <w:r w:rsidR="00323E7B" w:rsidRPr="001F45E8">
        <w:rPr>
          <w:i/>
          <w:vertAlign w:val="subscript"/>
          <w:lang w:val="fr-CH"/>
        </w:rPr>
        <w:t xml:space="preserve">hi </w:t>
      </w:r>
      <w:r w:rsidR="00323E7B" w:rsidRPr="001F45E8">
        <w:rPr>
          <w:lang w:val="fr-CH"/>
        </w:rPr>
        <w:t>&gt; (</w:t>
      </w:r>
      <w:r w:rsidR="00323E7B" w:rsidRPr="001F45E8">
        <w:rPr>
          <w:i/>
          <w:lang w:val="fr-CH"/>
        </w:rPr>
        <w:t>h</w:t>
      </w:r>
      <w:r w:rsidR="00323E7B" w:rsidRPr="001F45E8">
        <w:rPr>
          <w:i/>
          <w:vertAlign w:val="subscript"/>
          <w:lang w:val="fr-CH"/>
        </w:rPr>
        <w:t>rain</w:t>
      </w:r>
      <w:r w:rsidR="00323E7B" w:rsidRPr="001F45E8">
        <w:rPr>
          <w:lang w:val="fr-CH"/>
        </w:rPr>
        <w:t xml:space="preserve"> – 1 200)</w:t>
      </w:r>
      <w:r w:rsidR="00986682" w:rsidRPr="001F45E8">
        <w:rPr>
          <w:lang w:val="fr-CH"/>
        </w:rPr>
        <w:t>,</w:t>
      </w:r>
      <w:r w:rsidR="00323E7B" w:rsidRPr="001F45E8">
        <w:rPr>
          <w:lang w:val="fr-CH"/>
        </w:rPr>
        <w:t xml:space="preserve"> </w:t>
      </w:r>
      <w:r w:rsidR="001B430E" w:rsidRPr="001F45E8">
        <w:rPr>
          <w:lang w:val="fr-CH"/>
        </w:rPr>
        <w:t xml:space="preserve">une partie au moins du </w:t>
      </w:r>
      <w:r w:rsidR="00986682" w:rsidRPr="001F45E8">
        <w:rPr>
          <w:lang w:val="fr-CH"/>
        </w:rPr>
        <w:t>trajet est situé</w:t>
      </w:r>
      <w:r w:rsidR="001B430E" w:rsidRPr="001F45E8">
        <w:rPr>
          <w:lang w:val="fr-CH"/>
        </w:rPr>
        <w:t>e</w:t>
      </w:r>
      <w:r w:rsidR="00986682" w:rsidRPr="001F45E8">
        <w:rPr>
          <w:lang w:val="fr-CH"/>
        </w:rPr>
        <w:t xml:space="preserve"> dans la couche </w:t>
      </w:r>
      <w:r w:rsidR="001B430E" w:rsidRPr="001F45E8">
        <w:rPr>
          <w:lang w:val="fr-CH"/>
        </w:rPr>
        <w:t>de fonte</w:t>
      </w:r>
      <w:r w:rsidR="00323E7B" w:rsidRPr="001F45E8">
        <w:rPr>
          <w:lang w:val="fr-CH"/>
        </w:rPr>
        <w:t xml:space="preserve">. </w:t>
      </w:r>
      <w:r w:rsidR="001B430E" w:rsidRPr="001F45E8">
        <w:rPr>
          <w:lang w:val="fr-CH"/>
        </w:rPr>
        <w:t>Dans ce cas</w:t>
      </w:r>
      <w:r w:rsidR="00323E7B" w:rsidRPr="001F45E8">
        <w:rPr>
          <w:lang w:val="fr-CH"/>
        </w:rPr>
        <w:t xml:space="preserve">, </w:t>
      </w:r>
      <w:r w:rsidR="001B430E" w:rsidRPr="001F45E8">
        <w:rPr>
          <w:lang w:val="fr-CH"/>
        </w:rPr>
        <w:t>on procède comme suit</w:t>
      </w:r>
      <w:r w:rsidR="00323E7B" w:rsidRPr="001F45E8">
        <w:rPr>
          <w:lang w:val="fr-CH"/>
        </w:rPr>
        <w:t>:</w:t>
      </w:r>
    </w:p>
    <w:p w:rsidR="00323E7B" w:rsidRPr="001F45E8" w:rsidRDefault="001B430E" w:rsidP="007C113B">
      <w:pPr>
        <w:rPr>
          <w:lang w:val="fr-CH"/>
        </w:rPr>
      </w:pPr>
      <w:r w:rsidRPr="001F45E8">
        <w:rPr>
          <w:lang w:val="fr-CH"/>
        </w:rPr>
        <w:t>On utilise la fonction </w:t>
      </w:r>
      <w:r w:rsidR="00323E7B" w:rsidRPr="001F45E8">
        <w:rPr>
          <w:lang w:val="fr-CH"/>
        </w:rPr>
        <w:t xml:space="preserve">2 </w:t>
      </w:r>
      <w:r w:rsidRPr="001F45E8">
        <w:rPr>
          <w:lang w:val="fr-CH"/>
        </w:rPr>
        <w:t xml:space="preserve">définie au </w:t>
      </w:r>
      <w:r w:rsidR="00323E7B" w:rsidRPr="001F45E8">
        <w:rPr>
          <w:lang w:val="fr-CH"/>
        </w:rPr>
        <w:t xml:space="preserve">§ 2.4.2.4 </w:t>
      </w:r>
      <w:r w:rsidRPr="001F45E8">
        <w:rPr>
          <w:lang w:val="fr-CH"/>
        </w:rPr>
        <w:t xml:space="preserve">avec la valeur actuelle de </w:t>
      </w:r>
      <w:r w:rsidR="00323E7B" w:rsidRPr="001F45E8">
        <w:rPr>
          <w:i/>
          <w:lang w:val="fr-CH"/>
        </w:rPr>
        <w:t>h</w:t>
      </w:r>
      <w:r w:rsidR="00323E7B" w:rsidRPr="001F45E8">
        <w:rPr>
          <w:i/>
          <w:vertAlign w:val="subscript"/>
          <w:lang w:val="fr-CH"/>
        </w:rPr>
        <w:t>rain</w:t>
      </w:r>
      <w:r w:rsidR="00323E7B" w:rsidRPr="001F45E8">
        <w:rPr>
          <w:lang w:val="fr-CH"/>
        </w:rPr>
        <w:t xml:space="preserve"> </w:t>
      </w:r>
      <w:r w:rsidR="0099182D" w:rsidRPr="001F45E8">
        <w:rPr>
          <w:lang w:val="fr-CH"/>
        </w:rPr>
        <w:t xml:space="preserve">comme </w:t>
      </w:r>
      <w:r w:rsidR="00323E7B" w:rsidRPr="001F45E8">
        <w:rPr>
          <w:lang w:val="fr-CH"/>
        </w:rPr>
        <w:t xml:space="preserve">argument </w:t>
      </w:r>
      <w:r w:rsidR="0099182D" w:rsidRPr="001F45E8">
        <w:rPr>
          <w:lang w:val="fr-CH"/>
        </w:rPr>
        <w:t xml:space="preserve">pour </w:t>
      </w:r>
      <w:r w:rsidR="00323E7B" w:rsidRPr="001F45E8">
        <w:rPr>
          <w:lang w:val="fr-CH"/>
        </w:rPr>
        <w:t>calcul</w:t>
      </w:r>
      <w:r w:rsidR="0099182D" w:rsidRPr="001F45E8">
        <w:rPr>
          <w:lang w:val="fr-CH"/>
        </w:rPr>
        <w:t xml:space="preserve">er le multiplicateur d'affaiblissement moyen sur le trajet </w:t>
      </w:r>
      <w:r w:rsidR="00323E7B" w:rsidRPr="001F45E8">
        <w:rPr>
          <w:i/>
          <w:lang w:val="fr-CH"/>
        </w:rPr>
        <w:t>g</w:t>
      </w:r>
      <w:r w:rsidR="00323E7B" w:rsidRPr="001F45E8">
        <w:rPr>
          <w:lang w:val="fr-CH"/>
        </w:rPr>
        <w:t xml:space="preserve"> </w:t>
      </w:r>
      <w:r w:rsidR="0099182D" w:rsidRPr="001F45E8">
        <w:rPr>
          <w:lang w:val="fr-CH"/>
        </w:rPr>
        <w:t>pour cette hauteur de pluie</w:t>
      </w:r>
      <w:r w:rsidR="00284E29" w:rsidRPr="001F45E8">
        <w:rPr>
          <w:lang w:val="fr-CH"/>
        </w:rPr>
        <w:t xml:space="preserve">, qui </w:t>
      </w:r>
      <w:r w:rsidR="007C113B" w:rsidRPr="001F45E8">
        <w:rPr>
          <w:lang w:val="fr-CH"/>
        </w:rPr>
        <w:t xml:space="preserve">est placé dans le </w:t>
      </w:r>
      <w:r w:rsidR="00284E29" w:rsidRPr="001F45E8">
        <w:rPr>
          <w:lang w:val="fr-CH"/>
        </w:rPr>
        <w:t xml:space="preserve">vecteur </w:t>
      </w:r>
      <w:r w:rsidR="00323E7B" w:rsidRPr="001F45E8">
        <w:rPr>
          <w:b/>
          <w:i/>
          <w:lang w:val="fr-CH"/>
        </w:rPr>
        <w:t>G</w:t>
      </w:r>
      <w:r w:rsidR="00323E7B" w:rsidRPr="001F45E8">
        <w:rPr>
          <w:lang w:val="fr-CH"/>
        </w:rPr>
        <w:t xml:space="preserve"> </w:t>
      </w:r>
      <w:r w:rsidR="007C113B" w:rsidRPr="001F45E8">
        <w:rPr>
          <w:lang w:val="fr-CH"/>
        </w:rPr>
        <w:t xml:space="preserve">en tant que composante </w:t>
      </w:r>
      <w:r w:rsidR="00284E29" w:rsidRPr="001F45E8">
        <w:rPr>
          <w:lang w:val="fr-CH"/>
        </w:rPr>
        <w:t>correspondant à la valeur actuelle de l'indice </w:t>
      </w:r>
      <w:r w:rsidR="00323E7B" w:rsidRPr="001F45E8">
        <w:rPr>
          <w:i/>
          <w:lang w:val="fr-CH"/>
        </w:rPr>
        <w:t>m</w:t>
      </w:r>
      <w:r w:rsidR="00323E7B" w:rsidRPr="001F45E8">
        <w:rPr>
          <w:lang w:val="fr-CH"/>
        </w:rPr>
        <w:t>:</w:t>
      </w:r>
    </w:p>
    <w:p w:rsidR="00323E7B" w:rsidRPr="001F45E8" w:rsidRDefault="00323E7B" w:rsidP="00323E7B">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G</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r>
          <w:rPr>
            <w:rFonts w:ascii="Cambria Math" w:eastAsiaTheme="minorEastAsia" w:hAnsi="Cambria Math"/>
            <w:lang w:val="fr-CH"/>
          </w:rPr>
          <m:t>g</m:t>
        </m:r>
        <m:d>
          <m:dPr>
            <m:ctrlPr>
              <w:rPr>
                <w:rFonts w:ascii="Cambria Math" w:eastAsiaTheme="minorEastAsia" w:hAnsi="Cambria Math"/>
                <w:lang w:val="fr-CH"/>
              </w:rPr>
            </m:ctrlPr>
          </m:dPr>
          <m:e>
            <m:sSub>
              <m:sSubPr>
                <m:ctrlPr>
                  <w:rPr>
                    <w:rFonts w:ascii="Cambria Math" w:eastAsiaTheme="minorEastAsia" w:hAnsi="Cambria Math"/>
                    <w:lang w:val="fr-CH"/>
                  </w:rPr>
                </m:ctrlPr>
              </m:sSubPr>
              <m:e>
                <m:r>
                  <w:rPr>
                    <w:rFonts w:ascii="Cambria Math" w:eastAsiaTheme="minorEastAsia" w:hAnsi="Cambria Math"/>
                    <w:lang w:val="fr-CH"/>
                  </w:rPr>
                  <m:t>h</m:t>
                </m:r>
              </m:e>
              <m:sub>
                <m:r>
                  <w:rPr>
                    <w:rFonts w:ascii="Cambria Math" w:eastAsiaTheme="minorEastAsia" w:hAnsi="Cambria Math"/>
                    <w:lang w:val="fr-CH"/>
                  </w:rPr>
                  <m:t>rain</m:t>
                </m:r>
              </m:sub>
            </m:sSub>
          </m:e>
        </m:d>
      </m:oMath>
      <w:r w:rsidRPr="001F45E8">
        <w:rPr>
          <w:rFonts w:eastAsiaTheme="minorEastAsia"/>
          <w:lang w:val="fr-CH"/>
        </w:rPr>
        <w:t xml:space="preserve"> </w:t>
      </w:r>
      <w:r w:rsidRPr="001F45E8">
        <w:rPr>
          <w:rFonts w:eastAsiaTheme="minorEastAsia"/>
          <w:lang w:val="fr-CH"/>
        </w:rPr>
        <w:tab/>
        <w:t>(59)</w:t>
      </w:r>
    </w:p>
    <w:p w:rsidR="00323E7B" w:rsidRPr="001F45E8" w:rsidRDefault="00284E29" w:rsidP="00284E29">
      <w:pPr>
        <w:rPr>
          <w:lang w:val="fr-CH"/>
        </w:rPr>
      </w:pPr>
      <w:r w:rsidRPr="001F45E8">
        <w:rPr>
          <w:lang w:val="fr-CH"/>
        </w:rPr>
        <w:t>La probabilité</w:t>
      </w:r>
      <w:r w:rsidR="00323E7B" w:rsidRPr="001F45E8">
        <w:rPr>
          <w:lang w:val="fr-CH"/>
        </w:rPr>
        <w:t xml:space="preserve"> </w:t>
      </w:r>
      <w:r w:rsidRPr="001F45E8">
        <w:rPr>
          <w:lang w:val="fr-CH"/>
        </w:rPr>
        <w:t>associée à cette hauteur de pluie est placée dans le vecteur </w:t>
      </w:r>
      <w:r w:rsidR="00323E7B" w:rsidRPr="001F45E8">
        <w:rPr>
          <w:lang w:val="fr-CH"/>
        </w:rPr>
        <w:t>P:</w:t>
      </w:r>
    </w:p>
    <w:p w:rsidR="00323E7B" w:rsidRPr="001F45E8" w:rsidRDefault="00323E7B" w:rsidP="00323E7B">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P</m:t>
            </m:r>
          </m:e>
          <m:sub>
            <m:r>
              <w:rPr>
                <w:rFonts w:ascii="Cambria Math" w:hAnsi="Cambria Math"/>
                <w:lang w:val="fr-CH"/>
              </w:rPr>
              <m:t>[m]</m:t>
            </m:r>
          </m:sub>
        </m:sSub>
        <m:r>
          <w:rPr>
            <w:rFonts w:ascii="Cambria Math" w:hAnsi="Cambria Math"/>
            <w:lang w:val="fr-CH"/>
          </w:rPr>
          <m:t>=</m:t>
        </m:r>
        <m:sSub>
          <m:sSubPr>
            <m:ctrlPr>
              <w:rPr>
                <w:rFonts w:ascii="Cambria Math" w:hAnsi="Cambria Math"/>
                <w:b/>
                <w:lang w:val="fr-CH"/>
              </w:rPr>
            </m:ctrlPr>
          </m:sSubPr>
          <m:e>
            <m:r>
              <m:rPr>
                <m:sty m:val="b"/>
              </m:rPr>
              <w:rPr>
                <w:rFonts w:ascii="Cambria Math" w:hAnsi="Cambria Math"/>
                <w:lang w:val="fr-CH"/>
              </w:rPr>
              <m:t>Π</m:t>
            </m:r>
          </m:e>
          <m:sub>
            <m:r>
              <m:rPr>
                <m:sty m:val="b"/>
              </m:rPr>
              <w:rPr>
                <w:rFonts w:ascii="Cambria Math" w:hAnsi="Cambria Math"/>
                <w:lang w:val="fr-CH"/>
              </w:rPr>
              <m:t>[</m:t>
            </m:r>
            <m:r>
              <m:rPr>
                <m:sty m:val="bi"/>
              </m:rPr>
              <w:rPr>
                <w:rFonts w:ascii="Cambria Math" w:hAnsi="Cambria Math"/>
                <w:lang w:val="fr-CH"/>
              </w:rPr>
              <m:t>n</m:t>
            </m:r>
            <m:r>
              <m:rPr>
                <m:sty m:val="b"/>
              </m:rPr>
              <w:rPr>
                <w:rFonts w:ascii="Cambria Math" w:hAnsi="Cambria Math"/>
                <w:lang w:val="fr-CH"/>
              </w:rPr>
              <m:t>]</m:t>
            </m:r>
          </m:sub>
        </m:sSub>
      </m:oMath>
      <w:r w:rsidRPr="001F45E8">
        <w:rPr>
          <w:rFonts w:eastAsiaTheme="minorEastAsia"/>
          <w:lang w:val="fr-CH"/>
        </w:rPr>
        <w:t xml:space="preserve"> </w:t>
      </w:r>
      <w:r w:rsidRPr="001F45E8">
        <w:rPr>
          <w:rFonts w:eastAsiaTheme="minorEastAsia"/>
          <w:lang w:val="fr-CH"/>
        </w:rPr>
        <w:tab/>
        <w:t>(60)</w:t>
      </w:r>
    </w:p>
    <w:p w:rsidR="00323E7B" w:rsidRPr="001F45E8" w:rsidRDefault="002269A0" w:rsidP="002269A0">
      <w:pPr>
        <w:tabs>
          <w:tab w:val="left" w:pos="851"/>
          <w:tab w:val="center" w:pos="6804"/>
          <w:tab w:val="right" w:pos="8789"/>
        </w:tabs>
        <w:rPr>
          <w:lang w:val="fr-CH"/>
        </w:rPr>
      </w:pPr>
      <w:r w:rsidRPr="001F45E8">
        <w:rPr>
          <w:rFonts w:eastAsiaTheme="minorEastAsia"/>
          <w:lang w:val="fr-CH"/>
        </w:rPr>
        <w:t xml:space="preserve">où </w:t>
      </w:r>
      <w:r w:rsidR="00323E7B" w:rsidRPr="001F45E8">
        <w:rPr>
          <w:rFonts w:eastAsiaTheme="minorEastAsia"/>
          <w:b/>
          <w:lang w:val="fr-CH"/>
        </w:rPr>
        <w:t>Π</w:t>
      </w:r>
      <w:r w:rsidR="00323E7B" w:rsidRPr="001F45E8">
        <w:rPr>
          <w:rFonts w:eastAsiaTheme="minorEastAsia"/>
          <w:vertAlign w:val="subscript"/>
          <w:lang w:val="fr-CH"/>
        </w:rPr>
        <w:t>[</w:t>
      </w:r>
      <w:r w:rsidR="00323E7B" w:rsidRPr="001F45E8">
        <w:rPr>
          <w:rFonts w:eastAsiaTheme="minorEastAsia"/>
          <w:i/>
          <w:vertAlign w:val="subscript"/>
          <w:lang w:val="fr-CH"/>
        </w:rPr>
        <w:t>n</w:t>
      </w:r>
      <w:r w:rsidR="00323E7B" w:rsidRPr="001F45E8">
        <w:rPr>
          <w:rFonts w:eastAsiaTheme="minorEastAsia"/>
          <w:vertAlign w:val="subscript"/>
          <w:lang w:val="fr-CH"/>
        </w:rPr>
        <w:t>]</w:t>
      </w:r>
      <w:r w:rsidR="00323E7B" w:rsidRPr="001F45E8">
        <w:rPr>
          <w:rFonts w:eastAsiaTheme="minorEastAsia"/>
          <w:lang w:val="fr-CH"/>
        </w:rPr>
        <w:t xml:space="preserve"> </w:t>
      </w:r>
      <w:r w:rsidRPr="001F45E8">
        <w:rPr>
          <w:rFonts w:eastAsiaTheme="minorEastAsia"/>
          <w:lang w:val="fr-CH"/>
        </w:rPr>
        <w:t xml:space="preserve">est tiré du </w:t>
      </w:r>
      <w:r w:rsidR="00323E7B" w:rsidRPr="001F45E8">
        <w:rPr>
          <w:rFonts w:eastAsiaTheme="minorEastAsia"/>
          <w:lang w:val="fr-CH"/>
        </w:rPr>
        <w:t>Table</w:t>
      </w:r>
      <w:r w:rsidRPr="001F45E8">
        <w:rPr>
          <w:rFonts w:eastAsiaTheme="minorEastAsia"/>
          <w:lang w:val="fr-CH"/>
        </w:rPr>
        <w:t>au </w:t>
      </w:r>
      <w:r w:rsidR="00323E7B" w:rsidRPr="001F45E8">
        <w:rPr>
          <w:rFonts w:eastAsiaTheme="minorEastAsia"/>
          <w:lang w:val="fr-CH"/>
        </w:rPr>
        <w:t>1.</w:t>
      </w:r>
    </w:p>
    <w:p w:rsidR="00323E7B" w:rsidRPr="001F45E8" w:rsidRDefault="007820F0" w:rsidP="007820F0">
      <w:pPr>
        <w:rPr>
          <w:lang w:val="fr-CH"/>
        </w:rPr>
      </w:pPr>
      <w:r w:rsidRPr="001F45E8">
        <w:rPr>
          <w:lang w:val="fr-CH"/>
        </w:rPr>
        <w:t xml:space="preserve">Si </w:t>
      </w:r>
      <w:r w:rsidR="00323E7B" w:rsidRPr="001F45E8">
        <w:rPr>
          <w:i/>
          <w:lang w:val="fr-CH"/>
        </w:rPr>
        <w:t>n</w:t>
      </w:r>
      <w:r w:rsidR="00323E7B" w:rsidRPr="001F45E8">
        <w:rPr>
          <w:lang w:val="fr-CH"/>
        </w:rPr>
        <w:t xml:space="preserve"> &lt; 48, </w:t>
      </w:r>
      <w:r w:rsidR="00F90828">
        <w:rPr>
          <w:lang w:val="fr-CH"/>
        </w:rPr>
        <w:t xml:space="preserve">on </w:t>
      </w:r>
      <w:r w:rsidR="00323E7B" w:rsidRPr="001F45E8">
        <w:rPr>
          <w:lang w:val="fr-CH"/>
        </w:rPr>
        <w:t>incr</w:t>
      </w:r>
      <w:r w:rsidRPr="001F45E8">
        <w:rPr>
          <w:lang w:val="fr-CH"/>
        </w:rPr>
        <w:t>é</w:t>
      </w:r>
      <w:r w:rsidR="00323E7B" w:rsidRPr="001F45E8">
        <w:rPr>
          <w:lang w:val="fr-CH"/>
        </w:rPr>
        <w:t>ment</w:t>
      </w:r>
      <w:r w:rsidR="00F90828">
        <w:rPr>
          <w:lang w:val="fr-CH"/>
        </w:rPr>
        <w:t>e</w:t>
      </w:r>
      <w:r w:rsidR="00323E7B" w:rsidRPr="001F45E8">
        <w:rPr>
          <w:lang w:val="fr-CH"/>
        </w:rPr>
        <w:t xml:space="preserve"> </w:t>
      </w:r>
      <w:r w:rsidRPr="001F45E8">
        <w:rPr>
          <w:lang w:val="fr-CH"/>
        </w:rPr>
        <w:t>l'indice </w:t>
      </w:r>
      <w:r w:rsidR="00323E7B" w:rsidRPr="001F45E8">
        <w:rPr>
          <w:i/>
          <w:lang w:val="fr-CH"/>
        </w:rPr>
        <w:t>m</w:t>
      </w:r>
      <w:r w:rsidR="00323E7B" w:rsidRPr="001F45E8">
        <w:rPr>
          <w:lang w:val="fr-CH"/>
        </w:rPr>
        <w:t>.</w:t>
      </w:r>
    </w:p>
    <w:p w:rsidR="00323E7B" w:rsidRPr="001F45E8" w:rsidRDefault="007820F0" w:rsidP="007820F0">
      <w:pPr>
        <w:rPr>
          <w:lang w:val="fr-CH"/>
        </w:rPr>
      </w:pPr>
      <w:r w:rsidRPr="001F45E8">
        <w:rPr>
          <w:lang w:val="fr-CH"/>
        </w:rPr>
        <w:t xml:space="preserve">Si </w:t>
      </w:r>
      <w:r w:rsidR="00323E7B" w:rsidRPr="001F45E8">
        <w:rPr>
          <w:i/>
          <w:lang w:val="fr-CH"/>
        </w:rPr>
        <w:t>n</w:t>
      </w:r>
      <w:r w:rsidR="00323E7B" w:rsidRPr="001F45E8">
        <w:rPr>
          <w:lang w:val="fr-CH"/>
        </w:rPr>
        <w:t> &lt; 48</w:t>
      </w:r>
      <w:r w:rsidRPr="001F45E8">
        <w:rPr>
          <w:lang w:val="fr-CH"/>
        </w:rPr>
        <w:t>,</w:t>
      </w:r>
      <w:r w:rsidR="00323E7B" w:rsidRPr="001F45E8">
        <w:rPr>
          <w:lang w:val="fr-CH"/>
        </w:rPr>
        <w:t xml:space="preserve"> </w:t>
      </w:r>
      <w:r w:rsidR="00F90828">
        <w:rPr>
          <w:lang w:val="fr-CH"/>
        </w:rPr>
        <w:t>on incrémente</w:t>
      </w:r>
      <w:r w:rsidRPr="001F45E8">
        <w:rPr>
          <w:lang w:val="fr-CH"/>
        </w:rPr>
        <w:t xml:space="preserve"> </w:t>
      </w:r>
      <w:r w:rsidR="00323E7B" w:rsidRPr="001F45E8">
        <w:rPr>
          <w:i/>
          <w:lang w:val="fr-CH"/>
        </w:rPr>
        <w:t>n</w:t>
      </w:r>
      <w:r w:rsidR="00323E7B" w:rsidRPr="001F45E8">
        <w:rPr>
          <w:lang w:val="fr-CH"/>
        </w:rPr>
        <w:t xml:space="preserve"> </w:t>
      </w:r>
      <w:r w:rsidRPr="001F45E8">
        <w:rPr>
          <w:lang w:val="fr-CH"/>
        </w:rPr>
        <w:t xml:space="preserve">et </w:t>
      </w:r>
      <w:r w:rsidR="00F90828">
        <w:rPr>
          <w:lang w:val="fr-CH"/>
        </w:rPr>
        <w:t>on retourne</w:t>
      </w:r>
      <w:r w:rsidRPr="001F45E8">
        <w:rPr>
          <w:lang w:val="fr-CH"/>
        </w:rPr>
        <w:t xml:space="preserve"> à la sous-étape </w:t>
      </w:r>
      <w:r w:rsidR="00323E7B" w:rsidRPr="001F45E8">
        <w:rPr>
          <w:lang w:val="fr-CH"/>
        </w:rPr>
        <w:t xml:space="preserve">a), </w:t>
      </w:r>
      <w:r w:rsidRPr="001F45E8">
        <w:rPr>
          <w:lang w:val="fr-CH"/>
        </w:rPr>
        <w:t xml:space="preserve">sinon </w:t>
      </w:r>
      <w:r w:rsidR="00F90828">
        <w:rPr>
          <w:lang w:val="fr-CH"/>
        </w:rPr>
        <w:t>on sor</w:t>
      </w:r>
      <w:r w:rsidR="00CA428F">
        <w:rPr>
          <w:lang w:val="fr-CH"/>
        </w:rPr>
        <w:t>t</w:t>
      </w:r>
      <w:r w:rsidRPr="001F45E8">
        <w:rPr>
          <w:lang w:val="fr-CH"/>
        </w:rPr>
        <w:t xml:space="preserve"> de cette boucle et </w:t>
      </w:r>
      <w:r w:rsidR="00F90828">
        <w:rPr>
          <w:lang w:val="fr-CH"/>
        </w:rPr>
        <w:t>on passe</w:t>
      </w:r>
      <w:r w:rsidRPr="001F45E8">
        <w:rPr>
          <w:lang w:val="fr-CH"/>
        </w:rPr>
        <w:t xml:space="preserve"> à la formule </w:t>
      </w:r>
      <w:r w:rsidR="00323E7B" w:rsidRPr="001F45E8">
        <w:rPr>
          <w:lang w:val="fr-CH"/>
        </w:rPr>
        <w:t>(63).</w:t>
      </w:r>
    </w:p>
    <w:p w:rsidR="00323E7B" w:rsidRPr="001F45E8" w:rsidRDefault="002269A0" w:rsidP="002269A0">
      <w:pPr>
        <w:rPr>
          <w:lang w:val="fr-CH"/>
        </w:rPr>
      </w:pPr>
      <w:r w:rsidRPr="001F45E8">
        <w:rPr>
          <w:lang w:val="fr-CH"/>
        </w:rPr>
        <w:t xml:space="preserve">Si </w:t>
      </w:r>
      <w:r w:rsidR="00323E7B" w:rsidRPr="001F45E8">
        <w:rPr>
          <w:i/>
          <w:lang w:val="fr-CH"/>
        </w:rPr>
        <w:t>h</w:t>
      </w:r>
      <w:r w:rsidR="00323E7B" w:rsidRPr="001F45E8">
        <w:rPr>
          <w:i/>
          <w:vertAlign w:val="subscript"/>
          <w:lang w:val="fr-CH"/>
        </w:rPr>
        <w:t>hi</w:t>
      </w:r>
      <w:r w:rsidR="00323E7B" w:rsidRPr="001F45E8">
        <w:rPr>
          <w:lang w:val="fr-CH"/>
        </w:rPr>
        <w:t xml:space="preserve"> </w:t>
      </w:r>
      <w:r w:rsidR="00323E7B" w:rsidRPr="001F45E8">
        <w:rPr>
          <w:lang w:val="fr-CH"/>
        </w:rPr>
        <w:sym w:font="Symbol" w:char="F0A3"/>
      </w:r>
      <w:r w:rsidR="00323E7B" w:rsidRPr="001F45E8">
        <w:rPr>
          <w:lang w:val="fr-CH"/>
        </w:rPr>
        <w:t xml:space="preserve"> (</w:t>
      </w:r>
      <w:r w:rsidR="00323E7B" w:rsidRPr="001F45E8">
        <w:rPr>
          <w:i/>
          <w:lang w:val="fr-CH"/>
        </w:rPr>
        <w:t>h</w:t>
      </w:r>
      <w:r w:rsidR="00323E7B" w:rsidRPr="001F45E8">
        <w:rPr>
          <w:i/>
          <w:vertAlign w:val="subscript"/>
          <w:lang w:val="fr-CH"/>
        </w:rPr>
        <w:t>rain</w:t>
      </w:r>
      <w:r w:rsidR="00323E7B" w:rsidRPr="001F45E8">
        <w:rPr>
          <w:lang w:val="fr-CH"/>
        </w:rPr>
        <w:t xml:space="preserve"> – 1 200)</w:t>
      </w:r>
      <w:r w:rsidR="00F90828">
        <w:rPr>
          <w:lang w:val="fr-CH"/>
        </w:rPr>
        <w:t>, on</w:t>
      </w:r>
      <w:r w:rsidR="00323E7B" w:rsidRPr="001F45E8">
        <w:rPr>
          <w:lang w:val="fr-CH"/>
        </w:rPr>
        <w:t xml:space="preserve"> </w:t>
      </w:r>
      <w:r w:rsidR="00F90828">
        <w:rPr>
          <w:lang w:val="fr-CH"/>
        </w:rPr>
        <w:t>passe</w:t>
      </w:r>
      <w:r w:rsidRPr="001F45E8">
        <w:rPr>
          <w:lang w:val="fr-CH"/>
        </w:rPr>
        <w:t xml:space="preserve"> à la sous-étape </w:t>
      </w:r>
      <w:r w:rsidR="00323E7B" w:rsidRPr="001F45E8">
        <w:rPr>
          <w:lang w:val="fr-CH"/>
        </w:rPr>
        <w:t>d).</w:t>
      </w:r>
    </w:p>
    <w:p w:rsidR="00323E7B" w:rsidRPr="001F45E8" w:rsidRDefault="00CC365C" w:rsidP="000C6E10">
      <w:pPr>
        <w:rPr>
          <w:lang w:val="fr-CH"/>
        </w:rPr>
      </w:pPr>
      <w:r w:rsidRPr="001F45E8">
        <w:rPr>
          <w:i/>
          <w:lang w:val="fr-CH"/>
        </w:rPr>
        <w:t>Sous-étape </w:t>
      </w:r>
      <w:r w:rsidR="00323E7B" w:rsidRPr="001F45E8">
        <w:rPr>
          <w:i/>
          <w:lang w:val="fr-CH"/>
        </w:rPr>
        <w:t xml:space="preserve">d) </w:t>
      </w:r>
      <w:r w:rsidR="000C6E10" w:rsidRPr="001F45E8">
        <w:rPr>
          <w:lang w:val="fr-CH"/>
        </w:rPr>
        <w:t xml:space="preserve">On atteint cette étape pour les valeurs de </w:t>
      </w:r>
      <w:r w:rsidR="00323E7B" w:rsidRPr="001F45E8">
        <w:rPr>
          <w:i/>
          <w:lang w:val="fr-CH"/>
        </w:rPr>
        <w:t>n</w:t>
      </w:r>
      <w:r w:rsidR="00323E7B" w:rsidRPr="001F45E8">
        <w:rPr>
          <w:lang w:val="fr-CH"/>
        </w:rPr>
        <w:t xml:space="preserve"> </w:t>
      </w:r>
      <w:r w:rsidR="000C6E10" w:rsidRPr="001F45E8">
        <w:rPr>
          <w:lang w:val="fr-CH"/>
        </w:rPr>
        <w:t>pour lesquelles la couche de fonte est en totalité au-dessus du trajet</w:t>
      </w:r>
      <w:r w:rsidR="00323E7B" w:rsidRPr="001F45E8">
        <w:rPr>
          <w:lang w:val="fr-CH"/>
        </w:rPr>
        <w:t xml:space="preserve">. </w:t>
      </w:r>
      <w:r w:rsidR="000C6E10" w:rsidRPr="001F45E8">
        <w:rPr>
          <w:lang w:val="fr-CH"/>
        </w:rPr>
        <w:t xml:space="preserve">On place un multiplicateur égal à </w:t>
      </w:r>
      <w:r w:rsidR="00323E7B" w:rsidRPr="001F45E8">
        <w:rPr>
          <w:lang w:val="fr-CH"/>
        </w:rPr>
        <w:t xml:space="preserve">1 </w:t>
      </w:r>
      <w:r w:rsidR="000C6E10" w:rsidRPr="001F45E8">
        <w:rPr>
          <w:lang w:val="fr-CH"/>
        </w:rPr>
        <w:t>dans le vecteur </w:t>
      </w:r>
      <w:r w:rsidR="00323E7B" w:rsidRPr="001F45E8">
        <w:rPr>
          <w:b/>
          <w:i/>
          <w:lang w:val="fr-CH"/>
        </w:rPr>
        <w:t>G</w:t>
      </w:r>
      <w:r w:rsidR="00323E7B" w:rsidRPr="001F45E8">
        <w:rPr>
          <w:lang w:val="fr-CH"/>
        </w:rPr>
        <w:t>:</w:t>
      </w:r>
    </w:p>
    <w:p w:rsidR="00323E7B" w:rsidRPr="001F45E8" w:rsidRDefault="00323E7B" w:rsidP="00323E7B">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G</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r>
          <m:rPr>
            <m:sty m:val="p"/>
          </m:rPr>
          <w:rPr>
            <w:rFonts w:ascii="Cambria Math" w:eastAsiaTheme="minorEastAsia" w:hAnsi="Cambria Math"/>
            <w:lang w:val="fr-CH"/>
          </w:rPr>
          <m:t>1</m:t>
        </m:r>
      </m:oMath>
      <w:r w:rsidRPr="001F45E8">
        <w:rPr>
          <w:rFonts w:eastAsiaTheme="minorEastAsia"/>
          <w:lang w:val="fr-CH"/>
        </w:rPr>
        <w:t xml:space="preserve"> </w:t>
      </w:r>
      <w:r w:rsidRPr="001F45E8">
        <w:rPr>
          <w:rFonts w:eastAsiaTheme="minorEastAsia"/>
          <w:lang w:val="fr-CH"/>
        </w:rPr>
        <w:tab/>
        <w:t>(61)</w:t>
      </w:r>
    </w:p>
    <w:p w:rsidR="00323E7B" w:rsidRPr="001F45E8" w:rsidRDefault="004751C6" w:rsidP="000C6E10">
      <w:pPr>
        <w:rPr>
          <w:lang w:val="fr-CH"/>
        </w:rPr>
      </w:pPr>
      <w:r>
        <w:rPr>
          <w:lang w:val="fr-CH"/>
        </w:rPr>
        <w:t xml:space="preserve">On </w:t>
      </w:r>
      <w:r w:rsidR="000C6E10" w:rsidRPr="001F45E8">
        <w:rPr>
          <w:lang w:val="fr-CH"/>
        </w:rPr>
        <w:t>cumule la probabilité</w:t>
      </w:r>
      <w:r w:rsidR="00323E7B" w:rsidRPr="001F45E8">
        <w:rPr>
          <w:lang w:val="fr-CH"/>
        </w:rPr>
        <w:t xml:space="preserve"> </w:t>
      </w:r>
      <w:r w:rsidR="000C6E10" w:rsidRPr="001F45E8">
        <w:rPr>
          <w:lang w:val="fr-CH"/>
        </w:rPr>
        <w:t xml:space="preserve">associée à cette hauteur de couche dans le vecteur </w:t>
      </w:r>
      <w:r w:rsidR="00323E7B" w:rsidRPr="001F45E8">
        <w:rPr>
          <w:i/>
          <w:lang w:val="fr-CH"/>
        </w:rPr>
        <w:t>P</w:t>
      </w:r>
      <w:r w:rsidR="00323E7B" w:rsidRPr="001F45E8">
        <w:rPr>
          <w:lang w:val="fr-CH"/>
        </w:rPr>
        <w:t>:</w:t>
      </w:r>
    </w:p>
    <w:p w:rsidR="00323E7B" w:rsidRPr="001F45E8" w:rsidRDefault="00323E7B" w:rsidP="00323E7B">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sSub>
          <m:sSubPr>
            <m:ctrlPr>
              <w:rPr>
                <w:rFonts w:ascii="Cambria Math" w:hAnsi="Cambria Math"/>
                <w:lang w:val="fr-CH"/>
              </w:rPr>
            </m:ctrlPr>
          </m:sSubPr>
          <m:e>
            <m:r>
              <m:rPr>
                <m:sty m:val="b"/>
              </m:rPr>
              <w:rPr>
                <w:rFonts w:ascii="Cambria Math" w:hAnsi="Cambria Math"/>
                <w:lang w:val="fr-CH"/>
              </w:rPr>
              <m:t>Π</m:t>
            </m:r>
          </m:e>
          <m:sub>
            <m:r>
              <m:rPr>
                <m:sty m:val="p"/>
              </m:rPr>
              <w:rPr>
                <w:rFonts w:ascii="Cambria Math" w:hAnsi="Cambria Math"/>
                <w:lang w:val="fr-CH"/>
              </w:rPr>
              <m:t>[</m:t>
            </m:r>
            <m:r>
              <w:rPr>
                <w:rFonts w:ascii="Cambria Math" w:hAnsi="Cambria Math"/>
                <w:lang w:val="fr-CH"/>
              </w:rPr>
              <m:t>n</m:t>
            </m:r>
            <m:r>
              <m:rPr>
                <m:sty m:val="p"/>
              </m:rPr>
              <w:rPr>
                <w:rFonts w:ascii="Cambria Math" w:hAnsi="Cambria Math"/>
                <w:lang w:val="fr-CH"/>
              </w:rPr>
              <m:t>]</m:t>
            </m:r>
          </m:sub>
        </m:sSub>
      </m:oMath>
      <w:r w:rsidRPr="001F45E8">
        <w:rPr>
          <w:rFonts w:eastAsiaTheme="minorEastAsia"/>
          <w:lang w:val="fr-CH"/>
        </w:rPr>
        <w:t xml:space="preserve"> </w:t>
      </w:r>
      <w:r w:rsidRPr="001F45E8">
        <w:rPr>
          <w:rFonts w:eastAsiaTheme="minorEastAsia"/>
          <w:lang w:val="fr-CH"/>
        </w:rPr>
        <w:tab/>
        <w:t>(62)</w:t>
      </w:r>
    </w:p>
    <w:p w:rsidR="00323E7B" w:rsidRPr="001F45E8" w:rsidRDefault="00EB460F" w:rsidP="00EB460F">
      <w:pPr>
        <w:tabs>
          <w:tab w:val="left" w:pos="851"/>
          <w:tab w:val="center" w:pos="6804"/>
          <w:tab w:val="right" w:pos="8789"/>
        </w:tabs>
        <w:rPr>
          <w:lang w:val="fr-CH"/>
        </w:rPr>
      </w:pPr>
      <w:r w:rsidRPr="001F45E8">
        <w:rPr>
          <w:rFonts w:eastAsiaTheme="minorEastAsia"/>
          <w:lang w:val="fr-CH"/>
        </w:rPr>
        <w:t xml:space="preserve">où </w:t>
      </w:r>
      <w:r w:rsidR="00323E7B" w:rsidRPr="001F45E8">
        <w:rPr>
          <w:rFonts w:eastAsiaTheme="minorEastAsia"/>
          <w:b/>
          <w:lang w:val="fr-CH"/>
        </w:rPr>
        <w:t>Π</w:t>
      </w:r>
      <w:r w:rsidR="00323E7B" w:rsidRPr="001F45E8">
        <w:rPr>
          <w:rFonts w:eastAsiaTheme="minorEastAsia"/>
          <w:vertAlign w:val="subscript"/>
          <w:lang w:val="fr-CH"/>
        </w:rPr>
        <w:t>[</w:t>
      </w:r>
      <w:r w:rsidR="00323E7B" w:rsidRPr="001F45E8">
        <w:rPr>
          <w:rFonts w:eastAsiaTheme="minorEastAsia"/>
          <w:i/>
          <w:vertAlign w:val="subscript"/>
          <w:lang w:val="fr-CH"/>
        </w:rPr>
        <w:t>n</w:t>
      </w:r>
      <w:r w:rsidR="00323E7B" w:rsidRPr="001F45E8">
        <w:rPr>
          <w:rFonts w:eastAsiaTheme="minorEastAsia"/>
          <w:vertAlign w:val="subscript"/>
          <w:lang w:val="fr-CH"/>
        </w:rPr>
        <w:t>]</w:t>
      </w:r>
      <w:r w:rsidR="00323E7B" w:rsidRPr="001F45E8">
        <w:rPr>
          <w:rFonts w:eastAsiaTheme="minorEastAsia"/>
          <w:lang w:val="fr-CH"/>
        </w:rPr>
        <w:t xml:space="preserve"> </w:t>
      </w:r>
      <w:r w:rsidRPr="001F45E8">
        <w:rPr>
          <w:rFonts w:eastAsiaTheme="minorEastAsia"/>
          <w:lang w:val="fr-CH"/>
        </w:rPr>
        <w:t xml:space="preserve">est tiré du </w:t>
      </w:r>
      <w:r w:rsidR="00323E7B" w:rsidRPr="001F45E8">
        <w:rPr>
          <w:rFonts w:eastAsiaTheme="minorEastAsia"/>
          <w:lang w:val="fr-CH"/>
        </w:rPr>
        <w:t>Table</w:t>
      </w:r>
      <w:r w:rsidRPr="001F45E8">
        <w:rPr>
          <w:rFonts w:eastAsiaTheme="minorEastAsia"/>
          <w:lang w:val="fr-CH"/>
        </w:rPr>
        <w:t>au </w:t>
      </w:r>
      <w:r w:rsidR="00323E7B" w:rsidRPr="001F45E8">
        <w:rPr>
          <w:rFonts w:eastAsiaTheme="minorEastAsia"/>
          <w:lang w:val="fr-CH"/>
        </w:rPr>
        <w:t>1.</w:t>
      </w:r>
    </w:p>
    <w:p w:rsidR="00323E7B" w:rsidRPr="001F45E8" w:rsidRDefault="00EB460F" w:rsidP="00EB460F">
      <w:pPr>
        <w:rPr>
          <w:lang w:val="fr-CH"/>
        </w:rPr>
      </w:pPr>
      <w:r w:rsidRPr="001F45E8">
        <w:rPr>
          <w:lang w:val="fr-CH"/>
        </w:rPr>
        <w:t xml:space="preserve">Il est à noter que l'indice </w:t>
      </w:r>
      <w:r w:rsidR="00323E7B" w:rsidRPr="001F45E8">
        <w:rPr>
          <w:i/>
          <w:lang w:val="fr-CH"/>
        </w:rPr>
        <w:t>m</w:t>
      </w:r>
      <w:r w:rsidR="00323E7B" w:rsidRPr="001F45E8">
        <w:rPr>
          <w:lang w:val="fr-CH"/>
        </w:rPr>
        <w:t xml:space="preserve"> </w:t>
      </w:r>
      <w:r w:rsidRPr="001F45E8">
        <w:rPr>
          <w:lang w:val="fr-CH"/>
        </w:rPr>
        <w:t>n'est pas incrémenté dans cette sous-étape</w:t>
      </w:r>
      <w:r w:rsidR="00323E7B" w:rsidRPr="001F45E8">
        <w:rPr>
          <w:lang w:val="fr-CH"/>
        </w:rPr>
        <w:t>.</w:t>
      </w:r>
    </w:p>
    <w:p w:rsidR="00323E7B" w:rsidRPr="001F45E8" w:rsidRDefault="00EB460F" w:rsidP="00EB460F">
      <w:pPr>
        <w:rPr>
          <w:lang w:val="fr-CH"/>
        </w:rPr>
      </w:pPr>
      <w:r w:rsidRPr="001F45E8">
        <w:rPr>
          <w:lang w:val="fr-CH"/>
        </w:rPr>
        <w:t xml:space="preserve">Si </w:t>
      </w:r>
      <w:r w:rsidR="00323E7B" w:rsidRPr="001F45E8">
        <w:rPr>
          <w:i/>
          <w:lang w:val="fr-CH"/>
        </w:rPr>
        <w:t>n</w:t>
      </w:r>
      <w:r w:rsidR="00323E7B" w:rsidRPr="001F45E8">
        <w:rPr>
          <w:lang w:val="fr-CH"/>
        </w:rPr>
        <w:t> &lt; 48</w:t>
      </w:r>
      <w:r w:rsidRPr="001F45E8">
        <w:rPr>
          <w:lang w:val="fr-CH"/>
        </w:rPr>
        <w:t>,</w:t>
      </w:r>
      <w:r w:rsidR="00323E7B" w:rsidRPr="001F45E8">
        <w:rPr>
          <w:lang w:val="fr-CH"/>
        </w:rPr>
        <w:t xml:space="preserve"> </w:t>
      </w:r>
      <w:r w:rsidR="00F90828">
        <w:rPr>
          <w:lang w:val="fr-CH"/>
        </w:rPr>
        <w:t xml:space="preserve">on </w:t>
      </w:r>
      <w:r w:rsidR="00323E7B" w:rsidRPr="001F45E8">
        <w:rPr>
          <w:lang w:val="fr-CH"/>
        </w:rPr>
        <w:t>incr</w:t>
      </w:r>
      <w:r w:rsidRPr="001F45E8">
        <w:rPr>
          <w:lang w:val="fr-CH"/>
        </w:rPr>
        <w:t>é</w:t>
      </w:r>
      <w:r w:rsidR="00323E7B" w:rsidRPr="001F45E8">
        <w:rPr>
          <w:lang w:val="fr-CH"/>
        </w:rPr>
        <w:t>ment</w:t>
      </w:r>
      <w:r w:rsidR="00F90828">
        <w:rPr>
          <w:lang w:val="fr-CH"/>
        </w:rPr>
        <w:t xml:space="preserve">e </w:t>
      </w:r>
      <w:r w:rsidR="00323E7B" w:rsidRPr="001F45E8">
        <w:rPr>
          <w:i/>
          <w:lang w:val="fr-CH"/>
        </w:rPr>
        <w:t>n</w:t>
      </w:r>
      <w:r w:rsidR="00323E7B" w:rsidRPr="001F45E8">
        <w:rPr>
          <w:lang w:val="fr-CH"/>
        </w:rPr>
        <w:t xml:space="preserve"> </w:t>
      </w:r>
      <w:r w:rsidRPr="001F45E8">
        <w:rPr>
          <w:lang w:val="fr-CH"/>
        </w:rPr>
        <w:t xml:space="preserve">et </w:t>
      </w:r>
      <w:r w:rsidR="00F90828">
        <w:rPr>
          <w:lang w:val="fr-CH"/>
        </w:rPr>
        <w:t>on retourne</w:t>
      </w:r>
      <w:r w:rsidRPr="001F45E8">
        <w:rPr>
          <w:lang w:val="fr-CH"/>
        </w:rPr>
        <w:t xml:space="preserve"> à la sous-étape </w:t>
      </w:r>
      <w:r w:rsidR="00323E7B" w:rsidRPr="001F45E8">
        <w:rPr>
          <w:lang w:val="fr-CH"/>
        </w:rPr>
        <w:t xml:space="preserve">a), </w:t>
      </w:r>
      <w:r w:rsidR="001F45E8" w:rsidRPr="001F45E8">
        <w:rPr>
          <w:lang w:val="fr-CH"/>
        </w:rPr>
        <w:t>sinon</w:t>
      </w:r>
      <w:r w:rsidRPr="001F45E8">
        <w:rPr>
          <w:lang w:val="fr-CH"/>
        </w:rPr>
        <w:t xml:space="preserve"> </w:t>
      </w:r>
      <w:r w:rsidR="00F90828">
        <w:rPr>
          <w:lang w:val="fr-CH"/>
        </w:rPr>
        <w:t>on sort</w:t>
      </w:r>
      <w:r w:rsidRPr="001F45E8">
        <w:rPr>
          <w:lang w:val="fr-CH"/>
        </w:rPr>
        <w:t xml:space="preserve"> de cette boucle et </w:t>
      </w:r>
      <w:r w:rsidR="00F90828">
        <w:rPr>
          <w:lang w:val="fr-CH"/>
        </w:rPr>
        <w:t>on passe</w:t>
      </w:r>
      <w:r w:rsidRPr="001F45E8">
        <w:rPr>
          <w:lang w:val="fr-CH"/>
        </w:rPr>
        <w:t xml:space="preserve"> à la formule </w:t>
      </w:r>
      <w:r w:rsidR="00323E7B" w:rsidRPr="001F45E8">
        <w:rPr>
          <w:lang w:val="fr-CH"/>
        </w:rPr>
        <w:t>(63).</w:t>
      </w:r>
    </w:p>
    <w:p w:rsidR="00323E7B" w:rsidRPr="001F45E8" w:rsidRDefault="00CC365C" w:rsidP="00BE73BF">
      <w:pPr>
        <w:pStyle w:val="Headingi"/>
        <w:rPr>
          <w:lang w:val="fr-CH"/>
        </w:rPr>
      </w:pPr>
      <w:r w:rsidRPr="001F45E8">
        <w:rPr>
          <w:lang w:val="fr-CH"/>
        </w:rPr>
        <w:t xml:space="preserve">Fin de la boucle de calcul pour </w:t>
      </w:r>
      <w:r w:rsidR="00F90828">
        <w:rPr>
          <w:lang w:val="fr-CH"/>
        </w:rPr>
        <w:t xml:space="preserve">toutes les </w:t>
      </w:r>
      <w:r w:rsidRPr="001F45E8">
        <w:rPr>
          <w:lang w:val="fr-CH"/>
        </w:rPr>
        <w:t>valeur</w:t>
      </w:r>
      <w:r w:rsidR="00F90828">
        <w:rPr>
          <w:lang w:val="fr-CH"/>
        </w:rPr>
        <w:t>s</w:t>
      </w:r>
      <w:r w:rsidRPr="001F45E8">
        <w:rPr>
          <w:lang w:val="fr-CH"/>
        </w:rPr>
        <w:t xml:space="preserve"> de l'indice </w:t>
      </w:r>
      <w:r w:rsidR="00323E7B" w:rsidRPr="001F45E8">
        <w:rPr>
          <w:lang w:val="fr-CH"/>
        </w:rPr>
        <w:t>n</w:t>
      </w:r>
    </w:p>
    <w:p w:rsidR="00323E7B" w:rsidRPr="001F45E8" w:rsidRDefault="00F90828" w:rsidP="00F90828">
      <w:pPr>
        <w:keepNext/>
        <w:rPr>
          <w:lang w:val="fr-CH"/>
        </w:rPr>
      </w:pPr>
      <w:r>
        <w:rPr>
          <w:lang w:val="fr-CH"/>
        </w:rPr>
        <w:t>On c</w:t>
      </w:r>
      <w:r w:rsidR="00323E7B" w:rsidRPr="001F45E8">
        <w:rPr>
          <w:lang w:val="fr-CH"/>
        </w:rPr>
        <w:t>alcul</w:t>
      </w:r>
      <w:r>
        <w:rPr>
          <w:lang w:val="fr-CH"/>
        </w:rPr>
        <w:t>e</w:t>
      </w:r>
      <w:r w:rsidR="00EB460F" w:rsidRPr="001F45E8">
        <w:rPr>
          <w:lang w:val="fr-CH"/>
        </w:rPr>
        <w:t xml:space="preserve"> le nombre de composantes dans chacun des vecteurs </w:t>
      </w:r>
      <w:r w:rsidR="00323E7B" w:rsidRPr="001F45E8">
        <w:rPr>
          <w:b/>
          <w:i/>
          <w:lang w:val="fr-CH"/>
        </w:rPr>
        <w:t>G</w:t>
      </w:r>
      <w:r w:rsidR="00323E7B" w:rsidRPr="001F45E8">
        <w:rPr>
          <w:lang w:val="fr-CH"/>
        </w:rPr>
        <w:t xml:space="preserve"> </w:t>
      </w:r>
      <w:r w:rsidR="00EB460F" w:rsidRPr="001F45E8">
        <w:rPr>
          <w:lang w:val="fr-CH"/>
        </w:rPr>
        <w:t xml:space="preserve">et </w:t>
      </w:r>
      <w:r w:rsidR="00323E7B" w:rsidRPr="001F45E8">
        <w:rPr>
          <w:b/>
          <w:i/>
          <w:lang w:val="fr-CH"/>
        </w:rPr>
        <w:t>P</w:t>
      </w:r>
      <w:r w:rsidR="00323E7B" w:rsidRPr="001F45E8">
        <w:rPr>
          <w:lang w:val="fr-CH"/>
        </w:rPr>
        <w:t>:</w:t>
      </w:r>
    </w:p>
    <w:p w:rsidR="00323E7B" w:rsidRPr="001F45E8" w:rsidRDefault="00323E7B" w:rsidP="00323E7B">
      <w:pPr>
        <w:pStyle w:val="Equation"/>
        <w:rPr>
          <w:lang w:val="fr-CH"/>
        </w:rPr>
      </w:pPr>
      <w:r w:rsidRPr="001F45E8">
        <w:rPr>
          <w:lang w:val="fr-CH"/>
        </w:rPr>
        <w:tab/>
      </w:r>
      <w:r w:rsidRPr="001F45E8">
        <w:rPr>
          <w:lang w:val="fr-CH"/>
        </w:rPr>
        <w:tab/>
      </w:r>
      <m:oMath>
        <m:r>
          <w:rPr>
            <w:rFonts w:ascii="Cambria Math" w:hAnsi="Cambria Math"/>
            <w:lang w:val="fr-CH"/>
          </w:rPr>
          <m:t>M=</m:t>
        </m:r>
        <m:r>
          <w:rPr>
            <w:rFonts w:ascii="Cambria Math" w:eastAsiaTheme="minorEastAsia" w:hAnsi="Cambria Math"/>
            <w:lang w:val="fr-CH"/>
          </w:rPr>
          <m:t>m+1</m:t>
        </m:r>
      </m:oMath>
      <w:r w:rsidRPr="001F45E8">
        <w:rPr>
          <w:rFonts w:eastAsiaTheme="minorEastAsia"/>
          <w:lang w:val="fr-CH"/>
        </w:rPr>
        <w:t xml:space="preserve"> </w:t>
      </w:r>
      <w:r w:rsidRPr="001F45E8">
        <w:rPr>
          <w:rFonts w:eastAsiaTheme="minorEastAsia"/>
          <w:lang w:val="fr-CH"/>
        </w:rPr>
        <w:tab/>
        <w:t>(63)</w:t>
      </w:r>
    </w:p>
    <w:p w:rsidR="00323E7B" w:rsidRPr="001F45E8" w:rsidRDefault="00BE73BF" w:rsidP="002269A0">
      <w:pPr>
        <w:pStyle w:val="Headingb"/>
        <w:rPr>
          <w:lang w:val="fr-CH"/>
        </w:rPr>
      </w:pPr>
      <w:r>
        <w:rPr>
          <w:lang w:val="fr-CH"/>
        </w:rPr>
        <w:t>E</w:t>
      </w:r>
      <w:r w:rsidR="004D462E" w:rsidRPr="001F45E8">
        <w:rPr>
          <w:lang w:val="fr-CH"/>
        </w:rPr>
        <w:t xml:space="preserve">tape </w:t>
      </w:r>
      <w:r w:rsidR="00323E7B" w:rsidRPr="001F45E8">
        <w:rPr>
          <w:lang w:val="fr-CH"/>
        </w:rPr>
        <w:t>2:</w:t>
      </w:r>
      <w:r w:rsidR="00323E7B" w:rsidRPr="001F45E8">
        <w:rPr>
          <w:lang w:val="fr-CH"/>
        </w:rPr>
        <w:tab/>
      </w:r>
      <w:r w:rsidR="00323E7B" w:rsidRPr="001F45E8">
        <w:rPr>
          <w:lang w:val="fr-CH"/>
        </w:rPr>
        <w:tab/>
        <w:t>I</w:t>
      </w:r>
      <w:r w:rsidR="002269A0" w:rsidRPr="001F45E8">
        <w:rPr>
          <w:lang w:val="fr-CH"/>
        </w:rPr>
        <w:t>tération i</w:t>
      </w:r>
      <w:r w:rsidR="00323E7B" w:rsidRPr="001F45E8">
        <w:rPr>
          <w:lang w:val="fr-CH"/>
        </w:rPr>
        <w:t>nitial</w:t>
      </w:r>
      <w:r w:rsidR="002269A0" w:rsidRPr="001F45E8">
        <w:rPr>
          <w:lang w:val="fr-CH"/>
        </w:rPr>
        <w:t>e</w:t>
      </w:r>
    </w:p>
    <w:p w:rsidR="00323E7B" w:rsidRPr="001F45E8" w:rsidRDefault="00014C90" w:rsidP="00525813">
      <w:pPr>
        <w:rPr>
          <w:b/>
          <w:lang w:val="fr-CH"/>
        </w:rPr>
      </w:pPr>
      <w:r w:rsidRPr="001F45E8">
        <w:rPr>
          <w:lang w:val="fr-CH"/>
        </w:rPr>
        <w:t xml:space="preserve">On </w:t>
      </w:r>
      <w:r w:rsidR="00525813" w:rsidRPr="001F45E8">
        <w:rPr>
          <w:lang w:val="fr-CH"/>
        </w:rPr>
        <w:t xml:space="preserve">initiale la </w:t>
      </w:r>
      <w:r w:rsidRPr="001F45E8">
        <w:rPr>
          <w:lang w:val="fr-CH"/>
        </w:rPr>
        <w:t xml:space="preserve">valeur d'essai </w:t>
      </w:r>
      <w:r w:rsidR="00525813" w:rsidRPr="001F45E8">
        <w:rPr>
          <w:lang w:val="fr-CH"/>
        </w:rPr>
        <w:t xml:space="preserve">de </w:t>
      </w:r>
      <w:r w:rsidRPr="001F45E8">
        <w:rPr>
          <w:lang w:val="fr-CH"/>
        </w:rPr>
        <w:t>l'affaiblissement</w:t>
      </w:r>
      <w:r w:rsidR="00323E7B" w:rsidRPr="001F45E8">
        <w:rPr>
          <w:lang w:val="fr-CH"/>
        </w:rPr>
        <w:t>:</w:t>
      </w:r>
    </w:p>
    <w:p w:rsidR="00323E7B" w:rsidRPr="00F8422A" w:rsidRDefault="00323E7B" w:rsidP="00323E7B">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r>
          <m:rPr>
            <m:sty m:val="p"/>
          </m:rPr>
          <w:rPr>
            <w:rFonts w:ascii="Cambria Math" w:hAnsi="Cambria Math"/>
            <w:lang w:val="en-US"/>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rainp</m:t>
            </m:r>
          </m:sub>
        </m:sSub>
      </m:oMath>
      <w:r w:rsidRPr="00F8422A">
        <w:rPr>
          <w:rFonts w:eastAsiaTheme="minorEastAsia"/>
          <w:lang w:val="en-US"/>
        </w:rPr>
        <w:t xml:space="preserve">     (dB)</w:t>
      </w:r>
      <w:r w:rsidRPr="00F8422A">
        <w:rPr>
          <w:rFonts w:eastAsiaTheme="minorEastAsia"/>
          <w:lang w:val="en-US"/>
        </w:rPr>
        <w:tab/>
        <w:t>(64)</w:t>
      </w:r>
    </w:p>
    <w:p w:rsidR="00323E7B" w:rsidRPr="001F45E8" w:rsidRDefault="00014C90" w:rsidP="00F90828">
      <w:pPr>
        <w:tabs>
          <w:tab w:val="left" w:pos="851"/>
          <w:tab w:val="center" w:pos="6804"/>
          <w:tab w:val="right" w:pos="8789"/>
        </w:tabs>
        <w:rPr>
          <w:rFonts w:eastAsiaTheme="minorEastAsia"/>
          <w:lang w:val="fr-CH"/>
        </w:rPr>
      </w:pPr>
      <w:r w:rsidRPr="001F45E8">
        <w:rPr>
          <w:rFonts w:eastAsiaTheme="minorEastAsia"/>
          <w:lang w:val="fr-CH"/>
        </w:rPr>
        <w:lastRenderedPageBreak/>
        <w:t xml:space="preserve">où </w:t>
      </w:r>
      <w:r w:rsidR="00323E7B" w:rsidRPr="001F45E8">
        <w:rPr>
          <w:rFonts w:eastAsiaTheme="minorEastAsia"/>
          <w:i/>
          <w:lang w:val="fr-CH"/>
        </w:rPr>
        <w:t>A</w:t>
      </w:r>
      <w:r w:rsidR="00323E7B" w:rsidRPr="001F45E8">
        <w:rPr>
          <w:rFonts w:eastAsiaTheme="minorEastAsia"/>
          <w:i/>
          <w:vertAlign w:val="subscript"/>
          <w:lang w:val="fr-CH"/>
        </w:rPr>
        <w:t>rainp</w:t>
      </w:r>
      <w:r w:rsidR="00323E7B" w:rsidRPr="001F45E8">
        <w:rPr>
          <w:rFonts w:eastAsiaTheme="minorEastAsia"/>
          <w:lang w:val="fr-CH"/>
        </w:rPr>
        <w:t xml:space="preserve"> </w:t>
      </w:r>
      <w:r w:rsidRPr="001F45E8">
        <w:rPr>
          <w:rFonts w:eastAsiaTheme="minorEastAsia"/>
          <w:lang w:val="fr-CH"/>
        </w:rPr>
        <w:t xml:space="preserve">a été calculé d'après le </w:t>
      </w:r>
      <w:r w:rsidR="00323E7B" w:rsidRPr="001F45E8">
        <w:rPr>
          <w:lang w:val="fr-CH"/>
        </w:rPr>
        <w:t>§ </w:t>
      </w:r>
      <w:r w:rsidR="00323E7B" w:rsidRPr="001F45E8">
        <w:rPr>
          <w:rFonts w:eastAsiaTheme="minorEastAsia"/>
          <w:lang w:val="fr-CH"/>
        </w:rPr>
        <w:t>2.4.2.2 i).</w:t>
      </w:r>
    </w:p>
    <w:p w:rsidR="00323E7B" w:rsidRPr="001F45E8" w:rsidRDefault="00014C90" w:rsidP="00F90828">
      <w:pPr>
        <w:rPr>
          <w:lang w:val="fr-CH"/>
        </w:rPr>
      </w:pPr>
      <w:r w:rsidRPr="001F45E8">
        <w:rPr>
          <w:lang w:val="fr-CH"/>
        </w:rPr>
        <w:t>On calcule le pourcentage de temps correspondant</w:t>
      </w:r>
      <w:r w:rsidR="00323E7B" w:rsidRPr="001F45E8">
        <w:rPr>
          <w:lang w:val="fr-CH"/>
        </w:rPr>
        <w:t xml:space="preserve"> </w:t>
      </w:r>
      <w:r w:rsidR="00F90828">
        <w:rPr>
          <w:lang w:val="fr-CH"/>
        </w:rPr>
        <w:t xml:space="preserve">pendant </w:t>
      </w:r>
      <w:r w:rsidRPr="001F45E8">
        <w:rPr>
          <w:lang w:val="fr-CH"/>
        </w:rPr>
        <w:t>lequel cette valeur d'essai de l'affaiblissement est dépassée</w:t>
      </w:r>
      <w:r w:rsidR="00323E7B" w:rsidRPr="001F45E8">
        <w:rPr>
          <w:lang w:val="fr-CH"/>
        </w:rPr>
        <w:t>:</w:t>
      </w:r>
    </w:p>
    <w:p w:rsidR="00323E7B" w:rsidRPr="001F45E8" w:rsidRDefault="00BE73BF" w:rsidP="00BE73BF">
      <w:pPr>
        <w:pStyle w:val="Equation"/>
        <w:rPr>
          <w:rFonts w:eastAsiaTheme="minorEastAsia"/>
          <w:lang w:val="fr-CH"/>
        </w:rPr>
      </w:pPr>
      <w:r>
        <w:rPr>
          <w:lang w:val="fr-CH"/>
        </w:rPr>
        <w:tab/>
      </w:r>
      <w:r>
        <w:rPr>
          <w:lang w:val="fr-CH"/>
        </w:rPr>
        <w:tab/>
      </w:r>
      <m:oMath>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trial</m:t>
            </m:r>
          </m:sub>
        </m:sSub>
        <m:r>
          <m:rPr>
            <m:sty m:val="p"/>
          </m:rPr>
          <w:rPr>
            <w:rFonts w:ascii="Cambria Math" w:hAnsi="Cambria Math"/>
            <w:lang w:val="fr-CH"/>
          </w:rPr>
          <m:t>=</m:t>
        </m:r>
        <m:nary>
          <m:naryPr>
            <m:chr m:val="∑"/>
            <m:limLoc m:val="undOvr"/>
            <m:ctrlPr>
              <w:rPr>
                <w:rFonts w:ascii="Cambria Math" w:hAnsi="Cambria Math"/>
                <w:lang w:val="fr-CH"/>
              </w:rPr>
            </m:ctrlPr>
          </m:naryPr>
          <m:sub>
            <m:r>
              <w:rPr>
                <w:rFonts w:ascii="Cambria Math" w:hAnsi="Cambria Math"/>
                <w:lang w:val="fr-CH"/>
              </w:rPr>
              <m:t>m</m:t>
            </m:r>
            <m:r>
              <m:rPr>
                <m:sty m:val="p"/>
              </m:rPr>
              <w:rPr>
                <w:rFonts w:ascii="Cambria Math" w:hAnsi="Cambria Math"/>
                <w:lang w:val="fr-CH"/>
              </w:rPr>
              <m:t>=0</m:t>
            </m:r>
          </m:sub>
          <m:sup>
            <m:r>
              <w:rPr>
                <w:rFonts w:ascii="Cambria Math" w:hAnsi="Cambria Math"/>
                <w:lang w:val="fr-CH"/>
              </w:rPr>
              <m:t>M</m:t>
            </m:r>
            <m:r>
              <m:rPr>
                <m:sty m:val="p"/>
              </m:rPr>
              <w:rPr>
                <w:rFonts w:ascii="Cambria Math" w:hAnsi="Cambria Math"/>
                <w:lang w:val="fr-CH"/>
              </w:rPr>
              <m:t>-1</m:t>
            </m:r>
          </m:sup>
          <m:e>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w:rPr>
                <w:rFonts w:ascii="Cambria Math" w:hAnsi="Cambria Math"/>
                <w:lang w:val="fr-CH"/>
              </w:rPr>
              <m:t>T</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num>
                  <m:den>
                    <m:sSub>
                      <m:sSubPr>
                        <m:ctrlPr>
                          <w:rPr>
                            <w:rFonts w:ascii="Cambria Math" w:hAnsi="Cambria Math"/>
                            <w:lang w:val="fr-CH"/>
                          </w:rPr>
                        </m:ctrlPr>
                      </m:sSubPr>
                      <m:e>
                        <m:r>
                          <m:rPr>
                            <m:sty m:val="bi"/>
                          </m:rPr>
                          <w:rPr>
                            <w:rFonts w:ascii="Cambria Math" w:hAnsi="Cambria Math"/>
                            <w:lang w:val="fr-CH"/>
                          </w:rPr>
                          <m:t>G</m:t>
                        </m:r>
                      </m:e>
                      <m:sub>
                        <m:d>
                          <m:dPr>
                            <m:begChr m:val="["/>
                            <m:endChr m:val="]"/>
                            <m:ctrlPr>
                              <w:rPr>
                                <w:rFonts w:ascii="Cambria Math" w:hAnsi="Cambria Math"/>
                                <w:lang w:val="fr-CH"/>
                              </w:rPr>
                            </m:ctrlPr>
                          </m:dPr>
                          <m:e>
                            <m:r>
                              <w:rPr>
                                <w:rFonts w:ascii="Cambria Math" w:hAnsi="Cambria Math"/>
                                <w:lang w:val="fr-CH"/>
                              </w:rPr>
                              <m:t>m</m:t>
                            </m:r>
                          </m:e>
                        </m:d>
                      </m:sub>
                    </m:sSub>
                  </m:den>
                </m:f>
              </m:e>
            </m:d>
          </m:e>
        </m:nary>
      </m:oMath>
      <w:r w:rsidR="00323E7B" w:rsidRPr="001F45E8">
        <w:rPr>
          <w:rFonts w:eastAsiaTheme="minorEastAsia"/>
          <w:lang w:val="fr-CH"/>
        </w:rPr>
        <w:t xml:space="preserve">     (%)</w:t>
      </w:r>
      <w:r w:rsidR="00323E7B" w:rsidRPr="001F45E8">
        <w:rPr>
          <w:rFonts w:eastAsiaTheme="minorEastAsia"/>
          <w:lang w:val="fr-CH"/>
        </w:rPr>
        <w:tab/>
        <w:t>(65)</w:t>
      </w:r>
    </w:p>
    <w:p w:rsidR="00323E7B" w:rsidRPr="001F45E8" w:rsidRDefault="00014C90" w:rsidP="00014C90">
      <w:pPr>
        <w:rPr>
          <w:lang w:val="fr-CH"/>
        </w:rPr>
      </w:pPr>
      <w:r w:rsidRPr="001F45E8">
        <w:rPr>
          <w:lang w:val="fr-CH"/>
        </w:rPr>
        <w:t xml:space="preserve">où </w:t>
      </w:r>
      <w:r w:rsidR="00323E7B" w:rsidRPr="001F45E8">
        <w:rPr>
          <w:i/>
          <w:lang w:val="fr-CH"/>
        </w:rPr>
        <w:t>T</w:t>
      </w:r>
      <w:r w:rsidR="00323E7B" w:rsidRPr="001F45E8">
        <w:rPr>
          <w:lang w:val="fr-CH"/>
        </w:rPr>
        <w:t xml:space="preserve"> </w:t>
      </w:r>
      <w:r w:rsidRPr="001F45E8">
        <w:rPr>
          <w:lang w:val="fr-CH"/>
        </w:rPr>
        <w:t xml:space="preserve">est la </w:t>
      </w:r>
      <w:r w:rsidR="00323E7B" w:rsidRPr="001F45E8">
        <w:rPr>
          <w:lang w:val="fr-CH"/>
        </w:rPr>
        <w:t>f</w:t>
      </w:r>
      <w:r w:rsidRPr="001F45E8">
        <w:rPr>
          <w:lang w:val="fr-CH"/>
        </w:rPr>
        <w:t>o</w:t>
      </w:r>
      <w:r w:rsidR="00323E7B" w:rsidRPr="001F45E8">
        <w:rPr>
          <w:lang w:val="fr-CH"/>
        </w:rPr>
        <w:t xml:space="preserve">nction 3 </w:t>
      </w:r>
      <w:r w:rsidRPr="001F45E8">
        <w:rPr>
          <w:lang w:val="fr-CH"/>
        </w:rPr>
        <w:t xml:space="preserve">définie au </w:t>
      </w:r>
      <w:r w:rsidR="00323E7B" w:rsidRPr="001F45E8">
        <w:rPr>
          <w:lang w:val="fr-CH"/>
        </w:rPr>
        <w:t xml:space="preserve">§ 2.4.2.4 </w:t>
      </w:r>
      <w:r w:rsidRPr="001F45E8">
        <w:rPr>
          <w:lang w:val="fr-CH"/>
        </w:rPr>
        <w:t>ci-dessus</w:t>
      </w:r>
      <w:r w:rsidR="00323E7B" w:rsidRPr="001F45E8">
        <w:rPr>
          <w:lang w:val="fr-CH"/>
        </w:rPr>
        <w:t>.</w:t>
      </w:r>
    </w:p>
    <w:p w:rsidR="00323E7B" w:rsidRPr="001F45E8" w:rsidRDefault="001A125E" w:rsidP="001A125E">
      <w:pPr>
        <w:rPr>
          <w:lang w:val="fr-CH"/>
        </w:rPr>
      </w:pPr>
      <w:r w:rsidRPr="001F45E8">
        <w:rPr>
          <w:lang w:val="fr-CH"/>
        </w:rPr>
        <w:t>En vue d'une recherche binaire, on calcule une valeur minimale et une valeur maximale d'affaiblissement en utilisant l'un des deux cas suivants</w:t>
      </w:r>
      <w:r w:rsidR="00323E7B" w:rsidRPr="001F45E8">
        <w:rPr>
          <w:lang w:val="fr-CH"/>
        </w:rPr>
        <w:t>:</w:t>
      </w:r>
    </w:p>
    <w:p w:rsidR="00323E7B" w:rsidRPr="001F45E8" w:rsidRDefault="00014C90" w:rsidP="00323E7B">
      <w:pPr>
        <w:pStyle w:val="Headingi"/>
        <w:rPr>
          <w:lang w:val="fr-CH"/>
        </w:rPr>
      </w:pPr>
      <w:r w:rsidRPr="001F45E8">
        <w:rPr>
          <w:lang w:val="fr-CH"/>
        </w:rPr>
        <w:t>Cas</w:t>
      </w:r>
      <w:r w:rsidR="00323E7B" w:rsidRPr="001F45E8">
        <w:rPr>
          <w:lang w:val="fr-CH"/>
        </w:rPr>
        <w:t xml:space="preserve"> 1: p</w:t>
      </w:r>
      <w:r w:rsidR="00323E7B" w:rsidRPr="001F45E8">
        <w:rPr>
          <w:vertAlign w:val="subscript"/>
          <w:lang w:val="fr-CH"/>
        </w:rPr>
        <w:t>trial</w:t>
      </w:r>
      <w:r w:rsidR="00323E7B" w:rsidRPr="001F45E8">
        <w:rPr>
          <w:lang w:val="fr-CH"/>
        </w:rPr>
        <w:t xml:space="preserve"> &gt; p:</w:t>
      </w:r>
    </w:p>
    <w:p w:rsidR="00323E7B" w:rsidRPr="001F45E8" w:rsidRDefault="00014C90" w:rsidP="00014C90">
      <w:pPr>
        <w:rPr>
          <w:lang w:val="fr-CH"/>
        </w:rPr>
      </w:pPr>
      <w:r w:rsidRPr="001F45E8">
        <w:rPr>
          <w:lang w:val="fr-CH"/>
        </w:rPr>
        <w:t>Dans ce cas</w:t>
      </w:r>
      <w:r w:rsidR="00323E7B" w:rsidRPr="001F45E8">
        <w:rPr>
          <w:lang w:val="fr-CH"/>
        </w:rPr>
        <w:t xml:space="preserve">, </w:t>
      </w:r>
      <w:r w:rsidRPr="001F45E8">
        <w:rPr>
          <w:lang w:val="fr-CH"/>
        </w:rPr>
        <w:t xml:space="preserve">la valeur d'essai de l'affaiblissement est augmentée par </w:t>
      </w:r>
      <w:r w:rsidR="00323E7B" w:rsidRPr="001F45E8">
        <w:rPr>
          <w:lang w:val="fr-CH"/>
        </w:rPr>
        <w:t>incr</w:t>
      </w:r>
      <w:r w:rsidRPr="001F45E8">
        <w:rPr>
          <w:lang w:val="fr-CH"/>
        </w:rPr>
        <w:t>é</w:t>
      </w:r>
      <w:r w:rsidR="00323E7B" w:rsidRPr="001F45E8">
        <w:rPr>
          <w:lang w:val="fr-CH"/>
        </w:rPr>
        <w:t xml:space="preserve">ments </w:t>
      </w:r>
      <w:r w:rsidRPr="001F45E8">
        <w:rPr>
          <w:lang w:val="fr-CH"/>
        </w:rPr>
        <w:t xml:space="preserve">de </w:t>
      </w:r>
      <w:r w:rsidR="00323E7B" w:rsidRPr="001F45E8">
        <w:rPr>
          <w:i/>
          <w:lang w:val="fr-CH"/>
        </w:rPr>
        <w:t>A</w:t>
      </w:r>
      <w:r w:rsidR="00323E7B" w:rsidRPr="001F45E8">
        <w:rPr>
          <w:i/>
          <w:vertAlign w:val="subscript"/>
          <w:lang w:val="fr-CH"/>
        </w:rPr>
        <w:t>p</w:t>
      </w:r>
      <w:r w:rsidR="00323E7B" w:rsidRPr="001F45E8">
        <w:rPr>
          <w:lang w:val="fr-CH"/>
        </w:rPr>
        <w:t xml:space="preserve"> </w:t>
      </w:r>
      <w:r w:rsidRPr="001F45E8">
        <w:rPr>
          <w:lang w:val="fr-CH"/>
        </w:rPr>
        <w:t xml:space="preserve">jusqu'à ce que </w:t>
      </w:r>
      <w:r w:rsidR="00323E7B" w:rsidRPr="001F45E8">
        <w:rPr>
          <w:i/>
          <w:lang w:val="fr-CH"/>
        </w:rPr>
        <w:t>p</w:t>
      </w:r>
      <w:r w:rsidR="00323E7B" w:rsidRPr="001F45E8">
        <w:rPr>
          <w:i/>
          <w:vertAlign w:val="subscript"/>
          <w:lang w:val="fr-CH"/>
        </w:rPr>
        <w:t>trial</w:t>
      </w:r>
      <w:r w:rsidR="00323E7B" w:rsidRPr="001F45E8">
        <w:rPr>
          <w:lang w:val="fr-CH"/>
        </w:rPr>
        <w:t> </w:t>
      </w:r>
      <w:r w:rsidR="00323E7B" w:rsidRPr="001F45E8">
        <w:rPr>
          <w:lang w:val="fr-CH"/>
        </w:rPr>
        <w:sym w:font="Symbol" w:char="F0A3"/>
      </w:r>
      <w:r w:rsidR="00323E7B" w:rsidRPr="001F45E8">
        <w:rPr>
          <w:lang w:val="fr-CH"/>
        </w:rPr>
        <w:t> </w:t>
      </w:r>
      <w:r w:rsidR="00323E7B" w:rsidRPr="001F45E8">
        <w:rPr>
          <w:i/>
          <w:lang w:val="fr-CH"/>
        </w:rPr>
        <w:t>p</w:t>
      </w:r>
      <w:r w:rsidR="00323E7B" w:rsidRPr="001F45E8">
        <w:rPr>
          <w:lang w:val="fr-CH"/>
        </w:rPr>
        <w:t xml:space="preserve">, </w:t>
      </w:r>
      <w:r w:rsidRPr="001F45E8">
        <w:rPr>
          <w:lang w:val="fr-CH"/>
        </w:rPr>
        <w:t>comme suit</w:t>
      </w:r>
      <w:r w:rsidR="00323E7B" w:rsidRPr="001F45E8">
        <w:rPr>
          <w:lang w:val="fr-CH"/>
        </w:rPr>
        <w:t>:</w:t>
      </w:r>
    </w:p>
    <w:p w:rsidR="00323E7B" w:rsidRPr="001F45E8" w:rsidRDefault="001A125E" w:rsidP="00323E7B">
      <w:pPr>
        <w:tabs>
          <w:tab w:val="center" w:pos="4820"/>
          <w:tab w:val="right" w:pos="9639"/>
        </w:tabs>
        <w:rPr>
          <w:lang w:val="fr-CH"/>
        </w:rPr>
      </w:pPr>
      <w:r w:rsidRPr="001F45E8">
        <w:rPr>
          <w:lang w:val="fr-CH"/>
        </w:rPr>
        <w:t xml:space="preserve">Tant que </w:t>
      </w:r>
      <w:r w:rsidR="00323E7B" w:rsidRPr="001F45E8">
        <w:rPr>
          <w:i/>
          <w:lang w:val="fr-CH"/>
        </w:rPr>
        <w:t>p</w:t>
      </w:r>
      <w:r w:rsidR="00323E7B" w:rsidRPr="001F45E8">
        <w:rPr>
          <w:i/>
          <w:vertAlign w:val="subscript"/>
          <w:lang w:val="fr-CH"/>
        </w:rPr>
        <w:t>trial</w:t>
      </w:r>
      <w:r w:rsidR="00323E7B" w:rsidRPr="001F45E8">
        <w:rPr>
          <w:lang w:val="fr-CH"/>
        </w:rPr>
        <w:t> &gt; </w:t>
      </w:r>
      <w:r w:rsidR="00323E7B" w:rsidRPr="001F45E8">
        <w:rPr>
          <w:i/>
          <w:lang w:val="fr-CH"/>
        </w:rPr>
        <w:t>p</w:t>
      </w:r>
      <w:r w:rsidR="00323E7B" w:rsidRPr="001F45E8">
        <w:rPr>
          <w:lang w:val="fr-CH"/>
        </w:rPr>
        <w:t>:</w:t>
      </w:r>
    </w:p>
    <w:p w:rsidR="00323E7B" w:rsidRPr="001F45E8" w:rsidRDefault="00323E7B" w:rsidP="00BE73BF">
      <w:pPr>
        <w:rPr>
          <w:i/>
          <w:iCs/>
          <w:lang w:val="fr-CH"/>
        </w:rPr>
      </w:pPr>
      <w:r w:rsidRPr="001F45E8">
        <w:rPr>
          <w:i/>
          <w:iCs/>
          <w:lang w:val="fr-CH"/>
        </w:rPr>
        <w:tab/>
      </w:r>
      <w:r w:rsidR="001A125E" w:rsidRPr="001F45E8">
        <w:rPr>
          <w:i/>
          <w:iCs/>
          <w:lang w:val="fr-CH"/>
        </w:rPr>
        <w:t xml:space="preserve">Début de la boucle </w:t>
      </w:r>
      <w:r w:rsidR="00BE73BF">
        <w:rPr>
          <w:i/>
          <w:iCs/>
          <w:lang w:val="fr-CH"/>
        </w:rPr>
        <w:t>«</w:t>
      </w:r>
      <w:r w:rsidR="001A125E" w:rsidRPr="001F45E8">
        <w:rPr>
          <w:i/>
          <w:iCs/>
          <w:lang w:val="fr-CH"/>
        </w:rPr>
        <w:t>tant que</w:t>
      </w:r>
      <w:r w:rsidR="00BE73BF">
        <w:rPr>
          <w:i/>
          <w:iCs/>
          <w:lang w:val="fr-CH"/>
        </w:rPr>
        <w:t>»</w:t>
      </w:r>
      <w:r w:rsidRPr="001F45E8">
        <w:rPr>
          <w:i/>
          <w:iCs/>
          <w:lang w:val="fr-CH"/>
        </w:rPr>
        <w:t>:</w:t>
      </w:r>
    </w:p>
    <w:p w:rsidR="00323E7B" w:rsidRPr="001F45E8" w:rsidRDefault="00323E7B" w:rsidP="00525813">
      <w:pPr>
        <w:rPr>
          <w:lang w:val="fr-CH"/>
        </w:rPr>
      </w:pPr>
      <w:r w:rsidRPr="001F45E8">
        <w:rPr>
          <w:lang w:val="fr-CH"/>
        </w:rPr>
        <w:tab/>
      </w:r>
      <w:r w:rsidR="00525813" w:rsidRPr="001F45E8">
        <w:rPr>
          <w:lang w:val="fr-CH"/>
        </w:rPr>
        <w:t>On incrémente la valeur d'essai de l'affaiblissement et on calcule la valeur correspondante</w:t>
      </w:r>
      <w:r w:rsidRPr="001F45E8">
        <w:rPr>
          <w:lang w:val="fr-CH"/>
        </w:rPr>
        <w:t xml:space="preserve"> </w:t>
      </w:r>
      <w:r w:rsidR="00BE73BF">
        <w:rPr>
          <w:lang w:val="fr-CH"/>
        </w:rPr>
        <w:t>de </w:t>
      </w:r>
      <w:r w:rsidRPr="001F45E8">
        <w:rPr>
          <w:i/>
          <w:lang w:val="fr-CH"/>
        </w:rPr>
        <w:t>p</w:t>
      </w:r>
      <w:r w:rsidRPr="001F45E8">
        <w:rPr>
          <w:i/>
          <w:vertAlign w:val="subscript"/>
          <w:lang w:val="fr-CH"/>
        </w:rPr>
        <w:t>trial</w:t>
      </w:r>
      <w:r w:rsidRPr="001F45E8">
        <w:rPr>
          <w:lang w:val="fr-CH"/>
        </w:rPr>
        <w:t>:</w:t>
      </w:r>
    </w:p>
    <w:p w:rsidR="00323E7B" w:rsidRPr="00F8422A" w:rsidRDefault="00323E7B" w:rsidP="00323E7B">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rainp</m:t>
            </m:r>
          </m:sub>
        </m:sSub>
      </m:oMath>
      <w:r w:rsidRPr="00F8422A">
        <w:rPr>
          <w:rFonts w:eastAsiaTheme="minorEastAsia"/>
          <w:lang w:val="en-US"/>
        </w:rPr>
        <w:t xml:space="preserve">     (dB)</w:t>
      </w:r>
      <w:r w:rsidRPr="00F8422A">
        <w:rPr>
          <w:rFonts w:eastAsiaTheme="minorEastAsia"/>
          <w:lang w:val="en-US"/>
        </w:rPr>
        <w:tab/>
        <w:t>(66a)</w:t>
      </w:r>
    </w:p>
    <w:p w:rsidR="00323E7B" w:rsidRPr="00F8422A" w:rsidRDefault="00323E7B" w:rsidP="00323E7B">
      <w:pPr>
        <w:pStyle w:val="Equation"/>
        <w:rPr>
          <w:rFonts w:eastAsiaTheme="minorEastAsia"/>
          <w:lang w:val="en-US"/>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trial</m:t>
            </m:r>
          </m:sub>
        </m:sSub>
        <m:r>
          <w:rPr>
            <w:rFonts w:ascii="Cambria Math" w:hAnsi="Cambria Math"/>
            <w:lang w:val="en-US"/>
          </w:rPr>
          <m:t>=</m:t>
        </m:r>
        <m:nary>
          <m:naryPr>
            <m:chr m:val="∑"/>
            <m:limLoc m:val="undOvr"/>
            <m:ctrlPr>
              <w:rPr>
                <w:rFonts w:ascii="Cambria Math" w:hAnsi="Cambria Math"/>
                <w:i/>
                <w:lang w:val="fr-CH"/>
              </w:rPr>
            </m:ctrlPr>
          </m:naryPr>
          <m:sub>
            <m:r>
              <w:rPr>
                <w:rFonts w:ascii="Cambria Math" w:hAnsi="Cambria Math"/>
                <w:lang w:val="fr-CH"/>
              </w:rPr>
              <m:t>m</m:t>
            </m:r>
            <m:r>
              <w:rPr>
                <w:rFonts w:ascii="Cambria Math" w:hAnsi="Cambria Math"/>
                <w:lang w:val="en-US"/>
              </w:rPr>
              <m:t>=0</m:t>
            </m:r>
          </m:sub>
          <m:sup>
            <m:r>
              <w:rPr>
                <w:rFonts w:ascii="Cambria Math" w:hAnsi="Cambria Math"/>
                <w:lang w:val="fr-CH"/>
              </w:rPr>
              <m:t>M</m:t>
            </m:r>
            <m:r>
              <w:rPr>
                <w:rFonts w:ascii="Cambria Math" w:hAnsi="Cambria Math"/>
                <w:lang w:val="en-US"/>
              </w:rPr>
              <m:t>-1</m:t>
            </m:r>
          </m:sup>
          <m:e>
            <m:sSub>
              <m:sSubPr>
                <m:ctrlPr>
                  <w:rPr>
                    <w:rFonts w:ascii="Cambria Math" w:hAnsi="Cambria Math"/>
                    <w:i/>
                    <w:lang w:val="fr-CH"/>
                  </w:rPr>
                </m:ctrlPr>
              </m:sSubPr>
              <m:e>
                <m:r>
                  <m:rPr>
                    <m:sty m:val="bi"/>
                  </m:rPr>
                  <w:rPr>
                    <w:rFonts w:ascii="Cambria Math" w:hAnsi="Cambria Math"/>
                    <w:lang w:val="fr-CH"/>
                  </w:rPr>
                  <m:t>P</m:t>
                </m:r>
              </m:e>
              <m:sub>
                <m:r>
                  <w:rPr>
                    <w:rFonts w:ascii="Cambria Math" w:hAnsi="Cambria Math"/>
                    <w:lang w:val="en-US"/>
                  </w:rPr>
                  <m:t>[</m:t>
                </m:r>
                <m:r>
                  <w:rPr>
                    <w:rFonts w:ascii="Cambria Math" w:hAnsi="Cambria Math"/>
                    <w:lang w:val="fr-CH"/>
                  </w:rPr>
                  <m:t>m</m:t>
                </m:r>
                <m:r>
                  <w:rPr>
                    <w:rFonts w:ascii="Cambria Math" w:hAnsi="Cambria Math"/>
                    <w:lang w:val="en-US"/>
                  </w:rPr>
                  <m:t>]</m:t>
                </m:r>
              </m:sub>
            </m:sSub>
            <m:r>
              <m:rPr>
                <m:sty m:val="p"/>
              </m:rPr>
              <w:rPr>
                <w:rFonts w:ascii="Cambria Math" w:hAnsi="Cambria Math"/>
                <w:lang w:val="en-US"/>
              </w:rPr>
              <m:t>T</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num>
                  <m:den>
                    <m:sSub>
                      <m:sSubPr>
                        <m:ctrlPr>
                          <w:rPr>
                            <w:rFonts w:ascii="Cambria Math" w:hAnsi="Cambria Math"/>
                            <w:i/>
                            <w:lang w:val="fr-CH"/>
                          </w:rPr>
                        </m:ctrlPr>
                      </m:sSubPr>
                      <m:e>
                        <m:r>
                          <m:rPr>
                            <m:sty m:val="bi"/>
                          </m:rPr>
                          <w:rPr>
                            <w:rFonts w:ascii="Cambria Math" w:hAnsi="Cambria Math"/>
                            <w:lang w:val="fr-CH"/>
                          </w:rPr>
                          <m:t>G</m:t>
                        </m:r>
                      </m:e>
                      <m:sub>
                        <m:r>
                          <w:rPr>
                            <w:rFonts w:ascii="Cambria Math" w:hAnsi="Cambria Math"/>
                            <w:lang w:val="en-US"/>
                          </w:rPr>
                          <m:t>[</m:t>
                        </m:r>
                        <m:r>
                          <w:rPr>
                            <w:rFonts w:ascii="Cambria Math" w:hAnsi="Cambria Math"/>
                            <w:lang w:val="fr-CH"/>
                          </w:rPr>
                          <m:t>m</m:t>
                        </m:r>
                        <m:r>
                          <w:rPr>
                            <w:rFonts w:ascii="Cambria Math" w:hAnsi="Cambria Math"/>
                            <w:lang w:val="en-US"/>
                          </w:rPr>
                          <m:t>]</m:t>
                        </m:r>
                      </m:sub>
                    </m:sSub>
                  </m:den>
                </m:f>
              </m:e>
            </m:d>
          </m:e>
        </m:nary>
      </m:oMath>
      <w:r w:rsidRPr="00F8422A">
        <w:rPr>
          <w:rFonts w:eastAsiaTheme="minorEastAsia"/>
          <w:lang w:val="en-US"/>
        </w:rPr>
        <w:t xml:space="preserve">     (%)</w:t>
      </w:r>
      <w:r w:rsidRPr="00F8422A">
        <w:rPr>
          <w:rFonts w:eastAsiaTheme="minorEastAsia"/>
          <w:lang w:val="en-US"/>
        </w:rPr>
        <w:tab/>
        <w:t>(66b)</w:t>
      </w:r>
    </w:p>
    <w:p w:rsidR="00323E7B" w:rsidRPr="001F45E8" w:rsidRDefault="00323E7B" w:rsidP="00BE73BF">
      <w:pPr>
        <w:rPr>
          <w:lang w:val="fr-CH"/>
        </w:rPr>
      </w:pPr>
      <w:r w:rsidRPr="00F8422A">
        <w:rPr>
          <w:lang w:val="en-US"/>
        </w:rPr>
        <w:tab/>
      </w:r>
      <w:r w:rsidR="001A125E" w:rsidRPr="001F45E8">
        <w:rPr>
          <w:i/>
          <w:lang w:val="fr-CH"/>
        </w:rPr>
        <w:t xml:space="preserve">Fin de la boucle </w:t>
      </w:r>
      <w:r w:rsidR="00BE73BF">
        <w:rPr>
          <w:i/>
          <w:lang w:val="fr-CH"/>
        </w:rPr>
        <w:t>«</w:t>
      </w:r>
      <w:r w:rsidR="001A125E" w:rsidRPr="001F45E8">
        <w:rPr>
          <w:i/>
          <w:lang w:val="fr-CH"/>
        </w:rPr>
        <w:t>tant que</w:t>
      </w:r>
      <w:r w:rsidR="00BE73BF">
        <w:rPr>
          <w:i/>
          <w:lang w:val="fr-CH"/>
        </w:rPr>
        <w:t>»</w:t>
      </w:r>
      <w:r w:rsidRPr="001F45E8">
        <w:rPr>
          <w:lang w:val="fr-CH"/>
        </w:rPr>
        <w:t>:</w:t>
      </w:r>
    </w:p>
    <w:p w:rsidR="00323E7B" w:rsidRPr="00F8422A" w:rsidRDefault="00323E7B" w:rsidP="00323E7B">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min</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rainp</m:t>
            </m:r>
          </m:sub>
        </m:sSub>
      </m:oMath>
      <w:r w:rsidRPr="00F8422A">
        <w:rPr>
          <w:rFonts w:eastAsiaTheme="minorEastAsia"/>
          <w:lang w:val="en-US"/>
        </w:rPr>
        <w:t xml:space="preserve">     (dB)</w:t>
      </w:r>
      <w:r w:rsidRPr="00F8422A">
        <w:rPr>
          <w:rFonts w:eastAsiaTheme="minorEastAsia"/>
          <w:lang w:val="en-US"/>
        </w:rPr>
        <w:tab/>
        <w:t>(67a)</w:t>
      </w:r>
    </w:p>
    <w:p w:rsidR="00323E7B" w:rsidRPr="00F8422A" w:rsidRDefault="00323E7B" w:rsidP="00323E7B">
      <w:pPr>
        <w:pStyle w:val="Equation"/>
        <w:rPr>
          <w:rFonts w:eastAsiaTheme="minorEastAsia"/>
          <w:lang w:val="en-US"/>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max</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oMath>
      <w:r w:rsidRPr="00F8422A">
        <w:rPr>
          <w:rFonts w:eastAsiaTheme="minorEastAsia"/>
          <w:lang w:val="en-US"/>
        </w:rPr>
        <w:t xml:space="preserve">     (dB)</w:t>
      </w:r>
      <w:r w:rsidRPr="00F8422A">
        <w:rPr>
          <w:rFonts w:eastAsiaTheme="minorEastAsia"/>
          <w:lang w:val="en-US"/>
        </w:rPr>
        <w:tab/>
        <w:t>(67b)</w:t>
      </w:r>
    </w:p>
    <w:p w:rsidR="00323E7B" w:rsidRPr="001F45E8" w:rsidRDefault="001A125E" w:rsidP="00323E7B">
      <w:pPr>
        <w:pStyle w:val="Headingi"/>
        <w:rPr>
          <w:lang w:val="fr-CH"/>
        </w:rPr>
      </w:pPr>
      <w:r w:rsidRPr="001F45E8">
        <w:rPr>
          <w:lang w:val="fr-CH"/>
        </w:rPr>
        <w:t>Cas</w:t>
      </w:r>
      <w:r w:rsidR="00323E7B" w:rsidRPr="001F45E8">
        <w:rPr>
          <w:lang w:val="fr-CH"/>
        </w:rPr>
        <w:t xml:space="preserve"> 2: p</w:t>
      </w:r>
      <w:r w:rsidR="00323E7B" w:rsidRPr="001F45E8">
        <w:rPr>
          <w:vertAlign w:val="subscript"/>
          <w:lang w:val="fr-CH"/>
        </w:rPr>
        <w:t>trial</w:t>
      </w:r>
      <w:r w:rsidR="00323E7B" w:rsidRPr="001F45E8">
        <w:rPr>
          <w:lang w:val="fr-CH"/>
        </w:rPr>
        <w:t xml:space="preserve"> </w:t>
      </w:r>
      <w:r w:rsidR="00323E7B" w:rsidRPr="001F45E8">
        <w:rPr>
          <w:lang w:val="fr-CH"/>
        </w:rPr>
        <w:sym w:font="Symbol" w:char="F0A3"/>
      </w:r>
      <w:r w:rsidR="00323E7B" w:rsidRPr="001F45E8">
        <w:rPr>
          <w:lang w:val="fr-CH"/>
        </w:rPr>
        <w:t xml:space="preserve"> p:</w:t>
      </w:r>
    </w:p>
    <w:p w:rsidR="00323E7B" w:rsidRPr="001F45E8" w:rsidRDefault="001A125E" w:rsidP="00525813">
      <w:pPr>
        <w:keepNext/>
        <w:rPr>
          <w:lang w:val="fr-CH"/>
        </w:rPr>
      </w:pPr>
      <w:r w:rsidRPr="001F45E8">
        <w:rPr>
          <w:lang w:val="fr-CH"/>
        </w:rPr>
        <w:t>Dans ce cas,</w:t>
      </w:r>
      <w:r w:rsidR="00323E7B" w:rsidRPr="001F45E8">
        <w:rPr>
          <w:lang w:val="fr-CH"/>
        </w:rPr>
        <w:t xml:space="preserve"> </w:t>
      </w:r>
      <w:r w:rsidR="00525813" w:rsidRPr="001F45E8">
        <w:rPr>
          <w:lang w:val="fr-CH"/>
        </w:rPr>
        <w:t xml:space="preserve">on définit </w:t>
      </w:r>
      <w:r w:rsidR="00323E7B" w:rsidRPr="001F45E8">
        <w:rPr>
          <w:i/>
          <w:lang w:val="fr-CH"/>
        </w:rPr>
        <w:t>A</w:t>
      </w:r>
      <w:r w:rsidR="00323E7B" w:rsidRPr="001F45E8">
        <w:rPr>
          <w:i/>
          <w:vertAlign w:val="subscript"/>
          <w:lang w:val="fr-CH"/>
        </w:rPr>
        <w:t>min</w:t>
      </w:r>
      <w:r w:rsidR="00323E7B" w:rsidRPr="001F45E8">
        <w:rPr>
          <w:lang w:val="fr-CH"/>
        </w:rPr>
        <w:t xml:space="preserve"> </w:t>
      </w:r>
      <w:r w:rsidR="00525813" w:rsidRPr="001F45E8">
        <w:rPr>
          <w:lang w:val="fr-CH"/>
        </w:rPr>
        <w:t xml:space="preserve">et </w:t>
      </w:r>
      <w:r w:rsidR="00323E7B" w:rsidRPr="001F45E8">
        <w:rPr>
          <w:i/>
          <w:lang w:val="fr-CH"/>
        </w:rPr>
        <w:t>A</w:t>
      </w:r>
      <w:r w:rsidR="00323E7B" w:rsidRPr="001F45E8">
        <w:rPr>
          <w:i/>
          <w:vertAlign w:val="subscript"/>
          <w:lang w:val="fr-CH"/>
        </w:rPr>
        <w:t>max</w:t>
      </w:r>
      <w:r w:rsidR="00323E7B" w:rsidRPr="001F45E8">
        <w:rPr>
          <w:lang w:val="fr-CH"/>
        </w:rPr>
        <w:t xml:space="preserve"> </w:t>
      </w:r>
      <w:r w:rsidR="00525813" w:rsidRPr="001F45E8">
        <w:rPr>
          <w:lang w:val="fr-CH"/>
        </w:rPr>
        <w:t>directement à l'aide des formules</w:t>
      </w:r>
      <w:r w:rsidR="00323E7B" w:rsidRPr="001F45E8">
        <w:rPr>
          <w:lang w:val="fr-CH"/>
        </w:rPr>
        <w:t>:</w:t>
      </w:r>
    </w:p>
    <w:p w:rsidR="00323E7B" w:rsidRPr="00F8422A" w:rsidRDefault="00323E7B" w:rsidP="00525813">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min</m:t>
            </m:r>
          </m:sub>
        </m:sSub>
        <m:r>
          <w:rPr>
            <w:rFonts w:ascii="Cambria Math" w:hAnsi="Cambria Math"/>
            <w:lang w:val="en-US"/>
          </w:rPr>
          <m:t>=0,01</m:t>
        </m:r>
      </m:oMath>
      <w:r w:rsidRPr="00F8422A">
        <w:rPr>
          <w:rFonts w:eastAsiaTheme="minorEastAsia"/>
          <w:lang w:val="en-US"/>
        </w:rPr>
        <w:t xml:space="preserve">      (dB)</w:t>
      </w:r>
      <w:r w:rsidRPr="00F8422A">
        <w:rPr>
          <w:rFonts w:eastAsiaTheme="minorEastAsia"/>
          <w:lang w:val="en-US"/>
        </w:rPr>
        <w:tab/>
        <w:t>(68a)</w:t>
      </w:r>
    </w:p>
    <w:p w:rsidR="00323E7B" w:rsidRPr="00F8422A" w:rsidRDefault="00323E7B" w:rsidP="00323E7B">
      <w:pPr>
        <w:pStyle w:val="Equation"/>
        <w:rPr>
          <w:rFonts w:eastAsiaTheme="minorEastAsia"/>
          <w:lang w:val="en-US"/>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max</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oMath>
      <w:r w:rsidRPr="00F8422A">
        <w:rPr>
          <w:rFonts w:eastAsiaTheme="minorEastAsia"/>
          <w:lang w:val="en-US"/>
        </w:rPr>
        <w:t xml:space="preserve">     (dB)</w:t>
      </w:r>
      <w:r w:rsidRPr="00F8422A">
        <w:rPr>
          <w:rFonts w:eastAsiaTheme="minorEastAsia"/>
          <w:lang w:val="en-US"/>
        </w:rPr>
        <w:tab/>
        <w:t>(68b)</w:t>
      </w:r>
    </w:p>
    <w:p w:rsidR="00323E7B" w:rsidRPr="001F45E8" w:rsidRDefault="00525813" w:rsidP="00525813">
      <w:pPr>
        <w:rPr>
          <w:lang w:val="fr-CH"/>
        </w:rPr>
      </w:pPr>
      <w:r w:rsidRPr="001F45E8">
        <w:rPr>
          <w:lang w:val="fr-CH"/>
        </w:rPr>
        <w:t xml:space="preserve">On réinitialise la valeur d'essai de l'affaiblissement au </w:t>
      </w:r>
      <w:r w:rsidR="00323E7B" w:rsidRPr="001F45E8">
        <w:rPr>
          <w:lang w:val="fr-CH"/>
        </w:rPr>
        <w:t xml:space="preserve">centre </w:t>
      </w:r>
      <w:r w:rsidRPr="001F45E8">
        <w:rPr>
          <w:lang w:val="fr-CH"/>
        </w:rPr>
        <w:t xml:space="preserve">de l'intervalle de recherche en </w:t>
      </w:r>
      <w:r w:rsidR="00323E7B" w:rsidRPr="001F45E8">
        <w:rPr>
          <w:lang w:val="fr-CH"/>
        </w:rPr>
        <w:t>dB:</w:t>
      </w:r>
    </w:p>
    <w:p w:rsidR="00323E7B" w:rsidRPr="00F8422A" w:rsidRDefault="00323E7B" w:rsidP="00525813">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r>
          <m:rPr>
            <m:sty m:val="p"/>
          </m:rPr>
          <w:rPr>
            <w:rFonts w:ascii="Cambria Math" w:hAnsi="Cambria Math"/>
            <w:lang w:val="en-US"/>
          </w:rPr>
          <m:t>=0,5</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min</m:t>
                </m:r>
              </m:sub>
            </m:sSub>
            <m:r>
              <m:rPr>
                <m:sty m:val="p"/>
              </m:rPr>
              <w:rPr>
                <w:rFonts w:ascii="Cambria Math" w:hAnsi="Cambria Math"/>
                <w:lang w:val="en-US"/>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max</m:t>
                </m:r>
              </m:sub>
            </m:sSub>
          </m:e>
        </m:d>
      </m:oMath>
      <w:r w:rsidRPr="00F8422A">
        <w:rPr>
          <w:rFonts w:eastAsiaTheme="minorEastAsia"/>
          <w:lang w:val="en-US"/>
        </w:rPr>
        <w:t xml:space="preserve">     (dB)</w:t>
      </w:r>
      <w:r w:rsidRPr="00F8422A">
        <w:rPr>
          <w:rFonts w:eastAsiaTheme="minorEastAsia"/>
          <w:lang w:val="en-US"/>
        </w:rPr>
        <w:tab/>
        <w:t>(69)</w:t>
      </w:r>
    </w:p>
    <w:p w:rsidR="00323E7B" w:rsidRPr="001F45E8" w:rsidRDefault="00BE73BF" w:rsidP="001A125E">
      <w:pPr>
        <w:pStyle w:val="Headingb"/>
        <w:rPr>
          <w:lang w:val="fr-CH"/>
        </w:rPr>
      </w:pPr>
      <w:r>
        <w:rPr>
          <w:lang w:val="fr-CH"/>
        </w:rPr>
        <w:t>E</w:t>
      </w:r>
      <w:r w:rsidR="004D462E" w:rsidRPr="001F45E8">
        <w:rPr>
          <w:lang w:val="fr-CH"/>
        </w:rPr>
        <w:t xml:space="preserve">tape </w:t>
      </w:r>
      <w:r w:rsidR="00323E7B" w:rsidRPr="001F45E8">
        <w:rPr>
          <w:lang w:val="fr-CH"/>
        </w:rPr>
        <w:t xml:space="preserve">3: </w:t>
      </w:r>
      <w:r w:rsidR="00323E7B" w:rsidRPr="001F45E8">
        <w:rPr>
          <w:lang w:val="fr-CH"/>
        </w:rPr>
        <w:tab/>
      </w:r>
      <w:r w:rsidR="001A125E" w:rsidRPr="001F45E8">
        <w:rPr>
          <w:lang w:val="fr-CH"/>
        </w:rPr>
        <w:t>Recherche binaire</w:t>
      </w:r>
    </w:p>
    <w:p w:rsidR="00323E7B" w:rsidRPr="001F45E8" w:rsidRDefault="00525813" w:rsidP="00525813">
      <w:pPr>
        <w:rPr>
          <w:lang w:val="fr-CH"/>
        </w:rPr>
      </w:pPr>
      <w:r w:rsidRPr="001F45E8">
        <w:rPr>
          <w:lang w:val="fr-CH"/>
        </w:rPr>
        <w:t>On définit l'intervalle de recherche cible pour l'affaiblissement</w:t>
      </w:r>
      <w:r w:rsidR="00323E7B" w:rsidRPr="001F45E8">
        <w:rPr>
          <w:lang w:val="fr-CH"/>
        </w:rPr>
        <w:t>:</w:t>
      </w:r>
    </w:p>
    <w:p w:rsidR="00323E7B" w:rsidRPr="00F8422A" w:rsidRDefault="00323E7B" w:rsidP="00F90828">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range</m:t>
            </m:r>
          </m:sub>
        </m:sSub>
        <m:r>
          <m:rPr>
            <m:sty m:val="p"/>
          </m:rPr>
          <w:rPr>
            <w:rFonts w:ascii="Cambria Math" w:hAnsi="Cambria Math"/>
            <w:lang w:val="en-US"/>
          </w:rPr>
          <m:t>=</m:t>
        </m:r>
        <m:r>
          <w:rPr>
            <w:rFonts w:ascii="Cambria Math" w:hAnsi="Cambria Math"/>
            <w:lang w:val="fr-CH"/>
          </w:rPr>
          <m:t>min</m:t>
        </m:r>
        <m:d>
          <m:dPr>
            <m:ctrlPr>
              <w:rPr>
                <w:rFonts w:ascii="Cambria Math" w:hAnsi="Cambria Math"/>
                <w:lang w:val="fr-CH"/>
              </w:rPr>
            </m:ctrlPr>
          </m:dPr>
          <m:e>
            <m:r>
              <m:rPr>
                <m:sty m:val="p"/>
              </m:rPr>
              <w:rPr>
                <w:rFonts w:ascii="Cambria Math" w:hAnsi="Cambria Math"/>
                <w:lang w:val="en-US"/>
              </w:rPr>
              <m:t>0,1, 0,01</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rainp</m:t>
                </m:r>
              </m:sub>
            </m:sSub>
          </m:e>
        </m:d>
      </m:oMath>
      <w:r w:rsidRPr="00F8422A">
        <w:rPr>
          <w:rFonts w:eastAsiaTheme="minorEastAsia"/>
          <w:lang w:val="en-US"/>
        </w:rPr>
        <w:t xml:space="preserve">     (dB)</w:t>
      </w:r>
      <w:r w:rsidRPr="00F8422A">
        <w:rPr>
          <w:rFonts w:eastAsiaTheme="minorEastAsia"/>
          <w:lang w:val="en-US"/>
        </w:rPr>
        <w:tab/>
        <w:t>(70)</w:t>
      </w:r>
    </w:p>
    <w:p w:rsidR="00323E7B" w:rsidRPr="001F45E8" w:rsidRDefault="00525813" w:rsidP="00525813">
      <w:pPr>
        <w:tabs>
          <w:tab w:val="left" w:pos="851"/>
          <w:tab w:val="center" w:pos="6804"/>
          <w:tab w:val="right" w:pos="8789"/>
        </w:tabs>
        <w:rPr>
          <w:rFonts w:eastAsiaTheme="minorEastAsia"/>
          <w:lang w:val="fr-CH"/>
        </w:rPr>
      </w:pPr>
      <w:r w:rsidRPr="001F45E8">
        <w:rPr>
          <w:rFonts w:eastAsiaTheme="minorEastAsia"/>
          <w:lang w:val="fr-CH"/>
        </w:rPr>
        <w:t xml:space="preserve">où </w:t>
      </w:r>
      <w:r w:rsidR="00323E7B" w:rsidRPr="001F45E8">
        <w:rPr>
          <w:rFonts w:eastAsiaTheme="minorEastAsia"/>
          <w:i/>
          <w:lang w:val="fr-CH"/>
        </w:rPr>
        <w:t>A</w:t>
      </w:r>
      <w:r w:rsidR="00323E7B" w:rsidRPr="001F45E8">
        <w:rPr>
          <w:rFonts w:eastAsiaTheme="minorEastAsia"/>
          <w:i/>
          <w:vertAlign w:val="subscript"/>
          <w:lang w:val="fr-CH"/>
        </w:rPr>
        <w:t>rainp</w:t>
      </w:r>
      <w:r w:rsidR="00323E7B" w:rsidRPr="001F45E8">
        <w:rPr>
          <w:rFonts w:eastAsiaTheme="minorEastAsia"/>
          <w:lang w:val="fr-CH"/>
        </w:rPr>
        <w:t xml:space="preserve"> </w:t>
      </w:r>
      <w:r w:rsidRPr="001F45E8">
        <w:rPr>
          <w:rFonts w:eastAsiaTheme="minorEastAsia"/>
          <w:lang w:val="fr-CH"/>
        </w:rPr>
        <w:t xml:space="preserve">a été calculé d'après le </w:t>
      </w:r>
      <w:r w:rsidR="00323E7B" w:rsidRPr="001F45E8">
        <w:rPr>
          <w:lang w:val="fr-CH"/>
        </w:rPr>
        <w:t>§ </w:t>
      </w:r>
      <w:r w:rsidR="00323E7B" w:rsidRPr="001F45E8">
        <w:rPr>
          <w:rFonts w:eastAsiaTheme="minorEastAsia"/>
          <w:lang w:val="fr-CH"/>
        </w:rPr>
        <w:t>2.4.2.2 i).</w:t>
      </w:r>
    </w:p>
    <w:p w:rsidR="00323E7B" w:rsidRPr="001F45E8" w:rsidRDefault="00525813" w:rsidP="00323E7B">
      <w:pPr>
        <w:keepNext/>
        <w:rPr>
          <w:i/>
          <w:vertAlign w:val="subscript"/>
          <w:lang w:val="fr-CH"/>
        </w:rPr>
      </w:pPr>
      <w:r w:rsidRPr="001F45E8">
        <w:rPr>
          <w:lang w:val="fr-CH"/>
        </w:rPr>
        <w:t xml:space="preserve">Tant que </w:t>
      </w:r>
      <w:r w:rsidR="00323E7B" w:rsidRPr="001F45E8">
        <w:rPr>
          <w:lang w:val="fr-CH"/>
        </w:rPr>
        <w:t>(</w:t>
      </w:r>
      <w:r w:rsidR="00323E7B" w:rsidRPr="001F45E8">
        <w:rPr>
          <w:i/>
          <w:lang w:val="fr-CH"/>
        </w:rPr>
        <w:t>A</w:t>
      </w:r>
      <w:r w:rsidR="00323E7B" w:rsidRPr="001F45E8">
        <w:rPr>
          <w:i/>
          <w:vertAlign w:val="subscript"/>
          <w:lang w:val="fr-CH"/>
        </w:rPr>
        <w:t>max</w:t>
      </w:r>
      <w:r w:rsidR="00323E7B" w:rsidRPr="001F45E8">
        <w:rPr>
          <w:lang w:val="fr-CH"/>
        </w:rPr>
        <w:t> - </w:t>
      </w:r>
      <w:r w:rsidR="00323E7B" w:rsidRPr="001F45E8">
        <w:rPr>
          <w:i/>
          <w:lang w:val="fr-CH"/>
        </w:rPr>
        <w:t>A</w:t>
      </w:r>
      <w:r w:rsidR="00323E7B" w:rsidRPr="001F45E8">
        <w:rPr>
          <w:i/>
          <w:vertAlign w:val="subscript"/>
          <w:lang w:val="fr-CH"/>
        </w:rPr>
        <w:t>min</w:t>
      </w:r>
      <w:r w:rsidR="00323E7B" w:rsidRPr="001F45E8">
        <w:rPr>
          <w:lang w:val="fr-CH"/>
        </w:rPr>
        <w:t>) &gt; </w:t>
      </w:r>
      <w:r w:rsidR="00323E7B" w:rsidRPr="001F45E8">
        <w:rPr>
          <w:i/>
          <w:lang w:val="fr-CH"/>
        </w:rPr>
        <w:t>A</w:t>
      </w:r>
      <w:r w:rsidR="00323E7B" w:rsidRPr="001F45E8">
        <w:rPr>
          <w:i/>
          <w:vertAlign w:val="subscript"/>
          <w:lang w:val="fr-CH"/>
        </w:rPr>
        <w:t>range</w:t>
      </w:r>
    </w:p>
    <w:p w:rsidR="00323E7B" w:rsidRPr="001F45E8" w:rsidRDefault="00323E7B" w:rsidP="00BE73BF">
      <w:pPr>
        <w:rPr>
          <w:i/>
          <w:lang w:val="fr-CH"/>
        </w:rPr>
      </w:pPr>
      <w:r w:rsidRPr="001F45E8">
        <w:rPr>
          <w:i/>
          <w:lang w:val="fr-CH"/>
        </w:rPr>
        <w:tab/>
      </w:r>
      <w:r w:rsidR="00525813" w:rsidRPr="001F45E8">
        <w:rPr>
          <w:i/>
          <w:lang w:val="fr-CH"/>
        </w:rPr>
        <w:t xml:space="preserve">Début de la boucle </w:t>
      </w:r>
      <w:r w:rsidR="00BE73BF">
        <w:rPr>
          <w:i/>
          <w:lang w:val="fr-CH"/>
        </w:rPr>
        <w:t>«</w:t>
      </w:r>
      <w:r w:rsidR="00525813" w:rsidRPr="001F45E8">
        <w:rPr>
          <w:i/>
          <w:lang w:val="fr-CH"/>
        </w:rPr>
        <w:t>tant que</w:t>
      </w:r>
      <w:r w:rsidR="00BE73BF">
        <w:rPr>
          <w:i/>
          <w:lang w:val="fr-CH"/>
        </w:rPr>
        <w:t>»</w:t>
      </w:r>
      <w:r w:rsidRPr="001F45E8">
        <w:rPr>
          <w:i/>
          <w:lang w:val="fr-CH"/>
        </w:rPr>
        <w:t>.</w:t>
      </w:r>
    </w:p>
    <w:p w:rsidR="00323E7B" w:rsidRPr="001F45E8" w:rsidRDefault="00323E7B" w:rsidP="00525813">
      <w:pPr>
        <w:rPr>
          <w:lang w:val="fr-CH"/>
        </w:rPr>
      </w:pPr>
      <w:r w:rsidRPr="001F45E8">
        <w:rPr>
          <w:lang w:val="fr-CH"/>
        </w:rPr>
        <w:tab/>
      </w:r>
      <w:r w:rsidR="00525813" w:rsidRPr="001F45E8">
        <w:rPr>
          <w:lang w:val="fr-CH"/>
        </w:rPr>
        <w:t xml:space="preserve">On recalcule </w:t>
      </w:r>
      <w:r w:rsidRPr="001F45E8">
        <w:rPr>
          <w:i/>
          <w:lang w:val="fr-CH"/>
        </w:rPr>
        <w:t>p</w:t>
      </w:r>
      <w:r w:rsidRPr="001F45E8">
        <w:rPr>
          <w:i/>
          <w:vertAlign w:val="subscript"/>
          <w:lang w:val="fr-CH"/>
        </w:rPr>
        <w:t>trial</w:t>
      </w:r>
      <w:r w:rsidRPr="001F45E8">
        <w:rPr>
          <w:lang w:val="fr-CH"/>
        </w:rPr>
        <w:t xml:space="preserve"> </w:t>
      </w:r>
      <w:r w:rsidR="00525813" w:rsidRPr="001F45E8">
        <w:rPr>
          <w:lang w:val="fr-CH"/>
        </w:rPr>
        <w:t xml:space="preserve">à l'aide de la formule </w:t>
      </w:r>
      <w:r w:rsidRPr="001F45E8">
        <w:rPr>
          <w:lang w:val="fr-CH"/>
        </w:rPr>
        <w:t xml:space="preserve">(65) </w:t>
      </w:r>
      <w:r w:rsidR="00525813" w:rsidRPr="001F45E8">
        <w:rPr>
          <w:lang w:val="fr-CH"/>
        </w:rPr>
        <w:t xml:space="preserve">avec la valeur actuelle de </w:t>
      </w:r>
      <w:r w:rsidRPr="001F45E8">
        <w:rPr>
          <w:i/>
          <w:lang w:val="fr-CH"/>
        </w:rPr>
        <w:t>A</w:t>
      </w:r>
      <w:r w:rsidRPr="001F45E8">
        <w:rPr>
          <w:i/>
          <w:vertAlign w:val="subscript"/>
          <w:lang w:val="fr-CH"/>
        </w:rPr>
        <w:t>trial</w:t>
      </w:r>
      <w:r w:rsidRPr="001F45E8">
        <w:rPr>
          <w:lang w:val="fr-CH"/>
        </w:rPr>
        <w:t>.</w:t>
      </w:r>
    </w:p>
    <w:p w:rsidR="00323E7B" w:rsidRPr="001F45E8" w:rsidRDefault="00323E7B" w:rsidP="00525813">
      <w:pPr>
        <w:rPr>
          <w:lang w:val="fr-CH"/>
        </w:rPr>
      </w:pPr>
      <w:r w:rsidRPr="001F45E8">
        <w:rPr>
          <w:lang w:val="fr-CH"/>
        </w:rPr>
        <w:tab/>
      </w:r>
      <w:r w:rsidR="00525813" w:rsidRPr="001F45E8">
        <w:rPr>
          <w:lang w:val="fr-CH"/>
        </w:rPr>
        <w:t>On redéfinit l'intervalle de recherche en fonction de l'un des cas suivants</w:t>
      </w:r>
      <w:r w:rsidRPr="001F45E8">
        <w:rPr>
          <w:lang w:val="fr-CH"/>
        </w:rPr>
        <w:t>:</w:t>
      </w:r>
    </w:p>
    <w:p w:rsidR="00323E7B" w:rsidRPr="001F45E8" w:rsidRDefault="00323E7B" w:rsidP="00525813">
      <w:pPr>
        <w:tabs>
          <w:tab w:val="left" w:pos="2608"/>
          <w:tab w:val="left" w:pos="3345"/>
        </w:tabs>
        <w:spacing w:before="80"/>
        <w:ind w:left="1871" w:hanging="737"/>
        <w:rPr>
          <w:lang w:val="fr-CH"/>
        </w:rPr>
      </w:pPr>
      <w:r w:rsidRPr="001F45E8">
        <w:rPr>
          <w:lang w:val="fr-CH"/>
        </w:rPr>
        <w:tab/>
      </w:r>
      <w:r w:rsidR="00525813" w:rsidRPr="001F45E8">
        <w:rPr>
          <w:lang w:val="fr-CH"/>
        </w:rPr>
        <w:t xml:space="preserve">Si </w:t>
      </w:r>
      <w:r w:rsidRPr="001F45E8">
        <w:rPr>
          <w:i/>
          <w:lang w:val="fr-CH"/>
        </w:rPr>
        <w:t>p</w:t>
      </w:r>
      <w:r w:rsidRPr="001F45E8">
        <w:rPr>
          <w:i/>
          <w:vertAlign w:val="subscript"/>
          <w:lang w:val="fr-CH"/>
        </w:rPr>
        <w:t>trial</w:t>
      </w:r>
      <w:r w:rsidRPr="001F45E8">
        <w:rPr>
          <w:lang w:val="fr-CH"/>
        </w:rPr>
        <w:t xml:space="preserve"> &gt; </w:t>
      </w:r>
      <w:r w:rsidRPr="001F45E8">
        <w:rPr>
          <w:i/>
          <w:lang w:val="fr-CH"/>
        </w:rPr>
        <w:t>p</w:t>
      </w:r>
    </w:p>
    <w:p w:rsidR="00323E7B" w:rsidRPr="001F45E8" w:rsidRDefault="00323E7B" w:rsidP="00323E7B">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min</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oMath>
      <w:r w:rsidRPr="001F45E8">
        <w:rPr>
          <w:rFonts w:eastAsiaTheme="minorEastAsia"/>
          <w:lang w:val="fr-CH"/>
        </w:rPr>
        <w:t xml:space="preserve">     (dB)</w:t>
      </w:r>
      <w:r w:rsidRPr="001F45E8">
        <w:rPr>
          <w:rFonts w:eastAsiaTheme="minorEastAsia"/>
          <w:lang w:val="fr-CH"/>
        </w:rPr>
        <w:tab/>
        <w:t>(71a)</w:t>
      </w:r>
    </w:p>
    <w:p w:rsidR="00323E7B" w:rsidRPr="001F45E8" w:rsidRDefault="00323E7B" w:rsidP="00525813">
      <w:pPr>
        <w:tabs>
          <w:tab w:val="left" w:pos="2608"/>
          <w:tab w:val="left" w:pos="3345"/>
        </w:tabs>
        <w:spacing w:before="80"/>
        <w:ind w:left="1871" w:hanging="737"/>
        <w:rPr>
          <w:lang w:val="fr-CH"/>
        </w:rPr>
      </w:pPr>
      <w:r w:rsidRPr="001F45E8">
        <w:rPr>
          <w:lang w:val="fr-CH"/>
        </w:rPr>
        <w:lastRenderedPageBreak/>
        <w:tab/>
      </w:r>
      <w:r w:rsidR="00525813" w:rsidRPr="001F45E8">
        <w:rPr>
          <w:lang w:val="fr-CH"/>
        </w:rPr>
        <w:t xml:space="preserve">Si </w:t>
      </w:r>
      <w:r w:rsidRPr="001F45E8">
        <w:rPr>
          <w:i/>
          <w:lang w:val="fr-CH"/>
        </w:rPr>
        <w:t>p</w:t>
      </w:r>
      <w:r w:rsidRPr="001F45E8">
        <w:rPr>
          <w:i/>
          <w:vertAlign w:val="subscript"/>
          <w:lang w:val="fr-CH"/>
        </w:rPr>
        <w:t>trial</w:t>
      </w:r>
      <w:r w:rsidRPr="001F45E8">
        <w:rPr>
          <w:lang w:val="fr-CH"/>
        </w:rPr>
        <w:t xml:space="preserve"> </w:t>
      </w:r>
      <w:r w:rsidRPr="001F45E8">
        <w:rPr>
          <w:lang w:val="fr-CH"/>
        </w:rPr>
        <w:sym w:font="Symbol" w:char="F0A3"/>
      </w:r>
      <w:r w:rsidRPr="001F45E8">
        <w:rPr>
          <w:lang w:val="fr-CH"/>
        </w:rPr>
        <w:t xml:space="preserve"> </w:t>
      </w:r>
      <w:r w:rsidRPr="001F45E8">
        <w:rPr>
          <w:i/>
          <w:lang w:val="fr-CH"/>
        </w:rPr>
        <w:t>p</w:t>
      </w:r>
    </w:p>
    <w:p w:rsidR="00323E7B" w:rsidRPr="001F45E8" w:rsidRDefault="00323E7B" w:rsidP="00323E7B">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max</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oMath>
      <w:r w:rsidRPr="001F45E8">
        <w:rPr>
          <w:rFonts w:eastAsiaTheme="minorEastAsia"/>
          <w:lang w:val="fr-CH"/>
        </w:rPr>
        <w:t xml:space="preserve">     (dB)</w:t>
      </w:r>
      <w:r w:rsidRPr="001F45E8">
        <w:rPr>
          <w:rFonts w:eastAsiaTheme="minorEastAsia"/>
          <w:lang w:val="fr-CH"/>
        </w:rPr>
        <w:tab/>
        <w:t>(71b)</w:t>
      </w:r>
    </w:p>
    <w:p w:rsidR="00323E7B" w:rsidRPr="001F45E8" w:rsidRDefault="00323E7B" w:rsidP="00525813">
      <w:pPr>
        <w:tabs>
          <w:tab w:val="left" w:pos="567"/>
        </w:tabs>
        <w:rPr>
          <w:lang w:val="fr-CH"/>
        </w:rPr>
      </w:pPr>
      <w:r w:rsidRPr="001F45E8">
        <w:rPr>
          <w:lang w:val="fr-CH"/>
        </w:rPr>
        <w:tab/>
      </w:r>
      <w:r w:rsidR="00525813" w:rsidRPr="001F45E8">
        <w:rPr>
          <w:lang w:val="fr-CH"/>
        </w:rPr>
        <w:t xml:space="preserve">On recalcule </w:t>
      </w:r>
      <w:r w:rsidRPr="001F45E8">
        <w:rPr>
          <w:i/>
          <w:lang w:val="fr-CH"/>
        </w:rPr>
        <w:t>A</w:t>
      </w:r>
      <w:r w:rsidRPr="001F45E8">
        <w:rPr>
          <w:i/>
          <w:vertAlign w:val="subscript"/>
          <w:lang w:val="fr-CH"/>
        </w:rPr>
        <w:t>trial</w:t>
      </w:r>
      <w:r w:rsidRPr="001F45E8">
        <w:rPr>
          <w:lang w:val="fr-CH"/>
        </w:rPr>
        <w:t xml:space="preserve"> </w:t>
      </w:r>
      <w:r w:rsidR="00525813" w:rsidRPr="001F45E8">
        <w:rPr>
          <w:lang w:val="fr-CH"/>
        </w:rPr>
        <w:t xml:space="preserve">à l'aide de la formule </w:t>
      </w:r>
      <w:r w:rsidRPr="001F45E8">
        <w:rPr>
          <w:lang w:val="fr-CH"/>
        </w:rPr>
        <w:t xml:space="preserve">(69) </w:t>
      </w:r>
      <w:r w:rsidR="00525813" w:rsidRPr="001F45E8">
        <w:rPr>
          <w:lang w:val="fr-CH"/>
        </w:rPr>
        <w:t xml:space="preserve">avec les valeurs actuelles de </w:t>
      </w:r>
      <w:r w:rsidRPr="001F45E8">
        <w:rPr>
          <w:i/>
          <w:lang w:val="fr-CH"/>
        </w:rPr>
        <w:t>A</w:t>
      </w:r>
      <w:r w:rsidRPr="001F45E8">
        <w:rPr>
          <w:i/>
          <w:vertAlign w:val="subscript"/>
          <w:lang w:val="fr-CH"/>
        </w:rPr>
        <w:t>min</w:t>
      </w:r>
      <w:r w:rsidRPr="001F45E8">
        <w:rPr>
          <w:lang w:val="fr-CH"/>
        </w:rPr>
        <w:t xml:space="preserve"> </w:t>
      </w:r>
      <w:r w:rsidR="00525813" w:rsidRPr="001F45E8">
        <w:rPr>
          <w:lang w:val="fr-CH"/>
        </w:rPr>
        <w:t xml:space="preserve">et de </w:t>
      </w:r>
      <w:r w:rsidRPr="001F45E8">
        <w:rPr>
          <w:i/>
          <w:lang w:val="fr-CH"/>
        </w:rPr>
        <w:t>A</w:t>
      </w:r>
      <w:r w:rsidRPr="001F45E8">
        <w:rPr>
          <w:i/>
          <w:vertAlign w:val="subscript"/>
          <w:lang w:val="fr-CH"/>
        </w:rPr>
        <w:t>max</w:t>
      </w:r>
      <w:r w:rsidRPr="001F45E8">
        <w:rPr>
          <w:lang w:val="fr-CH"/>
        </w:rPr>
        <w:t>.</w:t>
      </w:r>
    </w:p>
    <w:p w:rsidR="00323E7B" w:rsidRPr="001F45E8" w:rsidRDefault="00323E7B" w:rsidP="00BE73BF">
      <w:pPr>
        <w:tabs>
          <w:tab w:val="left" w:pos="567"/>
          <w:tab w:val="center" w:pos="4820"/>
          <w:tab w:val="right" w:pos="9639"/>
        </w:tabs>
        <w:rPr>
          <w:rFonts w:eastAsiaTheme="minorEastAsia"/>
          <w:i/>
          <w:lang w:val="fr-CH"/>
        </w:rPr>
      </w:pPr>
      <w:r w:rsidRPr="001F45E8">
        <w:rPr>
          <w:rFonts w:eastAsiaTheme="minorEastAsia"/>
          <w:lang w:val="fr-CH"/>
        </w:rPr>
        <w:tab/>
      </w:r>
      <w:r w:rsidR="00525813" w:rsidRPr="001F45E8">
        <w:rPr>
          <w:rFonts w:eastAsiaTheme="minorEastAsia"/>
          <w:i/>
          <w:lang w:val="fr-CH"/>
        </w:rPr>
        <w:t xml:space="preserve">Fin de la boucle </w:t>
      </w:r>
      <w:r w:rsidR="00BE73BF">
        <w:rPr>
          <w:rFonts w:eastAsiaTheme="minorEastAsia"/>
          <w:i/>
          <w:lang w:val="fr-CH"/>
        </w:rPr>
        <w:t>«</w:t>
      </w:r>
      <w:r w:rsidR="00525813" w:rsidRPr="001F45E8">
        <w:rPr>
          <w:rFonts w:eastAsiaTheme="minorEastAsia"/>
          <w:i/>
          <w:lang w:val="fr-CH"/>
        </w:rPr>
        <w:t>tant que</w:t>
      </w:r>
      <w:r w:rsidR="00BE73BF">
        <w:rPr>
          <w:rFonts w:eastAsiaTheme="minorEastAsia"/>
          <w:i/>
          <w:lang w:val="fr-CH"/>
        </w:rPr>
        <w:t>»</w:t>
      </w:r>
    </w:p>
    <w:p w:rsidR="00323E7B" w:rsidRPr="001F45E8" w:rsidRDefault="00525813" w:rsidP="00D4376B">
      <w:pPr>
        <w:rPr>
          <w:lang w:val="fr-CH"/>
        </w:rPr>
      </w:pPr>
      <w:r w:rsidRPr="001F45E8">
        <w:rPr>
          <w:lang w:val="fr-CH"/>
        </w:rPr>
        <w:t xml:space="preserve">L'affaiblissement </w:t>
      </w:r>
      <w:r w:rsidR="00D4376B" w:rsidRPr="001F45E8">
        <w:rPr>
          <w:lang w:val="fr-CH"/>
        </w:rPr>
        <w:t xml:space="preserve">combiné dû à la pluie et à la neige mouillée </w:t>
      </w:r>
      <w:r w:rsidRPr="001F45E8">
        <w:rPr>
          <w:lang w:val="fr-CH"/>
        </w:rPr>
        <w:t xml:space="preserve">dépassé pendant </w:t>
      </w:r>
      <w:r w:rsidR="00323E7B" w:rsidRPr="001F45E8">
        <w:rPr>
          <w:i/>
          <w:lang w:val="fr-CH"/>
        </w:rPr>
        <w:t>p</w:t>
      </w:r>
      <w:r w:rsidR="00323E7B" w:rsidRPr="001F45E8">
        <w:rPr>
          <w:lang w:val="fr-CH"/>
        </w:rPr>
        <w:t xml:space="preserve">% </w:t>
      </w:r>
      <w:r w:rsidRPr="001F45E8">
        <w:rPr>
          <w:lang w:val="fr-CH"/>
        </w:rPr>
        <w:t xml:space="preserve">du temps est alors donné par </w:t>
      </w:r>
      <w:r w:rsidR="00323E7B" w:rsidRPr="001F45E8">
        <w:rPr>
          <w:i/>
          <w:lang w:val="fr-CH"/>
        </w:rPr>
        <w:t>A</w:t>
      </w:r>
      <w:r w:rsidR="00323E7B" w:rsidRPr="001F45E8">
        <w:rPr>
          <w:i/>
          <w:vertAlign w:val="subscript"/>
          <w:lang w:val="fr-CH"/>
        </w:rPr>
        <w:t>trial</w:t>
      </w:r>
      <w:r w:rsidR="00323E7B" w:rsidRPr="001F45E8">
        <w:rPr>
          <w:lang w:val="fr-CH"/>
        </w:rPr>
        <w:t> (dB).</w:t>
      </w:r>
    </w:p>
    <w:p w:rsidR="00A81692" w:rsidRPr="001F45E8" w:rsidRDefault="00A81692" w:rsidP="00651EE1">
      <w:pPr>
        <w:pStyle w:val="Heading3"/>
        <w:rPr>
          <w:i/>
          <w:lang w:val="fr-CH"/>
        </w:rPr>
      </w:pPr>
      <w:r w:rsidRPr="001F45E8">
        <w:rPr>
          <w:lang w:val="fr-CH"/>
        </w:rPr>
        <w:t>2.4.3</w:t>
      </w:r>
      <w:r w:rsidRPr="001F45E8">
        <w:rPr>
          <w:lang w:val="fr-CH"/>
        </w:rPr>
        <w:tab/>
      </w:r>
      <w:r w:rsidR="00651EE1" w:rsidRPr="001F45E8">
        <w:rPr>
          <w:lang w:val="fr-CH"/>
        </w:rPr>
        <w:t xml:space="preserve">Transposition </w:t>
      </w:r>
      <w:r w:rsidRPr="001F45E8">
        <w:rPr>
          <w:lang w:val="fr-CH"/>
        </w:rPr>
        <w:t xml:space="preserve">en fréquence </w:t>
      </w:r>
      <w:r w:rsidR="00651EE1" w:rsidRPr="001F45E8">
        <w:rPr>
          <w:lang w:val="fr-CH"/>
        </w:rPr>
        <w:t>d</w:t>
      </w:r>
      <w:r w:rsidRPr="001F45E8">
        <w:rPr>
          <w:lang w:val="fr-CH"/>
        </w:rPr>
        <w:t>es statistiques à long terme de l'affaiblissement dû à la pluie</w:t>
      </w:r>
    </w:p>
    <w:p w:rsidR="00A81692" w:rsidRPr="001F45E8" w:rsidRDefault="00A81692" w:rsidP="0001000B">
      <w:pPr>
        <w:rPr>
          <w:lang w:val="fr-CH"/>
        </w:rPr>
      </w:pPr>
      <w:r w:rsidRPr="001F45E8">
        <w:rPr>
          <w:lang w:val="fr-CH"/>
        </w:rPr>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sz w:val="20"/>
          <w:lang w:val="fr-CH"/>
        </w:rPr>
        <w:object w:dxaOrig="3300" w:dyaOrig="420">
          <v:shape id="_x0000_i1072" type="#_x0000_t75" style="width:165.75pt;height:21.75pt" o:ole="" fillcolor="window">
            <v:imagedata r:id="rId108" o:title=""/>
          </v:shape>
          <o:OLEObject Type="Embed" ProgID="Equation.3" ShapeID="_x0000_i1072" DrawAspect="Content" ObjectID="_1532438544" r:id="rId109"/>
        </w:object>
      </w:r>
      <w:r w:rsidR="00C917A3" w:rsidRPr="001F45E8">
        <w:rPr>
          <w:lang w:val="fr-CH"/>
        </w:rPr>
        <w:tab/>
        <w:t>(72</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4"/>
          <w:lang w:val="fr-CH"/>
        </w:rPr>
        <w:object w:dxaOrig="2020" w:dyaOrig="800">
          <v:shape id="_x0000_i1073" type="#_x0000_t75" style="width:101.25pt;height:41.25pt" o:ole="" fillcolor="window">
            <v:imagedata r:id="rId110" o:title=""/>
          </v:shape>
          <o:OLEObject Type="Embed" ProgID="Equation.3" ShapeID="_x0000_i1073" DrawAspect="Content" ObjectID="_1532438545" r:id="rId111"/>
        </w:object>
      </w:r>
      <w:r w:rsidR="00C917A3" w:rsidRPr="001F45E8">
        <w:rPr>
          <w:lang w:val="fr-CH"/>
        </w:rPr>
        <w:tab/>
        <w:t>(73</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5140" w:dyaOrig="420">
          <v:shape id="_x0000_i1074" type="#_x0000_t75" style="width:258pt;height:21.75pt" o:ole="">
            <v:imagedata r:id="rId112" o:title=""/>
          </v:shape>
          <o:OLEObject Type="Embed" ProgID="Equation.3" ShapeID="_x0000_i1074" DrawAspect="Content" ObjectID="_1532438546" r:id="rId113"/>
        </w:object>
      </w:r>
      <w:r w:rsidR="00C917A3" w:rsidRPr="001F45E8">
        <w:rPr>
          <w:lang w:val="fr-CH"/>
        </w:rPr>
        <w:tab/>
        <w:t>(74</w:t>
      </w:r>
      <w:r w:rsidRPr="001F45E8">
        <w:rPr>
          <w:lang w:val="fr-CH"/>
        </w:rPr>
        <w:t>)</w:t>
      </w:r>
    </w:p>
    <w:p w:rsidR="00A81692" w:rsidRPr="001F45E8" w:rsidRDefault="00A81692" w:rsidP="0001000B">
      <w:pPr>
        <w:rPr>
          <w:lang w:val="fr-CH"/>
        </w:rPr>
      </w:pPr>
      <w:r w:rsidRPr="001F45E8">
        <w:rPr>
          <w:i/>
          <w:lang w:val="fr-CH"/>
        </w:rPr>
        <w:t>A</w:t>
      </w:r>
      <w:r w:rsidRPr="001F45E8">
        <w:rPr>
          <w:position w:val="-4"/>
          <w:sz w:val="20"/>
          <w:lang w:val="fr-CH"/>
        </w:rPr>
        <w:t>1</w:t>
      </w:r>
      <w:r w:rsidRPr="001F45E8">
        <w:rPr>
          <w:lang w:val="fr-CH"/>
        </w:rPr>
        <w:t xml:space="preserve"> et A</w:t>
      </w:r>
      <w:r w:rsidRPr="001F45E8">
        <w:rPr>
          <w:position w:val="-4"/>
          <w:sz w:val="20"/>
          <w:lang w:val="fr-CH"/>
        </w:rPr>
        <w:t>2</w:t>
      </w:r>
      <w:r w:rsidRPr="001F45E8">
        <w:rPr>
          <w:lang w:val="fr-CH"/>
        </w:rPr>
        <w:t xml:space="preserve"> sont les valeurs de l'affaiblissement supplémentaire dû à la pluie aux fréquences </w:t>
      </w:r>
      <w:r w:rsidRPr="001F45E8">
        <w:rPr>
          <w:i/>
          <w:lang w:val="fr-CH"/>
        </w:rPr>
        <w:t>f</w:t>
      </w:r>
      <w:r w:rsidRPr="001F45E8">
        <w:rPr>
          <w:position w:val="-4"/>
          <w:sz w:val="20"/>
          <w:lang w:val="fr-CH"/>
        </w:rPr>
        <w:t>1</w:t>
      </w:r>
      <w:r w:rsidRPr="001F45E8">
        <w:rPr>
          <w:lang w:val="fr-CH"/>
        </w:rPr>
        <w:t xml:space="preserve"> et </w:t>
      </w:r>
      <w:r w:rsidRPr="001F45E8">
        <w:rPr>
          <w:i/>
          <w:lang w:val="fr-CH"/>
        </w:rPr>
        <w:t>f</w:t>
      </w:r>
      <w:r w:rsidRPr="001F45E8">
        <w:rPr>
          <w:position w:val="-4"/>
          <w:sz w:val="20"/>
          <w:lang w:val="fr-CH"/>
        </w:rPr>
        <w:t>2</w:t>
      </w:r>
      <w:r w:rsidRPr="001F45E8">
        <w:rPr>
          <w:lang w:val="fr-CH"/>
        </w:rPr>
        <w:t> (GHz) respectivement dépassées avec une même probabilité.</w:t>
      </w:r>
    </w:p>
    <w:p w:rsidR="00A81692" w:rsidRPr="001F45E8" w:rsidRDefault="00A81692" w:rsidP="00FD2E90">
      <w:pPr>
        <w:pStyle w:val="Heading3"/>
        <w:rPr>
          <w:lang w:val="fr-CH"/>
        </w:rPr>
      </w:pPr>
      <w:r w:rsidRPr="001F45E8">
        <w:rPr>
          <w:lang w:val="fr-CH"/>
        </w:rPr>
        <w:t>2.4.4</w:t>
      </w:r>
      <w:r w:rsidRPr="001F45E8">
        <w:rPr>
          <w:lang w:val="fr-CH"/>
        </w:rPr>
        <w:tab/>
      </w:r>
      <w:r w:rsidR="00651EE1" w:rsidRPr="001F45E8">
        <w:rPr>
          <w:lang w:val="fr-CH"/>
        </w:rPr>
        <w:t xml:space="preserve">Transposition </w:t>
      </w:r>
      <w:r w:rsidRPr="001F45E8">
        <w:rPr>
          <w:lang w:val="fr-CH"/>
        </w:rPr>
        <w:t xml:space="preserve">en polarisation </w:t>
      </w:r>
      <w:r w:rsidR="00FD2E90" w:rsidRPr="001F45E8">
        <w:rPr>
          <w:lang w:val="fr-CH"/>
        </w:rPr>
        <w:t>d</w:t>
      </w:r>
      <w:r w:rsidRPr="001F45E8">
        <w:rPr>
          <w:lang w:val="fr-CH"/>
        </w:rPr>
        <w:t>es statistiques à long terme de l'affaiblissement dû à la pluie</w:t>
      </w:r>
    </w:p>
    <w:p w:rsidR="00A81692" w:rsidRPr="001F45E8" w:rsidRDefault="00A81692" w:rsidP="0001000B">
      <w:pPr>
        <w:keepNext/>
        <w:rPr>
          <w:lang w:val="fr-CH"/>
        </w:rPr>
      </w:pPr>
      <w:r w:rsidRPr="001F45E8">
        <w:rPr>
          <w:lang w:val="fr-CH"/>
        </w:rPr>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sz w:val="20"/>
          <w:lang w:val="fr-CH"/>
        </w:rPr>
        <w:object w:dxaOrig="2940" w:dyaOrig="680">
          <v:shape id="_x0000_i1075" type="#_x0000_t75" style="width:147pt;height:35.25pt" o:ole="" fillcolor="window">
            <v:imagedata r:id="rId114" o:title=""/>
          </v:shape>
          <o:OLEObject Type="Embed" ProgID="Equation.3" ShapeID="_x0000_i1075" DrawAspect="Content" ObjectID="_1532438547" r:id="rId115"/>
        </w:object>
      </w:r>
      <w:r w:rsidR="00C917A3" w:rsidRPr="001F45E8">
        <w:rPr>
          <w:lang w:val="fr-CH"/>
        </w:rPr>
        <w:tab/>
        <w:t>(75</w:t>
      </w:r>
      <w:r w:rsidRPr="001F45E8">
        <w:rPr>
          <w:lang w:val="fr-CH"/>
        </w:rPr>
        <w:t>)</w:t>
      </w:r>
    </w:p>
    <w:p w:rsidR="00A81692" w:rsidRPr="001F45E8" w:rsidRDefault="00A81692" w:rsidP="0001000B">
      <w:pPr>
        <w:rPr>
          <w:lang w:val="fr-CH"/>
        </w:rPr>
      </w:pPr>
      <w:r w:rsidRPr="001F45E8">
        <w:rPr>
          <w:lang w:val="fr-CH"/>
        </w:rPr>
        <w:t>ou</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sz w:val="20"/>
          <w:lang w:val="fr-CH"/>
        </w:rPr>
        <w:object w:dxaOrig="2940" w:dyaOrig="680">
          <v:shape id="_x0000_i1076" type="#_x0000_t75" style="width:147pt;height:35.25pt" o:ole="" fillcolor="window">
            <v:imagedata r:id="rId116" o:title=""/>
          </v:shape>
          <o:OLEObject Type="Embed" ProgID="Equation.3" ShapeID="_x0000_i1076" DrawAspect="Content" ObjectID="_1532438548" r:id="rId117"/>
        </w:object>
      </w:r>
      <w:r w:rsidR="00C917A3" w:rsidRPr="001F45E8">
        <w:rPr>
          <w:lang w:val="fr-CH"/>
        </w:rPr>
        <w:tab/>
        <w:t>(76</w:t>
      </w:r>
      <w:r w:rsidRPr="001F45E8">
        <w:rPr>
          <w:lang w:val="fr-CH"/>
        </w:rPr>
        <w:t>)</w:t>
      </w:r>
    </w:p>
    <w:p w:rsidR="00A81692" w:rsidRPr="001F45E8" w:rsidRDefault="00A81692" w:rsidP="0001000B">
      <w:pPr>
        <w:rPr>
          <w:lang w:val="fr-CH"/>
        </w:rPr>
      </w:pPr>
      <w:r w:rsidRPr="001F45E8">
        <w:rPr>
          <w:lang w:val="fr-CH"/>
        </w:rPr>
        <w:t>Ces expressions sont jugées valables pour les gammes de longueur de trajet et de fréquences de la méthode de prévision du § 2.4.1.</w:t>
      </w:r>
    </w:p>
    <w:p w:rsidR="00A81692" w:rsidRPr="001F45E8" w:rsidRDefault="00A81692" w:rsidP="0001000B">
      <w:pPr>
        <w:pStyle w:val="Heading3"/>
        <w:rPr>
          <w:lang w:val="fr-CH"/>
        </w:rPr>
      </w:pPr>
      <w:r w:rsidRPr="001F45E8">
        <w:rPr>
          <w:lang w:val="fr-CH"/>
        </w:rPr>
        <w:t>2.4.5</w:t>
      </w:r>
      <w:r w:rsidRPr="001F45E8">
        <w:rPr>
          <w:lang w:val="fr-CH"/>
        </w:rPr>
        <w:tab/>
        <w:t>Statistiques de la durée et du nombre des événements</w:t>
      </w:r>
    </w:p>
    <w:p w:rsidR="00A81692" w:rsidRPr="001F45E8" w:rsidRDefault="00A81692" w:rsidP="0001000B">
      <w:pPr>
        <w:rPr>
          <w:lang w:val="fr-CH"/>
        </w:rPr>
      </w:pPr>
      <w:r w:rsidRPr="001F45E8">
        <w:rPr>
          <w:lang w:val="fr-CH"/>
        </w:rP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rsidR="00A81692" w:rsidRPr="001F45E8" w:rsidRDefault="00A81692" w:rsidP="0001000B">
      <w:pPr>
        <w:rPr>
          <w:lang w:val="fr-CH"/>
        </w:rPr>
      </w:pPr>
      <w:r w:rsidRPr="001F45E8">
        <w:rPr>
          <w:lang w:val="fr-CH"/>
        </w:rPr>
        <w:lastRenderedPageBreak/>
        <w:t>Un affaiblissement est défini ici comme étant le dépassement de la valeur d'affaiblissement </w:t>
      </w:r>
      <w:r w:rsidRPr="001F45E8">
        <w:rPr>
          <w:rFonts w:ascii="Tms Rmn" w:hAnsi="Tms Rmn"/>
          <w:i/>
          <w:lang w:val="fr-CH"/>
        </w:rPr>
        <w:t>A</w:t>
      </w:r>
      <w:r w:rsidRPr="001F45E8">
        <w:rPr>
          <w:lang w:val="fr-CH"/>
        </w:rPr>
        <w:t xml:space="preserve"> pendant une certaine période de temps (par exemple, 10 s ou plus longtemps). La relation entre le nombre d'affaiblissements </w:t>
      </w:r>
      <w:r w:rsidRPr="001F45E8">
        <w:rPr>
          <w:i/>
          <w:lang w:val="fr-CH"/>
        </w:rPr>
        <w:t>N</w:t>
      </w:r>
      <w:r w:rsidRPr="001F45E8">
        <w:rPr>
          <w:lang w:val="fr-CH"/>
        </w:rPr>
        <w:t>(</w:t>
      </w:r>
      <w:r w:rsidRPr="001F45E8">
        <w:rPr>
          <w:i/>
          <w:lang w:val="fr-CH"/>
        </w:rPr>
        <w:t>A</w:t>
      </w:r>
      <w:r w:rsidRPr="001F45E8">
        <w:rPr>
          <w:lang w:val="fr-CH"/>
        </w:rPr>
        <w:t xml:space="preserve">), la durée moyenne </w:t>
      </w:r>
      <w:r w:rsidRPr="001F45E8">
        <w:rPr>
          <w:i/>
          <w:lang w:val="fr-CH"/>
        </w:rPr>
        <w:t>D</w:t>
      </w:r>
      <w:r w:rsidRPr="001F45E8">
        <w:rPr>
          <w:i/>
          <w:iCs/>
          <w:position w:val="-4"/>
          <w:sz w:val="20"/>
          <w:lang w:val="fr-CH"/>
        </w:rPr>
        <w:t>m</w:t>
      </w:r>
      <w:r w:rsidRPr="001F45E8">
        <w:rPr>
          <w:lang w:val="fr-CH"/>
        </w:rPr>
        <w:t>(</w:t>
      </w:r>
      <w:r w:rsidRPr="001F45E8">
        <w:rPr>
          <w:i/>
          <w:lang w:val="fr-CH"/>
        </w:rPr>
        <w:t>A</w:t>
      </w:r>
      <w:r w:rsidRPr="001F45E8">
        <w:rPr>
          <w:lang w:val="fr-CH"/>
        </w:rPr>
        <w:t>) de ces événements et la durée totale </w:t>
      </w:r>
      <w:r w:rsidRPr="001F45E8">
        <w:rPr>
          <w:i/>
          <w:lang w:val="fr-CH"/>
        </w:rPr>
        <w:t>T</w:t>
      </w:r>
      <w:r w:rsidRPr="001F45E8">
        <w:rPr>
          <w:lang w:val="fr-CH"/>
        </w:rPr>
        <w:t>(</w:t>
      </w:r>
      <w:r w:rsidRPr="001F45E8">
        <w:rPr>
          <w:i/>
          <w:lang w:val="fr-CH"/>
        </w:rPr>
        <w:t>A</w:t>
      </w:r>
      <w:r w:rsidRPr="001F45E8">
        <w:rPr>
          <w:lang w:val="fr-CH"/>
        </w:rPr>
        <w:t xml:space="preserve">) pendant laquelle l'affaiblissement </w:t>
      </w:r>
      <w:r w:rsidRPr="001F45E8">
        <w:rPr>
          <w:i/>
          <w:lang w:val="fr-CH"/>
        </w:rPr>
        <w:t>A</w:t>
      </w:r>
      <w:r w:rsidRPr="001F45E8">
        <w:rPr>
          <w:lang w:val="fr-CH"/>
        </w:rPr>
        <w:t xml:space="preserve"> est dépassé pendant un laps de temps plus long qu'une valeur déterminée, est donnée par l'équation:</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N</w:t>
      </w:r>
      <w:r w:rsidRPr="001F45E8">
        <w:rPr>
          <w:lang w:val="fr-CH"/>
        </w:rPr>
        <w:t>(</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T</w:t>
      </w:r>
      <w:r w:rsidRPr="001F45E8">
        <w:rPr>
          <w:lang w:val="fr-CH"/>
        </w:rPr>
        <w:t>(</w:t>
      </w:r>
      <w:r w:rsidRPr="001F45E8">
        <w:rPr>
          <w:i/>
          <w:lang w:val="fr-CH"/>
        </w:rPr>
        <w:t>A</w:t>
      </w:r>
      <w:r w:rsidRPr="001F45E8">
        <w:rPr>
          <w:lang w:val="fr-CH"/>
        </w:rPr>
        <w:t>)</w:t>
      </w:r>
      <w:r w:rsidRPr="001F45E8">
        <w:rPr>
          <w:rFonts w:ascii="Tms Rmn" w:hAnsi="Tms Rmn"/>
          <w:sz w:val="12"/>
          <w:lang w:val="fr-CH"/>
        </w:rPr>
        <w:t> </w:t>
      </w:r>
      <w:r w:rsidRPr="001F45E8">
        <w:rPr>
          <w:lang w:val="fr-CH"/>
        </w:rPr>
        <w:t>/</w:t>
      </w:r>
      <w:r w:rsidRPr="001F45E8">
        <w:rPr>
          <w:rFonts w:ascii="Tms Rmn" w:hAnsi="Tms Rmn"/>
          <w:sz w:val="12"/>
          <w:lang w:val="fr-CH"/>
        </w:rPr>
        <w:t> </w:t>
      </w:r>
      <w:r w:rsidRPr="001F45E8">
        <w:rPr>
          <w:i/>
          <w:lang w:val="fr-CH"/>
        </w:rPr>
        <w:t>D</w:t>
      </w:r>
      <w:r w:rsidRPr="001F45E8">
        <w:rPr>
          <w:i/>
          <w:iCs/>
          <w:position w:val="-4"/>
          <w:sz w:val="20"/>
          <w:lang w:val="fr-CH"/>
        </w:rPr>
        <w:t>m</w:t>
      </w:r>
      <w:r w:rsidRPr="001F45E8">
        <w:rPr>
          <w:lang w:val="fr-CH"/>
        </w:rPr>
        <w:t>(</w:t>
      </w:r>
      <w:r w:rsidRPr="001F45E8">
        <w:rPr>
          <w:i/>
          <w:lang w:val="fr-CH"/>
        </w:rPr>
        <w:t>A</w:t>
      </w:r>
      <w:r w:rsidR="00C917A3" w:rsidRPr="001F45E8">
        <w:rPr>
          <w:lang w:val="fr-CH"/>
        </w:rPr>
        <w:t>)</w:t>
      </w:r>
      <w:r w:rsidR="00C917A3" w:rsidRPr="001F45E8">
        <w:rPr>
          <w:lang w:val="fr-CH"/>
        </w:rPr>
        <w:tab/>
        <w:t>(77</w:t>
      </w:r>
      <w:r w:rsidRPr="001F45E8">
        <w:rPr>
          <w:lang w:val="fr-CH"/>
        </w:rPr>
        <w:t>)</w:t>
      </w:r>
    </w:p>
    <w:p w:rsidR="00A81692" w:rsidRPr="001F45E8" w:rsidRDefault="00A81692" w:rsidP="0001000B">
      <w:pPr>
        <w:rPr>
          <w:lang w:val="fr-CH"/>
        </w:rPr>
      </w:pPr>
      <w:r w:rsidRPr="001F45E8">
        <w:rPr>
          <w:lang w:val="fr-CH"/>
        </w:rPr>
        <w:t xml:space="preserve">La durée totale </w:t>
      </w:r>
      <w:r w:rsidRPr="001F45E8">
        <w:rPr>
          <w:i/>
          <w:lang w:val="fr-CH"/>
        </w:rPr>
        <w:t>T</w:t>
      </w:r>
      <w:r w:rsidRPr="001F45E8">
        <w:rPr>
          <w:lang w:val="fr-CH"/>
        </w:rPr>
        <w:t>(</w:t>
      </w:r>
      <w:r w:rsidRPr="001F45E8">
        <w:rPr>
          <w:i/>
          <w:lang w:val="fr-CH"/>
        </w:rPr>
        <w:t>A</w:t>
      </w:r>
      <w:r w:rsidRPr="001F45E8">
        <w:rPr>
          <w:lang w:val="fr-CH"/>
        </w:rPr>
        <w:t xml:space="preserve">) dépend de la définition de l'événement. L'événement qui présente généralement un intérêt pour les applications est l'affaiblissement </w:t>
      </w:r>
      <w:r w:rsidRPr="001F45E8">
        <w:rPr>
          <w:i/>
          <w:lang w:val="fr-CH"/>
        </w:rPr>
        <w:t>A</w:t>
      </w:r>
      <w:r w:rsidRPr="001F45E8">
        <w:rPr>
          <w:lang w:val="fr-CH"/>
        </w:rPr>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rsidR="00A81692" w:rsidRPr="001F45E8" w:rsidRDefault="00A81692" w:rsidP="0001000B">
      <w:pPr>
        <w:rPr>
          <w:lang w:val="fr-CH"/>
        </w:rPr>
      </w:pPr>
      <w:r w:rsidRPr="001F45E8">
        <w:rPr>
          <w:lang w:val="fr-CH"/>
        </w:rPr>
        <w:t>On peut représenter le nombre d'évanouissements dépassant la valeur d'affaiblissement </w:t>
      </w:r>
      <w:r w:rsidRPr="001F45E8">
        <w:rPr>
          <w:i/>
          <w:lang w:val="fr-CH"/>
        </w:rPr>
        <w:t>A</w:t>
      </w:r>
      <w:r w:rsidRPr="001F45E8">
        <w:rPr>
          <w:lang w:val="fr-CH"/>
        </w:rPr>
        <w:t xml:space="preserve"> pendant 10 s ou plus par l'équation (voir la Note 1):</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2840" w:dyaOrig="400">
          <v:shape id="_x0000_i1077" type="#_x0000_t75" style="width:141pt;height:20.25pt" o:ole="">
            <v:imagedata r:id="rId118" o:title=""/>
          </v:shape>
          <o:OLEObject Type="Embed" ProgID="Equation.3" ShapeID="_x0000_i1077" DrawAspect="Content" ObjectID="_1532438549" r:id="rId119"/>
        </w:object>
      </w:r>
      <w:r w:rsidR="00C917A3" w:rsidRPr="001F45E8">
        <w:rPr>
          <w:lang w:val="fr-CH"/>
        </w:rPr>
        <w:tab/>
        <w:t>(78</w:t>
      </w:r>
      <w:r w:rsidRPr="001F45E8">
        <w:rPr>
          <w:lang w:val="fr-CH"/>
        </w:rPr>
        <w:t>)</w:t>
      </w:r>
    </w:p>
    <w:p w:rsidR="00A81692" w:rsidRPr="001F45E8" w:rsidRDefault="00A81692" w:rsidP="0001000B">
      <w:pPr>
        <w:rPr>
          <w:lang w:val="fr-CH"/>
        </w:rPr>
      </w:pPr>
      <w:r w:rsidRPr="001F45E8">
        <w:rPr>
          <w:iCs/>
          <w:lang w:val="fr-CH"/>
        </w:rPr>
        <w:t xml:space="preserve">où </w:t>
      </w:r>
      <w:r w:rsidRPr="001F45E8">
        <w:rPr>
          <w:i/>
          <w:lang w:val="fr-CH"/>
        </w:rPr>
        <w:t>p(A)</w:t>
      </w:r>
      <w:r w:rsidRPr="001F45E8">
        <w:rPr>
          <w:iCs/>
          <w:lang w:val="fr-CH"/>
        </w:rPr>
        <w:t xml:space="preserve"> </w:t>
      </w:r>
      <w:r w:rsidRPr="001F45E8">
        <w:rPr>
          <w:lang w:val="fr-CH"/>
        </w:rPr>
        <w:t xml:space="preserve">est le pourcentage du temps pendant lequel l'affaiblissement dû à la pluie </w:t>
      </w:r>
      <w:r w:rsidRPr="001F45E8">
        <w:rPr>
          <w:i/>
          <w:lang w:val="fr-CH"/>
        </w:rPr>
        <w:t>A</w:t>
      </w:r>
      <w:r w:rsidRPr="001F45E8">
        <w:rPr>
          <w:lang w:val="fr-CH"/>
        </w:rPr>
        <w:t> (dB) est dépassé pendant l'année moyenne. Si les mesures effectuées à long terme par des sources locales ne peuvent fournir ce renseignement, on peut l'obtenir en résolvant de façon numérique l'équation (34) figurant au § 2.4.1.</w:t>
      </w:r>
    </w:p>
    <w:p w:rsidR="00A81692" w:rsidRPr="001F45E8" w:rsidRDefault="00A81692" w:rsidP="0001000B">
      <w:pPr>
        <w:pStyle w:val="Note"/>
        <w:rPr>
          <w:lang w:val="fr-CH"/>
        </w:rPr>
      </w:pPr>
      <w:r w:rsidRPr="001F45E8">
        <w:rPr>
          <w:lang w:val="fr-CH"/>
        </w:rPr>
        <w:t>NOTE 1 – L'</w:t>
      </w:r>
      <w:r w:rsidR="00C917A3" w:rsidRPr="001F45E8">
        <w:rPr>
          <w:lang w:val="fr-CH"/>
        </w:rPr>
        <w:t>équation (78</w:t>
      </w:r>
      <w:r w:rsidRPr="001F45E8">
        <w:rPr>
          <w:lang w:val="fr-CH"/>
        </w:rPr>
        <w:t>) est basée sur les résultats de mesures effectuées pendant un à trois ans sur 27  liaisons pour des fréquences comprises entre 12,3 et 83 GHz et des longueurs de trajet comprises entre 1,2 et 43 km, au Brésil, en Norvège, au Japon et en Fédération de Russie.</w:t>
      </w:r>
    </w:p>
    <w:p w:rsidR="00A81692" w:rsidRPr="001F45E8" w:rsidRDefault="00A81692" w:rsidP="0001000B">
      <w:pPr>
        <w:rPr>
          <w:lang w:val="fr-CH"/>
        </w:rPr>
      </w:pPr>
      <w:r w:rsidRPr="001F45E8">
        <w:rPr>
          <w:lang w:val="fr-CH"/>
        </w:rPr>
        <w:t>La fréquence d'interruption (</w:t>
      </w:r>
      <w:r w:rsidRPr="001F45E8">
        <w:rPr>
          <w:i/>
          <w:iCs/>
          <w:lang w:val="fr-CH"/>
        </w:rPr>
        <w:t>OI</w:t>
      </w:r>
      <w:r w:rsidRPr="001F45E8">
        <w:rPr>
          <w:lang w:val="fr-CH"/>
        </w:rPr>
        <w:t>) est définie comme le nombre d'événements d'indisponibilité par an. Pour les liaisons radioélectriques numériques, un événement d'indisponibilité se produit dès lors qu'un taux d'erreur sur les bits spécifié est dépassé pendant des périodes supérieures à 10 secondes. La méthode suivante devrait être utilisée pour prévoir la fréquence d'interruption causée par l'affaiblissement dû à la pluie sur des liaisons à un seul bond:</w:t>
      </w:r>
    </w:p>
    <w:p w:rsidR="00A81692" w:rsidRPr="001F45E8" w:rsidRDefault="00A81692" w:rsidP="0001000B">
      <w:pPr>
        <w:rPr>
          <w:i/>
          <w:iCs/>
          <w:lang w:val="fr-CH"/>
        </w:rPr>
      </w:pPr>
      <w:r w:rsidRPr="001F45E8">
        <w:rPr>
          <w:i/>
          <w:iCs/>
          <w:lang w:val="fr-CH"/>
        </w:rPr>
        <w:t xml:space="preserve">Etape 1: </w:t>
      </w:r>
      <w:r w:rsidRPr="001F45E8">
        <w:rPr>
          <w:lang w:val="fr-CH"/>
        </w:rPr>
        <w:t xml:space="preserve">Obtenir le pourcentage de temps </w:t>
      </w:r>
      <w:r w:rsidRPr="001F45E8">
        <w:rPr>
          <w:i/>
          <w:iCs/>
          <w:lang w:val="fr-CH"/>
        </w:rPr>
        <w:t>p(M)</w:t>
      </w:r>
      <w:r w:rsidRPr="001F45E8">
        <w:rPr>
          <w:vertAlign w:val="subscript"/>
          <w:lang w:val="fr-CH"/>
        </w:rPr>
        <w:t xml:space="preserve"> </w:t>
      </w:r>
      <w:r w:rsidRPr="001F45E8">
        <w:rPr>
          <w:lang w:val="fr-CH"/>
        </w:rPr>
        <w:t xml:space="preserve">pendant lequel la marge de liaison </w:t>
      </w:r>
      <w:r w:rsidRPr="001F45E8">
        <w:rPr>
          <w:i/>
          <w:iCs/>
          <w:lang w:val="fr-CH"/>
        </w:rPr>
        <w:t>M</w:t>
      </w:r>
      <w:r w:rsidRPr="001F45E8">
        <w:rPr>
          <w:lang w:val="fr-CH"/>
        </w:rPr>
        <w:t xml:space="preserve">(dB) pour l'affaiblissement dû à la pluie est dépassée. Si les mesures effectuées à long terme par des sources locales ne peuvent fournir ce renseignement, on peut l'obtenir en résolvant l'équation (34) figurant au § 2.4.1 avec </w:t>
      </w:r>
      <w:r w:rsidRPr="001F45E8">
        <w:rPr>
          <w:i/>
          <w:iCs/>
          <w:lang w:val="fr-CH"/>
        </w:rPr>
        <w:t>A</w:t>
      </w:r>
      <w:r w:rsidRPr="001F45E8">
        <w:rPr>
          <w:i/>
          <w:iCs/>
          <w:vertAlign w:val="subscript"/>
          <w:lang w:val="fr-CH"/>
        </w:rPr>
        <w:t>p</w:t>
      </w:r>
      <w:r w:rsidRPr="001F45E8">
        <w:rPr>
          <w:i/>
          <w:iCs/>
          <w:lang w:val="fr-CH"/>
        </w:rPr>
        <w:t>=M.</w:t>
      </w:r>
    </w:p>
    <w:p w:rsidR="00A81692" w:rsidRPr="001F45E8" w:rsidRDefault="00A81692" w:rsidP="0001000B">
      <w:pPr>
        <w:rPr>
          <w:lang w:val="fr-CH"/>
        </w:rPr>
      </w:pPr>
      <w:r w:rsidRPr="001F45E8">
        <w:rPr>
          <w:i/>
          <w:iCs/>
          <w:lang w:val="fr-CH"/>
        </w:rPr>
        <w:t>Etape 2:</w:t>
      </w:r>
      <w:r w:rsidRPr="001F45E8">
        <w:rPr>
          <w:lang w:val="fr-CH"/>
        </w:rPr>
        <w:t xml:space="preserve"> Une valeur approchée de la fréquence d'interruption due à la pluie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1880" w:dyaOrig="360">
          <v:shape id="_x0000_i1078" type="#_x0000_t75" style="width:93.75pt;height:18pt" o:ole="">
            <v:imagedata r:id="rId120" o:title=""/>
          </v:shape>
          <o:OLEObject Type="Embed" ProgID="Equation.3" ShapeID="_x0000_i1078" DrawAspect="Content" ObjectID="_1532438550" r:id="rId121"/>
        </w:object>
      </w:r>
      <w:r w:rsidR="00C917A3" w:rsidRPr="001F45E8">
        <w:rPr>
          <w:lang w:val="fr-CH"/>
        </w:rPr>
        <w:tab/>
        <w:t>(79</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M</w:t>
      </w:r>
      <w:r w:rsidRPr="001F45E8">
        <w:rPr>
          <w:lang w:val="fr-CH"/>
        </w:rPr>
        <w:t>(dB)</w:t>
      </w:r>
      <w:r w:rsidRPr="001F45E8">
        <w:rPr>
          <w:i/>
          <w:lang w:val="fr-CH"/>
        </w:rPr>
        <w:t xml:space="preserve"> </w:t>
      </w:r>
      <w:r w:rsidRPr="001F45E8">
        <w:rPr>
          <w:lang w:val="fr-CH"/>
        </w:rPr>
        <w:t xml:space="preserve">est la marge de liaison associée au taux d'erreur sur les bits ou au taux d'erreur sur les blocs présentant un intérêt et </w:t>
      </w:r>
      <w:r w:rsidRPr="001F45E8">
        <w:rPr>
          <w:i/>
          <w:lang w:val="fr-CH"/>
        </w:rPr>
        <w:t>N</w:t>
      </w:r>
      <w:r w:rsidRPr="001F45E8">
        <w:rPr>
          <w:vertAlign w:val="subscript"/>
          <w:lang w:val="fr-CH"/>
        </w:rPr>
        <w:t>10s</w:t>
      </w:r>
      <w:r w:rsidR="00C917A3" w:rsidRPr="001F45E8">
        <w:rPr>
          <w:lang w:val="fr-CH"/>
        </w:rPr>
        <w:t xml:space="preserve"> est donné par l'équation (78</w:t>
      </w:r>
      <w:r w:rsidRPr="001F45E8">
        <w:rPr>
          <w:lang w:val="fr-CH"/>
        </w:rPr>
        <w:t>).</w:t>
      </w:r>
    </w:p>
    <w:p w:rsidR="00A81692" w:rsidRPr="001F45E8" w:rsidRDefault="00A81692" w:rsidP="0001000B">
      <w:pPr>
        <w:rPr>
          <w:b/>
          <w:lang w:val="fr-CH"/>
        </w:rPr>
      </w:pPr>
      <w:r w:rsidRPr="001F45E8">
        <w:rPr>
          <w:lang w:val="fr-CH"/>
        </w:rPr>
        <w:t xml:space="preserve">Un ensemble de mesures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  l'indisponibilité en la multipliant par le pourcentage de temps total pendant lequel une valeur d'affaiblissement </w:t>
      </w:r>
      <w:r w:rsidRPr="001F45E8">
        <w:rPr>
          <w:i/>
          <w:lang w:val="fr-CH"/>
        </w:rPr>
        <w:t>A</w:t>
      </w:r>
      <w:r w:rsidRPr="001F45E8">
        <w:rPr>
          <w:lang w:val="fr-CH"/>
        </w:rPr>
        <w:t xml:space="preserve"> donnée est dépassée, selon la méthode décrite au § 2.4.1.</w:t>
      </w:r>
    </w:p>
    <w:p w:rsidR="00BE73BF" w:rsidRDefault="00BE73BF" w:rsidP="0001000B">
      <w:pPr>
        <w:pStyle w:val="Heading3"/>
        <w:rPr>
          <w:lang w:val="fr-CH"/>
        </w:rPr>
      </w:pPr>
      <w:r>
        <w:rPr>
          <w:lang w:val="fr-CH"/>
        </w:rPr>
        <w:br w:type="page"/>
      </w:r>
    </w:p>
    <w:p w:rsidR="00A81692" w:rsidRPr="001F45E8" w:rsidRDefault="00A81692" w:rsidP="0001000B">
      <w:pPr>
        <w:pStyle w:val="Heading3"/>
        <w:rPr>
          <w:lang w:val="fr-CH"/>
        </w:rPr>
      </w:pPr>
      <w:r w:rsidRPr="001F45E8">
        <w:rPr>
          <w:lang w:val="fr-CH"/>
        </w:rPr>
        <w:lastRenderedPageBreak/>
        <w:t>2.4.6</w:t>
      </w:r>
      <w:r w:rsidRPr="001F45E8">
        <w:rPr>
          <w:lang w:val="fr-CH"/>
        </w:rPr>
        <w:tab/>
        <w:t>Affaiblissement dû à la pluie dans les réseaux à bonds multiples</w:t>
      </w:r>
    </w:p>
    <w:p w:rsidR="00A81692" w:rsidRPr="001F45E8" w:rsidRDefault="00A81692" w:rsidP="0001000B">
      <w:pPr>
        <w:rPr>
          <w:lang w:val="fr-CH"/>
        </w:rPr>
      </w:pPr>
      <w:r w:rsidRPr="001F45E8">
        <w:rPr>
          <w:lang w:val="fr-CH"/>
        </w:rP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rsidR="00A81692" w:rsidRPr="001F45E8" w:rsidRDefault="00A81692" w:rsidP="0001000B">
      <w:pPr>
        <w:pStyle w:val="Heading4"/>
        <w:rPr>
          <w:lang w:val="fr-CH"/>
        </w:rPr>
      </w:pPr>
      <w:r w:rsidRPr="001F45E8">
        <w:rPr>
          <w:lang w:val="fr-CH"/>
        </w:rPr>
        <w:t>2.4.6.1</w:t>
      </w:r>
      <w:r w:rsidRPr="001F45E8">
        <w:rPr>
          <w:lang w:val="fr-CH"/>
        </w:rPr>
        <w:tab/>
        <w:t>Longueur des bonds dans un réseau en cascade</w:t>
      </w:r>
    </w:p>
    <w:p w:rsidR="00A81692" w:rsidRPr="001F45E8" w:rsidRDefault="00A81692" w:rsidP="0001000B">
      <w:pPr>
        <w:rPr>
          <w:lang w:val="fr-CH"/>
        </w:rPr>
      </w:pPr>
      <w:r w:rsidRPr="001F45E8">
        <w:rPr>
          <w:lang w:val="fr-CH"/>
        </w:rP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rsidR="00A81692" w:rsidRPr="001F45E8" w:rsidRDefault="00A81692" w:rsidP="0001000B">
      <w:pPr>
        <w:pStyle w:val="Heading4"/>
        <w:rPr>
          <w:lang w:val="fr-CH"/>
        </w:rPr>
      </w:pPr>
      <w:r w:rsidRPr="001F45E8">
        <w:rPr>
          <w:lang w:val="fr-CH"/>
        </w:rPr>
        <w:t>2.4.6.2</w:t>
      </w:r>
      <w:r w:rsidRPr="001F45E8">
        <w:rPr>
          <w:lang w:val="fr-CH"/>
        </w:rPr>
        <w:tab/>
        <w:t>Evanouissements corrélés sur des bonds en cascade</w:t>
      </w:r>
    </w:p>
    <w:p w:rsidR="00A81692" w:rsidRPr="001F45E8" w:rsidRDefault="00A81692" w:rsidP="0001000B">
      <w:pPr>
        <w:rPr>
          <w:lang w:val="fr-CH"/>
        </w:rPr>
      </w:pPr>
      <w:r w:rsidRPr="001F45E8">
        <w:rPr>
          <w:lang w:val="fr-CH"/>
        </w:rPr>
        <w:t>Si l'occurrence de la pluie était statistiquement indépendante de l'endroit, la probabilité globale d'évanouissement pour une série de trajets en cascade serait donnée avec une très bonne approximation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180" w:dyaOrig="840">
          <v:shape id="_x0000_i1079" type="#_x0000_t75" style="width:57.75pt;height:42pt" o:ole="" fillcolor="window">
            <v:imagedata r:id="rId122" o:title=""/>
          </v:shape>
          <o:OLEObject Type="Embed" ProgID="Equation.3" ShapeID="_x0000_i1079" DrawAspect="Content" ObjectID="_1532438551" r:id="rId123"/>
        </w:object>
      </w:r>
      <w:r w:rsidR="00C917A3" w:rsidRPr="001F45E8">
        <w:rPr>
          <w:lang w:val="fr-CH"/>
        </w:rPr>
        <w:tab/>
        <w:t>(80</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i</w:t>
      </w:r>
      <w:r w:rsidRPr="001F45E8">
        <w:rPr>
          <w:lang w:val="fr-CH"/>
        </w:rPr>
        <w:t xml:space="preserve"> est la probabilité d'évanouissement relatif au </w:t>
      </w:r>
      <w:r w:rsidRPr="001F45E8">
        <w:rPr>
          <w:i/>
          <w:lang w:val="fr-CH"/>
        </w:rPr>
        <w:t>i</w:t>
      </w:r>
      <w:r w:rsidRPr="001F45E8">
        <w:rPr>
          <w:i/>
          <w:iCs/>
          <w:lang w:val="fr-CH"/>
        </w:rPr>
        <w:t xml:space="preserve">ème </w:t>
      </w:r>
      <w:r w:rsidRPr="001F45E8">
        <w:rPr>
          <w:lang w:val="fr-CH"/>
        </w:rPr>
        <w:t xml:space="preserve">trajet sur un total de </w:t>
      </w:r>
      <w:r w:rsidRPr="001F45E8">
        <w:rPr>
          <w:i/>
          <w:lang w:val="fr-CH"/>
        </w:rPr>
        <w:t>n</w:t>
      </w:r>
      <w:r w:rsidRPr="001F45E8">
        <w:rPr>
          <w:lang w:val="fr-CH"/>
        </w:rPr>
        <w:t>.</w:t>
      </w:r>
    </w:p>
    <w:p w:rsidR="00A81692" w:rsidRPr="001F45E8" w:rsidRDefault="00A81692" w:rsidP="0001000B">
      <w:pPr>
        <w:rPr>
          <w:lang w:val="fr-CH"/>
        </w:rPr>
      </w:pPr>
      <w:r w:rsidRPr="001F45E8">
        <w:rPr>
          <w:lang w:val="fr-CH"/>
        </w:rPr>
        <w:t>D'autre part, si les événements de précipitation sont corrélés sur une certaine aire, les affaiblissements de deux ou plusieurs bonds en cascade seront aussi corrélés, auquel cas la probabilité combinée d'un évanouissement peut être écrite comme: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420" w:dyaOrig="840">
          <v:shape id="_x0000_i1080" type="#_x0000_t75" style="width:1in;height:42pt" o:ole="" fillcolor="window">
            <v:imagedata r:id="rId124" o:title=""/>
          </v:shape>
          <o:OLEObject Type="Embed" ProgID="Equation.3" ShapeID="_x0000_i1080" DrawAspect="Content" ObjectID="_1532438552" r:id="rId125"/>
        </w:object>
      </w:r>
      <w:r w:rsidR="00C917A3" w:rsidRPr="001F45E8">
        <w:rPr>
          <w:lang w:val="fr-CH"/>
        </w:rPr>
        <w:tab/>
        <w:t>(81</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K</w:t>
      </w:r>
      <w:r w:rsidRPr="001F45E8">
        <w:rPr>
          <w:lang w:val="fr-CH"/>
        </w:rPr>
        <w:t xml:space="preserve"> est un facteur de modification tenant compte des effets de corrélation des précipitations pluviales.</w:t>
      </w:r>
    </w:p>
    <w:p w:rsidR="00A81692" w:rsidRPr="001F45E8" w:rsidRDefault="00A81692" w:rsidP="0001000B">
      <w:pPr>
        <w:rPr>
          <w:lang w:val="fr-CH"/>
        </w:rPr>
      </w:pPr>
      <w:r w:rsidRPr="001F45E8">
        <w:rPr>
          <w:lang w:val="fr-CH"/>
        </w:rP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rsidR="00A81692" w:rsidRPr="001F45E8" w:rsidRDefault="00A81692" w:rsidP="0001000B">
      <w:pPr>
        <w:rPr>
          <w:lang w:val="fr-CH"/>
        </w:rPr>
      </w:pPr>
      <w:r w:rsidRPr="001F45E8">
        <w:rPr>
          <w:lang w:val="fr-CH"/>
        </w:rPr>
        <w:t xml:space="preserve">Pour le cas de liaisons parallèles à la direction de déplacement des orages, les effets de corrélation pour une série de bonds en cascade, ayant chacun des longueurs </w:t>
      </w:r>
      <w:r w:rsidRPr="001F45E8">
        <w:rPr>
          <w:i/>
          <w:lang w:val="fr-CH"/>
        </w:rPr>
        <w:t>l</w:t>
      </w:r>
      <w:r w:rsidRPr="001F45E8">
        <w:rPr>
          <w:lang w:val="fr-CH"/>
        </w:rPr>
        <w:t xml:space="preserve"> supérieures à 40 km, se sont révélés faibles. Le facteur de modification </w:t>
      </w:r>
      <w:r w:rsidRPr="001F45E8">
        <w:rPr>
          <w:i/>
          <w:lang w:val="fr-CH"/>
        </w:rPr>
        <w:t>K</w:t>
      </w:r>
      <w:r w:rsidRPr="001F45E8">
        <w:rPr>
          <w:lang w:val="fr-CH"/>
        </w:rPr>
        <w:t xml:space="preserve"> pour ce cas était supérieur à 0,9 pour une durée d'interruption causée par la pluie de 0,03%; on peut raisonnablement ignorer la corrélation pour un tel cas (voir la Fig. 5). Pour des bonds plus courts, cependant, les effets deviennent plus 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rsidR="00A81692" w:rsidRPr="001F45E8" w:rsidRDefault="00A81692" w:rsidP="0001000B">
      <w:pPr>
        <w:rPr>
          <w:lang w:val="fr-CH"/>
        </w:rPr>
      </w:pPr>
      <w:r w:rsidRPr="001F45E8">
        <w:rPr>
          <w:lang w:val="fr-CH"/>
        </w:rPr>
        <w:lastRenderedPageBreak/>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rsidR="00A81692" w:rsidRPr="001F45E8" w:rsidRDefault="00A81692" w:rsidP="0001000B">
      <w:pPr>
        <w:pStyle w:val="Heading4"/>
        <w:rPr>
          <w:lang w:val="fr-CH"/>
        </w:rPr>
      </w:pPr>
      <w:r w:rsidRPr="001F45E8">
        <w:rPr>
          <w:lang w:val="fr-CH"/>
        </w:rPr>
        <w:t>2.4.6.3</w:t>
      </w:r>
      <w:r w:rsidRPr="001F45E8">
        <w:rPr>
          <w:lang w:val="fr-CH"/>
        </w:rPr>
        <w:tab/>
        <w:t>Réseaux à diversité d'acheminement</w:t>
      </w:r>
    </w:p>
    <w:p w:rsidR="00A81692" w:rsidRPr="001F45E8" w:rsidRDefault="00A81692" w:rsidP="0001000B">
      <w:pPr>
        <w:rPr>
          <w:lang w:val="fr-CH"/>
        </w:rPr>
      </w:pPr>
      <w:r w:rsidRPr="001F45E8">
        <w:rPr>
          <w:lang w:val="fr-CH"/>
        </w:rP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rsidR="00A81692" w:rsidRPr="001F45E8" w:rsidRDefault="00A81692" w:rsidP="0001000B">
      <w:pPr>
        <w:pStyle w:val="FigureNo"/>
        <w:rPr>
          <w:lang w:val="fr-CH"/>
        </w:rPr>
      </w:pPr>
      <w:r w:rsidRPr="001F45E8">
        <w:rPr>
          <w:lang w:val="fr-CH"/>
        </w:rPr>
        <w:t>FIGURE 5</w:t>
      </w:r>
    </w:p>
    <w:p w:rsidR="00A81692" w:rsidRPr="001F45E8" w:rsidRDefault="00A81692" w:rsidP="0001000B">
      <w:pPr>
        <w:pStyle w:val="Figuretitle"/>
        <w:rPr>
          <w:lang w:val="fr-CH"/>
        </w:rPr>
      </w:pPr>
      <w:r w:rsidRPr="001F45E8">
        <w:rPr>
          <w:lang w:val="fr-CH"/>
        </w:rPr>
        <w:t xml:space="preserve">Facteur de modification pour l'affaiblissement conjoint dû à la pluie pour une série </w:t>
      </w:r>
      <w:r w:rsidRPr="001F45E8">
        <w:rPr>
          <w:lang w:val="fr-CH"/>
        </w:rPr>
        <w:br/>
        <w:t xml:space="preserve">de bonds en cascade, tous de même longueur, </w:t>
      </w:r>
      <w:r w:rsidRPr="001F45E8">
        <w:rPr>
          <w:i/>
          <w:lang w:val="fr-CH"/>
        </w:rPr>
        <w:t>l</w:t>
      </w:r>
      <w:r w:rsidRPr="001F45E8">
        <w:rPr>
          <w:lang w:val="fr-CH"/>
        </w:rPr>
        <w:t xml:space="preserve">, pour une probabilité </w:t>
      </w:r>
      <w:r w:rsidRPr="001F45E8">
        <w:rPr>
          <w:lang w:val="fr-CH"/>
        </w:rPr>
        <w:br/>
        <w:t>de dépassement de 0,03% pour chaque bond</w:t>
      </w:r>
    </w:p>
    <w:p w:rsidR="00A81692" w:rsidRPr="001F45E8" w:rsidRDefault="00A81692" w:rsidP="0001000B">
      <w:pPr>
        <w:pStyle w:val="Figure"/>
        <w:rPr>
          <w:lang w:val="fr-CH"/>
        </w:rPr>
      </w:pPr>
      <w:r w:rsidRPr="001F45E8">
        <w:rPr>
          <w:lang w:val="fr-CH"/>
        </w:rPr>
        <w:object w:dxaOrig="5006" w:dyaOrig="6526">
          <v:shape id="_x0000_i1081" type="#_x0000_t75" style="width:279pt;height:364.5pt" o:ole="">
            <v:imagedata r:id="rId126" o:title=""/>
          </v:shape>
          <o:OLEObject Type="Embed" ProgID="CorelDRAW.Graphic.14" ShapeID="_x0000_i1081" DrawAspect="Content" ObjectID="_1532438553" r:id="rId127"/>
        </w:object>
      </w:r>
    </w:p>
    <w:p w:rsidR="00BE73BF" w:rsidRDefault="00BE73BF" w:rsidP="0001000B">
      <w:pPr>
        <w:pStyle w:val="Heading5"/>
        <w:rPr>
          <w:lang w:val="fr-CH"/>
        </w:rPr>
      </w:pPr>
      <w:r>
        <w:rPr>
          <w:lang w:val="fr-CH"/>
        </w:rPr>
        <w:br w:type="page"/>
      </w:r>
    </w:p>
    <w:p w:rsidR="00A81692" w:rsidRPr="001F45E8" w:rsidRDefault="00A81692" w:rsidP="0001000B">
      <w:pPr>
        <w:pStyle w:val="Heading5"/>
        <w:rPr>
          <w:lang w:val="fr-CH"/>
        </w:rPr>
      </w:pPr>
      <w:r w:rsidRPr="001F45E8">
        <w:rPr>
          <w:lang w:val="fr-CH"/>
        </w:rPr>
        <w:lastRenderedPageBreak/>
        <w:t>2.4.6.3.1</w:t>
      </w:r>
      <w:r w:rsidRPr="001F45E8">
        <w:rPr>
          <w:lang w:val="fr-CH"/>
        </w:rPr>
        <w:tab/>
        <w:t>Trajets convergents</w:t>
      </w:r>
    </w:p>
    <w:p w:rsidR="00A81692" w:rsidRPr="001F45E8" w:rsidRDefault="00A81692" w:rsidP="0001000B">
      <w:pPr>
        <w:rPr>
          <w:lang w:val="fr-CH"/>
        </w:rPr>
      </w:pPr>
      <w:r w:rsidRPr="001F45E8">
        <w:rPr>
          <w:lang w:val="fr-CH"/>
        </w:rPr>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rsidR="00A81692" w:rsidRPr="001F45E8" w:rsidRDefault="00A81692" w:rsidP="0001000B">
      <w:pPr>
        <w:keepNext/>
        <w:keepLines/>
        <w:rPr>
          <w:lang w:val="fr-CH"/>
        </w:rPr>
      </w:pPr>
      <w:r w:rsidRPr="001F45E8">
        <w:rPr>
          <w:lang w:val="fr-CH"/>
        </w:rP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1F45E8">
        <w:rPr>
          <w:i/>
          <w:lang w:val="fr-CH"/>
        </w:rPr>
        <w:t>S/I</w:t>
      </w:r>
      <w:r w:rsidRPr="001F45E8">
        <w:rPr>
          <w:lang w:val="fr-CH"/>
        </w:rPr>
        <w:t xml:space="preserve"> entre des liaisons d'utilisateurs situés dans des secteurs angulaires différents, chaque fois que le signal utile subit sur son trajet un affaiblissement dû à la pluie et que le signal brouilleur ne subit pas d'affaiblissement.</w:t>
      </w:r>
    </w:p>
    <w:p w:rsidR="00A81692" w:rsidRPr="001F45E8" w:rsidRDefault="00A81692" w:rsidP="0001000B">
      <w:pPr>
        <w:rPr>
          <w:lang w:val="fr-CH"/>
        </w:rPr>
      </w:pPr>
      <w:r w:rsidRPr="001F45E8">
        <w:rPr>
          <w:lang w:val="fr-CH"/>
        </w:rPr>
        <w:t>La distribution cumulative de l'affaiblissement différentiel dû à la pluie pour deux liaisons convergentes exploitées sur la même fréquence peut être estimée comme suit:</w:t>
      </w:r>
    </w:p>
    <w:p w:rsidR="00A81692" w:rsidRPr="001F45E8" w:rsidRDefault="00A81692" w:rsidP="0001000B">
      <w:pPr>
        <w:rPr>
          <w:lang w:val="fr-CH"/>
        </w:rPr>
      </w:pPr>
      <w:r w:rsidRPr="001F45E8">
        <w:rPr>
          <w:i/>
          <w:iCs/>
          <w:lang w:val="fr-CH"/>
        </w:rPr>
        <w:t xml:space="preserve">Etape 1: </w:t>
      </w:r>
      <w:r w:rsidRPr="001F45E8">
        <w:rPr>
          <w:lang w:val="fr-CH"/>
        </w:rPr>
        <w:t>Calculer une valeur approchée de la distribution annuelle de l'affaiblissement dû à la pluie</w:t>
      </w:r>
      <w:r w:rsidRPr="001F45E8">
        <w:rPr>
          <w:i/>
          <w:iCs/>
          <w:lang w:val="fr-CH"/>
        </w:rPr>
        <w:t> A</w:t>
      </w:r>
      <w:r w:rsidRPr="001F45E8">
        <w:rPr>
          <w:i/>
          <w:iCs/>
          <w:vertAlign w:val="subscript"/>
          <w:lang w:val="fr-CH"/>
        </w:rPr>
        <w:t xml:space="preserve">i </w:t>
      </w:r>
      <w:r w:rsidRPr="001F45E8">
        <w:rPr>
          <w:lang w:val="fr-CH"/>
        </w:rPr>
        <w:t xml:space="preserve">(en dB) sur chaque trajet </w:t>
      </w:r>
      <w:r w:rsidRPr="001F45E8">
        <w:rPr>
          <w:i/>
          <w:iCs/>
          <w:lang w:val="fr-CH"/>
        </w:rPr>
        <w:t>i</w:t>
      </w:r>
      <w:r w:rsidRPr="001F45E8">
        <w:rPr>
          <w:lang w:val="fr-CH"/>
        </w:rPr>
        <w:t>=1,2 en employant la distribution log-normale:</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34"/>
          <w:lang w:val="fr-CH" w:eastAsia="el-GR"/>
        </w:rPr>
        <w:object w:dxaOrig="2880" w:dyaOrig="800">
          <v:shape id="_x0000_i1082" type="#_x0000_t75" style="width:2in;height:41.25pt" o:ole="">
            <v:imagedata r:id="rId128" o:title=""/>
          </v:shape>
          <o:OLEObject Type="Embed" ProgID="Equation.3" ShapeID="_x0000_i1082" DrawAspect="Content" ObjectID="_1532438554" r:id="rId129"/>
        </w:object>
      </w:r>
      <w:r w:rsidR="00C917A3" w:rsidRPr="001F45E8">
        <w:rPr>
          <w:lang w:val="fr-CH" w:eastAsia="el-GR"/>
        </w:rPr>
        <w:tab/>
        <w:t>(82</w:t>
      </w:r>
      <w:r w:rsidRPr="001F45E8">
        <w:rPr>
          <w:lang w:val="fr-CH" w:eastAsia="el-GR"/>
        </w:rPr>
        <w:t>)</w:t>
      </w:r>
    </w:p>
    <w:p w:rsidR="00A81692" w:rsidRPr="001F45E8" w:rsidRDefault="00A81692" w:rsidP="0001000B">
      <w:pPr>
        <w:rPr>
          <w:lang w:val="fr-CH"/>
        </w:rPr>
      </w:pPr>
      <w:r w:rsidRPr="001F45E8">
        <w:rPr>
          <w:lang w:val="fr-CH" w:eastAsia="el-GR"/>
        </w:rPr>
        <w:t>où erfc(</w:t>
      </w:r>
      <w:r w:rsidRPr="001F45E8">
        <w:rPr>
          <w:i/>
          <w:lang w:val="fr-CH" w:eastAsia="el-GR"/>
        </w:rPr>
        <w:t>x</w:t>
      </w:r>
      <w:r w:rsidRPr="001F45E8">
        <w:rPr>
          <w:lang w:val="fr-CH" w:eastAsia="el-GR"/>
        </w:rPr>
        <w:t xml:space="preserve">)= </w:t>
      </w:r>
      <w:r w:rsidRPr="001F45E8">
        <w:rPr>
          <w:position w:val="-24"/>
          <w:lang w:val="fr-CH" w:eastAsia="el-GR"/>
        </w:rPr>
        <w:object w:dxaOrig="1600" w:dyaOrig="600">
          <v:shape id="_x0000_i1083" type="#_x0000_t75" style="width:80.25pt;height:30pt" o:ole="">
            <v:imagedata r:id="rId130" o:title=""/>
          </v:shape>
          <o:OLEObject Type="Embed" ProgID="Equation.3" ShapeID="_x0000_i1083" DrawAspect="Content" ObjectID="_1532438555" r:id="rId131"/>
        </w:object>
      </w:r>
      <w:r w:rsidRPr="001F45E8">
        <w:rPr>
          <w:lang w:val="fr-CH" w:eastAsia="el-GR"/>
        </w:rPr>
        <w:t xml:space="preserve"> est la fonction d'erreur complémentaire. Pour calculer </w:t>
      </w:r>
      <w:r w:rsidRPr="001F45E8">
        <w:rPr>
          <w:i/>
          <w:lang w:val="fr-CH" w:eastAsia="el-GR"/>
        </w:rPr>
        <w:t>A</w:t>
      </w:r>
      <w:r w:rsidRPr="001F45E8">
        <w:rPr>
          <w:i/>
          <w:vertAlign w:val="subscript"/>
          <w:lang w:val="fr-CH" w:eastAsia="el-GR"/>
        </w:rPr>
        <w:t>mi</w:t>
      </w:r>
      <w:r w:rsidRPr="001F45E8">
        <w:rPr>
          <w:lang w:val="fr-CH" w:eastAsia="el-GR"/>
        </w:rPr>
        <w:t xml:space="preserve"> et </w:t>
      </w:r>
      <w:r w:rsidRPr="001F45E8">
        <w:rPr>
          <w:i/>
          <w:lang w:val="fr-CH" w:eastAsia="el-GR"/>
        </w:rPr>
        <w:t>S</w:t>
      </w:r>
      <w:r w:rsidRPr="001F45E8">
        <w:rPr>
          <w:i/>
          <w:vertAlign w:val="subscript"/>
          <w:lang w:val="fr-CH" w:eastAsia="el-GR"/>
        </w:rPr>
        <w:t>ai</w:t>
      </w:r>
      <w:r w:rsidRPr="001F45E8">
        <w:rPr>
          <w:lang w:val="fr-CH" w:eastAsia="el-GR"/>
        </w:rPr>
        <w:t xml:space="preserve">, il est recommandé d'utiliser une procédure d'ajustement sur les mesures locales disponibles ou sur la distribution de l'affaiblissement dû à la pluie (voir </w:t>
      </w:r>
      <w:r w:rsidRPr="001F45E8">
        <w:rPr>
          <w:lang w:val="fr-CH"/>
        </w:rPr>
        <w:t>§ 2.4.1 de la Recommandation UIT-R P.530-12). Cette procédure est décrite en détail dans l'Annexe 2 de la Recommandation UIT-R P.1057-2.</w:t>
      </w:r>
    </w:p>
    <w:p w:rsidR="00A81692" w:rsidRPr="001F45E8" w:rsidRDefault="00A81692" w:rsidP="0001000B">
      <w:pPr>
        <w:rPr>
          <w:lang w:val="fr-CH" w:eastAsia="el-GR"/>
        </w:rPr>
      </w:pPr>
      <w:r w:rsidRPr="001F45E8">
        <w:rPr>
          <w:i/>
          <w:lang w:val="fr-CH"/>
        </w:rPr>
        <w:t>Etape 2</w:t>
      </w:r>
      <w:r w:rsidRPr="001F45E8">
        <w:rPr>
          <w:iCs/>
          <w:lang w:val="fr-CH"/>
        </w:rPr>
        <w:t>:</w:t>
      </w:r>
      <w:r w:rsidRPr="001F45E8">
        <w:rPr>
          <w:lang w:val="fr-CH"/>
        </w:rPr>
        <w:t xml:space="preserve"> Déterminer la constante d'inhomogénéité de la pluie</w:t>
      </w:r>
      <w:r w:rsidRPr="001F45E8">
        <w:rPr>
          <w:lang w:val="fr-CH" w:eastAsia="el-GR"/>
        </w:rPr>
        <w:t xml:space="preserve"> </w:t>
      </w:r>
      <w:r w:rsidRPr="001F45E8">
        <w:rPr>
          <w:i/>
          <w:lang w:val="fr-CH" w:eastAsia="el-GR"/>
        </w:rPr>
        <w:t>D</w:t>
      </w:r>
      <w:r w:rsidRPr="001F45E8">
        <w:rPr>
          <w:i/>
          <w:vertAlign w:val="subscript"/>
          <w:lang w:val="fr-CH" w:eastAsia="el-GR"/>
        </w:rPr>
        <w:t>r</w:t>
      </w:r>
      <w:r w:rsidRPr="001F45E8">
        <w:rPr>
          <w:lang w:val="fr-CH" w:eastAsia="el-GR"/>
        </w:rPr>
        <w:t xml:space="preserve">, c'est-à-dire la distance en km à laquelle le coefficient de corrélation est égal à </w:t>
      </w:r>
      <w:r w:rsidRPr="001F45E8">
        <w:rPr>
          <w:position w:val="-10"/>
          <w:lang w:val="fr-CH" w:eastAsia="el-GR"/>
        </w:rPr>
        <w:object w:dxaOrig="600" w:dyaOrig="380">
          <v:shape id="_x0000_i1084" type="#_x0000_t75" style="width:30.75pt;height:18.75pt" o:ole="">
            <v:imagedata r:id="rId132" o:title=""/>
          </v:shape>
          <o:OLEObject Type="Embed" ProgID="Equation.3" ShapeID="_x0000_i1084" DrawAspect="Content" ObjectID="_1532438556" r:id="rId133"/>
        </w:object>
      </w:r>
      <w:r w:rsidRPr="001F45E8">
        <w:rPr>
          <w:lang w:val="fr-CH" w:eastAsia="el-GR"/>
        </w:rPr>
        <w:t xml:space="preserve">. Une règle simple pour calculer </w:t>
      </w:r>
      <w:r w:rsidRPr="001F45E8">
        <w:rPr>
          <w:i/>
          <w:lang w:val="fr-CH" w:eastAsia="el-GR"/>
        </w:rPr>
        <w:t>D</w:t>
      </w:r>
      <w:r w:rsidRPr="001F45E8">
        <w:rPr>
          <w:i/>
          <w:vertAlign w:val="subscript"/>
          <w:lang w:val="fr-CH" w:eastAsia="el-GR"/>
        </w:rPr>
        <w:t>r</w:t>
      </w:r>
      <w:r w:rsidRPr="001F45E8">
        <w:rPr>
          <w:lang w:val="fr-CH" w:eastAsia="el-GR"/>
        </w:rPr>
        <w:t xml:space="preserve"> dépend de la latitude absolue |</w:t>
      </w:r>
      <w:r w:rsidRPr="001F45E8">
        <w:rPr>
          <w:i/>
          <w:lang w:val="fr-CH" w:eastAsia="el-GR"/>
        </w:rPr>
        <w:t>lat</w:t>
      </w:r>
      <w:r w:rsidRPr="001F45E8">
        <w:rPr>
          <w:lang w:val="fr-CH" w:eastAsia="el-GR"/>
        </w:rPr>
        <w:t>| de l'emplacement:</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lang w:val="fr-CH" w:eastAsia="el-GR"/>
        </w:rPr>
        <w:object w:dxaOrig="2900" w:dyaOrig="1240">
          <v:shape id="_x0000_i1085" type="#_x0000_t75" style="width:144.75pt;height:62.25pt" o:ole="">
            <v:imagedata r:id="rId134" o:title=""/>
          </v:shape>
          <o:OLEObject Type="Embed" ProgID="Equation.DSMT4" ShapeID="_x0000_i1085" DrawAspect="Content" ObjectID="_1532438557" r:id="rId135"/>
        </w:object>
      </w:r>
      <w:r w:rsidRPr="001F45E8">
        <w:rPr>
          <w:lang w:val="fr-CH" w:eastAsia="el-GR"/>
        </w:rPr>
        <w:tab/>
      </w:r>
      <w:r w:rsidR="00C917A3" w:rsidRPr="001F45E8">
        <w:rPr>
          <w:lang w:val="fr-CH" w:eastAsia="el-GR"/>
        </w:rPr>
        <w:t>(83</w:t>
      </w:r>
      <w:r w:rsidRPr="001F45E8">
        <w:rPr>
          <w:lang w:val="fr-CH" w:eastAsia="el-GR"/>
        </w:rPr>
        <w:t>)</w:t>
      </w:r>
    </w:p>
    <w:p w:rsidR="00A81692" w:rsidRPr="001F45E8" w:rsidRDefault="00A81692" w:rsidP="0001000B">
      <w:pPr>
        <w:rPr>
          <w:lang w:val="fr-CH"/>
        </w:rPr>
      </w:pPr>
      <w:r w:rsidRPr="001F45E8">
        <w:rPr>
          <w:i/>
          <w:lang w:val="fr-CH" w:eastAsia="el-GR"/>
        </w:rPr>
        <w:t>Etape 3</w:t>
      </w:r>
      <w:r w:rsidRPr="001F45E8">
        <w:rPr>
          <w:iCs/>
          <w:lang w:val="fr-CH" w:eastAsia="el-GR"/>
        </w:rPr>
        <w:t>:</w:t>
      </w:r>
      <w:r w:rsidRPr="001F45E8">
        <w:rPr>
          <w:lang w:val="fr-CH" w:eastAsia="el-GR"/>
        </w:rPr>
        <w:t xml:space="preserve"> Déterminer la distance caractéristique de la zone de précipitation </w:t>
      </w:r>
      <w:r w:rsidRPr="001F45E8">
        <w:rPr>
          <w:i/>
          <w:lang w:val="fr-CH" w:eastAsia="el-GR"/>
        </w:rPr>
        <w:t>D</w:t>
      </w:r>
      <w:r w:rsidRPr="001F45E8">
        <w:rPr>
          <w:i/>
          <w:vertAlign w:val="subscript"/>
          <w:lang w:val="fr-CH" w:eastAsia="el-GR"/>
        </w:rPr>
        <w:t>c</w:t>
      </w:r>
      <w:r w:rsidRPr="001F45E8">
        <w:rPr>
          <w:lang w:val="fr-CH"/>
        </w:rPr>
        <w:t> </w:t>
      </w:r>
      <w:r w:rsidRPr="001F45E8">
        <w:rPr>
          <w:lang w:val="fr-CH" w:eastAsia="el-GR"/>
        </w:rPr>
        <w:t>= 20 × </w:t>
      </w:r>
      <w:r w:rsidRPr="001F45E8">
        <w:rPr>
          <w:i/>
          <w:lang w:val="fr-CH" w:eastAsia="el-GR"/>
        </w:rPr>
        <w:t>D</w:t>
      </w:r>
      <w:r w:rsidRPr="001F45E8">
        <w:rPr>
          <w:i/>
          <w:vertAlign w:val="subscript"/>
          <w:lang w:val="fr-CH" w:eastAsia="el-GR"/>
        </w:rPr>
        <w:t>r</w:t>
      </w:r>
      <w:r w:rsidRPr="001F45E8">
        <w:rPr>
          <w:lang w:val="fr-CH" w:eastAsia="el-GR"/>
        </w:rPr>
        <w:t>.</w:t>
      </w:r>
    </w:p>
    <w:p w:rsidR="00A81692" w:rsidRPr="001F45E8" w:rsidRDefault="00A81692" w:rsidP="0001000B">
      <w:pPr>
        <w:rPr>
          <w:lang w:val="fr-CH"/>
        </w:rPr>
      </w:pPr>
      <w:r w:rsidRPr="001F45E8">
        <w:rPr>
          <w:i/>
          <w:lang w:val="fr-CH"/>
        </w:rPr>
        <w:t>Etape 4</w:t>
      </w:r>
      <w:r w:rsidRPr="001F45E8">
        <w:rPr>
          <w:iCs/>
          <w:lang w:val="fr-CH"/>
        </w:rPr>
        <w:t>:</w:t>
      </w:r>
      <w:r w:rsidRPr="001F45E8">
        <w:rPr>
          <w:lang w:val="fr-CH"/>
        </w:rPr>
        <w:t xml:space="preserve"> Evaluer le paramètre spatial </w:t>
      </w:r>
      <w:r w:rsidRPr="001F45E8">
        <w:rPr>
          <w:i/>
          <w:lang w:val="fr-CH"/>
        </w:rPr>
        <w:t>H</w:t>
      </w:r>
      <w:r w:rsidRPr="001F45E8">
        <w:rPr>
          <w:i/>
          <w:vertAlign w:val="subscript"/>
          <w:lang w:val="fr-CH"/>
        </w:rPr>
        <w:t>i</w:t>
      </w:r>
      <w:r w:rsidRPr="001F45E8">
        <w:rPr>
          <w:lang w:val="fr-CH"/>
        </w:rPr>
        <w:t xml:space="preserve">, </w:t>
      </w:r>
      <w:r w:rsidRPr="001F45E8">
        <w:rPr>
          <w:i/>
          <w:lang w:val="fr-CH"/>
        </w:rPr>
        <w:t>i</w:t>
      </w:r>
      <w:r w:rsidRPr="001F45E8">
        <w:rPr>
          <w:lang w:val="fr-CH"/>
        </w:rPr>
        <w:t xml:space="preserve">=1,2, sur chacune des variantes de trajet de longueur </w:t>
      </w:r>
      <w:r w:rsidRPr="001F45E8">
        <w:rPr>
          <w:i/>
          <w:lang w:val="fr-CH"/>
        </w:rPr>
        <w:t>L</w:t>
      </w:r>
      <w:r w:rsidRPr="001F45E8">
        <w:rPr>
          <w:i/>
          <w:vertAlign w:val="subscript"/>
          <w:lang w:val="fr-CH"/>
        </w:rPr>
        <w:t>i</w:t>
      </w:r>
      <w:r w:rsidRPr="001F45E8">
        <w:rPr>
          <w:lang w:val="fr-CH"/>
        </w:rPr>
        <w:t>:</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26"/>
          <w:lang w:val="fr-CH" w:eastAsia="el-GR"/>
        </w:rPr>
        <w:object w:dxaOrig="5080" w:dyaOrig="639">
          <v:shape id="_x0000_i1086" type="#_x0000_t75" style="width:252pt;height:30.75pt" o:ole="">
            <v:imagedata r:id="rId136" o:title=""/>
          </v:shape>
          <o:OLEObject Type="Embed" ProgID="Equation.DSMT4" ShapeID="_x0000_i1086" DrawAspect="Content" ObjectID="_1532438558" r:id="rId137"/>
        </w:object>
      </w:r>
      <w:r w:rsidRPr="001F45E8">
        <w:rPr>
          <w:lang w:val="fr-CH" w:eastAsia="el-GR"/>
        </w:rPr>
        <w:t xml:space="preserve">,   </w:t>
      </w:r>
      <w:r w:rsidRPr="001F45E8">
        <w:rPr>
          <w:position w:val="-10"/>
          <w:lang w:val="fr-CH" w:eastAsia="el-GR"/>
        </w:rPr>
        <w:object w:dxaOrig="660" w:dyaOrig="320">
          <v:shape id="_x0000_i1087" type="#_x0000_t75" style="width:35.25pt;height:15.75pt" o:ole="">
            <v:imagedata r:id="rId138" o:title=""/>
          </v:shape>
          <o:OLEObject Type="Embed" ProgID="Equation.3" ShapeID="_x0000_i1087" DrawAspect="Content" ObjectID="_1532438559" r:id="rId139"/>
        </w:object>
      </w:r>
      <w:r w:rsidR="00C917A3" w:rsidRPr="001F45E8">
        <w:rPr>
          <w:lang w:val="fr-CH" w:eastAsia="el-GR"/>
        </w:rPr>
        <w:tab/>
        <w:t>(84</w:t>
      </w:r>
      <w:r w:rsidRPr="001F45E8">
        <w:rPr>
          <w:lang w:val="fr-CH" w:eastAsia="el-GR"/>
        </w:rPr>
        <w:t>)</w:t>
      </w:r>
    </w:p>
    <w:p w:rsidR="00A81692" w:rsidRPr="001F45E8" w:rsidRDefault="00A81692" w:rsidP="0001000B">
      <w:pPr>
        <w:rPr>
          <w:lang w:val="fr-CH"/>
        </w:rPr>
      </w:pPr>
      <w:r w:rsidRPr="001F45E8">
        <w:rPr>
          <w:i/>
          <w:lang w:val="fr-CH"/>
        </w:rPr>
        <w:t>Etape 5</w:t>
      </w:r>
      <w:r w:rsidRPr="001F45E8">
        <w:rPr>
          <w:iCs/>
          <w:lang w:val="fr-CH"/>
        </w:rPr>
        <w:t>:</w:t>
      </w:r>
      <w:r w:rsidRPr="001F45E8">
        <w:rPr>
          <w:lang w:val="fr-CH"/>
        </w:rPr>
        <w:t xml:space="preserve"> Evaluer le paramètre spatial </w:t>
      </w:r>
      <w:r w:rsidRPr="001F45E8">
        <w:rPr>
          <w:i/>
          <w:lang w:val="fr-CH"/>
        </w:rPr>
        <w:t>H</w:t>
      </w:r>
      <w:r w:rsidRPr="001F45E8">
        <w:rPr>
          <w:vertAlign w:val="subscript"/>
          <w:lang w:val="fr-CH"/>
        </w:rPr>
        <w:t>12</w:t>
      </w:r>
      <w:r w:rsidRPr="001F45E8">
        <w:rPr>
          <w:lang w:val="fr-CH"/>
        </w:rPr>
        <w:t xml:space="preserve"> entre les deux trajets:</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38"/>
          <w:lang w:val="fr-CH" w:eastAsia="el-GR"/>
        </w:rPr>
        <w:object w:dxaOrig="2380" w:dyaOrig="880">
          <v:shape id="_x0000_i1088" type="#_x0000_t75" style="width:119.25pt;height:44.25pt" o:ole="">
            <v:imagedata r:id="rId140" o:title=""/>
          </v:shape>
          <o:OLEObject Type="Embed" ProgID="Equation.3" ShapeID="_x0000_i1088" DrawAspect="Content" ObjectID="_1532438560" r:id="rId141"/>
        </w:object>
      </w:r>
      <w:r w:rsidR="00C917A3" w:rsidRPr="001F45E8">
        <w:rPr>
          <w:lang w:val="fr-CH" w:eastAsia="el-GR"/>
        </w:rPr>
        <w:tab/>
        <w:t>(85</w:t>
      </w:r>
      <w:r w:rsidRPr="001F45E8">
        <w:rPr>
          <w:lang w:val="fr-CH" w:eastAsia="el-GR"/>
        </w:rPr>
        <w:t>)</w:t>
      </w:r>
    </w:p>
    <w:p w:rsidR="00BE73BF" w:rsidRDefault="00BE73BF" w:rsidP="0001000B">
      <w:pPr>
        <w:rPr>
          <w:lang w:val="fr-CH"/>
        </w:rPr>
      </w:pPr>
      <w:r>
        <w:rPr>
          <w:lang w:val="fr-CH"/>
        </w:rPr>
        <w:br w:type="page"/>
      </w:r>
    </w:p>
    <w:p w:rsidR="00A81692" w:rsidRPr="001F45E8" w:rsidRDefault="00A81692" w:rsidP="0001000B">
      <w:pPr>
        <w:rPr>
          <w:lang w:val="fr-CH"/>
        </w:rPr>
      </w:pPr>
      <w:r w:rsidRPr="001F45E8">
        <w:rPr>
          <w:lang w:val="fr-CH"/>
        </w:rPr>
        <w:lastRenderedPageBreak/>
        <w:t>où:</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lang w:val="fr-CH" w:eastAsia="el-GR"/>
        </w:rPr>
        <w:object w:dxaOrig="3140" w:dyaOrig="1560">
          <v:shape id="_x0000_i1089" type="#_x0000_t75" style="width:156pt;height:78.75pt" o:ole="">
            <v:imagedata r:id="rId142" o:title=""/>
          </v:shape>
          <o:OLEObject Type="Embed" ProgID="Equation.DSMT4" ShapeID="_x0000_i1089" DrawAspect="Content" ObjectID="_1532438561" r:id="rId143"/>
        </w:object>
      </w:r>
      <w:r w:rsidR="00C917A3" w:rsidRPr="001F45E8">
        <w:rPr>
          <w:lang w:val="fr-CH" w:eastAsia="el-GR"/>
        </w:rPr>
        <w:t xml:space="preserve"> </w:t>
      </w:r>
      <w:r w:rsidR="00C917A3" w:rsidRPr="001F45E8">
        <w:rPr>
          <w:lang w:val="fr-CH" w:eastAsia="el-GR"/>
        </w:rPr>
        <w:tab/>
        <w:t>(86</w:t>
      </w:r>
      <w:r w:rsidRPr="001F45E8">
        <w:rPr>
          <w:lang w:val="fr-CH" w:eastAsia="el-GR"/>
        </w:rPr>
        <w:t>)</w:t>
      </w:r>
    </w:p>
    <w:p w:rsidR="00A81692" w:rsidRPr="001F45E8" w:rsidRDefault="00A81692" w:rsidP="0001000B">
      <w:pPr>
        <w:rPr>
          <w:lang w:val="fr-CH"/>
        </w:rPr>
      </w:pPr>
      <w:r w:rsidRPr="001F45E8">
        <w:rPr>
          <w:lang w:val="fr-CH"/>
        </w:rPr>
        <w:t>et la distance des deux points des deux autres trajets formant un angle φ est donnée par:</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10"/>
          <w:lang w:val="fr-CH" w:eastAsia="el-GR"/>
        </w:rPr>
        <w:object w:dxaOrig="2540" w:dyaOrig="420">
          <v:shape id="_x0000_i1090" type="#_x0000_t75" style="width:128.25pt;height:21.75pt" o:ole="">
            <v:imagedata r:id="rId144" o:title=""/>
          </v:shape>
          <o:OLEObject Type="Embed" ProgID="Equation.3" ShapeID="_x0000_i1090" DrawAspect="Content" ObjectID="_1532438562" r:id="rId145"/>
        </w:object>
      </w:r>
      <w:r w:rsidRPr="001F45E8">
        <w:rPr>
          <w:lang w:val="fr-CH" w:eastAsia="el-GR"/>
        </w:rPr>
        <w:t xml:space="preserve">,         </w:t>
      </w:r>
      <w:r w:rsidRPr="001F45E8">
        <w:rPr>
          <w:position w:val="-10"/>
          <w:lang w:val="fr-CH" w:eastAsia="el-GR"/>
        </w:rPr>
        <w:object w:dxaOrig="1040" w:dyaOrig="340">
          <v:shape id="_x0000_i1091" type="#_x0000_t75" style="width:53.25pt;height:18pt" o:ole="">
            <v:imagedata r:id="rId146" o:title=""/>
          </v:shape>
          <o:OLEObject Type="Embed" ProgID="Equation.3" ShapeID="_x0000_i1091" DrawAspect="Content" ObjectID="_1532438563" r:id="rId147"/>
        </w:object>
      </w:r>
      <w:r w:rsidRPr="001F45E8">
        <w:rPr>
          <w:lang w:val="fr-CH" w:eastAsia="el-GR"/>
        </w:rPr>
        <w:t xml:space="preserve">, </w:t>
      </w:r>
      <w:r w:rsidRPr="001F45E8">
        <w:rPr>
          <w:position w:val="-10"/>
          <w:lang w:val="fr-CH" w:eastAsia="el-GR"/>
        </w:rPr>
        <w:object w:dxaOrig="1080" w:dyaOrig="340">
          <v:shape id="_x0000_i1092" type="#_x0000_t75" style="width:53.25pt;height:18pt" o:ole="">
            <v:imagedata r:id="rId148" o:title=""/>
          </v:shape>
          <o:OLEObject Type="Embed" ProgID="Equation.3" ShapeID="_x0000_i1092" DrawAspect="Content" ObjectID="_1532438564" r:id="rId149"/>
        </w:object>
      </w:r>
      <w:r w:rsidR="00C917A3" w:rsidRPr="001F45E8">
        <w:rPr>
          <w:lang w:val="fr-CH" w:eastAsia="el-GR"/>
        </w:rPr>
        <w:tab/>
        <w:t>(87</w:t>
      </w:r>
      <w:r w:rsidRPr="001F45E8">
        <w:rPr>
          <w:lang w:val="fr-CH" w:eastAsia="el-GR"/>
        </w:rPr>
        <w:t>)</w:t>
      </w:r>
    </w:p>
    <w:p w:rsidR="00A81692" w:rsidRPr="001F45E8" w:rsidRDefault="00A81692" w:rsidP="0001000B">
      <w:pPr>
        <w:keepNext/>
        <w:rPr>
          <w:lang w:val="fr-CH"/>
        </w:rPr>
      </w:pPr>
      <w:r w:rsidRPr="001F45E8">
        <w:rPr>
          <w:i/>
          <w:lang w:val="fr-CH"/>
        </w:rPr>
        <w:t>Etape 6</w:t>
      </w:r>
      <w:r w:rsidRPr="001F45E8">
        <w:rPr>
          <w:iCs/>
          <w:lang w:val="fr-CH"/>
        </w:rPr>
        <w:t>:</w:t>
      </w:r>
      <w:r w:rsidRPr="001F45E8">
        <w:rPr>
          <w:lang w:val="fr-CH"/>
        </w:rPr>
        <w:t xml:space="preserve"> Calculer le coefficient de corrélation de l'affaiblissement dû à la pluie:</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38"/>
          <w:lang w:val="fr-CH" w:eastAsia="el-GR"/>
        </w:rPr>
        <w:object w:dxaOrig="5560" w:dyaOrig="880">
          <v:shape id="_x0000_i1093" type="#_x0000_t75" style="width:276.75pt;height:44.25pt" o:ole="">
            <v:imagedata r:id="rId150" o:title=""/>
          </v:shape>
          <o:OLEObject Type="Embed" ProgID="Equation.3" ShapeID="_x0000_i1093" DrawAspect="Content" ObjectID="_1532438565" r:id="rId151"/>
        </w:object>
      </w:r>
      <w:r w:rsidR="00C917A3" w:rsidRPr="001F45E8">
        <w:rPr>
          <w:lang w:val="fr-CH" w:eastAsia="el-GR"/>
        </w:rPr>
        <w:tab/>
        <w:t>(88</w:t>
      </w:r>
      <w:r w:rsidRPr="001F45E8">
        <w:rPr>
          <w:lang w:val="fr-CH" w:eastAsia="el-GR"/>
        </w:rPr>
        <w:t>)</w:t>
      </w:r>
    </w:p>
    <w:p w:rsidR="00A81692" w:rsidRPr="001F45E8" w:rsidRDefault="00A81692" w:rsidP="0001000B">
      <w:pPr>
        <w:rPr>
          <w:lang w:val="fr-CH"/>
        </w:rPr>
      </w:pPr>
      <w:r w:rsidRPr="001F45E8">
        <w:rPr>
          <w:i/>
          <w:lang w:val="fr-CH"/>
        </w:rPr>
        <w:t>Etape 7:</w:t>
      </w:r>
      <w:r w:rsidRPr="001F45E8">
        <w:rPr>
          <w:lang w:val="fr-CH"/>
        </w:rPr>
        <w:t xml:space="preserve"> La distribution cumulative de l'affaiblissement différentiel dû à la pluie </w:t>
      </w:r>
      <w:r w:rsidRPr="001F45E8">
        <w:rPr>
          <w:i/>
          <w:lang w:val="fr-CH"/>
        </w:rPr>
        <w:t>A</w:t>
      </w:r>
      <w:r w:rsidRPr="001F45E8">
        <w:rPr>
          <w:vertAlign w:val="subscript"/>
          <w:lang w:val="fr-CH"/>
        </w:rPr>
        <w:t>1</w:t>
      </w:r>
      <w:r w:rsidRPr="001F45E8">
        <w:rPr>
          <w:lang w:val="fr-CH"/>
        </w:rPr>
        <w:t>-</w:t>
      </w:r>
      <w:r w:rsidRPr="001F45E8">
        <w:rPr>
          <w:i/>
          <w:lang w:val="fr-CH"/>
        </w:rPr>
        <w:t>A</w:t>
      </w:r>
      <w:r w:rsidRPr="001F45E8">
        <w:rPr>
          <w:vertAlign w:val="subscript"/>
          <w:lang w:val="fr-CH"/>
        </w:rPr>
        <w:t>2</w:t>
      </w:r>
      <w:r w:rsidRPr="001F45E8">
        <w:rPr>
          <w:lang w:val="fr-CH"/>
        </w:rPr>
        <w:t xml:space="preserve"> dépassant le seuil </w:t>
      </w:r>
      <w:r w:rsidRPr="001F45E8">
        <w:rPr>
          <w:iCs/>
          <w:lang w:val="fr-CH"/>
        </w:rPr>
        <w:t>δ</w:t>
      </w:r>
      <w:r w:rsidRPr="001F45E8">
        <w:rPr>
          <w:i/>
          <w:lang w:val="fr-CH"/>
        </w:rPr>
        <w:t>A</w:t>
      </w:r>
      <w:r w:rsidRPr="001F45E8">
        <w:rPr>
          <w:lang w:val="fr-CH"/>
        </w:rPr>
        <w:t xml:space="preserve"> (en dB)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6200" w:dyaOrig="999">
          <v:shape id="_x0000_i1094" type="#_x0000_t75" style="width:311.25pt;height:50.25pt" o:ole="">
            <v:imagedata r:id="rId152" o:title=""/>
          </v:shape>
          <o:OLEObject Type="Embed" ProgID="Equation.3" ShapeID="_x0000_i1094" DrawAspect="Content" ObjectID="_1532438566" r:id="rId153"/>
        </w:object>
      </w:r>
      <w:r w:rsidR="00C917A3" w:rsidRPr="001F45E8">
        <w:rPr>
          <w:lang w:val="fr-CH"/>
        </w:rPr>
        <w:tab/>
        <w:t>(89</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30"/>
          <w:lang w:val="fr-CH" w:eastAsia="el-GR"/>
        </w:rPr>
        <w:object w:dxaOrig="1780" w:dyaOrig="700">
          <v:shape id="_x0000_i1095" type="#_x0000_t75" style="width:90.75pt;height:35.25pt" o:ole="">
            <v:imagedata r:id="rId154" o:title=""/>
          </v:shape>
          <o:OLEObject Type="Embed" ProgID="Equation.3" ShapeID="_x0000_i1095" DrawAspect="Content" ObjectID="_1532438567" r:id="rId155"/>
        </w:object>
      </w:r>
      <w:r w:rsidRPr="001F45E8">
        <w:rPr>
          <w:lang w:val="fr-CH" w:eastAsia="el-GR"/>
        </w:rPr>
        <w:t xml:space="preserve">,           </w:t>
      </w:r>
      <w:r w:rsidRPr="001F45E8">
        <w:rPr>
          <w:position w:val="-10"/>
          <w:lang w:val="fr-CH" w:eastAsia="el-GR"/>
        </w:rPr>
        <w:object w:dxaOrig="660" w:dyaOrig="320">
          <v:shape id="_x0000_i1096" type="#_x0000_t75" style="width:35.25pt;height:15.75pt" o:ole="">
            <v:imagedata r:id="rId138" o:title=""/>
          </v:shape>
          <o:OLEObject Type="Embed" ProgID="Equation.3" ShapeID="_x0000_i1096" DrawAspect="Content" ObjectID="_1532438568" r:id="rId156"/>
        </w:object>
      </w:r>
      <w:r w:rsidR="00C917A3" w:rsidRPr="001F45E8">
        <w:rPr>
          <w:lang w:val="fr-CH" w:eastAsia="el-GR"/>
        </w:rPr>
        <w:tab/>
        <w:t>(90</w:t>
      </w:r>
      <w:r w:rsidRPr="001F45E8">
        <w:rPr>
          <w:lang w:val="fr-CH" w:eastAsia="el-GR"/>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1900" w:dyaOrig="700">
          <v:shape id="_x0000_i1097" type="#_x0000_t75" style="width:95.25pt;height:35.25pt" o:ole="">
            <v:imagedata r:id="rId157" o:title=""/>
          </v:shape>
          <o:OLEObject Type="Embed" ProgID="Equation.3" ShapeID="_x0000_i1097" DrawAspect="Content" ObjectID="_1532438569" r:id="rId158"/>
        </w:object>
      </w:r>
      <w:r w:rsidR="00C917A3" w:rsidRPr="001F45E8">
        <w:rPr>
          <w:lang w:val="fr-CH"/>
        </w:rPr>
        <w:tab/>
        <w:t>(91</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3760" w:dyaOrig="700">
          <v:shape id="_x0000_i1098" type="#_x0000_t75" style="width:186.75pt;height:35.25pt" o:ole="">
            <v:imagedata r:id="rId159" o:title=""/>
          </v:shape>
          <o:OLEObject Type="Embed" ProgID="Equation.3" ShapeID="_x0000_i1098" DrawAspect="Content" ObjectID="_1532438570" r:id="rId160"/>
        </w:object>
      </w:r>
      <w:r w:rsidR="00C917A3" w:rsidRPr="001F45E8">
        <w:rPr>
          <w:lang w:val="fr-CH"/>
        </w:rPr>
        <w:tab/>
        <w:t>(92</w:t>
      </w:r>
      <w:r w:rsidRPr="001F45E8">
        <w:rPr>
          <w:lang w:val="fr-CH"/>
        </w:rPr>
        <w:t>)</w:t>
      </w:r>
    </w:p>
    <w:p w:rsidR="00A81692" w:rsidRPr="001F45E8" w:rsidRDefault="00A81692" w:rsidP="0001000B">
      <w:pPr>
        <w:pStyle w:val="Heading5"/>
        <w:rPr>
          <w:lang w:val="fr-CH"/>
        </w:rPr>
      </w:pPr>
      <w:r w:rsidRPr="001F45E8">
        <w:rPr>
          <w:lang w:val="fr-CH"/>
        </w:rPr>
        <w:t>2.4.6.3.2</w:t>
      </w:r>
      <w:r w:rsidRPr="001F45E8">
        <w:rPr>
          <w:lang w:val="fr-CH"/>
        </w:rPr>
        <w:tab/>
        <w:t>Trajets parallèles séparés horizontalement</w:t>
      </w:r>
    </w:p>
    <w:p w:rsidR="00A81692" w:rsidRPr="001F45E8" w:rsidRDefault="00A81692" w:rsidP="0001000B">
      <w:pPr>
        <w:rPr>
          <w:lang w:val="fr-CH"/>
        </w:rPr>
      </w:pPr>
      <w:r w:rsidRPr="001F45E8">
        <w:rPr>
          <w:lang w:val="fr-CH"/>
        </w:rPr>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 6a. Le gain de diversité (c'est-à-dire, pour un pourcentage de temps donné, la différence entre l'affaiblissement (dB) dépassé sur une liaison unique et l'affaiblissement dépassé simultanément sur deux liaisons parallèles):</w:t>
      </w:r>
    </w:p>
    <w:p w:rsidR="00A81692" w:rsidRPr="001F45E8" w:rsidRDefault="00A81692" w:rsidP="0001000B">
      <w:pPr>
        <w:pStyle w:val="enumlev1"/>
        <w:rPr>
          <w:lang w:val="fr-CH"/>
        </w:rPr>
      </w:pPr>
      <w:r w:rsidRPr="001F45E8">
        <w:rPr>
          <w:lang w:val="fr-CH"/>
        </w:rPr>
        <w:t>–</w:t>
      </w:r>
      <w:r w:rsidRPr="001F45E8">
        <w:rPr>
          <w:lang w:val="fr-CH"/>
        </w:rPr>
        <w:tab/>
        <w:t>a tendance à diminuer quand la longueur du trajet dépasse 12 km pour un pourcentage de temps donné, et pour une valeur donnée de l'espacement latéral entre les trajets;</w:t>
      </w:r>
    </w:p>
    <w:p w:rsidR="00A81692" w:rsidRPr="001F45E8" w:rsidRDefault="00A81692" w:rsidP="0001000B">
      <w:pPr>
        <w:pStyle w:val="enumlev1"/>
        <w:rPr>
          <w:lang w:val="fr-CH"/>
        </w:rPr>
      </w:pPr>
      <w:r w:rsidRPr="001F45E8">
        <w:rPr>
          <w:lang w:val="fr-CH"/>
        </w:rPr>
        <w:t>–</w:t>
      </w:r>
      <w:r w:rsidRPr="001F45E8">
        <w:rPr>
          <w:lang w:val="fr-CH"/>
        </w:rPr>
        <w:tab/>
        <w:t>est, en général, plus grand pour un espacement de 8 km que pour 4 km (mais on n'obtient pas une amélioration supplémentaire en allant jusqu'à 12 km);</w:t>
      </w:r>
    </w:p>
    <w:p w:rsidR="00A81692" w:rsidRPr="001F45E8" w:rsidRDefault="00A81692" w:rsidP="0001000B">
      <w:pPr>
        <w:pStyle w:val="enumlev1"/>
        <w:rPr>
          <w:lang w:val="fr-CH"/>
        </w:rPr>
      </w:pPr>
      <w:r w:rsidRPr="001F45E8">
        <w:rPr>
          <w:lang w:val="fr-CH"/>
        </w:rPr>
        <w:t>–</w:t>
      </w:r>
      <w:r w:rsidRPr="001F45E8">
        <w:rPr>
          <w:lang w:val="fr-CH"/>
        </w:rPr>
        <w:tab/>
        <w:t>ne dépend pas sensiblement de la fréquence dans la gamme 20-40 GHz, pour une configuration donnée;</w:t>
      </w:r>
    </w:p>
    <w:p w:rsidR="00A81692" w:rsidRPr="001F45E8" w:rsidRDefault="00A81692" w:rsidP="0001000B">
      <w:pPr>
        <w:pStyle w:val="enumlev1"/>
        <w:rPr>
          <w:lang w:val="fr-CH"/>
        </w:rPr>
      </w:pPr>
      <w:r w:rsidRPr="001F45E8">
        <w:rPr>
          <w:lang w:val="fr-CH"/>
        </w:rPr>
        <w:t>–</w:t>
      </w:r>
      <w:r w:rsidRPr="001F45E8">
        <w:rPr>
          <w:lang w:val="fr-CH"/>
        </w:rPr>
        <w:tab/>
        <w:t>est compris entre les limites approximatives de 2,8 dB pour 0,1% du temps et 4,0 dB pour 0,001% du temps, pour un espacement de 8 km et pour des longueurs de trajet sensiblement égales. Pour un espacement de 4 km, les valeurs se situent entre 1,8 et 2,0 dB.</w:t>
      </w:r>
    </w:p>
    <w:p w:rsidR="00A81692" w:rsidRPr="001F45E8" w:rsidRDefault="00A81692" w:rsidP="0001000B">
      <w:pPr>
        <w:rPr>
          <w:lang w:val="fr-CH"/>
        </w:rPr>
      </w:pPr>
      <w:r w:rsidRPr="001F45E8">
        <w:rPr>
          <w:lang w:val="fr-CH"/>
        </w:rPr>
        <w:lastRenderedPageBreak/>
        <w:t xml:space="preserve">Les étapes nécessaires pour calculer l'amélioration de la diversité </w:t>
      </w:r>
      <w:r w:rsidRPr="001F45E8">
        <w:rPr>
          <w:i/>
          <w:lang w:val="fr-CH"/>
        </w:rPr>
        <w:t>I</w:t>
      </w:r>
      <w:r w:rsidRPr="001F45E8">
        <w:rPr>
          <w:lang w:val="fr-CH"/>
        </w:rPr>
        <w:t xml:space="preserve"> et le gain de diversité </w:t>
      </w:r>
      <w:r w:rsidRPr="001F45E8">
        <w:rPr>
          <w:i/>
          <w:iCs/>
          <w:lang w:val="fr-CH"/>
        </w:rPr>
        <w:t>G</w:t>
      </w:r>
      <w:r w:rsidRPr="001F45E8">
        <w:rPr>
          <w:lang w:val="fr-CH"/>
        </w:rPr>
        <w:t xml:space="preserve"> pour des trajets parfaitement parallèles sont les suivantes: </w:t>
      </w:r>
    </w:p>
    <w:p w:rsidR="00A81692" w:rsidRPr="001F45E8" w:rsidRDefault="00A81692" w:rsidP="0001000B">
      <w:pPr>
        <w:pStyle w:val="FigureNo"/>
        <w:rPr>
          <w:lang w:val="fr-CH"/>
        </w:rPr>
      </w:pPr>
      <w:r w:rsidRPr="001F45E8">
        <w:rPr>
          <w:lang w:val="fr-CH"/>
        </w:rPr>
        <w:t>FIGURE 6</w:t>
      </w:r>
    </w:p>
    <w:p w:rsidR="00A81692" w:rsidRPr="001F45E8" w:rsidRDefault="00A81692" w:rsidP="0001000B">
      <w:pPr>
        <w:pStyle w:val="Figuretitle"/>
        <w:rPr>
          <w:lang w:val="fr-CH"/>
        </w:rPr>
      </w:pPr>
      <w:r w:rsidRPr="001F45E8">
        <w:rPr>
          <w:lang w:val="fr-CH"/>
        </w:rPr>
        <w:t xml:space="preserve">(a) Géométrie à diversité d'acheminement pour des trajets parallèles </w:t>
      </w:r>
      <w:r w:rsidRPr="001F45E8">
        <w:rPr>
          <w:lang w:val="fr-CH"/>
        </w:rPr>
        <w:br/>
        <w:t xml:space="preserve">(b) Géométrie à diversité d'acheminement pour des trajets qui ne sont pas </w:t>
      </w:r>
      <w:r w:rsidRPr="001F45E8">
        <w:rPr>
          <w:lang w:val="fr-CH"/>
        </w:rPr>
        <w:br/>
        <w:t>parfaitement parallèles</w:t>
      </w:r>
    </w:p>
    <w:p w:rsidR="00A81692" w:rsidRPr="001F45E8" w:rsidRDefault="00A81692" w:rsidP="0001000B">
      <w:pPr>
        <w:pStyle w:val="Figure"/>
        <w:rPr>
          <w:lang w:val="fr-CH"/>
        </w:rPr>
      </w:pPr>
      <w:r w:rsidRPr="001F45E8">
        <w:rPr>
          <w:lang w:val="fr-CH"/>
        </w:rPr>
        <w:object w:dxaOrig="4194" w:dyaOrig="3574">
          <v:shape id="_x0000_i1099" type="#_x0000_t75" style="width:258.75pt;height:221.25pt" o:ole="">
            <v:imagedata r:id="rId161" o:title=""/>
          </v:shape>
          <o:OLEObject Type="Embed" ProgID="CorelDRAW.Graphic.14" ShapeID="_x0000_i1099" DrawAspect="Content" ObjectID="_1532438571" r:id="rId162"/>
        </w:object>
      </w:r>
    </w:p>
    <w:p w:rsidR="00A81692" w:rsidRPr="001F45E8" w:rsidRDefault="00A81692" w:rsidP="0001000B">
      <w:pPr>
        <w:rPr>
          <w:lang w:val="fr-CH"/>
        </w:rPr>
      </w:pPr>
      <w:r w:rsidRPr="001F45E8">
        <w:rPr>
          <w:i/>
          <w:lang w:val="fr-CH"/>
        </w:rPr>
        <w:t>Etape 1:</w:t>
      </w:r>
      <w:r w:rsidRPr="001F45E8">
        <w:rPr>
          <w:lang w:val="fr-CH"/>
        </w:rPr>
        <w:t xml:space="preserve"> Suivre les étapes 1 à 4 du § 2.4.6.3.1.</w:t>
      </w:r>
    </w:p>
    <w:p w:rsidR="00A81692" w:rsidRPr="001F45E8" w:rsidRDefault="00A81692" w:rsidP="0001000B">
      <w:pPr>
        <w:rPr>
          <w:lang w:val="fr-CH"/>
        </w:rPr>
      </w:pPr>
      <w:r w:rsidRPr="001F45E8">
        <w:rPr>
          <w:i/>
          <w:lang w:val="fr-CH"/>
        </w:rPr>
        <w:t>Etape 2:</w:t>
      </w:r>
      <w:r w:rsidRPr="001F45E8">
        <w:rPr>
          <w:lang w:val="fr-CH"/>
        </w:rPr>
        <w:t xml:space="preserve"> Calculer </w:t>
      </w:r>
      <w:r w:rsidRPr="001F45E8">
        <w:rPr>
          <w:i/>
          <w:lang w:val="fr-CH"/>
        </w:rPr>
        <w:t>H</w:t>
      </w:r>
      <w:r w:rsidRPr="001F45E8">
        <w:rPr>
          <w:vertAlign w:val="subscript"/>
          <w:lang w:val="fr-CH"/>
        </w:rPr>
        <w:t>12</w:t>
      </w:r>
      <w:r w:rsidRPr="001F45E8">
        <w:rPr>
          <w:lang w:val="fr-CH"/>
        </w:rPr>
        <w:t xml:space="preserve"> selon l'</w:t>
      </w:r>
      <w:r w:rsidR="00C917A3" w:rsidRPr="001F45E8">
        <w:rPr>
          <w:lang w:val="fr-CH"/>
        </w:rPr>
        <w:t>équation (84</w:t>
      </w:r>
      <w:r w:rsidRPr="001F45E8">
        <w:rPr>
          <w:lang w:val="fr-CH"/>
        </w:rPr>
        <w:t xml:space="preserve">). Etant donné qu'il ne s'agit plus de trajets convergents mais de trajets parallèles, l'étape 5 de la procédure présentée au § 2.4.6.3.1 est modifiée. En particulier, la définition de la distance </w:t>
      </w:r>
      <w:r w:rsidRPr="001F45E8">
        <w:rPr>
          <w:i/>
          <w:lang w:val="fr-CH"/>
        </w:rPr>
        <w:t>d</w:t>
      </w:r>
      <w:r w:rsidRPr="001F45E8">
        <w:rPr>
          <w:lang w:val="fr-CH"/>
        </w:rPr>
        <w:t xml:space="preserve"> entre deux points des éléments des autres trajets, qui est utilisée pour calculer le coefficient de corrélation </w:t>
      </w:r>
      <w:r w:rsidRPr="001F45E8">
        <w:rPr>
          <w:i/>
          <w:lang w:val="fr-CH" w:eastAsia="el-GR"/>
        </w:rPr>
        <w:t>ρ</w:t>
      </w:r>
      <w:r w:rsidRPr="001F45E8">
        <w:rPr>
          <w:vertAlign w:val="subscript"/>
          <w:lang w:val="fr-CH" w:eastAsia="el-GR"/>
        </w:rPr>
        <w:t>0</w:t>
      </w:r>
      <w:r w:rsidRPr="001F45E8">
        <w:rPr>
          <w:lang w:val="fr-CH" w:eastAsia="el-GR"/>
        </w:rPr>
        <w:t>(</w:t>
      </w:r>
      <w:r w:rsidRPr="001F45E8">
        <w:rPr>
          <w:i/>
          <w:lang w:val="fr-CH" w:eastAsia="el-GR"/>
        </w:rPr>
        <w:t>d</w:t>
      </w:r>
      <w:r w:rsidRPr="001F45E8">
        <w:rPr>
          <w:lang w:val="fr-CH" w:eastAsia="el-GR"/>
        </w:rPr>
        <w:t>) dans l'équation (</w:t>
      </w:r>
      <w:r w:rsidR="00C917A3" w:rsidRPr="001F45E8">
        <w:rPr>
          <w:lang w:val="fr-CH" w:eastAsia="el-GR"/>
        </w:rPr>
        <w:t>86</w:t>
      </w:r>
      <w:r w:rsidRPr="001F45E8">
        <w:rPr>
          <w:lang w:val="fr-CH" w:eastAsia="el-GR"/>
        </w:rPr>
        <w:t>)</w:t>
      </w:r>
      <w:r w:rsidRPr="001F45E8">
        <w:rPr>
          <w:lang w:val="fr-CH"/>
        </w:rPr>
        <w:t xml:space="preserve"> est, en l'espèce, exprimée comme suit: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4"/>
          <w:lang w:val="fr-CH"/>
        </w:rPr>
        <w:object w:dxaOrig="4099" w:dyaOrig="499">
          <v:shape id="_x0000_i1100" type="#_x0000_t75" style="width:204pt;height:26.25pt" o:ole="">
            <v:imagedata r:id="rId163" o:title=""/>
          </v:shape>
          <o:OLEObject Type="Embed" ProgID="Equation.3" ShapeID="_x0000_i1100" DrawAspect="Content" ObjectID="_1532438572" r:id="rId164"/>
        </w:object>
      </w:r>
      <w:r w:rsidRPr="001F45E8">
        <w:rPr>
          <w:lang w:val="fr-CH"/>
        </w:rPr>
        <w:t xml:space="preserve">      </w:t>
      </w:r>
      <w:r w:rsidRPr="001F45E8">
        <w:rPr>
          <w:position w:val="-10"/>
          <w:lang w:val="fr-CH" w:eastAsia="el-GR"/>
        </w:rPr>
        <w:object w:dxaOrig="1060" w:dyaOrig="340">
          <v:shape id="_x0000_i1101" type="#_x0000_t75" style="width:53.25pt;height:18pt" o:ole="">
            <v:imagedata r:id="rId165" o:title=""/>
          </v:shape>
          <o:OLEObject Type="Embed" ProgID="Equation.3" ShapeID="_x0000_i1101" DrawAspect="Content" ObjectID="_1532438573" r:id="rId166"/>
        </w:object>
      </w:r>
      <w:r w:rsidRPr="001F45E8">
        <w:rPr>
          <w:lang w:val="fr-CH" w:eastAsia="el-GR"/>
        </w:rPr>
        <w:t xml:space="preserve">,  </w:t>
      </w:r>
      <w:r w:rsidRPr="001F45E8">
        <w:rPr>
          <w:position w:val="-10"/>
          <w:lang w:val="fr-CH" w:eastAsia="el-GR"/>
        </w:rPr>
        <w:object w:dxaOrig="1080" w:dyaOrig="340">
          <v:shape id="_x0000_i1102" type="#_x0000_t75" style="width:53.25pt;height:18pt" o:ole="">
            <v:imagedata r:id="rId167" o:title=""/>
          </v:shape>
          <o:OLEObject Type="Embed" ProgID="Equation.3" ShapeID="_x0000_i1102" DrawAspect="Content" ObjectID="_1532438574" r:id="rId168"/>
        </w:object>
      </w:r>
      <w:r w:rsidR="00C917A3" w:rsidRPr="001F45E8">
        <w:rPr>
          <w:lang w:val="fr-CH"/>
        </w:rPr>
        <w:tab/>
        <w:t>(93</w:t>
      </w:r>
      <w:r w:rsidRPr="001F45E8">
        <w:rPr>
          <w:lang w:val="fr-CH"/>
        </w:rPr>
        <w:t>)</w:t>
      </w:r>
    </w:p>
    <w:p w:rsidR="00A81692" w:rsidRPr="001F45E8" w:rsidRDefault="00A81692" w:rsidP="0001000B">
      <w:pPr>
        <w:rPr>
          <w:lang w:val="fr-CH"/>
        </w:rPr>
      </w:pPr>
      <w:r w:rsidRPr="001F45E8">
        <w:rPr>
          <w:lang w:val="fr-CH"/>
        </w:rPr>
        <w:t xml:space="preserve">où les trajets parallèles sont séparés horizontalement par une distance </w:t>
      </w:r>
      <w:r w:rsidRPr="001F45E8">
        <w:rPr>
          <w:i/>
          <w:lang w:val="fr-CH"/>
        </w:rPr>
        <w:t>D</w:t>
      </w:r>
      <w:r w:rsidRPr="001F45E8">
        <w:rPr>
          <w:lang w:val="fr-CH"/>
        </w:rPr>
        <w:t xml:space="preserve"> et </w:t>
      </w:r>
      <w:r w:rsidRPr="001F45E8">
        <w:rPr>
          <w:i/>
          <w:lang w:val="fr-CH"/>
        </w:rPr>
        <w:t>S</w:t>
      </w:r>
      <w:r w:rsidRPr="001F45E8">
        <w:rPr>
          <w:lang w:val="fr-CH"/>
        </w:rPr>
        <w:t xml:space="preserve"> est la distance entre les deux émetteurs (voir la Fig. 6a).</w:t>
      </w:r>
    </w:p>
    <w:p w:rsidR="00A81692" w:rsidRPr="001F45E8" w:rsidRDefault="00A81692" w:rsidP="0001000B">
      <w:pPr>
        <w:rPr>
          <w:lang w:val="fr-CH"/>
        </w:rPr>
      </w:pPr>
      <w:r w:rsidRPr="001F45E8">
        <w:rPr>
          <w:i/>
          <w:lang w:val="fr-CH"/>
        </w:rPr>
        <w:t>Etape 3:</w:t>
      </w:r>
      <w:r w:rsidRPr="001F45E8">
        <w:rPr>
          <w:lang w:val="fr-CH"/>
        </w:rPr>
        <w:t xml:space="preserve"> Répéter l'étape 6 du § 2.4.6.3.1 en utilisant la valeur de </w:t>
      </w:r>
      <w:r w:rsidRPr="001F45E8">
        <w:rPr>
          <w:i/>
          <w:lang w:val="fr-CH"/>
        </w:rPr>
        <w:t>H</w:t>
      </w:r>
      <w:r w:rsidRPr="001F45E8">
        <w:rPr>
          <w:vertAlign w:val="subscript"/>
          <w:lang w:val="fr-CH"/>
        </w:rPr>
        <w:t>12</w:t>
      </w:r>
      <w:r w:rsidRPr="001F45E8">
        <w:rPr>
          <w:lang w:val="fr-CH"/>
        </w:rPr>
        <w:t xml:space="preserve"> obtenue à l'étape 2. </w:t>
      </w:r>
    </w:p>
    <w:p w:rsidR="00A81692" w:rsidRPr="001F45E8" w:rsidRDefault="00A81692" w:rsidP="0001000B">
      <w:pPr>
        <w:rPr>
          <w:lang w:val="fr-CH"/>
        </w:rPr>
      </w:pPr>
      <w:r w:rsidRPr="001F45E8">
        <w:rPr>
          <w:i/>
          <w:lang w:val="fr-CH"/>
        </w:rPr>
        <w:t>Etape 4:</w:t>
      </w:r>
      <w:r w:rsidRPr="001F45E8">
        <w:rPr>
          <w:lang w:val="fr-CH"/>
        </w:rPr>
        <w:t xml:space="preserve"> La distribution cumulative pour la configuration à diversité d'acheminement pour des trajets parallèles dépassant une profondeur d'évanouissement </w:t>
      </w:r>
      <w:r w:rsidRPr="001F45E8">
        <w:rPr>
          <w:i/>
          <w:lang w:val="fr-CH"/>
        </w:rPr>
        <w:t>A</w:t>
      </w:r>
      <w:r w:rsidRPr="001F45E8">
        <w:rPr>
          <w:i/>
          <w:vertAlign w:val="subscript"/>
          <w:lang w:val="fr-CH"/>
        </w:rPr>
        <w:t>i</w:t>
      </w:r>
      <w:r w:rsidRPr="001F45E8">
        <w:rPr>
          <w:lang w:val="fr-CH"/>
        </w:rPr>
        <w:t xml:space="preserve"> est donnée par:</w:t>
      </w:r>
    </w:p>
    <w:p w:rsidR="00A81692" w:rsidRPr="001F45E8" w:rsidRDefault="00A81692" w:rsidP="0001000B">
      <w:pPr>
        <w:pStyle w:val="Equation"/>
        <w:rPr>
          <w:lang w:val="fr-CH" w:eastAsia="el-GR"/>
        </w:rPr>
      </w:pPr>
      <w:r w:rsidRPr="001F45E8">
        <w:rPr>
          <w:lang w:val="fr-CH" w:eastAsia="el-GR"/>
        </w:rPr>
        <w:tab/>
      </w:r>
      <w:r w:rsidRPr="001F45E8">
        <w:rPr>
          <w:lang w:val="fr-CH" w:eastAsia="el-GR"/>
        </w:rPr>
        <w:tab/>
      </w:r>
      <w:r w:rsidRPr="001F45E8">
        <w:rPr>
          <w:position w:val="-42"/>
          <w:lang w:val="fr-CH" w:eastAsia="el-GR"/>
        </w:rPr>
        <w:object w:dxaOrig="4880" w:dyaOrig="920">
          <v:shape id="_x0000_i1103" type="#_x0000_t75" style="width:243.75pt;height:45pt" o:ole="">
            <v:imagedata r:id="rId169" o:title=""/>
          </v:shape>
          <o:OLEObject Type="Embed" ProgID="Equation.3" ShapeID="_x0000_i1103" DrawAspect="Content" ObjectID="_1532438575" r:id="rId170"/>
        </w:object>
      </w:r>
      <w:r w:rsidRPr="001F45E8">
        <w:rPr>
          <w:lang w:val="fr-CH" w:eastAsia="el-GR"/>
        </w:rPr>
        <w:tab/>
        <w:t>(</w:t>
      </w:r>
      <w:r w:rsidR="00C917A3" w:rsidRPr="001F45E8">
        <w:rPr>
          <w:lang w:val="fr-CH" w:eastAsia="el-GR"/>
        </w:rPr>
        <w:t>94</w:t>
      </w:r>
      <w:r w:rsidRPr="001F45E8">
        <w:rPr>
          <w:lang w:val="fr-CH" w:eastAsia="el-GR"/>
        </w:rPr>
        <w:t>)</w:t>
      </w:r>
    </w:p>
    <w:p w:rsidR="00A81692" w:rsidRPr="001F45E8" w:rsidRDefault="00A81692" w:rsidP="0001000B">
      <w:pPr>
        <w:rPr>
          <w:lang w:val="fr-CH"/>
        </w:rPr>
      </w:pPr>
      <w:r w:rsidRPr="001F45E8">
        <w:rPr>
          <w:lang w:val="fr-CH"/>
        </w:rPr>
        <w:t xml:space="preserve">où </w:t>
      </w:r>
      <w:r w:rsidRPr="001F45E8">
        <w:rPr>
          <w:i/>
          <w:lang w:val="fr-CH"/>
        </w:rPr>
        <w:t>u</w:t>
      </w:r>
      <w:r w:rsidRPr="001F45E8">
        <w:rPr>
          <w:i/>
          <w:vertAlign w:val="subscript"/>
          <w:lang w:val="fr-CH"/>
        </w:rPr>
        <w:t>i</w:t>
      </w:r>
      <w:r w:rsidRPr="001F45E8">
        <w:rPr>
          <w:lang w:val="fr-CH"/>
        </w:rPr>
        <w:t xml:space="preserve">, </w:t>
      </w:r>
      <w:r w:rsidRPr="001F45E8">
        <w:rPr>
          <w:i/>
          <w:lang w:val="fr-CH"/>
        </w:rPr>
        <w:t>i</w:t>
      </w:r>
      <w:r w:rsidRPr="001F45E8">
        <w:rPr>
          <w:lang w:val="fr-CH"/>
        </w:rPr>
        <w:t>=1,2, est donné dans l'</w:t>
      </w:r>
      <w:r w:rsidR="00C917A3" w:rsidRPr="001F45E8">
        <w:rPr>
          <w:lang w:val="fr-CH"/>
        </w:rPr>
        <w:t>équation (90</w:t>
      </w:r>
      <w:r w:rsidRPr="001F45E8">
        <w:rPr>
          <w:lang w:val="fr-CH"/>
        </w:rPr>
        <w:t>).</w:t>
      </w:r>
    </w:p>
    <w:p w:rsidR="00A81692" w:rsidRPr="001F45E8" w:rsidRDefault="00A81692" w:rsidP="0001000B">
      <w:pPr>
        <w:rPr>
          <w:lang w:val="fr-CH"/>
        </w:rPr>
      </w:pPr>
      <w:r w:rsidRPr="001F45E8">
        <w:rPr>
          <w:i/>
          <w:lang w:val="fr-CH"/>
        </w:rPr>
        <w:t>Etape 5:</w:t>
      </w:r>
      <w:r w:rsidRPr="001F45E8">
        <w:rPr>
          <w:lang w:val="fr-CH"/>
        </w:rPr>
        <w:t xml:space="preserve"> L'amélioration de la diversité </w:t>
      </w:r>
      <w:r w:rsidRPr="001F45E8">
        <w:rPr>
          <w:i/>
          <w:lang w:val="fr-CH"/>
        </w:rPr>
        <w:t>I</w:t>
      </w:r>
      <w:r w:rsidRPr="001F45E8">
        <w:rPr>
          <w:lang w:val="fr-CH"/>
        </w:rPr>
        <w:t xml:space="preserve"> au niveau d'évanouissement de référence </w:t>
      </w:r>
      <w:r w:rsidRPr="001F45E8">
        <w:rPr>
          <w:i/>
          <w:lang w:val="fr-CH"/>
        </w:rPr>
        <w:t>A</w:t>
      </w:r>
      <w:r w:rsidRPr="001F45E8">
        <w:rPr>
          <w:i/>
          <w:vertAlign w:val="subscript"/>
          <w:lang w:val="fr-CH"/>
        </w:rPr>
        <w:t>i</w:t>
      </w:r>
      <w:r w:rsidRPr="001F45E8">
        <w:rPr>
          <w:lang w:val="fr-CH"/>
        </w:rPr>
        <w:t xml:space="preserve"> est obtenue grâce à la relation suivante: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1540" w:dyaOrig="700">
          <v:shape id="_x0000_i1104" type="#_x0000_t75" style="width:77.25pt;height:36.75pt" o:ole="">
            <v:imagedata r:id="rId171" o:title=""/>
          </v:shape>
          <o:OLEObject Type="Embed" ProgID="Equation.3" ShapeID="_x0000_i1104" DrawAspect="Content" ObjectID="_1532438576" r:id="rId172"/>
        </w:object>
      </w:r>
      <w:r w:rsidRPr="001F45E8">
        <w:rPr>
          <w:lang w:val="fr-CH"/>
        </w:rPr>
        <w:t xml:space="preserve">              </w:t>
      </w:r>
      <w:r w:rsidRPr="001F45E8">
        <w:rPr>
          <w:i/>
          <w:lang w:val="fr-CH"/>
        </w:rPr>
        <w:t>i</w:t>
      </w:r>
      <w:r w:rsidRPr="001F45E8">
        <w:rPr>
          <w:lang w:val="fr-CH"/>
        </w:rPr>
        <w:t>=1,2</w:t>
      </w:r>
      <w:r w:rsidRPr="001F45E8">
        <w:rPr>
          <w:lang w:val="fr-CH"/>
        </w:rPr>
        <w:tab/>
        <w:t>(</w:t>
      </w:r>
      <w:r w:rsidR="00C917A3" w:rsidRPr="001F45E8">
        <w:rPr>
          <w:lang w:val="fr-CH"/>
        </w:rPr>
        <w:t>95</w:t>
      </w:r>
      <w:r w:rsidRPr="001F45E8">
        <w:rPr>
          <w:lang w:val="fr-CH"/>
        </w:rPr>
        <w:t>)</w:t>
      </w:r>
    </w:p>
    <w:p w:rsidR="00A81692" w:rsidRPr="001F45E8" w:rsidRDefault="00A81692" w:rsidP="0001000B">
      <w:pPr>
        <w:rPr>
          <w:lang w:val="fr-CH"/>
        </w:rPr>
      </w:pPr>
      <w:r w:rsidRPr="001F45E8">
        <w:rPr>
          <w:i/>
          <w:lang w:val="fr-CH"/>
        </w:rPr>
        <w:lastRenderedPageBreak/>
        <w:t xml:space="preserve">Etape </w:t>
      </w:r>
      <w:r w:rsidRPr="001F45E8">
        <w:rPr>
          <w:i/>
          <w:iCs/>
          <w:lang w:val="fr-CH"/>
        </w:rPr>
        <w:t>6</w:t>
      </w:r>
      <w:r w:rsidRPr="001F45E8">
        <w:rPr>
          <w:lang w:val="fr-CH"/>
        </w:rPr>
        <w:t xml:space="preserve">: Le gain de diversité </w:t>
      </w:r>
      <w:r w:rsidRPr="001F45E8">
        <w:rPr>
          <w:i/>
          <w:lang w:val="fr-CH"/>
        </w:rPr>
        <w:t>G</w:t>
      </w:r>
      <w:r w:rsidRPr="001F45E8">
        <w:rPr>
          <w:lang w:val="fr-CH"/>
        </w:rPr>
        <w:t xml:space="preserve"> au pourcentage de référence </w:t>
      </w:r>
      <w:r w:rsidRPr="001F45E8">
        <w:rPr>
          <w:i/>
          <w:lang w:val="fr-CH"/>
        </w:rPr>
        <w:t>t</w:t>
      </w:r>
      <w:r w:rsidRPr="001F45E8">
        <w:rPr>
          <w:lang w:val="fr-CH"/>
        </w:rPr>
        <w:t xml:space="preserve"> est obtenu grâce à la relation suivante (voir la Note 1):</w:t>
      </w:r>
    </w:p>
    <w:p w:rsidR="00A81692" w:rsidRPr="001F45E8" w:rsidRDefault="00A81692" w:rsidP="00E176F5">
      <w:pPr>
        <w:pStyle w:val="Equation"/>
        <w:rPr>
          <w:lang w:val="fr-CH"/>
        </w:rPr>
      </w:pPr>
      <w:r w:rsidRPr="001F45E8">
        <w:rPr>
          <w:lang w:val="fr-CH"/>
        </w:rPr>
        <w:tab/>
      </w:r>
      <w:r w:rsidRPr="001F45E8">
        <w:rPr>
          <w:lang w:val="fr-CH"/>
        </w:rPr>
        <w:tab/>
      </w:r>
      <w:r w:rsidRPr="001F45E8">
        <w:rPr>
          <w:position w:val="-12"/>
          <w:lang w:val="fr-CH"/>
        </w:rPr>
        <w:object w:dxaOrig="2100" w:dyaOrig="360">
          <v:shape id="_x0000_i1105" type="#_x0000_t75" style="width:107.25pt;height:18pt" o:ole="">
            <v:imagedata r:id="rId173" o:title=""/>
          </v:shape>
          <o:OLEObject Type="Embed" ProgID="Equation.3" ShapeID="_x0000_i1105" DrawAspect="Content" ObjectID="_1532438577" r:id="rId174"/>
        </w:object>
      </w:r>
      <w:r w:rsidRPr="001F45E8">
        <w:rPr>
          <w:lang w:val="fr-CH"/>
        </w:rPr>
        <w:t xml:space="preserve">              </w:t>
      </w:r>
      <w:r w:rsidRPr="001F45E8">
        <w:rPr>
          <w:i/>
          <w:lang w:val="fr-CH"/>
        </w:rPr>
        <w:t>i</w:t>
      </w:r>
      <w:r w:rsidRPr="001F45E8">
        <w:rPr>
          <w:lang w:val="fr-CH"/>
        </w:rPr>
        <w:t>=1,2</w:t>
      </w:r>
      <w:r w:rsidRPr="001F45E8">
        <w:rPr>
          <w:lang w:val="fr-CH"/>
        </w:rPr>
        <w:tab/>
        <w:t>(</w:t>
      </w:r>
      <w:r w:rsidR="00E176F5" w:rsidRPr="001F45E8">
        <w:rPr>
          <w:lang w:val="fr-CH"/>
        </w:rPr>
        <w:t>96</w:t>
      </w:r>
      <w:r w:rsidRPr="001F45E8">
        <w:rPr>
          <w:lang w:val="fr-CH"/>
        </w:rPr>
        <w:t>)</w:t>
      </w:r>
    </w:p>
    <w:p w:rsidR="00A81692" w:rsidRPr="001F45E8" w:rsidRDefault="00A81692" w:rsidP="0001000B">
      <w:pPr>
        <w:pStyle w:val="Note"/>
        <w:rPr>
          <w:lang w:val="fr-CH"/>
        </w:rPr>
      </w:pPr>
      <w:r w:rsidRPr="001F45E8">
        <w:rPr>
          <w:lang w:val="fr-CH"/>
        </w:rPr>
        <w:t xml:space="preserve">NOTE 1 – Pour calculer </w:t>
      </w:r>
      <w:r w:rsidRPr="001F45E8">
        <w:rPr>
          <w:i/>
          <w:lang w:val="fr-CH"/>
        </w:rPr>
        <w:t>A</w:t>
      </w:r>
      <w:r w:rsidRPr="001F45E8">
        <w:rPr>
          <w:i/>
          <w:vertAlign w:val="subscript"/>
          <w:lang w:val="fr-CH"/>
        </w:rPr>
        <w:t>i</w:t>
      </w:r>
      <w:r w:rsidRPr="001F45E8">
        <w:rPr>
          <w:lang w:val="fr-CH"/>
        </w:rPr>
        <w:t>(</w:t>
      </w:r>
      <w:r w:rsidRPr="001F45E8">
        <w:rPr>
          <w:i/>
          <w:lang w:val="fr-CH"/>
        </w:rPr>
        <w:t>t</w:t>
      </w:r>
      <w:r w:rsidRPr="001F45E8">
        <w:rPr>
          <w:lang w:val="fr-CH"/>
        </w:rPr>
        <w:t xml:space="preserve">) et </w:t>
      </w:r>
      <w:r w:rsidRPr="001F45E8">
        <w:rPr>
          <w:i/>
          <w:lang w:val="fr-CH"/>
        </w:rPr>
        <w:t>A</w:t>
      </w:r>
      <w:r w:rsidRPr="001F45E8">
        <w:rPr>
          <w:i/>
          <w:vertAlign w:val="subscript"/>
          <w:lang w:val="fr-CH"/>
        </w:rPr>
        <w:t>d</w:t>
      </w:r>
      <w:r w:rsidRPr="001F45E8">
        <w:rPr>
          <w:lang w:val="fr-CH"/>
        </w:rPr>
        <w:t>(</w:t>
      </w:r>
      <w:r w:rsidRPr="001F45E8">
        <w:rPr>
          <w:i/>
          <w:lang w:val="fr-CH"/>
        </w:rPr>
        <w:t>t</w:t>
      </w:r>
      <w:r w:rsidRPr="001F45E8">
        <w:rPr>
          <w:lang w:val="fr-CH"/>
        </w:rPr>
        <w:t>) dans l'éq</w:t>
      </w:r>
      <w:r w:rsidR="00C917A3" w:rsidRPr="001F45E8">
        <w:rPr>
          <w:lang w:val="fr-CH"/>
        </w:rPr>
        <w:t>uation (96), les équations (82</w:t>
      </w:r>
      <w:r w:rsidRPr="001F45E8">
        <w:rPr>
          <w:lang w:val="fr-CH"/>
        </w:rPr>
        <w:t>) et</w:t>
      </w:r>
      <w:r w:rsidR="00C917A3" w:rsidRPr="001F45E8">
        <w:rPr>
          <w:lang w:val="fr-CH"/>
        </w:rPr>
        <w:t xml:space="preserve"> (94</w:t>
      </w:r>
      <w:r w:rsidRPr="001F45E8">
        <w:rPr>
          <w:lang w:val="fr-CH"/>
        </w:rPr>
        <w:t>) doivent être inversées.</w:t>
      </w:r>
    </w:p>
    <w:p w:rsidR="00A81692" w:rsidRPr="001F45E8" w:rsidRDefault="00A81692" w:rsidP="0001000B">
      <w:pPr>
        <w:rPr>
          <w:lang w:val="fr-CH"/>
        </w:rPr>
      </w:pPr>
      <w:r w:rsidRPr="001F45E8">
        <w:rPr>
          <w:lang w:val="fr-CH"/>
        </w:rPr>
        <w:t>Pour inverser l'équation (</w:t>
      </w:r>
      <w:r w:rsidR="00C917A3" w:rsidRPr="001F45E8">
        <w:rPr>
          <w:lang w:val="fr-CH"/>
        </w:rPr>
        <w:t>94</w:t>
      </w:r>
      <w:r w:rsidRPr="001F45E8">
        <w:rPr>
          <w:lang w:val="fr-CH"/>
        </w:rPr>
        <w:t>), il faut appliquer une analyse numérique.</w:t>
      </w:r>
    </w:p>
    <w:p w:rsidR="00A81692" w:rsidRPr="001F45E8" w:rsidRDefault="00A81692" w:rsidP="00E176F5">
      <w:pPr>
        <w:rPr>
          <w:lang w:val="fr-CH"/>
        </w:rPr>
      </w:pPr>
      <w:r w:rsidRPr="001F45E8">
        <w:rPr>
          <w:lang w:val="fr-CH"/>
        </w:rPr>
        <w:t xml:space="preserve">Dans le cas où les deux variantes de trajet dévient de manière significative et ne sont plus complètement parallèles, comme le montre la Fig. 6b, les extensions des deux liaisons se coupent à un point donné à des distances </w:t>
      </w:r>
      <w:r w:rsidRPr="001F45E8">
        <w:rPr>
          <w:i/>
          <w:lang w:val="fr-CH"/>
        </w:rPr>
        <w:t>S</w:t>
      </w:r>
      <w:r w:rsidRPr="001F45E8">
        <w:rPr>
          <w:vertAlign w:val="subscript"/>
          <w:lang w:val="fr-CH"/>
        </w:rPr>
        <w:t>1</w:t>
      </w:r>
      <w:r w:rsidRPr="001F45E8">
        <w:rPr>
          <w:lang w:val="fr-CH"/>
        </w:rPr>
        <w:t xml:space="preserve"> et </w:t>
      </w:r>
      <w:r w:rsidRPr="001F45E8">
        <w:rPr>
          <w:i/>
          <w:lang w:val="fr-CH"/>
        </w:rPr>
        <w:t>S</w:t>
      </w:r>
      <w:r w:rsidRPr="001F45E8">
        <w:rPr>
          <w:vertAlign w:val="subscript"/>
          <w:lang w:val="fr-CH"/>
        </w:rPr>
        <w:t>2</w:t>
      </w:r>
      <w:r w:rsidRPr="001F45E8">
        <w:rPr>
          <w:lang w:val="fr-CH"/>
        </w:rPr>
        <w:t xml:space="preserve"> des émetteurs. Là encore, pour obtenir les chiffres présentant un intérêt concernant la diversité (gain et amélioration), on répète les étapes 1 à 6 du présent paragraphe. Cependant, dans ce cas, </w:t>
      </w:r>
      <w:r w:rsidRPr="001F45E8">
        <w:rPr>
          <w:i/>
          <w:lang w:val="fr-CH"/>
        </w:rPr>
        <w:t>d</w:t>
      </w:r>
      <w:r w:rsidRPr="001F45E8">
        <w:rPr>
          <w:lang w:val="fr-CH"/>
        </w:rPr>
        <w:t xml:space="preserve"> est donnée par l'équation (</w:t>
      </w:r>
      <w:r w:rsidR="00E176F5" w:rsidRPr="001F45E8">
        <w:rPr>
          <w:lang w:val="fr-CH"/>
        </w:rPr>
        <w:t>87</w:t>
      </w:r>
      <w:r w:rsidRPr="001F45E8">
        <w:rPr>
          <w:lang w:val="fr-CH"/>
        </w:rPr>
        <w:t xml:space="preserve">) et </w:t>
      </w:r>
      <w:r w:rsidRPr="001F45E8">
        <w:rPr>
          <w:i/>
          <w:lang w:val="fr-CH"/>
        </w:rPr>
        <w:t>H</w:t>
      </w:r>
      <w:r w:rsidRPr="001F45E8">
        <w:rPr>
          <w:vertAlign w:val="subscript"/>
          <w:lang w:val="fr-CH"/>
        </w:rPr>
        <w:t>12</w:t>
      </w:r>
      <w:r w:rsidRPr="001F45E8">
        <w:rPr>
          <w:lang w:val="fr-CH"/>
        </w:rPr>
        <w:t xml:space="preserve"> est exprimé comme suit:</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3879" w:dyaOrig="920">
          <v:shape id="_x0000_i1106" type="#_x0000_t75" style="width:194.25pt;height:45pt" o:ole="">
            <v:imagedata r:id="rId175" o:title=""/>
          </v:shape>
          <o:OLEObject Type="Embed" ProgID="Equation.3" ShapeID="_x0000_i1106" DrawAspect="Content" ObjectID="_1532438578" r:id="rId176"/>
        </w:object>
      </w:r>
      <w:r w:rsidR="00C917A3" w:rsidRPr="001F45E8">
        <w:rPr>
          <w:lang w:val="fr-CH"/>
        </w:rPr>
        <w:tab/>
        <w:t>(97</w:t>
      </w:r>
      <w:r w:rsidRPr="001F45E8">
        <w:rPr>
          <w:lang w:val="fr-CH"/>
        </w:rPr>
        <w:t>)</w:t>
      </w:r>
    </w:p>
    <w:p w:rsidR="00A81692" w:rsidRPr="001F45E8" w:rsidRDefault="00A81692" w:rsidP="0001000B">
      <w:pPr>
        <w:pStyle w:val="FigureNo"/>
        <w:rPr>
          <w:lang w:val="fr-CH"/>
        </w:rPr>
      </w:pPr>
      <w:r w:rsidRPr="001F45E8">
        <w:rPr>
          <w:lang w:val="fr-CH"/>
        </w:rPr>
        <w:t>FIGURE 7</w:t>
      </w:r>
    </w:p>
    <w:p w:rsidR="00A81692" w:rsidRPr="001F45E8" w:rsidRDefault="00A81692" w:rsidP="0001000B">
      <w:pPr>
        <w:pStyle w:val="Figuretitle"/>
        <w:rPr>
          <w:lang w:val="fr-CH"/>
        </w:rPr>
      </w:pPr>
      <w:r w:rsidRPr="001F45E8">
        <w:rPr>
          <w:lang w:val="fr-CH"/>
        </w:rPr>
        <w:t>Facteur de modification pour l'affaiblissement conjoint dû à la pluie</w:t>
      </w:r>
      <w:r w:rsidRPr="001F45E8">
        <w:rPr>
          <w:lang w:val="fr-CH"/>
        </w:rPr>
        <w:br/>
        <w:t>pour une série de bonds en cascade, chacun d'une longueur de 4,6 km environ,</w:t>
      </w:r>
      <w:r w:rsidRPr="001F45E8">
        <w:rPr>
          <w:lang w:val="fr-CH"/>
        </w:rPr>
        <w:br/>
        <w:t>pour plusieurs niveaux de probabilité de dépassement sur chaque bond</w:t>
      </w:r>
    </w:p>
    <w:p w:rsidR="00A81692" w:rsidRPr="001F45E8" w:rsidRDefault="00A81692" w:rsidP="0001000B">
      <w:pPr>
        <w:pStyle w:val="Figure"/>
        <w:rPr>
          <w:lang w:val="fr-CH"/>
        </w:rPr>
      </w:pPr>
      <w:r w:rsidRPr="001F45E8">
        <w:rPr>
          <w:lang w:val="fr-CH"/>
        </w:rPr>
        <w:object w:dxaOrig="6009" w:dyaOrig="3780">
          <v:shape id="_x0000_i1107" type="#_x0000_t75" style="width:327.75pt;height:204pt" o:ole="">
            <v:imagedata r:id="rId177" o:title=""/>
          </v:shape>
          <o:OLEObject Type="Embed" ProgID="CorelDRAW.Graphic.14" ShapeID="_x0000_i1107" DrawAspect="Content" ObjectID="_1532438579" r:id="rId178"/>
        </w:object>
      </w:r>
    </w:p>
    <w:p w:rsidR="00A81692" w:rsidRPr="001F45E8" w:rsidRDefault="00A81692" w:rsidP="0001000B">
      <w:pPr>
        <w:pStyle w:val="Heading4"/>
        <w:rPr>
          <w:lang w:val="fr-CH"/>
        </w:rPr>
      </w:pPr>
      <w:r w:rsidRPr="001F45E8">
        <w:rPr>
          <w:lang w:val="fr-CH"/>
        </w:rPr>
        <w:t>2.4.6.4</w:t>
      </w:r>
      <w:r w:rsidRPr="001F45E8">
        <w:rPr>
          <w:lang w:val="fr-CH"/>
        </w:rPr>
        <w:tab/>
        <w:t>Trajets avec répéteurs passifs</w:t>
      </w:r>
    </w:p>
    <w:p w:rsidR="00A81692" w:rsidRPr="001F45E8" w:rsidRDefault="00A81692" w:rsidP="0001000B">
      <w:pPr>
        <w:pStyle w:val="Heading5"/>
        <w:rPr>
          <w:lang w:val="fr-CH"/>
        </w:rPr>
      </w:pPr>
      <w:r w:rsidRPr="001F45E8">
        <w:rPr>
          <w:lang w:val="fr-CH"/>
        </w:rPr>
        <w:t>2.4.6.4.1</w:t>
      </w:r>
      <w:r w:rsidRPr="001F45E8">
        <w:rPr>
          <w:lang w:val="fr-CH"/>
        </w:rPr>
        <w:tab/>
        <w:t>Répéteurs à réflecteurs plans</w:t>
      </w:r>
    </w:p>
    <w:p w:rsidR="00A81692" w:rsidRPr="001F45E8" w:rsidRDefault="00A81692" w:rsidP="0001000B">
      <w:pPr>
        <w:rPr>
          <w:lang w:val="fr-CH"/>
        </w:rPr>
      </w:pPr>
      <w:r w:rsidRPr="001F45E8">
        <w:rPr>
          <w:lang w:val="fr-CH"/>
        </w:rPr>
        <w:t>Pour les trajets comportant deux ou plus de deux tronçons (</w:t>
      </w:r>
      <w:r w:rsidRPr="001F45E8">
        <w:rPr>
          <w:i/>
          <w:iCs/>
          <w:lang w:val="fr-CH"/>
        </w:rPr>
        <w:t>N</w:t>
      </w:r>
      <w:r w:rsidRPr="001F45E8">
        <w:rPr>
          <w:lang w:val="fr-CH"/>
        </w:rPr>
        <w:t xml:space="preserve"> au total) sur lesquels on utilise des réflecteurs passifs plans qui sont à quelques degrés près parallèles (voir la Note 1), on calcule l'affaiblissement dû à la pluie sur l'ensemble du trajet en remplaçant la longueur du trajet:</w:t>
      </w:r>
    </w:p>
    <w:p w:rsidR="00A81692" w:rsidRPr="00F8422A" w:rsidRDefault="00A81692" w:rsidP="0001000B">
      <w:pPr>
        <w:pStyle w:val="Equation"/>
        <w:rPr>
          <w:lang w:val="en-US"/>
        </w:rPr>
      </w:pPr>
      <w:r w:rsidRPr="001F45E8">
        <w:rPr>
          <w:lang w:val="fr-CH"/>
        </w:rPr>
        <w:tab/>
      </w:r>
      <w:r w:rsidRPr="001F45E8">
        <w:rPr>
          <w:lang w:val="fr-CH"/>
        </w:rPr>
        <w:tab/>
      </w:r>
      <w:r w:rsidRPr="00F8422A">
        <w:rPr>
          <w:i/>
          <w:iCs/>
          <w:lang w:val="en-US"/>
        </w:rPr>
        <w:t>d</w:t>
      </w:r>
      <w:r w:rsidRPr="00F8422A">
        <w:rPr>
          <w:lang w:val="en-US"/>
        </w:rPr>
        <w:t xml:space="preserve"> = </w:t>
      </w:r>
      <w:r w:rsidRPr="00F8422A">
        <w:rPr>
          <w:i/>
          <w:iCs/>
          <w:lang w:val="en-US"/>
        </w:rPr>
        <w:t>d</w:t>
      </w:r>
      <w:r w:rsidRPr="00F8422A">
        <w:rPr>
          <w:i/>
          <w:iCs/>
          <w:vertAlign w:val="subscript"/>
          <w:lang w:val="en-US"/>
        </w:rPr>
        <w:t>leg</w:t>
      </w:r>
      <w:r w:rsidRPr="00F8422A">
        <w:rPr>
          <w:vertAlign w:val="subscript"/>
          <w:lang w:val="en-US"/>
        </w:rPr>
        <w:t>1</w:t>
      </w:r>
      <w:r w:rsidRPr="00F8422A">
        <w:rPr>
          <w:lang w:val="en-US"/>
        </w:rPr>
        <w:t xml:space="preserve"> + </w:t>
      </w:r>
      <w:r w:rsidRPr="00F8422A">
        <w:rPr>
          <w:i/>
          <w:iCs/>
          <w:lang w:val="en-US"/>
        </w:rPr>
        <w:t>d</w:t>
      </w:r>
      <w:r w:rsidRPr="00F8422A">
        <w:rPr>
          <w:i/>
          <w:iCs/>
          <w:vertAlign w:val="subscript"/>
          <w:lang w:val="en-US"/>
        </w:rPr>
        <w:t>leg</w:t>
      </w:r>
      <w:r w:rsidRPr="00F8422A">
        <w:rPr>
          <w:vertAlign w:val="subscript"/>
          <w:lang w:val="en-US"/>
        </w:rPr>
        <w:t>2</w:t>
      </w:r>
      <w:r w:rsidRPr="00F8422A">
        <w:rPr>
          <w:lang w:val="en-US"/>
        </w:rPr>
        <w:t xml:space="preserve"> + ... + </w:t>
      </w:r>
      <w:r w:rsidRPr="00F8422A">
        <w:rPr>
          <w:i/>
          <w:iCs/>
          <w:lang w:val="en-US"/>
        </w:rPr>
        <w:t>d</w:t>
      </w:r>
      <w:r w:rsidRPr="00F8422A">
        <w:rPr>
          <w:i/>
          <w:iCs/>
          <w:vertAlign w:val="subscript"/>
          <w:lang w:val="en-US"/>
        </w:rPr>
        <w:t>legN</w:t>
      </w:r>
      <w:r w:rsidRPr="00F8422A">
        <w:rPr>
          <w:lang w:val="en-US"/>
        </w:rPr>
        <w:t xml:space="preserve">                 km</w:t>
      </w:r>
      <w:r w:rsidRPr="00F8422A">
        <w:rPr>
          <w:lang w:val="en-US"/>
        </w:rPr>
        <w:tab/>
        <w:t>(</w:t>
      </w:r>
      <w:r w:rsidR="00C917A3" w:rsidRPr="00F8422A">
        <w:rPr>
          <w:lang w:val="en-US"/>
        </w:rPr>
        <w:t>98</w:t>
      </w:r>
      <w:r w:rsidRPr="00F8422A">
        <w:rPr>
          <w:lang w:val="en-US"/>
        </w:rPr>
        <w:t>)</w:t>
      </w:r>
    </w:p>
    <w:p w:rsidR="00A81692" w:rsidRPr="001F45E8" w:rsidRDefault="00A81692" w:rsidP="0001000B">
      <w:pPr>
        <w:rPr>
          <w:lang w:val="fr-CH"/>
        </w:rPr>
      </w:pPr>
      <w:r w:rsidRPr="001F45E8">
        <w:rPr>
          <w:lang w:val="fr-CH"/>
        </w:rPr>
        <w:t>dans la méthode du § 2.4.1 ainsi que dans le calcul du facteur de réduction de la distance (équation (32)).</w:t>
      </w:r>
    </w:p>
    <w:p w:rsidR="00A81692" w:rsidRPr="001F45E8" w:rsidRDefault="00A81692" w:rsidP="0001000B">
      <w:pPr>
        <w:pStyle w:val="Note"/>
        <w:rPr>
          <w:lang w:val="fr-CH"/>
        </w:rPr>
      </w:pPr>
      <w:r w:rsidRPr="001F45E8">
        <w:rPr>
          <w:lang w:val="fr-CH"/>
        </w:rPr>
        <w:br w:type="page"/>
      </w:r>
    </w:p>
    <w:p w:rsidR="00A81692" w:rsidRPr="001F45E8" w:rsidRDefault="00A81692" w:rsidP="0001000B">
      <w:pPr>
        <w:pStyle w:val="Note"/>
        <w:rPr>
          <w:lang w:val="fr-CH"/>
        </w:rPr>
      </w:pPr>
      <w:r w:rsidRPr="001F45E8">
        <w:rPr>
          <w:lang w:val="fr-CH"/>
        </w:rPr>
        <w:lastRenderedPageBreak/>
        <w:t>NOTE 1 – Aucune directive stricte ne peut être donnée actuellement sur le degré de parallélisme entre les différents tronçons du trajet. Si les tronçons ne sont pas parallèles, la formule utilisée dans l'équation (</w:t>
      </w:r>
      <w:r w:rsidR="00C917A3" w:rsidRPr="001F45E8">
        <w:rPr>
          <w:lang w:val="fr-CH"/>
        </w:rPr>
        <w:t>98</w:t>
      </w:r>
      <w:r w:rsidRPr="001F45E8">
        <w:rPr>
          <w:lang w:val="fr-CH"/>
        </w:rPr>
        <w:t xml:space="preserve">) se traduira par un facteur de réduction </w:t>
      </w:r>
      <w:r w:rsidRPr="001F45E8">
        <w:rPr>
          <w:i/>
          <w:iCs/>
          <w:lang w:val="fr-CH"/>
        </w:rPr>
        <w:t>r</w:t>
      </w:r>
      <w:r w:rsidRPr="001F45E8">
        <w:rPr>
          <w:lang w:val="fr-CH"/>
        </w:rPr>
        <w:t xml:space="preserve"> dans l'équation (32) qui est plus petit que ce qu'il devrait être, ce qui conduira à sous</w:t>
      </w:r>
      <w:r w:rsidRPr="001F45E8">
        <w:rPr>
          <w:lang w:val="fr-CH"/>
        </w:rPr>
        <w:noBreakHyphen/>
        <w:t>estimer l'affaiblissement total effectif. Une solution possible pourrait être d'u</w:t>
      </w:r>
      <w:r w:rsidR="00C917A3" w:rsidRPr="001F45E8">
        <w:rPr>
          <w:lang w:val="fr-CH"/>
        </w:rPr>
        <w:t>tiliser à la fois l'équation (98</w:t>
      </w:r>
      <w:r w:rsidRPr="001F45E8">
        <w:rPr>
          <w:lang w:val="fr-CH"/>
        </w:rPr>
        <w:t>) et la longueur du trajet que l'on obtient en joignant les extrémités du premier et du dernier tronçon dans le calcul du facteur de réduction, puis en faisant la moyenne des résultats.</w:t>
      </w:r>
    </w:p>
    <w:p w:rsidR="00A81692" w:rsidRPr="001F45E8" w:rsidRDefault="00A81692" w:rsidP="0001000B">
      <w:pPr>
        <w:rPr>
          <w:lang w:val="fr-CH"/>
        </w:rPr>
      </w:pPr>
      <w:r w:rsidRPr="001F45E8">
        <w:rPr>
          <w:lang w:val="fr-CH"/>
        </w:rPr>
        <w:t>Une autre méthode pourrait consister à traiter les différents tronçons comme des trajets indépendants et à utiliser les données figurant au § 2.4.6.</w:t>
      </w:r>
    </w:p>
    <w:p w:rsidR="00A81692" w:rsidRPr="001F45E8" w:rsidRDefault="00A81692" w:rsidP="0001000B">
      <w:pPr>
        <w:pStyle w:val="Heading5"/>
        <w:rPr>
          <w:lang w:val="fr-CH"/>
        </w:rPr>
      </w:pPr>
      <w:r w:rsidRPr="001F45E8">
        <w:rPr>
          <w:lang w:val="fr-CH"/>
        </w:rPr>
        <w:t>2.4.6.4.2</w:t>
      </w:r>
      <w:r w:rsidRPr="001F45E8">
        <w:rPr>
          <w:lang w:val="fr-CH"/>
        </w:rPr>
        <w:tab/>
        <w:t>Antennes-relais dos à dos</w:t>
      </w:r>
    </w:p>
    <w:p w:rsidR="00A81692" w:rsidRPr="001F45E8" w:rsidRDefault="00A81692" w:rsidP="0001000B">
      <w:pPr>
        <w:rPr>
          <w:lang w:val="fr-CH"/>
        </w:rPr>
      </w:pPr>
      <w:r w:rsidRPr="001F45E8">
        <w:rPr>
          <w:lang w:val="fr-CH"/>
        </w:rPr>
        <w:t>Si la polarisation est la même sur les deux ou plus de deux tronçons du trajet, on calcule les statistiques relatives à l'affaiblissement en utilisant la méthode du § 2.4.6.4.1 pour des réflecteurs plans.</w:t>
      </w:r>
    </w:p>
    <w:p w:rsidR="00A81692" w:rsidRPr="001F45E8" w:rsidRDefault="00A81692" w:rsidP="0001000B">
      <w:pPr>
        <w:rPr>
          <w:lang w:val="fr-CH"/>
        </w:rPr>
      </w:pPr>
      <w:r w:rsidRPr="001F45E8">
        <w:rPr>
          <w:lang w:val="fr-CH"/>
        </w:rPr>
        <w:t>Si la polarisation est différente sur les tronçons du trajet, on utilise la méthode du § 2.4.1 ainsi que l'équation (</w:t>
      </w:r>
      <w:r w:rsidR="00C917A3" w:rsidRPr="001F45E8">
        <w:rPr>
          <w:lang w:val="fr-CH"/>
        </w:rPr>
        <w:t>98</w:t>
      </w:r>
      <w:r w:rsidRPr="001F45E8">
        <w:rPr>
          <w:lang w:val="fr-CH"/>
        </w:rPr>
        <w:t xml:space="preserve">), tant pour la polarisation horizontale que pour la polarisation verticale, pour obtenir les pourcentages de temps </w:t>
      </w:r>
      <w:r w:rsidRPr="001F45E8">
        <w:rPr>
          <w:i/>
          <w:iCs/>
          <w:lang w:val="fr-CH"/>
        </w:rPr>
        <w:t>p</w:t>
      </w:r>
      <w:r w:rsidRPr="001F45E8">
        <w:rPr>
          <w:i/>
          <w:vertAlign w:val="subscript"/>
          <w:lang w:val="fr-CH"/>
        </w:rPr>
        <w:t>H</w:t>
      </w:r>
      <w:r w:rsidRPr="001F45E8">
        <w:rPr>
          <w:vertAlign w:val="subscript"/>
          <w:lang w:val="fr-CH"/>
        </w:rPr>
        <w:t xml:space="preserve"> et </w:t>
      </w:r>
      <w:r w:rsidRPr="001F45E8">
        <w:rPr>
          <w:i/>
          <w:iCs/>
          <w:lang w:val="fr-CH"/>
        </w:rPr>
        <w:t>p</w:t>
      </w:r>
      <w:r w:rsidRPr="001F45E8">
        <w:rPr>
          <w:i/>
          <w:vertAlign w:val="subscript"/>
          <w:lang w:val="fr-CH"/>
        </w:rPr>
        <w:t>V</w:t>
      </w:r>
      <w:r w:rsidRPr="001F45E8">
        <w:rPr>
          <w:vertAlign w:val="subscript"/>
          <w:lang w:val="fr-CH"/>
        </w:rPr>
        <w:t xml:space="preserve"> </w:t>
      </w:r>
      <w:r w:rsidRPr="001F45E8">
        <w:rPr>
          <w:lang w:val="fr-CH"/>
        </w:rPr>
        <w:t>pendant lesquels l'affaiblissement du signal utile est dépassé (voir la Note 1) respectivement pour la polarisation horizontale et pour la polarisation verticale. On utilise l'équation (</w:t>
      </w:r>
      <w:r w:rsidR="00C917A3" w:rsidRPr="001F45E8">
        <w:rPr>
          <w:lang w:val="fr-CH"/>
        </w:rPr>
        <w:t>98</w:t>
      </w:r>
      <w:r w:rsidRPr="001F45E8">
        <w:rPr>
          <w:lang w:val="fr-CH"/>
        </w:rPr>
        <w:t xml:space="preserve">) pour calculer la longueur totale du trajet </w:t>
      </w:r>
      <w:r w:rsidRPr="001F45E8">
        <w:rPr>
          <w:i/>
          <w:lang w:val="fr-CH"/>
        </w:rPr>
        <w:t>d</w:t>
      </w:r>
      <w:r w:rsidRPr="001F45E8">
        <w:rPr>
          <w:i/>
          <w:vertAlign w:val="subscript"/>
          <w:lang w:val="fr-CH"/>
        </w:rPr>
        <w:t>H</w:t>
      </w:r>
      <w:r w:rsidRPr="001F45E8">
        <w:rPr>
          <w:lang w:val="fr-CH"/>
        </w:rPr>
        <w:t xml:space="preserve"> pour les tronçons utilisant la polarisation horizontale et aussi pour calculer la longueur totale du trajet </w:t>
      </w:r>
      <w:r w:rsidRPr="001F45E8">
        <w:rPr>
          <w:i/>
          <w:lang w:val="fr-CH"/>
        </w:rPr>
        <w:t>d</w:t>
      </w:r>
      <w:r w:rsidRPr="001F45E8">
        <w:rPr>
          <w:i/>
          <w:vertAlign w:val="subscript"/>
          <w:lang w:val="fr-CH"/>
        </w:rPr>
        <w:t xml:space="preserve">V </w:t>
      </w:r>
      <w:r w:rsidRPr="001F45E8">
        <w:rPr>
          <w:lang w:val="fr-CH"/>
        </w:rPr>
        <w:t xml:space="preserve">pour les tronçons utilisant la polarisation verticale. On calcule ensuite le pourcentage de temps </w:t>
      </w:r>
      <w:r w:rsidRPr="001F45E8">
        <w:rPr>
          <w:i/>
          <w:lang w:val="fr-CH"/>
        </w:rPr>
        <w:t>p</w:t>
      </w:r>
      <w:r w:rsidRPr="001F45E8">
        <w:rPr>
          <w:lang w:val="fr-CH"/>
        </w:rPr>
        <w:t xml:space="preserve"> pendant lequel l'affaiblissement donné est dépassé sur l'ensemble du trajet, à l'aide de l'équation (voir la Note 2):</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2560" w:dyaOrig="680">
          <v:shape id="_x0000_i1108" type="#_x0000_t75" style="width:128.25pt;height:35.25pt" o:ole="">
            <v:imagedata r:id="rId179" o:title=""/>
          </v:shape>
          <o:OLEObject Type="Embed" ProgID="Equation.3" ShapeID="_x0000_i1108" DrawAspect="Content" ObjectID="_1532438580" r:id="rId180"/>
        </w:object>
      </w:r>
      <w:r w:rsidRPr="001F45E8">
        <w:rPr>
          <w:lang w:val="fr-CH"/>
        </w:rPr>
        <w:tab/>
        <w:t>(</w:t>
      </w:r>
      <w:r w:rsidR="00C917A3" w:rsidRPr="001F45E8">
        <w:rPr>
          <w:lang w:val="fr-CH"/>
        </w:rPr>
        <w:t>99</w:t>
      </w:r>
      <w:r w:rsidRPr="001F45E8">
        <w:rPr>
          <w:lang w:val="fr-CH"/>
        </w:rPr>
        <w:t>)</w:t>
      </w:r>
    </w:p>
    <w:p w:rsidR="00A81692" w:rsidRPr="001F45E8" w:rsidRDefault="00A81692" w:rsidP="0001000B">
      <w:pPr>
        <w:pStyle w:val="Note"/>
        <w:rPr>
          <w:lang w:val="fr-CH"/>
        </w:rPr>
      </w:pPr>
      <w:r w:rsidRPr="001F45E8">
        <w:rPr>
          <w:lang w:val="fr-CH"/>
        </w:rPr>
        <w:t>NOTE 1 – Etant donné qu'elle donne l'affaiblissement dépassé pendant un pourcentage de temps donné, la méthode du § 2.4.1 doit être inversée numériquement pour obtenir le pourcentage de temps pendant lequel une valeur donnée de l'affaiblissement est dépassée.</w:t>
      </w:r>
    </w:p>
    <w:p w:rsidR="00A81692" w:rsidRPr="001F45E8" w:rsidRDefault="00A81692" w:rsidP="0001000B">
      <w:pPr>
        <w:pStyle w:val="Note"/>
        <w:rPr>
          <w:lang w:val="fr-CH"/>
        </w:rPr>
      </w:pPr>
      <w:r w:rsidRPr="001F45E8">
        <w:rPr>
          <w:lang w:val="fr-CH"/>
        </w:rPr>
        <w:t xml:space="preserve">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 </w:t>
      </w:r>
    </w:p>
    <w:p w:rsidR="00A81692" w:rsidRPr="001F45E8" w:rsidRDefault="00A81692" w:rsidP="0001000B">
      <w:pPr>
        <w:pStyle w:val="Heading3"/>
        <w:rPr>
          <w:lang w:val="fr-CH"/>
        </w:rPr>
      </w:pPr>
      <w:r w:rsidRPr="001F45E8">
        <w:rPr>
          <w:lang w:val="fr-CH"/>
        </w:rPr>
        <w:t>2.4.7</w:t>
      </w:r>
      <w:r w:rsidRPr="001F45E8">
        <w:rPr>
          <w:lang w:val="fr-CH"/>
        </w:rPr>
        <w:tab/>
        <w:t>Prévision des interruptions dues aux précipitations</w:t>
      </w:r>
    </w:p>
    <w:p w:rsidR="00A81692" w:rsidRPr="001F45E8" w:rsidRDefault="00A81692" w:rsidP="0001000B">
      <w:pPr>
        <w:rPr>
          <w:lang w:val="fr-CH"/>
        </w:rPr>
      </w:pPr>
      <w:r w:rsidRPr="001F45E8">
        <w:rPr>
          <w:lang w:val="fr-CH"/>
        </w:rPr>
        <w:t xml:space="preserve">Pour la conception d'une liaison numérique, il faut calculer la probabilité, </w:t>
      </w:r>
      <w:r w:rsidRPr="001F45E8">
        <w:rPr>
          <w:i/>
          <w:lang w:val="fr-CH"/>
        </w:rPr>
        <w:t>P</w:t>
      </w:r>
      <w:r w:rsidRPr="001F45E8">
        <w:rPr>
          <w:i/>
          <w:iCs/>
          <w:position w:val="-4"/>
          <w:sz w:val="20"/>
          <w:lang w:val="fr-CH"/>
        </w:rPr>
        <w:t>pluie</w:t>
      </w:r>
      <w:r w:rsidRPr="001F45E8">
        <w:rPr>
          <w:lang w:val="fr-CH"/>
        </w:rPr>
        <w:t xml:space="preserve">, pour qu'un affaiblissement dû aux précipitations égal à la marge de protection contre les évanouissements uniformes </w:t>
      </w:r>
      <w:r w:rsidRPr="001F45E8">
        <w:rPr>
          <w:i/>
          <w:lang w:val="fr-CH"/>
        </w:rPr>
        <w:t>F</w:t>
      </w:r>
      <w:r w:rsidRPr="001F45E8">
        <w:rPr>
          <w:lang w:val="fr-CH"/>
        </w:rPr>
        <w:t> (dB) (voir le § 2.3.5) soit dépassé pour le TEB spécifié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6"/>
          <w:sz w:val="20"/>
          <w:lang w:val="fr-CH"/>
        </w:rPr>
        <w:object w:dxaOrig="1520" w:dyaOrig="400">
          <v:shape id="_x0000_i1109" type="#_x0000_t75" style="width:77.25pt;height:20.25pt" o:ole="" fillcolor="window">
            <v:imagedata r:id="rId181" o:title=""/>
          </v:shape>
          <o:OLEObject Type="Embed" ProgID="Equation.3" ShapeID="_x0000_i1109" DrawAspect="Content" ObjectID="_1532438581" r:id="rId182"/>
        </w:object>
      </w:r>
      <w:r w:rsidRPr="001F45E8">
        <w:rPr>
          <w:lang w:val="fr-CH"/>
        </w:rPr>
        <w:tab/>
        <w:t>(</w:t>
      </w:r>
      <w:r w:rsidR="00C917A3" w:rsidRPr="001F45E8">
        <w:rPr>
          <w:lang w:val="fr-CH"/>
        </w:rPr>
        <w:t>100</w:t>
      </w:r>
      <w:r w:rsidRPr="001F45E8">
        <w:rPr>
          <w:lang w:val="fr-CH"/>
        </w:rPr>
        <w:t>)</w:t>
      </w:r>
    </w:p>
    <w:p w:rsidR="00A81692" w:rsidRPr="001F45E8" w:rsidRDefault="00A81692" w:rsidP="0001000B">
      <w:pPr>
        <w:rPr>
          <w:lang w:val="fr-CH"/>
        </w:rPr>
      </w:pPr>
      <w:bookmarkStart w:id="11" w:name="_Toc394797518"/>
      <w:r w:rsidRPr="001F45E8">
        <w:rPr>
          <w:lang w:val="fr-CH"/>
        </w:rPr>
        <w:t xml:space="preserve">où </w:t>
      </w:r>
      <w:r w:rsidRPr="001F45E8">
        <w:rPr>
          <w:i/>
          <w:lang w:val="fr-CH"/>
        </w:rPr>
        <w:t>p</w:t>
      </w:r>
      <w:r w:rsidRPr="001F45E8">
        <w:rPr>
          <w:lang w:val="fr-CH"/>
        </w:rPr>
        <w:t xml:space="preserve"> (%) est le pourcentage du temps pendant lequel un affaiblissement dû aux précipitations égal à </w:t>
      </w:r>
      <w:r w:rsidRPr="001F45E8">
        <w:rPr>
          <w:i/>
          <w:lang w:val="fr-CH"/>
        </w:rPr>
        <w:t>F</w:t>
      </w:r>
      <w:r w:rsidRPr="001F45E8">
        <w:rPr>
          <w:lang w:val="fr-CH"/>
        </w:rPr>
        <w:t> (dB) est dépassé pendant l'année moyenne (</w:t>
      </w:r>
      <w:r w:rsidRPr="001F45E8">
        <w:rPr>
          <w:rFonts w:ascii="Tms Rmn" w:hAnsi="Tms Rmn"/>
          <w:sz w:val="12"/>
          <w:lang w:val="fr-CH"/>
        </w:rPr>
        <w:t> </w:t>
      </w:r>
      <w:r w:rsidRPr="001F45E8">
        <w:rPr>
          <w:i/>
          <w:lang w:val="fr-CH"/>
        </w:rPr>
        <w:t>p</w:t>
      </w:r>
      <w:r w:rsidRPr="001F45E8">
        <w:rPr>
          <w:lang w:val="fr-CH"/>
        </w:rPr>
        <w:t xml:space="preserve"> s'obtient par la r</w:t>
      </w:r>
      <w:r w:rsidR="000B56EA">
        <w:rPr>
          <w:lang w:val="fr-CH"/>
        </w:rPr>
        <w:t>ésolution de l'équation (34) du </w:t>
      </w:r>
      <w:r w:rsidRPr="001F45E8">
        <w:rPr>
          <w:lang w:val="fr-CH"/>
        </w:rPr>
        <w:t>§ 2.4.1).</w:t>
      </w:r>
    </w:p>
    <w:p w:rsidR="00A81692" w:rsidRPr="001F45E8" w:rsidRDefault="00A81692" w:rsidP="0001000B">
      <w:pPr>
        <w:pStyle w:val="Heading1"/>
        <w:rPr>
          <w:lang w:val="fr-CH"/>
        </w:rPr>
      </w:pPr>
      <w:bookmarkStart w:id="12" w:name="_Toc108937644"/>
      <w:r w:rsidRPr="001F45E8">
        <w:rPr>
          <w:lang w:val="fr-CH"/>
        </w:rPr>
        <w:t>3</w:t>
      </w:r>
      <w:r w:rsidRPr="001F45E8">
        <w:rPr>
          <w:lang w:val="fr-CH"/>
        </w:rPr>
        <w:tab/>
        <w:t>Variations de l'angle d'arrivée et de l'angle de départ</w:t>
      </w:r>
      <w:bookmarkEnd w:id="12"/>
    </w:p>
    <w:p w:rsidR="00A81692" w:rsidRPr="001F45E8" w:rsidRDefault="00A81692" w:rsidP="0001000B">
      <w:pPr>
        <w:rPr>
          <w:lang w:val="fr-CH"/>
        </w:rPr>
      </w:pPr>
      <w:r w:rsidRPr="001F45E8">
        <w:rPr>
          <w:lang w:val="fr-CH"/>
        </w:rP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w:t>
      </w:r>
      <w:r w:rsidRPr="001F45E8">
        <w:rPr>
          <w:lang w:val="fr-CH"/>
        </w:rPr>
        <w:softHyphen/>
        <w:t>gements significatifs en période de précipitation.</w:t>
      </w:r>
    </w:p>
    <w:p w:rsidR="00A81692" w:rsidRPr="001F45E8" w:rsidRDefault="00A81692" w:rsidP="0001000B">
      <w:pPr>
        <w:rPr>
          <w:lang w:val="fr-CH"/>
        </w:rPr>
      </w:pPr>
      <w:r w:rsidRPr="001F45E8">
        <w:rPr>
          <w:lang w:val="fr-CH"/>
        </w:rPr>
        <w:lastRenderedPageBreak/>
        <w:t>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rsidR="00A81692" w:rsidRPr="001F45E8" w:rsidRDefault="00A81692" w:rsidP="0001000B">
      <w:pPr>
        <w:pStyle w:val="Heading1"/>
        <w:rPr>
          <w:lang w:val="fr-CH"/>
        </w:rPr>
      </w:pPr>
      <w:bookmarkStart w:id="13" w:name="_Toc108937645"/>
      <w:bookmarkEnd w:id="11"/>
      <w:r w:rsidRPr="001F45E8">
        <w:rPr>
          <w:lang w:val="fr-CH"/>
        </w:rPr>
        <w:t>4</w:t>
      </w:r>
      <w:r w:rsidRPr="001F45E8">
        <w:rPr>
          <w:lang w:val="fr-CH"/>
        </w:rPr>
        <w:tab/>
        <w:t>Réduction de la discrimination de la XPD</w:t>
      </w:r>
      <w:bookmarkEnd w:id="13"/>
    </w:p>
    <w:p w:rsidR="00A81692" w:rsidRPr="001F45E8" w:rsidRDefault="00A81692" w:rsidP="0001000B">
      <w:pPr>
        <w:rPr>
          <w:lang w:val="fr-CH"/>
        </w:rPr>
      </w:pPr>
      <w:r w:rsidRPr="001F45E8">
        <w:rPr>
          <w:lang w:val="fr-CH"/>
        </w:rPr>
        <w:t>La XPD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rsidR="00A81692" w:rsidRPr="001F45E8" w:rsidRDefault="00A81692" w:rsidP="0001000B">
      <w:pPr>
        <w:pStyle w:val="Heading2"/>
        <w:rPr>
          <w:lang w:val="fr-CH"/>
        </w:rPr>
      </w:pPr>
      <w:bookmarkStart w:id="14" w:name="_Toc108937646"/>
      <w:r w:rsidRPr="001F45E8">
        <w:rPr>
          <w:lang w:val="fr-CH"/>
        </w:rPr>
        <w:t>4.1</w:t>
      </w:r>
      <w:r w:rsidRPr="001F45E8">
        <w:rPr>
          <w:lang w:val="fr-CH"/>
        </w:rPr>
        <w:tab/>
        <w:t>Prévision des interruptions de la XPD dues aux effets par temps clair</w:t>
      </w:r>
      <w:bookmarkEnd w:id="14"/>
    </w:p>
    <w:p w:rsidR="00A81692" w:rsidRPr="001F45E8" w:rsidRDefault="00A81692" w:rsidP="0001000B">
      <w:pPr>
        <w:rPr>
          <w:lang w:val="fr-CH"/>
        </w:rPr>
      </w:pPr>
      <w:r w:rsidRPr="001F45E8">
        <w:rPr>
          <w:lang w:val="fr-CH"/>
        </w:rP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rsidR="00A81692" w:rsidRPr="001F45E8" w:rsidRDefault="00A81692" w:rsidP="0001000B">
      <w:pPr>
        <w:tabs>
          <w:tab w:val="clear" w:pos="794"/>
          <w:tab w:val="left" w:pos="907"/>
        </w:tabs>
        <w:rPr>
          <w:lang w:val="fr-CH"/>
        </w:rPr>
      </w:pPr>
      <w:r w:rsidRPr="001F45E8">
        <w:rPr>
          <w:i/>
          <w:lang w:val="fr-CH"/>
        </w:rPr>
        <w:t>Etape 1</w:t>
      </w:r>
      <w:r w:rsidRPr="001F45E8">
        <w:rPr>
          <w:i/>
          <w:iCs/>
          <w:lang w:val="fr-CH"/>
        </w:rPr>
        <w:t>:</w:t>
      </w:r>
      <w:r w:rsidRPr="001F45E8">
        <w:rPr>
          <w:lang w:val="fr-CH"/>
        </w:rPr>
        <w:t>  Calculer: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040" w:dyaOrig="1080">
          <v:shape id="_x0000_i1110" type="#_x0000_t75" style="width:252.75pt;height:54pt" o:ole="" fillcolor="window">
            <v:imagedata r:id="rId183" o:title=""/>
          </v:shape>
          <o:OLEObject Type="Embed" ProgID="Equation.3" ShapeID="_x0000_i1110" DrawAspect="Content" ObjectID="_1532438582" r:id="rId184"/>
        </w:object>
      </w:r>
      <w:r w:rsidRPr="001F45E8">
        <w:rPr>
          <w:lang w:val="fr-CH"/>
        </w:rPr>
        <w:tab/>
        <w:t>(</w:t>
      </w:r>
      <w:r w:rsidR="00C917A3" w:rsidRPr="001F45E8">
        <w:rPr>
          <w:lang w:val="fr-CH"/>
        </w:rPr>
        <w:t>101</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XPD</w:t>
      </w:r>
      <w:r w:rsidRPr="001F45E8">
        <w:rPr>
          <w:i/>
          <w:iCs/>
          <w:position w:val="-4"/>
          <w:sz w:val="20"/>
          <w:lang w:val="fr-CH"/>
        </w:rPr>
        <w:t>g</w:t>
      </w:r>
      <w:r w:rsidRPr="001F45E8">
        <w:rPr>
          <w:lang w:val="fr-CH"/>
        </w:rPr>
        <w:t xml:space="preserve"> est la XPD minimale garantie par le fabricant dans la direction de visée des antennes d'émission et de réception, c'est-à-dire la plus petite des valeurs de XPD associées aux directions de visée des antennes d'émission et de réception. </w:t>
      </w:r>
    </w:p>
    <w:p w:rsidR="00A81692" w:rsidRPr="001F45E8" w:rsidRDefault="00A81692" w:rsidP="0001000B">
      <w:pPr>
        <w:rPr>
          <w:lang w:val="fr-CH"/>
        </w:rPr>
      </w:pPr>
      <w:r w:rsidRPr="001F45E8">
        <w:rPr>
          <w:i/>
          <w:lang w:val="fr-CH"/>
        </w:rPr>
        <w:t>Etape 2</w:t>
      </w:r>
      <w:r w:rsidRPr="001F45E8">
        <w:rPr>
          <w:i/>
          <w:iCs/>
          <w:lang w:val="fr-CH"/>
        </w:rPr>
        <w:t>:</w:t>
      </w:r>
      <w:r w:rsidRPr="001F45E8">
        <w:rPr>
          <w:lang w:val="fr-CH"/>
        </w:rPr>
        <w:t>  Evaluer la probabilité d'existence d'évanouissements par trajets multiples:</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939" w:dyaOrig="460">
          <v:shape id="_x0000_i1111" type="#_x0000_t75" style="width:98.25pt;height:23.25pt" o:ole="" fillcolor="window">
            <v:imagedata r:id="rId185" o:title=""/>
          </v:shape>
          <o:OLEObject Type="Embed" ProgID="Equation.3" ShapeID="_x0000_i1111" DrawAspect="Content" ObjectID="_1532438583" r:id="rId186"/>
        </w:object>
      </w:r>
      <w:r w:rsidRPr="001F45E8">
        <w:rPr>
          <w:lang w:val="fr-CH"/>
        </w:rPr>
        <w:tab/>
        <w:t>(</w:t>
      </w:r>
      <w:r w:rsidR="00C917A3" w:rsidRPr="001F45E8">
        <w:rPr>
          <w:lang w:val="fr-CH"/>
        </w:rPr>
        <w:t>102</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position w:val="-4"/>
          <w:sz w:val="20"/>
          <w:lang w:val="fr-CH"/>
        </w:rPr>
        <w:t>0</w:t>
      </w:r>
      <w:r w:rsidRPr="001F45E8">
        <w:rPr>
          <w:lang w:val="fr-CH"/>
        </w:rPr>
        <w:t> </w:t>
      </w:r>
      <w:r w:rsidRPr="001F45E8">
        <w:rPr>
          <w:rFonts w:ascii="Symbol" w:hAnsi="Symbol"/>
          <w:lang w:val="fr-CH"/>
        </w:rPr>
        <w:t></w:t>
      </w:r>
      <w:r w:rsidRPr="001F45E8">
        <w:rPr>
          <w:lang w:val="fr-CH"/>
        </w:rPr>
        <w:t> </w:t>
      </w:r>
      <w:r w:rsidRPr="001F45E8">
        <w:rPr>
          <w:i/>
          <w:lang w:val="fr-CH"/>
        </w:rPr>
        <w:t>p</w:t>
      </w:r>
      <w:r w:rsidRPr="001F45E8">
        <w:rPr>
          <w:i/>
          <w:iCs/>
          <w:position w:val="-4"/>
          <w:sz w:val="20"/>
          <w:lang w:val="fr-CH"/>
        </w:rPr>
        <w:t>w</w:t>
      </w:r>
      <w:r w:rsidRPr="001F45E8">
        <w:rPr>
          <w:rFonts w:ascii="Tms Rmn" w:hAnsi="Tms Rmn"/>
          <w:sz w:val="12"/>
          <w:lang w:val="fr-CH"/>
        </w:rPr>
        <w:t> </w:t>
      </w:r>
      <w:r w:rsidRPr="001F45E8">
        <w:rPr>
          <w:lang w:val="fr-CH"/>
        </w:rPr>
        <w:t xml:space="preserve">/100 est le facteur d'occurrence de trajets multiples correspondant au pourcentage de temps </w:t>
      </w:r>
      <w:r w:rsidRPr="001F45E8">
        <w:rPr>
          <w:i/>
          <w:lang w:val="fr-CH"/>
        </w:rPr>
        <w:t>p</w:t>
      </w:r>
      <w:r w:rsidRPr="001F45E8">
        <w:rPr>
          <w:i/>
          <w:iCs/>
          <w:position w:val="-4"/>
          <w:sz w:val="20"/>
          <w:lang w:val="fr-CH"/>
        </w:rPr>
        <w:t>w</w:t>
      </w:r>
      <w:r w:rsidRPr="001F45E8">
        <w:rPr>
          <w:lang w:val="fr-CH"/>
        </w:rPr>
        <w:t xml:space="preserve"> (%) où </w:t>
      </w:r>
      <w:r w:rsidRPr="001F45E8">
        <w:rPr>
          <w:i/>
          <w:lang w:val="fr-CH"/>
        </w:rPr>
        <w:t>A</w:t>
      </w:r>
      <w:r w:rsidRPr="001F45E8">
        <w:rPr>
          <w:lang w:val="fr-CH"/>
        </w:rPr>
        <w:t> </w:t>
      </w:r>
      <w:r w:rsidRPr="001F45E8">
        <w:rPr>
          <w:rFonts w:ascii="Symbol" w:hAnsi="Symbol"/>
          <w:lang w:val="fr-CH"/>
        </w:rPr>
        <w:t></w:t>
      </w:r>
      <w:r w:rsidRPr="001F45E8">
        <w:rPr>
          <w:lang w:val="fr-CH"/>
        </w:rPr>
        <w:t xml:space="preserve"> 0 dB est dépassé pendant le mois le plus défavorable moyen, </w:t>
      </w:r>
      <w:r w:rsidRPr="001F45E8">
        <w:rPr>
          <w:i/>
          <w:lang w:val="fr-CH"/>
        </w:rPr>
        <w:t>p</w:t>
      </w:r>
      <w:r w:rsidRPr="001F45E8">
        <w:rPr>
          <w:i/>
          <w:iCs/>
          <w:position w:val="-4"/>
          <w:sz w:val="20"/>
          <w:lang w:val="fr-CH"/>
        </w:rPr>
        <w:t>w</w:t>
      </w:r>
      <w:r w:rsidRPr="001F45E8">
        <w:rPr>
          <w:lang w:val="fr-CH"/>
        </w:rPr>
        <w:t xml:space="preserve"> étant calculé au moyen de la formule (7) ou (8) selon le cas. </w:t>
      </w:r>
    </w:p>
    <w:p w:rsidR="00A81692" w:rsidRPr="001F45E8" w:rsidRDefault="00A81692" w:rsidP="0001000B">
      <w:pPr>
        <w:rPr>
          <w:lang w:val="fr-CH"/>
        </w:rPr>
      </w:pPr>
      <w:r w:rsidRPr="001F45E8">
        <w:rPr>
          <w:i/>
          <w:lang w:val="fr-CH"/>
        </w:rPr>
        <w:t>Etape 3</w:t>
      </w:r>
      <w:r w:rsidRPr="001F45E8">
        <w:rPr>
          <w:i/>
          <w:iCs/>
          <w:lang w:val="fr-CH"/>
        </w:rPr>
        <w:t>:</w:t>
      </w:r>
      <w:r w:rsidRPr="001F45E8">
        <w:rPr>
          <w:lang w:val="fr-CH"/>
        </w:rPr>
        <w:t>  Déterminer: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2140" w:dyaOrig="760">
          <v:shape id="_x0000_i1112" type="#_x0000_t75" style="width:107.25pt;height:36.75pt" o:ole="" fillcolor="window">
            <v:imagedata r:id="rId187" o:title=""/>
          </v:shape>
          <o:OLEObject Type="Embed" ProgID="Equation.3" ShapeID="_x0000_i1112" DrawAspect="Content" ObjectID="_1532438584" r:id="rId188"/>
        </w:object>
      </w:r>
      <w:r w:rsidRPr="001F45E8">
        <w:rPr>
          <w:lang w:val="fr-CH"/>
        </w:rPr>
        <w:tab/>
        <w:t>(</w:t>
      </w:r>
      <w:r w:rsidR="00C917A3" w:rsidRPr="001F45E8">
        <w:rPr>
          <w:lang w:val="fr-CH"/>
        </w:rPr>
        <w:t>103</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7400" w:dyaOrig="1200">
          <v:shape id="_x0000_i1113" type="#_x0000_t75" style="width:368.25pt;height:60pt" o:ole="" fillcolor="window">
            <v:imagedata r:id="rId189" o:title=""/>
          </v:shape>
          <o:OLEObject Type="Embed" ProgID="Equation.3" ShapeID="_x0000_i1113" DrawAspect="Content" ObjectID="_1532438585" r:id="rId190"/>
        </w:object>
      </w:r>
      <w:r w:rsidRPr="001F45E8">
        <w:rPr>
          <w:lang w:val="fr-CH"/>
        </w:rPr>
        <w:tab/>
        <w:t>(</w:t>
      </w:r>
      <w:r w:rsidR="00C917A3" w:rsidRPr="001F45E8">
        <w:rPr>
          <w:lang w:val="fr-CH"/>
        </w:rPr>
        <w:t>104</w:t>
      </w:r>
      <w:r w:rsidRPr="001F45E8">
        <w:rPr>
          <w:lang w:val="fr-CH"/>
        </w:rPr>
        <w:t>)</w:t>
      </w:r>
    </w:p>
    <w:p w:rsidR="00A81692" w:rsidRPr="001F45E8" w:rsidRDefault="00A81692" w:rsidP="0001000B">
      <w:pPr>
        <w:rPr>
          <w:lang w:val="fr-CH"/>
        </w:rPr>
      </w:pPr>
      <w:r w:rsidRPr="001F45E8">
        <w:rPr>
          <w:lang w:val="fr-CH"/>
        </w:rPr>
        <w:lastRenderedPageBreak/>
        <w:t xml:space="preserve">Lorsque les signaux polarisés orthogonalement sont émis par deux antennes différentes, </w:t>
      </w:r>
      <w:r w:rsidRPr="001F45E8">
        <w:rPr>
          <w:i/>
          <w:lang w:val="fr-CH"/>
        </w:rPr>
        <w:t>s</w:t>
      </w:r>
      <w:r w:rsidRPr="001F45E8">
        <w:rPr>
          <w:i/>
          <w:iCs/>
          <w:position w:val="-4"/>
          <w:sz w:val="20"/>
          <w:lang w:val="fr-CH"/>
        </w:rPr>
        <w:t>t</w:t>
      </w:r>
      <w:r w:rsidRPr="001F45E8">
        <w:rPr>
          <w:lang w:val="fr-CH"/>
        </w:rPr>
        <w:t xml:space="preserve"> (m) désigne la séparation verticale et </w:t>
      </w:r>
      <w:r w:rsidRPr="001F45E8">
        <w:rPr>
          <w:lang w:val="fr-CH"/>
        </w:rPr>
        <w:sym w:font="Symbol" w:char="F06C"/>
      </w:r>
      <w:r w:rsidRPr="001F45E8">
        <w:rPr>
          <w:lang w:val="fr-CH"/>
        </w:rPr>
        <w:t xml:space="preserve"> (m) désigne la longueur d'onde de la porteuse.</w:t>
      </w:r>
    </w:p>
    <w:p w:rsidR="00A81692" w:rsidRPr="001F45E8" w:rsidRDefault="00A81692" w:rsidP="0001000B">
      <w:pPr>
        <w:rPr>
          <w:lang w:val="fr-CH"/>
        </w:rPr>
      </w:pPr>
      <w:r w:rsidRPr="001F45E8">
        <w:rPr>
          <w:i/>
          <w:lang w:val="fr-CH"/>
        </w:rPr>
        <w:t>Etape 4</w:t>
      </w:r>
      <w:r w:rsidRPr="001F45E8">
        <w:rPr>
          <w:i/>
          <w:iCs/>
          <w:lang w:val="fr-CH"/>
        </w:rPr>
        <w:t>:</w:t>
      </w:r>
      <w:r w:rsidRPr="001F45E8">
        <w:rPr>
          <w:lang w:val="fr-CH"/>
        </w:rPr>
        <w:t xml:space="preserve">  Déduire le paramètre </w:t>
      </w:r>
      <w:r w:rsidRPr="001F45E8">
        <w:rPr>
          <w:i/>
          <w:iCs/>
          <w:lang w:val="fr-CH"/>
        </w:rPr>
        <w:t>C</w:t>
      </w:r>
      <w:r w:rsidRPr="001F45E8">
        <w:rPr>
          <w:lang w:val="fr-CH"/>
        </w:rPr>
        <w:t xml:space="preserve">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C</w:t>
      </w:r>
      <w:r w:rsidRPr="001F45E8">
        <w:rPr>
          <w:lang w:val="fr-CH"/>
        </w:rPr>
        <w:t> </w:t>
      </w:r>
      <w:r w:rsidRPr="001F45E8">
        <w:rPr>
          <w:rFonts w:ascii="Symbol" w:hAnsi="Symbol"/>
          <w:lang w:val="fr-CH"/>
        </w:rPr>
        <w:t></w:t>
      </w:r>
      <w:r w:rsidRPr="001F45E8">
        <w:rPr>
          <w:lang w:val="fr-CH"/>
        </w:rPr>
        <w:t> </w:t>
      </w:r>
      <w:r w:rsidRPr="001F45E8">
        <w:rPr>
          <w:i/>
          <w:lang w:val="fr-CH"/>
        </w:rPr>
        <w:t>XPD</w:t>
      </w:r>
      <w:r w:rsidRPr="001F45E8">
        <w:rPr>
          <w:position w:val="-4"/>
          <w:sz w:val="20"/>
          <w:lang w:val="fr-CH"/>
        </w:rPr>
        <w:t>0</w:t>
      </w:r>
      <w:r w:rsidRPr="001F45E8">
        <w:rPr>
          <w:lang w:val="fr-CH"/>
        </w:rPr>
        <w:t> </w:t>
      </w:r>
      <w:r w:rsidRPr="001F45E8">
        <w:rPr>
          <w:rFonts w:ascii="Symbol" w:hAnsi="Symbol"/>
          <w:lang w:val="fr-CH"/>
        </w:rPr>
        <w:t></w:t>
      </w:r>
      <w:r w:rsidRPr="001F45E8">
        <w:rPr>
          <w:lang w:val="fr-CH"/>
        </w:rPr>
        <w:t> </w:t>
      </w:r>
      <w:r w:rsidRPr="001F45E8">
        <w:rPr>
          <w:i/>
          <w:lang w:val="fr-CH"/>
        </w:rPr>
        <w:t>Q</w:t>
      </w:r>
      <w:r w:rsidRPr="001F45E8">
        <w:rPr>
          <w:lang w:val="fr-CH"/>
        </w:rPr>
        <w:tab/>
        <w:t>(</w:t>
      </w:r>
      <w:r w:rsidR="00C917A3" w:rsidRPr="001F45E8">
        <w:rPr>
          <w:lang w:val="fr-CH"/>
        </w:rPr>
        <w:t>105</w:t>
      </w:r>
      <w:r w:rsidRPr="001F45E8">
        <w:rPr>
          <w:lang w:val="fr-CH"/>
        </w:rPr>
        <w:t>)</w:t>
      </w:r>
    </w:p>
    <w:p w:rsidR="00A81692" w:rsidRPr="001F45E8" w:rsidRDefault="00A81692" w:rsidP="0001000B">
      <w:pPr>
        <w:tabs>
          <w:tab w:val="clear" w:pos="794"/>
          <w:tab w:val="left" w:pos="907"/>
        </w:tabs>
        <w:rPr>
          <w:lang w:val="fr-CH"/>
        </w:rPr>
      </w:pPr>
      <w:r w:rsidRPr="001F45E8">
        <w:rPr>
          <w:i/>
          <w:lang w:val="fr-CH"/>
        </w:rPr>
        <w:t>Etape 5</w:t>
      </w:r>
      <w:r w:rsidRPr="001F45E8">
        <w:rPr>
          <w:i/>
          <w:iCs/>
          <w:lang w:val="fr-CH"/>
        </w:rPr>
        <w:t>:</w:t>
      </w:r>
      <w:r w:rsidRPr="001F45E8">
        <w:rPr>
          <w:lang w:val="fr-CH"/>
        </w:rPr>
        <w:t xml:space="preserve">  Calculer la probabilité d'interruption </w:t>
      </w:r>
      <w:r w:rsidRPr="001F45E8">
        <w:rPr>
          <w:i/>
          <w:lang w:val="fr-CH"/>
        </w:rPr>
        <w:t>P</w:t>
      </w:r>
      <w:r w:rsidRPr="001F45E8">
        <w:rPr>
          <w:i/>
          <w:iCs/>
          <w:position w:val="-4"/>
          <w:sz w:val="20"/>
          <w:lang w:val="fr-CH"/>
        </w:rPr>
        <w:t>XP</w:t>
      </w:r>
      <w:r w:rsidRPr="001F45E8">
        <w:rPr>
          <w:lang w:val="fr-CH"/>
        </w:rPr>
        <w:t xml:space="preserve"> due à la polarisation croisée par temps clair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sz w:val="20"/>
          <w:lang w:val="fr-CH"/>
        </w:rPr>
        <w:object w:dxaOrig="2140" w:dyaOrig="639">
          <v:shape id="_x0000_i1114" type="#_x0000_t75" style="width:107.25pt;height:30.75pt" o:ole="" fillcolor="window">
            <v:imagedata r:id="rId191" o:title=""/>
          </v:shape>
          <o:OLEObject Type="Embed" ProgID="Equation.3" ShapeID="_x0000_i1114" DrawAspect="Content" ObjectID="_1532438586" r:id="rId192"/>
        </w:object>
      </w:r>
      <w:r w:rsidRPr="001F45E8">
        <w:rPr>
          <w:lang w:val="fr-CH"/>
        </w:rPr>
        <w:tab/>
        <w:t>(</w:t>
      </w:r>
      <w:r w:rsidR="00C917A3" w:rsidRPr="001F45E8">
        <w:rPr>
          <w:lang w:val="fr-CH"/>
        </w:rPr>
        <w:t>106</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M</w:t>
      </w:r>
      <w:r w:rsidRPr="001F45E8">
        <w:rPr>
          <w:i/>
          <w:iCs/>
          <w:position w:val="-4"/>
          <w:sz w:val="20"/>
          <w:lang w:val="fr-CH"/>
        </w:rPr>
        <w:t>XPD</w:t>
      </w:r>
      <w:r w:rsidRPr="001F45E8">
        <w:rPr>
          <w:lang w:val="fr-CH"/>
        </w:rPr>
        <w:t xml:space="preserve"> (dB), marge de XPD équivalente pour un TEB de référence,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56"/>
          <w:lang w:val="fr-CH"/>
        </w:rPr>
        <w:object w:dxaOrig="5040" w:dyaOrig="1240">
          <v:shape id="_x0000_i1115" type="#_x0000_t75" style="width:252.75pt;height:62.25pt" o:ole="" fillcolor="window">
            <v:imagedata r:id="rId193" o:title=""/>
          </v:shape>
          <o:OLEObject Type="Embed" ProgID="Equation.3" ShapeID="_x0000_i1115" DrawAspect="Content" ObjectID="_1532438587" r:id="rId194"/>
        </w:object>
      </w:r>
      <w:r w:rsidRPr="001F45E8">
        <w:rPr>
          <w:lang w:val="fr-CH"/>
        </w:rPr>
        <w:tab/>
        <w:t>(</w:t>
      </w:r>
      <w:r w:rsidR="00C917A3" w:rsidRPr="001F45E8">
        <w:rPr>
          <w:lang w:val="fr-CH"/>
        </w:rPr>
        <w:t>107</w:t>
      </w:r>
      <w:r w:rsidRPr="001F45E8">
        <w:rPr>
          <w:lang w:val="fr-CH"/>
        </w:rPr>
        <w:t>)</w:t>
      </w:r>
    </w:p>
    <w:p w:rsidR="00A81692" w:rsidRPr="001F45E8" w:rsidRDefault="00A81692" w:rsidP="0001000B">
      <w:pPr>
        <w:rPr>
          <w:lang w:val="fr-CH"/>
        </w:rPr>
      </w:pPr>
      <w:r w:rsidRPr="001F45E8">
        <w:rPr>
          <w:lang w:val="fr-CH"/>
        </w:rPr>
        <w:t xml:space="preserve">Ici, </w:t>
      </w:r>
      <w:r w:rsidRPr="001F45E8">
        <w:rPr>
          <w:i/>
          <w:lang w:val="fr-CH"/>
        </w:rPr>
        <w:t>C</w:t>
      </w:r>
      <w:r w:rsidRPr="001F45E8">
        <w:rPr>
          <w:position w:val="-4"/>
          <w:sz w:val="20"/>
          <w:lang w:val="fr-CH"/>
        </w:rPr>
        <w:t>0</w:t>
      </w:r>
      <w:r w:rsidRPr="001F45E8">
        <w:rPr>
          <w:position w:val="-4"/>
          <w:sz w:val="12"/>
          <w:lang w:val="fr-CH"/>
        </w:rPr>
        <w:t> </w:t>
      </w:r>
      <w:r w:rsidRPr="001F45E8">
        <w:rPr>
          <w:lang w:val="fr-CH"/>
        </w:rPr>
        <w:t>/</w:t>
      </w:r>
      <w:r w:rsidRPr="001F45E8">
        <w:rPr>
          <w:i/>
          <w:lang w:val="fr-CH"/>
        </w:rPr>
        <w:t>I</w:t>
      </w:r>
      <w:r w:rsidRPr="001F45E8">
        <w:rPr>
          <w:lang w:val="fr-CH"/>
        </w:rPr>
        <w:t xml:space="preserve"> est le rapport porteuse/brouillage pour un TEB de référence; il peut être évalué à partir de simulations ou de mesures.</w:t>
      </w:r>
    </w:p>
    <w:p w:rsidR="00A81692" w:rsidRPr="001F45E8" w:rsidRDefault="00A81692" w:rsidP="0001000B">
      <w:pPr>
        <w:rPr>
          <w:lang w:val="fr-CH"/>
        </w:rPr>
      </w:pPr>
      <w:r w:rsidRPr="001F45E8">
        <w:rPr>
          <w:lang w:val="fr-CH"/>
        </w:rP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rsidR="00A81692" w:rsidRPr="001F45E8" w:rsidRDefault="00A81692" w:rsidP="0001000B">
      <w:pPr>
        <w:pStyle w:val="Heading2"/>
        <w:rPr>
          <w:lang w:val="fr-CH"/>
        </w:rPr>
      </w:pPr>
      <w:bookmarkStart w:id="15" w:name="_Toc108937647"/>
      <w:r w:rsidRPr="001F45E8">
        <w:rPr>
          <w:lang w:val="fr-CH"/>
        </w:rPr>
        <w:t>4.2</w:t>
      </w:r>
      <w:r w:rsidRPr="001F45E8">
        <w:rPr>
          <w:lang w:val="fr-CH"/>
        </w:rPr>
        <w:tab/>
        <w:t>Prévision des interruptions de la XPD dues aux effets pendant les précipitations</w:t>
      </w:r>
      <w:bookmarkEnd w:id="15"/>
    </w:p>
    <w:p w:rsidR="00A81692" w:rsidRPr="001F45E8" w:rsidRDefault="00A81692" w:rsidP="0001000B">
      <w:pPr>
        <w:pStyle w:val="Heading3"/>
        <w:rPr>
          <w:lang w:val="fr-CH"/>
        </w:rPr>
      </w:pPr>
      <w:r w:rsidRPr="001F45E8">
        <w:rPr>
          <w:lang w:val="fr-CH"/>
        </w:rPr>
        <w:t>4.2.1</w:t>
      </w:r>
      <w:r w:rsidRPr="001F45E8">
        <w:rPr>
          <w:lang w:val="fr-CH"/>
        </w:rPr>
        <w:tab/>
        <w:t>Statistiques de la XPD dans les conditions de précipitations</w:t>
      </w:r>
    </w:p>
    <w:p w:rsidR="00A81692" w:rsidRPr="001F45E8" w:rsidRDefault="00A81692" w:rsidP="0001000B">
      <w:pPr>
        <w:rPr>
          <w:lang w:val="fr-CH"/>
        </w:rPr>
      </w:pPr>
      <w:r w:rsidRPr="001F45E8">
        <w:rPr>
          <w:lang w:val="fr-CH"/>
        </w:rPr>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d'équiprobabilité:</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3960" w:dyaOrig="320">
          <v:shape id="_x0000_i1116" type="#_x0000_t75" style="width:200.25pt;height:15.75pt" o:ole="">
            <v:imagedata r:id="rId195" o:title=""/>
          </v:shape>
          <o:OLEObject Type="Embed" ProgID="Equation.3" ShapeID="_x0000_i1116" DrawAspect="Content" ObjectID="_1532438588" r:id="rId196"/>
        </w:object>
      </w:r>
      <w:r w:rsidRPr="001F45E8">
        <w:rPr>
          <w:lang w:val="fr-CH"/>
        </w:rPr>
        <w:tab/>
        <w:t>(</w:t>
      </w:r>
      <w:r w:rsidR="00C917A3" w:rsidRPr="001F45E8">
        <w:rPr>
          <w:lang w:val="fr-CH"/>
        </w:rPr>
        <w:t>108</w:t>
      </w:r>
      <w:r w:rsidRPr="001F45E8">
        <w:rPr>
          <w:lang w:val="fr-CH"/>
        </w:rPr>
        <w:t>)</w:t>
      </w:r>
    </w:p>
    <w:p w:rsidR="00A81692" w:rsidRPr="001F45E8" w:rsidRDefault="00A81692" w:rsidP="0001000B">
      <w:pPr>
        <w:rPr>
          <w:lang w:val="fr-CH"/>
        </w:rPr>
      </w:pPr>
      <w:r w:rsidRPr="001F45E8">
        <w:rPr>
          <w:lang w:val="fr-CH"/>
        </w:rPr>
        <w:t xml:space="preserve">Les coefficients </w:t>
      </w:r>
      <w:r w:rsidRPr="001F45E8">
        <w:rPr>
          <w:i/>
          <w:lang w:val="fr-CH"/>
        </w:rPr>
        <w:t>U</w:t>
      </w:r>
      <w:r w:rsidRPr="001F45E8">
        <w:rPr>
          <w:lang w:val="fr-CH"/>
        </w:rPr>
        <w:t xml:space="preserve"> et </w:t>
      </w:r>
      <w:r w:rsidRPr="001F45E8">
        <w:rPr>
          <w:i/>
          <w:lang w:val="fr-CH"/>
        </w:rPr>
        <w:t>V</w:t>
      </w:r>
      <w:r w:rsidRPr="001F45E8">
        <w:rPr>
          <w:lang w:val="fr-CH"/>
        </w:rPr>
        <w:t xml:space="preserve">( </w:t>
      </w:r>
      <w:r w:rsidRPr="001F45E8">
        <w:rPr>
          <w:i/>
          <w:iCs/>
          <w:lang w:val="fr-CH"/>
        </w:rPr>
        <w:t>f</w:t>
      </w:r>
      <w:r w:rsidRPr="001F45E8">
        <w:rPr>
          <w:lang w:val="fr-CH"/>
        </w:rPr>
        <w:t xml:space="preserve"> ) dépendent, en général, d'un certain nombre de variables et de paramètres empiriques, en particulier de la fréquence </w:t>
      </w:r>
      <w:r w:rsidRPr="001F45E8">
        <w:rPr>
          <w:i/>
          <w:lang w:val="fr-CH"/>
        </w:rPr>
        <w:t>f</w:t>
      </w:r>
      <w:r w:rsidRPr="001F45E8">
        <w:rPr>
          <w:lang w:val="fr-CH"/>
        </w:rPr>
        <w:t>. Pour les trajets à visibilité directe avec de petits angles d'élévation et une polarisation horizontale ou verticale, ces coefficients peuvent être exprimés approximativement par les formules:</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U</w:t>
      </w:r>
      <w:r w:rsidRPr="001F45E8">
        <w:rPr>
          <w:lang w:val="fr-CH"/>
        </w:rPr>
        <w:t> </w:t>
      </w:r>
      <w:r w:rsidRPr="001F45E8">
        <w:rPr>
          <w:rFonts w:ascii="Symbol" w:hAnsi="Symbol"/>
          <w:lang w:val="fr-CH"/>
        </w:rPr>
        <w:t></w:t>
      </w:r>
      <w:r w:rsidRPr="001F45E8">
        <w:rPr>
          <w:lang w:val="fr-CH"/>
        </w:rPr>
        <w:t> </w:t>
      </w:r>
      <w:r w:rsidRPr="001F45E8">
        <w:rPr>
          <w:i/>
          <w:lang w:val="fr-CH"/>
        </w:rPr>
        <w:t>U</w:t>
      </w:r>
      <w:r w:rsidRPr="001F45E8">
        <w:rPr>
          <w:position w:val="-4"/>
          <w:sz w:val="20"/>
          <w:lang w:val="fr-CH"/>
        </w:rPr>
        <w:t>0</w:t>
      </w:r>
      <w:r w:rsidRPr="001F45E8">
        <w:rPr>
          <w:lang w:val="fr-CH"/>
        </w:rPr>
        <w:t> </w:t>
      </w:r>
      <w:r w:rsidRPr="001F45E8">
        <w:rPr>
          <w:rFonts w:ascii="Symbol" w:hAnsi="Symbol"/>
          <w:lang w:val="fr-CH"/>
        </w:rPr>
        <w:t></w:t>
      </w:r>
      <w:r w:rsidRPr="001F45E8">
        <w:rPr>
          <w:lang w:val="fr-CH"/>
        </w:rPr>
        <w:t> 30 log  </w:t>
      </w:r>
      <w:r w:rsidRPr="001F45E8">
        <w:rPr>
          <w:i/>
          <w:lang w:val="fr-CH"/>
        </w:rPr>
        <w:t>f</w:t>
      </w:r>
      <w:r w:rsidRPr="001F45E8">
        <w:rPr>
          <w:lang w:val="fr-CH"/>
        </w:rPr>
        <w:tab/>
        <w:t>(</w:t>
      </w:r>
      <w:r w:rsidR="00C917A3" w:rsidRPr="001F45E8">
        <w:rPr>
          <w:lang w:val="fr-CH"/>
        </w:rPr>
        <w:t>109</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42"/>
          <w:lang w:val="fr-CH"/>
        </w:rPr>
        <w:object w:dxaOrig="5240" w:dyaOrig="960">
          <v:shape id="_x0000_i1117" type="#_x0000_t75" style="width:261pt;height:48pt" o:ole="" fillcolor="window">
            <v:imagedata r:id="rId197" o:title=""/>
          </v:shape>
          <o:OLEObject Type="Embed" ProgID="Equation.3" ShapeID="_x0000_i1117" DrawAspect="Content" ObjectID="_1532438589" r:id="rId198"/>
        </w:object>
      </w:r>
      <w:r w:rsidRPr="001F45E8">
        <w:rPr>
          <w:lang w:val="fr-CH"/>
        </w:rPr>
        <w:tab/>
        <w:t>(</w:t>
      </w:r>
      <w:r w:rsidR="00C917A3" w:rsidRPr="001F45E8">
        <w:rPr>
          <w:lang w:val="fr-CH"/>
        </w:rPr>
        <w:t>110</w:t>
      </w:r>
      <w:r w:rsidRPr="001F45E8">
        <w:rPr>
          <w:lang w:val="fr-CH"/>
        </w:rPr>
        <w:t>)</w:t>
      </w:r>
    </w:p>
    <w:p w:rsidR="00A81692" w:rsidRPr="001F45E8" w:rsidRDefault="00A81692" w:rsidP="0001000B">
      <w:pPr>
        <w:rPr>
          <w:lang w:val="fr-CH"/>
        </w:rPr>
      </w:pPr>
      <w:r w:rsidRPr="001F45E8">
        <w:rPr>
          <w:lang w:val="fr-CH"/>
        </w:rPr>
        <w:t xml:space="preserve">Une valeur moyenne de </w:t>
      </w:r>
      <w:r w:rsidRPr="001F45E8">
        <w:rPr>
          <w:i/>
          <w:lang w:val="fr-CH"/>
        </w:rPr>
        <w:t>U</w:t>
      </w:r>
      <w:r w:rsidRPr="001F45E8">
        <w:rPr>
          <w:position w:val="-4"/>
          <w:sz w:val="20"/>
          <w:lang w:val="fr-CH"/>
        </w:rPr>
        <w:t>0</w:t>
      </w:r>
      <w:r w:rsidRPr="001F45E8">
        <w:rPr>
          <w:lang w:val="fr-CH"/>
        </w:rPr>
        <w:t xml:space="preserve"> d'environ 15 dB, avec une limite inférieure de 9 dB pour toutes les mesures, a été obtenue pour des affaiblissements supérieurs à 15 dB.</w:t>
      </w:r>
    </w:p>
    <w:p w:rsidR="00A81692" w:rsidRPr="001F45E8" w:rsidRDefault="00A81692" w:rsidP="0001000B">
      <w:pPr>
        <w:rPr>
          <w:lang w:val="fr-CH"/>
        </w:rPr>
      </w:pPr>
      <w:r w:rsidRPr="001F45E8">
        <w:rPr>
          <w:lang w:val="fr-CH"/>
        </w:rPr>
        <w:br w:type="page"/>
      </w:r>
    </w:p>
    <w:p w:rsidR="00A81692" w:rsidRPr="001F45E8" w:rsidRDefault="00A81692" w:rsidP="0001000B">
      <w:pPr>
        <w:rPr>
          <w:lang w:val="fr-CH"/>
        </w:rPr>
      </w:pPr>
      <w:r w:rsidRPr="001F45E8">
        <w:rPr>
          <w:lang w:val="fr-CH"/>
        </w:rPr>
        <w:lastRenderedPageBreak/>
        <w:t xml:space="preserve">La variabilité des valeurs de </w:t>
      </w:r>
      <w:r w:rsidRPr="001F45E8">
        <w:rPr>
          <w:i/>
          <w:lang w:val="fr-CH"/>
        </w:rPr>
        <w:t>U</w:t>
      </w:r>
      <w:r w:rsidRPr="001F45E8">
        <w:rPr>
          <w:lang w:val="fr-CH"/>
        </w:rPr>
        <w:t xml:space="preserve"> et </w:t>
      </w:r>
      <w:r w:rsidRPr="001F45E8">
        <w:rPr>
          <w:i/>
          <w:lang w:val="fr-CH"/>
        </w:rPr>
        <w:t>V</w:t>
      </w:r>
      <w:r w:rsidRPr="001F45E8">
        <w:rPr>
          <w:lang w:val="fr-CH"/>
        </w:rPr>
        <w:t xml:space="preserve">( </w:t>
      </w:r>
      <w:r w:rsidRPr="001F45E8">
        <w:rPr>
          <w:i/>
          <w:iCs/>
          <w:lang w:val="fr-CH"/>
        </w:rPr>
        <w:t>f</w:t>
      </w:r>
      <w:r w:rsidRPr="001F45E8">
        <w:rPr>
          <w:lang w:val="fr-CH"/>
        </w:rP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sidR="007251FE" w:rsidRPr="001F45E8">
        <w:rPr>
          <w:lang w:val="fr-CH"/>
        </w:rPr>
        <w:t>108</w:t>
      </w:r>
      <w:r w:rsidRPr="001F45E8">
        <w:rPr>
          <w:lang w:val="fr-CH"/>
        </w:rPr>
        <w:t>).</w:t>
      </w:r>
    </w:p>
    <w:p w:rsidR="00A81692" w:rsidRPr="001F45E8" w:rsidRDefault="00A81692" w:rsidP="0001000B">
      <w:pPr>
        <w:rPr>
          <w:lang w:val="fr-CH"/>
        </w:rPr>
      </w:pPr>
      <w:r w:rsidRPr="001F45E8">
        <w:rPr>
          <w:lang w:val="fr-CH"/>
        </w:rPr>
        <w:t>Les statistiques de la XPD à long terme obtenues à une fréquence peuvent être transposées à une autre fréquence à l'aide de la formule semi-empirique suivante: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6960" w:dyaOrig="340">
          <v:shape id="_x0000_i1118" type="#_x0000_t75" style="width:348pt;height:18pt" o:ole="">
            <v:imagedata r:id="rId199" o:title=""/>
          </v:shape>
          <o:OLEObject Type="Embed" ProgID="Equation.3" ShapeID="_x0000_i1118" DrawAspect="Content" ObjectID="_1532438590" r:id="rId200"/>
        </w:object>
      </w:r>
      <w:r w:rsidRPr="001F45E8">
        <w:rPr>
          <w:lang w:val="fr-CH"/>
        </w:rPr>
        <w:tab/>
        <w:t>(</w:t>
      </w:r>
      <w:r w:rsidR="007251FE" w:rsidRPr="001F45E8">
        <w:rPr>
          <w:lang w:val="fr-CH"/>
        </w:rPr>
        <w:t>111</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XPD</w:t>
      </w:r>
      <w:r w:rsidRPr="001F45E8">
        <w:rPr>
          <w:position w:val="-4"/>
          <w:sz w:val="20"/>
          <w:lang w:val="fr-CH"/>
        </w:rPr>
        <w:t>1</w:t>
      </w:r>
      <w:r w:rsidRPr="001F45E8">
        <w:rPr>
          <w:lang w:val="fr-CH"/>
        </w:rPr>
        <w:t xml:space="preserve"> et </w:t>
      </w:r>
      <w:r w:rsidRPr="001F45E8">
        <w:rPr>
          <w:i/>
          <w:lang w:val="fr-CH"/>
        </w:rPr>
        <w:t>XPD</w:t>
      </w:r>
      <w:r w:rsidRPr="001F45E8">
        <w:rPr>
          <w:position w:val="-4"/>
          <w:sz w:val="20"/>
          <w:lang w:val="fr-CH"/>
        </w:rPr>
        <w:t>2</w:t>
      </w:r>
      <w:r w:rsidRPr="001F45E8">
        <w:rPr>
          <w:lang w:val="fr-CH"/>
        </w:rPr>
        <w:t xml:space="preserve"> correspondent aux valeurs de la XPD qui ne sont pas dépassées pendant le même pourcentage de temps respectivement aux fréquences</w:t>
      </w:r>
      <w:r w:rsidRPr="001F45E8">
        <w:rPr>
          <w:sz w:val="12"/>
          <w:lang w:val="fr-CH"/>
        </w:rPr>
        <w:t> </w:t>
      </w:r>
      <w:r w:rsidRPr="001F45E8">
        <w:rPr>
          <w:lang w:val="fr-CH"/>
        </w:rPr>
        <w:t> </w:t>
      </w:r>
      <w:r w:rsidRPr="001F45E8">
        <w:rPr>
          <w:i/>
          <w:lang w:val="fr-CH"/>
        </w:rPr>
        <w:t>f</w:t>
      </w:r>
      <w:r w:rsidRPr="001F45E8">
        <w:rPr>
          <w:position w:val="-4"/>
          <w:sz w:val="20"/>
          <w:lang w:val="fr-CH"/>
        </w:rPr>
        <w:t>1</w:t>
      </w:r>
      <w:r w:rsidRPr="001F45E8">
        <w:rPr>
          <w:lang w:val="fr-CH"/>
        </w:rPr>
        <w:t xml:space="preserve"> et</w:t>
      </w:r>
      <w:r w:rsidRPr="001F45E8">
        <w:rPr>
          <w:sz w:val="12"/>
          <w:lang w:val="fr-CH"/>
        </w:rPr>
        <w:t> </w:t>
      </w:r>
      <w:r w:rsidRPr="001F45E8">
        <w:rPr>
          <w:lang w:val="fr-CH"/>
        </w:rPr>
        <w:t> </w:t>
      </w:r>
      <w:r w:rsidRPr="001F45E8">
        <w:rPr>
          <w:i/>
          <w:lang w:val="fr-CH"/>
        </w:rPr>
        <w:t>f</w:t>
      </w:r>
      <w:r w:rsidRPr="001F45E8">
        <w:rPr>
          <w:position w:val="-4"/>
          <w:sz w:val="20"/>
          <w:lang w:val="fr-CH"/>
        </w:rPr>
        <w:t>2</w:t>
      </w:r>
      <w:r w:rsidRPr="001F45E8">
        <w:rPr>
          <w:lang w:val="fr-CH"/>
        </w:rPr>
        <w:t xml:space="preserve">. </w:t>
      </w:r>
    </w:p>
    <w:p w:rsidR="00A81692" w:rsidRPr="001F45E8" w:rsidRDefault="00A81692" w:rsidP="0001000B">
      <w:pPr>
        <w:rPr>
          <w:lang w:val="fr-CH"/>
        </w:rPr>
      </w:pPr>
      <w:r w:rsidRPr="001F45E8">
        <w:rPr>
          <w:lang w:val="fr-CH"/>
        </w:rPr>
        <w:t>La relation entre XPD et CPA est influencée par de nombreux facteurs, y compris la XPD résiduelle de l'antenne dont on n'a pas tenu compte. La formule (</w:t>
      </w:r>
      <w:r w:rsidR="007251FE" w:rsidRPr="001F45E8">
        <w:rPr>
          <w:lang w:val="fr-CH"/>
        </w:rPr>
        <w:t>110</w:t>
      </w:r>
      <w:r w:rsidRPr="001F45E8">
        <w:rPr>
          <w:lang w:val="fr-CH"/>
        </w:rPr>
        <w:t xml:space="preserve">) est moins précise pour de grands écarts de fréquences. Elle est la plus précise lorsque </w:t>
      </w:r>
      <w:r w:rsidRPr="001F45E8">
        <w:rPr>
          <w:i/>
          <w:lang w:val="fr-CH"/>
        </w:rPr>
        <w:t>XPD</w:t>
      </w:r>
      <w:r w:rsidRPr="001F45E8">
        <w:rPr>
          <w:position w:val="-4"/>
          <w:sz w:val="20"/>
          <w:lang w:val="fr-CH"/>
        </w:rPr>
        <w:t>1</w:t>
      </w:r>
      <w:r w:rsidRPr="001F45E8">
        <w:rPr>
          <w:lang w:val="fr-CH"/>
        </w:rPr>
        <w:t xml:space="preserve"> et </w:t>
      </w:r>
      <w:r w:rsidRPr="001F45E8">
        <w:rPr>
          <w:i/>
          <w:lang w:val="fr-CH"/>
        </w:rPr>
        <w:t>XPD</w:t>
      </w:r>
      <w:r w:rsidRPr="001F45E8">
        <w:rPr>
          <w:position w:val="-4"/>
          <w:sz w:val="20"/>
          <w:lang w:val="fr-CH"/>
        </w:rPr>
        <w:t>2</w:t>
      </w:r>
      <w:r w:rsidRPr="001F45E8">
        <w:rPr>
          <w:lang w:val="fr-CH"/>
        </w:rPr>
        <w:t xml:space="preserve"> correspondent aux mêmes polarisations (horizontale ou verticale). </w:t>
      </w:r>
    </w:p>
    <w:p w:rsidR="00A81692" w:rsidRPr="001F45E8" w:rsidRDefault="00A81692" w:rsidP="0001000B">
      <w:pPr>
        <w:pStyle w:val="Heading3"/>
        <w:rPr>
          <w:lang w:val="fr-CH"/>
        </w:rPr>
      </w:pPr>
      <w:r w:rsidRPr="001F45E8">
        <w:rPr>
          <w:lang w:val="fr-CH"/>
        </w:rPr>
        <w:t>4.2.2</w:t>
      </w:r>
      <w:r w:rsidRPr="001F45E8">
        <w:rPr>
          <w:lang w:val="fr-CH"/>
        </w:rPr>
        <w:tab/>
        <w:t>Procédure de prévision des interruptions dues aux effets pendant les précipitations</w:t>
      </w:r>
    </w:p>
    <w:p w:rsidR="00A81692" w:rsidRPr="001F45E8" w:rsidRDefault="00A81692" w:rsidP="0001000B">
      <w:pPr>
        <w:rPr>
          <w:lang w:val="fr-CH"/>
        </w:rPr>
      </w:pPr>
      <w:r w:rsidRPr="001F45E8">
        <w:rPr>
          <w:i/>
          <w:lang w:val="fr-CH"/>
        </w:rPr>
        <w:t>Etape 1</w:t>
      </w:r>
      <w:r w:rsidRPr="001F45E8">
        <w:rPr>
          <w:i/>
          <w:iCs/>
          <w:lang w:val="fr-CH"/>
        </w:rPr>
        <w:t>:</w:t>
      </w:r>
      <w:r w:rsidRPr="001F45E8">
        <w:rPr>
          <w:lang w:val="fr-CH"/>
        </w:rPr>
        <w:t xml:space="preserve">  Déterminer l'affaiblissement sur le trajet, </w:t>
      </w:r>
      <w:r w:rsidRPr="001F45E8">
        <w:rPr>
          <w:i/>
          <w:lang w:val="fr-CH"/>
        </w:rPr>
        <w:t>A</w:t>
      </w:r>
      <w:r w:rsidRPr="001F45E8">
        <w:rPr>
          <w:position w:val="-4"/>
          <w:sz w:val="20"/>
          <w:lang w:val="fr-CH"/>
        </w:rPr>
        <w:t>0,01</w:t>
      </w:r>
      <w:r w:rsidRPr="001F45E8">
        <w:rPr>
          <w:lang w:val="fr-CH"/>
        </w:rPr>
        <w:t xml:space="preserve"> (dB), qui est dépassé pendant 0,01% du temps à partir de la formule (34). </w:t>
      </w:r>
    </w:p>
    <w:p w:rsidR="00A81692" w:rsidRPr="001F45E8" w:rsidRDefault="00A81692" w:rsidP="0001000B">
      <w:pPr>
        <w:tabs>
          <w:tab w:val="clear" w:pos="794"/>
          <w:tab w:val="left" w:pos="907"/>
        </w:tabs>
        <w:rPr>
          <w:lang w:val="fr-CH"/>
        </w:rPr>
      </w:pPr>
      <w:r w:rsidRPr="001F45E8">
        <w:rPr>
          <w:i/>
          <w:lang w:val="fr-CH"/>
        </w:rPr>
        <w:t>Etape 2:  </w:t>
      </w:r>
      <w:r w:rsidRPr="001F45E8">
        <w:rPr>
          <w:lang w:val="fr-CH"/>
        </w:rPr>
        <w:t xml:space="preserve">Déterminer l'affaiblissement équivalent sur le trajet, </w:t>
      </w:r>
      <w:r w:rsidRPr="001F45E8">
        <w:rPr>
          <w:i/>
          <w:lang w:val="fr-CH"/>
        </w:rPr>
        <w:t>A</w:t>
      </w:r>
      <w:r w:rsidRPr="001F45E8">
        <w:rPr>
          <w:i/>
          <w:iCs/>
          <w:position w:val="-4"/>
          <w:sz w:val="20"/>
          <w:lang w:val="fr-CH"/>
        </w:rPr>
        <w:t>p</w:t>
      </w:r>
      <w:r w:rsidRPr="001F45E8">
        <w:rPr>
          <w:lang w:val="fr-CH"/>
        </w:rPr>
        <w:t xml:space="preserve"> (dB):</w:t>
      </w:r>
    </w:p>
    <w:p w:rsidR="00A81692" w:rsidRPr="001F45E8" w:rsidRDefault="00A81692" w:rsidP="0001000B">
      <w:pPr>
        <w:pStyle w:val="Equation"/>
        <w:spacing w:before="60"/>
        <w:rPr>
          <w:lang w:val="fr-CH"/>
        </w:rPr>
      </w:pPr>
      <w:r w:rsidRPr="001F45E8">
        <w:rPr>
          <w:lang w:val="fr-CH"/>
        </w:rPr>
        <w:tab/>
      </w:r>
      <w:r w:rsidRPr="001F45E8">
        <w:rPr>
          <w:lang w:val="fr-CH"/>
        </w:rPr>
        <w:tab/>
      </w:r>
      <w:r w:rsidRPr="001F45E8">
        <w:rPr>
          <w:position w:val="-16"/>
          <w:lang w:val="fr-CH"/>
        </w:rPr>
        <w:object w:dxaOrig="2880" w:dyaOrig="499">
          <v:shape id="_x0000_i1119" type="#_x0000_t75" style="width:2in;height:26.25pt" o:ole="" fillcolor="window">
            <v:imagedata r:id="rId201" o:title=""/>
          </v:shape>
          <o:OLEObject Type="Embed" ProgID="Equation.3" ShapeID="_x0000_i1119" DrawAspect="Content" ObjectID="_1532438591" r:id="rId202"/>
        </w:object>
      </w:r>
      <w:r w:rsidRPr="001F45E8">
        <w:rPr>
          <w:lang w:val="fr-CH"/>
        </w:rPr>
        <w:tab/>
        <w:t>(</w:t>
      </w:r>
      <w:r w:rsidR="007251FE" w:rsidRPr="001F45E8">
        <w:rPr>
          <w:lang w:val="fr-CH"/>
        </w:rPr>
        <w:t>112</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U</w:t>
      </w:r>
      <w:r w:rsidRPr="001F45E8">
        <w:rPr>
          <w:lang w:val="fr-CH"/>
        </w:rPr>
        <w:t xml:space="preserve"> est obtenu à partir de la formule (</w:t>
      </w:r>
      <w:r w:rsidR="007251FE" w:rsidRPr="001F45E8">
        <w:rPr>
          <w:lang w:val="fr-CH"/>
        </w:rPr>
        <w:t>109</w:t>
      </w:r>
      <w:r w:rsidRPr="001F45E8">
        <w:rPr>
          <w:lang w:val="fr-CH"/>
        </w:rPr>
        <w:t xml:space="preserve">) et </w:t>
      </w:r>
      <w:r w:rsidRPr="001F45E8">
        <w:rPr>
          <w:i/>
          <w:lang w:val="fr-CH"/>
        </w:rPr>
        <w:t>V</w:t>
      </w:r>
      <w:r w:rsidRPr="001F45E8">
        <w:rPr>
          <w:lang w:val="fr-CH"/>
        </w:rPr>
        <w:t xml:space="preserve"> à partir de la formule (</w:t>
      </w:r>
      <w:r w:rsidR="007251FE" w:rsidRPr="001F45E8">
        <w:rPr>
          <w:lang w:val="fr-CH"/>
        </w:rPr>
        <w:t>110</w:t>
      </w:r>
      <w:r w:rsidRPr="001F45E8">
        <w:rPr>
          <w:lang w:val="fr-CH"/>
        </w:rPr>
        <w:t xml:space="preserve">), </w:t>
      </w:r>
      <w:r w:rsidRPr="001F45E8">
        <w:rPr>
          <w:i/>
          <w:lang w:val="fr-CH"/>
        </w:rPr>
        <w:t>C</w:t>
      </w:r>
      <w:r w:rsidRPr="001F45E8">
        <w:rPr>
          <w:position w:val="-4"/>
          <w:sz w:val="20"/>
          <w:lang w:val="fr-CH"/>
        </w:rPr>
        <w:t>0</w:t>
      </w:r>
      <w:r w:rsidRPr="001F45E8">
        <w:rPr>
          <w:rFonts w:ascii="Tms Rmn" w:hAnsi="Tms Rmn"/>
          <w:position w:val="-4"/>
          <w:sz w:val="8"/>
          <w:lang w:val="fr-CH"/>
        </w:rPr>
        <w:t> </w:t>
      </w:r>
      <w:r w:rsidRPr="001F45E8">
        <w:rPr>
          <w:lang w:val="fr-CH"/>
        </w:rPr>
        <w:t>/</w:t>
      </w:r>
      <w:r w:rsidRPr="001F45E8">
        <w:rPr>
          <w:i/>
          <w:lang w:val="fr-CH"/>
        </w:rPr>
        <w:t>I</w:t>
      </w:r>
      <w:r w:rsidRPr="001F45E8">
        <w:rPr>
          <w:lang w:val="fr-CH"/>
        </w:rPr>
        <w:t xml:space="preserve"> (dB) est le rapport porteuse/brouillage défini pour le TEB de référence et pour les systèmes sans dispositif XPIC; XPIF (dB) est le facteur d'amélioration de la polarisation croisée pour le TEB de référence. </w:t>
      </w:r>
    </w:p>
    <w:p w:rsidR="00A81692" w:rsidRPr="001F45E8" w:rsidRDefault="00A81692" w:rsidP="0001000B">
      <w:pPr>
        <w:rPr>
          <w:lang w:val="fr-CH"/>
        </w:rPr>
      </w:pPr>
      <w:r w:rsidRPr="001F45E8">
        <w:rPr>
          <w:lang w:val="fr-CH"/>
        </w:rPr>
        <w:t>Si on n'utilise pas de dispositif XPIC, on met la valeur de XPIF à 0.</w:t>
      </w:r>
    </w:p>
    <w:p w:rsidR="00A81692" w:rsidRPr="001F45E8" w:rsidRDefault="00A81692" w:rsidP="0001000B">
      <w:pPr>
        <w:tabs>
          <w:tab w:val="clear" w:pos="794"/>
          <w:tab w:val="left" w:pos="907"/>
        </w:tabs>
        <w:rPr>
          <w:lang w:val="fr-CH"/>
        </w:rPr>
      </w:pPr>
      <w:r w:rsidRPr="001F45E8">
        <w:rPr>
          <w:i/>
          <w:lang w:val="fr-CH"/>
        </w:rPr>
        <w:t>Etape 3</w:t>
      </w:r>
      <w:r w:rsidRPr="001F45E8">
        <w:rPr>
          <w:i/>
          <w:iCs/>
          <w:lang w:val="fr-CH"/>
        </w:rPr>
        <w:t>:</w:t>
      </w:r>
      <w:r w:rsidRPr="001F45E8">
        <w:rPr>
          <w:lang w:val="fr-CH"/>
        </w:rPr>
        <w:t>  Déterminer les paramètres suivants:</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6160" w:dyaOrig="999">
          <v:shape id="_x0000_i1120" type="#_x0000_t75" style="width:306.75pt;height:50.25pt" o:ole="">
            <v:imagedata r:id="rId203" o:title=""/>
          </v:shape>
          <o:OLEObject Type="Embed" ProgID="Equation.3" ShapeID="_x0000_i1120" DrawAspect="Content" ObjectID="_1532438592" r:id="rId204"/>
        </w:object>
      </w:r>
      <w:r w:rsidRPr="001F45E8">
        <w:rPr>
          <w:lang w:val="fr-CH"/>
        </w:rPr>
        <w:tab/>
        <w:t>(</w:t>
      </w:r>
      <w:r w:rsidR="007251FE" w:rsidRPr="001F45E8">
        <w:rPr>
          <w:lang w:val="fr-CH"/>
        </w:rPr>
        <w:t>113</w:t>
      </w:r>
      <w:r w:rsidRPr="001F45E8">
        <w:rPr>
          <w:lang w:val="fr-CH"/>
        </w:rPr>
        <w:t>)</w:t>
      </w:r>
    </w:p>
    <w:p w:rsidR="00A81692" w:rsidRPr="001F45E8" w:rsidRDefault="00A81692" w:rsidP="0001000B">
      <w:pPr>
        <w:rPr>
          <w:lang w:val="fr-CH"/>
        </w:rPr>
      </w:pPr>
      <w:r w:rsidRPr="001F45E8">
        <w:rPr>
          <w:lang w:val="fr-CH"/>
        </w:rPr>
        <w:t>et</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3140" w:dyaOrig="520">
          <v:shape id="_x0000_i1121" type="#_x0000_t75" style="width:158.25pt;height:26.25pt" o:ole="" fillcolor="window">
            <v:imagedata r:id="rId205" o:title=""/>
          </v:shape>
          <o:OLEObject Type="Embed" ProgID="Equation.3" ShapeID="_x0000_i1121" DrawAspect="Content" ObjectID="_1532438593" r:id="rId206"/>
        </w:object>
      </w:r>
      <w:r w:rsidRPr="001F45E8">
        <w:rPr>
          <w:lang w:val="fr-CH"/>
        </w:rPr>
        <w:tab/>
        <w:t>(</w:t>
      </w:r>
      <w:r w:rsidR="007251FE" w:rsidRPr="001F45E8">
        <w:rPr>
          <w:lang w:val="fr-CH"/>
        </w:rPr>
        <w:t>114</w:t>
      </w:r>
      <w:r w:rsidRPr="001F45E8">
        <w:rPr>
          <w:lang w:val="fr-CH"/>
        </w:rPr>
        <w:t>)</w:t>
      </w:r>
    </w:p>
    <w:p w:rsidR="00A81692" w:rsidRPr="001F45E8" w:rsidRDefault="00A81692" w:rsidP="0001000B">
      <w:pPr>
        <w:rPr>
          <w:lang w:val="fr-CH"/>
        </w:rPr>
      </w:pPr>
      <w:r w:rsidRPr="001F45E8">
        <w:rPr>
          <w:lang w:val="fr-CH"/>
        </w:rPr>
        <w:t xml:space="preserve">Les valeurs valables de </w:t>
      </w:r>
      <w:r w:rsidRPr="001F45E8">
        <w:rPr>
          <w:i/>
          <w:lang w:val="fr-CH"/>
        </w:rPr>
        <w:t>n</w:t>
      </w:r>
      <w:r w:rsidRPr="001F45E8">
        <w:rPr>
          <w:lang w:val="fr-CH"/>
        </w:rPr>
        <w:t xml:space="preserve"> sont situées entre –3 et 0. Il convient de noter que dans certains cas et en particulier en cas d'utilisation d'un dispositif XPIC, on peut obtenir des valeurs de </w:t>
      </w:r>
      <w:r w:rsidRPr="001F45E8">
        <w:rPr>
          <w:i/>
          <w:lang w:val="fr-CH"/>
        </w:rPr>
        <w:t>n</w:t>
      </w:r>
      <w:r w:rsidRPr="001F45E8">
        <w:rPr>
          <w:lang w:val="fr-CH"/>
        </w:rPr>
        <w:t xml:space="preserve"> inférieures à –3. En pareil cas, il convient de noter que si </w:t>
      </w:r>
      <w:r w:rsidRPr="001F45E8">
        <w:rPr>
          <w:i/>
          <w:lang w:val="fr-CH"/>
        </w:rPr>
        <w:t>p</w:t>
      </w:r>
      <w:r w:rsidRPr="001F45E8">
        <w:rPr>
          <w:lang w:val="fr-CH"/>
        </w:rPr>
        <w:t xml:space="preserve"> est inférieur à –3, on aura un TEB d'interruption inférieur à 1 </w:t>
      </w:r>
      <w:r w:rsidRPr="001F45E8">
        <w:rPr>
          <w:rFonts w:ascii="Symbol" w:hAnsi="Symbol"/>
          <w:lang w:val="fr-CH"/>
        </w:rPr>
        <w:sym w:font="Symbol" w:char="F0B4"/>
      </w:r>
      <w:r w:rsidRPr="001F45E8">
        <w:rPr>
          <w:lang w:val="fr-CH"/>
        </w:rPr>
        <w:t> 10</w:t>
      </w:r>
      <w:r w:rsidRPr="001F45E8">
        <w:rPr>
          <w:position w:val="6"/>
          <w:sz w:val="20"/>
          <w:lang w:val="fr-CH"/>
        </w:rPr>
        <w:t>–5</w:t>
      </w:r>
      <w:r w:rsidRPr="001F45E8">
        <w:rPr>
          <w:lang w:val="fr-CH"/>
        </w:rPr>
        <w:t xml:space="preserve">. </w:t>
      </w:r>
    </w:p>
    <w:p w:rsidR="00A81692" w:rsidRPr="001F45E8" w:rsidRDefault="00A81692" w:rsidP="0001000B">
      <w:pPr>
        <w:rPr>
          <w:lang w:val="fr-CH"/>
        </w:rPr>
      </w:pPr>
      <w:r w:rsidRPr="001F45E8">
        <w:rPr>
          <w:i/>
          <w:lang w:val="fr-CH"/>
        </w:rPr>
        <w:t>Etape 4</w:t>
      </w:r>
      <w:r w:rsidRPr="001F45E8">
        <w:rPr>
          <w:i/>
          <w:iCs/>
          <w:lang w:val="fr-CH"/>
        </w:rPr>
        <w:t>:</w:t>
      </w:r>
      <w:r w:rsidRPr="001F45E8">
        <w:rPr>
          <w:lang w:val="fr-CH"/>
        </w:rPr>
        <w:t>  Déterminer la probabilité d'interruption en appliquant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620" w:dyaOrig="420">
          <v:shape id="_x0000_i1122" type="#_x0000_t75" style="width:81.75pt;height:21.75pt" o:ole="" fillcolor="window">
            <v:imagedata r:id="rId207" o:title=""/>
          </v:shape>
          <o:OLEObject Type="Embed" ProgID="Equation.3" ShapeID="_x0000_i1122" DrawAspect="Content" ObjectID="_1532438594" r:id="rId208"/>
        </w:object>
      </w:r>
      <w:r w:rsidRPr="001F45E8">
        <w:rPr>
          <w:lang w:val="fr-CH"/>
        </w:rPr>
        <w:tab/>
        <w:t>(</w:t>
      </w:r>
      <w:r w:rsidR="007251FE" w:rsidRPr="001F45E8">
        <w:rPr>
          <w:lang w:val="fr-CH"/>
        </w:rPr>
        <w:t>115</w:t>
      </w:r>
      <w:r w:rsidRPr="001F45E8">
        <w:rPr>
          <w:lang w:val="fr-CH"/>
        </w:rPr>
        <w:t>)</w:t>
      </w:r>
    </w:p>
    <w:p w:rsidR="00A81692" w:rsidRPr="001F45E8" w:rsidRDefault="00A81692" w:rsidP="0001000B">
      <w:pPr>
        <w:pStyle w:val="Heading1"/>
        <w:rPr>
          <w:lang w:val="fr-CH"/>
        </w:rPr>
      </w:pPr>
      <w:bookmarkStart w:id="16" w:name="_Toc108937648"/>
      <w:r w:rsidRPr="001F45E8">
        <w:rPr>
          <w:lang w:val="fr-CH"/>
        </w:rPr>
        <w:lastRenderedPageBreak/>
        <w:t>5</w:t>
      </w:r>
      <w:r w:rsidRPr="001F45E8">
        <w:rPr>
          <w:lang w:val="fr-CH"/>
        </w:rPr>
        <w:tab/>
        <w:t>Distorsion due aux effets de la propagation</w:t>
      </w:r>
      <w:bookmarkEnd w:id="16"/>
    </w:p>
    <w:p w:rsidR="00A81692" w:rsidRPr="001F45E8" w:rsidRDefault="00A81692" w:rsidP="0001000B">
      <w:pPr>
        <w:keepNext/>
        <w:keepLines/>
        <w:rPr>
          <w:lang w:val="fr-CH"/>
        </w:rPr>
      </w:pPr>
      <w:r w:rsidRPr="001F45E8">
        <w:rPr>
          <w:lang w:val="fr-CH"/>
        </w:rP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rsidR="00A81692" w:rsidRPr="001F45E8" w:rsidRDefault="00A81692" w:rsidP="0001000B">
      <w:pPr>
        <w:rPr>
          <w:lang w:val="fr-CH"/>
        </w:rPr>
      </w:pPr>
      <w:r w:rsidRPr="001F45E8">
        <w:rPr>
          <w:lang w:val="fr-CH"/>
        </w:rPr>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w:t>
      </w:r>
      <w:r w:rsidR="00E6662D">
        <w:rPr>
          <w:lang w:val="fr-CH"/>
        </w:rPr>
        <w:t>orsion d'amplitude linéaire. Au </w:t>
      </w:r>
      <w:r w:rsidRPr="001F45E8">
        <w:rPr>
          <w:lang w:val="fr-CH"/>
        </w:rPr>
        <w:t>§ 5.1, c'est la méthode fondée sur la signature qui est recommandée pour la prévision des interruptions.</w:t>
      </w:r>
    </w:p>
    <w:p w:rsidR="00A81692" w:rsidRPr="001F45E8" w:rsidRDefault="00A81692" w:rsidP="0001000B">
      <w:pPr>
        <w:rPr>
          <w:lang w:val="fr-CH"/>
        </w:rPr>
      </w:pPr>
      <w:r w:rsidRPr="001F45E8">
        <w:rPr>
          <w:lang w:val="fr-CH"/>
        </w:rPr>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rsidR="00A81692" w:rsidRPr="001F45E8" w:rsidRDefault="00A81692" w:rsidP="0001000B">
      <w:pPr>
        <w:pStyle w:val="Heading2"/>
        <w:rPr>
          <w:lang w:val="fr-CH"/>
        </w:rPr>
      </w:pPr>
      <w:bookmarkStart w:id="17" w:name="_Toc108937649"/>
      <w:r w:rsidRPr="001F45E8">
        <w:rPr>
          <w:lang w:val="fr-CH"/>
        </w:rPr>
        <w:t>5.1</w:t>
      </w:r>
      <w:r w:rsidRPr="001F45E8">
        <w:rPr>
          <w:lang w:val="fr-CH"/>
        </w:rPr>
        <w:tab/>
        <w:t>Prévision des interruptions dans les systèmes numériques non protégés</w:t>
      </w:r>
      <w:bookmarkEnd w:id="17"/>
    </w:p>
    <w:p w:rsidR="00A81692" w:rsidRPr="001F45E8" w:rsidRDefault="00A81692" w:rsidP="0001000B">
      <w:pPr>
        <w:rPr>
          <w:lang w:val="fr-CH"/>
        </w:rPr>
      </w:pPr>
      <w:r w:rsidRPr="001F45E8">
        <w:rPr>
          <w:lang w:val="fr-CH"/>
        </w:rPr>
        <w:t>La probabilité d'interruption est définie ici comme la probabilité pour que le TEB soit supérieur à un seuil donné.</w:t>
      </w:r>
    </w:p>
    <w:p w:rsidR="00A81692" w:rsidRPr="001F45E8" w:rsidRDefault="00A81692" w:rsidP="0001000B">
      <w:pPr>
        <w:keepNext/>
        <w:tabs>
          <w:tab w:val="clear" w:pos="794"/>
          <w:tab w:val="left" w:pos="907"/>
        </w:tabs>
        <w:rPr>
          <w:lang w:val="fr-CH"/>
        </w:rPr>
      </w:pPr>
      <w:r w:rsidRPr="001F45E8">
        <w:rPr>
          <w:i/>
          <w:lang w:val="fr-CH"/>
        </w:rPr>
        <w:t>Etape 1</w:t>
      </w:r>
      <w:r w:rsidRPr="001F45E8">
        <w:rPr>
          <w:i/>
          <w:iCs/>
          <w:lang w:val="fr-CH"/>
        </w:rPr>
        <w:t>:</w:t>
      </w:r>
      <w:r w:rsidRPr="001F45E8">
        <w:rPr>
          <w:lang w:val="fr-CH"/>
        </w:rPr>
        <w:t>  Calculer le retard temporel moyen à partir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3180" w:dyaOrig="760">
          <v:shape id="_x0000_i1123" type="#_x0000_t75" style="width:159pt;height:36.75pt" o:ole="" fillcolor="window">
            <v:imagedata r:id="rId209" o:title=""/>
          </v:shape>
          <o:OLEObject Type="Embed" ProgID="Equation.3" ShapeID="_x0000_i1123" DrawAspect="Content" ObjectID="_1532438595" r:id="rId210"/>
        </w:object>
      </w:r>
      <w:r w:rsidRPr="001F45E8">
        <w:rPr>
          <w:lang w:val="fr-CH"/>
        </w:rPr>
        <w:tab/>
        <w:t>(</w:t>
      </w:r>
      <w:r w:rsidR="007251FE" w:rsidRPr="001F45E8">
        <w:rPr>
          <w:lang w:val="fr-CH"/>
        </w:rPr>
        <w:t>116</w:t>
      </w:r>
      <w:r w:rsidRPr="001F45E8">
        <w:rPr>
          <w:lang w:val="fr-CH"/>
        </w:rPr>
        <w:t>)</w:t>
      </w:r>
    </w:p>
    <w:p w:rsidR="00A81692" w:rsidRPr="001F45E8" w:rsidRDefault="00A81692" w:rsidP="0001000B">
      <w:pPr>
        <w:spacing w:before="0"/>
        <w:rPr>
          <w:lang w:val="fr-CH"/>
        </w:rPr>
      </w:pPr>
      <w:r w:rsidRPr="001F45E8">
        <w:rPr>
          <w:lang w:val="fr-CH"/>
        </w:rPr>
        <w:t xml:space="preserve">où </w:t>
      </w:r>
      <w:r w:rsidRPr="001F45E8">
        <w:rPr>
          <w:i/>
          <w:lang w:val="fr-CH"/>
        </w:rPr>
        <w:t>d</w:t>
      </w:r>
      <w:r w:rsidRPr="001F45E8">
        <w:rPr>
          <w:lang w:val="fr-CH"/>
        </w:rPr>
        <w:t xml:space="preserve"> est la longueur du trajet (km).</w:t>
      </w:r>
    </w:p>
    <w:p w:rsidR="00A81692" w:rsidRPr="001F45E8" w:rsidRDefault="00A81692" w:rsidP="0001000B">
      <w:pPr>
        <w:tabs>
          <w:tab w:val="clear" w:pos="794"/>
          <w:tab w:val="left" w:pos="907"/>
        </w:tabs>
        <w:rPr>
          <w:lang w:val="fr-CH"/>
        </w:rPr>
      </w:pPr>
      <w:r w:rsidRPr="001F45E8">
        <w:rPr>
          <w:i/>
          <w:lang w:val="fr-CH"/>
        </w:rPr>
        <w:t>Etape 2</w:t>
      </w:r>
      <w:r w:rsidRPr="001F45E8">
        <w:rPr>
          <w:i/>
          <w:iCs/>
          <w:lang w:val="fr-CH"/>
        </w:rPr>
        <w:t>:</w:t>
      </w:r>
      <w:r w:rsidRPr="001F45E8">
        <w:rPr>
          <w:lang w:val="fr-CH"/>
        </w:rPr>
        <w:t xml:space="preserve">  Calculer la probabilité d'existence d'évanouissements par trajets multiples </w:t>
      </w:r>
      <w:r w:rsidRPr="001F45E8">
        <w:rPr>
          <w:rFonts w:ascii="Symbol" w:hAnsi="Symbol"/>
          <w:lang w:val="fr-CH"/>
        </w:rPr>
        <w:sym w:font="Symbol" w:char="F068"/>
      </w:r>
      <w:r w:rsidRPr="001F45E8">
        <w:rPr>
          <w:lang w:val="fr-CH"/>
        </w:rPr>
        <w:t xml:space="preserve"> comme à l'Etape 2 du § 4.1.</w:t>
      </w:r>
    </w:p>
    <w:p w:rsidR="00A81692" w:rsidRPr="001F45E8" w:rsidRDefault="00A81692" w:rsidP="0001000B">
      <w:pPr>
        <w:tabs>
          <w:tab w:val="clear" w:pos="794"/>
          <w:tab w:val="left" w:pos="907"/>
        </w:tabs>
        <w:rPr>
          <w:lang w:val="fr-CH"/>
        </w:rPr>
      </w:pPr>
      <w:r w:rsidRPr="001F45E8">
        <w:rPr>
          <w:i/>
          <w:lang w:val="fr-CH"/>
        </w:rPr>
        <w:lastRenderedPageBreak/>
        <w:t>Etape 3</w:t>
      </w:r>
      <w:r w:rsidRPr="001F45E8">
        <w:rPr>
          <w:i/>
          <w:iCs/>
          <w:lang w:val="fr-CH"/>
        </w:rPr>
        <w:t>:</w:t>
      </w:r>
      <w:r w:rsidRPr="001F45E8">
        <w:rPr>
          <w:lang w:val="fr-CH"/>
        </w:rPr>
        <w:t>  Calculer la probabilité d'interruption due aux évanouissements sélectifs à partir de la formule:</w:t>
      </w:r>
    </w:p>
    <w:p w:rsidR="00A81692" w:rsidRPr="001F45E8" w:rsidRDefault="00A81692" w:rsidP="0001000B">
      <w:pPr>
        <w:pStyle w:val="Equation"/>
        <w:spacing w:before="0"/>
        <w:rPr>
          <w:lang w:val="fr-CH"/>
        </w:rPr>
      </w:pPr>
      <w:r w:rsidRPr="001F45E8">
        <w:rPr>
          <w:lang w:val="fr-CH"/>
        </w:rPr>
        <w:tab/>
      </w:r>
      <w:r w:rsidRPr="001F45E8">
        <w:rPr>
          <w:lang w:val="fr-CH"/>
        </w:rPr>
        <w:tab/>
      </w:r>
      <w:r w:rsidRPr="001F45E8">
        <w:rPr>
          <w:position w:val="-36"/>
          <w:lang w:val="fr-CH"/>
        </w:rPr>
        <w:object w:dxaOrig="6759" w:dyaOrig="840">
          <v:shape id="_x0000_i1124" type="#_x0000_t75" style="width:338.25pt;height:42pt" o:ole="" fillcolor="window">
            <v:imagedata r:id="rId211" o:title=""/>
          </v:shape>
          <o:OLEObject Type="Embed" ProgID="Equation.3" ShapeID="_x0000_i1124" DrawAspect="Content" ObjectID="_1532438596" r:id="rId212"/>
        </w:object>
      </w:r>
      <w:r w:rsidRPr="001F45E8">
        <w:rPr>
          <w:lang w:val="fr-CH"/>
        </w:rPr>
        <w:tab/>
        <w:t>(</w:t>
      </w:r>
      <w:r w:rsidR="007251FE" w:rsidRPr="001F45E8">
        <w:rPr>
          <w:lang w:val="fr-CH"/>
        </w:rPr>
        <w:t>117</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legend"/>
        <w:spacing w:before="0"/>
        <w:rPr>
          <w:lang w:val="fr-CH"/>
        </w:rPr>
      </w:pPr>
      <w:r w:rsidRPr="001F45E8">
        <w:rPr>
          <w:lang w:val="fr-CH"/>
        </w:rPr>
        <w:tab/>
      </w:r>
      <w:r w:rsidRPr="001F45E8">
        <w:rPr>
          <w:i/>
          <w:lang w:val="fr-CH"/>
        </w:rPr>
        <w:t>W</w:t>
      </w:r>
      <w:r w:rsidRPr="001F45E8">
        <w:rPr>
          <w:i/>
          <w:iCs/>
          <w:position w:val="-4"/>
          <w:sz w:val="20"/>
          <w:lang w:val="fr-CH"/>
        </w:rPr>
        <w:t>x</w:t>
      </w:r>
      <w:r w:rsidRPr="001F45E8">
        <w:rPr>
          <w:rFonts w:ascii="Tms Rmn" w:hAnsi="Tms Rmn"/>
          <w:sz w:val="12"/>
          <w:lang w:val="fr-CH"/>
        </w:rPr>
        <w:t>:</w:t>
      </w:r>
      <w:r w:rsidRPr="001F45E8">
        <w:rPr>
          <w:lang w:val="fr-CH"/>
        </w:rPr>
        <w:tab/>
        <w:t>largeur de la signature (GHz)</w:t>
      </w:r>
    </w:p>
    <w:p w:rsidR="00A81692" w:rsidRPr="001F45E8" w:rsidRDefault="00A81692" w:rsidP="0001000B">
      <w:pPr>
        <w:pStyle w:val="Equationlegend"/>
        <w:spacing w:before="20"/>
        <w:rPr>
          <w:lang w:val="fr-CH"/>
        </w:rPr>
      </w:pPr>
      <w:r w:rsidRPr="001F45E8">
        <w:rPr>
          <w:lang w:val="fr-CH"/>
        </w:rPr>
        <w:tab/>
      </w:r>
      <w:r w:rsidRPr="001F45E8">
        <w:rPr>
          <w:i/>
          <w:lang w:val="fr-CH"/>
        </w:rPr>
        <w:t>B</w:t>
      </w:r>
      <w:r w:rsidRPr="001F45E8">
        <w:rPr>
          <w:i/>
          <w:iCs/>
          <w:position w:val="-4"/>
          <w:sz w:val="20"/>
          <w:lang w:val="fr-CH"/>
        </w:rPr>
        <w:t>x</w:t>
      </w:r>
      <w:r w:rsidRPr="001F45E8">
        <w:rPr>
          <w:rFonts w:ascii="Tms Rmn" w:hAnsi="Tms Rmn"/>
          <w:sz w:val="12"/>
          <w:lang w:val="fr-CH"/>
        </w:rPr>
        <w:t>:</w:t>
      </w:r>
      <w:r w:rsidRPr="001F45E8">
        <w:rPr>
          <w:lang w:val="fr-CH"/>
        </w:rPr>
        <w:tab/>
        <w:t>profondeur de la signature (dB)</w:t>
      </w:r>
    </w:p>
    <w:p w:rsidR="00A81692" w:rsidRPr="001F45E8" w:rsidRDefault="00A81692" w:rsidP="0001000B">
      <w:pPr>
        <w:pStyle w:val="Equationlegend"/>
        <w:spacing w:before="20"/>
        <w:rPr>
          <w:lang w:val="fr-CH"/>
        </w:rPr>
      </w:pPr>
      <w:r w:rsidRPr="001F45E8">
        <w:rPr>
          <w:lang w:val="fr-CH"/>
        </w:rPr>
        <w:tab/>
      </w:r>
      <w:r w:rsidRPr="001F45E8">
        <w:rPr>
          <w:rFonts w:ascii="Symbol" w:hAnsi="Symbol"/>
          <w:iCs/>
          <w:lang w:val="fr-CH"/>
        </w:rPr>
        <w:sym w:font="Symbol" w:char="F074"/>
      </w:r>
      <w:r w:rsidRPr="001F45E8">
        <w:rPr>
          <w:i/>
          <w:iCs/>
          <w:position w:val="-4"/>
          <w:sz w:val="20"/>
          <w:lang w:val="fr-CH"/>
        </w:rPr>
        <w:t>r,x</w:t>
      </w:r>
      <w:r w:rsidRPr="001F45E8">
        <w:rPr>
          <w:rFonts w:ascii="Tms Rmn" w:hAnsi="Tms Rmn"/>
          <w:sz w:val="12"/>
          <w:lang w:val="fr-CH"/>
        </w:rPr>
        <w:t>:</w:t>
      </w:r>
      <w:r w:rsidRPr="001F45E8">
        <w:rPr>
          <w:lang w:val="fr-CH"/>
        </w:rPr>
        <w:tab/>
        <w:t xml:space="preserve">retard de référence (ns) utilisé pour obtenir la signature, </w:t>
      </w:r>
      <w:r w:rsidRPr="001F45E8">
        <w:rPr>
          <w:i/>
          <w:lang w:val="fr-CH"/>
        </w:rPr>
        <w:t>x</w:t>
      </w:r>
      <w:r w:rsidRPr="001F45E8">
        <w:rPr>
          <w:lang w:val="fr-CH"/>
        </w:rPr>
        <w:t xml:space="preserve"> désignant soit des évanouissements avec phase minimale (</w:t>
      </w:r>
      <w:r w:rsidRPr="001F45E8">
        <w:rPr>
          <w:i/>
          <w:lang w:val="fr-CH"/>
        </w:rPr>
        <w:t>M</w:t>
      </w:r>
      <w:r w:rsidRPr="001F45E8">
        <w:rPr>
          <w:lang w:val="fr-CH"/>
        </w:rPr>
        <w:t>) soit des évanouissements avec phase non minimale (</w:t>
      </w:r>
      <w:r w:rsidRPr="001F45E8">
        <w:rPr>
          <w:i/>
          <w:lang w:val="fr-CH"/>
        </w:rPr>
        <w:t>NM</w:t>
      </w:r>
      <w:r w:rsidRPr="001F45E8">
        <w:rPr>
          <w:lang w:val="fr-CH"/>
        </w:rPr>
        <w:t>).</w:t>
      </w:r>
    </w:p>
    <w:p w:rsidR="00A81692" w:rsidRPr="001F45E8" w:rsidRDefault="00A81692" w:rsidP="0001000B">
      <w:pPr>
        <w:rPr>
          <w:lang w:val="fr-CH"/>
        </w:rPr>
      </w:pPr>
      <w:r w:rsidRPr="001F45E8">
        <w:rPr>
          <w:lang w:val="fr-CH"/>
        </w:rPr>
        <w:t xml:space="preserve">Si seul le paramètre de système normalisé </w:t>
      </w:r>
      <w:r w:rsidRPr="001F45E8">
        <w:rPr>
          <w:i/>
          <w:iCs/>
          <w:lang w:val="fr-CH"/>
        </w:rPr>
        <w:t>K</w:t>
      </w:r>
      <w:r w:rsidRPr="001F45E8">
        <w:rPr>
          <w:i/>
          <w:iCs/>
          <w:vertAlign w:val="subscript"/>
          <w:lang w:val="fr-CH"/>
        </w:rPr>
        <w:t>n</w:t>
      </w:r>
      <w:r w:rsidRPr="001F45E8">
        <w:rPr>
          <w:lang w:val="fr-CH"/>
        </w:rPr>
        <w:t xml:space="preserve"> est disponible, on peut calculer comme suit la probabilité d'interruption sélective dans l'équation (</w:t>
      </w:r>
      <w:r w:rsidR="007251FE" w:rsidRPr="001F45E8">
        <w:rPr>
          <w:lang w:val="fr-CH"/>
        </w:rPr>
        <w:t>117</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28"/>
          <w:lang w:val="fr-CH"/>
        </w:rPr>
        <w:object w:dxaOrig="3100" w:dyaOrig="740">
          <v:shape id="_x0000_i1125" type="#_x0000_t75" style="width:156pt;height:36.75pt" o:ole="">
            <v:imagedata r:id="rId213" o:title=""/>
          </v:shape>
          <o:OLEObject Type="Embed" ProgID="Equation.3" ShapeID="_x0000_i1125" DrawAspect="Content" ObjectID="_1532438597" r:id="rId214"/>
        </w:object>
      </w:r>
      <w:r w:rsidRPr="001F45E8">
        <w:rPr>
          <w:lang w:val="fr-CH"/>
        </w:rPr>
        <w:tab/>
        <w:t>(</w:t>
      </w:r>
      <w:r w:rsidR="007251FE" w:rsidRPr="001F45E8">
        <w:rPr>
          <w:lang w:val="fr-CH"/>
        </w:rPr>
        <w:t>118</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legend"/>
        <w:rPr>
          <w:lang w:val="fr-CH"/>
        </w:rPr>
      </w:pPr>
      <w:r w:rsidRPr="001F45E8">
        <w:rPr>
          <w:i/>
          <w:lang w:val="fr-CH"/>
        </w:rPr>
        <w:tab/>
        <w:t>T</w:t>
      </w:r>
      <w:r w:rsidRPr="001F45E8">
        <w:rPr>
          <w:lang w:val="fr-CH"/>
        </w:rPr>
        <w:t>:</w:t>
      </w:r>
      <w:r w:rsidRPr="001F45E8">
        <w:rPr>
          <w:lang w:val="fr-CH"/>
        </w:rPr>
        <w:tab/>
        <w:t>période (Bd) du système (ns)</w:t>
      </w:r>
    </w:p>
    <w:p w:rsidR="00A81692" w:rsidRPr="001F45E8" w:rsidRDefault="00A81692" w:rsidP="0001000B">
      <w:pPr>
        <w:pStyle w:val="Equationlegend"/>
        <w:rPr>
          <w:lang w:val="fr-CH"/>
        </w:rPr>
      </w:pPr>
      <w:r w:rsidRPr="001F45E8">
        <w:rPr>
          <w:i/>
          <w:iCs/>
          <w:lang w:val="fr-CH"/>
        </w:rPr>
        <w:tab/>
        <w:t>K</w:t>
      </w:r>
      <w:r w:rsidRPr="001F45E8">
        <w:rPr>
          <w:i/>
          <w:iCs/>
          <w:vertAlign w:val="subscript"/>
          <w:lang w:val="fr-CH"/>
        </w:rPr>
        <w:t>n,x</w:t>
      </w:r>
      <w:r w:rsidRPr="001F45E8">
        <w:rPr>
          <w:lang w:val="fr-CH"/>
        </w:rPr>
        <w:t>:</w:t>
      </w:r>
      <w:r w:rsidRPr="001F45E8">
        <w:rPr>
          <w:lang w:val="fr-CH"/>
        </w:rPr>
        <w:tab/>
        <w:t xml:space="preserve">paramètre de système normalisé, </w:t>
      </w:r>
      <w:r w:rsidRPr="001F45E8">
        <w:rPr>
          <w:i/>
          <w:lang w:val="fr-CH"/>
        </w:rPr>
        <w:t>x</w:t>
      </w:r>
      <w:r w:rsidRPr="001F45E8">
        <w:rPr>
          <w:lang w:val="fr-CH"/>
        </w:rPr>
        <w:t xml:space="preserve"> désignant soit des évanouissements avec phase minimale (</w:t>
      </w:r>
      <w:r w:rsidRPr="001F45E8">
        <w:rPr>
          <w:i/>
          <w:lang w:val="fr-CH"/>
        </w:rPr>
        <w:t>M</w:t>
      </w:r>
      <w:r w:rsidRPr="001F45E8">
        <w:rPr>
          <w:lang w:val="fr-CH"/>
        </w:rPr>
        <w:t>), soit des évanouissements avec phase non minimale (</w:t>
      </w:r>
      <w:r w:rsidRPr="001F45E8">
        <w:rPr>
          <w:i/>
          <w:lang w:val="fr-CH"/>
        </w:rPr>
        <w:t>NM</w:t>
      </w:r>
      <w:r w:rsidRPr="001F45E8">
        <w:rPr>
          <w:lang w:val="fr-CH"/>
        </w:rPr>
        <w:t>).</w:t>
      </w:r>
    </w:p>
    <w:p w:rsidR="00A81692" w:rsidRPr="001F45E8" w:rsidRDefault="00A81692" w:rsidP="0001000B">
      <w:pPr>
        <w:rPr>
          <w:lang w:val="fr-CH"/>
        </w:rPr>
      </w:pPr>
      <w:r w:rsidRPr="001F45E8">
        <w:rPr>
          <w:lang w:val="fr-CH"/>
        </w:rPr>
        <w:t>Les définitions des paramètres relatifs à la signature et la façon dont on obtient la signature sont données dans la Recommandation UIT-R F.1093.</w:t>
      </w:r>
    </w:p>
    <w:p w:rsidR="00A81692" w:rsidRPr="001F45E8" w:rsidRDefault="00A81692" w:rsidP="0001000B">
      <w:pPr>
        <w:pStyle w:val="Heading1"/>
        <w:rPr>
          <w:lang w:val="fr-CH"/>
        </w:rPr>
      </w:pPr>
      <w:bookmarkStart w:id="18" w:name="_Toc108937650"/>
      <w:r w:rsidRPr="001F45E8">
        <w:rPr>
          <w:lang w:val="fr-CH"/>
        </w:rPr>
        <w:t>6</w:t>
      </w:r>
      <w:r w:rsidRPr="001F45E8">
        <w:rPr>
          <w:lang w:val="fr-CH"/>
        </w:rPr>
        <w:tab/>
        <w:t>Méthodes propres à atténuer les effets de la propagation par trajets multiples</w:t>
      </w:r>
      <w:bookmarkEnd w:id="18"/>
    </w:p>
    <w:p w:rsidR="00A81692" w:rsidRPr="001F45E8" w:rsidRDefault="00A81692" w:rsidP="0001000B">
      <w:pPr>
        <w:rPr>
          <w:lang w:val="fr-CH"/>
        </w:rPr>
      </w:pPr>
      <w:r w:rsidRPr="001F45E8">
        <w:rPr>
          <w:lang w:val="fr-CH"/>
        </w:rPr>
        <w:t>Les effets de l'évanouissement lent relativement non sélectif en fréquence (c'est-à-dire l'évanouissement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rsidR="00A81692" w:rsidRPr="001F45E8" w:rsidRDefault="00A81692" w:rsidP="0001000B">
      <w:pPr>
        <w:rPr>
          <w:lang w:val="fr-CH"/>
        </w:rPr>
      </w:pPr>
      <w:r w:rsidRPr="001F45E8">
        <w:rPr>
          <w:lang w:val="fr-CH"/>
        </w:rP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rsidR="00A81692" w:rsidRPr="001F45E8" w:rsidRDefault="00A81692" w:rsidP="0001000B">
      <w:pPr>
        <w:pStyle w:val="Heading2"/>
        <w:rPr>
          <w:lang w:val="fr-CH"/>
        </w:rPr>
      </w:pPr>
      <w:bookmarkStart w:id="19" w:name="_Toc108937651"/>
      <w:r w:rsidRPr="001F45E8">
        <w:rPr>
          <w:lang w:val="fr-CH"/>
        </w:rPr>
        <w:lastRenderedPageBreak/>
        <w:t>6.1</w:t>
      </w:r>
      <w:r w:rsidRPr="001F45E8">
        <w:rPr>
          <w:lang w:val="fr-CH"/>
        </w:rPr>
        <w:tab/>
        <w:t>Techniques sans diversité</w:t>
      </w:r>
      <w:bookmarkEnd w:id="19"/>
    </w:p>
    <w:p w:rsidR="00A81692" w:rsidRPr="001F45E8" w:rsidRDefault="00A81692" w:rsidP="0001000B">
      <w:pPr>
        <w:keepNext/>
        <w:keepLines/>
        <w:rPr>
          <w:lang w:val="fr-CH"/>
        </w:rPr>
      </w:pPr>
      <w:r w:rsidRPr="001F45E8">
        <w:rPr>
          <w:lang w:val="fr-CH"/>
        </w:rPr>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rsidR="00A81692" w:rsidRPr="001F45E8" w:rsidRDefault="00A81692" w:rsidP="0001000B">
      <w:pPr>
        <w:pStyle w:val="enumlev1"/>
        <w:tabs>
          <w:tab w:val="clear" w:pos="794"/>
          <w:tab w:val="clear" w:pos="1191"/>
          <w:tab w:val="clear" w:pos="1588"/>
          <w:tab w:val="clear" w:pos="1985"/>
          <w:tab w:val="left" w:pos="1361"/>
        </w:tabs>
        <w:ind w:left="1361" w:hanging="1361"/>
        <w:rPr>
          <w:lang w:val="fr-CH"/>
        </w:rPr>
      </w:pPr>
      <w:r w:rsidRPr="001F45E8">
        <w:rPr>
          <w:i/>
          <w:iCs/>
          <w:lang w:val="fr-CH"/>
        </w:rPr>
        <w:t>Stratégie A:</w:t>
      </w:r>
      <w:r w:rsidRPr="001F45E8">
        <w:rPr>
          <w:lang w:val="fr-CH"/>
        </w:rPr>
        <w:tab/>
        <w:t>réduction de l'occurrence des «affaiblissements uniformes» importants dus aux mécanismes atmosphériques (étalement du faisceau, découplage d'antenne et trajets multiples dans l'atmosphère; voir le § 2.3);</w:t>
      </w:r>
    </w:p>
    <w:p w:rsidR="00A81692" w:rsidRPr="001F45E8" w:rsidRDefault="00A81692" w:rsidP="0001000B">
      <w:pPr>
        <w:pStyle w:val="enumlev1"/>
        <w:tabs>
          <w:tab w:val="clear" w:pos="794"/>
          <w:tab w:val="clear" w:pos="1191"/>
          <w:tab w:val="clear" w:pos="1588"/>
          <w:tab w:val="clear" w:pos="1985"/>
          <w:tab w:val="left" w:pos="1361"/>
        </w:tabs>
        <w:ind w:left="1361" w:hanging="1361"/>
        <w:rPr>
          <w:lang w:val="fr-CH"/>
        </w:rPr>
      </w:pPr>
      <w:r w:rsidRPr="001F45E8">
        <w:rPr>
          <w:i/>
          <w:iCs/>
          <w:lang w:val="fr-CH"/>
        </w:rPr>
        <w:t>Stratégie B</w:t>
      </w:r>
      <w:r w:rsidRPr="001F45E8">
        <w:rPr>
          <w:rFonts w:ascii="Tms Rmn" w:hAnsi="Tms Rmn"/>
          <w:i/>
          <w:iCs/>
          <w:sz w:val="20"/>
          <w:lang w:val="fr-CH"/>
        </w:rPr>
        <w:t>:</w:t>
      </w:r>
      <w:r w:rsidRPr="001F45E8">
        <w:rPr>
          <w:rFonts w:ascii="Tms Rmn" w:hAnsi="Tms Rmn"/>
          <w:sz w:val="20"/>
          <w:lang w:val="fr-CH"/>
        </w:rPr>
        <w:tab/>
      </w:r>
      <w:r w:rsidRPr="001F45E8">
        <w:rPr>
          <w:lang w:val="fr-CH"/>
        </w:rPr>
        <w:t>réduction de l'occurrence des réflexions de surface (c'est-à-dire sur la surface de la Terre) importantes;</w:t>
      </w:r>
    </w:p>
    <w:p w:rsidR="00A81692" w:rsidRPr="001F45E8" w:rsidRDefault="00A81692" w:rsidP="0001000B">
      <w:pPr>
        <w:pStyle w:val="enumlev1"/>
        <w:tabs>
          <w:tab w:val="clear" w:pos="794"/>
          <w:tab w:val="clear" w:pos="1191"/>
          <w:tab w:val="clear" w:pos="1588"/>
          <w:tab w:val="clear" w:pos="1985"/>
          <w:tab w:val="left" w:pos="1361"/>
        </w:tabs>
        <w:ind w:left="2160" w:hanging="2160"/>
        <w:rPr>
          <w:lang w:val="fr-CH"/>
        </w:rPr>
      </w:pPr>
      <w:r w:rsidRPr="001F45E8">
        <w:rPr>
          <w:i/>
          <w:iCs/>
          <w:lang w:val="fr-CH"/>
        </w:rPr>
        <w:t>Stratégie C</w:t>
      </w:r>
      <w:r w:rsidRPr="001F45E8">
        <w:rPr>
          <w:rFonts w:ascii="Tms Rmn" w:hAnsi="Tms Rmn"/>
          <w:sz w:val="20"/>
          <w:lang w:val="fr-CH"/>
        </w:rPr>
        <w:t>:</w:t>
      </w:r>
      <w:r w:rsidRPr="001F45E8">
        <w:rPr>
          <w:lang w:val="fr-CH"/>
        </w:rPr>
        <w:tab/>
        <w:t>réduction du décalage temporel entre réflexions de surface et l'onde atmosphérique.</w:t>
      </w:r>
    </w:p>
    <w:p w:rsidR="00A81692" w:rsidRPr="001F45E8" w:rsidRDefault="00A81692" w:rsidP="0001000B">
      <w:pPr>
        <w:pStyle w:val="Heading3"/>
        <w:rPr>
          <w:lang w:val="fr-CH"/>
        </w:rPr>
      </w:pPr>
      <w:r w:rsidRPr="001F45E8">
        <w:rPr>
          <w:lang w:val="fr-CH"/>
        </w:rPr>
        <w:t>6.1.1</w:t>
      </w:r>
      <w:r w:rsidRPr="001F45E8">
        <w:rPr>
          <w:lang w:val="fr-CH"/>
        </w:rPr>
        <w:tab/>
        <w:t>Augmentation de l'inclinaison du trajet</w:t>
      </w:r>
    </w:p>
    <w:p w:rsidR="00A81692" w:rsidRPr="001F45E8" w:rsidRDefault="00A81692" w:rsidP="0001000B">
      <w:pPr>
        <w:rPr>
          <w:lang w:val="fr-CH"/>
        </w:rPr>
      </w:pPr>
      <w:r w:rsidRPr="001F45E8">
        <w:rPr>
          <w:lang w:val="fr-CH"/>
        </w:rP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rsidR="00A81692" w:rsidRPr="001F45E8" w:rsidRDefault="00A81692" w:rsidP="0001000B">
      <w:pPr>
        <w:rPr>
          <w:lang w:val="fr-CH"/>
        </w:rPr>
      </w:pPr>
      <w:r w:rsidRPr="001F45E8">
        <w:rPr>
          <w:lang w:val="fr-CH"/>
        </w:rPr>
        <w:t>Lorsque des tours ou des pylônes sont déjà installés, on peut, pour répondre aux considérations susmentionnées, réduire la hauteur d'antenne à une extrémité du trajet dans la mesure où les règles de dégagement du § 2.2.2 sont respectées.</w:t>
      </w:r>
    </w:p>
    <w:p w:rsidR="00A81692" w:rsidRPr="001F45E8" w:rsidRDefault="00A81692" w:rsidP="0001000B">
      <w:pPr>
        <w:pStyle w:val="Heading3"/>
        <w:rPr>
          <w:lang w:val="fr-CH"/>
        </w:rPr>
      </w:pPr>
      <w:r w:rsidRPr="001F45E8">
        <w:rPr>
          <w:lang w:val="fr-CH"/>
        </w:rPr>
        <w:t>6.1.2</w:t>
      </w:r>
      <w:r w:rsidRPr="001F45E8">
        <w:rPr>
          <w:lang w:val="fr-CH"/>
        </w:rPr>
        <w:tab/>
        <w:t>Réduction de l'incidence des réflexions de surface</w:t>
      </w:r>
    </w:p>
    <w:p w:rsidR="00A81692" w:rsidRPr="001F45E8" w:rsidRDefault="00A81692" w:rsidP="0001000B">
      <w:pPr>
        <w:rPr>
          <w:lang w:val="fr-CH"/>
        </w:rPr>
      </w:pPr>
      <w:r w:rsidRPr="001F45E8">
        <w:rPr>
          <w:lang w:val="fr-CH"/>
        </w:rPr>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rsidR="00A81692" w:rsidRPr="001F45E8" w:rsidRDefault="00A81692" w:rsidP="0001000B">
      <w:pPr>
        <w:pStyle w:val="Heading4"/>
        <w:rPr>
          <w:lang w:val="fr-CH"/>
        </w:rPr>
      </w:pPr>
      <w:r w:rsidRPr="001F45E8">
        <w:rPr>
          <w:lang w:val="fr-CH"/>
        </w:rPr>
        <w:t>6.1.2.1</w:t>
      </w:r>
      <w:r w:rsidRPr="001F45E8">
        <w:rPr>
          <w:lang w:val="fr-CH"/>
        </w:rPr>
        <w:tab/>
        <w:t>Effet d'écran du point de réflexion</w:t>
      </w:r>
    </w:p>
    <w:p w:rsidR="00A81692" w:rsidRPr="001F45E8" w:rsidRDefault="00A81692" w:rsidP="0001000B">
      <w:pPr>
        <w:rPr>
          <w:lang w:val="fr-CH"/>
        </w:rPr>
      </w:pPr>
      <w:r w:rsidRPr="001F45E8">
        <w:rPr>
          <w:lang w:val="fr-CH"/>
        </w:rPr>
        <w:t>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8). Idéalement les collines et les montagnes devraient être recouvertes de végé</w:t>
      </w:r>
      <w:r w:rsidRPr="001F45E8">
        <w:rPr>
          <w:lang w:val="fr-CH"/>
        </w:rPr>
        <w:softHyphen/>
        <w:t>tation, afin de réduire encore le niveau du champ diffracté. On parvient bien sûr plus aisément à se protéger des surfaces de réflexion lorsque l'on diminue le dégagement du trajet (voir le § 6.1.3).</w:t>
      </w:r>
    </w:p>
    <w:p w:rsidR="00A81692" w:rsidRPr="001F45E8" w:rsidRDefault="00A81692" w:rsidP="0001000B">
      <w:pPr>
        <w:pStyle w:val="FigureNo"/>
        <w:rPr>
          <w:lang w:val="fr-CH"/>
        </w:rPr>
      </w:pPr>
      <w:r w:rsidRPr="001F45E8">
        <w:rPr>
          <w:lang w:val="fr-CH"/>
        </w:rPr>
        <w:lastRenderedPageBreak/>
        <w:t>Figure 8</w:t>
      </w:r>
    </w:p>
    <w:p w:rsidR="00A81692" w:rsidRPr="001F45E8" w:rsidRDefault="00A81692" w:rsidP="00E6662D">
      <w:pPr>
        <w:pStyle w:val="Figuretitle"/>
        <w:spacing w:after="240"/>
        <w:rPr>
          <w:lang w:val="fr-CH"/>
        </w:rPr>
      </w:pPr>
      <w:r w:rsidRPr="001F45E8">
        <w:rPr>
          <w:lang w:val="fr-CH"/>
        </w:rPr>
        <w:t>Exemple de la protection par effet d'écran d'une antenne vis-à-vis des réflexions spéculaires</w:t>
      </w:r>
    </w:p>
    <w:p w:rsidR="00A81692" w:rsidRPr="001F45E8" w:rsidRDefault="00A81692" w:rsidP="0001000B">
      <w:pPr>
        <w:pStyle w:val="Figure"/>
        <w:rPr>
          <w:lang w:val="fr-CH"/>
        </w:rPr>
      </w:pPr>
      <w:r w:rsidRPr="001F45E8">
        <w:rPr>
          <w:lang w:val="fr-CH"/>
        </w:rPr>
        <w:object w:dxaOrig="7685" w:dyaOrig="5518">
          <v:shape id="_x0000_i1126" type="#_x0000_t75" style="width:299.25pt;height:197.25pt" o:ole="">
            <v:imagedata r:id="rId215" o:title=""/>
          </v:shape>
          <o:OLEObject Type="Embed" ProgID="CorelDRAW.Graphic.14" ShapeID="_x0000_i1126" DrawAspect="Content" ObjectID="_1532438598" r:id="rId216"/>
        </w:object>
      </w:r>
    </w:p>
    <w:p w:rsidR="00A81692" w:rsidRPr="001F45E8" w:rsidRDefault="00A81692" w:rsidP="0001000B">
      <w:pPr>
        <w:pStyle w:val="Normalaftertitle"/>
        <w:rPr>
          <w:lang w:val="fr-CH"/>
        </w:rPr>
      </w:pPr>
      <w:r w:rsidRPr="001F45E8">
        <w:rPr>
          <w:lang w:val="fr-CH"/>
        </w:rPr>
        <w:t xml:space="preserve">Afin de trouver un obstacle écran approprié, il convient d'effectuer des analyses du trajet emprunté par les faisceaux pour une gamme de valeurs effectives du facteur </w:t>
      </w:r>
      <w:r w:rsidRPr="001F45E8">
        <w:rPr>
          <w:i/>
          <w:iCs/>
          <w:lang w:val="fr-CH"/>
        </w:rPr>
        <w:t>k</w:t>
      </w:r>
      <w:r w:rsidRPr="001F45E8">
        <w:rPr>
          <w:lang w:val="fr-CH"/>
        </w:rPr>
        <w:t xml:space="preserve"> comprises entre </w:t>
      </w:r>
      <w:r w:rsidRPr="001F45E8">
        <w:rPr>
          <w:i/>
          <w:iCs/>
          <w:lang w:val="fr-CH"/>
        </w:rPr>
        <w:t>k</w:t>
      </w:r>
      <w:r w:rsidRPr="001F45E8">
        <w:rPr>
          <w:i/>
          <w:iCs/>
          <w:vertAlign w:val="subscript"/>
          <w:lang w:val="fr-CH"/>
        </w:rPr>
        <w:t>e</w:t>
      </w:r>
      <w:r w:rsidRPr="001F45E8">
        <w:rPr>
          <w:lang w:val="fr-CH"/>
        </w:rPr>
        <w:t xml:space="preserve"> (99,9%) (ou une autre valeur minimale) et l'«infini» (voir § 2.2.2). On doit veiller à ce que la réflexion de surface soit occultée totalement ou partiellement pour des valeurs élevées ou médianes effectives de </w:t>
      </w:r>
      <w:r w:rsidRPr="001F45E8">
        <w:rPr>
          <w:i/>
          <w:iCs/>
          <w:lang w:val="fr-CH"/>
        </w:rPr>
        <w:t>k</w:t>
      </w:r>
      <w:r w:rsidRPr="001F45E8">
        <w:rPr>
          <w:lang w:val="fr-CH"/>
        </w:rPr>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1F45E8">
        <w:rPr>
          <w:i/>
          <w:iCs/>
          <w:lang w:val="fr-CH"/>
        </w:rPr>
        <w:t>k</w:t>
      </w:r>
      <w:r w:rsidRPr="001F45E8">
        <w:rPr>
          <w:lang w:val="fr-CH"/>
        </w:rPr>
        <w:t xml:space="preserve"> peu élevées correspondant aux conditions de sous-réfraction.</w:t>
      </w:r>
    </w:p>
    <w:p w:rsidR="00A81692" w:rsidRPr="001F45E8" w:rsidRDefault="00A81692" w:rsidP="0001000B">
      <w:pPr>
        <w:pStyle w:val="Heading4"/>
        <w:rPr>
          <w:lang w:val="fr-CH"/>
        </w:rPr>
      </w:pPr>
      <w:r w:rsidRPr="001F45E8">
        <w:rPr>
          <w:lang w:val="fr-CH"/>
        </w:rPr>
        <w:t>6.1.2.2</w:t>
      </w:r>
      <w:r w:rsidRPr="001F45E8">
        <w:rPr>
          <w:lang w:val="fr-CH"/>
        </w:rPr>
        <w:tab/>
        <w:t>Déplacement du point de réflexion vers une surface peu réfléchissante</w:t>
      </w:r>
    </w:p>
    <w:p w:rsidR="00A81692" w:rsidRPr="001F45E8" w:rsidRDefault="00A81692" w:rsidP="0001000B">
      <w:pPr>
        <w:rPr>
          <w:lang w:val="fr-CH"/>
        </w:rPr>
      </w:pPr>
      <w:r w:rsidRPr="001F45E8">
        <w:rPr>
          <w:lang w:val="fr-CH"/>
        </w:rPr>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rsidR="00A81692" w:rsidRPr="001F45E8" w:rsidRDefault="00A81692" w:rsidP="0001000B">
      <w:pPr>
        <w:rPr>
          <w:lang w:val="fr-CH"/>
        </w:rPr>
      </w:pPr>
      <w:r w:rsidRPr="001F45E8">
        <w:rPr>
          <w:lang w:val="fr-CH"/>
        </w:rPr>
        <w:t>La méthode permettant de déterminer l'emplacement des zones de réfl</w:t>
      </w:r>
      <w:r w:rsidR="00E6662D">
        <w:rPr>
          <w:lang w:val="fr-CH"/>
        </w:rPr>
        <w:t>exion possibles est indiquée au </w:t>
      </w:r>
      <w:r w:rsidRPr="001F45E8">
        <w:rPr>
          <w:lang w:val="fr-CH"/>
        </w:rPr>
        <w:t>§ 6.1.2.3 (Etapes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rsidR="00A81692" w:rsidRPr="001F45E8" w:rsidRDefault="00A81692" w:rsidP="0001000B">
      <w:pPr>
        <w:rPr>
          <w:lang w:val="fr-CH"/>
        </w:rPr>
      </w:pPr>
      <w:r w:rsidRPr="001F45E8">
        <w:rPr>
          <w:lang w:val="fr-CH"/>
        </w:rPr>
        <w:t>Les méthodes de calcul ou de mesure de l'intensité d'une réflexion spéculaire de surface font l'objet du § 6.1.2.4.</w:t>
      </w:r>
    </w:p>
    <w:p w:rsidR="00A81692" w:rsidRPr="001F45E8" w:rsidRDefault="00A81692" w:rsidP="0001000B">
      <w:pPr>
        <w:pStyle w:val="Heading4"/>
        <w:rPr>
          <w:lang w:val="fr-CH"/>
        </w:rPr>
      </w:pPr>
      <w:r w:rsidRPr="001F45E8">
        <w:rPr>
          <w:lang w:val="fr-CH"/>
        </w:rPr>
        <w:t>6.1.2.3</w:t>
      </w:r>
      <w:r w:rsidRPr="001F45E8">
        <w:rPr>
          <w:lang w:val="fr-CH"/>
        </w:rPr>
        <w:tab/>
        <w:t>Choix optimal des hauteurs d'antenne</w:t>
      </w:r>
    </w:p>
    <w:p w:rsidR="00A81692" w:rsidRPr="001F45E8" w:rsidRDefault="00A81692" w:rsidP="0001000B">
      <w:pPr>
        <w:rPr>
          <w:lang w:val="fr-CH"/>
        </w:rPr>
      </w:pPr>
      <w:r w:rsidRPr="001F45E8">
        <w:rPr>
          <w:lang w:val="fr-CH"/>
        </w:rPr>
        <w:t xml:space="preserve">Dans le cas de trajets suffisamment courts, on peut parfois régler la hauteur d'une antenne ou celle des deux de façon à ce qu'aucune onde réfléchie en surface ne brouille l'onde directe de façon destructive pour les valeurs effectives de </w:t>
      </w:r>
      <w:r w:rsidRPr="001F45E8">
        <w:rPr>
          <w:i/>
          <w:iCs/>
          <w:lang w:val="fr-CH"/>
        </w:rPr>
        <w:t>k</w:t>
      </w:r>
      <w:r w:rsidRPr="001F45E8">
        <w:rPr>
          <w:lang w:val="fr-CH"/>
        </w:rP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rsidR="00A81692" w:rsidRPr="001F45E8" w:rsidRDefault="00A81692" w:rsidP="0001000B">
      <w:pPr>
        <w:rPr>
          <w:lang w:val="fr-CH"/>
        </w:rPr>
      </w:pPr>
      <w:r w:rsidRPr="001F45E8">
        <w:rPr>
          <w:i/>
          <w:iCs/>
          <w:lang w:val="fr-CH"/>
        </w:rPr>
        <w:lastRenderedPageBreak/>
        <w:t>Etape 1:</w:t>
      </w:r>
      <w:r w:rsidRPr="001F45E8">
        <w:rPr>
          <w:lang w:val="fr-CH"/>
        </w:rPr>
        <w:t>  Calculer les hauteurs approximatives des antennes d'émission et de réception en utilisant la règle de dégagement relative aux systèmes en non-diversité (§ 2.2.2.1).</w:t>
      </w:r>
    </w:p>
    <w:p w:rsidR="00A81692" w:rsidRPr="001F45E8" w:rsidRDefault="00A81692" w:rsidP="0001000B">
      <w:pPr>
        <w:rPr>
          <w:lang w:val="fr-CH"/>
        </w:rPr>
      </w:pPr>
      <w:r w:rsidRPr="001F45E8">
        <w:rPr>
          <w:i/>
          <w:iCs/>
          <w:lang w:val="fr-CH"/>
        </w:rPr>
        <w:t>Etape 2:</w:t>
      </w:r>
      <w:r w:rsidRPr="001F45E8">
        <w:rPr>
          <w:lang w:val="fr-CH"/>
        </w:rPr>
        <w:t>  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rsidR="00A81692" w:rsidRPr="001F45E8" w:rsidRDefault="00A81692" w:rsidP="0001000B">
      <w:pPr>
        <w:rPr>
          <w:lang w:val="fr-CH"/>
        </w:rPr>
      </w:pPr>
      <w:r w:rsidRPr="001F45E8">
        <w:rPr>
          <w:lang w:val="fr-CH"/>
        </w:rPr>
        <w:t xml:space="preserve">Les hauteurs </w:t>
      </w:r>
      <w:r w:rsidRPr="001F45E8">
        <w:rPr>
          <w:i/>
          <w:iCs/>
          <w:lang w:val="fr-CH"/>
        </w:rPr>
        <w:t>h</w:t>
      </w:r>
      <w:r w:rsidRPr="001F45E8">
        <w:rPr>
          <w:vertAlign w:val="subscript"/>
          <w:lang w:val="fr-CH"/>
        </w:rPr>
        <w:t>1</w:t>
      </w:r>
      <w:r w:rsidRPr="001F45E8">
        <w:rPr>
          <w:lang w:val="fr-CH"/>
        </w:rPr>
        <w:t xml:space="preserve"> et </w:t>
      </w:r>
      <w:r w:rsidRPr="001F45E8">
        <w:rPr>
          <w:i/>
          <w:iCs/>
          <w:lang w:val="fr-CH"/>
        </w:rPr>
        <w:t>h</w:t>
      </w:r>
      <w:r w:rsidRPr="001F45E8">
        <w:rPr>
          <w:vertAlign w:val="subscript"/>
          <w:lang w:val="fr-CH"/>
        </w:rPr>
        <w:t>2</w:t>
      </w:r>
      <w:r w:rsidRPr="001F45E8">
        <w:rPr>
          <w:lang w:val="fr-CH"/>
        </w:rPr>
        <w:t xml:space="preserve"> des antennes au-dessus d'une zone de réflexion présentant un angle d'inclinaison </w:t>
      </w:r>
      <w:r w:rsidRPr="001F45E8">
        <w:rPr>
          <w:rFonts w:ascii="Symbol" w:hAnsi="Symbol"/>
          <w:lang w:val="fr-CH"/>
        </w:rPr>
        <w:sym w:font="Symbol" w:char="F06E"/>
      </w:r>
      <w:r w:rsidRPr="001F45E8">
        <w:rPr>
          <w:lang w:val="fr-CH"/>
        </w:rPr>
        <w:t xml:space="preserve"> (voir la Note 1) sont exprimées de la manière suivante (voir la Fig. 9):</w:t>
      </w:r>
    </w:p>
    <w:p w:rsidR="00A81692" w:rsidRPr="00F8422A" w:rsidRDefault="00A81692" w:rsidP="0001000B">
      <w:pPr>
        <w:pStyle w:val="Equation"/>
        <w:tabs>
          <w:tab w:val="clear" w:pos="4820"/>
          <w:tab w:val="left" w:pos="2041"/>
          <w:tab w:val="left" w:pos="6804"/>
        </w:tabs>
        <w:ind w:right="15"/>
        <w:rPr>
          <w:lang w:val="es-ES_tradnl"/>
        </w:rPr>
      </w:pPr>
      <w:r w:rsidRPr="001F45E8">
        <w:rPr>
          <w:i/>
          <w:lang w:val="fr-CH"/>
        </w:rPr>
        <w:tab/>
      </w:r>
      <w:r w:rsidRPr="001F45E8">
        <w:rPr>
          <w:i/>
          <w:lang w:val="fr-CH"/>
        </w:rPr>
        <w:tab/>
      </w:r>
      <w:r w:rsidRPr="00F8422A">
        <w:rPr>
          <w:i/>
          <w:lang w:val="es-ES_tradnl"/>
        </w:rPr>
        <w:t>h</w:t>
      </w:r>
      <w:r w:rsidRPr="00F8422A">
        <w:rPr>
          <w:vertAlign w:val="subscript"/>
          <w:lang w:val="es-ES_tradnl"/>
        </w:rPr>
        <w:t>1</w:t>
      </w:r>
      <w:r w:rsidRPr="00F8422A">
        <w:rPr>
          <w:lang w:val="es-ES_tradnl"/>
        </w:rPr>
        <w:t xml:space="preserve"> = </w:t>
      </w:r>
      <w:r w:rsidRPr="00F8422A">
        <w:rPr>
          <w:i/>
          <w:lang w:val="es-ES_tradnl"/>
        </w:rPr>
        <w:t>h</w:t>
      </w:r>
      <w:r w:rsidRPr="00F8422A">
        <w:rPr>
          <w:vertAlign w:val="subscript"/>
          <w:lang w:val="es-ES_tradnl"/>
        </w:rPr>
        <w:t>1</w:t>
      </w:r>
      <w:r w:rsidRPr="00F8422A">
        <w:rPr>
          <w:i/>
          <w:vertAlign w:val="subscript"/>
          <w:lang w:val="es-ES_tradnl"/>
        </w:rPr>
        <w:t>G</w:t>
      </w:r>
      <w:r w:rsidRPr="00F8422A">
        <w:rPr>
          <w:lang w:val="es-ES_tradnl"/>
        </w:rPr>
        <w:t xml:space="preserve"> + </w:t>
      </w:r>
      <w:r w:rsidRPr="00F8422A">
        <w:rPr>
          <w:i/>
          <w:lang w:val="es-ES_tradnl"/>
        </w:rPr>
        <w:t>y</w:t>
      </w:r>
      <w:r w:rsidRPr="00F8422A">
        <w:rPr>
          <w:vertAlign w:val="subscript"/>
          <w:lang w:val="es-ES_tradnl"/>
        </w:rPr>
        <w:t>1</w:t>
      </w:r>
      <w:r w:rsidRPr="00F8422A">
        <w:rPr>
          <w:lang w:val="es-ES_tradnl"/>
        </w:rPr>
        <w:t xml:space="preserve"> </w:t>
      </w:r>
      <w:r w:rsidRPr="00F8422A">
        <w:rPr>
          <w:i/>
          <w:lang w:val="es-ES_tradnl"/>
        </w:rPr>
        <w:t>–</w:t>
      </w:r>
      <w:r w:rsidRPr="00F8422A">
        <w:rPr>
          <w:lang w:val="es-ES_tradnl"/>
        </w:rPr>
        <w:t xml:space="preserve"> </w:t>
      </w:r>
      <w:r w:rsidRPr="00F8422A">
        <w:rPr>
          <w:i/>
          <w:lang w:val="es-ES_tradnl"/>
        </w:rPr>
        <w:t>y</w:t>
      </w:r>
      <w:r w:rsidRPr="00F8422A">
        <w:rPr>
          <w:vertAlign w:val="subscript"/>
          <w:lang w:val="es-ES_tradnl"/>
        </w:rPr>
        <w:t>0</w:t>
      </w:r>
      <w:r w:rsidRPr="00F8422A">
        <w:rPr>
          <w:lang w:val="es-ES_tradnl"/>
        </w:rPr>
        <w:t xml:space="preserve"> + </w:t>
      </w:r>
      <w:r w:rsidRPr="00F8422A">
        <w:rPr>
          <w:i/>
          <w:lang w:val="es-ES_tradnl"/>
        </w:rPr>
        <w:t>x</w:t>
      </w:r>
      <w:r w:rsidRPr="00F8422A">
        <w:rPr>
          <w:vertAlign w:val="subscript"/>
          <w:lang w:val="es-ES_tradnl"/>
        </w:rPr>
        <w:t>0</w:t>
      </w:r>
      <w:r w:rsidRPr="00F8422A">
        <w:rPr>
          <w:lang w:val="es-ES_tradnl"/>
        </w:rPr>
        <w:t> </w:t>
      </w:r>
      <w:r w:rsidRPr="001F45E8">
        <w:rPr>
          <w:lang w:val="fr-CH"/>
        </w:rPr>
        <w:sym w:font="Symbol" w:char="F0B4"/>
      </w:r>
      <w:r w:rsidRPr="00F8422A">
        <w:rPr>
          <w:lang w:val="es-ES_tradnl"/>
        </w:rPr>
        <w:t> 10</w:t>
      </w:r>
      <w:r w:rsidRPr="00F8422A">
        <w:rPr>
          <w:vertAlign w:val="superscript"/>
          <w:lang w:val="es-ES_tradnl"/>
        </w:rPr>
        <w:t>3</w:t>
      </w:r>
      <w:r w:rsidRPr="00F8422A">
        <w:rPr>
          <w:lang w:val="es-ES_tradnl"/>
        </w:rPr>
        <w:t> </w:t>
      </w:r>
      <w:r w:rsidRPr="001F45E8">
        <w:rPr>
          <w:lang w:val="fr-CH"/>
        </w:rPr>
        <w:sym w:font="Symbol" w:char="F0B4"/>
      </w:r>
      <w:r w:rsidRPr="00F8422A">
        <w:rPr>
          <w:lang w:val="es-ES_tradnl"/>
        </w:rPr>
        <w:t> tg </w:t>
      </w:r>
      <w:r w:rsidRPr="001F45E8">
        <w:rPr>
          <w:lang w:val="fr-CH"/>
        </w:rPr>
        <w:sym w:font="Symbol" w:char="F06E"/>
      </w:r>
      <w:r w:rsidRPr="00F8422A">
        <w:rPr>
          <w:lang w:val="es-ES_tradnl"/>
        </w:rPr>
        <w:tab/>
        <w:t>m</w:t>
      </w:r>
      <w:r w:rsidRPr="00F8422A">
        <w:rPr>
          <w:lang w:val="es-ES_tradnl"/>
        </w:rPr>
        <w:tab/>
        <w:t>(</w:t>
      </w:r>
      <w:r w:rsidR="007251FE" w:rsidRPr="00F8422A">
        <w:rPr>
          <w:lang w:val="es-ES_tradnl"/>
        </w:rPr>
        <w:t>119</w:t>
      </w:r>
      <w:r w:rsidRPr="00F8422A">
        <w:rPr>
          <w:lang w:val="es-ES_tradnl"/>
        </w:rPr>
        <w:t>)</w:t>
      </w:r>
    </w:p>
    <w:p w:rsidR="00A81692" w:rsidRPr="00F8422A" w:rsidRDefault="00A81692" w:rsidP="0001000B">
      <w:pPr>
        <w:pStyle w:val="Equation"/>
        <w:tabs>
          <w:tab w:val="clear" w:pos="4820"/>
          <w:tab w:val="left" w:pos="2041"/>
          <w:tab w:val="left" w:pos="6831"/>
        </w:tabs>
        <w:rPr>
          <w:lang w:val="es-ES_tradnl"/>
        </w:rPr>
      </w:pPr>
      <w:r w:rsidRPr="00F8422A">
        <w:rPr>
          <w:lang w:val="es-ES_tradnl"/>
        </w:rPr>
        <w:tab/>
      </w:r>
      <w:r w:rsidRPr="00F8422A">
        <w:rPr>
          <w:lang w:val="es-ES_tradnl"/>
        </w:rPr>
        <w:tab/>
      </w:r>
      <w:r w:rsidRPr="00F8422A">
        <w:rPr>
          <w:i/>
          <w:lang w:val="es-ES_tradnl"/>
        </w:rPr>
        <w:t>h</w:t>
      </w:r>
      <w:r w:rsidRPr="00F8422A">
        <w:rPr>
          <w:vertAlign w:val="subscript"/>
          <w:lang w:val="es-ES_tradnl"/>
        </w:rPr>
        <w:t>2</w:t>
      </w:r>
      <w:r w:rsidRPr="00F8422A">
        <w:rPr>
          <w:lang w:val="es-ES_tradnl"/>
        </w:rPr>
        <w:t xml:space="preserve"> = </w:t>
      </w:r>
      <w:r w:rsidRPr="00F8422A">
        <w:rPr>
          <w:i/>
          <w:lang w:val="es-ES_tradnl"/>
        </w:rPr>
        <w:t>h</w:t>
      </w:r>
      <w:r w:rsidRPr="00F8422A">
        <w:rPr>
          <w:vertAlign w:val="subscript"/>
          <w:lang w:val="es-ES_tradnl"/>
        </w:rPr>
        <w:t>2</w:t>
      </w:r>
      <w:r w:rsidRPr="00F8422A">
        <w:rPr>
          <w:i/>
          <w:vertAlign w:val="subscript"/>
          <w:lang w:val="es-ES_tradnl"/>
        </w:rPr>
        <w:t>G</w:t>
      </w:r>
      <w:r w:rsidRPr="00F8422A">
        <w:rPr>
          <w:lang w:val="es-ES_tradnl"/>
        </w:rPr>
        <w:t xml:space="preserve"> + </w:t>
      </w:r>
      <w:r w:rsidRPr="00F8422A">
        <w:rPr>
          <w:i/>
          <w:lang w:val="es-ES_tradnl"/>
        </w:rPr>
        <w:t>y</w:t>
      </w:r>
      <w:r w:rsidRPr="00F8422A">
        <w:rPr>
          <w:vertAlign w:val="subscript"/>
          <w:lang w:val="es-ES_tradnl"/>
        </w:rPr>
        <w:t>2</w:t>
      </w:r>
      <w:r w:rsidRPr="00F8422A">
        <w:rPr>
          <w:lang w:val="es-ES_tradnl"/>
        </w:rPr>
        <w:t xml:space="preserve"> </w:t>
      </w:r>
      <w:r w:rsidRPr="00F8422A">
        <w:rPr>
          <w:i/>
          <w:lang w:val="es-ES_tradnl"/>
        </w:rPr>
        <w:t>–</w:t>
      </w:r>
      <w:r w:rsidRPr="00F8422A">
        <w:rPr>
          <w:lang w:val="es-ES_tradnl"/>
        </w:rPr>
        <w:t xml:space="preserve"> </w:t>
      </w:r>
      <w:r w:rsidRPr="00F8422A">
        <w:rPr>
          <w:i/>
          <w:lang w:val="es-ES_tradnl"/>
        </w:rPr>
        <w:t>y</w:t>
      </w:r>
      <w:r w:rsidRPr="00F8422A">
        <w:rPr>
          <w:vertAlign w:val="subscript"/>
          <w:lang w:val="es-ES_tradnl"/>
        </w:rPr>
        <w:t>0</w:t>
      </w:r>
      <w:r w:rsidRPr="00F8422A">
        <w:rPr>
          <w:lang w:val="es-ES_tradnl"/>
        </w:rPr>
        <w:t xml:space="preserve"> – (</w:t>
      </w:r>
      <w:r w:rsidRPr="00F8422A">
        <w:rPr>
          <w:i/>
          <w:iCs/>
          <w:lang w:val="es-ES_tradnl"/>
        </w:rPr>
        <w:t>d</w:t>
      </w:r>
      <w:r w:rsidRPr="00F8422A">
        <w:rPr>
          <w:lang w:val="es-ES_tradnl"/>
        </w:rPr>
        <w:t xml:space="preserve"> &lt; </w:t>
      </w:r>
      <w:r w:rsidRPr="00F8422A">
        <w:rPr>
          <w:i/>
          <w:lang w:val="es-ES_tradnl"/>
        </w:rPr>
        <w:t>x</w:t>
      </w:r>
      <w:r w:rsidRPr="00F8422A">
        <w:rPr>
          <w:vertAlign w:val="subscript"/>
          <w:lang w:val="es-ES_tradnl"/>
        </w:rPr>
        <w:t>0</w:t>
      </w:r>
      <w:r w:rsidRPr="00F8422A">
        <w:rPr>
          <w:lang w:val="es-ES_tradnl"/>
        </w:rPr>
        <w:t>) </w:t>
      </w:r>
      <w:r w:rsidRPr="001F45E8">
        <w:rPr>
          <w:lang w:val="fr-CH"/>
        </w:rPr>
        <w:sym w:font="Symbol" w:char="F0B4"/>
      </w:r>
      <w:r w:rsidRPr="00F8422A">
        <w:rPr>
          <w:lang w:val="es-ES_tradnl"/>
        </w:rPr>
        <w:t> 10</w:t>
      </w:r>
      <w:r w:rsidRPr="00F8422A">
        <w:rPr>
          <w:vertAlign w:val="superscript"/>
          <w:lang w:val="es-ES_tradnl"/>
        </w:rPr>
        <w:t>3</w:t>
      </w:r>
      <w:r w:rsidRPr="00F8422A">
        <w:rPr>
          <w:lang w:val="es-ES_tradnl"/>
        </w:rPr>
        <w:t> </w:t>
      </w:r>
      <w:r w:rsidRPr="001F45E8">
        <w:rPr>
          <w:lang w:val="fr-CH"/>
        </w:rPr>
        <w:sym w:font="Symbol" w:char="F0B4"/>
      </w:r>
      <w:r w:rsidRPr="00F8422A">
        <w:rPr>
          <w:lang w:val="es-ES_tradnl"/>
        </w:rPr>
        <w:t xml:space="preserve"> tg </w:t>
      </w:r>
      <w:r w:rsidRPr="001F45E8">
        <w:rPr>
          <w:lang w:val="fr-CH"/>
        </w:rPr>
        <w:sym w:font="Symbol" w:char="F06E"/>
      </w:r>
      <w:r w:rsidR="007251FE" w:rsidRPr="00F8422A">
        <w:rPr>
          <w:lang w:val="es-ES_tradnl"/>
        </w:rPr>
        <w:tab/>
        <w:t>m</w:t>
      </w:r>
      <w:r w:rsidR="007251FE" w:rsidRPr="00F8422A">
        <w:rPr>
          <w:lang w:val="es-ES_tradnl"/>
        </w:rPr>
        <w:tab/>
        <w:t>(120</w:t>
      </w:r>
      <w:r w:rsidRPr="00F8422A">
        <w:rPr>
          <w:lang w:val="es-ES_tradnl"/>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legend"/>
        <w:rPr>
          <w:lang w:val="fr-CH"/>
        </w:rPr>
      </w:pPr>
      <w:r w:rsidRPr="001F45E8">
        <w:rPr>
          <w:lang w:val="fr-CH"/>
        </w:rPr>
        <w:tab/>
      </w:r>
      <w:r w:rsidRPr="001F45E8">
        <w:rPr>
          <w:i/>
          <w:lang w:val="fr-CH"/>
        </w:rPr>
        <w:t>y</w:t>
      </w:r>
      <w:r w:rsidRPr="001F45E8">
        <w:rPr>
          <w:vertAlign w:val="subscript"/>
          <w:lang w:val="fr-CH"/>
        </w:rPr>
        <w:t>1</w:t>
      </w:r>
      <w:r w:rsidRPr="001F45E8">
        <w:rPr>
          <w:lang w:val="fr-CH"/>
        </w:rPr>
        <w:t xml:space="preserve">, </w:t>
      </w:r>
      <w:r w:rsidRPr="001F45E8">
        <w:rPr>
          <w:i/>
          <w:lang w:val="fr-CH"/>
        </w:rPr>
        <w:t>y</w:t>
      </w:r>
      <w:r w:rsidRPr="001F45E8">
        <w:rPr>
          <w:vertAlign w:val="subscript"/>
          <w:lang w:val="fr-CH"/>
        </w:rPr>
        <w:t>2</w:t>
      </w:r>
      <w:r w:rsidRPr="001F45E8">
        <w:rPr>
          <w:rFonts w:asciiTheme="majorBidi" w:hAnsiTheme="majorBidi" w:cstheme="majorBidi"/>
          <w:szCs w:val="24"/>
          <w:lang w:val="fr-CH"/>
        </w:rPr>
        <w:t>:</w:t>
      </w:r>
      <w:r w:rsidRPr="001F45E8">
        <w:rPr>
          <w:lang w:val="fr-CH"/>
        </w:rPr>
        <w:tab/>
        <w:t>altitudes du sol au-dessus du niveau de la mer pour les sites 1 et 2, respectivement (m)</w:t>
      </w:r>
    </w:p>
    <w:p w:rsidR="00A81692" w:rsidRPr="001F45E8" w:rsidRDefault="00A81692" w:rsidP="0001000B">
      <w:pPr>
        <w:pStyle w:val="Equationlegend"/>
        <w:rPr>
          <w:lang w:val="fr-CH"/>
        </w:rPr>
      </w:pPr>
      <w:r w:rsidRPr="001F45E8">
        <w:rPr>
          <w:lang w:val="fr-CH"/>
        </w:rPr>
        <w:tab/>
      </w:r>
      <w:r w:rsidRPr="001F45E8">
        <w:rPr>
          <w:i/>
          <w:lang w:val="fr-CH"/>
        </w:rPr>
        <w:t>h</w:t>
      </w:r>
      <w:r w:rsidRPr="001F45E8">
        <w:rPr>
          <w:vertAlign w:val="subscript"/>
          <w:lang w:val="fr-CH"/>
        </w:rPr>
        <w:t>1</w:t>
      </w:r>
      <w:r w:rsidRPr="001F45E8">
        <w:rPr>
          <w:i/>
          <w:vertAlign w:val="subscript"/>
          <w:lang w:val="fr-CH"/>
        </w:rPr>
        <w:t>G</w:t>
      </w:r>
      <w:r w:rsidRPr="001F45E8">
        <w:rPr>
          <w:lang w:val="fr-CH"/>
        </w:rPr>
        <w:t xml:space="preserve">, </w:t>
      </w:r>
      <w:r w:rsidRPr="001F45E8">
        <w:rPr>
          <w:i/>
          <w:lang w:val="fr-CH"/>
        </w:rPr>
        <w:t>h</w:t>
      </w:r>
      <w:r w:rsidRPr="001F45E8">
        <w:rPr>
          <w:vertAlign w:val="subscript"/>
          <w:lang w:val="fr-CH"/>
        </w:rPr>
        <w:t>2</w:t>
      </w:r>
      <w:r w:rsidRPr="001F45E8">
        <w:rPr>
          <w:i/>
          <w:vertAlign w:val="subscript"/>
          <w:lang w:val="fr-CH"/>
        </w:rPr>
        <w:t>G</w:t>
      </w:r>
      <w:r w:rsidRPr="001F45E8">
        <w:rPr>
          <w:rFonts w:asciiTheme="majorBidi" w:hAnsiTheme="majorBidi" w:cstheme="majorBidi"/>
          <w:szCs w:val="24"/>
          <w:lang w:val="fr-CH"/>
        </w:rPr>
        <w:t>:</w:t>
      </w:r>
      <w:r w:rsidRPr="001F45E8">
        <w:rPr>
          <w:lang w:val="fr-CH"/>
        </w:rPr>
        <w:tab/>
        <w:t>hauteurs des antennes au-dessus du sol pour les sites 1 et 2, respectivement (m)</w:t>
      </w:r>
    </w:p>
    <w:p w:rsidR="00A81692" w:rsidRPr="001F45E8" w:rsidRDefault="00A81692" w:rsidP="0001000B">
      <w:pPr>
        <w:pStyle w:val="Equationlegend"/>
        <w:rPr>
          <w:lang w:val="fr-CH"/>
        </w:rPr>
      </w:pPr>
      <w:r w:rsidRPr="001F45E8">
        <w:rPr>
          <w:lang w:val="fr-CH"/>
        </w:rPr>
        <w:tab/>
      </w:r>
      <w:r w:rsidRPr="001F45E8">
        <w:rPr>
          <w:i/>
          <w:lang w:val="fr-CH"/>
        </w:rPr>
        <w:t>y</w:t>
      </w:r>
      <w:r w:rsidRPr="001F45E8">
        <w:rPr>
          <w:vertAlign w:val="subscript"/>
          <w:lang w:val="fr-CH"/>
        </w:rPr>
        <w:t>0</w:t>
      </w:r>
      <w:r w:rsidRPr="001F45E8">
        <w:rPr>
          <w:rFonts w:asciiTheme="majorBidi" w:hAnsiTheme="majorBidi" w:cstheme="majorBidi"/>
          <w:szCs w:val="24"/>
          <w:lang w:val="fr-CH"/>
        </w:rPr>
        <w:t>:</w:t>
      </w:r>
      <w:r w:rsidRPr="001F45E8">
        <w:rPr>
          <w:lang w:val="fr-CH"/>
        </w:rPr>
        <w:tab/>
        <w:t>altitude au-dessus du niveau de la mer du point central de la zone de réflexion (m)</w:t>
      </w:r>
    </w:p>
    <w:p w:rsidR="00A81692" w:rsidRPr="001F45E8" w:rsidRDefault="00A81692" w:rsidP="0001000B">
      <w:pPr>
        <w:pStyle w:val="Equationlegend"/>
        <w:rPr>
          <w:lang w:val="fr-CH"/>
        </w:rPr>
      </w:pPr>
      <w:r w:rsidRPr="001F45E8">
        <w:rPr>
          <w:lang w:val="fr-CH"/>
        </w:rPr>
        <w:tab/>
      </w:r>
      <w:r w:rsidRPr="001F45E8">
        <w:rPr>
          <w:i/>
          <w:lang w:val="fr-CH"/>
        </w:rPr>
        <w:t>x</w:t>
      </w:r>
      <w:r w:rsidRPr="001F45E8">
        <w:rPr>
          <w:vertAlign w:val="subscript"/>
          <w:lang w:val="fr-CH"/>
        </w:rPr>
        <w:t>0</w:t>
      </w:r>
      <w:r w:rsidRPr="001F45E8">
        <w:rPr>
          <w:rFonts w:asciiTheme="majorBidi" w:hAnsiTheme="majorBidi" w:cstheme="majorBidi"/>
          <w:szCs w:val="24"/>
          <w:lang w:val="fr-CH"/>
        </w:rPr>
        <w:t>:</w:t>
      </w:r>
      <w:r w:rsidRPr="001F45E8">
        <w:rPr>
          <w:lang w:val="fr-CH"/>
        </w:rPr>
        <w:tab/>
        <w:t>distance entre le point central de la zone de réflexion et le site 1 (km).</w:t>
      </w:r>
    </w:p>
    <w:p w:rsidR="00A81692" w:rsidRPr="001F45E8" w:rsidRDefault="00A81692" w:rsidP="0001000B">
      <w:pPr>
        <w:pStyle w:val="Normalaftertitle"/>
        <w:rPr>
          <w:lang w:val="fr-CH"/>
        </w:rPr>
      </w:pPr>
      <w:r w:rsidRPr="001F45E8">
        <w:rPr>
          <w:lang w:val="fr-CH"/>
        </w:rPr>
        <w:t>Dans le cas d'une zone de réflexion maritime, il convient de tenir compte des variations induites par la marée.</w:t>
      </w:r>
    </w:p>
    <w:p w:rsidR="00A81692" w:rsidRPr="001F45E8" w:rsidRDefault="00A81692" w:rsidP="0001000B">
      <w:pPr>
        <w:pStyle w:val="FigureNo"/>
        <w:rPr>
          <w:lang w:val="fr-CH"/>
        </w:rPr>
      </w:pPr>
      <w:r w:rsidRPr="001F45E8">
        <w:rPr>
          <w:lang w:val="fr-CH"/>
        </w:rPr>
        <w:t>Figure 9</w:t>
      </w:r>
    </w:p>
    <w:p w:rsidR="00A81692" w:rsidRPr="001F45E8" w:rsidRDefault="00A81692" w:rsidP="0001000B">
      <w:pPr>
        <w:pStyle w:val="Figuretitle"/>
        <w:rPr>
          <w:lang w:val="fr-CH"/>
        </w:rPr>
      </w:pPr>
      <w:r w:rsidRPr="001F45E8">
        <w:rPr>
          <w:lang w:val="fr-CH"/>
        </w:rPr>
        <w:t>Trajet le long d'un terrain réfléchissant</w:t>
      </w:r>
    </w:p>
    <w:p w:rsidR="00A81692" w:rsidRPr="001F45E8" w:rsidRDefault="00A81692" w:rsidP="0001000B">
      <w:pPr>
        <w:pStyle w:val="Figure"/>
        <w:rPr>
          <w:lang w:val="fr-CH"/>
        </w:rPr>
      </w:pPr>
      <w:r w:rsidRPr="001F45E8">
        <w:rPr>
          <w:lang w:val="fr-CH"/>
        </w:rPr>
        <w:object w:dxaOrig="6975" w:dyaOrig="5507">
          <v:shape id="_x0000_i1127" type="#_x0000_t75" style="width:350.25pt;height:276pt" o:ole="">
            <v:imagedata r:id="rId217" o:title=""/>
          </v:shape>
          <o:OLEObject Type="Embed" ProgID="CorelDRAW.Graphic.14" ShapeID="_x0000_i1127" DrawAspect="Content" ObjectID="_1532438599" r:id="rId218"/>
        </w:object>
      </w:r>
    </w:p>
    <w:p w:rsidR="00A81692" w:rsidRPr="001F45E8" w:rsidRDefault="00A81692" w:rsidP="0001000B">
      <w:pPr>
        <w:pStyle w:val="Normalaftertitle"/>
        <w:rPr>
          <w:lang w:val="fr-CH"/>
        </w:rPr>
      </w:pPr>
      <w:r w:rsidRPr="001F45E8">
        <w:rPr>
          <w:i/>
          <w:iCs/>
          <w:lang w:val="fr-CH"/>
        </w:rPr>
        <w:lastRenderedPageBreak/>
        <w:t>Etape 3:</w:t>
      </w:r>
      <w:r w:rsidRPr="001F45E8">
        <w:rPr>
          <w:lang w:val="fr-CH"/>
        </w:rPr>
        <w:t xml:space="preserve">  Pour une gamme de valeurs effectives du facteur </w:t>
      </w:r>
      <w:r w:rsidRPr="001F45E8">
        <w:rPr>
          <w:i/>
          <w:iCs/>
          <w:lang w:val="fr-CH"/>
        </w:rPr>
        <w:t>k</w:t>
      </w:r>
      <w:r w:rsidRPr="001F45E8">
        <w:rPr>
          <w:lang w:val="fr-CH"/>
        </w:rPr>
        <w:t xml:space="preserve"> comprises entre </w:t>
      </w:r>
      <w:r w:rsidRPr="001F45E8">
        <w:rPr>
          <w:i/>
          <w:iCs/>
          <w:lang w:val="fr-CH"/>
        </w:rPr>
        <w:t>k</w:t>
      </w:r>
      <w:r w:rsidRPr="001F45E8">
        <w:rPr>
          <w:i/>
          <w:iCs/>
          <w:position w:val="-4"/>
          <w:sz w:val="20"/>
          <w:lang w:val="fr-CH"/>
        </w:rPr>
        <w:t>e</w:t>
      </w:r>
      <w:r w:rsidRPr="001F45E8">
        <w:rPr>
          <w:lang w:val="fr-CH"/>
        </w:rPr>
        <w:t xml:space="preserve"> (99,9%) et l'infini (voir le § 2.2.2; dans la pratique, on peut choisir une grande valeur de </w:t>
      </w:r>
      <w:r w:rsidRPr="001F45E8">
        <w:rPr>
          <w:i/>
          <w:iCs/>
          <w:lang w:val="fr-CH"/>
        </w:rPr>
        <w:t>k</w:t>
      </w:r>
      <w:r w:rsidRPr="001F45E8">
        <w:rPr>
          <w:lang w:val="fr-CH"/>
        </w:rPr>
        <w:t xml:space="preserve"> telle que </w:t>
      </w:r>
      <w:r w:rsidRPr="001F45E8">
        <w:rPr>
          <w:i/>
          <w:iCs/>
          <w:lang w:val="fr-CH"/>
        </w:rPr>
        <w:t>k</w:t>
      </w:r>
      <w:r w:rsidRPr="001F45E8">
        <w:rPr>
          <w:lang w:val="fr-CH"/>
        </w:rPr>
        <w:t> </w:t>
      </w:r>
      <w:r w:rsidRPr="001F45E8">
        <w:rPr>
          <w:rFonts w:ascii="Symbol" w:hAnsi="Symbol"/>
          <w:lang w:val="fr-CH"/>
        </w:rPr>
        <w:t></w:t>
      </w:r>
      <w:r w:rsidRPr="001F45E8">
        <w:rPr>
          <w:lang w:val="fr-CH"/>
        </w:rPr>
        <w:t> 1,0 </w:t>
      </w:r>
      <w:r w:rsidRPr="001F45E8">
        <w:rPr>
          <w:rFonts w:ascii="Symbol" w:hAnsi="Symbol"/>
          <w:lang w:val="fr-CH"/>
        </w:rPr>
        <w:sym w:font="Symbol" w:char="F0B4"/>
      </w:r>
      <w:r w:rsidRPr="001F45E8">
        <w:rPr>
          <w:lang w:val="fr-CH"/>
        </w:rPr>
        <w:t> 10</w:t>
      </w:r>
      <w:r w:rsidRPr="001F45E8">
        <w:rPr>
          <w:position w:val="6"/>
          <w:sz w:val="20"/>
          <w:lang w:val="fr-CH"/>
        </w:rPr>
        <w:t>9</w:t>
      </w:r>
      <w:r w:rsidRPr="001F45E8">
        <w:rPr>
          <w:lang w:val="fr-CH"/>
        </w:rPr>
        <w:t xml:space="preserve">), calculer les distances </w:t>
      </w:r>
      <w:r w:rsidRPr="001F45E8">
        <w:rPr>
          <w:i/>
          <w:iCs/>
          <w:lang w:val="fr-CH"/>
        </w:rPr>
        <w:t>d</w:t>
      </w:r>
      <w:r w:rsidRPr="001F45E8">
        <w:rPr>
          <w:position w:val="-4"/>
          <w:sz w:val="20"/>
          <w:lang w:val="fr-CH"/>
        </w:rPr>
        <w:t>1</w:t>
      </w:r>
      <w:r w:rsidRPr="001F45E8">
        <w:rPr>
          <w:lang w:val="fr-CH"/>
        </w:rPr>
        <w:t xml:space="preserve"> et </w:t>
      </w:r>
      <w:r w:rsidRPr="001F45E8">
        <w:rPr>
          <w:i/>
          <w:iCs/>
          <w:lang w:val="fr-CH"/>
        </w:rPr>
        <w:t>d</w:t>
      </w:r>
      <w:r w:rsidRPr="001F45E8">
        <w:rPr>
          <w:position w:val="-4"/>
          <w:sz w:val="20"/>
          <w:lang w:val="fr-CH"/>
        </w:rPr>
        <w:t>2</w:t>
      </w:r>
      <w:r w:rsidRPr="001F45E8">
        <w:rPr>
          <w:lang w:val="fr-CH"/>
        </w:rPr>
        <w:t xml:space="preserve"> entre chaque surface de réflexion possible et les sites 1 et 2 (voir la Note 2): </w:t>
      </w:r>
    </w:p>
    <w:p w:rsidR="00A81692" w:rsidRPr="00F8422A" w:rsidRDefault="00A81692" w:rsidP="0001000B">
      <w:pPr>
        <w:pStyle w:val="Equation"/>
        <w:tabs>
          <w:tab w:val="clear" w:pos="4820"/>
          <w:tab w:val="left" w:pos="3686"/>
          <w:tab w:val="left" w:pos="6237"/>
        </w:tabs>
        <w:rPr>
          <w:lang w:val="en-US"/>
        </w:rPr>
      </w:pPr>
      <w:r w:rsidRPr="001F45E8">
        <w:rPr>
          <w:lang w:val="fr-CH"/>
        </w:rPr>
        <w:tab/>
      </w:r>
      <w:r w:rsidRPr="001F45E8">
        <w:rPr>
          <w:lang w:val="fr-CH"/>
        </w:rPr>
        <w:tab/>
      </w:r>
      <w:r w:rsidRPr="00F8422A">
        <w:rPr>
          <w:i/>
          <w:lang w:val="en-US"/>
        </w:rPr>
        <w:t>d</w:t>
      </w:r>
      <w:r w:rsidRPr="00F8422A">
        <w:rPr>
          <w:position w:val="-4"/>
          <w:sz w:val="20"/>
          <w:lang w:val="en-US"/>
        </w:rPr>
        <w:t>1</w:t>
      </w:r>
      <w:r w:rsidRPr="00F8422A">
        <w:rPr>
          <w:i/>
          <w:lang w:val="en-US"/>
        </w:rPr>
        <w:t> </w:t>
      </w:r>
      <w:r w:rsidRPr="001F45E8">
        <w:rPr>
          <w:rFonts w:ascii="Symbol" w:hAnsi="Symbol"/>
          <w:lang w:val="fr-CH"/>
        </w:rPr>
        <w:t></w:t>
      </w:r>
      <w:r w:rsidRPr="00F8422A">
        <w:rPr>
          <w:lang w:val="en-US"/>
        </w:rPr>
        <w:t> </w:t>
      </w:r>
      <w:r w:rsidRPr="00F8422A">
        <w:rPr>
          <w:i/>
          <w:lang w:val="en-US"/>
        </w:rPr>
        <w:t>d</w:t>
      </w:r>
      <w:r w:rsidRPr="00F8422A">
        <w:rPr>
          <w:rFonts w:ascii="Tms Rmn" w:hAnsi="Tms Rmn"/>
          <w:iCs/>
          <w:sz w:val="12"/>
          <w:lang w:val="en-US"/>
        </w:rPr>
        <w:t> </w:t>
      </w:r>
      <w:r w:rsidRPr="00F8422A">
        <w:rPr>
          <w:lang w:val="en-US"/>
        </w:rPr>
        <w:t>(1 </w:t>
      </w:r>
      <w:r w:rsidRPr="001F45E8">
        <w:rPr>
          <w:rFonts w:ascii="Symbol" w:hAnsi="Symbol"/>
          <w:lang w:val="fr-CH"/>
        </w:rPr>
        <w:t></w:t>
      </w:r>
      <w:r w:rsidRPr="00F8422A">
        <w:rPr>
          <w:lang w:val="en-US"/>
        </w:rPr>
        <w:t> </w:t>
      </w:r>
      <w:r w:rsidRPr="00F8422A">
        <w:rPr>
          <w:i/>
          <w:lang w:val="en-US"/>
        </w:rPr>
        <w:t>b</w:t>
      </w:r>
      <w:r w:rsidRPr="00F8422A">
        <w:rPr>
          <w:lang w:val="en-US"/>
        </w:rPr>
        <w:t>)</w:t>
      </w:r>
      <w:r w:rsidRPr="00F8422A">
        <w:rPr>
          <w:rFonts w:ascii="Tms Rmn" w:hAnsi="Tms Rmn"/>
          <w:sz w:val="12"/>
          <w:lang w:val="en-US"/>
        </w:rPr>
        <w:t> </w:t>
      </w:r>
      <w:r w:rsidRPr="00F8422A">
        <w:rPr>
          <w:lang w:val="en-US"/>
        </w:rPr>
        <w:t>/</w:t>
      </w:r>
      <w:r w:rsidRPr="00F8422A">
        <w:rPr>
          <w:rFonts w:ascii="Tms Rmn" w:hAnsi="Tms Rmn"/>
          <w:sz w:val="12"/>
          <w:lang w:val="en-US"/>
        </w:rPr>
        <w:t> </w:t>
      </w:r>
      <w:r w:rsidRPr="00F8422A">
        <w:rPr>
          <w:lang w:val="en-US"/>
        </w:rPr>
        <w:t>2</w:t>
      </w:r>
      <w:r w:rsidRPr="00F8422A">
        <w:rPr>
          <w:lang w:val="en-US"/>
        </w:rPr>
        <w:tab/>
        <w:t>km</w:t>
      </w:r>
      <w:r w:rsidRPr="00F8422A">
        <w:rPr>
          <w:lang w:val="en-US"/>
        </w:rPr>
        <w:tab/>
        <w:t>(</w:t>
      </w:r>
      <w:r w:rsidR="007251FE" w:rsidRPr="00F8422A">
        <w:rPr>
          <w:lang w:val="en-US"/>
        </w:rPr>
        <w:t>121</w:t>
      </w:r>
      <w:r w:rsidRPr="00F8422A">
        <w:rPr>
          <w:lang w:val="en-US"/>
        </w:rPr>
        <w:t>)</w:t>
      </w:r>
    </w:p>
    <w:p w:rsidR="00A81692" w:rsidRPr="00F8422A" w:rsidRDefault="00A81692" w:rsidP="0001000B">
      <w:pPr>
        <w:pStyle w:val="Equation"/>
        <w:tabs>
          <w:tab w:val="clear" w:pos="4820"/>
          <w:tab w:val="left" w:pos="3686"/>
          <w:tab w:val="left" w:pos="6237"/>
        </w:tabs>
        <w:rPr>
          <w:lang w:val="en-US"/>
        </w:rPr>
      </w:pPr>
      <w:r w:rsidRPr="00F8422A">
        <w:rPr>
          <w:lang w:val="en-US"/>
        </w:rPr>
        <w:tab/>
      </w:r>
      <w:r w:rsidRPr="00F8422A">
        <w:rPr>
          <w:lang w:val="en-US"/>
        </w:rPr>
        <w:tab/>
      </w:r>
      <w:r w:rsidRPr="00F8422A">
        <w:rPr>
          <w:i/>
          <w:lang w:val="en-US"/>
        </w:rPr>
        <w:t>d</w:t>
      </w:r>
      <w:r w:rsidRPr="00F8422A">
        <w:rPr>
          <w:position w:val="-4"/>
          <w:sz w:val="20"/>
          <w:lang w:val="en-US"/>
        </w:rPr>
        <w:t>2</w:t>
      </w:r>
      <w:r w:rsidRPr="00F8422A">
        <w:rPr>
          <w:lang w:val="en-US"/>
        </w:rPr>
        <w:t> </w:t>
      </w:r>
      <w:r w:rsidRPr="001F45E8">
        <w:rPr>
          <w:rFonts w:ascii="Symbol" w:hAnsi="Symbol"/>
          <w:lang w:val="fr-CH"/>
        </w:rPr>
        <w:t></w:t>
      </w:r>
      <w:r w:rsidRPr="00F8422A">
        <w:rPr>
          <w:lang w:val="en-US"/>
        </w:rPr>
        <w:t> </w:t>
      </w:r>
      <w:r w:rsidRPr="00F8422A">
        <w:rPr>
          <w:i/>
          <w:lang w:val="en-US"/>
        </w:rPr>
        <w:t>d</w:t>
      </w:r>
      <w:r w:rsidRPr="00F8422A">
        <w:rPr>
          <w:rFonts w:ascii="Tms Rmn" w:hAnsi="Tms Rmn"/>
          <w:iCs/>
          <w:sz w:val="12"/>
          <w:lang w:val="en-US"/>
        </w:rPr>
        <w:t> </w:t>
      </w:r>
      <w:r w:rsidRPr="00F8422A">
        <w:rPr>
          <w:lang w:val="en-US"/>
        </w:rPr>
        <w:t>(1 – </w:t>
      </w:r>
      <w:r w:rsidRPr="00F8422A">
        <w:rPr>
          <w:i/>
          <w:lang w:val="en-US"/>
        </w:rPr>
        <w:t>b</w:t>
      </w:r>
      <w:r w:rsidRPr="00F8422A">
        <w:rPr>
          <w:lang w:val="en-US"/>
        </w:rPr>
        <w:t>)</w:t>
      </w:r>
      <w:r w:rsidRPr="00F8422A">
        <w:rPr>
          <w:rFonts w:ascii="Tms Rmn" w:hAnsi="Tms Rmn"/>
          <w:sz w:val="12"/>
          <w:lang w:val="en-US"/>
        </w:rPr>
        <w:t> </w:t>
      </w:r>
      <w:r w:rsidRPr="00F8422A">
        <w:rPr>
          <w:lang w:val="en-US"/>
        </w:rPr>
        <w:t>/</w:t>
      </w:r>
      <w:r w:rsidRPr="00F8422A">
        <w:rPr>
          <w:rFonts w:ascii="Tms Rmn" w:hAnsi="Tms Rmn"/>
          <w:sz w:val="12"/>
          <w:lang w:val="en-US"/>
        </w:rPr>
        <w:t> </w:t>
      </w:r>
      <w:r w:rsidRPr="00F8422A">
        <w:rPr>
          <w:lang w:val="en-US"/>
        </w:rPr>
        <w:t>2</w:t>
      </w:r>
      <w:r w:rsidRPr="00F8422A">
        <w:rPr>
          <w:lang w:val="en-US"/>
        </w:rPr>
        <w:tab/>
        <w:t>km</w:t>
      </w:r>
      <w:r w:rsidRPr="00F8422A">
        <w:rPr>
          <w:lang w:val="en-US"/>
        </w:rPr>
        <w:tab/>
        <w:t>(</w:t>
      </w:r>
      <w:r w:rsidR="007251FE" w:rsidRPr="00F8422A">
        <w:rPr>
          <w:lang w:val="en-US"/>
        </w:rPr>
        <w:t>122</w:t>
      </w:r>
      <w:r w:rsidRPr="00F8422A">
        <w:rPr>
          <w:lang w:val="en-US"/>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rPr>
      </w:pPr>
      <w:r w:rsidRPr="001F45E8">
        <w:rPr>
          <w:lang w:val="fr-CH"/>
        </w:rPr>
        <w:tab/>
      </w:r>
      <w:r w:rsidRPr="001F45E8">
        <w:rPr>
          <w:lang w:val="fr-CH"/>
        </w:rPr>
        <w:tab/>
      </w:r>
      <w:r w:rsidRPr="001F45E8">
        <w:rPr>
          <w:i/>
          <w:position w:val="-40"/>
          <w:lang w:val="fr-CH"/>
        </w:rPr>
        <w:object w:dxaOrig="4660" w:dyaOrig="920">
          <v:shape id="_x0000_i1128" type="#_x0000_t75" style="width:233.25pt;height:45pt" o:ole="" fillcolor="window">
            <v:imagedata r:id="rId219" o:title=""/>
          </v:shape>
          <o:OLEObject Type="Embed" ProgID="Equation.3" ShapeID="_x0000_i1128" DrawAspect="Content" ObjectID="_1532438600" r:id="rId220"/>
        </w:object>
      </w:r>
      <w:r w:rsidRPr="001F45E8">
        <w:rPr>
          <w:lang w:val="fr-CH"/>
        </w:rPr>
        <w:tab/>
        <w:t>(</w:t>
      </w:r>
      <w:r w:rsidR="007251FE" w:rsidRPr="001F45E8">
        <w:rPr>
          <w:lang w:val="fr-CH"/>
        </w:rPr>
        <w:t>123</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2260" w:dyaOrig="760">
          <v:shape id="_x0000_i1129" type="#_x0000_t75" style="width:113.25pt;height:36.75pt" o:ole="" fillcolor="window">
            <v:imagedata r:id="rId221" o:title=""/>
          </v:shape>
          <o:OLEObject Type="Embed" ProgID="Equation.3" ShapeID="_x0000_i1129" DrawAspect="Content" ObjectID="_1532438601" r:id="rId222"/>
        </w:object>
      </w:r>
      <w:r w:rsidRPr="001F45E8">
        <w:rPr>
          <w:lang w:val="fr-CH"/>
        </w:rPr>
        <w:tab/>
        <w:t>(</w:t>
      </w:r>
      <w:r w:rsidR="007251FE" w:rsidRPr="001F45E8">
        <w:rPr>
          <w:lang w:val="fr-CH"/>
        </w:rPr>
        <w:t>124</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c</w:t>
      </w:r>
      <w:r w:rsidRPr="001F45E8">
        <w:rPr>
          <w:lang w:val="fr-CH"/>
        </w:rPr>
        <w:t> </w:t>
      </w:r>
      <w:r w:rsidRPr="001F45E8">
        <w:rPr>
          <w:rFonts w:ascii="Symbol" w:hAnsi="Symbol"/>
          <w:lang w:val="fr-CH"/>
        </w:rPr>
        <w:t></w:t>
      </w:r>
      <w:r w:rsidRPr="001F45E8">
        <w:rPr>
          <w:lang w:val="fr-CH"/>
        </w:rPr>
        <w:t> </w:t>
      </w:r>
      <w:r w:rsidRPr="001F45E8">
        <w:rPr>
          <w:sz w:val="26"/>
          <w:lang w:val="fr-CH"/>
        </w:rPr>
        <w:t>(</w:t>
      </w:r>
      <w:r w:rsidRPr="001F45E8">
        <w:rPr>
          <w:i/>
          <w:lang w:val="fr-CH"/>
        </w:rPr>
        <w:t>h</w:t>
      </w:r>
      <w:r w:rsidRPr="001F45E8">
        <w:rPr>
          <w:position w:val="-4"/>
          <w:sz w:val="20"/>
          <w:lang w:val="fr-CH"/>
        </w:rPr>
        <w:t>1</w:t>
      </w:r>
      <w:r w:rsidRPr="001F45E8">
        <w:rPr>
          <w:lang w:val="fr-CH"/>
        </w:rPr>
        <w:t> – </w:t>
      </w:r>
      <w:r w:rsidRPr="001F45E8">
        <w:rPr>
          <w:i/>
          <w:lang w:val="fr-CH"/>
        </w:rPr>
        <w:t>h</w:t>
      </w:r>
      <w:r w:rsidRPr="001F45E8">
        <w:rPr>
          <w:position w:val="-4"/>
          <w:sz w:val="20"/>
          <w:lang w:val="fr-CH"/>
        </w:rPr>
        <w:t>2</w:t>
      </w:r>
      <w:r w:rsidRPr="001F45E8">
        <w:rPr>
          <w:sz w:val="26"/>
          <w:lang w:val="fr-CH"/>
        </w:rPr>
        <w:t>)</w:t>
      </w:r>
      <w:r w:rsidRPr="001F45E8">
        <w:rPr>
          <w:lang w:val="fr-CH"/>
        </w:rPr>
        <w:t xml:space="preserve"> </w:t>
      </w:r>
      <w:r w:rsidRPr="001F45E8">
        <w:rPr>
          <w:sz w:val="26"/>
          <w:lang w:val="fr-CH"/>
        </w:rPr>
        <w:t>/</w:t>
      </w:r>
      <w:r w:rsidRPr="001F45E8">
        <w:rPr>
          <w:lang w:val="fr-CH"/>
        </w:rPr>
        <w:t xml:space="preserve"> </w:t>
      </w:r>
      <w:r w:rsidRPr="001F45E8">
        <w:rPr>
          <w:sz w:val="26"/>
          <w:lang w:val="fr-CH"/>
        </w:rPr>
        <w:t>(</w:t>
      </w:r>
      <w:r w:rsidRPr="001F45E8">
        <w:rPr>
          <w:i/>
          <w:lang w:val="fr-CH"/>
        </w:rPr>
        <w:t>h</w:t>
      </w:r>
      <w:r w:rsidRPr="001F45E8">
        <w:rPr>
          <w:position w:val="-4"/>
          <w:sz w:val="20"/>
          <w:lang w:val="fr-CH"/>
        </w:rPr>
        <w:t>1</w:t>
      </w:r>
      <w:r w:rsidRPr="001F45E8">
        <w:rPr>
          <w:lang w:val="fr-CH"/>
        </w:rPr>
        <w:t xml:space="preserve"> </w:t>
      </w:r>
      <w:r w:rsidRPr="001F45E8">
        <w:rPr>
          <w:rFonts w:ascii="Symbol" w:hAnsi="Symbol"/>
          <w:lang w:val="fr-CH"/>
        </w:rPr>
        <w:t></w:t>
      </w:r>
      <w:r w:rsidRPr="001F45E8">
        <w:rPr>
          <w:lang w:val="fr-CH"/>
        </w:rPr>
        <w:t xml:space="preserve"> </w:t>
      </w:r>
      <w:r w:rsidRPr="001F45E8">
        <w:rPr>
          <w:i/>
          <w:lang w:val="fr-CH"/>
        </w:rPr>
        <w:t>h</w:t>
      </w:r>
      <w:r w:rsidRPr="001F45E8">
        <w:rPr>
          <w:position w:val="-4"/>
          <w:sz w:val="20"/>
          <w:lang w:val="fr-CH"/>
        </w:rPr>
        <w:t>2</w:t>
      </w:r>
      <w:r w:rsidRPr="001F45E8">
        <w:rPr>
          <w:sz w:val="26"/>
          <w:lang w:val="fr-CH"/>
        </w:rPr>
        <w:t>)</w:t>
      </w:r>
      <w:r w:rsidRPr="001F45E8">
        <w:rPr>
          <w:lang w:val="fr-CH"/>
        </w:rPr>
        <w:tab/>
        <w:t>(</w:t>
      </w:r>
      <w:r w:rsidR="007251FE" w:rsidRPr="001F45E8">
        <w:rPr>
          <w:lang w:val="fr-CH"/>
        </w:rPr>
        <w:t>125</w:t>
      </w:r>
      <w:r w:rsidRPr="001F45E8">
        <w:rPr>
          <w:lang w:val="fr-CH"/>
        </w:rPr>
        <w:t>)</w:t>
      </w:r>
    </w:p>
    <w:p w:rsidR="00A81692" w:rsidRPr="001F45E8" w:rsidRDefault="00A81692" w:rsidP="0001000B">
      <w:pPr>
        <w:spacing w:before="240"/>
        <w:rPr>
          <w:lang w:val="fr-CH"/>
        </w:rPr>
      </w:pPr>
      <w:r w:rsidRPr="001F45E8">
        <w:rPr>
          <w:lang w:val="fr-CH"/>
        </w:rPr>
        <w:t xml:space="preserve">avec </w:t>
      </w:r>
      <w:r w:rsidRPr="001F45E8">
        <w:rPr>
          <w:i/>
          <w:iCs/>
          <w:lang w:val="fr-CH"/>
        </w:rPr>
        <w:t>a</w:t>
      </w:r>
      <w:r w:rsidRPr="001F45E8">
        <w:rPr>
          <w:i/>
          <w:iCs/>
          <w:position w:val="-4"/>
          <w:sz w:val="20"/>
          <w:lang w:val="fr-CH"/>
        </w:rPr>
        <w:t>e</w:t>
      </w:r>
      <w:r w:rsidRPr="001F45E8">
        <w:rPr>
          <w:lang w:val="fr-CH"/>
        </w:rPr>
        <w:t> </w:t>
      </w:r>
      <w:r w:rsidRPr="001F45E8">
        <w:rPr>
          <w:rFonts w:ascii="Symbol" w:hAnsi="Symbol"/>
          <w:lang w:val="fr-CH"/>
        </w:rPr>
        <w:t></w:t>
      </w:r>
      <w:r w:rsidRPr="001F45E8">
        <w:rPr>
          <w:lang w:val="fr-CH"/>
        </w:rPr>
        <w:t> </w:t>
      </w:r>
      <w:r w:rsidRPr="001F45E8">
        <w:rPr>
          <w:i/>
          <w:iCs/>
          <w:lang w:val="fr-CH"/>
        </w:rPr>
        <w:t>ka</w:t>
      </w:r>
      <w:r w:rsidRPr="001F45E8">
        <w:rPr>
          <w:lang w:val="fr-CH"/>
        </w:rPr>
        <w:t xml:space="preserve"> le rayon équivalent de la Terre pour un facteur </w:t>
      </w:r>
      <w:r w:rsidRPr="001F45E8">
        <w:rPr>
          <w:i/>
          <w:iCs/>
          <w:lang w:val="fr-CH"/>
        </w:rPr>
        <w:t>k</w:t>
      </w:r>
      <w:r w:rsidRPr="001F45E8">
        <w:rPr>
          <w:lang w:val="fr-CH"/>
        </w:rPr>
        <w:t xml:space="preserve"> donné (</w:t>
      </w:r>
      <w:r w:rsidRPr="001F45E8">
        <w:rPr>
          <w:i/>
          <w:iCs/>
          <w:lang w:val="fr-CH"/>
        </w:rPr>
        <w:t>a</w:t>
      </w:r>
      <w:r w:rsidRPr="001F45E8">
        <w:rPr>
          <w:lang w:val="fr-CH"/>
        </w:rPr>
        <w:t> </w:t>
      </w:r>
      <w:r w:rsidRPr="001F45E8">
        <w:rPr>
          <w:rFonts w:ascii="Symbol" w:hAnsi="Symbol"/>
          <w:lang w:val="fr-CH"/>
        </w:rPr>
        <w:t></w:t>
      </w:r>
      <w:r w:rsidRPr="001F45E8">
        <w:rPr>
          <w:lang w:val="fr-CH"/>
        </w:rPr>
        <w:t> 6</w:t>
      </w:r>
      <w:r w:rsidRPr="001F45E8">
        <w:rPr>
          <w:rFonts w:ascii="Tms Rmn" w:hAnsi="Tms Rmn"/>
          <w:sz w:val="12"/>
          <w:lang w:val="fr-CH"/>
        </w:rPr>
        <w:t> </w:t>
      </w:r>
      <w:r w:rsidRPr="001F45E8">
        <w:rPr>
          <w:lang w:val="fr-CH"/>
        </w:rPr>
        <w:t>375 km étant le rayon équivalent de la Terre); dans l'équation (</w:t>
      </w:r>
      <w:r w:rsidR="007251FE" w:rsidRPr="001F45E8">
        <w:rPr>
          <w:lang w:val="fr-CH"/>
        </w:rPr>
        <w:t>120</w:t>
      </w:r>
      <w:r w:rsidRPr="001F45E8">
        <w:rPr>
          <w:lang w:val="fr-CH"/>
        </w:rPr>
        <w:t xml:space="preserve">), </w:t>
      </w:r>
      <w:r w:rsidRPr="001F45E8">
        <w:rPr>
          <w:i/>
          <w:iCs/>
          <w:lang w:val="fr-CH"/>
        </w:rPr>
        <w:t>d</w:t>
      </w:r>
      <w:r w:rsidRPr="001F45E8">
        <w:rPr>
          <w:lang w:val="fr-CH"/>
        </w:rPr>
        <w:t xml:space="preserve"> est en kilomètres et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en mètres.</w:t>
      </w:r>
    </w:p>
    <w:p w:rsidR="00A81692" w:rsidRPr="001F45E8" w:rsidRDefault="00A81692" w:rsidP="0001000B">
      <w:pPr>
        <w:rPr>
          <w:lang w:val="fr-CH"/>
        </w:rPr>
      </w:pPr>
      <w:r w:rsidRPr="001F45E8">
        <w:rPr>
          <w:lang w:val="fr-CH"/>
        </w:rPr>
        <w:t>Si l'on peut éviter les zones de réflexion spéculaires en réglant légèrement la hauteur d'une antenne ou celle des deux tout en respectant les règles de dégagement (Etape 1), évaluer la modification apportée et reprendre à l'Etape 2.</w:t>
      </w:r>
    </w:p>
    <w:p w:rsidR="00A81692" w:rsidRPr="001F45E8" w:rsidRDefault="00A81692" w:rsidP="0001000B">
      <w:pPr>
        <w:rPr>
          <w:lang w:val="fr-CH"/>
        </w:rPr>
      </w:pPr>
      <w:r w:rsidRPr="001F45E8">
        <w:rPr>
          <w:i/>
          <w:iCs/>
          <w:lang w:val="fr-CH"/>
        </w:rPr>
        <w:t>Etape 4:</w:t>
      </w:r>
      <w:r w:rsidRPr="001F45E8">
        <w:rPr>
          <w:lang w:val="fr-CH"/>
        </w:rPr>
        <w:t>  Pour les surfaces de réflexion spéculaires qui ne peuvent être évitées, calculer (en longueurs d'onde) la différence de longueur de trajet entre les ondes (ou «rayons») directe et indirecte, pour la même gamme de valeurs effectives de </w:t>
      </w:r>
      <w:r w:rsidRPr="001F45E8">
        <w:rPr>
          <w:i/>
          <w:iCs/>
          <w:lang w:val="fr-CH"/>
        </w:rPr>
        <w:t>k</w:t>
      </w:r>
      <w:r w:rsidRPr="001F45E8">
        <w:rPr>
          <w:lang w:val="fr-CH"/>
        </w:rPr>
        <w:t>:</w:t>
      </w:r>
    </w:p>
    <w:p w:rsidR="00A81692" w:rsidRPr="001F45E8" w:rsidRDefault="00A81692" w:rsidP="0001000B">
      <w:pPr>
        <w:pStyle w:val="Equation"/>
        <w:spacing w:before="240" w:after="240"/>
        <w:rPr>
          <w:szCs w:val="24"/>
          <w:lang w:val="fr-CH"/>
        </w:rPr>
      </w:pPr>
      <w:r w:rsidRPr="001F45E8">
        <w:rPr>
          <w:color w:val="0000FF"/>
          <w:lang w:val="fr-CH"/>
        </w:rPr>
        <w:tab/>
      </w:r>
      <w:r w:rsidRPr="001F45E8">
        <w:rPr>
          <w:color w:val="0000FF"/>
          <w:lang w:val="fr-CH"/>
        </w:rPr>
        <w:tab/>
      </w:r>
      <w:r w:rsidRPr="001F45E8">
        <w:rPr>
          <w:color w:val="0000FF"/>
          <w:position w:val="-36"/>
          <w:lang w:val="fr-CH"/>
        </w:rPr>
        <w:object w:dxaOrig="4440" w:dyaOrig="840">
          <v:shape id="_x0000_i1130" type="#_x0000_t75" style="width:222pt;height:42pt" o:ole="" fillcolor="window">
            <v:imagedata r:id="rId223" o:title=""/>
          </v:shape>
          <o:OLEObject Type="Embed" ProgID="Equation.3" ShapeID="_x0000_i1130" DrawAspect="Content" ObjectID="_1532438602" r:id="rId224"/>
        </w:object>
      </w:r>
      <w:r w:rsidRPr="001F45E8">
        <w:rPr>
          <w:color w:val="0000FF"/>
          <w:lang w:val="fr-CH"/>
        </w:rPr>
        <w:tab/>
      </w:r>
      <w:r w:rsidRPr="001F45E8">
        <w:rPr>
          <w:szCs w:val="24"/>
          <w:lang w:val="fr-CH"/>
        </w:rPr>
        <w:t>(</w:t>
      </w:r>
      <w:r w:rsidR="007251FE" w:rsidRPr="001F45E8">
        <w:rPr>
          <w:szCs w:val="24"/>
          <w:lang w:val="fr-CH"/>
        </w:rPr>
        <w:t>126</w:t>
      </w:r>
      <w:r w:rsidRPr="001F45E8">
        <w:rPr>
          <w:szCs w:val="24"/>
          <w:lang w:val="fr-CH"/>
        </w:rPr>
        <w:t>)</w:t>
      </w:r>
    </w:p>
    <w:p w:rsidR="00A81692" w:rsidRPr="001F45E8" w:rsidRDefault="00A81692" w:rsidP="0001000B">
      <w:pPr>
        <w:rPr>
          <w:lang w:val="fr-CH"/>
        </w:rPr>
      </w:pPr>
      <w:r w:rsidRPr="001F45E8">
        <w:rPr>
          <w:lang w:val="fr-CH"/>
        </w:rPr>
        <w:t xml:space="preserve">Chaque fois que le nombre de longueurs d'onde </w:t>
      </w:r>
      <w:r w:rsidRPr="001F45E8">
        <w:rPr>
          <w:rFonts w:ascii="Symbol" w:hAnsi="Symbol"/>
          <w:lang w:val="fr-CH"/>
        </w:rPr>
        <w:sym w:font="Symbol" w:char="F074"/>
      </w:r>
      <w:r w:rsidRPr="001F45E8">
        <w:rPr>
          <w:lang w:val="fr-CH"/>
        </w:rPr>
        <w:t xml:space="preserve"> est un entier positif lorsque </w:t>
      </w:r>
      <w:r w:rsidRPr="001F45E8">
        <w:rPr>
          <w:i/>
          <w:iCs/>
          <w:lang w:val="fr-CH"/>
        </w:rPr>
        <w:t>k</w:t>
      </w:r>
      <w:r w:rsidRPr="001F45E8">
        <w:rPr>
          <w:lang w:val="fr-CH"/>
        </w:rPr>
        <w:t xml:space="preserve"> varie (1, 2, etc.), le signal reçu passe par un minimum, ce qu'il faut éviter autant que possible. Plus le nombre de valeurs entières de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xml:space="preserve"> est grand, lorsque </w:t>
      </w:r>
      <w:r w:rsidRPr="001F45E8">
        <w:rPr>
          <w:i/>
          <w:iCs/>
          <w:lang w:val="fr-CH"/>
        </w:rPr>
        <w:t>k</w:t>
      </w:r>
      <w:r w:rsidRPr="001F45E8">
        <w:rPr>
          <w:lang w:val="fr-CH"/>
        </w:rPr>
        <w:t xml:space="preserve"> varie dans son intervalle, plus la probabilité est grande que la qualité de fonctionnement soit altérée et une certaine diversité est alors nécessaire. </w:t>
      </w:r>
    </w:p>
    <w:p w:rsidR="00A81692" w:rsidRPr="001F45E8" w:rsidRDefault="00A81692" w:rsidP="0001000B">
      <w:pPr>
        <w:rPr>
          <w:lang w:val="fr-CH"/>
        </w:rPr>
      </w:pPr>
      <w:r w:rsidRPr="001F45E8">
        <w:rPr>
          <w:lang w:val="fr-CH"/>
        </w:rPr>
        <w:t xml:space="preserve">Si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w:t>
      </w:r>
      <w:r w:rsidRPr="001F45E8">
        <w:rPr>
          <w:rFonts w:ascii="Symbol" w:hAnsi="Symbol"/>
          <w:lang w:val="fr-CH"/>
        </w:rPr>
        <w:t></w:t>
      </w:r>
      <w:r w:rsidRPr="001F45E8">
        <w:rPr>
          <w:lang w:val="fr-CH"/>
        </w:rPr>
        <w:t> 1</w:t>
      </w:r>
      <w:r w:rsidRPr="001F45E8">
        <w:rPr>
          <w:i/>
          <w:iCs/>
          <w:lang w:val="fr-CH"/>
        </w:rPr>
        <w:t xml:space="preserve"> </w:t>
      </w:r>
      <w:r w:rsidRPr="001F45E8">
        <w:rPr>
          <w:lang w:val="fr-CH"/>
        </w:rPr>
        <w:t xml:space="preserve">lorsque </w:t>
      </w:r>
      <w:r w:rsidRPr="001F45E8">
        <w:rPr>
          <w:i/>
          <w:iCs/>
          <w:lang w:val="fr-CH"/>
        </w:rPr>
        <w:t>k</w:t>
      </w:r>
      <w:r w:rsidRPr="001F45E8">
        <w:rPr>
          <w:lang w:val="fr-CH"/>
        </w:rP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sidRPr="001F45E8">
        <w:rPr>
          <w:rFonts w:ascii="Symbol" w:hAnsi="Symbol"/>
          <w:lang w:val="fr-CH"/>
        </w:rPr>
        <w:sym w:font="Symbol" w:char="F074"/>
      </w:r>
      <w:r w:rsidRPr="001F45E8">
        <w:rPr>
          <w:i/>
          <w:iCs/>
          <w:lang w:val="fr-CH"/>
        </w:rPr>
        <w:t> </w:t>
      </w:r>
      <w:r w:rsidRPr="001F45E8">
        <w:rPr>
          <w:lang w:val="fr-CH"/>
        </w:rPr>
        <w:sym w:font="Symbol" w:char="F0BB"/>
      </w:r>
      <w:r w:rsidRPr="001F45E8">
        <w:rPr>
          <w:i/>
          <w:iCs/>
          <w:lang w:val="fr-CH"/>
        </w:rPr>
        <w:t> </w:t>
      </w:r>
      <w:r w:rsidRPr="001F45E8">
        <w:rPr>
          <w:lang w:val="fr-CH"/>
        </w:rPr>
        <w:t>0,5 pour la valeur médiane de </w:t>
      </w:r>
      <w:r w:rsidRPr="001F45E8">
        <w:rPr>
          <w:i/>
          <w:iCs/>
          <w:lang w:val="fr-CH"/>
        </w:rPr>
        <w:t>k</w:t>
      </w:r>
      <w:r w:rsidRPr="001F45E8">
        <w:rPr>
          <w:lang w:val="fr-CH"/>
        </w:rPr>
        <w:t xml:space="preserve">. </w:t>
      </w:r>
    </w:p>
    <w:p w:rsidR="00A81692" w:rsidRPr="001F45E8" w:rsidRDefault="00A81692" w:rsidP="0001000B">
      <w:pPr>
        <w:rPr>
          <w:lang w:val="fr-CH"/>
        </w:rPr>
      </w:pPr>
      <w:r w:rsidRPr="001F45E8">
        <w:rPr>
          <w:lang w:val="fr-CH"/>
        </w:rPr>
        <w:t xml:space="preserve">Si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w:t>
      </w:r>
      <w:r w:rsidRPr="001F45E8">
        <w:rPr>
          <w:rFonts w:ascii="Symbol" w:hAnsi="Symbol"/>
          <w:lang w:val="fr-CH"/>
        </w:rPr>
        <w:sym w:font="Symbol" w:char="F0B3"/>
      </w:r>
      <w:r w:rsidRPr="001F45E8">
        <w:rPr>
          <w:lang w:val="fr-CH"/>
        </w:rPr>
        <w:t xml:space="preserve"> 1, la profondeur des évanouissements par trajets multiples de surface et la nécessité éventuelle d'une diversité dépendent de l'intensité du signal réfléchi (voir les §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w:t>
      </w:r>
      <w:r w:rsidRPr="001F45E8">
        <w:rPr>
          <w:lang w:val="fr-CH"/>
        </w:rPr>
        <w:lastRenderedPageBreak/>
        <w:t>moyen de déterminer si une certaine protection par diversité est nécessaire est d'appliquer la méthode de calcul de l'occurrence de trajets multiples (§ 2.3), ainsi que la méthode de prévision des interruptions pour les systèmes numériques non protégés (§ 5.1).</w:t>
      </w:r>
    </w:p>
    <w:p w:rsidR="00A81692" w:rsidRPr="001F45E8" w:rsidRDefault="00A81692" w:rsidP="0001000B">
      <w:pPr>
        <w:pStyle w:val="Note"/>
        <w:spacing w:before="120"/>
        <w:rPr>
          <w:lang w:val="fr-CH"/>
        </w:rPr>
      </w:pPr>
      <w:r w:rsidRPr="001F45E8">
        <w:rPr>
          <w:lang w:val="fr-CH"/>
        </w:rP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Pr="001F45E8">
        <w:rPr>
          <w:rFonts w:ascii="Symbol" w:hAnsi="Symbol"/>
          <w:lang w:val="fr-CH"/>
        </w:rPr>
        <w:sym w:font="Symbol" w:char="F06E"/>
      </w:r>
      <w:r w:rsidRPr="001F45E8">
        <w:rPr>
          <w:lang w:val="fr-CH"/>
        </w:rPr>
        <w:t xml:space="preserve"> par rapport à la valeur estimée à partir du profil numérique (par exemple des valeurs de </w:t>
      </w:r>
      <w:r w:rsidRPr="001F45E8">
        <w:rPr>
          <w:rFonts w:ascii="Symbol" w:hAnsi="Symbol"/>
          <w:lang w:val="fr-CH"/>
        </w:rPr>
        <w:sym w:font="Symbol" w:char="F0B1"/>
      </w:r>
      <w:r w:rsidRPr="001F45E8">
        <w:rPr>
          <w:rFonts w:ascii="Tms Rmn" w:hAnsi="Tms Rmn"/>
          <w:sz w:val="12"/>
          <w:lang w:val="fr-CH"/>
        </w:rPr>
        <w:t> </w:t>
      </w:r>
      <w:r w:rsidRPr="001F45E8">
        <w:rPr>
          <w:lang w:val="fr-CH"/>
        </w:rPr>
        <w:t>10 m correspondant à des variations des hauteurs du profil à une extrémité du segment). On peut, si nécessaire, effectuer une inspection visuelle du trajet entre les points échantillon du terrain.</w:t>
      </w:r>
    </w:p>
    <w:p w:rsidR="00A81692" w:rsidRPr="001F45E8" w:rsidRDefault="00A81692" w:rsidP="0001000B">
      <w:pPr>
        <w:pStyle w:val="Note"/>
        <w:rPr>
          <w:lang w:val="fr-CH"/>
        </w:rPr>
      </w:pPr>
      <w:r w:rsidRPr="001F45E8">
        <w:rPr>
          <w:lang w:val="fr-CH"/>
        </w:rP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rsidR="00A81692" w:rsidRPr="001F45E8" w:rsidRDefault="00A81692" w:rsidP="0001000B">
      <w:pPr>
        <w:pStyle w:val="Note"/>
        <w:rPr>
          <w:lang w:val="fr-CH"/>
        </w:rPr>
      </w:pPr>
      <w:r w:rsidRPr="001F45E8">
        <w:rPr>
          <w:lang w:val="fr-CH"/>
        </w:rPr>
        <w:t xml:space="preserve">NOTE 2 – Dans certains cas, il peut être souhaitable d'utiliser une valeur minimale effective de </w:t>
      </w:r>
      <w:r w:rsidRPr="001F45E8">
        <w:rPr>
          <w:i/>
          <w:iCs/>
          <w:lang w:val="fr-CH"/>
        </w:rPr>
        <w:t>k</w:t>
      </w:r>
      <w:r w:rsidRPr="001F45E8">
        <w:rPr>
          <w:lang w:val="fr-CH"/>
        </w:rPr>
        <w:t xml:space="preserve"> inférieure à </w:t>
      </w:r>
      <w:r w:rsidRPr="001F45E8">
        <w:rPr>
          <w:i/>
          <w:iCs/>
          <w:lang w:val="fr-CH"/>
        </w:rPr>
        <w:t>k</w:t>
      </w:r>
      <w:r w:rsidRPr="001F45E8">
        <w:rPr>
          <w:i/>
          <w:iCs/>
          <w:position w:val="-4"/>
          <w:sz w:val="18"/>
          <w:lang w:val="fr-CH"/>
        </w:rPr>
        <w:t>e</w:t>
      </w:r>
      <w:r w:rsidRPr="001F45E8">
        <w:rPr>
          <w:lang w:val="fr-CH"/>
        </w:rPr>
        <w:t> (99,9%).</w:t>
      </w:r>
    </w:p>
    <w:p w:rsidR="00A81692" w:rsidRPr="001F45E8" w:rsidRDefault="00A81692" w:rsidP="0001000B">
      <w:pPr>
        <w:pStyle w:val="Heading4"/>
        <w:rPr>
          <w:lang w:val="fr-CH"/>
        </w:rPr>
      </w:pPr>
      <w:r w:rsidRPr="001F45E8">
        <w:rPr>
          <w:lang w:val="fr-CH"/>
        </w:rPr>
        <w:t>6.1.2.4</w:t>
      </w:r>
      <w:r w:rsidRPr="001F45E8">
        <w:rPr>
          <w:lang w:val="fr-CH"/>
        </w:rPr>
        <w:tab/>
        <w:t>Choix de la polarisation verticale</w:t>
      </w:r>
    </w:p>
    <w:p w:rsidR="00A81692" w:rsidRPr="001F45E8" w:rsidRDefault="00A81692" w:rsidP="0001000B">
      <w:pPr>
        <w:rPr>
          <w:lang w:val="fr-CH"/>
        </w:rPr>
      </w:pPr>
      <w:r w:rsidRPr="001F45E8">
        <w:rPr>
          <w:lang w:val="fr-CH"/>
        </w:rPr>
        <w:t>Pour les trajets au-dessus de l'eau à des fréquences supérieures à environ 3 GHz, on a intérêt à choisir une polarisation verticale plutôt qu'horizontale. Aux angles rasants supérieurs à environ 0,7º, on peut espérer une réduction de la réflexion de surface de 2 à 17 dB par rapport à celle que présente une polarisation horizontale.</w:t>
      </w:r>
    </w:p>
    <w:p w:rsidR="00A81692" w:rsidRPr="001F45E8" w:rsidRDefault="00A81692" w:rsidP="0001000B">
      <w:pPr>
        <w:rPr>
          <w:lang w:val="fr-CH"/>
        </w:rPr>
      </w:pPr>
      <w:r w:rsidRPr="001F45E8">
        <w:rPr>
          <w:lang w:val="fr-CH"/>
        </w:rPr>
        <w:t>On peut obtenir par calcul ou par mesure une estimation plus précise du coefficient de réflexion équivalent de la surface intervenant dans la réflexion spéculaire comme on l'indique dans les paragraphes ci-après.</w:t>
      </w:r>
    </w:p>
    <w:p w:rsidR="00A81692" w:rsidRPr="001F45E8" w:rsidRDefault="00A81692" w:rsidP="0001000B">
      <w:pPr>
        <w:pStyle w:val="Heading5"/>
        <w:rPr>
          <w:lang w:val="fr-CH"/>
        </w:rPr>
      </w:pPr>
      <w:r w:rsidRPr="001F45E8">
        <w:rPr>
          <w:lang w:val="fr-CH"/>
        </w:rPr>
        <w:t>6.1.2.4.1</w:t>
      </w:r>
      <w:r w:rsidRPr="001F45E8">
        <w:rPr>
          <w:lang w:val="fr-CH"/>
        </w:rPr>
        <w:tab/>
        <w:t>Calcul du coefficient de réflexion équivalent de surface</w:t>
      </w:r>
    </w:p>
    <w:p w:rsidR="00A81692" w:rsidRPr="001F45E8" w:rsidRDefault="00A81692" w:rsidP="0001000B">
      <w:pPr>
        <w:rPr>
          <w:lang w:val="fr-CH"/>
        </w:rPr>
      </w:pPr>
      <w:r w:rsidRPr="001F45E8">
        <w:rPr>
          <w:lang w:val="fr-CH"/>
        </w:rPr>
        <w:t>On peut calculer le coefficient de réflexion équivalent de surface à partir de la méthode pas à pas suivante (voir la Note 1).</w:t>
      </w:r>
    </w:p>
    <w:p w:rsidR="00A81692" w:rsidRPr="001F45E8" w:rsidRDefault="00A81692" w:rsidP="0001000B">
      <w:pPr>
        <w:rPr>
          <w:lang w:val="fr-CH"/>
        </w:rPr>
      </w:pPr>
      <w:r w:rsidRPr="001F45E8">
        <w:rPr>
          <w:i/>
          <w:iCs/>
          <w:lang w:val="fr-CH"/>
        </w:rPr>
        <w:t>Etape 1:</w:t>
      </w:r>
      <w:r w:rsidRPr="001F45E8">
        <w:rPr>
          <w:lang w:val="fr-CH"/>
        </w:rPr>
        <w:t xml:space="preserve">  Calculer la permittivité complexe de la surface terrestre </w:t>
      </w:r>
      <w:r w:rsidRPr="001F45E8">
        <w:rPr>
          <w:rFonts w:ascii="Symbol" w:hAnsi="Symbol"/>
          <w:lang w:val="fr-CH"/>
        </w:rPr>
        <w:sym w:font="Symbol" w:char="F068"/>
      </w:r>
      <w:r w:rsidRPr="001F45E8">
        <w:rPr>
          <w:lang w:val="fr-CH"/>
        </w:rPr>
        <w:t xml:space="preserve"> à proximité des zones de réflexion de surface: </w:t>
      </w:r>
    </w:p>
    <w:p w:rsidR="00A81692" w:rsidRPr="001F45E8" w:rsidRDefault="00A81692" w:rsidP="0001000B">
      <w:pPr>
        <w:pStyle w:val="Equation"/>
        <w:rPr>
          <w:lang w:val="fr-CH"/>
        </w:rPr>
      </w:pPr>
      <w:r w:rsidRPr="001F45E8">
        <w:rPr>
          <w:color w:val="0000FF"/>
          <w:lang w:val="fr-CH"/>
        </w:rPr>
        <w:tab/>
      </w:r>
      <w:r w:rsidRPr="001F45E8">
        <w:rPr>
          <w:color w:val="0000FF"/>
          <w:lang w:val="fr-CH"/>
        </w:rPr>
        <w:tab/>
      </w:r>
      <w:r w:rsidRPr="001F45E8">
        <w:rPr>
          <w:rFonts w:ascii="Symbol" w:hAnsi="Symbol"/>
          <w:lang w:val="fr-CH"/>
        </w:rPr>
        <w:sym w:font="Symbol" w:char="F068"/>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65"/>
      </w:r>
      <w:r w:rsidRPr="001F45E8">
        <w:rPr>
          <w:i/>
          <w:iCs/>
          <w:position w:val="-4"/>
          <w:sz w:val="20"/>
          <w:lang w:val="fr-CH"/>
        </w:rPr>
        <w:t>r</w:t>
      </w:r>
      <w:r w:rsidRPr="001F45E8">
        <w:rPr>
          <w:lang w:val="fr-CH"/>
        </w:rPr>
        <w:t> </w:t>
      </w:r>
      <w:r w:rsidRPr="001F45E8">
        <w:rPr>
          <w:lang w:val="fr-CH"/>
        </w:rPr>
        <w:sym w:font="Symbol" w:char="F02D"/>
      </w:r>
      <w:r w:rsidRPr="001F45E8">
        <w:rPr>
          <w:lang w:val="fr-CH"/>
        </w:rPr>
        <w:t> j18</w:t>
      </w:r>
      <w:r w:rsidRPr="001F45E8">
        <w:rPr>
          <w:rFonts w:ascii="Symbol" w:hAnsi="Symbol"/>
          <w:lang w:val="fr-CH"/>
        </w:rPr>
        <w:sym w:font="Symbol" w:char="F073"/>
      </w:r>
      <w:r w:rsidRPr="001F45E8">
        <w:rPr>
          <w:lang w:val="fr-CH"/>
        </w:rPr>
        <w:t>/</w:t>
      </w:r>
      <w:r w:rsidRPr="001F45E8">
        <w:rPr>
          <w:i/>
          <w:iCs/>
          <w:lang w:val="fr-CH"/>
        </w:rPr>
        <w:t>f</w:t>
      </w:r>
      <w:r w:rsidRPr="001F45E8">
        <w:rPr>
          <w:lang w:val="fr-CH"/>
        </w:rPr>
        <w:tab/>
        <w:t>(</w:t>
      </w:r>
      <w:r w:rsidR="007251FE" w:rsidRPr="001F45E8">
        <w:rPr>
          <w:lang w:val="fr-CH"/>
        </w:rPr>
        <w:t>127</w:t>
      </w:r>
      <w:r w:rsidRPr="001F45E8">
        <w:rPr>
          <w:lang w:val="fr-CH"/>
        </w:rPr>
        <w:t>)</w:t>
      </w:r>
    </w:p>
    <w:p w:rsidR="00A81692" w:rsidRPr="001F45E8" w:rsidRDefault="00A81692" w:rsidP="0001000B">
      <w:pPr>
        <w:rPr>
          <w:lang w:val="fr-CH"/>
        </w:rPr>
      </w:pPr>
      <w:r w:rsidRPr="001F45E8">
        <w:rPr>
          <w:lang w:val="fr-CH"/>
        </w:rPr>
        <w:t xml:space="preserve">où </w:t>
      </w:r>
      <w:r w:rsidRPr="001F45E8">
        <w:rPr>
          <w:rFonts w:ascii="Symbol" w:hAnsi="Symbol"/>
          <w:lang w:val="fr-CH"/>
        </w:rPr>
        <w:sym w:font="Symbol" w:char="F065"/>
      </w:r>
      <w:r w:rsidRPr="001F45E8">
        <w:rPr>
          <w:i/>
          <w:iCs/>
          <w:position w:val="-4"/>
          <w:sz w:val="20"/>
          <w:lang w:val="fr-CH"/>
        </w:rPr>
        <w:t>r</w:t>
      </w:r>
      <w:r w:rsidRPr="001F45E8">
        <w:rPr>
          <w:lang w:val="fr-CH"/>
        </w:rPr>
        <w:t xml:space="preserve"> est la permittivité relative et </w:t>
      </w:r>
      <w:r w:rsidRPr="001F45E8">
        <w:rPr>
          <w:rFonts w:ascii="Symbol" w:hAnsi="Symbol"/>
          <w:lang w:val="fr-CH"/>
        </w:rPr>
        <w:sym w:font="Symbol" w:char="F073"/>
      </w:r>
      <w:r w:rsidRPr="001F45E8">
        <w:rPr>
          <w:rFonts w:ascii="Symbol" w:hAnsi="Symbol"/>
          <w:lang w:val="fr-CH"/>
        </w:rPr>
        <w:t></w:t>
      </w:r>
      <w:r w:rsidRPr="001F45E8">
        <w:rPr>
          <w:lang w:val="fr-CH"/>
        </w:rPr>
        <w:t xml:space="preserve">est la conductivité (S/m). Evaluer les grandeurs </w:t>
      </w:r>
      <w:r w:rsidRPr="001F45E8">
        <w:rPr>
          <w:rFonts w:ascii="Symbol" w:hAnsi="Symbol"/>
          <w:lang w:val="fr-CH"/>
        </w:rPr>
        <w:sym w:font="Symbol" w:char="F065"/>
      </w:r>
      <w:r w:rsidRPr="001F45E8">
        <w:rPr>
          <w:i/>
          <w:iCs/>
          <w:position w:val="-4"/>
          <w:sz w:val="20"/>
          <w:lang w:val="fr-CH"/>
        </w:rPr>
        <w:t>r</w:t>
      </w:r>
      <w:r w:rsidRPr="001F45E8">
        <w:rPr>
          <w:lang w:val="fr-CH"/>
        </w:rPr>
        <w:t xml:space="preserve"> et </w:t>
      </w:r>
      <w:r w:rsidRPr="001F45E8">
        <w:rPr>
          <w:rFonts w:ascii="Symbol" w:hAnsi="Symbol"/>
          <w:lang w:val="fr-CH"/>
        </w:rPr>
        <w:sym w:font="Symbol" w:char="F073"/>
      </w:r>
      <w:r w:rsidRPr="001F45E8">
        <w:rPr>
          <w:rFonts w:ascii="Symbol" w:hAnsi="Symbol"/>
          <w:lang w:val="fr-CH"/>
        </w:rPr>
        <w:t></w:t>
      </w:r>
      <w:r w:rsidRPr="001F45E8">
        <w:rPr>
          <w:lang w:val="fr-CH"/>
        </w:rPr>
        <w:t xml:space="preserve">grâce aux informations figurant dans la Recommandation UIT-R P.527. </w:t>
      </w:r>
    </w:p>
    <w:p w:rsidR="00A81692" w:rsidRPr="001F45E8" w:rsidRDefault="00A81692" w:rsidP="0001000B">
      <w:pPr>
        <w:rPr>
          <w:lang w:val="fr-CH"/>
        </w:rPr>
      </w:pPr>
      <w:r w:rsidRPr="001F45E8">
        <w:rPr>
          <w:i/>
          <w:iCs/>
          <w:lang w:val="fr-CH"/>
        </w:rPr>
        <w:t>Etape 2:</w:t>
      </w:r>
      <w:r w:rsidRPr="001F45E8">
        <w:rPr>
          <w:lang w:val="fr-CH"/>
        </w:rPr>
        <w:t xml:space="preserve">  Calculer l'angle rasant </w:t>
      </w:r>
      <w:r w:rsidRPr="001F45E8">
        <w:rPr>
          <w:rFonts w:ascii="Symbol" w:hAnsi="Symbol"/>
          <w:lang w:val="fr-CH"/>
        </w:rPr>
        <w:sym w:font="Symbol" w:char="F06A"/>
      </w:r>
      <w:r w:rsidRPr="001F45E8">
        <w:rPr>
          <w:lang w:val="fr-CH"/>
        </w:rPr>
        <w:t xml:space="preserve"> pour la fourchette de valeurs équivalentes de </w:t>
      </w:r>
      <w:r w:rsidRPr="001F45E8">
        <w:rPr>
          <w:i/>
          <w:iCs/>
          <w:lang w:val="fr-CH"/>
        </w:rPr>
        <w:t>k</w:t>
      </w:r>
      <w:r w:rsidRPr="001F45E8">
        <w:rPr>
          <w:lang w:val="fr-CH"/>
        </w:rPr>
        <w:t xml:space="preserve"> obtenue à l'Etape 3 du § 6.1.2.3:</w:t>
      </w:r>
    </w:p>
    <w:p w:rsidR="00A81692" w:rsidRPr="001F45E8" w:rsidRDefault="00A81692" w:rsidP="0001000B">
      <w:pPr>
        <w:pStyle w:val="Equation"/>
        <w:rPr>
          <w:szCs w:val="24"/>
          <w:lang w:val="fr-CH"/>
        </w:rPr>
      </w:pPr>
      <w:r w:rsidRPr="001F45E8">
        <w:rPr>
          <w:color w:val="0000FF"/>
          <w:lang w:val="fr-CH"/>
        </w:rPr>
        <w:tab/>
      </w:r>
      <w:r w:rsidRPr="001F45E8">
        <w:rPr>
          <w:color w:val="0000FF"/>
          <w:lang w:val="fr-CH"/>
        </w:rPr>
        <w:tab/>
      </w:r>
      <w:r w:rsidRPr="001F45E8">
        <w:rPr>
          <w:color w:val="0000FF"/>
          <w:position w:val="-24"/>
          <w:lang w:val="fr-CH"/>
        </w:rPr>
        <w:object w:dxaOrig="2680" w:dyaOrig="620">
          <v:shape id="_x0000_i1131" type="#_x0000_t75" style="width:134.25pt;height:30.75pt" o:ole="" fillcolor="window">
            <v:imagedata r:id="rId225" o:title=""/>
          </v:shape>
          <o:OLEObject Type="Embed" ProgID="Equation.3" ShapeID="_x0000_i1131" DrawAspect="Content" ObjectID="_1532438603" r:id="rId226"/>
        </w:object>
      </w:r>
      <w:r w:rsidRPr="001F45E8">
        <w:rPr>
          <w:color w:val="0000FF"/>
          <w:lang w:val="fr-CH"/>
        </w:rPr>
        <w:tab/>
      </w:r>
      <w:r w:rsidRPr="001F45E8">
        <w:rPr>
          <w:szCs w:val="24"/>
          <w:lang w:val="fr-CH"/>
        </w:rPr>
        <w:t>(</w:t>
      </w:r>
      <w:r w:rsidR="007251FE" w:rsidRPr="001F45E8">
        <w:rPr>
          <w:szCs w:val="24"/>
          <w:lang w:val="fr-CH"/>
        </w:rPr>
        <w:t>128</w:t>
      </w:r>
      <w:r w:rsidRPr="001F45E8">
        <w:rPr>
          <w:szCs w:val="24"/>
          <w:lang w:val="fr-CH"/>
        </w:rPr>
        <w:t>)</w:t>
      </w:r>
    </w:p>
    <w:p w:rsidR="00A81692" w:rsidRPr="001F45E8" w:rsidRDefault="00A81692" w:rsidP="0001000B">
      <w:pPr>
        <w:keepNext/>
        <w:rPr>
          <w:lang w:val="fr-CH"/>
        </w:rPr>
      </w:pPr>
      <w:r w:rsidRPr="001F45E8">
        <w:rPr>
          <w:i/>
          <w:iCs/>
          <w:lang w:val="fr-CH"/>
        </w:rPr>
        <w:t>Etape 3:</w:t>
      </w:r>
      <w:r w:rsidRPr="001F45E8">
        <w:rPr>
          <w:lang w:val="fr-CH"/>
        </w:rPr>
        <w:t xml:space="preserve">  Calculer le coefficient de réflexion de surface </w:t>
      </w:r>
      <w:r w:rsidRPr="001F45E8">
        <w:rPr>
          <w:rFonts w:ascii="Symbol" w:hAnsi="Symbol"/>
          <w:lang w:val="fr-CH"/>
        </w:rPr>
        <w:sym w:font="Symbol" w:char="F072"/>
      </w:r>
      <w:r w:rsidRPr="001F45E8">
        <w:rPr>
          <w:lang w:val="fr-CH"/>
        </w:rPr>
        <w:t xml:space="preserve"> pour la même fourchette de valeurs de </w:t>
      </w:r>
      <w:r w:rsidRPr="001F45E8">
        <w:rPr>
          <w:i/>
          <w:iCs/>
          <w:lang w:val="fr-CH"/>
        </w:rPr>
        <w:t>k</w:t>
      </w:r>
      <w:r w:rsidRPr="001F45E8">
        <w:rPr>
          <w:lang w:val="fr-CH"/>
        </w:rPr>
        <w:t>:</w:t>
      </w:r>
    </w:p>
    <w:p w:rsidR="00A81692" w:rsidRPr="001F45E8" w:rsidRDefault="00A81692" w:rsidP="0001000B">
      <w:pPr>
        <w:pStyle w:val="Equation"/>
        <w:keepNext/>
        <w:rPr>
          <w:szCs w:val="24"/>
          <w:lang w:val="fr-CH"/>
        </w:rPr>
      </w:pPr>
      <w:r w:rsidRPr="001F45E8">
        <w:rPr>
          <w:color w:val="0000FF"/>
          <w:lang w:val="fr-CH"/>
        </w:rPr>
        <w:tab/>
      </w:r>
      <w:r w:rsidRPr="001F45E8">
        <w:rPr>
          <w:color w:val="0000FF"/>
          <w:lang w:val="fr-CH"/>
        </w:rPr>
        <w:tab/>
      </w:r>
      <w:r w:rsidRPr="001F45E8">
        <w:rPr>
          <w:color w:val="0000FF"/>
          <w:position w:val="-34"/>
          <w:lang w:val="fr-CH"/>
        </w:rPr>
        <w:object w:dxaOrig="1700" w:dyaOrig="800">
          <v:shape id="_x0000_i1132" type="#_x0000_t75" style="width:86.25pt;height:41.25pt" o:ole="" fillcolor="window">
            <v:imagedata r:id="rId227" o:title=""/>
          </v:shape>
          <o:OLEObject Type="Embed" ProgID="Equation.3" ShapeID="_x0000_i1132" DrawAspect="Content" ObjectID="_1532438604" r:id="rId228"/>
        </w:object>
      </w:r>
      <w:r w:rsidRPr="001F45E8">
        <w:rPr>
          <w:color w:val="0000FF"/>
          <w:lang w:val="fr-CH"/>
        </w:rPr>
        <w:tab/>
      </w:r>
      <w:r w:rsidRPr="001F45E8">
        <w:rPr>
          <w:szCs w:val="24"/>
          <w:lang w:val="fr-CH"/>
        </w:rPr>
        <w:t>(1</w:t>
      </w:r>
      <w:r w:rsidR="007251FE" w:rsidRPr="001F45E8">
        <w:rPr>
          <w:szCs w:val="24"/>
          <w:lang w:val="fr-CH"/>
        </w:rPr>
        <w:t>29</w:t>
      </w:r>
      <w:r w:rsidRPr="001F45E8">
        <w:rPr>
          <w:szCs w:val="24"/>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tabs>
          <w:tab w:val="clear" w:pos="4820"/>
          <w:tab w:val="left" w:pos="2835"/>
          <w:tab w:val="left" w:pos="5387"/>
        </w:tabs>
        <w:rPr>
          <w:lang w:val="fr-CH"/>
        </w:rPr>
      </w:pPr>
      <w:r w:rsidRPr="001F45E8">
        <w:rPr>
          <w:lang w:val="fr-CH"/>
        </w:rPr>
        <w:tab/>
      </w:r>
      <w:r w:rsidRPr="001F45E8">
        <w:rPr>
          <w:lang w:val="fr-CH"/>
        </w:rPr>
        <w:tab/>
      </w:r>
      <w:r w:rsidRPr="001F45E8">
        <w:rPr>
          <w:color w:val="0000FF"/>
          <w:position w:val="-10"/>
          <w:lang w:val="fr-CH"/>
        </w:rPr>
        <w:object w:dxaOrig="1440" w:dyaOrig="420">
          <v:shape id="_x0000_i1133" type="#_x0000_t75" style="width:1in;height:21.75pt" o:ole="" fillcolor="window">
            <v:imagedata r:id="rId229" o:title=""/>
          </v:shape>
          <o:OLEObject Type="Embed" ProgID="Equation.3" ShapeID="_x0000_i1133" DrawAspect="Content" ObjectID="_1532438605" r:id="rId230"/>
        </w:object>
      </w:r>
      <w:r w:rsidRPr="001F45E8">
        <w:rPr>
          <w:color w:val="0000FF"/>
          <w:lang w:val="fr-CH"/>
        </w:rPr>
        <w:tab/>
      </w:r>
      <w:r w:rsidRPr="001F45E8">
        <w:rPr>
          <w:lang w:val="fr-CH"/>
        </w:rPr>
        <w:t>polarisation horizontale</w:t>
      </w:r>
      <w:r w:rsidRPr="001F45E8">
        <w:rPr>
          <w:lang w:val="fr-CH"/>
        </w:rPr>
        <w:tab/>
        <w:t>(1</w:t>
      </w:r>
      <w:r w:rsidR="007251FE" w:rsidRPr="001F45E8">
        <w:rPr>
          <w:lang w:val="fr-CH"/>
        </w:rPr>
        <w:t>30</w:t>
      </w:r>
      <w:r w:rsidRPr="001F45E8">
        <w:rPr>
          <w:lang w:val="fr-CH"/>
        </w:rPr>
        <w:t>)</w:t>
      </w:r>
    </w:p>
    <w:p w:rsidR="00A81692" w:rsidRPr="001F45E8" w:rsidRDefault="00A81692" w:rsidP="00E176F5">
      <w:pPr>
        <w:pStyle w:val="Equation"/>
        <w:tabs>
          <w:tab w:val="clear" w:pos="4820"/>
          <w:tab w:val="center" w:pos="4111"/>
          <w:tab w:val="left" w:pos="5670"/>
        </w:tabs>
        <w:rPr>
          <w:lang w:val="fr-CH"/>
        </w:rPr>
      </w:pPr>
      <w:r w:rsidRPr="001F45E8">
        <w:rPr>
          <w:lang w:val="fr-CH"/>
        </w:rPr>
        <w:lastRenderedPageBreak/>
        <w:tab/>
      </w:r>
      <w:r w:rsidRPr="001F45E8">
        <w:rPr>
          <w:lang w:val="fr-CH"/>
        </w:rPr>
        <w:tab/>
      </w:r>
      <w:r w:rsidRPr="001F45E8">
        <w:rPr>
          <w:color w:val="0000FF"/>
          <w:position w:val="-32"/>
          <w:lang w:val="fr-CH"/>
        </w:rPr>
        <w:object w:dxaOrig="1480" w:dyaOrig="780">
          <v:shape id="_x0000_i1134" type="#_x0000_t75" style="width:72.75pt;height:39.75pt" o:ole="" fillcolor="window">
            <v:imagedata r:id="rId231" o:title=""/>
          </v:shape>
          <o:OLEObject Type="Embed" ProgID="Equation.3" ShapeID="_x0000_i1134" DrawAspect="Content" ObjectID="_1532438606" r:id="rId232"/>
        </w:object>
      </w:r>
      <w:r w:rsidRPr="001F45E8">
        <w:rPr>
          <w:color w:val="0000FF"/>
          <w:position w:val="-32"/>
          <w:lang w:val="fr-CH"/>
        </w:rPr>
        <w:tab/>
      </w:r>
      <w:r w:rsidRPr="001F45E8">
        <w:rPr>
          <w:lang w:val="fr-CH"/>
        </w:rPr>
        <w:t>polarisation verticale</w:t>
      </w:r>
      <w:r w:rsidRPr="001F45E8">
        <w:rPr>
          <w:lang w:val="fr-CH"/>
        </w:rPr>
        <w:tab/>
        <w:t>(1</w:t>
      </w:r>
      <w:r w:rsidR="00E176F5" w:rsidRPr="001F45E8">
        <w:rPr>
          <w:lang w:val="fr-CH"/>
        </w:rPr>
        <w:t>31</w:t>
      </w:r>
      <w:r w:rsidRPr="001F45E8">
        <w:rPr>
          <w:lang w:val="fr-CH"/>
        </w:rPr>
        <w:t>)</w:t>
      </w:r>
    </w:p>
    <w:p w:rsidR="00A81692" w:rsidRPr="001F45E8" w:rsidRDefault="00A81692" w:rsidP="0001000B">
      <w:pPr>
        <w:rPr>
          <w:lang w:val="fr-CH"/>
        </w:rPr>
      </w:pPr>
      <w:r w:rsidRPr="001F45E8">
        <w:rPr>
          <w:i/>
          <w:iCs/>
          <w:lang w:val="fr-CH"/>
        </w:rPr>
        <w:t>Etape 4:</w:t>
      </w:r>
      <w:r w:rsidRPr="001F45E8">
        <w:rPr>
          <w:lang w:val="fr-CH"/>
        </w:rPr>
        <w:t xml:space="preserve">  Calculer le facteur de divergence </w:t>
      </w:r>
      <w:r w:rsidRPr="001F45E8">
        <w:rPr>
          <w:i/>
          <w:iCs/>
          <w:lang w:val="fr-CH"/>
        </w:rPr>
        <w:t>D</w:t>
      </w:r>
      <w:r w:rsidRPr="001F45E8">
        <w:rPr>
          <w:lang w:val="fr-CH"/>
        </w:rPr>
        <w:t xml:space="preserve"> de la surface terrestre:</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2180" w:dyaOrig="900">
          <v:shape id="_x0000_i1135" type="#_x0000_t75" style="width:108.75pt;height:45pt" o:ole="" fillcolor="window">
            <v:imagedata r:id="rId233" o:title=""/>
          </v:shape>
          <o:OLEObject Type="Embed" ProgID="Equation.3" ShapeID="_x0000_i1135" DrawAspect="Content" ObjectID="_1532438607" r:id="rId234"/>
        </w:object>
      </w:r>
      <w:r w:rsidRPr="001F45E8">
        <w:rPr>
          <w:lang w:val="fr-CH"/>
        </w:rPr>
        <w:tab/>
      </w:r>
      <w:r w:rsidRPr="001F45E8">
        <w:rPr>
          <w:szCs w:val="24"/>
          <w:lang w:val="fr-CH"/>
        </w:rPr>
        <w:t>(1</w:t>
      </w:r>
      <w:r w:rsidR="007251FE" w:rsidRPr="001F45E8">
        <w:rPr>
          <w:szCs w:val="24"/>
          <w:lang w:val="fr-CH"/>
        </w:rPr>
        <w:t>32</w:t>
      </w:r>
      <w:r w:rsidRPr="001F45E8">
        <w:rPr>
          <w:szCs w:val="24"/>
          <w:lang w:val="fr-CH"/>
        </w:rPr>
        <w:t>)</w:t>
      </w:r>
    </w:p>
    <w:p w:rsidR="00A81692" w:rsidRPr="001F45E8" w:rsidRDefault="00A81692" w:rsidP="0001000B">
      <w:pPr>
        <w:rPr>
          <w:lang w:val="fr-CH"/>
        </w:rPr>
      </w:pPr>
      <w:r w:rsidRPr="001F45E8">
        <w:rPr>
          <w:i/>
          <w:iCs/>
          <w:lang w:val="fr-CH"/>
        </w:rPr>
        <w:t>Etape 5:</w:t>
      </w:r>
      <w:r w:rsidRPr="001F45E8">
        <w:rPr>
          <w:lang w:val="fr-CH"/>
        </w:rPr>
        <w:t xml:space="preserve">  Calculer la longueur </w:t>
      </w:r>
      <w:r w:rsidRPr="001F45E8">
        <w:rPr>
          <w:i/>
          <w:iCs/>
          <w:lang w:val="fr-CH"/>
        </w:rPr>
        <w:t>L</w:t>
      </w:r>
      <w:r w:rsidRPr="001F45E8">
        <w:rPr>
          <w:position w:val="-4"/>
          <w:sz w:val="20"/>
          <w:lang w:val="fr-CH"/>
        </w:rPr>
        <w:t>1</w:t>
      </w:r>
      <w:r w:rsidRPr="001F45E8">
        <w:rPr>
          <w:lang w:val="fr-CH"/>
        </w:rPr>
        <w:t xml:space="preserve"> de l'ellipse de la 1ère zone de Fresnel sur la surface de la Terre le long du trajet:</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6880" w:dyaOrig="920">
          <v:shape id="_x0000_i1136" type="#_x0000_t75" style="width:344.25pt;height:45pt" o:ole="" fillcolor="window">
            <v:imagedata r:id="rId235" o:title=""/>
          </v:shape>
          <o:OLEObject Type="Embed" ProgID="Equation.3" ShapeID="_x0000_i1136" DrawAspect="Content" ObjectID="_1532438608" r:id="rId236"/>
        </w:object>
      </w:r>
      <w:r w:rsidRPr="001F45E8">
        <w:rPr>
          <w:szCs w:val="24"/>
          <w:lang w:val="fr-CH"/>
        </w:rPr>
        <w:tab/>
        <w:t>(1</w:t>
      </w:r>
      <w:r w:rsidR="007251FE" w:rsidRPr="001F45E8">
        <w:rPr>
          <w:szCs w:val="24"/>
          <w:lang w:val="fr-CH"/>
        </w:rPr>
        <w:t>33</w:t>
      </w:r>
      <w:r w:rsidRPr="001F45E8">
        <w:rPr>
          <w:szCs w:val="24"/>
          <w:lang w:val="fr-CH"/>
        </w:rPr>
        <w:t>)</w:t>
      </w:r>
    </w:p>
    <w:p w:rsidR="00A81692" w:rsidRPr="001F45E8" w:rsidRDefault="00A81692" w:rsidP="0001000B">
      <w:pPr>
        <w:rPr>
          <w:lang w:val="fr-CH"/>
        </w:rPr>
      </w:pPr>
      <w:r w:rsidRPr="001F45E8">
        <w:rPr>
          <w:lang w:val="fr-CH"/>
        </w:rPr>
        <w:t xml:space="preserve">ainsi que la largeur, </w:t>
      </w:r>
      <w:r w:rsidRPr="001F45E8">
        <w:rPr>
          <w:i/>
          <w:iCs/>
          <w:lang w:val="fr-CH"/>
        </w:rPr>
        <w:t>W</w:t>
      </w:r>
      <w:r w:rsidRPr="001F45E8">
        <w:rPr>
          <w:position w:val="-4"/>
          <w:sz w:val="20"/>
          <w:lang w:val="fr-CH"/>
        </w:rPr>
        <w:t>1</w:t>
      </w:r>
      <w:r w:rsidRPr="001F45E8">
        <w:rPr>
          <w:lang w:val="fr-CH"/>
        </w:rPr>
        <w:t>, suivant la direction transversale:</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3280" w:dyaOrig="820">
          <v:shape id="_x0000_i1137" type="#_x0000_t75" style="width:164.25pt;height:41.25pt" o:ole="" fillcolor="window">
            <v:imagedata r:id="rId237" o:title=""/>
          </v:shape>
          <o:OLEObject Type="Embed" ProgID="Equation.3" ShapeID="_x0000_i1137" DrawAspect="Content" ObjectID="_1532438609" r:id="rId238"/>
        </w:object>
      </w:r>
      <w:r w:rsidRPr="001F45E8">
        <w:rPr>
          <w:lang w:val="fr-CH"/>
        </w:rPr>
        <w:tab/>
      </w:r>
      <w:r w:rsidRPr="001F45E8">
        <w:rPr>
          <w:szCs w:val="24"/>
          <w:lang w:val="fr-CH"/>
        </w:rPr>
        <w:t>(1</w:t>
      </w:r>
      <w:r w:rsidR="007251FE" w:rsidRPr="001F45E8">
        <w:rPr>
          <w:szCs w:val="24"/>
          <w:lang w:val="fr-CH"/>
        </w:rPr>
        <w:t>34</w:t>
      </w:r>
      <w:r w:rsidRPr="001F45E8">
        <w:rPr>
          <w:szCs w:val="24"/>
          <w:lang w:val="fr-CH"/>
        </w:rPr>
        <w:t>)</w:t>
      </w:r>
    </w:p>
    <w:p w:rsidR="00A81692" w:rsidRPr="001F45E8" w:rsidRDefault="00A81692" w:rsidP="0001000B">
      <w:pPr>
        <w:rPr>
          <w:lang w:val="fr-CH"/>
        </w:rPr>
      </w:pPr>
      <w:r w:rsidRPr="001F45E8">
        <w:rPr>
          <w:lang w:val="fr-CH"/>
        </w:rPr>
        <w:t xml:space="preserve">où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sont exprimés en mètres et </w:t>
      </w:r>
      <w:r w:rsidRPr="001F45E8">
        <w:rPr>
          <w:i/>
          <w:iCs/>
          <w:lang w:val="fr-CH"/>
        </w:rPr>
        <w:t>d</w:t>
      </w:r>
      <w:r w:rsidRPr="001F45E8">
        <w:rPr>
          <w:lang w:val="fr-CH"/>
        </w:rPr>
        <w:t xml:space="preserve"> en kilomètres. On suppose que l'ellipse de la 1ère zone de Fresnel est centrée sur le point de réflexion géométrique d'une surface de la réflexion évidente (voir la Note 2). </w:t>
      </w:r>
    </w:p>
    <w:p w:rsidR="00A81692" w:rsidRPr="001F45E8" w:rsidRDefault="00A81692" w:rsidP="0001000B">
      <w:pPr>
        <w:keepNext/>
        <w:keepLines/>
        <w:rPr>
          <w:lang w:val="fr-CH"/>
        </w:rPr>
      </w:pPr>
      <w:r w:rsidRPr="001F45E8">
        <w:rPr>
          <w:i/>
          <w:iCs/>
          <w:lang w:val="fr-CH"/>
        </w:rPr>
        <w:t>Etape 6:</w:t>
      </w:r>
      <w:r w:rsidRPr="001F45E8">
        <w:rPr>
          <w:lang w:val="fr-CH"/>
        </w:rPr>
        <w:t xml:space="preserve">  Si, manifestement, une portion seulement de l'ellipse de la 1ère zone de Fresnel produit une réflexion spéculaire, estimer la longueur </w:t>
      </w:r>
      <w:r w:rsidRPr="001F45E8">
        <w:rPr>
          <w:rFonts w:ascii="Symbol" w:hAnsi="Symbol"/>
          <w:lang w:val="fr-CH"/>
        </w:rPr>
        <w:sym w:font="Symbol" w:char="F044"/>
      </w:r>
      <w:r w:rsidRPr="001F45E8">
        <w:rPr>
          <w:i/>
          <w:iCs/>
          <w:lang w:val="fr-CH"/>
        </w:rPr>
        <w:t>x</w:t>
      </w:r>
      <w:r w:rsidRPr="001F45E8">
        <w:rPr>
          <w:lang w:val="fr-CH"/>
        </w:rPr>
        <w:t xml:space="preserve"> (km) de cette portion. Evaluer ensuite le facteur de réflexion spéculaire </w:t>
      </w:r>
      <w:r w:rsidRPr="001F45E8">
        <w:rPr>
          <w:i/>
          <w:iCs/>
          <w:lang w:val="fr-CH"/>
        </w:rPr>
        <w:t>R</w:t>
      </w:r>
      <w:r w:rsidRPr="001F45E8">
        <w:rPr>
          <w:i/>
          <w:iCs/>
          <w:position w:val="-4"/>
          <w:sz w:val="20"/>
          <w:lang w:val="fr-CH"/>
        </w:rPr>
        <w:t>s</w:t>
      </w:r>
      <w:r w:rsidRPr="001F45E8">
        <w:rPr>
          <w:lang w:val="fr-CH"/>
        </w:rPr>
        <w:t xml:space="preserve"> (voir la Note 2): </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3280" w:dyaOrig="880">
          <v:shape id="_x0000_i1138" type="#_x0000_t75" style="width:164.25pt;height:44.25pt" o:ole="" fillcolor="window">
            <v:imagedata r:id="rId239" o:title=""/>
          </v:shape>
          <o:OLEObject Type="Embed" ProgID="Equation.3" ShapeID="_x0000_i1138" DrawAspect="Content" ObjectID="_1532438610" r:id="rId240"/>
        </w:object>
      </w:r>
      <w:r w:rsidRPr="001F45E8">
        <w:rPr>
          <w:lang w:val="fr-CH"/>
        </w:rPr>
        <w:tab/>
      </w:r>
      <w:r w:rsidRPr="001F45E8">
        <w:rPr>
          <w:szCs w:val="24"/>
          <w:lang w:val="fr-CH"/>
        </w:rPr>
        <w:t>(1</w:t>
      </w:r>
      <w:r w:rsidR="007251FE" w:rsidRPr="001F45E8">
        <w:rPr>
          <w:szCs w:val="24"/>
          <w:lang w:val="fr-CH"/>
        </w:rPr>
        <w:t>35</w:t>
      </w:r>
      <w:r w:rsidRPr="001F45E8">
        <w:rPr>
          <w:szCs w:val="24"/>
          <w:lang w:val="fr-CH"/>
        </w:rPr>
        <w:t>)</w:t>
      </w:r>
    </w:p>
    <w:p w:rsidR="00A81692" w:rsidRPr="001F45E8" w:rsidRDefault="00A81692" w:rsidP="0001000B">
      <w:pPr>
        <w:rPr>
          <w:lang w:val="fr-CH"/>
        </w:rPr>
      </w:pPr>
      <w:r w:rsidRPr="001F45E8">
        <w:rPr>
          <w:lang w:val="fr-CH"/>
        </w:rPr>
        <w:t xml:space="preserve">où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sont là aussi exprimés en mètres, et </w:t>
      </w:r>
      <w:r w:rsidRPr="001F45E8">
        <w:rPr>
          <w:i/>
          <w:iCs/>
          <w:lang w:val="fr-CH"/>
        </w:rPr>
        <w:t>d</w:t>
      </w:r>
      <w:r w:rsidRPr="001F45E8">
        <w:rPr>
          <w:lang w:val="fr-CH"/>
        </w:rPr>
        <w:t xml:space="preserve"> en kilomètres. On suppose par défaut que </w:t>
      </w:r>
      <w:r w:rsidRPr="001F45E8">
        <w:rPr>
          <w:i/>
          <w:iCs/>
          <w:lang w:val="fr-CH"/>
        </w:rPr>
        <w:t>R</w:t>
      </w:r>
      <w:r w:rsidRPr="001F45E8">
        <w:rPr>
          <w:i/>
          <w:iCs/>
          <w:position w:val="-4"/>
          <w:sz w:val="20"/>
          <w:lang w:val="fr-CH"/>
        </w:rPr>
        <w:t>s</w:t>
      </w:r>
      <w:r w:rsidRPr="001F45E8">
        <w:rPr>
          <w:lang w:val="fr-CH"/>
        </w:rPr>
        <w:t> </w:t>
      </w:r>
      <w:r w:rsidRPr="001F45E8">
        <w:rPr>
          <w:rFonts w:ascii="Symbol" w:hAnsi="Symbol"/>
          <w:lang w:val="fr-CH"/>
        </w:rPr>
        <w:t></w:t>
      </w:r>
      <w:r w:rsidRPr="001F45E8">
        <w:rPr>
          <w:lang w:val="fr-CH"/>
        </w:rPr>
        <w:t> 1.</w:t>
      </w:r>
    </w:p>
    <w:p w:rsidR="00A81692" w:rsidRPr="001F45E8" w:rsidRDefault="00A81692" w:rsidP="0001000B">
      <w:pPr>
        <w:rPr>
          <w:lang w:val="fr-CH"/>
        </w:rPr>
      </w:pPr>
      <w:r w:rsidRPr="001F45E8">
        <w:rPr>
          <w:i/>
          <w:iCs/>
          <w:lang w:val="fr-CH"/>
        </w:rPr>
        <w:t>Etape 7:</w:t>
      </w:r>
      <w:r w:rsidRPr="001F45E8">
        <w:rPr>
          <w:lang w:val="fr-CH"/>
        </w:rPr>
        <w:t>  Si la surface intérieure à l'ellipse de la 1ère zone de Fresnel est quelque peu irrégulière, évaluer le facteur d'irrégularité de surface </w:t>
      </w:r>
      <w:r w:rsidRPr="001F45E8">
        <w:rPr>
          <w:i/>
          <w:iCs/>
          <w:lang w:val="fr-CH"/>
        </w:rPr>
        <w:t>R</w:t>
      </w:r>
      <w:r w:rsidRPr="001F45E8">
        <w:rPr>
          <w:i/>
          <w:iCs/>
          <w:position w:val="-4"/>
          <w:sz w:val="20"/>
          <w:lang w:val="fr-CH"/>
        </w:rPr>
        <w:t>r</w:t>
      </w:r>
      <w:r w:rsidRPr="001F45E8">
        <w:rPr>
          <w:lang w:val="fr-CH"/>
        </w:rPr>
        <w:t>:</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3660" w:dyaOrig="880">
          <v:shape id="_x0000_i1139" type="#_x0000_t75" style="width:183pt;height:44.25pt" o:ole="" fillcolor="window">
            <v:imagedata r:id="rId241" o:title=""/>
          </v:shape>
          <o:OLEObject Type="Embed" ProgID="Equation.3" ShapeID="_x0000_i1139" DrawAspect="Content" ObjectID="_1532438611" r:id="rId242"/>
        </w:object>
      </w:r>
      <w:r w:rsidRPr="001F45E8">
        <w:rPr>
          <w:lang w:val="fr-CH"/>
        </w:rPr>
        <w:tab/>
      </w:r>
      <w:r w:rsidRPr="001F45E8">
        <w:rPr>
          <w:szCs w:val="24"/>
          <w:lang w:val="fr-CH"/>
        </w:rPr>
        <w:t>(1</w:t>
      </w:r>
      <w:r w:rsidR="007251FE" w:rsidRPr="001F45E8">
        <w:rPr>
          <w:szCs w:val="24"/>
          <w:lang w:val="fr-CH"/>
        </w:rPr>
        <w:t>36</w:t>
      </w:r>
      <w:r w:rsidRPr="001F45E8">
        <w:rPr>
          <w:szCs w:val="24"/>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szCs w:val="24"/>
          <w:lang w:val="fr-CH"/>
        </w:rPr>
      </w:pPr>
      <w:r w:rsidRPr="001F45E8">
        <w:rPr>
          <w:lang w:val="fr-CH"/>
        </w:rPr>
        <w:tab/>
      </w:r>
      <w:r w:rsidRPr="001F45E8">
        <w:rPr>
          <w:lang w:val="fr-CH"/>
        </w:rPr>
        <w:tab/>
      </w:r>
      <w:r w:rsidRPr="001F45E8">
        <w:rPr>
          <w:lang w:val="fr-CH"/>
        </w:rPr>
        <w:object w:dxaOrig="1840" w:dyaOrig="620">
          <v:shape id="_x0000_i1140" type="#_x0000_t75" style="width:92.25pt;height:30.75pt" o:ole="" fillcolor="window">
            <v:imagedata r:id="rId243" o:title=""/>
          </v:shape>
          <o:OLEObject Type="Embed" ProgID="Equation.3" ShapeID="_x0000_i1140" DrawAspect="Content" ObjectID="_1532438612" r:id="rId244"/>
        </w:object>
      </w:r>
      <w:r w:rsidRPr="001F45E8">
        <w:rPr>
          <w:lang w:val="fr-CH"/>
        </w:rPr>
        <w:tab/>
      </w:r>
      <w:r w:rsidRPr="001F45E8">
        <w:rPr>
          <w:szCs w:val="24"/>
          <w:lang w:val="fr-CH"/>
        </w:rPr>
        <w:t>(1</w:t>
      </w:r>
      <w:r w:rsidR="007251FE" w:rsidRPr="001F45E8">
        <w:rPr>
          <w:szCs w:val="24"/>
          <w:lang w:val="fr-CH"/>
        </w:rPr>
        <w:t>37</w:t>
      </w:r>
      <w:r w:rsidRPr="001F45E8">
        <w:rPr>
          <w:szCs w:val="24"/>
          <w:lang w:val="fr-CH"/>
        </w:rPr>
        <w:t>)</w:t>
      </w:r>
    </w:p>
    <w:p w:rsidR="00A81692" w:rsidRPr="001F45E8" w:rsidRDefault="00A81692" w:rsidP="0001000B">
      <w:pPr>
        <w:rPr>
          <w:lang w:val="fr-CH"/>
        </w:rPr>
      </w:pPr>
      <w:r w:rsidRPr="001F45E8">
        <w:rPr>
          <w:rFonts w:ascii="Symbol" w:hAnsi="Symbol"/>
          <w:lang w:val="fr-CH"/>
        </w:rPr>
        <w:sym w:font="Symbol" w:char="F073"/>
      </w:r>
      <w:r w:rsidRPr="001F45E8">
        <w:rPr>
          <w:i/>
          <w:iCs/>
          <w:position w:val="-4"/>
          <w:sz w:val="20"/>
          <w:lang w:val="fr-CH"/>
        </w:rPr>
        <w:t>h</w:t>
      </w:r>
      <w:r w:rsidRPr="001F45E8">
        <w:rPr>
          <w:lang w:val="fr-CH"/>
        </w:rPr>
        <w:t xml:space="preserve"> (m) étant l'écart-type de la hauteur de la surface relativement à la courbe de régression sur la partie du profil de trajet située à l'intérieur de l'ellipse de 1ère zone de Fresnel (voir la Note 3). On suppose par défaut que </w:t>
      </w:r>
      <w:r w:rsidRPr="001F45E8">
        <w:rPr>
          <w:i/>
          <w:iCs/>
          <w:lang w:val="fr-CH"/>
        </w:rPr>
        <w:t>R</w:t>
      </w:r>
      <w:r w:rsidRPr="001F45E8">
        <w:rPr>
          <w:i/>
          <w:iCs/>
          <w:position w:val="-4"/>
          <w:sz w:val="20"/>
          <w:lang w:val="fr-CH"/>
        </w:rPr>
        <w:t>r</w:t>
      </w:r>
      <w:r w:rsidRPr="001F45E8">
        <w:rPr>
          <w:lang w:val="fr-CH"/>
        </w:rPr>
        <w:t> </w:t>
      </w:r>
      <w:r w:rsidRPr="001F45E8">
        <w:rPr>
          <w:rFonts w:ascii="Symbol" w:hAnsi="Symbol"/>
          <w:lang w:val="fr-CH"/>
        </w:rPr>
        <w:t></w:t>
      </w:r>
      <w:r w:rsidRPr="001F45E8">
        <w:rPr>
          <w:lang w:val="fr-CH"/>
        </w:rPr>
        <w:t xml:space="preserve"> 1. </w:t>
      </w:r>
    </w:p>
    <w:p w:rsidR="00A81692" w:rsidRPr="001F45E8" w:rsidRDefault="00A81692" w:rsidP="0001000B">
      <w:pPr>
        <w:rPr>
          <w:lang w:val="fr-CH"/>
        </w:rPr>
      </w:pPr>
      <w:r w:rsidRPr="001F45E8">
        <w:rPr>
          <w:i/>
          <w:iCs/>
          <w:lang w:val="fr-CH"/>
        </w:rPr>
        <w:t>Etape</w:t>
      </w:r>
      <w:r w:rsidRPr="001F45E8">
        <w:rPr>
          <w:lang w:val="fr-CH"/>
        </w:rPr>
        <w:t> </w:t>
      </w:r>
      <w:r w:rsidRPr="001F45E8">
        <w:rPr>
          <w:i/>
          <w:iCs/>
          <w:lang w:val="fr-CH"/>
        </w:rPr>
        <w:t>8:</w:t>
      </w:r>
      <w:r w:rsidRPr="001F45E8">
        <w:rPr>
          <w:lang w:val="fr-CH"/>
        </w:rPr>
        <w:t>  Calculer le coefficient de réflexion équivalent pour la fourchette voulue des valeurs équivalents de </w:t>
      </w:r>
      <w:r w:rsidRPr="001F45E8">
        <w:rPr>
          <w:i/>
          <w:iCs/>
          <w:lang w:val="fr-CH"/>
        </w:rPr>
        <w:t>k</w:t>
      </w:r>
      <w:r w:rsidRPr="001F45E8">
        <w:rPr>
          <w:lang w:val="fr-CH"/>
        </w:rPr>
        <w:t>:</w:t>
      </w:r>
    </w:p>
    <w:p w:rsidR="00A81692" w:rsidRPr="001F45E8" w:rsidRDefault="00A81692" w:rsidP="0001000B">
      <w:pPr>
        <w:pStyle w:val="Equation"/>
        <w:rPr>
          <w:szCs w:val="24"/>
          <w:lang w:val="fr-CH"/>
        </w:rPr>
      </w:pPr>
      <w:r w:rsidRPr="001F45E8">
        <w:rPr>
          <w:color w:val="0000FF"/>
          <w:lang w:val="fr-CH"/>
        </w:rPr>
        <w:tab/>
      </w:r>
      <w:r w:rsidRPr="001F45E8">
        <w:rPr>
          <w:color w:val="0000FF"/>
          <w:lang w:val="fr-CH"/>
        </w:rPr>
        <w:tab/>
      </w:r>
      <w:r w:rsidRPr="001F45E8">
        <w:rPr>
          <w:color w:val="0000FF"/>
          <w:position w:val="-16"/>
          <w:lang w:val="fr-CH"/>
        </w:rPr>
        <w:object w:dxaOrig="1500" w:dyaOrig="400">
          <v:shape id="_x0000_i1141" type="#_x0000_t75" style="width:72.75pt;height:20.25pt" o:ole="" fillcolor="window">
            <v:imagedata r:id="rId245" o:title=""/>
          </v:shape>
          <o:OLEObject Type="Embed" ProgID="Equation.3" ShapeID="_x0000_i1141" DrawAspect="Content" ObjectID="_1532438613" r:id="rId246"/>
        </w:object>
      </w:r>
      <w:r w:rsidRPr="001F45E8">
        <w:rPr>
          <w:color w:val="0000FF"/>
          <w:lang w:val="fr-CH"/>
        </w:rPr>
        <w:tab/>
      </w:r>
      <w:r w:rsidRPr="001F45E8">
        <w:rPr>
          <w:szCs w:val="24"/>
          <w:lang w:val="fr-CH"/>
        </w:rPr>
        <w:t>(1</w:t>
      </w:r>
      <w:r w:rsidR="007251FE" w:rsidRPr="001F45E8">
        <w:rPr>
          <w:szCs w:val="24"/>
          <w:lang w:val="fr-CH"/>
        </w:rPr>
        <w:t>38</w:t>
      </w:r>
      <w:r w:rsidRPr="001F45E8">
        <w:rPr>
          <w:szCs w:val="24"/>
          <w:lang w:val="fr-CH"/>
        </w:rPr>
        <w:t>)</w:t>
      </w:r>
    </w:p>
    <w:p w:rsidR="00A81692" w:rsidRPr="001F45E8" w:rsidRDefault="00A81692" w:rsidP="0001000B">
      <w:pPr>
        <w:rPr>
          <w:lang w:val="fr-CH"/>
        </w:rPr>
      </w:pPr>
      <w:r w:rsidRPr="001F45E8">
        <w:rPr>
          <w:lang w:val="fr-CH"/>
        </w:rPr>
        <w:lastRenderedPageBreak/>
        <w:t>On peut ensuite estimer le niveau de l'onde ou des ondes réfléchies par rapport à l'onde directe grâce à la technique exposée au § 6.1.2.5.</w:t>
      </w:r>
    </w:p>
    <w:p w:rsidR="00A81692" w:rsidRPr="001F45E8" w:rsidRDefault="00A81692" w:rsidP="0001000B">
      <w:pPr>
        <w:pStyle w:val="Note"/>
        <w:rPr>
          <w:lang w:val="fr-CH"/>
        </w:rPr>
      </w:pPr>
      <w:r w:rsidRPr="001F45E8">
        <w:rPr>
          <w:lang w:val="fr-CH"/>
        </w:rP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subjectivité actuellement inhérent au calcul. La méthode de calcul peut n'être dans ces situations qu'un guide approximatif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rsidR="00A81692" w:rsidRPr="001F45E8" w:rsidRDefault="00A81692" w:rsidP="00E176F5">
      <w:pPr>
        <w:pStyle w:val="Note"/>
        <w:rPr>
          <w:lang w:val="fr-CH"/>
        </w:rPr>
      </w:pPr>
      <w:r w:rsidRPr="001F45E8">
        <w:rPr>
          <w:lang w:val="fr-CH"/>
        </w:rPr>
        <w:t>NOTE 2 – L'équation (1</w:t>
      </w:r>
      <w:r w:rsidR="00E176F5" w:rsidRPr="001F45E8">
        <w:rPr>
          <w:lang w:val="fr-CH"/>
        </w:rPr>
        <w:t>35</w:t>
      </w:r>
      <w:r w:rsidRPr="001F45E8">
        <w:rPr>
          <w:lang w:val="fr-CH"/>
        </w:rPr>
        <w:t>) conduit à de meilleurs résultats si aucun contour de la zone de réflexion spéculaire n'est trop éloigné du point de réflexion spéculaire. Il peut être préférable dans certains cas de subdiviser la 1ère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l'Etape 7 susmentionnée.</w:t>
      </w:r>
    </w:p>
    <w:p w:rsidR="00A81692" w:rsidRPr="001F45E8" w:rsidRDefault="00A81692" w:rsidP="0001000B">
      <w:pPr>
        <w:pStyle w:val="Note"/>
        <w:rPr>
          <w:lang w:val="fr-CH"/>
        </w:rPr>
      </w:pPr>
      <w:r w:rsidRPr="001F45E8">
        <w:rPr>
          <w:lang w:val="fr-CH"/>
        </w:rPr>
        <w:t xml:space="preserve">Indiquons à titre indicatif que si la zone réfléchissante sur la surface de la Terre couvre exactement la 1ère zone de Fresnel le long du trajet, l'amplitude de l'onde réfléchie est de 2,6 dB supérieure à celle de l'onde directe (sans tenir compte des effets induits par le facteur de divergence </w:t>
      </w:r>
      <w:r w:rsidRPr="001F45E8">
        <w:rPr>
          <w:i/>
          <w:iCs/>
          <w:lang w:val="fr-CH"/>
        </w:rPr>
        <w:t>D</w:t>
      </w:r>
      <w:r w:rsidRPr="001F45E8">
        <w:rPr>
          <w:lang w:val="fr-CH"/>
        </w:rPr>
        <w:t xml:space="preserve"> et de la discrimination d'antenne examinée au § 6.1.2.5). Cette valeur serait de 6 dB si la zone réfléchissante couvrait exactement la 1ère 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1ère zone de Fresnel, l'amplitude relative de l'onde réfléchie sera inférieure à –11,5 dB.</w:t>
      </w:r>
    </w:p>
    <w:p w:rsidR="00A81692" w:rsidRPr="001F45E8" w:rsidRDefault="00A81692" w:rsidP="0001000B">
      <w:pPr>
        <w:pStyle w:val="Note"/>
        <w:rPr>
          <w:lang w:val="fr-CH"/>
        </w:rPr>
      </w:pPr>
      <w:r w:rsidRPr="001F45E8">
        <w:rPr>
          <w:lang w:val="fr-CH"/>
        </w:rPr>
        <w:t>NOTE 3 – Si le profil du trajet est suffisamment irrégulier, il peut être préférable d'établir une courbe de régression le long du trajet sur une longueur correspondant précisément à celle de la 1ère zone de Fresnel, ce qui servira de base pour déterminer l'emplacement du point de réflexion puis calculer l'écart</w:t>
      </w:r>
      <w:r w:rsidRPr="001F45E8">
        <w:rPr>
          <w:lang w:val="fr-CH"/>
        </w:rPr>
        <w:noBreakHyphen/>
        <w:t xml:space="preserve">type des hauteurs du profil </w:t>
      </w:r>
      <w:r w:rsidRPr="001F45E8">
        <w:rPr>
          <w:rFonts w:ascii="Symbol" w:hAnsi="Symbol"/>
          <w:lang w:val="fr-CH"/>
        </w:rPr>
        <w:sym w:font="Symbol" w:char="F073"/>
      </w:r>
      <w:r w:rsidRPr="001F45E8">
        <w:rPr>
          <w:i/>
          <w:iCs/>
          <w:position w:val="-4"/>
          <w:sz w:val="18"/>
          <w:lang w:val="fr-CH"/>
        </w:rPr>
        <w:t>h</w:t>
      </w:r>
      <w:r w:rsidRPr="001F45E8">
        <w:rPr>
          <w:lang w:val="fr-CH"/>
        </w:rPr>
        <w:t xml:space="preserve"> (m) autour de cette courbe. L'emplacement initial de la 1ère zone de Fresnel étant inconnu, le processus peut être itératif. On supposera une surface lisse si l'ellipse de la 1ère zone de Fresnel est sur l'eau.</w:t>
      </w:r>
    </w:p>
    <w:p w:rsidR="00A81692" w:rsidRPr="001F45E8" w:rsidRDefault="00A81692" w:rsidP="0001000B">
      <w:pPr>
        <w:pStyle w:val="Heading5"/>
        <w:rPr>
          <w:lang w:val="fr-CH"/>
        </w:rPr>
      </w:pPr>
      <w:r w:rsidRPr="001F45E8">
        <w:rPr>
          <w:lang w:val="fr-CH"/>
        </w:rPr>
        <w:t>6.1.2.4.2</w:t>
      </w:r>
      <w:r w:rsidRPr="001F45E8">
        <w:rPr>
          <w:lang w:val="fr-CH"/>
        </w:rPr>
        <w:tab/>
        <w:t>Mesure du coefficient de réflexion équivalent de surface</w:t>
      </w:r>
    </w:p>
    <w:p w:rsidR="00A81692" w:rsidRPr="001F45E8" w:rsidRDefault="00A81692" w:rsidP="0001000B">
      <w:pPr>
        <w:rPr>
          <w:lang w:val="fr-CH"/>
        </w:rPr>
      </w:pPr>
      <w:r w:rsidRPr="001F45E8">
        <w:rPr>
          <w:lang w:val="fr-CH"/>
        </w:rPr>
        <w:t>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minimale que maximale du diagramme. Si </w:t>
      </w:r>
      <w:r w:rsidRPr="001F45E8">
        <w:rPr>
          <w:rFonts w:ascii="Symbol" w:hAnsi="Symbol"/>
          <w:lang w:val="fr-CH"/>
        </w:rPr>
        <w:sym w:font="Symbol" w:char="F044"/>
      </w:r>
      <w:r w:rsidRPr="001F45E8">
        <w:rPr>
          <w:i/>
          <w:iCs/>
          <w:lang w:val="fr-CH"/>
        </w:rPr>
        <w:t>E</w:t>
      </w:r>
      <w:r w:rsidRPr="001F45E8">
        <w:rPr>
          <w:lang w:val="fr-CH"/>
        </w:rPr>
        <w:t> (dB) est la différence entre les niveaux maximal et minimal (voir la Fig. 10), le coefficient de réflexion apparente est donné par:</w:t>
      </w:r>
    </w:p>
    <w:p w:rsidR="00A81692" w:rsidRPr="001F45E8" w:rsidRDefault="00A81692" w:rsidP="0001000B">
      <w:pPr>
        <w:pStyle w:val="Equation"/>
        <w:rPr>
          <w:szCs w:val="24"/>
          <w:lang w:val="fr-CH"/>
        </w:rPr>
      </w:pPr>
      <w:r w:rsidRPr="001F45E8">
        <w:rPr>
          <w:color w:val="0000FF"/>
          <w:lang w:val="fr-CH"/>
        </w:rPr>
        <w:tab/>
      </w:r>
      <w:r w:rsidRPr="001F45E8">
        <w:rPr>
          <w:color w:val="0000FF"/>
          <w:lang w:val="fr-CH"/>
        </w:rPr>
        <w:tab/>
      </w:r>
      <w:r w:rsidRPr="001F45E8">
        <w:rPr>
          <w:color w:val="0000FF"/>
          <w:position w:val="-30"/>
          <w:lang w:val="fr-CH"/>
        </w:rPr>
        <w:object w:dxaOrig="2900" w:dyaOrig="720">
          <v:shape id="_x0000_i1142" type="#_x0000_t75" style="width:144.75pt;height:36.75pt" o:ole="" fillcolor="window">
            <v:imagedata r:id="rId247" o:title=""/>
          </v:shape>
          <o:OLEObject Type="Embed" ProgID="Equation.3" ShapeID="_x0000_i1142" DrawAspect="Content" ObjectID="_1532438614" r:id="rId248"/>
        </w:object>
      </w:r>
      <w:r w:rsidRPr="001F45E8">
        <w:rPr>
          <w:color w:val="0000FF"/>
          <w:lang w:val="fr-CH"/>
        </w:rPr>
        <w:tab/>
      </w:r>
      <w:r w:rsidRPr="001F45E8">
        <w:rPr>
          <w:szCs w:val="24"/>
          <w:lang w:val="fr-CH"/>
        </w:rPr>
        <w:t>(1</w:t>
      </w:r>
      <w:r w:rsidR="007251FE" w:rsidRPr="001F45E8">
        <w:rPr>
          <w:szCs w:val="24"/>
          <w:lang w:val="fr-CH"/>
        </w:rPr>
        <w:t>39</w:t>
      </w:r>
      <w:r w:rsidRPr="001F45E8">
        <w:rPr>
          <w:szCs w:val="24"/>
          <w:lang w:val="fr-CH"/>
        </w:rPr>
        <w:t>)</w:t>
      </w:r>
    </w:p>
    <w:p w:rsidR="00A81692" w:rsidRPr="001F45E8" w:rsidRDefault="00A81692" w:rsidP="0001000B">
      <w:pPr>
        <w:pStyle w:val="Note"/>
        <w:rPr>
          <w:lang w:val="fr-CH"/>
        </w:rPr>
      </w:pPr>
      <w:r w:rsidRPr="001F45E8">
        <w:rPr>
          <w:lang w:val="fr-CH"/>
        </w:rP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 6.1.2.4.1 et § 6.1.2.4.2 ne fournissent que des indications sommaires à cet égard.</w:t>
      </w:r>
    </w:p>
    <w:p w:rsidR="00A81692" w:rsidRPr="001F45E8" w:rsidRDefault="00A81692" w:rsidP="0001000B">
      <w:pPr>
        <w:pStyle w:val="FigureNo"/>
        <w:rPr>
          <w:lang w:val="fr-CH"/>
        </w:rPr>
      </w:pPr>
      <w:r w:rsidRPr="001F45E8">
        <w:rPr>
          <w:lang w:val="fr-CH"/>
        </w:rPr>
        <w:lastRenderedPageBreak/>
        <w:t>Figure 10</w:t>
      </w:r>
    </w:p>
    <w:p w:rsidR="00A81692" w:rsidRPr="001F45E8" w:rsidRDefault="00A81692" w:rsidP="00E6662D">
      <w:pPr>
        <w:pStyle w:val="Figuretitle"/>
        <w:spacing w:after="240"/>
        <w:rPr>
          <w:lang w:val="fr-CH"/>
        </w:rPr>
      </w:pPr>
      <w:r w:rsidRPr="001F45E8">
        <w:rPr>
          <w:lang w:val="fr-CH"/>
        </w:rPr>
        <w:t xml:space="preserve">Mesure de </w:t>
      </w:r>
      <w:r w:rsidRPr="001F45E8">
        <w:rPr>
          <w:position w:val="-4"/>
          <w:lang w:val="fr-CH"/>
        </w:rPr>
        <w:object w:dxaOrig="279" w:dyaOrig="180">
          <v:shape id="_x0000_i1143" type="#_x0000_t75" style="width:14.25pt;height:8.25pt" o:ole="">
            <v:imagedata r:id="rId249" o:title=""/>
          </v:shape>
          <o:OLEObject Type="Embed" ProgID="Equation.3" ShapeID="_x0000_i1143" DrawAspect="Content" ObjectID="_1532438615" r:id="rId250"/>
        </w:object>
      </w:r>
      <w:r w:rsidRPr="001F45E8">
        <w:rPr>
          <w:lang w:val="fr-CH"/>
        </w:rPr>
        <w:t>(dB) à partir du diagramme hauteur d'antenne-gain d'antenne</w:t>
      </w:r>
    </w:p>
    <w:p w:rsidR="00A81692" w:rsidRPr="001F45E8" w:rsidRDefault="00E6662D" w:rsidP="0001000B">
      <w:pPr>
        <w:pStyle w:val="Figure"/>
        <w:rPr>
          <w:lang w:val="fr-CH"/>
        </w:rPr>
      </w:pPr>
      <w:r w:rsidRPr="001F45E8">
        <w:rPr>
          <w:lang w:val="fr-CH"/>
        </w:rPr>
        <w:object w:dxaOrig="7061" w:dyaOrig="4163">
          <v:shape id="_x0000_i1144" type="#_x0000_t75" style="width:305.25pt;height:180pt;mso-position-horizontal:absolute" o:ole="">
            <v:imagedata r:id="rId251" o:title=""/>
          </v:shape>
          <o:OLEObject Type="Embed" ProgID="CorelDRAW.Graphic.14" ShapeID="_x0000_i1144" DrawAspect="Content" ObjectID="_1532438616" r:id="rId252"/>
        </w:object>
      </w:r>
    </w:p>
    <w:p w:rsidR="00A81692" w:rsidRPr="001F45E8" w:rsidRDefault="00A81692" w:rsidP="0001000B">
      <w:pPr>
        <w:pStyle w:val="Heading4"/>
        <w:spacing w:before="360"/>
        <w:rPr>
          <w:lang w:val="fr-CH"/>
        </w:rPr>
      </w:pPr>
      <w:r w:rsidRPr="001F45E8">
        <w:rPr>
          <w:lang w:val="fr-CH"/>
        </w:rPr>
        <w:t>6.1.2.5</w:t>
      </w:r>
      <w:r w:rsidRPr="001F45E8">
        <w:rPr>
          <w:lang w:val="fr-CH"/>
        </w:rPr>
        <w:tab/>
        <w:t>Utilisation de la discrimination d'antenne</w:t>
      </w:r>
    </w:p>
    <w:p w:rsidR="00A81692" w:rsidRPr="001F45E8" w:rsidRDefault="00A81692" w:rsidP="0001000B">
      <w:pPr>
        <w:rPr>
          <w:lang w:val="fr-CH"/>
        </w:rPr>
      </w:pPr>
      <w:r w:rsidRPr="001F45E8">
        <w:rPr>
          <w:lang w:val="fr-CH"/>
        </w:rPr>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disponible. La méthode pas à pas correspondante est exposée ci</w:t>
      </w:r>
      <w:r w:rsidRPr="001F45E8">
        <w:rPr>
          <w:lang w:val="fr-CH"/>
        </w:rPr>
        <w:noBreakHyphen/>
        <w:t>après.</w:t>
      </w:r>
    </w:p>
    <w:p w:rsidR="00A81692" w:rsidRPr="001F45E8" w:rsidRDefault="00A81692" w:rsidP="00E6662D">
      <w:pPr>
        <w:spacing w:after="120"/>
        <w:rPr>
          <w:lang w:val="fr-CH"/>
        </w:rPr>
      </w:pPr>
      <w:r w:rsidRPr="001F45E8">
        <w:rPr>
          <w:i/>
          <w:iCs/>
          <w:lang w:val="fr-CH"/>
        </w:rPr>
        <w:t>Etape 1:</w:t>
      </w:r>
      <w:r w:rsidRPr="001F45E8">
        <w:rPr>
          <w:lang w:val="fr-CH"/>
        </w:rPr>
        <w:t xml:space="preserve">  Calculer les angles entre l'onde directe et l'onde ou les ondes réfléchies par la surface de la Terre au niveau des sites 1 et 2 pour la gamme voulue des valeurs effectives de </w:t>
      </w:r>
      <w:r w:rsidRPr="001F45E8">
        <w:rPr>
          <w:i/>
          <w:iCs/>
          <w:lang w:val="fr-CH"/>
        </w:rPr>
        <w:t>k</w:t>
      </w:r>
      <w:r w:rsidRPr="001F45E8">
        <w:rPr>
          <w:lang w:val="fr-CH"/>
        </w:rPr>
        <w:t xml:space="preserve"> obtenues à l'Etape 3 du § 6.1.2.4:</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760" w:dyaOrig="760">
          <v:shape id="_x0000_i1145" type="#_x0000_t75" style="width:4in;height:36.75pt" o:ole="" fillcolor="window">
            <v:imagedata r:id="rId253" o:title=""/>
          </v:shape>
          <o:OLEObject Type="Embed" ProgID="Equation.3" ShapeID="_x0000_i1145" DrawAspect="Content" ObjectID="_1532438617" r:id="rId254"/>
        </w:object>
      </w:r>
      <w:r w:rsidRPr="001F45E8">
        <w:rPr>
          <w:lang w:val="fr-CH"/>
        </w:rPr>
        <w:tab/>
        <w:t>(1</w:t>
      </w:r>
      <w:r w:rsidR="007251FE" w:rsidRPr="001F45E8">
        <w:rPr>
          <w:lang w:val="fr-CH"/>
        </w:rPr>
        <w:t>40</w:t>
      </w:r>
      <w:r w:rsidRPr="001F45E8">
        <w:rPr>
          <w:lang w:val="fr-CH"/>
        </w:rPr>
        <w:t>)</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780" w:dyaOrig="760">
          <v:shape id="_x0000_i1146" type="#_x0000_t75" style="width:289.5pt;height:36.75pt" o:ole="" fillcolor="window">
            <v:imagedata r:id="rId255" o:title=""/>
          </v:shape>
          <o:OLEObject Type="Embed" ProgID="Equation.3" ShapeID="_x0000_i1146" DrawAspect="Content" ObjectID="_1532438618" r:id="rId256"/>
        </w:object>
      </w:r>
      <w:r w:rsidRPr="001F45E8">
        <w:rPr>
          <w:lang w:val="fr-CH"/>
        </w:rPr>
        <w:tab/>
        <w:t>(1</w:t>
      </w:r>
      <w:r w:rsidR="007251FE" w:rsidRPr="001F45E8">
        <w:rPr>
          <w:lang w:val="fr-CH"/>
        </w:rPr>
        <w:t>41</w:t>
      </w:r>
      <w:r w:rsidRPr="001F45E8">
        <w:rPr>
          <w:lang w:val="fr-CH"/>
        </w:rPr>
        <w:t>)</w:t>
      </w:r>
    </w:p>
    <w:p w:rsidR="00A81692" w:rsidRPr="001F45E8" w:rsidRDefault="00A81692" w:rsidP="00E6662D">
      <w:pPr>
        <w:keepNext/>
        <w:spacing w:before="240"/>
        <w:rPr>
          <w:lang w:val="fr-CH"/>
        </w:rPr>
      </w:pPr>
      <w:r w:rsidRPr="001F45E8">
        <w:rPr>
          <w:i/>
          <w:iCs/>
          <w:lang w:val="fr-CH"/>
        </w:rPr>
        <w:t>Etape 2:</w:t>
      </w:r>
      <w:r w:rsidRPr="001F45E8">
        <w:rPr>
          <w:lang w:val="fr-CH"/>
        </w:rPr>
        <w:t>  Evaluer l'affaiblissement par rapport au signal direct du niveau du ou des signaux réfléchis par la surface de la Terre, du fait de la discrimination d'antenne (voir la Note 1):</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4160" w:dyaOrig="960">
          <v:shape id="_x0000_i1147" type="#_x0000_t75" style="width:207.75pt;height:48pt" o:ole="" fillcolor="window">
            <v:imagedata r:id="rId257" o:title=""/>
          </v:shape>
          <o:OLEObject Type="Embed" ProgID="Equation.3" ShapeID="_x0000_i1147" DrawAspect="Content" ObjectID="_1532438619" r:id="rId258"/>
        </w:object>
      </w:r>
      <w:r w:rsidRPr="001F45E8">
        <w:rPr>
          <w:lang w:val="fr-CH"/>
        </w:rPr>
        <w:tab/>
        <w:t>(1</w:t>
      </w:r>
      <w:r w:rsidR="007251FE" w:rsidRPr="001F45E8">
        <w:rPr>
          <w:lang w:val="fr-CH"/>
        </w:rPr>
        <w:t>42</w:t>
      </w:r>
      <w:r w:rsidRPr="001F45E8">
        <w:rPr>
          <w:lang w:val="fr-CH"/>
        </w:rPr>
        <w:t>)</w:t>
      </w:r>
    </w:p>
    <w:p w:rsidR="00A81692" w:rsidRPr="001F45E8" w:rsidRDefault="00A81692" w:rsidP="0001000B">
      <w:pPr>
        <w:rPr>
          <w:lang w:val="fr-CH"/>
        </w:rPr>
      </w:pPr>
      <w:r w:rsidRPr="001F45E8">
        <w:rPr>
          <w:lang w:val="fr-CH"/>
        </w:rPr>
        <w:t xml:space="preserve">où </w:t>
      </w:r>
      <w:r w:rsidRPr="001F45E8">
        <w:rPr>
          <w:rFonts w:ascii="Symbol" w:hAnsi="Symbol"/>
          <w:lang w:val="fr-CH"/>
        </w:rPr>
        <w:sym w:font="Symbol" w:char="F061"/>
      </w:r>
      <w:r w:rsidRPr="001F45E8">
        <w:rPr>
          <w:i/>
          <w:iCs/>
          <w:position w:val="-4"/>
          <w:sz w:val="20"/>
          <w:lang w:val="fr-CH"/>
        </w:rPr>
        <w:t>a</w:t>
      </w:r>
      <w:r w:rsidRPr="001F45E8">
        <w:rPr>
          <w:position w:val="-4"/>
          <w:sz w:val="20"/>
          <w:lang w:val="fr-CH"/>
        </w:rPr>
        <w:t>1</w:t>
      </w:r>
      <w:r w:rsidRPr="001F45E8">
        <w:rPr>
          <w:lang w:val="fr-CH"/>
        </w:rPr>
        <w:t xml:space="preserve"> et </w:t>
      </w:r>
      <w:r w:rsidRPr="001F45E8">
        <w:rPr>
          <w:rFonts w:ascii="Symbol" w:hAnsi="Symbol"/>
          <w:lang w:val="fr-CH"/>
        </w:rPr>
        <w:sym w:font="Symbol" w:char="F061"/>
      </w:r>
      <w:r w:rsidRPr="001F45E8">
        <w:rPr>
          <w:i/>
          <w:iCs/>
          <w:position w:val="-4"/>
          <w:sz w:val="20"/>
          <w:lang w:val="fr-CH"/>
        </w:rPr>
        <w:t>a</w:t>
      </w:r>
      <w:r w:rsidRPr="001F45E8">
        <w:rPr>
          <w:position w:val="-4"/>
          <w:sz w:val="20"/>
          <w:lang w:val="fr-CH"/>
        </w:rPr>
        <w:t>2</w:t>
      </w:r>
      <w:r w:rsidRPr="001F45E8">
        <w:rPr>
          <w:lang w:val="fr-CH"/>
        </w:rPr>
        <w:t xml:space="preserve"> sont les ouvertures de faisceau à mi-puissance des antennes.</w:t>
      </w:r>
    </w:p>
    <w:p w:rsidR="00A81692" w:rsidRPr="001F45E8" w:rsidRDefault="00A81692" w:rsidP="0001000B">
      <w:pPr>
        <w:rPr>
          <w:lang w:val="fr-CH"/>
        </w:rPr>
      </w:pPr>
      <w:r w:rsidRPr="001F45E8">
        <w:rPr>
          <w:lang w:val="fr-CH"/>
        </w:rPr>
        <w:t>Si l'angle ou les angles de l'onde ou des ondes réfléchies par la surface de la Terre sont situés dans la demi-ouverture de faisceau d'une antenne ou des deux antennes, il convient d'incliner vers le haut d'environ une demi</w:t>
      </w:r>
      <w:r w:rsidRPr="001F45E8">
        <w:rPr>
          <w:lang w:val="fr-CH"/>
        </w:rPr>
        <w:noBreakHyphen/>
        <w:t>largeur de faisceau l'antenne ou les antennes concernées afin d'introduire une discrimination d'antenne supplémentaire (voir la Note 2). Même si l'angle d'incidence d'une onde réfléchie par la surface de la Terre est légèrement hors de la demi</w:t>
      </w:r>
      <w:r w:rsidRPr="001F45E8">
        <w:rPr>
          <w:lang w:val="fr-CH"/>
        </w:rPr>
        <w:noBreakHyphen/>
        <w:t>ouverture de faisceau des antennes, il peut être judicieux de procéder à une légère inclinaison vers le haut (voir la Note 2). On peut alors évaluer l'affaiblissement total dû à la discrimination d'antenne (voir la Note 1):</w:t>
      </w:r>
    </w:p>
    <w:p w:rsidR="00A81692" w:rsidRPr="001F45E8" w:rsidRDefault="00A81692" w:rsidP="0001000B">
      <w:pPr>
        <w:pStyle w:val="Equation"/>
        <w:rPr>
          <w:lang w:val="fr-CH"/>
        </w:rPr>
      </w:pPr>
      <w:r w:rsidRPr="001F45E8">
        <w:rPr>
          <w:lang w:val="fr-CH"/>
        </w:rPr>
        <w:lastRenderedPageBreak/>
        <w:tab/>
      </w:r>
      <w:r w:rsidRPr="001F45E8">
        <w:rPr>
          <w:lang w:val="fr-CH"/>
        </w:rPr>
        <w:tab/>
      </w:r>
      <w:r w:rsidRPr="001F45E8">
        <w:rPr>
          <w:position w:val="-42"/>
          <w:lang w:val="fr-CH"/>
        </w:rPr>
        <w:object w:dxaOrig="5020" w:dyaOrig="960">
          <v:shape id="_x0000_i1148" type="#_x0000_t75" style="width:252pt;height:48pt" o:ole="" fillcolor="window">
            <v:imagedata r:id="rId259" o:title=""/>
          </v:shape>
          <o:OLEObject Type="Embed" ProgID="Equation.3" ShapeID="_x0000_i1148" DrawAspect="Content" ObjectID="_1532438620" r:id="rId260"/>
        </w:object>
      </w:r>
      <w:r w:rsidRPr="001F45E8">
        <w:rPr>
          <w:lang w:val="fr-CH"/>
        </w:rPr>
        <w:tab/>
        <w:t>(1</w:t>
      </w:r>
      <w:r w:rsidR="007251FE" w:rsidRPr="001F45E8">
        <w:rPr>
          <w:lang w:val="fr-CH"/>
        </w:rPr>
        <w:t>43</w:t>
      </w:r>
      <w:r w:rsidRPr="001F45E8">
        <w:rPr>
          <w:lang w:val="fr-CH"/>
        </w:rPr>
        <w:t>)</w:t>
      </w:r>
    </w:p>
    <w:p w:rsidR="00A81692" w:rsidRPr="001F45E8" w:rsidRDefault="00A81692" w:rsidP="0001000B">
      <w:pPr>
        <w:rPr>
          <w:lang w:val="fr-CH"/>
        </w:rPr>
      </w:pPr>
      <w:r w:rsidRPr="001F45E8">
        <w:rPr>
          <w:lang w:val="fr-CH"/>
        </w:rPr>
        <w:t xml:space="preserve">où </w:t>
      </w:r>
      <w:r w:rsidRPr="001F45E8">
        <w:rPr>
          <w:rFonts w:ascii="Symbol" w:hAnsi="Symbol"/>
          <w:lang w:val="fr-CH"/>
        </w:rPr>
        <w:sym w:font="Symbol" w:char="F061"/>
      </w:r>
      <w:r w:rsidRPr="001F45E8">
        <w:rPr>
          <w:i/>
          <w:iCs/>
          <w:position w:val="-4"/>
          <w:sz w:val="20"/>
          <w:lang w:val="fr-CH"/>
        </w:rPr>
        <w:t>t</w:t>
      </w:r>
      <w:r w:rsidRPr="001F45E8">
        <w:rPr>
          <w:position w:val="-4"/>
          <w:sz w:val="20"/>
          <w:lang w:val="fr-CH"/>
        </w:rPr>
        <w:t>1</w:t>
      </w:r>
      <w:r w:rsidRPr="001F45E8">
        <w:rPr>
          <w:lang w:val="fr-CH"/>
        </w:rPr>
        <w:t xml:space="preserve"> et </w:t>
      </w:r>
      <w:r w:rsidRPr="001F45E8">
        <w:rPr>
          <w:rFonts w:ascii="Symbol" w:hAnsi="Symbol"/>
          <w:lang w:val="fr-CH"/>
        </w:rPr>
        <w:sym w:font="Symbol" w:char="F061"/>
      </w:r>
      <w:r w:rsidRPr="001F45E8">
        <w:rPr>
          <w:i/>
          <w:iCs/>
          <w:position w:val="-4"/>
          <w:sz w:val="20"/>
          <w:lang w:val="fr-CH"/>
        </w:rPr>
        <w:t>t</w:t>
      </w:r>
      <w:r w:rsidRPr="001F45E8">
        <w:rPr>
          <w:position w:val="-4"/>
          <w:sz w:val="20"/>
          <w:lang w:val="fr-CH"/>
        </w:rPr>
        <w:t>2</w:t>
      </w:r>
      <w:r w:rsidRPr="001F45E8">
        <w:rPr>
          <w:lang w:val="fr-CH"/>
        </w:rPr>
        <w:t xml:space="preserve"> sont les angles dont on a incliné les antennes vers le haut.</w:t>
      </w:r>
    </w:p>
    <w:p w:rsidR="00A81692" w:rsidRPr="001F45E8" w:rsidRDefault="00A81692" w:rsidP="0001000B">
      <w:pPr>
        <w:rPr>
          <w:lang w:val="fr-CH"/>
        </w:rPr>
      </w:pPr>
      <w:r w:rsidRPr="001F45E8">
        <w:rPr>
          <w:i/>
          <w:iCs/>
          <w:lang w:val="fr-CH"/>
        </w:rPr>
        <w:t>Etape 3:</w:t>
      </w:r>
      <w:r w:rsidRPr="001F45E8">
        <w:rPr>
          <w:lang w:val="fr-CH"/>
        </w:rPr>
        <w:t>  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3420" w:dyaOrig="400">
          <v:shape id="_x0000_i1149" type="#_x0000_t75" style="width:171.75pt;height:20.25pt" o:ole="" fillcolor="window">
            <v:imagedata r:id="rId261" o:title=""/>
          </v:shape>
          <o:OLEObject Type="Embed" ProgID="Equation.3" ShapeID="_x0000_i1149" DrawAspect="Content" ObjectID="_1532438621" r:id="rId262"/>
        </w:object>
      </w:r>
      <w:r w:rsidRPr="001F45E8">
        <w:rPr>
          <w:lang w:val="fr-CH"/>
        </w:rPr>
        <w:tab/>
        <w:t>(1</w:t>
      </w:r>
      <w:r w:rsidR="007251FE" w:rsidRPr="001F45E8">
        <w:rPr>
          <w:lang w:val="fr-CH"/>
        </w:rPr>
        <w:t>44</w:t>
      </w:r>
      <w:r w:rsidRPr="001F45E8">
        <w:rPr>
          <w:lang w:val="fr-CH"/>
        </w:rPr>
        <w:t>)</w:t>
      </w:r>
    </w:p>
    <w:p w:rsidR="00A81692" w:rsidRPr="001F45E8" w:rsidRDefault="00A81692" w:rsidP="0001000B">
      <w:pPr>
        <w:rPr>
          <w:lang w:val="fr-CH"/>
        </w:rPr>
      </w:pPr>
      <w:r w:rsidRPr="001F45E8">
        <w:rPr>
          <w:lang w:val="fr-CH"/>
        </w:rPr>
        <w:t xml:space="preserve">où </w:t>
      </w:r>
      <w:r w:rsidRPr="001F45E8">
        <w:rPr>
          <w:i/>
          <w:iCs/>
          <w:lang w:val="fr-CH"/>
        </w:rPr>
        <w:t>L</w:t>
      </w:r>
      <w:r w:rsidRPr="001F45E8">
        <w:rPr>
          <w:i/>
          <w:iCs/>
          <w:position w:val="-4"/>
          <w:sz w:val="20"/>
          <w:lang w:val="fr-CH"/>
        </w:rPr>
        <w:t>a</w:t>
      </w:r>
      <w:r w:rsidRPr="001F45E8">
        <w:rPr>
          <w:color w:val="0000FF"/>
          <w:lang w:val="fr-CH"/>
        </w:rPr>
        <w:t xml:space="preserve"> </w:t>
      </w:r>
      <w:r w:rsidRPr="001F45E8">
        <w:rPr>
          <w:lang w:val="fr-CH"/>
        </w:rPr>
        <w:t>est obtenu selon le cas par l'équation (1</w:t>
      </w:r>
      <w:r w:rsidR="007251FE" w:rsidRPr="001F45E8">
        <w:rPr>
          <w:lang w:val="fr-CH"/>
        </w:rPr>
        <w:t>42</w:t>
      </w:r>
      <w:r w:rsidRPr="001F45E8">
        <w:rPr>
          <w:lang w:val="fr-CH"/>
        </w:rPr>
        <w:t>) ou (1</w:t>
      </w:r>
      <w:r w:rsidR="007251FE" w:rsidRPr="001F45E8">
        <w:rPr>
          <w:lang w:val="fr-CH"/>
        </w:rPr>
        <w:t>43</w:t>
      </w:r>
      <w:r w:rsidRPr="001F45E8">
        <w:rPr>
          <w:lang w:val="fr-CH"/>
        </w:rPr>
        <w:t xml:space="preserve">). Le coefficient de réflexion équivalent de surface pouvant être renforcé dans des conditions de trajets multiples de surface, il n'est pas crucial d'estimer précisément, ni même d'évaluer, les angles d'inclinaison vers le haut pour les antennes (voir l'Etape 5). </w:t>
      </w:r>
    </w:p>
    <w:p w:rsidR="00A81692" w:rsidRPr="001F45E8" w:rsidRDefault="00A81692" w:rsidP="0001000B">
      <w:pPr>
        <w:keepNext/>
        <w:keepLines/>
        <w:rPr>
          <w:lang w:val="fr-CH"/>
        </w:rPr>
      </w:pPr>
      <w:r w:rsidRPr="001F45E8">
        <w:rPr>
          <w:i/>
          <w:iCs/>
          <w:lang w:val="fr-CH"/>
        </w:rPr>
        <w:t>Etape 4:</w:t>
      </w:r>
      <w:r w:rsidRPr="001F45E8">
        <w:rPr>
          <w:lang w:val="fr-CH"/>
        </w:rPr>
        <w:t>  Si une antenne ou les deux antennes est (sont) inclinée(s) vers le haut, l'affaiblissement correspondant du niveau du signal direct dans des conditions normales de propagation (</w:t>
      </w:r>
      <w:r w:rsidRPr="001F45E8">
        <w:rPr>
          <w:i/>
          <w:iCs/>
          <w:lang w:val="fr-CH"/>
        </w:rPr>
        <w:t>k</w:t>
      </w:r>
      <w:r w:rsidRPr="001F45E8">
        <w:rPr>
          <w:lang w:val="fr-CH"/>
        </w:rPr>
        <w:t> </w:t>
      </w:r>
      <w:r w:rsidRPr="001F45E8">
        <w:rPr>
          <w:rFonts w:ascii="Symbol" w:hAnsi="Symbol"/>
          <w:lang w:val="fr-CH"/>
        </w:rPr>
        <w:t></w:t>
      </w:r>
      <w:r w:rsidRPr="001F45E8">
        <w:rPr>
          <w:lang w:val="fr-CH"/>
        </w:rPr>
        <w:t> 4/3) est donné par (voir la Note 1):</w:t>
      </w:r>
    </w:p>
    <w:p w:rsidR="00A81692" w:rsidRPr="001F45E8" w:rsidRDefault="00A81692" w:rsidP="0001000B">
      <w:pPr>
        <w:pStyle w:val="Equation"/>
        <w:rPr>
          <w:lang w:val="fr-CH"/>
        </w:rPr>
      </w:pPr>
      <w:r w:rsidRPr="001F45E8">
        <w:rPr>
          <w:color w:val="0000FF"/>
          <w:lang w:val="fr-CH"/>
        </w:rPr>
        <w:tab/>
      </w:r>
      <w:r w:rsidRPr="001F45E8">
        <w:rPr>
          <w:color w:val="0000FF"/>
          <w:lang w:val="fr-CH"/>
        </w:rPr>
        <w:tab/>
      </w:r>
      <w:r w:rsidRPr="001F45E8">
        <w:rPr>
          <w:lang w:val="fr-CH"/>
        </w:rPr>
        <w:object w:dxaOrig="5100" w:dyaOrig="960">
          <v:shape id="_x0000_i1150" type="#_x0000_t75" style="width:252.75pt;height:48pt" o:ole="" fillcolor="window">
            <v:imagedata r:id="rId263" o:title=""/>
          </v:shape>
          <o:OLEObject Type="Embed" ProgID="Equation.3" ShapeID="_x0000_i1150" DrawAspect="Content" ObjectID="_1532438622" r:id="rId264"/>
        </w:object>
      </w:r>
      <w:r w:rsidRPr="001F45E8">
        <w:rPr>
          <w:lang w:val="fr-CH"/>
        </w:rPr>
        <w:tab/>
        <w:t>(1</w:t>
      </w:r>
      <w:r w:rsidR="007251FE" w:rsidRPr="001F45E8">
        <w:rPr>
          <w:lang w:val="fr-CH"/>
        </w:rPr>
        <w:t>45</w:t>
      </w:r>
      <w:r w:rsidRPr="001F45E8">
        <w:rPr>
          <w:lang w:val="fr-CH"/>
        </w:rPr>
        <w:t>)</w:t>
      </w:r>
    </w:p>
    <w:p w:rsidR="00A81692" w:rsidRPr="001F45E8" w:rsidRDefault="00A81692" w:rsidP="0001000B">
      <w:pPr>
        <w:rPr>
          <w:lang w:val="fr-CH"/>
        </w:rPr>
      </w:pPr>
      <w:r w:rsidRPr="001F45E8">
        <w:rPr>
          <w:lang w:val="fr-CH"/>
        </w:rPr>
        <w:t xml:space="preserve">Dans des conditions de superréfraction ou de sous-réfraction, on peut évaluer </w:t>
      </w:r>
      <w:r w:rsidRPr="001F45E8">
        <w:rPr>
          <w:i/>
          <w:iCs/>
          <w:lang w:val="fr-CH"/>
        </w:rPr>
        <w:t>L</w:t>
      </w:r>
      <w:r w:rsidRPr="001F45E8">
        <w:rPr>
          <w:i/>
          <w:iCs/>
          <w:position w:val="-4"/>
          <w:sz w:val="20"/>
          <w:lang w:val="fr-CH"/>
        </w:rPr>
        <w:t>d</w:t>
      </w:r>
      <w:r w:rsidRPr="001F45E8">
        <w:rPr>
          <w:lang w:val="fr-CH"/>
        </w:rPr>
        <w:t xml:space="preserve"> (</w:t>
      </w:r>
      <w:r w:rsidRPr="001F45E8">
        <w:rPr>
          <w:i/>
          <w:iCs/>
          <w:lang w:val="fr-CH"/>
        </w:rPr>
        <w:t>k</w:t>
      </w:r>
      <w:r w:rsidRPr="001F45E8">
        <w:rPr>
          <w:lang w:val="fr-CH"/>
        </w:rPr>
        <w:t>)</w:t>
      </w:r>
      <w:r w:rsidRPr="001F45E8">
        <w:rPr>
          <w:color w:val="0000FF"/>
          <w:lang w:val="fr-CH"/>
        </w:rPr>
        <w:t xml:space="preserve"> </w:t>
      </w:r>
      <w:r w:rsidRPr="001F45E8">
        <w:rPr>
          <w:lang w:val="fr-CH"/>
        </w:rPr>
        <w:t xml:space="preserve">de la façon suivante (voir la Note 1): </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400" w:dyaOrig="960">
          <v:shape id="_x0000_i1151" type="#_x0000_t75" style="width:272.25pt;height:48pt" o:ole="" fillcolor="window">
            <v:imagedata r:id="rId265" o:title=""/>
          </v:shape>
          <o:OLEObject Type="Embed" ProgID="Equation.3" ShapeID="_x0000_i1151" DrawAspect="Content" ObjectID="_1532438623" r:id="rId266"/>
        </w:object>
      </w:r>
      <w:r w:rsidRPr="001F45E8">
        <w:rPr>
          <w:lang w:val="fr-CH"/>
        </w:rPr>
        <w:tab/>
        <w:t>(1</w:t>
      </w:r>
      <w:r w:rsidR="007251FE" w:rsidRPr="001F45E8">
        <w:rPr>
          <w:lang w:val="fr-CH"/>
        </w:rPr>
        <w:t>46</w:t>
      </w:r>
      <w:r w:rsidRPr="001F45E8">
        <w:rPr>
          <w:lang w:val="fr-CH"/>
        </w:rPr>
        <w:t>)</w:t>
      </w:r>
    </w:p>
    <w:p w:rsidR="00A81692" w:rsidRPr="001F45E8" w:rsidRDefault="00A81692" w:rsidP="0001000B">
      <w:pPr>
        <w:rPr>
          <w:lang w:val="fr-CH"/>
        </w:rPr>
      </w:pPr>
      <w:r w:rsidRPr="001F45E8">
        <w:rPr>
          <w:lang w:val="fr-CH"/>
        </w:rPr>
        <w:t>l'angle d'incidence du signal direct étant approximativement donné par (voir la Note 2):</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4140" w:dyaOrig="680">
          <v:shape id="_x0000_i1152" type="#_x0000_t75" style="width:207.75pt;height:35.25pt" o:ole="" fillcolor="window">
            <v:imagedata r:id="rId267" o:title=""/>
          </v:shape>
          <o:OLEObject Type="Embed" ProgID="Equation.3" ShapeID="_x0000_i1152" DrawAspect="Content" ObjectID="_1532438624" r:id="rId268"/>
        </w:object>
      </w:r>
      <w:r w:rsidRPr="001F45E8">
        <w:rPr>
          <w:lang w:val="fr-CH"/>
        </w:rPr>
        <w:tab/>
        <w:t>(1</w:t>
      </w:r>
      <w:r w:rsidR="007251FE" w:rsidRPr="001F45E8">
        <w:rPr>
          <w:lang w:val="fr-CH"/>
        </w:rPr>
        <w:t>47</w:t>
      </w:r>
      <w:r w:rsidRPr="001F45E8">
        <w:rPr>
          <w:lang w:val="fr-CH"/>
        </w:rPr>
        <w:t>)</w:t>
      </w:r>
    </w:p>
    <w:p w:rsidR="00A81692" w:rsidRPr="001F45E8" w:rsidRDefault="00A81692" w:rsidP="0001000B">
      <w:pPr>
        <w:rPr>
          <w:lang w:val="fr-CH"/>
        </w:rPr>
      </w:pPr>
      <w:r w:rsidRPr="001F45E8">
        <w:rPr>
          <w:i/>
          <w:iCs/>
          <w:lang w:val="fr-CH"/>
        </w:rPr>
        <w:t>Etape 5:</w:t>
      </w:r>
      <w:r w:rsidRPr="001F45E8">
        <w:rPr>
          <w:lang w:val="fr-CH"/>
        </w:rPr>
        <w:t>  La profondeur d'évanouissement maximale possible dans des conditions de propagation normales (</w:t>
      </w:r>
      <w:r w:rsidRPr="001F45E8">
        <w:rPr>
          <w:i/>
          <w:iCs/>
          <w:lang w:val="fr-CH"/>
        </w:rPr>
        <w:t>k</w:t>
      </w:r>
      <w:r w:rsidRPr="001F45E8">
        <w:rPr>
          <w:lang w:val="fr-CH"/>
        </w:rPr>
        <w:t> </w:t>
      </w:r>
      <w:r w:rsidRPr="001F45E8">
        <w:rPr>
          <w:rFonts w:ascii="Symbol" w:hAnsi="Symbol"/>
          <w:lang w:val="fr-CH"/>
        </w:rPr>
        <w:t></w:t>
      </w:r>
      <w:r w:rsidRPr="001F45E8">
        <w:rPr>
          <w:lang w:val="fr-CH"/>
        </w:rPr>
        <w:t> 4/3) après brouillage destructif entre le signal direct et le ou les signaux réfléchis par la surface de la Terre peut être calculée de la manière suivante: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5160" w:dyaOrig="440">
          <v:shape id="_x0000_i1153" type="#_x0000_t75" style="width:258pt;height:23.25pt" o:ole="" fillcolor="window">
            <v:imagedata r:id="rId269" o:title=""/>
          </v:shape>
          <o:OLEObject Type="Embed" ProgID="Equation.3" ShapeID="_x0000_i1153" DrawAspect="Content" ObjectID="_1532438625" r:id="rId270"/>
        </w:object>
      </w:r>
      <w:r w:rsidRPr="001F45E8">
        <w:rPr>
          <w:lang w:val="fr-CH"/>
        </w:rPr>
        <w:tab/>
        <w:t>(1</w:t>
      </w:r>
      <w:r w:rsidR="007251FE" w:rsidRPr="001F45E8">
        <w:rPr>
          <w:lang w:val="fr-CH"/>
        </w:rPr>
        <w:t>48</w:t>
      </w:r>
      <w:r w:rsidRPr="001F45E8">
        <w:rPr>
          <w:lang w:val="fr-CH"/>
        </w:rPr>
        <w:t>)</w:t>
      </w:r>
    </w:p>
    <w:p w:rsidR="00A81692" w:rsidRPr="001F45E8" w:rsidRDefault="00A81692" w:rsidP="0001000B">
      <w:pPr>
        <w:rPr>
          <w:lang w:val="fr-CH"/>
        </w:rPr>
      </w:pPr>
      <w:r w:rsidRPr="001F45E8">
        <w:rPr>
          <w:lang w:val="fr-CH"/>
        </w:rPr>
        <w:t xml:space="preserve">où </w:t>
      </w:r>
      <w:r w:rsidRPr="001F45E8">
        <w:rPr>
          <w:i/>
          <w:iCs/>
          <w:lang w:val="fr-CH"/>
        </w:rPr>
        <w:t>L</w:t>
      </w:r>
      <w:r w:rsidRPr="001F45E8">
        <w:rPr>
          <w:i/>
          <w:iCs/>
          <w:position w:val="-4"/>
          <w:sz w:val="20"/>
          <w:lang w:val="fr-CH"/>
        </w:rPr>
        <w:t>d</w:t>
      </w:r>
      <w:r w:rsidRPr="001F45E8">
        <w:rPr>
          <w:lang w:val="fr-CH"/>
        </w:rPr>
        <w:t xml:space="preserve"> est donné par l'équation (</w:t>
      </w:r>
      <w:r w:rsidR="007251FE" w:rsidRPr="001F45E8">
        <w:rPr>
          <w:lang w:val="fr-CH"/>
        </w:rPr>
        <w:t>145</w:t>
      </w:r>
      <w:r w:rsidRPr="001F45E8">
        <w:rPr>
          <w:lang w:val="fr-CH"/>
        </w:rPr>
        <w:t xml:space="preserve">) et </w:t>
      </w:r>
      <w:r w:rsidRPr="001F45E8">
        <w:rPr>
          <w:i/>
          <w:iCs/>
          <w:lang w:val="fr-CH"/>
        </w:rPr>
        <w:t>L</w:t>
      </w:r>
      <w:r w:rsidRPr="001F45E8">
        <w:rPr>
          <w:i/>
          <w:iCs/>
          <w:position w:val="-4"/>
          <w:sz w:val="20"/>
          <w:lang w:val="fr-CH"/>
        </w:rPr>
        <w:t>s</w:t>
      </w:r>
      <w:r w:rsidRPr="001F45E8">
        <w:rPr>
          <w:color w:val="0000FF"/>
          <w:lang w:val="fr-CH"/>
        </w:rPr>
        <w:t xml:space="preserve"> </w:t>
      </w:r>
      <w:r w:rsidRPr="001F45E8">
        <w:rPr>
          <w:lang w:val="fr-CH"/>
        </w:rPr>
        <w:t>par l'équation (1</w:t>
      </w:r>
      <w:r w:rsidR="007251FE" w:rsidRPr="001F45E8">
        <w:rPr>
          <w:lang w:val="fr-CH"/>
        </w:rPr>
        <w:t>44</w:t>
      </w:r>
      <w:r w:rsidRPr="001F45E8">
        <w:rPr>
          <w:lang w:val="fr-CH"/>
        </w:rPr>
        <w:t>) (voir la Note 2). Dans des conditions de superréfraction ou de sous-réfraction pour lesquelles le signal direct subit également un affaiblissement supplémentaire de 0,5</w:t>
      </w:r>
      <w:r w:rsidRPr="001F45E8">
        <w:rPr>
          <w:i/>
          <w:iCs/>
          <w:lang w:val="fr-CH"/>
        </w:rPr>
        <w:t>L</w:t>
      </w:r>
      <w:r w:rsidRPr="001F45E8">
        <w:rPr>
          <w:i/>
          <w:iCs/>
          <w:position w:val="-4"/>
          <w:sz w:val="20"/>
          <w:lang w:val="fr-CH"/>
        </w:rPr>
        <w:t>add</w:t>
      </w:r>
      <w:r w:rsidRPr="001F45E8">
        <w:rPr>
          <w:color w:val="0000FF"/>
          <w:lang w:val="fr-CH"/>
        </w:rPr>
        <w:t xml:space="preserve"> </w:t>
      </w:r>
      <w:r w:rsidRPr="001F45E8">
        <w:rPr>
          <w:lang w:val="fr-CH"/>
        </w:rPr>
        <w:t xml:space="preserve">(dû par exemple à un étalement du faisceau dans des conditions de superréfraction) et le signal réfléchi par la surface de la Terre un gain de </w:t>
      </w:r>
      <w:r w:rsidRPr="001F45E8">
        <w:rPr>
          <w:lang w:val="fr-CH"/>
        </w:rPr>
        <w:sym w:font="Symbol" w:char="F02D"/>
      </w:r>
      <w:r w:rsidRPr="001F45E8">
        <w:rPr>
          <w:lang w:val="fr-CH"/>
        </w:rPr>
        <w:t>0,5</w:t>
      </w:r>
      <w:r w:rsidRPr="001F45E8">
        <w:rPr>
          <w:i/>
          <w:iCs/>
          <w:lang w:val="fr-CH"/>
        </w:rPr>
        <w:t>L</w:t>
      </w:r>
      <w:r w:rsidRPr="001F45E8">
        <w:rPr>
          <w:i/>
          <w:iCs/>
          <w:position w:val="-4"/>
          <w:sz w:val="20"/>
          <w:lang w:val="fr-CH"/>
        </w:rPr>
        <w:t>add</w:t>
      </w:r>
      <w:r w:rsidRPr="001F45E8">
        <w:rPr>
          <w:lang w:val="fr-CH"/>
        </w:rPr>
        <w:t>, la profondeur d'évanouissement maximale possible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7060" w:dyaOrig="440">
          <v:shape id="_x0000_i1154" type="#_x0000_t75" style="width:353.25pt;height:23.25pt" o:ole="" fillcolor="window">
            <v:imagedata r:id="rId271" o:title=""/>
          </v:shape>
          <o:OLEObject Type="Embed" ProgID="Equation.3" ShapeID="_x0000_i1154" DrawAspect="Content" ObjectID="_1532438626" r:id="rId272"/>
        </w:object>
      </w:r>
      <w:r w:rsidRPr="001F45E8">
        <w:rPr>
          <w:lang w:val="fr-CH"/>
        </w:rPr>
        <w:tab/>
        <w:t>(1</w:t>
      </w:r>
      <w:r w:rsidR="007251FE" w:rsidRPr="001F45E8">
        <w:rPr>
          <w:lang w:val="fr-CH"/>
        </w:rPr>
        <w:t>49</w:t>
      </w:r>
      <w:r w:rsidRPr="001F45E8">
        <w:rPr>
          <w:lang w:val="fr-CH"/>
        </w:rPr>
        <w:t>)</w:t>
      </w:r>
    </w:p>
    <w:p w:rsidR="00A81692" w:rsidRPr="001F45E8" w:rsidRDefault="00A81692" w:rsidP="00E176F5">
      <w:pPr>
        <w:rPr>
          <w:lang w:val="fr-CH"/>
        </w:rPr>
      </w:pPr>
      <w:r w:rsidRPr="001F45E8">
        <w:rPr>
          <w:lang w:val="fr-CH"/>
        </w:rPr>
        <w:t xml:space="preserve">où </w:t>
      </w:r>
      <w:r w:rsidRPr="001F45E8">
        <w:rPr>
          <w:i/>
          <w:iCs/>
          <w:lang w:val="fr-CH"/>
        </w:rPr>
        <w:t>L</w:t>
      </w:r>
      <w:r w:rsidRPr="001F45E8">
        <w:rPr>
          <w:i/>
          <w:iCs/>
          <w:position w:val="-4"/>
          <w:sz w:val="20"/>
          <w:lang w:val="fr-CH"/>
        </w:rPr>
        <w:t>d</w:t>
      </w:r>
      <w:r w:rsidRPr="001F45E8">
        <w:rPr>
          <w:lang w:val="fr-CH"/>
        </w:rPr>
        <w:t xml:space="preserve"> est donné par l'équation (1</w:t>
      </w:r>
      <w:r w:rsidR="00E176F5" w:rsidRPr="001F45E8">
        <w:rPr>
          <w:lang w:val="fr-CH"/>
        </w:rPr>
        <w:t>46</w:t>
      </w:r>
      <w:r w:rsidRPr="001F45E8">
        <w:rPr>
          <w:lang w:val="fr-CH"/>
        </w:rPr>
        <w:t xml:space="preserve">) et </w:t>
      </w:r>
      <w:r w:rsidRPr="001F45E8">
        <w:rPr>
          <w:i/>
          <w:iCs/>
          <w:lang w:val="fr-CH"/>
        </w:rPr>
        <w:t>L</w:t>
      </w:r>
      <w:r w:rsidRPr="001F45E8">
        <w:rPr>
          <w:i/>
          <w:iCs/>
          <w:position w:val="-4"/>
          <w:sz w:val="20"/>
          <w:lang w:val="fr-CH"/>
        </w:rPr>
        <w:t>s</w:t>
      </w:r>
      <w:r w:rsidRPr="001F45E8">
        <w:rPr>
          <w:lang w:val="fr-CH"/>
        </w:rPr>
        <w:t xml:space="preserve"> par l'équation (1</w:t>
      </w:r>
      <w:r w:rsidR="00E176F5" w:rsidRPr="001F45E8">
        <w:rPr>
          <w:lang w:val="fr-CH"/>
        </w:rPr>
        <w:t>44</w:t>
      </w:r>
      <w:r w:rsidRPr="001F45E8">
        <w:rPr>
          <w:lang w:val="fr-CH"/>
        </w:rPr>
        <w:t>) (voir la Note 2).</w:t>
      </w:r>
    </w:p>
    <w:p w:rsidR="00A81692" w:rsidRPr="001F45E8" w:rsidRDefault="00A81692" w:rsidP="0001000B">
      <w:pPr>
        <w:rPr>
          <w:lang w:val="fr-CH"/>
        </w:rPr>
      </w:pPr>
      <w:r w:rsidRPr="001F45E8">
        <w:rPr>
          <w:lang w:val="fr-CH"/>
        </w:rPr>
        <w:lastRenderedPageBreak/>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1F45E8">
        <w:rPr>
          <w:i/>
          <w:iCs/>
          <w:lang w:val="fr-CH"/>
        </w:rPr>
        <w:t>L</w:t>
      </w:r>
      <w:r w:rsidRPr="001F45E8">
        <w:rPr>
          <w:i/>
          <w:iCs/>
          <w:position w:val="-4"/>
          <w:sz w:val="20"/>
          <w:lang w:val="fr-CH"/>
        </w:rPr>
        <w:t>add</w:t>
      </w:r>
      <w:r w:rsidRPr="001F45E8">
        <w:rPr>
          <w:lang w:val="fr-CH"/>
        </w:rPr>
        <w:t xml:space="preserve"> dans l'équation (1</w:t>
      </w:r>
      <w:r w:rsidR="007251FE" w:rsidRPr="001F45E8">
        <w:rPr>
          <w:lang w:val="fr-CH"/>
        </w:rPr>
        <w:t>49</w:t>
      </w:r>
      <w:r w:rsidRPr="001F45E8">
        <w:rPr>
          <w:lang w:val="fr-CH"/>
        </w:rPr>
        <w:t xml:space="preserve">) une valeur telle que </w:t>
      </w:r>
      <w:r w:rsidRPr="001F45E8">
        <w:rPr>
          <w:i/>
          <w:iCs/>
          <w:lang w:val="fr-CH"/>
        </w:rPr>
        <w:t>L</w:t>
      </w:r>
      <w:r w:rsidRPr="001F45E8">
        <w:rPr>
          <w:i/>
          <w:iCs/>
          <w:position w:val="-4"/>
          <w:sz w:val="20"/>
          <w:lang w:val="fr-CH"/>
        </w:rPr>
        <w:t>d</w:t>
      </w:r>
      <w:r w:rsidRPr="001F45E8">
        <w:rPr>
          <w:lang w:val="fr-CH"/>
        </w:rPr>
        <w:t xml:space="preserve"> soit inférieur à </w:t>
      </w:r>
      <w:r w:rsidRPr="001F45E8">
        <w:rPr>
          <w:i/>
          <w:iCs/>
          <w:lang w:val="fr-CH"/>
        </w:rPr>
        <w:t>L</w:t>
      </w:r>
      <w:r w:rsidRPr="001F45E8">
        <w:rPr>
          <w:i/>
          <w:iCs/>
          <w:position w:val="-4"/>
          <w:sz w:val="20"/>
          <w:lang w:val="fr-CH"/>
        </w:rPr>
        <w:t>s</w:t>
      </w:r>
      <w:r w:rsidRPr="001F45E8">
        <w:rPr>
          <w:lang w:val="fr-CH"/>
        </w:rPr>
        <w:t xml:space="preserve"> d'environ 0,3 dB pour </w:t>
      </w:r>
      <w:r w:rsidRPr="001F45E8">
        <w:rPr>
          <w:i/>
          <w:iCs/>
          <w:lang w:val="fr-CH"/>
        </w:rPr>
        <w:t>k</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A5"/>
      </w:r>
      <w:r w:rsidRPr="001F45E8">
        <w:rPr>
          <w:lang w:val="fr-CH"/>
        </w:rPr>
        <w:t xml:space="preserve"> (on choisira dans la pratique une très grande valeur de </w:t>
      </w:r>
      <w:r w:rsidRPr="001F45E8">
        <w:rPr>
          <w:i/>
          <w:iCs/>
          <w:lang w:val="fr-CH"/>
        </w:rPr>
        <w:t>k</w:t>
      </w:r>
      <w:r w:rsidRPr="001F45E8">
        <w:rPr>
          <w:lang w:val="fr-CH"/>
        </w:rPr>
        <w:t xml:space="preserve">, </w:t>
      </w:r>
      <w:r w:rsidRPr="001F45E8">
        <w:rPr>
          <w:i/>
          <w:iCs/>
          <w:lang w:val="fr-CH"/>
        </w:rPr>
        <w:t>k</w:t>
      </w:r>
      <w:r w:rsidRPr="001F45E8">
        <w:rPr>
          <w:lang w:val="fr-CH"/>
        </w:rPr>
        <w:t> </w:t>
      </w:r>
      <w:r w:rsidRPr="001F45E8">
        <w:rPr>
          <w:rFonts w:ascii="Symbol" w:hAnsi="Symbol"/>
          <w:lang w:val="fr-CH"/>
        </w:rPr>
        <w:t></w:t>
      </w:r>
      <w:r w:rsidRPr="001F45E8">
        <w:rPr>
          <w:lang w:val="fr-CH"/>
        </w:rPr>
        <w:t> 1 </w:t>
      </w:r>
      <w:r w:rsidRPr="001F45E8">
        <w:rPr>
          <w:rFonts w:ascii="Symbol" w:hAnsi="Symbol"/>
          <w:lang w:val="fr-CH"/>
        </w:rPr>
        <w:sym w:font="Symbol" w:char="F0B4"/>
      </w:r>
      <w:r w:rsidRPr="001F45E8">
        <w:rPr>
          <w:lang w:val="fr-CH"/>
        </w:rPr>
        <w:t> 10</w:t>
      </w:r>
      <w:r w:rsidRPr="001F45E8">
        <w:rPr>
          <w:position w:val="6"/>
          <w:sz w:val="20"/>
          <w:lang w:val="fr-CH"/>
        </w:rPr>
        <w:t>9</w:t>
      </w:r>
      <w:r w:rsidRPr="001F45E8">
        <w:rPr>
          <w:lang w:val="fr-CH"/>
        </w:rPr>
        <w:t xml:space="preserve"> par exemple), et en minimisant </w:t>
      </w:r>
      <w:r w:rsidRPr="001F45E8">
        <w:rPr>
          <w:i/>
          <w:iCs/>
          <w:lang w:val="fr-CH"/>
        </w:rPr>
        <w:t>A</w:t>
      </w:r>
      <w:r w:rsidRPr="001F45E8">
        <w:rPr>
          <w:i/>
          <w:iCs/>
          <w:position w:val="-4"/>
          <w:sz w:val="20"/>
          <w:lang w:val="fr-CH"/>
        </w:rPr>
        <w:t>max</w:t>
      </w:r>
      <w:r w:rsidRPr="001F45E8">
        <w:rPr>
          <w:lang w:val="fr-CH"/>
        </w:rPr>
        <w:t xml:space="preserve"> par le biais d'un choix empirique des angles d'inclinaison. En revanche, on peut donner à </w:t>
      </w:r>
      <w:r w:rsidRPr="001F45E8">
        <w:rPr>
          <w:rFonts w:ascii="Symbol" w:hAnsi="Symbol"/>
          <w:lang w:val="fr-CH"/>
        </w:rPr>
        <w:sym w:font="Symbol" w:char="F072"/>
      </w:r>
      <w:r w:rsidRPr="001F45E8">
        <w:rPr>
          <w:i/>
          <w:iCs/>
          <w:position w:val="-4"/>
          <w:sz w:val="20"/>
          <w:lang w:val="fr-CH"/>
        </w:rPr>
        <w:t>eff</w:t>
      </w:r>
      <w:r w:rsidRPr="001F45E8">
        <w:rPr>
          <w:lang w:val="fr-CH"/>
        </w:rPr>
        <w:t xml:space="preserve"> dans l'équation (1</w:t>
      </w:r>
      <w:r w:rsidR="007251FE" w:rsidRPr="001F45E8">
        <w:rPr>
          <w:lang w:val="fr-CH"/>
        </w:rPr>
        <w:t>44</w:t>
      </w:r>
      <w:r w:rsidRPr="001F45E8">
        <w:rPr>
          <w:lang w:val="fr-CH"/>
        </w:rPr>
        <w:t xml:space="preserve">) une valeur proche de, ou supérieure à, 1,0 de façon à produire la même différence d'environ 0,3 dB (voir la Note 2), avant de procéder à l'optimisation. On évite ainsi le cas où </w:t>
      </w:r>
      <w:r w:rsidRPr="001F45E8">
        <w:rPr>
          <w:rFonts w:ascii="Symbol" w:hAnsi="Symbol"/>
          <w:lang w:val="fr-CH"/>
        </w:rPr>
        <w:sym w:font="Symbol" w:char="F072"/>
      </w:r>
      <w:r w:rsidRPr="001F45E8">
        <w:rPr>
          <w:i/>
          <w:iCs/>
          <w:position w:val="-4"/>
          <w:sz w:val="20"/>
          <w:lang w:val="fr-CH"/>
        </w:rPr>
        <w:t>eff</w:t>
      </w:r>
      <w:r w:rsidRPr="001F45E8">
        <w:rPr>
          <w:lang w:val="fr-CH"/>
        </w:rPr>
        <w:t xml:space="preserve"> est inconnu. Cette méthode induit une réduction de la marge de protection contre les évanouissements de l'ordre de 2,5 à 4 dB. </w:t>
      </w:r>
    </w:p>
    <w:p w:rsidR="00A81692" w:rsidRPr="001F45E8" w:rsidRDefault="00A81692" w:rsidP="0001000B">
      <w:pPr>
        <w:rPr>
          <w:lang w:val="fr-CH"/>
        </w:rPr>
      </w:pPr>
      <w:r w:rsidRPr="001F45E8">
        <w:rPr>
          <w:lang w:val="fr-CH"/>
        </w:rPr>
        <w:t>On peut minimiser de façon optimale la distorsion d'amplitude due aux trajets multiples de surface en accroissant encore les angles d'inclinaison jusqu'à maximiser la discrimination d'antenne vis</w:t>
      </w:r>
      <w:r w:rsidRPr="001F45E8">
        <w:rPr>
          <w:lang w:val="fr-CH"/>
        </w:rPr>
        <w:noBreakHyphen/>
        <w:t>à</w:t>
      </w:r>
      <w:r w:rsidRPr="001F45E8">
        <w:rPr>
          <w:lang w:val="fr-CH"/>
        </w:rPr>
        <w:noBreakHyphen/>
        <w:t>vis de l'onde ou des ondes réfléchies sur la surface de la Terre. Cela se produira lorsque la différence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l'équation (1</w:t>
      </w:r>
      <w:r w:rsidR="007251FE" w:rsidRPr="001F45E8">
        <w:rPr>
          <w:lang w:val="fr-CH"/>
        </w:rPr>
        <w:t>43</w:t>
      </w:r>
      <w:r w:rsidRPr="001F45E8">
        <w:rPr>
          <w:lang w:val="fr-CH"/>
        </w:rPr>
        <w:t>) est moins précis en dehors des demi-ouvertures de faisceau des antennes, en particulier à mesure que l'on s'approche des bords du lobe principal (voir la Note 1). Puisque l'optimisation relative à la distorsion d'amplitude est réalisée en contrepartie d'une réduction supplémentaire de la marge de protection contre les évanouissements uniformes, on recommande d'augmenter dans les mêmes proportions les angles d'inclinaison obtenus suite à l'optimisation relative aux évanouissements, jusqu'à parvenir à une diminution maximum de la marge de protection contre les évanouissements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rsidR="00A81692" w:rsidRPr="001F45E8" w:rsidRDefault="00A81692" w:rsidP="0001000B">
      <w:pPr>
        <w:rPr>
          <w:lang w:val="fr-CH"/>
        </w:rPr>
      </w:pPr>
      <w:r w:rsidRPr="001F45E8">
        <w:rPr>
          <w:lang w:val="fr-CH"/>
        </w:rP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rsidR="00A81692" w:rsidRPr="001F45E8" w:rsidRDefault="00A81692" w:rsidP="0001000B">
      <w:pPr>
        <w:pStyle w:val="Note"/>
        <w:rPr>
          <w:lang w:val="fr-CH"/>
        </w:rPr>
      </w:pPr>
      <w:r w:rsidRPr="001F45E8">
        <w:rPr>
          <w:lang w:val="fr-CH"/>
        </w:rPr>
        <w:t>NOTE 1 – Cette approximation de faisceau de Gauss est plus précise dans l'ouverture de faisceau des antennes. A l'extérieur de cet angle, on peut utiliser des diagrammes d'antenne réels pour obtenir si on le souhaite une estimation plus précise, ce qui est particulièrement important à mesure que l'on s'approche des bords du lobe principal.</w:t>
      </w:r>
    </w:p>
    <w:p w:rsidR="00A81692" w:rsidRPr="001F45E8" w:rsidRDefault="00A81692" w:rsidP="0001000B">
      <w:pPr>
        <w:pStyle w:val="Note"/>
        <w:rPr>
          <w:lang w:val="fr-CH"/>
        </w:rPr>
      </w:pPr>
      <w:r w:rsidRPr="001F45E8">
        <w:rPr>
          <w:lang w:val="fr-CH"/>
        </w:rP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1F45E8">
        <w:rPr>
          <w:i/>
          <w:iCs/>
          <w:lang w:val="fr-CH"/>
        </w:rPr>
        <w:t>k</w:t>
      </w:r>
      <w:r w:rsidRPr="001F45E8">
        <w:rPr>
          <w:lang w:val="fr-CH"/>
        </w:rPr>
        <w:t> </w:t>
      </w:r>
      <w:r w:rsidRPr="001F45E8">
        <w:rPr>
          <w:rFonts w:ascii="Symbol" w:hAnsi="Symbol"/>
          <w:lang w:val="fr-CH"/>
        </w:rPr>
        <w:t></w:t>
      </w:r>
      <w:r w:rsidRPr="001F45E8">
        <w:rPr>
          <w:lang w:val="fr-CH"/>
        </w:rP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discrimination d'antenne en direction de l'onde directe résultant de l'inclinaison vers le haut de l'antenne, peut être compensé par un accroissement de la taille des antennes.</w:t>
      </w:r>
    </w:p>
    <w:p w:rsidR="009E1E64" w:rsidRDefault="009E1E64" w:rsidP="005C5B12">
      <w:pPr>
        <w:rPr>
          <w:lang w:val="fr-CH"/>
        </w:rPr>
      </w:pPr>
      <w:r>
        <w:rPr>
          <w:lang w:val="fr-CH"/>
        </w:rPr>
        <w:br w:type="page"/>
      </w:r>
    </w:p>
    <w:p w:rsidR="00A81692" w:rsidRPr="001F45E8" w:rsidRDefault="00A81692" w:rsidP="005C5B12">
      <w:pPr>
        <w:rPr>
          <w:lang w:val="fr-CH"/>
        </w:rPr>
      </w:pPr>
      <w:r w:rsidRPr="001F45E8">
        <w:rPr>
          <w:lang w:val="fr-CH"/>
        </w:rPr>
        <w:lastRenderedPageBreak/>
        <w:t xml:space="preserve">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 </w:t>
      </w:r>
    </w:p>
    <w:p w:rsidR="00A81692" w:rsidRPr="001F45E8" w:rsidRDefault="00A81692" w:rsidP="005C5B12">
      <w:pPr>
        <w:rPr>
          <w:lang w:val="fr-CH"/>
        </w:rPr>
      </w:pPr>
      <w:r w:rsidRPr="001F45E8">
        <w:rPr>
          <w:lang w:val="fr-CH"/>
        </w:rPr>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rsidRPr="001F45E8">
        <w:rPr>
          <w:lang w:val="fr-CH"/>
        </w:rP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rsidR="00A81692" w:rsidRPr="001F45E8" w:rsidRDefault="00A81692" w:rsidP="005C5B12">
      <w:pPr>
        <w:rPr>
          <w:lang w:val="fr-CH"/>
        </w:rPr>
      </w:pPr>
      <w:r w:rsidRPr="001F45E8">
        <w:rPr>
          <w:lang w:val="fr-CH"/>
        </w:rPr>
        <w:t>On peut effectuer une simulation conforme aux indications de l'Etape 5 pour choisir les angles d'inclinaison permettant de minimiser la profondeur d'évanouissement que décrit l'équation (1</w:t>
      </w:r>
      <w:r w:rsidR="007251FE" w:rsidRPr="001F45E8">
        <w:rPr>
          <w:lang w:val="fr-CH"/>
        </w:rPr>
        <w:t>49</w:t>
      </w:r>
      <w:r w:rsidRPr="001F45E8">
        <w:rPr>
          <w:lang w:val="fr-CH"/>
        </w:rPr>
        <w:t xml:space="preserve">). (La diminution éventuelle à moins de 0,3 dB de l'écart entre </w:t>
      </w:r>
      <w:r w:rsidRPr="001F45E8">
        <w:rPr>
          <w:i/>
          <w:iCs/>
          <w:lang w:val="fr-CH"/>
        </w:rPr>
        <w:t>L</w:t>
      </w:r>
      <w:r w:rsidRPr="001F45E8">
        <w:rPr>
          <w:i/>
          <w:iCs/>
          <w:position w:val="-4"/>
          <w:sz w:val="20"/>
          <w:lang w:val="fr-CH"/>
        </w:rPr>
        <w:t>d</w:t>
      </w:r>
      <w:r w:rsidRPr="001F45E8">
        <w:rPr>
          <w:lang w:val="fr-CH"/>
        </w:rPr>
        <w:t xml:space="preserve"> et </w:t>
      </w:r>
      <w:r w:rsidRPr="001F45E8">
        <w:rPr>
          <w:i/>
          <w:iCs/>
          <w:lang w:val="fr-CH"/>
        </w:rPr>
        <w:t>L</w:t>
      </w:r>
      <w:r w:rsidRPr="001F45E8">
        <w:rPr>
          <w:i/>
          <w:iCs/>
          <w:position w:val="-4"/>
          <w:sz w:val="20"/>
          <w:lang w:val="fr-CH"/>
        </w:rPr>
        <w:t>s</w:t>
      </w:r>
      <w:r w:rsidRPr="001F45E8">
        <w:rPr>
          <w:lang w:val="fr-CH"/>
        </w:rPr>
        <w:t xml:space="preserve"> obtenue en modifiant l'une ou l'autre de ces valeurs, ou les deux, ne semble pas avoir d'incidence critique sur le résultat.) Les angles d'inclinaison optimaux varieront en fonction des angles des ondes réfléchies de surface donnés par les équations (1</w:t>
      </w:r>
      <w:r w:rsidR="007251FE" w:rsidRPr="001F45E8">
        <w:rPr>
          <w:lang w:val="fr-CH"/>
        </w:rPr>
        <w:t>40</w:t>
      </w:r>
      <w:r w:rsidRPr="001F45E8">
        <w:rPr>
          <w:lang w:val="fr-CH"/>
        </w:rPr>
        <w:t>) et (1</w:t>
      </w:r>
      <w:r w:rsidR="007251FE" w:rsidRPr="001F45E8">
        <w:rPr>
          <w:lang w:val="fr-CH"/>
        </w:rPr>
        <w:t>41</w:t>
      </w:r>
      <w:r w:rsidRPr="001F45E8">
        <w:rPr>
          <w:lang w:val="fr-CH"/>
        </w:rPr>
        <w:t>). Les angles d'inclinaison d'antenne les plus grands corres</w:t>
      </w:r>
      <w:r w:rsidRPr="001F45E8">
        <w:rPr>
          <w:lang w:val="fr-CH"/>
        </w:rPr>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rsidR="00A81692" w:rsidRPr="001F45E8" w:rsidRDefault="00A81692" w:rsidP="005C5B12">
      <w:pPr>
        <w:rPr>
          <w:lang w:val="fr-CH"/>
        </w:rPr>
      </w:pPr>
      <w:r w:rsidRPr="001F45E8">
        <w:rPr>
          <w:lang w:val="fr-CH"/>
        </w:rPr>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combinaison de ces deux ensembles dépendra de considérations relatives au système (voir la Note 3).</w:t>
      </w:r>
    </w:p>
    <w:p w:rsidR="00A81692" w:rsidRPr="001F45E8" w:rsidRDefault="00A81692" w:rsidP="005C5B12">
      <w:pPr>
        <w:rPr>
          <w:lang w:val="fr-CH"/>
        </w:rPr>
      </w:pPr>
      <w:r w:rsidRPr="001F45E8">
        <w:rPr>
          <w:lang w:val="fr-CH"/>
        </w:rPr>
        <w:t>Notons qu'une partie de la réduction de la discrimination d'antenne en direction du «rayon» de plus forte intensité (il s'agit généralement de l'onde directe) résultant de l'inclinaison d'antenne et correspondant à des conditions de trajets multiples de surface, est compensée par le fait que ce rayon présente généralement un angle d'incidence positif.</w:t>
      </w:r>
    </w:p>
    <w:p w:rsidR="00A81692" w:rsidRPr="001F45E8" w:rsidRDefault="00A81692" w:rsidP="0001000B">
      <w:pPr>
        <w:pStyle w:val="Note"/>
        <w:rPr>
          <w:lang w:val="fr-CH"/>
        </w:rPr>
      </w:pPr>
      <w:r w:rsidRPr="001F45E8">
        <w:rPr>
          <w:lang w:val="fr-CH"/>
        </w:rPr>
        <w:t>NOTE 3 – Lorsque l'on peut éviter d'accroître la taille d'antenne en optimisant les angles d'inclinaison d'antenne de manière à minimiser la profondeur maximale des évanouissements (au prix, donc, d'une réduction de 2,5-4 dB de la marge de protection contre les évanouissements) cette solution peut être la plus intéressante. En 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1F45E8">
        <w:rPr>
          <w:rFonts w:ascii="Tms Rmn" w:hAnsi="Tms Rmn"/>
          <w:sz w:val="4"/>
          <w:lang w:val="fr-CH"/>
        </w:rPr>
        <w:t> </w:t>
      </w:r>
      <w:r w:rsidRPr="001F45E8">
        <w:rPr>
          <w:lang w:val="fr-CH"/>
        </w:rPr>
        <w:t>4 dB et environ 6 dB. Il est important d'observer qu'une minimisation optimale de la distorsion conduit à ne s'écarter que faiblement des conditions d'évanouissement optimales (c'est</w:t>
      </w:r>
      <w:r w:rsidRPr="001F45E8">
        <w:rPr>
          <w:lang w:val="fr-CH"/>
        </w:rPr>
        <w:noBreakHyphen/>
        <w:t>à</w:t>
      </w:r>
      <w:r w:rsidRPr="001F45E8">
        <w:rPr>
          <w:lang w:val="fr-CH"/>
        </w:rPr>
        <w:noBreakHyphen/>
        <w:t>dire une profondeur des évanouissements minimale).</w:t>
      </w:r>
    </w:p>
    <w:p w:rsidR="00A81692" w:rsidRPr="001F45E8" w:rsidRDefault="00A81692" w:rsidP="0001000B">
      <w:pPr>
        <w:pStyle w:val="Note"/>
        <w:keepLines/>
        <w:rPr>
          <w:lang w:val="fr-CH"/>
        </w:rPr>
      </w:pPr>
      <w:r w:rsidRPr="001F45E8">
        <w:rPr>
          <w:lang w:val="fr-CH"/>
        </w:rPr>
        <w:lastRenderedPageBreak/>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rsidR="00A81692" w:rsidRPr="001F45E8" w:rsidRDefault="00A81692" w:rsidP="0001000B">
      <w:pPr>
        <w:pStyle w:val="Heading3"/>
        <w:rPr>
          <w:lang w:val="fr-CH"/>
        </w:rPr>
      </w:pPr>
      <w:r w:rsidRPr="001F45E8">
        <w:rPr>
          <w:lang w:val="fr-CH"/>
        </w:rPr>
        <w:t>6.1.3</w:t>
      </w:r>
      <w:r w:rsidRPr="001F45E8">
        <w:rPr>
          <w:lang w:val="fr-CH"/>
        </w:rPr>
        <w:tab/>
        <w:t>Réduction du dégagement du trajet</w:t>
      </w:r>
    </w:p>
    <w:p w:rsidR="00A81692" w:rsidRPr="001F45E8" w:rsidRDefault="00A81692" w:rsidP="0001000B">
      <w:pPr>
        <w:keepNext/>
        <w:keepLines/>
        <w:rPr>
          <w:lang w:val="fr-CH"/>
        </w:rPr>
      </w:pPr>
      <w:r w:rsidRPr="001F45E8">
        <w:rPr>
          <w:lang w:val="fr-CH"/>
        </w:rPr>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rsidR="00A81692" w:rsidRPr="001F45E8" w:rsidRDefault="00A81692" w:rsidP="0001000B">
      <w:pPr>
        <w:pStyle w:val="enumlev1"/>
        <w:rPr>
          <w:lang w:val="fr-CH"/>
        </w:rPr>
      </w:pPr>
      <w:r w:rsidRPr="001F45E8">
        <w:rPr>
          <w:lang w:val="fr-CH"/>
        </w:rPr>
        <w:t>–</w:t>
      </w:r>
      <w:r w:rsidRPr="001F45E8">
        <w:rPr>
          <w:lang w:val="fr-CH"/>
        </w:rPr>
        <w:tab/>
        <w:t>elle réduit la probabilité et/ou l'intensité de l'affaiblissement par l'étalement du faisceau que subit l'onde directe du fait d'une couche extrême (telle qu'un conduit) se situant immédiatement ou partiellement sous la longueur totale du trajet (stratégie A); et</w:t>
      </w:r>
    </w:p>
    <w:p w:rsidR="00A81692" w:rsidRPr="001F45E8" w:rsidRDefault="00A81692" w:rsidP="0001000B">
      <w:pPr>
        <w:pStyle w:val="enumlev1"/>
        <w:rPr>
          <w:lang w:val="fr-CH"/>
        </w:rPr>
      </w:pPr>
      <w:r w:rsidRPr="001F45E8">
        <w:rPr>
          <w:lang w:val="fr-CH"/>
        </w:rPr>
        <w:t>–</w:t>
      </w:r>
      <w:r w:rsidRPr="001F45E8">
        <w:rPr>
          <w:lang w:val="fr-CH"/>
        </w:rPr>
        <w:tab/>
        <w:t>elle réduit simultanément la probabilité que cette même couche renforce les réflexions de surface (stratégie B).</w:t>
      </w:r>
    </w:p>
    <w:p w:rsidR="00A81692" w:rsidRPr="001F45E8" w:rsidRDefault="00A81692" w:rsidP="0001000B">
      <w:pPr>
        <w:rPr>
          <w:lang w:val="fr-CH"/>
        </w:rPr>
      </w:pPr>
      <w:r w:rsidRPr="001F45E8">
        <w:rPr>
          <w:lang w:val="fr-CH"/>
        </w:rPr>
        <w:t>Donc la probabilité que l'onde directe se combine de manière destructive avec une ou plusieurs réflexions de surface pour provoquer un évanouissement important sélectif en fréquence.</w:t>
      </w:r>
    </w:p>
    <w:p w:rsidR="00A81692" w:rsidRPr="001F45E8" w:rsidRDefault="00A81692" w:rsidP="0001000B">
      <w:pPr>
        <w:rPr>
          <w:lang w:val="fr-CH"/>
        </w:rPr>
      </w:pPr>
      <w:r w:rsidRPr="001F45E8">
        <w:rPr>
          <w:lang w:val="fr-CH"/>
        </w:rP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rsidR="00A81692" w:rsidRPr="001F45E8" w:rsidRDefault="00A81692" w:rsidP="0001000B">
      <w:pPr>
        <w:rPr>
          <w:lang w:val="fr-CH"/>
        </w:rPr>
      </w:pPr>
      <w:r w:rsidRPr="001F45E8">
        <w:rPr>
          <w:lang w:val="fr-CH"/>
        </w:rPr>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1F45E8">
        <w:rPr>
          <w:i/>
          <w:iCs/>
          <w:lang w:val="fr-CH"/>
        </w:rPr>
        <w:t>k</w:t>
      </w:r>
      <w:r w:rsidRPr="001F45E8">
        <w:rPr>
          <w:lang w:val="fr-CH"/>
        </w:rPr>
        <w:t xml:space="preserve">) tout en permettant un affaiblissement par diffraction d'environ 6 dB dans des conditions correspondant à </w:t>
      </w:r>
      <w:r w:rsidRPr="001F45E8">
        <w:rPr>
          <w:i/>
          <w:iCs/>
          <w:lang w:val="fr-CH"/>
        </w:rPr>
        <w:t>k</w:t>
      </w:r>
      <w:r w:rsidRPr="001F45E8">
        <w:rPr>
          <w:i/>
          <w:iCs/>
          <w:position w:val="-4"/>
          <w:sz w:val="20"/>
          <w:lang w:val="fr-CH"/>
        </w:rPr>
        <w:t>e</w:t>
      </w:r>
      <w:r w:rsidRPr="001F45E8">
        <w:rPr>
          <w:lang w:val="fr-CH"/>
        </w:rPr>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1F45E8">
        <w:rPr>
          <w:lang w:val="fr-CH"/>
        </w:rPr>
        <w:noBreakHyphen/>
        <w:t xml:space="preserve">réfraction. </w:t>
      </w:r>
    </w:p>
    <w:p w:rsidR="00A81692" w:rsidRPr="001F45E8" w:rsidRDefault="00A81692" w:rsidP="0001000B">
      <w:pPr>
        <w:rPr>
          <w:lang w:val="fr-CH"/>
        </w:rPr>
      </w:pPr>
      <w:r w:rsidRPr="001F45E8">
        <w:rPr>
          <w:lang w:val="fr-CH"/>
        </w:rP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rsidR="00A81692" w:rsidRPr="001F45E8" w:rsidRDefault="00A81692" w:rsidP="0001000B">
      <w:pPr>
        <w:rPr>
          <w:lang w:val="fr-CH"/>
        </w:rPr>
      </w:pPr>
      <w:r w:rsidRPr="001F45E8">
        <w:rPr>
          <w:lang w:val="fr-CH"/>
        </w:rPr>
        <w:t>Cette technique est appliquée plus sûrement à l'antenne la moins élevée dans une configuration à diversité d'espace, et il est recommandé de l'utiliser d'office dans l'approche présentée au § 6.2.1.</w:t>
      </w:r>
    </w:p>
    <w:p w:rsidR="00A81692" w:rsidRPr="001F45E8" w:rsidRDefault="00A81692" w:rsidP="0001000B">
      <w:pPr>
        <w:pStyle w:val="Heading2"/>
        <w:rPr>
          <w:lang w:val="fr-CH"/>
        </w:rPr>
      </w:pPr>
      <w:bookmarkStart w:id="20" w:name="_Toc108937652"/>
      <w:r w:rsidRPr="001F45E8">
        <w:rPr>
          <w:lang w:val="fr-CH"/>
        </w:rPr>
        <w:t>6.2</w:t>
      </w:r>
      <w:r w:rsidRPr="001F45E8">
        <w:rPr>
          <w:lang w:val="fr-CH"/>
        </w:rPr>
        <w:tab/>
        <w:t>Techniques avec diversité</w:t>
      </w:r>
      <w:bookmarkEnd w:id="20"/>
    </w:p>
    <w:p w:rsidR="00A81692" w:rsidRPr="001F45E8" w:rsidRDefault="00A81692" w:rsidP="0001000B">
      <w:pPr>
        <w:rPr>
          <w:lang w:val="fr-CH"/>
        </w:rPr>
      </w:pPr>
      <w:r w:rsidRPr="001F45E8">
        <w:rPr>
          <w:lang w:val="fr-CH"/>
        </w:rPr>
        <w:t xml:space="preserve">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w:t>
      </w:r>
      <w:r w:rsidRPr="001F45E8">
        <w:rPr>
          <w:lang w:val="fr-CH"/>
        </w:rPr>
        <w:lastRenderedPageBreak/>
        <w:t xml:space="preserve">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 </w:t>
      </w:r>
    </w:p>
    <w:p w:rsidR="00A81692" w:rsidRPr="001F45E8" w:rsidRDefault="00A81692" w:rsidP="0001000B">
      <w:pPr>
        <w:rPr>
          <w:lang w:val="fr-CH"/>
        </w:rPr>
      </w:pPr>
      <w:r w:rsidRPr="001F45E8">
        <w:rPr>
          <w:lang w:val="fr-CH"/>
        </w:rP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rsidR="00A81692" w:rsidRPr="001F45E8" w:rsidRDefault="00A81692" w:rsidP="0001000B">
      <w:pPr>
        <w:rPr>
          <w:lang w:val="fr-CH"/>
        </w:rPr>
      </w:pPr>
      <w:r w:rsidRPr="001F45E8">
        <w:rPr>
          <w:lang w:val="fr-CH"/>
        </w:rPr>
        <w:t xml:space="preserve">Le facteur d'amélioration, </w:t>
      </w:r>
      <w:r w:rsidRPr="001F45E8">
        <w:rPr>
          <w:i/>
          <w:lang w:val="fr-CH"/>
        </w:rPr>
        <w:t>I</w:t>
      </w:r>
      <w:r w:rsidRPr="001F45E8">
        <w:rPr>
          <w:lang w:val="fr-CH"/>
        </w:rPr>
        <w:t xml:space="preserve">, due à la diversité relatif à la profondeur d'évanouissement, </w:t>
      </w:r>
      <w:r w:rsidRPr="001F45E8">
        <w:rPr>
          <w:i/>
          <w:lang w:val="fr-CH"/>
        </w:rPr>
        <w:t>A</w:t>
      </w:r>
      <w:r w:rsidRPr="001F45E8">
        <w:rPr>
          <w:lang w:val="fr-CH"/>
        </w:rPr>
        <w:t>, est défini par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I</w:t>
      </w:r>
      <w:r w:rsidRPr="001F45E8">
        <w:rPr>
          <w:lang w:val="fr-CH"/>
        </w:rPr>
        <w:t xml:space="preserve"> </w:t>
      </w:r>
      <w:r w:rsidRPr="001F45E8">
        <w:rPr>
          <w:rFonts w:ascii="Symbol" w:hAnsi="Symbol"/>
          <w:lang w:val="fr-CH"/>
        </w:rPr>
        <w:t></w:t>
      </w:r>
      <w:r w:rsidRPr="001F45E8">
        <w:rPr>
          <w:lang w:val="fr-CH"/>
        </w:rPr>
        <w:t xml:space="preserve"> </w:t>
      </w:r>
      <w:r w:rsidRPr="001F45E8">
        <w:rPr>
          <w:i/>
          <w:lang w:val="fr-CH"/>
        </w:rPr>
        <w:t>p</w:t>
      </w:r>
      <w:r w:rsidRPr="001F45E8">
        <w:rPr>
          <w:sz w:val="4"/>
          <w:lang w:val="fr-CH"/>
        </w:rPr>
        <w:t xml:space="preserve">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w:t>
      </w:r>
      <w:r w:rsidRPr="001F45E8">
        <w:rPr>
          <w:rFonts w:ascii="Tms Rmn" w:hAnsi="Tms Rmn"/>
          <w:lang w:val="fr-CH"/>
        </w:rPr>
        <w:t xml:space="preserve"> </w:t>
      </w:r>
      <w:r w:rsidRPr="001F45E8">
        <w:rPr>
          <w:position w:val="-2"/>
          <w:sz w:val="28"/>
          <w:lang w:val="fr-CH"/>
        </w:rPr>
        <w:t>/</w:t>
      </w:r>
      <w:r w:rsidRPr="001F45E8">
        <w:rPr>
          <w:lang w:val="fr-CH"/>
        </w:rPr>
        <w:t xml:space="preserve"> </w:t>
      </w:r>
      <w:r w:rsidRPr="001F45E8">
        <w:rPr>
          <w:i/>
          <w:lang w:val="fr-CH"/>
        </w:rPr>
        <w:t>p</w:t>
      </w:r>
      <w:r w:rsidRPr="001F45E8">
        <w:rPr>
          <w:i/>
          <w:iCs/>
          <w:position w:val="-4"/>
          <w:sz w:val="20"/>
          <w:lang w:val="fr-CH"/>
        </w:rPr>
        <w:t>d</w:t>
      </w:r>
      <w:r w:rsidRPr="001F45E8">
        <w:rPr>
          <w:sz w:val="12"/>
          <w:lang w:val="fr-CH"/>
        </w:rPr>
        <w:t xml:space="preserve">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w:t>
      </w:r>
      <w:r w:rsidRPr="001F45E8">
        <w:rPr>
          <w:lang w:val="fr-CH"/>
        </w:rPr>
        <w:tab/>
        <w:t>(1</w:t>
      </w:r>
      <w:r w:rsidR="007251FE" w:rsidRPr="001F45E8">
        <w:rPr>
          <w:lang w:val="fr-CH"/>
        </w:rPr>
        <w:t>50</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d</w:t>
      </w:r>
      <w:r w:rsidRPr="001F45E8">
        <w:rPr>
          <w:rFonts w:ascii="Tms Rmn" w:hAnsi="Tms Rmn"/>
          <w:i/>
          <w:position w:val="-4"/>
          <w:sz w:val="12"/>
          <w:lang w:val="fr-CH"/>
        </w:rPr>
        <w:t>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 xml:space="preserve">) est le pourcentage de temps pendant lequel le signal combiné de diversité connaît simultanément une profondeur d'évanouissement supérieure à </w:t>
      </w:r>
      <w:r w:rsidRPr="001F45E8">
        <w:rPr>
          <w:i/>
          <w:lang w:val="fr-CH"/>
        </w:rPr>
        <w:t>A</w:t>
      </w:r>
      <w:r w:rsidRPr="001F45E8">
        <w:rPr>
          <w:lang w:val="fr-CH"/>
        </w:rPr>
        <w:t xml:space="preserve"> et </w:t>
      </w:r>
      <w:r w:rsidRPr="001F45E8">
        <w:rPr>
          <w:i/>
          <w:lang w:val="fr-CH"/>
        </w:rPr>
        <w:t>p</w:t>
      </w:r>
      <w:r w:rsidRPr="001F45E8">
        <w:rPr>
          <w:sz w:val="4"/>
          <w:lang w:val="fr-CH"/>
        </w:rPr>
        <w:t xml:space="preserve">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 xml:space="preserve">) est le pourcentage relatif au trajet non protégé. Pour les systèmes numériques, le facteur d'amélioration due à la diversité est défini par le rapport des temps de dépassement d'un TEB donné, avec et sans diversité. </w:t>
      </w:r>
    </w:p>
    <w:p w:rsidR="00A81692" w:rsidRPr="001F45E8" w:rsidRDefault="00A81692" w:rsidP="0001000B">
      <w:pPr>
        <w:pStyle w:val="Heading3"/>
        <w:rPr>
          <w:lang w:val="fr-CH"/>
        </w:rPr>
      </w:pPr>
      <w:r w:rsidRPr="001F45E8">
        <w:rPr>
          <w:lang w:val="fr-CH"/>
        </w:rPr>
        <w:t>6.2.1</w:t>
      </w:r>
      <w:r w:rsidRPr="001F45E8">
        <w:rPr>
          <w:lang w:val="fr-CH"/>
        </w:rPr>
        <w:tab/>
        <w:t>Espacement des antennes dans les systèmes à diversité d'espace</w:t>
      </w:r>
    </w:p>
    <w:p w:rsidR="00A81692" w:rsidRPr="001F45E8" w:rsidRDefault="00A81692" w:rsidP="0001000B">
      <w:pPr>
        <w:keepNext/>
        <w:keepLines/>
        <w:rPr>
          <w:lang w:val="fr-CH"/>
        </w:rPr>
      </w:pPr>
      <w:r w:rsidRPr="001F45E8">
        <w:rPr>
          <w:lang w:val="fr-CH"/>
        </w:rPr>
        <w:t>L'espacement nécessaire entre antennes dans les systèmes à diversité d'espace est déterminé par trois facteurs:</w:t>
      </w:r>
    </w:p>
    <w:p w:rsidR="00A81692" w:rsidRPr="001F45E8" w:rsidRDefault="00A81692" w:rsidP="0001000B">
      <w:pPr>
        <w:pStyle w:val="enumlev1"/>
        <w:rPr>
          <w:lang w:val="fr-CH"/>
        </w:rPr>
      </w:pPr>
      <w:r w:rsidRPr="001F45E8">
        <w:rPr>
          <w:lang w:val="fr-CH"/>
        </w:rPr>
        <w:t>–</w:t>
      </w:r>
      <w:r w:rsidRPr="001F45E8">
        <w:rPr>
          <w:lang w:val="fr-CH"/>
        </w:rP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rsidR="00A81692" w:rsidRPr="001F45E8" w:rsidRDefault="00A81692" w:rsidP="0001000B">
      <w:pPr>
        <w:pStyle w:val="enumlev1"/>
        <w:rPr>
          <w:lang w:val="fr-CH"/>
        </w:rPr>
      </w:pPr>
      <w:r w:rsidRPr="001F45E8">
        <w:rPr>
          <w:lang w:val="fr-CH"/>
        </w:rPr>
        <w:t>–</w:t>
      </w:r>
      <w:r w:rsidRPr="001F45E8">
        <w:rPr>
          <w:lang w:val="fr-CH"/>
        </w:rPr>
        <w:tab/>
        <w:t>la nécessité d'obtenir un facteur spécifié d'amélioration de diversité d'espace pour les trajets au-dessus de l'eau (voir le § 6.2.2); et</w:t>
      </w:r>
    </w:p>
    <w:p w:rsidR="00A81692" w:rsidRPr="001F45E8" w:rsidRDefault="00A81692" w:rsidP="0001000B">
      <w:pPr>
        <w:pStyle w:val="enumlev1"/>
        <w:rPr>
          <w:lang w:val="fr-CH"/>
        </w:rPr>
      </w:pPr>
      <w:r w:rsidRPr="001F45E8">
        <w:rPr>
          <w:lang w:val="fr-CH"/>
        </w:rPr>
        <w:t>–</w:t>
      </w:r>
      <w:r w:rsidRPr="001F45E8">
        <w:rPr>
          <w:lang w:val="fr-CH"/>
        </w:rPr>
        <w:tab/>
        <w:t>la nécessité de minimiser le risque qu'un signal parvenant à une antenne de diversité subisse un évanouissement par une propagation en trajets multiples sur la surface de la Terre lorsque l'autre antenne subit déjà un évanouissement.</w:t>
      </w:r>
    </w:p>
    <w:p w:rsidR="00A81692" w:rsidRPr="001F45E8" w:rsidRDefault="00A81692" w:rsidP="0001000B">
      <w:pPr>
        <w:rPr>
          <w:lang w:val="fr-CH"/>
        </w:rPr>
      </w:pPr>
      <w:r w:rsidRPr="001F45E8">
        <w:rPr>
          <w:lang w:val="fr-CH"/>
        </w:rPr>
        <w:t>La procédure pas à pas pour déterminer l'espacement est la suivante:</w:t>
      </w:r>
    </w:p>
    <w:p w:rsidR="00A81692" w:rsidRPr="001F45E8" w:rsidRDefault="00A81692" w:rsidP="0001000B">
      <w:pPr>
        <w:rPr>
          <w:lang w:val="fr-CH"/>
        </w:rPr>
      </w:pPr>
      <w:r w:rsidRPr="001F45E8">
        <w:rPr>
          <w:i/>
          <w:iCs/>
          <w:lang w:val="fr-CH"/>
        </w:rPr>
        <w:t>Etapes 1 à 4:</w:t>
      </w:r>
      <w:r w:rsidRPr="001F45E8">
        <w:rPr>
          <w:lang w:val="fr-CH"/>
        </w:rPr>
        <w:t>  Appliquer les Etapes 1 à 4 du § 6.1.2.3 pour déterminer:</w:t>
      </w:r>
    </w:p>
    <w:p w:rsidR="00A81692" w:rsidRPr="001F45E8" w:rsidRDefault="00A81692" w:rsidP="0001000B">
      <w:pPr>
        <w:pStyle w:val="enumlev1"/>
        <w:rPr>
          <w:lang w:val="fr-CH"/>
        </w:rPr>
      </w:pPr>
      <w:r w:rsidRPr="001F45E8">
        <w:rPr>
          <w:lang w:val="fr-CH"/>
        </w:rPr>
        <w:t>–</w:t>
      </w:r>
      <w:r w:rsidRPr="001F45E8">
        <w:rPr>
          <w:lang w:val="fr-CH"/>
        </w:rPr>
        <w:tab/>
        <w:t>s'il existe une zone de trajet pouvant présenter une réflexion spéculaire de surface importante;</w:t>
      </w:r>
    </w:p>
    <w:p w:rsidR="00A81692" w:rsidRPr="001F45E8" w:rsidRDefault="00A81692" w:rsidP="0001000B">
      <w:pPr>
        <w:pStyle w:val="enumlev1"/>
        <w:rPr>
          <w:lang w:val="fr-CH"/>
        </w:rPr>
      </w:pPr>
      <w:r w:rsidRPr="001F45E8">
        <w:rPr>
          <w:lang w:val="fr-CH"/>
        </w:rPr>
        <w:t>–</w:t>
      </w:r>
      <w:r w:rsidRPr="001F45E8">
        <w:rPr>
          <w:lang w:val="fr-CH"/>
        </w:rPr>
        <w:tab/>
        <w:t>si la diversité d'espace visant à réduire les évanouissements dus à la propagation par trajets multiples de surface est nécessaire.</w:t>
      </w:r>
    </w:p>
    <w:p w:rsidR="00A81692" w:rsidRPr="001F45E8" w:rsidRDefault="00A81692" w:rsidP="0001000B">
      <w:pPr>
        <w:rPr>
          <w:lang w:val="fr-CH"/>
        </w:rPr>
      </w:pPr>
      <w:r w:rsidRPr="001F45E8">
        <w:rPr>
          <w:lang w:val="fr-CH"/>
        </w:rPr>
        <w:t>(Voir la Note 1 pour le cas des bonds à deux segments par réflecteurs passifs avec un ou plusieurs réflecteurs à proximité immédiate.) S'il n'y a pas de zones importantes de réflexion spéculaire de surface, passer directement à l'Etape 8.</w:t>
      </w:r>
    </w:p>
    <w:p w:rsidR="00A81692" w:rsidRPr="001F45E8" w:rsidRDefault="00A81692" w:rsidP="0001000B">
      <w:pPr>
        <w:rPr>
          <w:lang w:val="fr-CH"/>
        </w:rPr>
      </w:pPr>
      <w:r w:rsidRPr="001F45E8">
        <w:rPr>
          <w:i/>
          <w:iCs/>
          <w:lang w:val="fr-CH"/>
        </w:rPr>
        <w:t>Etape 5:</w:t>
      </w:r>
      <w:r w:rsidRPr="001F45E8">
        <w:rPr>
          <w:lang w:val="fr-CH"/>
        </w:rPr>
        <w:t xml:space="preserve">  Pour la gamme de valeurs équivalentes de </w:t>
      </w:r>
      <w:r w:rsidRPr="001F45E8">
        <w:rPr>
          <w:i/>
          <w:iCs/>
          <w:lang w:val="fr-CH"/>
        </w:rPr>
        <w:t>k</w:t>
      </w:r>
      <w:r w:rsidRPr="001F45E8">
        <w:rPr>
          <w:lang w:val="fr-CH"/>
        </w:rPr>
        <w:t xml:space="preserve"> utilisée à l'Etape 3, calculer les distances entre deux minima ou deux maxima adjacents du signal reçu (consécutifs au brouillage entre l'onde directe et l'onde résultant de la propagation par trajets multiples de surface; voir la Fig. 10):</w:t>
      </w:r>
    </w:p>
    <w:p w:rsidR="00A81692" w:rsidRPr="001F45E8" w:rsidRDefault="00A81692" w:rsidP="0001000B">
      <w:pPr>
        <w:pStyle w:val="Equation"/>
        <w:rPr>
          <w:lang w:val="fr-CH"/>
        </w:rPr>
      </w:pPr>
      <w:r w:rsidRPr="001F45E8">
        <w:rPr>
          <w:lang w:val="fr-CH"/>
        </w:rPr>
        <w:lastRenderedPageBreak/>
        <w:tab/>
      </w:r>
      <w:r w:rsidRPr="001F45E8">
        <w:rPr>
          <w:lang w:val="fr-CH"/>
        </w:rPr>
        <w:tab/>
      </w:r>
      <w:r w:rsidRPr="001F45E8">
        <w:rPr>
          <w:position w:val="-36"/>
          <w:lang w:val="fr-CH"/>
        </w:rPr>
        <w:object w:dxaOrig="3879" w:dyaOrig="740">
          <v:shape id="_x0000_i1155" type="#_x0000_t75" style="width:194.25pt;height:36.75pt" o:ole="" fillcolor="window">
            <v:imagedata r:id="rId273" o:title=""/>
          </v:shape>
          <o:OLEObject Type="Embed" ProgID="Equation.3" ShapeID="_x0000_i1155" DrawAspect="Content" ObjectID="_1532438627" r:id="rId274"/>
        </w:object>
      </w:r>
      <w:r w:rsidRPr="001F45E8">
        <w:rPr>
          <w:lang w:val="fr-CH"/>
        </w:rPr>
        <w:tab/>
        <w:t>(1</w:t>
      </w:r>
      <w:r w:rsidR="007251FE" w:rsidRPr="001F45E8">
        <w:rPr>
          <w:lang w:val="fr-CH"/>
        </w:rPr>
        <w:t>51</w:t>
      </w:r>
      <w:r w:rsidRPr="001F45E8">
        <w:rPr>
          <w:lang w:val="fr-CH"/>
        </w:rPr>
        <w:t>)</w:t>
      </w:r>
    </w:p>
    <w:p w:rsidR="00A81692" w:rsidRPr="001F45E8" w:rsidRDefault="00A81692" w:rsidP="0001000B">
      <w:pPr>
        <w:rPr>
          <w:lang w:val="fr-CH"/>
        </w:rPr>
      </w:pPr>
      <w:r w:rsidRPr="001F45E8">
        <w:rPr>
          <w:lang w:val="fr-CH"/>
        </w:rPr>
        <w:t xml:space="preserve">On peut calculer la distance </w:t>
      </w:r>
      <w:r w:rsidRPr="001F45E8">
        <w:rPr>
          <w:rFonts w:ascii="Symbol" w:hAnsi="Symbol"/>
          <w:lang w:val="fr-CH"/>
        </w:rPr>
        <w:sym w:font="Symbol" w:char="F071"/>
      </w:r>
      <w:r w:rsidRPr="001F45E8">
        <w:rPr>
          <w:vertAlign w:val="subscript"/>
          <w:lang w:val="fr-CH"/>
        </w:rPr>
        <w:t>1</w:t>
      </w:r>
      <w:r w:rsidRPr="001F45E8">
        <w:rPr>
          <w:lang w:val="fr-CH"/>
        </w:rPr>
        <w:t xml:space="preserve"> au niveau du site 1 en remplaçant respectivement </w:t>
      </w:r>
      <w:r w:rsidRPr="001F45E8">
        <w:rPr>
          <w:i/>
          <w:iCs/>
          <w:lang w:val="fr-CH"/>
        </w:rPr>
        <w:t>h</w:t>
      </w:r>
      <w:r w:rsidRPr="001F45E8">
        <w:rPr>
          <w:position w:val="-4"/>
          <w:sz w:val="20"/>
          <w:lang w:val="fr-CH"/>
        </w:rPr>
        <w:t>1</w:t>
      </w:r>
      <w:r w:rsidRPr="001F45E8">
        <w:rPr>
          <w:lang w:val="fr-CH"/>
        </w:rPr>
        <w:t xml:space="preserve"> et </w:t>
      </w:r>
      <w:r w:rsidRPr="001F45E8">
        <w:rPr>
          <w:i/>
          <w:iCs/>
          <w:lang w:val="fr-CH"/>
        </w:rPr>
        <w:t>d</w:t>
      </w:r>
      <w:r w:rsidRPr="001F45E8">
        <w:rPr>
          <w:position w:val="-4"/>
          <w:sz w:val="20"/>
          <w:lang w:val="fr-CH"/>
        </w:rPr>
        <w:t>1</w:t>
      </w:r>
      <w:r w:rsidRPr="001F45E8">
        <w:rPr>
          <w:lang w:val="fr-CH"/>
        </w:rPr>
        <w:t xml:space="preserve"> dans l'équation (1</w:t>
      </w:r>
      <w:r w:rsidR="007251FE" w:rsidRPr="001F45E8">
        <w:rPr>
          <w:lang w:val="fr-CH"/>
        </w:rPr>
        <w:t>51</w:t>
      </w:r>
      <w:r w:rsidRPr="001F45E8">
        <w:rPr>
          <w:lang w:val="fr-CH"/>
        </w:rPr>
        <w:t xml:space="preserve">) par </w:t>
      </w:r>
      <w:r w:rsidRPr="001F45E8">
        <w:rPr>
          <w:i/>
          <w:iCs/>
          <w:lang w:val="fr-CH"/>
        </w:rPr>
        <w:t>h</w:t>
      </w:r>
      <w:r w:rsidRPr="001F45E8">
        <w:rPr>
          <w:position w:val="-4"/>
          <w:sz w:val="20"/>
          <w:lang w:val="fr-CH"/>
        </w:rPr>
        <w:t>2</w:t>
      </w:r>
      <w:r w:rsidRPr="001F45E8">
        <w:rPr>
          <w:lang w:val="fr-CH"/>
        </w:rPr>
        <w:t xml:space="preserve"> et </w:t>
      </w:r>
      <w:r w:rsidRPr="001F45E8">
        <w:rPr>
          <w:i/>
          <w:iCs/>
          <w:lang w:val="fr-CH"/>
        </w:rPr>
        <w:t>d</w:t>
      </w:r>
      <w:r w:rsidRPr="001F45E8">
        <w:rPr>
          <w:position w:val="-4"/>
          <w:sz w:val="20"/>
          <w:lang w:val="fr-CH"/>
        </w:rPr>
        <w:t>2</w:t>
      </w:r>
      <w:r w:rsidRPr="001F45E8">
        <w:rPr>
          <w:lang w:val="fr-CH"/>
        </w:rPr>
        <w:t xml:space="preserve">. </w:t>
      </w:r>
    </w:p>
    <w:p w:rsidR="00A81692" w:rsidRPr="001F45E8" w:rsidRDefault="00A81692" w:rsidP="0001000B">
      <w:pPr>
        <w:rPr>
          <w:lang w:val="fr-CH"/>
        </w:rPr>
      </w:pPr>
      <w:r w:rsidRPr="001F45E8">
        <w:rPr>
          <w:lang w:val="fr-CH"/>
        </w:rPr>
        <w:t>Reprendre cette étape pour toutes les zones de réflexion spéculaire possibles.</w:t>
      </w:r>
    </w:p>
    <w:p w:rsidR="00A81692" w:rsidRPr="001F45E8" w:rsidRDefault="00A81692" w:rsidP="0001000B">
      <w:pPr>
        <w:rPr>
          <w:lang w:val="fr-CH"/>
        </w:rPr>
      </w:pPr>
      <w:r w:rsidRPr="001F45E8">
        <w:rPr>
          <w:i/>
          <w:iCs/>
          <w:lang w:val="fr-CH"/>
        </w:rPr>
        <w:t>Etape 6:</w:t>
      </w:r>
      <w:r w:rsidRPr="001F45E8">
        <w:rPr>
          <w:lang w:val="fr-CH"/>
        </w:rPr>
        <w:t xml:space="preserve">  Calculer les espacements optimaux possibles des antennes de diversité pour la gamme de valeurs de </w:t>
      </w:r>
      <w:r w:rsidRPr="001F45E8">
        <w:rPr>
          <w:i/>
          <w:iCs/>
          <w:lang w:val="fr-CH"/>
        </w:rPr>
        <w:t xml:space="preserve">k </w:t>
      </w:r>
      <w:r w:rsidRPr="001F45E8">
        <w:rPr>
          <w:lang w:val="fr-CH"/>
        </w:rPr>
        <w:t>susmentionnée.</w:t>
      </w:r>
    </w:p>
    <w:p w:rsidR="00A81692" w:rsidRPr="001F45E8" w:rsidRDefault="00A81692" w:rsidP="0001000B">
      <w:pPr>
        <w:pStyle w:val="Equation"/>
        <w:rPr>
          <w:lang w:val="fr-CH"/>
        </w:rPr>
      </w:pPr>
      <w:r w:rsidRPr="001F45E8">
        <w:rPr>
          <w:lang w:val="fr-CH"/>
        </w:rPr>
        <w:tab/>
      </w:r>
      <w:r w:rsidRPr="001F45E8">
        <w:rPr>
          <w:lang w:val="fr-CH"/>
        </w:rPr>
        <w:tab/>
      </w:r>
      <w:r w:rsidRPr="001F45E8">
        <w:rPr>
          <w:i/>
          <w:iCs/>
          <w:lang w:val="fr-CH"/>
        </w:rPr>
        <w:t>S</w:t>
      </w:r>
      <w:r w:rsidRPr="001F45E8">
        <w:rPr>
          <w:position w:val="-4"/>
          <w:sz w:val="20"/>
          <w:lang w:val="fr-CH"/>
        </w:rPr>
        <w:t>1</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71"/>
      </w:r>
      <w:r w:rsidRPr="001F45E8">
        <w:rPr>
          <w:vertAlign w:val="subscript"/>
          <w:lang w:val="fr-CH"/>
        </w:rPr>
        <w:t>1</w:t>
      </w:r>
      <w:r w:rsidRPr="001F45E8">
        <w:rPr>
          <w:lang w:val="fr-CH"/>
        </w:rPr>
        <w:t> / 2, 3</w:t>
      </w:r>
      <w:r w:rsidRPr="001F45E8">
        <w:rPr>
          <w:rFonts w:ascii="Symbol" w:hAnsi="Symbol"/>
          <w:lang w:val="fr-CH"/>
        </w:rPr>
        <w:sym w:font="Symbol" w:char="F071"/>
      </w:r>
      <w:r w:rsidRPr="001F45E8">
        <w:rPr>
          <w:vertAlign w:val="subscript"/>
          <w:lang w:val="fr-CH"/>
        </w:rPr>
        <w:t>1</w:t>
      </w:r>
      <w:r w:rsidRPr="001F45E8">
        <w:rPr>
          <w:lang w:val="fr-CH"/>
        </w:rPr>
        <w:t> / 2, 5</w:t>
      </w:r>
      <w:r w:rsidRPr="001F45E8">
        <w:rPr>
          <w:rFonts w:ascii="Symbol" w:hAnsi="Symbol"/>
          <w:lang w:val="fr-CH"/>
        </w:rPr>
        <w:sym w:font="Symbol" w:char="F071"/>
      </w:r>
      <w:r w:rsidRPr="001F45E8">
        <w:rPr>
          <w:vertAlign w:val="subscript"/>
          <w:lang w:val="fr-CH"/>
        </w:rPr>
        <w:t>1</w:t>
      </w:r>
      <w:r w:rsidRPr="001F45E8">
        <w:rPr>
          <w:lang w:val="fr-CH"/>
        </w:rPr>
        <w:t> / 2 etc.     </w:t>
      </w:r>
      <w:r w:rsidRPr="001F45E8">
        <w:rPr>
          <w:i/>
          <w:iCs/>
          <w:lang w:val="fr-CH"/>
        </w:rPr>
        <w:t>S</w:t>
      </w:r>
      <w:r w:rsidRPr="001F45E8">
        <w:rPr>
          <w:position w:val="-4"/>
          <w:sz w:val="20"/>
          <w:lang w:val="fr-CH"/>
        </w:rPr>
        <w:t>2</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71"/>
      </w:r>
      <w:r w:rsidRPr="001F45E8">
        <w:rPr>
          <w:vertAlign w:val="subscript"/>
          <w:lang w:val="fr-CH"/>
        </w:rPr>
        <w:t>2</w:t>
      </w:r>
      <w:r w:rsidRPr="001F45E8">
        <w:rPr>
          <w:lang w:val="fr-CH"/>
        </w:rPr>
        <w:t> / 2, 3</w:t>
      </w:r>
      <w:r w:rsidRPr="001F45E8">
        <w:rPr>
          <w:rFonts w:ascii="Symbol" w:hAnsi="Symbol"/>
          <w:lang w:val="fr-CH"/>
        </w:rPr>
        <w:sym w:font="Symbol" w:char="F071"/>
      </w:r>
      <w:r w:rsidRPr="001F45E8">
        <w:rPr>
          <w:vertAlign w:val="subscript"/>
          <w:lang w:val="fr-CH"/>
        </w:rPr>
        <w:t>2</w:t>
      </w:r>
      <w:r w:rsidRPr="001F45E8">
        <w:rPr>
          <w:lang w:val="fr-CH"/>
        </w:rPr>
        <w:t> / 2, 5</w:t>
      </w:r>
      <w:r w:rsidRPr="001F45E8">
        <w:rPr>
          <w:rFonts w:ascii="Symbol" w:hAnsi="Symbol"/>
          <w:lang w:val="fr-CH"/>
        </w:rPr>
        <w:sym w:font="Symbol" w:char="F071"/>
      </w:r>
      <w:r w:rsidRPr="001F45E8">
        <w:rPr>
          <w:vertAlign w:val="subscript"/>
          <w:lang w:val="fr-CH"/>
        </w:rPr>
        <w:t>2</w:t>
      </w:r>
      <w:r w:rsidRPr="001F45E8">
        <w:rPr>
          <w:lang w:val="fr-CH"/>
        </w:rPr>
        <w:t> / 2 etc.         m</w:t>
      </w:r>
      <w:r w:rsidRPr="001F45E8">
        <w:rPr>
          <w:lang w:val="fr-CH"/>
        </w:rPr>
        <w:tab/>
        <w:t>(1</w:t>
      </w:r>
      <w:r w:rsidR="007251FE" w:rsidRPr="001F45E8">
        <w:rPr>
          <w:lang w:val="fr-CH"/>
        </w:rPr>
        <w:t>52</w:t>
      </w:r>
      <w:r w:rsidRPr="001F45E8">
        <w:rPr>
          <w:lang w:val="fr-CH"/>
        </w:rPr>
        <w:t>)</w:t>
      </w:r>
    </w:p>
    <w:p w:rsidR="00A81692" w:rsidRPr="001F45E8" w:rsidRDefault="00A81692" w:rsidP="0001000B">
      <w:pPr>
        <w:rPr>
          <w:lang w:val="fr-CH"/>
        </w:rPr>
      </w:pPr>
      <w:r w:rsidRPr="001F45E8">
        <w:rPr>
          <w:lang w:val="fr-CH"/>
        </w:rPr>
        <w:t>Reprendre à nouveau cette étape pour toutes les zones de réflexion spéculaire possibles.</w:t>
      </w:r>
    </w:p>
    <w:p w:rsidR="00A81692" w:rsidRPr="001F45E8" w:rsidRDefault="00A81692" w:rsidP="0001000B">
      <w:pPr>
        <w:rPr>
          <w:lang w:val="fr-CH"/>
        </w:rPr>
      </w:pPr>
      <w:r w:rsidRPr="001F45E8">
        <w:rPr>
          <w:i/>
          <w:iCs/>
          <w:lang w:val="fr-CH"/>
        </w:rPr>
        <w:t>Etape 7:</w:t>
      </w:r>
      <w:r w:rsidRPr="001F45E8">
        <w:rPr>
          <w:lang w:val="fr-CH"/>
        </w:rPr>
        <w:t>  </w:t>
      </w:r>
      <w:r w:rsidRPr="001F45E8">
        <w:rPr>
          <w:i/>
          <w:iCs/>
          <w:lang w:val="fr-CH"/>
        </w:rPr>
        <w:t>Trajets présentant des réflexions spéculaires de surface évidente</w:t>
      </w:r>
      <w:r w:rsidRPr="001F45E8">
        <w:rPr>
          <w:lang w:val="fr-CH"/>
        </w:rPr>
        <w:t xml:space="preserve">s: Calculer une hauteur approximative de l'antenne de diversité à partir des Etapes 2-3 du § 2.2.2.2, ainsi que l'espacement approximatif résultant </w:t>
      </w:r>
      <w:r w:rsidRPr="001F45E8">
        <w:rPr>
          <w:position w:val="-10"/>
          <w:lang w:val="fr-CH"/>
        </w:rPr>
        <w:object w:dxaOrig="279" w:dyaOrig="340">
          <v:shape id="_x0000_i1156" type="#_x0000_t75" style="width:14.25pt;height:18pt" o:ole="">
            <v:imagedata r:id="rId275" o:title=""/>
          </v:shape>
          <o:OLEObject Type="Embed" ProgID="Equation.3" ShapeID="_x0000_i1156" DrawAspect="Content" ObjectID="_1532438628" r:id="rId276"/>
        </w:object>
      </w:r>
      <w:r w:rsidRPr="001F45E8">
        <w:rPr>
          <w:iCs/>
          <w:vertAlign w:val="subscript"/>
          <w:lang w:val="fr-CH"/>
        </w:rPr>
        <w:t xml:space="preserve"> </w:t>
      </w:r>
      <w:r w:rsidRPr="001F45E8">
        <w:rPr>
          <w:iCs/>
          <w:lang w:val="fr-CH"/>
        </w:rPr>
        <w:t>entre</w:t>
      </w:r>
      <w:r w:rsidRPr="001F45E8">
        <w:rPr>
          <w:lang w:val="fr-CH"/>
        </w:rPr>
        <w:t xml:space="preserve"> les antennes. Comparer cet espacement approximatif avec les espacements optimaux obtenus à l'Etape 6 pour la gamme voulue des valeurs équivalentes de </w:t>
      </w:r>
      <w:r w:rsidRPr="001F45E8">
        <w:rPr>
          <w:i/>
          <w:iCs/>
          <w:lang w:val="fr-CH"/>
        </w:rPr>
        <w:t>k</w:t>
      </w:r>
      <w:r w:rsidRPr="001F45E8">
        <w:rPr>
          <w:lang w:val="fr-CH"/>
        </w:rPr>
        <w:t xml:space="preserve">. </w:t>
      </w:r>
    </w:p>
    <w:p w:rsidR="00A81692" w:rsidRPr="001F45E8" w:rsidRDefault="00A81692" w:rsidP="0001000B">
      <w:pPr>
        <w:rPr>
          <w:lang w:val="fr-CH"/>
        </w:rPr>
      </w:pPr>
      <w:r w:rsidRPr="001F45E8">
        <w:rPr>
          <w:lang w:val="fr-CH"/>
        </w:rPr>
        <w:t xml:space="preserve">Dans les cas de trajets pour lesquels on s'attend à un niveau de signal réfléchi en surface proche de celui du signal direct dans des conditions normales de réfraction (ce qui correspond à la valeur médiane de </w:t>
      </w:r>
      <w:r w:rsidRPr="001F45E8">
        <w:rPr>
          <w:i/>
          <w:iCs/>
          <w:lang w:val="fr-CH"/>
        </w:rPr>
        <w:t>k</w:t>
      </w:r>
      <w:r w:rsidRPr="001F45E8">
        <w:rPr>
          <w:lang w:val="fr-CH"/>
        </w:rPr>
        <w:t xml:space="preserve"> ou à </w:t>
      </w:r>
      <w:r w:rsidRPr="001F45E8">
        <w:rPr>
          <w:i/>
          <w:iCs/>
          <w:lang w:val="fr-CH"/>
        </w:rPr>
        <w:t>k</w:t>
      </w:r>
      <w:r w:rsidRPr="001F45E8">
        <w:rPr>
          <w:lang w:val="fr-CH"/>
        </w:rPr>
        <w:t> </w:t>
      </w:r>
      <w:r w:rsidRPr="001F45E8">
        <w:rPr>
          <w:rFonts w:ascii="Symbol" w:hAnsi="Symbol"/>
          <w:lang w:val="fr-CH"/>
        </w:rPr>
        <w:t></w:t>
      </w:r>
      <w:r w:rsidRPr="001F45E8">
        <w:rPr>
          <w:lang w:val="fr-CH"/>
        </w:rPr>
        <w:t xml:space="preserve"> 4/3), il convient de choisir comme espacement effectif la valeur minimale optimale obtenue à l'Etape 6 (c'est-à-dire </w:t>
      </w:r>
      <w:r w:rsidRPr="001F45E8">
        <w:rPr>
          <w:i/>
          <w:iCs/>
          <w:lang w:val="fr-CH"/>
        </w:rPr>
        <w:t>S</w:t>
      </w:r>
      <w:r w:rsidRPr="001F45E8">
        <w:rPr>
          <w:position w:val="-4"/>
          <w:sz w:val="20"/>
          <w:lang w:val="fr-CH"/>
        </w:rPr>
        <w:t>1</w:t>
      </w:r>
      <w:r w:rsidRPr="001F45E8">
        <w:rPr>
          <w:lang w:val="fr-CH"/>
        </w:rPr>
        <w:t> = </w:t>
      </w:r>
      <w:r w:rsidRPr="001F45E8">
        <w:rPr>
          <w:rFonts w:ascii="Symbol" w:hAnsi="Symbol"/>
          <w:lang w:val="fr-CH"/>
        </w:rPr>
        <w:sym w:font="Symbol" w:char="F071"/>
      </w:r>
      <w:r w:rsidRPr="001F45E8">
        <w:rPr>
          <w:vertAlign w:val="subscript"/>
          <w:lang w:val="fr-CH"/>
        </w:rPr>
        <w:t>1</w:t>
      </w:r>
      <w:r w:rsidRPr="001F45E8">
        <w:rPr>
          <w:sz w:val="12"/>
          <w:lang w:val="fr-CH"/>
        </w:rPr>
        <w:t> </w:t>
      </w:r>
      <w:r w:rsidRPr="001F45E8">
        <w:rPr>
          <w:lang w:val="fr-CH"/>
        </w:rPr>
        <w:t>/</w:t>
      </w:r>
      <w:r w:rsidRPr="001F45E8">
        <w:rPr>
          <w:rFonts w:ascii="Tms Rmn" w:hAnsi="Tms Rmn"/>
          <w:sz w:val="12"/>
          <w:lang w:val="fr-CH"/>
        </w:rPr>
        <w:t> </w:t>
      </w:r>
      <w:r w:rsidRPr="001F45E8">
        <w:rPr>
          <w:lang w:val="fr-CH"/>
        </w:rPr>
        <w:t xml:space="preserve">2) pour la valeur médiane de </w:t>
      </w:r>
      <w:r w:rsidRPr="001F45E8">
        <w:rPr>
          <w:i/>
          <w:iCs/>
          <w:lang w:val="fr-CH"/>
        </w:rPr>
        <w:t>k</w:t>
      </w:r>
      <w:r w:rsidRPr="001F45E8">
        <w:rPr>
          <w:lang w:val="fr-CH"/>
        </w:rPr>
        <w:t xml:space="preserve"> (voir la Note 2). On parviendra ainsi à une protection par diversité d'espace valable pour la gamme de valeurs de </w:t>
      </w:r>
      <w:r w:rsidRPr="001F45E8">
        <w:rPr>
          <w:i/>
          <w:iCs/>
          <w:lang w:val="fr-CH"/>
        </w:rPr>
        <w:t>k</w:t>
      </w:r>
      <w:r w:rsidRPr="001F45E8">
        <w:rPr>
          <w:lang w:val="fr-CH"/>
        </w:rPr>
        <w:t xml:space="preserve"> la plus grande possible. (Aux basses fréquences, il peut être nécessaire d'accroître la hauteur de l'antenne supérieure ne serait-ce que pour parvenir à cet espacement minimal optimal.) </w:t>
      </w:r>
    </w:p>
    <w:p w:rsidR="00A81692" w:rsidRPr="001F45E8" w:rsidRDefault="00A81692" w:rsidP="0001000B">
      <w:pPr>
        <w:rPr>
          <w:lang w:val="fr-CH"/>
        </w:rPr>
      </w:pPr>
      <w:r w:rsidRPr="001F45E8">
        <w:rPr>
          <w:lang w:val="fr-CH"/>
        </w:rPr>
        <w:t>Dans le cas des trajets pour lesquels le niveau du signal ou des signaux réfléchis en surface ne devrait pas être proche de celui du signal direct dans des conditions normales de réfraction (voir les § 6.1.2.4 et 6.1.2.5 pour déterminer si cela est le cas), il est possible d'utiliser une autre méthode, consistant à choisir l'un des espacements optimaux les plus grands donnés par l'équation (1</w:t>
      </w:r>
      <w:r w:rsidR="007251FE" w:rsidRPr="001F45E8">
        <w:rPr>
          <w:lang w:val="fr-CH"/>
        </w:rPr>
        <w:t>52</w:t>
      </w:r>
      <w:r w:rsidRPr="001F45E8">
        <w:rPr>
          <w:lang w:val="fr-CH"/>
        </w:rPr>
        <w:t xml:space="preserve">) (par exemple, </w:t>
      </w:r>
      <w:r w:rsidRPr="001F45E8">
        <w:rPr>
          <w:i/>
          <w:iCs/>
          <w:lang w:val="fr-CH"/>
        </w:rPr>
        <w:t>S</w:t>
      </w:r>
      <w:r w:rsidRPr="001F45E8">
        <w:rPr>
          <w:position w:val="-4"/>
          <w:sz w:val="20"/>
          <w:lang w:val="fr-CH"/>
        </w:rPr>
        <w:t>1</w:t>
      </w:r>
      <w:r w:rsidRPr="001F45E8">
        <w:rPr>
          <w:lang w:val="fr-CH"/>
        </w:rPr>
        <w:t> = 3</w:t>
      </w:r>
      <w:r w:rsidRPr="001F45E8">
        <w:rPr>
          <w:rFonts w:ascii="Symbol" w:hAnsi="Symbol"/>
          <w:lang w:val="fr-CH"/>
        </w:rPr>
        <w:sym w:font="Symbol" w:char="F071"/>
      </w:r>
      <w:r w:rsidRPr="001F45E8">
        <w:rPr>
          <w:vertAlign w:val="subscript"/>
          <w:lang w:val="fr-CH"/>
        </w:rPr>
        <w:t>1</w:t>
      </w:r>
      <w:r w:rsidRPr="001F45E8">
        <w:rPr>
          <w:lang w:val="fr-CH"/>
        </w:rPr>
        <w:t>/2 ou 5</w:t>
      </w:r>
      <w:r w:rsidRPr="001F45E8">
        <w:rPr>
          <w:rFonts w:ascii="Symbol" w:hAnsi="Symbol"/>
          <w:lang w:val="fr-CH"/>
        </w:rPr>
        <w:sym w:font="Symbol" w:char="F071"/>
      </w:r>
      <w:r w:rsidRPr="001F45E8">
        <w:rPr>
          <w:vertAlign w:val="subscript"/>
          <w:lang w:val="fr-CH"/>
        </w:rPr>
        <w:t>1</w:t>
      </w:r>
      <w:r w:rsidRPr="001F45E8">
        <w:rPr>
          <w:lang w:val="fr-CH"/>
        </w:rPr>
        <w:t xml:space="preserve">/2) pour la valeur médiane de </w:t>
      </w:r>
      <w:r w:rsidRPr="001F45E8">
        <w:rPr>
          <w:i/>
          <w:iCs/>
          <w:lang w:val="fr-CH"/>
        </w:rPr>
        <w:t>k</w:t>
      </w:r>
      <w:r w:rsidRPr="001F45E8">
        <w:rPr>
          <w:lang w:val="fr-CH"/>
        </w:rPr>
        <w:t xml:space="preserve">, de manière à approcher la valeur de </w:t>
      </w:r>
      <w:r w:rsidRPr="001F45E8">
        <w:rPr>
          <w:position w:val="-10"/>
          <w:lang w:val="fr-CH"/>
        </w:rPr>
        <w:object w:dxaOrig="279" w:dyaOrig="340">
          <v:shape id="_x0000_i1157" type="#_x0000_t75" style="width:14.25pt;height:18pt" o:ole="">
            <v:imagedata r:id="rId275" o:title=""/>
          </v:shape>
          <o:OLEObject Type="Embed" ProgID="Equation.3" ShapeID="_x0000_i1157" DrawAspect="Content" ObjectID="_1532438629" r:id="rId277"/>
        </w:object>
      </w:r>
      <w:r w:rsidRPr="001F45E8">
        <w:rPr>
          <w:lang w:val="fr-CH"/>
        </w:rPr>
        <w:t xml:space="preserve"> </w:t>
      </w:r>
      <w:r w:rsidRPr="001F45E8">
        <w:rPr>
          <w:iCs/>
          <w:lang w:val="fr-CH"/>
        </w:rPr>
        <w:t>mais sans l'atteindre</w:t>
      </w:r>
      <w:r w:rsidRPr="001F45E8">
        <w:rPr>
          <w:lang w:val="fr-CH"/>
        </w:rPr>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1F45E8">
        <w:rPr>
          <w:i/>
          <w:iCs/>
          <w:lang w:val="fr-CH"/>
        </w:rPr>
        <w:t>k</w:t>
      </w:r>
      <w:r w:rsidRPr="001F45E8">
        <w:rPr>
          <w:lang w:val="fr-CH"/>
        </w:rPr>
        <w:t xml:space="preserve"> aussi large (voir la Note 3). </w:t>
      </w:r>
    </w:p>
    <w:p w:rsidR="00A81692" w:rsidRPr="001F45E8" w:rsidRDefault="00A81692" w:rsidP="009E1E64">
      <w:pPr>
        <w:rPr>
          <w:lang w:val="fr-CH"/>
        </w:rPr>
      </w:pPr>
      <w:r w:rsidRPr="001F45E8">
        <w:rPr>
          <w:lang w:val="fr-CH"/>
        </w:rPr>
        <w:t>Comme on l'indique au § 2.2.2.2, il peut être nécessaire pour certains longs trajets (en général au</w:t>
      </w:r>
      <w:r w:rsidRPr="001F45E8">
        <w:rPr>
          <w:lang w:val="fr-CH"/>
        </w:rPr>
        <w:noBreakHyphen/>
        <w:t xml:space="preserve">dessus de l'eau) d'utiliser trois antennes de diversité d'espace. Dans ce cas, l'espacement entre l'antenne supérieure et l'antenne du milieu doit correspondre à la plus petite valeur optimale possible tirée de </w:t>
      </w:r>
      <w:r w:rsidR="009E1E64">
        <w:rPr>
          <w:lang w:val="fr-CH"/>
        </w:rPr>
        <w:t>l'</w:t>
      </w:r>
      <w:r w:rsidRPr="001F45E8">
        <w:rPr>
          <w:lang w:val="fr-CH"/>
        </w:rPr>
        <w:t>équation (1</w:t>
      </w:r>
      <w:r w:rsidR="007251FE" w:rsidRPr="001F45E8">
        <w:rPr>
          <w:lang w:val="fr-CH"/>
        </w:rPr>
        <w:t>52</w:t>
      </w:r>
      <w:r w:rsidRPr="001F45E8">
        <w:rPr>
          <w:lang w:val="fr-CH"/>
        </w:rPr>
        <w:t>). La hauteur de l'antenne la moins élevée doit être fondée sur la règle de dégagement indiquée au § 2.2.2.2 (voir la Note 4).</w:t>
      </w:r>
    </w:p>
    <w:p w:rsidR="00A81692" w:rsidRPr="001F45E8" w:rsidRDefault="00A81692" w:rsidP="0001000B">
      <w:pPr>
        <w:rPr>
          <w:lang w:val="fr-CH"/>
        </w:rPr>
      </w:pPr>
      <w:r w:rsidRPr="001F45E8">
        <w:rPr>
          <w:i/>
          <w:iCs/>
          <w:lang w:val="fr-CH"/>
        </w:rPr>
        <w:t>Etape 8:</w:t>
      </w:r>
      <w:r w:rsidRPr="001F45E8">
        <w:rPr>
          <w:lang w:val="fr-CH"/>
        </w:rPr>
        <w:t>  </w:t>
      </w:r>
      <w:r w:rsidRPr="001F45E8">
        <w:rPr>
          <w:i/>
          <w:iCs/>
          <w:lang w:val="fr-CH"/>
        </w:rPr>
        <w:t>Trajets sans réflexion spéculaire de surface évidente</w:t>
      </w:r>
      <w:r w:rsidRPr="001F45E8">
        <w:rPr>
          <w:lang w:val="fr-CH"/>
        </w:rPr>
        <w:t>: Calculer la hauteur de l'antenne de diversité selon les Etapes 2-3 du § 2.2.2.2.</w:t>
      </w:r>
    </w:p>
    <w:p w:rsidR="009E1E64" w:rsidRDefault="00A81692" w:rsidP="0001000B">
      <w:pPr>
        <w:rPr>
          <w:lang w:val="fr-CH"/>
        </w:rPr>
      </w:pPr>
      <w:r w:rsidRPr="001F45E8">
        <w:rPr>
          <w:lang w:val="fr-CH"/>
        </w:rPr>
        <w:t xml:space="preserve">Une fois obtenu l'espacement d'antenne de diversité, effectuer les calculs d'amélioration de diversité et d'interruption en utilisant les méthodes des § 6.2.1 et § 6.2.2. Si l'espacement de diversité est supérieur à la limite </w:t>
      </w:r>
      <w:r w:rsidRPr="001F45E8">
        <w:rPr>
          <w:i/>
          <w:iCs/>
          <w:lang w:val="fr-CH"/>
        </w:rPr>
        <w:t>S</w:t>
      </w:r>
      <w:r w:rsidRPr="001F45E8">
        <w:rPr>
          <w:lang w:val="fr-CH"/>
        </w:rPr>
        <w:t> </w:t>
      </w:r>
      <w:r w:rsidRPr="001F45E8">
        <w:rPr>
          <w:rFonts w:ascii="Symbol" w:hAnsi="Symbol"/>
          <w:lang w:val="fr-CH"/>
        </w:rPr>
        <w:t></w:t>
      </w:r>
      <w:r w:rsidRPr="001F45E8">
        <w:rPr>
          <w:lang w:val="fr-CH"/>
        </w:rPr>
        <w:t> 23 m de l'équation (1</w:t>
      </w:r>
      <w:r w:rsidR="007251FE" w:rsidRPr="001F45E8">
        <w:rPr>
          <w:lang w:val="fr-CH"/>
        </w:rPr>
        <w:t>52</w:t>
      </w:r>
      <w:r w:rsidRPr="001F45E8">
        <w:rPr>
          <w:lang w:val="fr-CH"/>
        </w:rPr>
        <w:t xml:space="preserve">), procéder au calcul en utilisant cette limite, puisque l'amélioration réelle avec un espacement plus grand serait en fait plus </w:t>
      </w:r>
      <w:r w:rsidR="009E1E64">
        <w:rPr>
          <w:lang w:val="fr-CH"/>
        </w:rPr>
        <w:t>importante. Au besoin, calculer </w:t>
      </w:r>
      <w:r w:rsidRPr="001F45E8">
        <w:rPr>
          <w:lang w:val="fr-CH"/>
        </w:rPr>
        <w:t xml:space="preserve">la nouvelle hauteur pour l'antenne supérieure afin de satisfaire </w:t>
      </w:r>
      <w:r w:rsidR="009E1E64">
        <w:rPr>
          <w:lang w:val="fr-CH"/>
        </w:rPr>
        <w:t xml:space="preserve">au critère d'interruption. </w:t>
      </w:r>
      <w:r w:rsidR="009E1E64">
        <w:rPr>
          <w:lang w:val="fr-CH"/>
        </w:rPr>
        <w:br w:type="page"/>
      </w:r>
    </w:p>
    <w:p w:rsidR="00A81692" w:rsidRPr="001F45E8" w:rsidRDefault="009E1E64" w:rsidP="0001000B">
      <w:pPr>
        <w:rPr>
          <w:lang w:val="fr-CH"/>
        </w:rPr>
      </w:pPr>
      <w:r>
        <w:rPr>
          <w:lang w:val="fr-CH"/>
        </w:rPr>
        <w:lastRenderedPageBreak/>
        <w:t>Dans </w:t>
      </w:r>
      <w:r w:rsidR="00A81692" w:rsidRPr="001F45E8">
        <w:rPr>
          <w:lang w:val="fr-CH"/>
        </w:rPr>
        <w:t>la plupart des cas, si l'on a déterminé le dégagement du trajet pour l'antenne inférieure de manière à minimiser l'occurrence d'un étalement du faisceau de l'onde directe et des évanouis</w:t>
      </w:r>
      <w:r w:rsidR="00A81692" w:rsidRPr="001F45E8">
        <w:rPr>
          <w:lang w:val="fr-CH"/>
        </w:rPr>
        <w:softHyphen/>
        <w:t>sements par trajets multiples de surface résultants, il ne sera pas nécessaire d'accroître la hauteur de l'antenne supérieure.</w:t>
      </w:r>
    </w:p>
    <w:p w:rsidR="00A81692" w:rsidRPr="001F45E8" w:rsidRDefault="00A81692" w:rsidP="0001000B">
      <w:pPr>
        <w:pStyle w:val="Note"/>
        <w:rPr>
          <w:lang w:val="fr-CH"/>
        </w:rPr>
      </w:pPr>
      <w:r w:rsidRPr="001F45E8">
        <w:rPr>
          <w:lang w:val="fr-CH"/>
        </w:rPr>
        <w:t>NOTE 1 – Dans le cas de bonds à deux segments par réflecteurs passifs avec un ou plusieurs réflecteurs passifs à proximité immédiate, on suggère que chaque segment soit d'abord traité comme une liaison indépendante afin de déterminer l'espacement des antennes de diversité à chaque extrémité. S'il n'y a aucune réflexion spéculaire de surface évidente, l'espacement calculé pour le segment le plus long sera également utilisé pour le segment le plus court.</w:t>
      </w:r>
    </w:p>
    <w:p w:rsidR="00A81692" w:rsidRPr="001F45E8" w:rsidRDefault="00A81692" w:rsidP="0001000B">
      <w:pPr>
        <w:pStyle w:val="Note"/>
        <w:rPr>
          <w:lang w:val="fr-CH"/>
        </w:rPr>
      </w:pPr>
      <w:r w:rsidRPr="001F45E8">
        <w:rPr>
          <w:lang w:val="fr-CH"/>
        </w:rPr>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1F45E8">
        <w:rPr>
          <w:lang w:val="fr-CH"/>
        </w:rPr>
        <w:noBreakHyphen/>
        <w:t>dessus de la terre pour lesquels la réflexion se produit sur une surface terrestre très lisse (par exemple, une plaine humide ou enneigée) pourraient également convenir.</w:t>
      </w:r>
    </w:p>
    <w:p w:rsidR="00A81692" w:rsidRPr="001F45E8" w:rsidRDefault="00A81692" w:rsidP="0001000B">
      <w:pPr>
        <w:pStyle w:val="Note"/>
        <w:rPr>
          <w:lang w:val="fr-CH"/>
        </w:rPr>
      </w:pPr>
      <w:r w:rsidRPr="001F45E8">
        <w:rPr>
          <w:lang w:val="fr-CH"/>
        </w:rPr>
        <w:t xml:space="preserve">NOTE 3 – On considère qu'il s'agit là du cas où l'avantage d'une diminution de l'occurrence des évanouissements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1F45E8">
        <w:rPr>
          <w:i/>
          <w:iCs/>
          <w:lang w:val="fr-CH"/>
        </w:rPr>
        <w:t>k</w:t>
      </w:r>
      <w:r w:rsidRPr="001F45E8">
        <w:rPr>
          <w:lang w:val="fr-CH"/>
        </w:rPr>
        <w:t xml:space="preserve"> infé</w:t>
      </w:r>
      <w:r w:rsidRPr="001F45E8">
        <w:rPr>
          <w:lang w:val="fr-CH"/>
        </w:rPr>
        <w:softHyphen/>
        <w:t xml:space="preserve">rieures à la valeur médiane ne seront pas pertinentes. Dans tous les cas, on se fondera sur la valeur médiane équivalente de </w:t>
      </w:r>
      <w:r w:rsidRPr="001F45E8">
        <w:rPr>
          <w:i/>
          <w:iCs/>
          <w:lang w:val="fr-CH"/>
        </w:rPr>
        <w:t>k</w:t>
      </w:r>
      <w:r w:rsidRPr="001F45E8">
        <w:rPr>
          <w:lang w:val="fr-CH"/>
        </w:rPr>
        <w:t xml:space="preserve"> pour estimer l'espacement optimal entre les antennes.</w:t>
      </w:r>
    </w:p>
    <w:p w:rsidR="00A81692" w:rsidRPr="001F45E8" w:rsidRDefault="00A81692" w:rsidP="0001000B">
      <w:pPr>
        <w:pStyle w:val="Note"/>
        <w:rPr>
          <w:lang w:val="fr-CH"/>
        </w:rPr>
      </w:pPr>
      <w:r w:rsidRPr="001F45E8">
        <w:rPr>
          <w:lang w:val="fr-CH"/>
        </w:rPr>
        <w:t>NOTE 4 – Si l'on peut faire en sorte que l'espacement entre l'antenne du milieu et l'antenne la moins élevée soit conforme aux équations (1</w:t>
      </w:r>
      <w:r w:rsidR="007251FE" w:rsidRPr="001F45E8">
        <w:rPr>
          <w:lang w:val="fr-CH"/>
        </w:rPr>
        <w:t>52</w:t>
      </w:r>
      <w:r w:rsidRPr="001F45E8">
        <w:rPr>
          <w:lang w:val="fr-CH"/>
        </w:rPr>
        <w:t>), après un léger ajustement selon la règle de dégagement du § 2.2.2.2, on obtiendra un avantage supplémentaire en termes de qualité de fonctionnement.</w:t>
      </w:r>
    </w:p>
    <w:p w:rsidR="00A81692" w:rsidRPr="001F45E8" w:rsidRDefault="00A81692" w:rsidP="0001000B">
      <w:pPr>
        <w:pStyle w:val="Heading3"/>
        <w:rPr>
          <w:lang w:val="fr-CH"/>
        </w:rPr>
      </w:pPr>
      <w:r w:rsidRPr="001F45E8">
        <w:rPr>
          <w:lang w:val="fr-CH"/>
        </w:rPr>
        <w:t>6.2.2</w:t>
      </w:r>
      <w:r w:rsidRPr="001F45E8">
        <w:rPr>
          <w:lang w:val="fr-CH"/>
        </w:rPr>
        <w:tab/>
        <w:t>Espacement angulaire en diversité d'angle et systèmes combinant diversité d'espace et diversité d'angle</w:t>
      </w:r>
    </w:p>
    <w:p w:rsidR="00A81692" w:rsidRPr="001F45E8" w:rsidRDefault="00A81692" w:rsidP="0001000B">
      <w:pPr>
        <w:rPr>
          <w:lang w:val="fr-CH"/>
        </w:rPr>
      </w:pPr>
      <w:r w:rsidRPr="001F45E8">
        <w:rPr>
          <w:lang w:val="fr-CH"/>
        </w:rPr>
        <w:t>On peut combiner la diversité d'angle et la diversité d'espace afin d'accroître encore, au besoin, la qualité de fonctionnement. On incline les antennes de diversité d'espace pour parvenir à ce renforcement de la diversité d'angle. La méthode permettant de déterminer les angles d'inclinaison dans le cas d'une paire d'antennes de diversité d'espace ou dans le cas d'une paire d'antennes de diversité d'angle placées côte à côte est la suivante.</w:t>
      </w:r>
    </w:p>
    <w:p w:rsidR="00A81692" w:rsidRPr="001F45E8" w:rsidRDefault="00A81692" w:rsidP="0001000B">
      <w:pPr>
        <w:rPr>
          <w:lang w:val="fr-CH"/>
        </w:rPr>
      </w:pPr>
      <w:r w:rsidRPr="001F45E8">
        <w:rPr>
          <w:i/>
          <w:iCs/>
          <w:lang w:val="fr-CH"/>
        </w:rPr>
        <w:t>Etape 1:</w:t>
      </w:r>
      <w:r w:rsidRPr="001F45E8">
        <w:rPr>
          <w:lang w:val="fr-CH"/>
        </w:rPr>
        <w:t>  Incliner vers le haut l'antenne principale (la plus élevée) appartenant à la paire d'antennes de diversité d'espace (ou l'une des antennes de la paire d'antennes de diversité d'espace placées côte à côte) ainsi que l'antenne d'émission suivant des angles déterminés s</w:t>
      </w:r>
      <w:r w:rsidR="009E1E64">
        <w:rPr>
          <w:lang w:val="fr-CH"/>
        </w:rPr>
        <w:t>elon les procédures exposées au </w:t>
      </w:r>
      <w:r w:rsidRPr="001F45E8">
        <w:rPr>
          <w:lang w:val="fr-CH"/>
        </w:rPr>
        <w:t>§ 6.1.2.5 (voir la Note 1). On parviendra ainsi à une diminution de la marge de protection contre les évanouissements uniformes d'environ 2,5 à 6 dB, suivant le type d'optimisation choisi (minimisation des évanouissements ou de la distorsion d'amplitude). Utiliser si nécessaire une antenne plus large pour compenser cette diminution de la marge de protection contre les évanouissements uniformes.</w:t>
      </w:r>
    </w:p>
    <w:p w:rsidR="00A81692" w:rsidRPr="001F45E8" w:rsidRDefault="00A81692" w:rsidP="0001000B">
      <w:pPr>
        <w:rPr>
          <w:lang w:val="fr-CH"/>
        </w:rPr>
      </w:pPr>
      <w:r w:rsidRPr="001F45E8">
        <w:rPr>
          <w:i/>
          <w:iCs/>
          <w:lang w:val="fr-CH"/>
        </w:rPr>
        <w:t>Etape 2:</w:t>
      </w:r>
      <w:r w:rsidRPr="001F45E8">
        <w:rPr>
          <w:lang w:val="fr-CH"/>
        </w:rPr>
        <w:t>  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rsidR="00A81692" w:rsidRPr="001F45E8" w:rsidRDefault="00A81692" w:rsidP="0001000B">
      <w:pPr>
        <w:pStyle w:val="enumlev1"/>
        <w:rPr>
          <w:lang w:val="fr-CH"/>
        </w:rPr>
      </w:pPr>
      <w:r w:rsidRPr="001F45E8">
        <w:rPr>
          <w:lang w:val="fr-CH"/>
        </w:rPr>
        <w:t>–</w:t>
      </w:r>
      <w:r w:rsidRPr="001F45E8">
        <w:rPr>
          <w:lang w:val="fr-CH"/>
        </w:rPr>
        <w:tab/>
        <w:t xml:space="preserve">l'angle en direction de la réflexion spéculaire dominante le long du trajet (lorsque </w:t>
      </w:r>
      <w:r w:rsidRPr="001F45E8">
        <w:rPr>
          <w:i/>
          <w:iCs/>
          <w:lang w:val="fr-CH"/>
        </w:rPr>
        <w:t>k </w:t>
      </w:r>
      <w:r w:rsidRPr="001F45E8">
        <w:rPr>
          <w:rFonts w:ascii="Symbol" w:hAnsi="Symbol"/>
          <w:lang w:val="fr-CH"/>
        </w:rPr>
        <w:t></w:t>
      </w:r>
      <w:r w:rsidRPr="001F45E8">
        <w:rPr>
          <w:lang w:val="fr-CH"/>
        </w:rPr>
        <w:t> </w:t>
      </w:r>
      <w:r w:rsidRPr="001F45E8">
        <w:rPr>
          <w:rFonts w:ascii="Symbol" w:hAnsi="Symbol"/>
          <w:lang w:val="fr-CH"/>
        </w:rPr>
        <w:sym w:font="Symbol" w:char="F0A5"/>
      </w:r>
      <w:r w:rsidRPr="001F45E8">
        <w:rPr>
          <w:lang w:val="fr-CH"/>
        </w:rPr>
        <w:t>); et de</w:t>
      </w:r>
    </w:p>
    <w:p w:rsidR="00A81692" w:rsidRPr="001F45E8" w:rsidRDefault="00A81692" w:rsidP="0001000B">
      <w:pPr>
        <w:pStyle w:val="enumlev1"/>
        <w:rPr>
          <w:lang w:val="fr-CH"/>
        </w:rPr>
      </w:pPr>
      <w:r w:rsidRPr="001F45E8">
        <w:rPr>
          <w:lang w:val="fr-CH"/>
        </w:rPr>
        <w:t>–</w:t>
      </w:r>
      <w:r w:rsidRPr="001F45E8">
        <w:rPr>
          <w:lang w:val="fr-CH"/>
        </w:rPr>
        <w:tab/>
        <w:t>l'angle correspondant à un affaiblissement de 3 dB par rapport à l'axe de visée (voir la Note 2).</w:t>
      </w:r>
    </w:p>
    <w:p w:rsidR="00A81692" w:rsidRPr="001F45E8" w:rsidRDefault="00A81692" w:rsidP="0001000B">
      <w:pPr>
        <w:rPr>
          <w:lang w:val="fr-CH"/>
        </w:rPr>
      </w:pPr>
      <w:r w:rsidRPr="001F45E8">
        <w:rPr>
          <w:lang w:val="fr-CH"/>
        </w:rP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rsidR="00A81692" w:rsidRPr="001F45E8" w:rsidRDefault="00A81692" w:rsidP="0001000B">
      <w:pPr>
        <w:pStyle w:val="Note"/>
        <w:rPr>
          <w:lang w:val="fr-CH"/>
        </w:rPr>
      </w:pPr>
      <w:r w:rsidRPr="001F45E8">
        <w:rPr>
          <w:lang w:val="fr-CH"/>
        </w:rPr>
        <w:lastRenderedPageBreak/>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rsidR="00A81692" w:rsidRPr="001F45E8" w:rsidRDefault="00A81692" w:rsidP="0001000B">
      <w:pPr>
        <w:pStyle w:val="Note"/>
        <w:rPr>
          <w:lang w:val="fr-CH"/>
        </w:rPr>
      </w:pPr>
      <w:r w:rsidRPr="001F45E8">
        <w:rPr>
          <w:lang w:val="fr-CH"/>
        </w:rPr>
        <w:t>NOTE 2 – Le principal objectif recherché ici est double:</w:t>
      </w:r>
    </w:p>
    <w:p w:rsidR="00A81692" w:rsidRPr="001F45E8" w:rsidRDefault="00A81692" w:rsidP="0001000B">
      <w:pPr>
        <w:pStyle w:val="Note"/>
        <w:ind w:left="720" w:hanging="720"/>
        <w:rPr>
          <w:lang w:val="fr-CH"/>
        </w:rPr>
      </w:pPr>
      <w:r w:rsidRPr="001F45E8">
        <w:rPr>
          <w:lang w:val="fr-CH"/>
        </w:rPr>
        <w:t>–</w:t>
      </w:r>
      <w:r w:rsidRPr="001F45E8">
        <w:rPr>
          <w:lang w:val="fr-CH"/>
        </w:rPr>
        <w:tab/>
        <w:t>parvenir à une combinaison des niveaux des signaux direct et réfléchi en surface qui soit signifi</w:t>
      </w:r>
      <w:r w:rsidRPr="001F45E8">
        <w:rPr>
          <w:lang w:val="fr-CH"/>
        </w:rPr>
        <w:softHyphen/>
        <w:t>cativement différente de celle de l'antenne supérieure de manière à maximiser les effets de diversité d'angle, et</w:t>
      </w:r>
    </w:p>
    <w:p w:rsidR="00A81692" w:rsidRPr="001F45E8" w:rsidRDefault="00A81692" w:rsidP="0001000B">
      <w:pPr>
        <w:pStyle w:val="Note"/>
        <w:ind w:left="720" w:hanging="720"/>
        <w:rPr>
          <w:lang w:val="fr-CH"/>
        </w:rPr>
      </w:pPr>
      <w:r w:rsidRPr="001F45E8">
        <w:rPr>
          <w:lang w:val="fr-CH"/>
        </w:rPr>
        <w:t>–</w:t>
      </w:r>
      <w:r w:rsidRPr="001F45E8">
        <w:rPr>
          <w:lang w:val="fr-CH"/>
        </w:rPr>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rsidR="00A81692" w:rsidRPr="001F45E8" w:rsidRDefault="00A81692" w:rsidP="0001000B">
      <w:pPr>
        <w:rPr>
          <w:lang w:val="fr-CH"/>
        </w:rPr>
      </w:pPr>
      <w:r w:rsidRPr="001F45E8">
        <w:rPr>
          <w:lang w:val="fr-CH"/>
        </w:rPr>
        <w:t>La limite à 3 dB a pour objet d'éviter une trop grande diminution du niveau du signal direct parvenant à l'antenne de diversité, particulièrement lorsque la réflexion spéculaire dominante se produit immédiatement devant cette antenne.</w:t>
      </w:r>
    </w:p>
    <w:p w:rsidR="00A81692" w:rsidRPr="001F45E8" w:rsidRDefault="00A81692" w:rsidP="0001000B">
      <w:pPr>
        <w:rPr>
          <w:lang w:val="fr-CH"/>
        </w:rPr>
      </w:pPr>
      <w:r w:rsidRPr="001F45E8">
        <w:rPr>
          <w:lang w:val="fr-CH"/>
        </w:rP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rsidR="00A81692" w:rsidRPr="001F45E8" w:rsidRDefault="00A81692" w:rsidP="0001000B">
      <w:pPr>
        <w:pStyle w:val="Heading3"/>
        <w:rPr>
          <w:lang w:val="fr-CH"/>
        </w:rPr>
      </w:pPr>
      <w:r w:rsidRPr="001F45E8">
        <w:rPr>
          <w:lang w:val="fr-CH"/>
        </w:rPr>
        <w:t>6.2.3</w:t>
      </w:r>
      <w:r w:rsidRPr="001F45E8">
        <w:rPr>
          <w:lang w:val="fr-CH"/>
        </w:rPr>
        <w:tab/>
        <w:t>Espacement en fréquence dans les systèmes à diversité de fréquence</w:t>
      </w:r>
    </w:p>
    <w:p w:rsidR="00A81692" w:rsidRPr="001F45E8" w:rsidRDefault="00A81692" w:rsidP="0001000B">
      <w:pPr>
        <w:rPr>
          <w:lang w:val="fr-CH"/>
        </w:rPr>
      </w:pPr>
      <w:r w:rsidRPr="001F45E8">
        <w:rPr>
          <w:lang w:val="fr-CH"/>
        </w:rP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rsidR="00A81692" w:rsidRPr="001F45E8" w:rsidRDefault="00A81692" w:rsidP="0001000B">
      <w:pPr>
        <w:rPr>
          <w:lang w:val="fr-CH"/>
        </w:rPr>
      </w:pPr>
      <w:r w:rsidRPr="001F45E8">
        <w:rPr>
          <w:lang w:val="fr-CH"/>
        </w:rPr>
        <w:t xml:space="preserve">L'espacement en fréquence approprié entre le canal principal et le canal de protection pour les systèmes à diversité de fréquence est régi par trois facteurs: </w:t>
      </w:r>
    </w:p>
    <w:p w:rsidR="00A81692" w:rsidRPr="001F45E8" w:rsidRDefault="00A81692" w:rsidP="0001000B">
      <w:pPr>
        <w:pStyle w:val="enumlev1"/>
        <w:rPr>
          <w:lang w:val="fr-CH"/>
        </w:rPr>
      </w:pPr>
      <w:r w:rsidRPr="001F45E8">
        <w:rPr>
          <w:lang w:val="fr-CH"/>
        </w:rPr>
        <w:t>–</w:t>
      </w:r>
      <w:r w:rsidRPr="001F45E8">
        <w:rPr>
          <w:lang w:val="fr-CH"/>
        </w:rPr>
        <w:tab/>
        <w:t>le plan de fréquences disponible applicable au système (voir les Recommandations UIT</w:t>
      </w:r>
      <w:r w:rsidRPr="001F45E8">
        <w:rPr>
          <w:lang w:val="fr-CH"/>
        </w:rPr>
        <w:noBreakHyphen/>
        <w:t xml:space="preserve">R de la Série F); </w:t>
      </w:r>
    </w:p>
    <w:p w:rsidR="00A81692" w:rsidRPr="001F45E8" w:rsidRDefault="00A81692" w:rsidP="0001000B">
      <w:pPr>
        <w:pStyle w:val="enumlev1"/>
        <w:rPr>
          <w:lang w:val="fr-CH"/>
        </w:rPr>
      </w:pPr>
      <w:r w:rsidRPr="001F45E8">
        <w:rPr>
          <w:lang w:val="fr-CH"/>
        </w:rPr>
        <w:t>–</w:t>
      </w:r>
      <w:r w:rsidRPr="001F45E8">
        <w:rPr>
          <w:lang w:val="fr-CH"/>
        </w:rPr>
        <w:tab/>
        <w:t>la nécessité d'obtenir un facteur d'amélioration de diversité de fréquence donné pour les trajets terrestres (voir le § 6.2.5.2);</w:t>
      </w:r>
    </w:p>
    <w:p w:rsidR="00A81692" w:rsidRPr="001F45E8" w:rsidRDefault="00A81692" w:rsidP="0001000B">
      <w:pPr>
        <w:pStyle w:val="enumlev1"/>
        <w:rPr>
          <w:lang w:val="fr-CH"/>
        </w:rPr>
      </w:pPr>
      <w:r w:rsidRPr="001F45E8">
        <w:rPr>
          <w:lang w:val="fr-CH"/>
        </w:rPr>
        <w:t>–</w:t>
      </w:r>
      <w:r w:rsidRPr="001F45E8">
        <w:rPr>
          <w:lang w:val="fr-CH"/>
        </w:rPr>
        <w:tab/>
        <w:t>l'intérêt de limiter au strict minimum le risque que le signal sur une fréquence s'évanouisse en même temps que le signal sur l'autre fréquence sur des trajets où les phénomènes de réflexion sont importants.</w:t>
      </w:r>
    </w:p>
    <w:p w:rsidR="00A81692" w:rsidRPr="001F45E8" w:rsidRDefault="00A81692" w:rsidP="0001000B">
      <w:pPr>
        <w:rPr>
          <w:lang w:val="fr-CH"/>
        </w:rPr>
      </w:pPr>
      <w:r w:rsidRPr="001F45E8">
        <w:rPr>
          <w:lang w:val="fr-CH"/>
        </w:rPr>
        <w:t>La méthode progressive pour déterminer l'espacement en fréquence est la suivante:</w:t>
      </w:r>
    </w:p>
    <w:p w:rsidR="00A81692" w:rsidRPr="001F45E8" w:rsidRDefault="00A81692" w:rsidP="0001000B">
      <w:pPr>
        <w:rPr>
          <w:lang w:val="fr-CH"/>
        </w:rPr>
      </w:pPr>
      <w:r w:rsidRPr="001F45E8">
        <w:rPr>
          <w:i/>
          <w:iCs/>
          <w:lang w:val="fr-CH"/>
        </w:rPr>
        <w:t xml:space="preserve">Etapes 1 à 4: </w:t>
      </w:r>
      <w:r w:rsidRPr="001F45E8">
        <w:rPr>
          <w:lang w:val="fr-CH"/>
        </w:rPr>
        <w:t xml:space="preserve">Appliquer les Etapes 1 à 4 du § 6.1.2.3 pour déterminer si: </w:t>
      </w:r>
    </w:p>
    <w:p w:rsidR="00A81692" w:rsidRPr="001F45E8" w:rsidRDefault="00A81692" w:rsidP="0001000B">
      <w:pPr>
        <w:pStyle w:val="enumlev1"/>
        <w:rPr>
          <w:lang w:val="fr-CH"/>
        </w:rPr>
      </w:pPr>
      <w:r w:rsidRPr="001F45E8">
        <w:rPr>
          <w:lang w:val="fr-CH"/>
        </w:rPr>
        <w:t>–</w:t>
      </w:r>
      <w:r w:rsidRPr="001F45E8">
        <w:rPr>
          <w:lang w:val="fr-CH"/>
        </w:rPr>
        <w:tab/>
        <w:t xml:space="preserve">il y a des zones sur le trajet où les réflexions spéculaires de surface pourraient être importantes; </w:t>
      </w:r>
    </w:p>
    <w:p w:rsidR="00A81692" w:rsidRPr="001F45E8" w:rsidRDefault="00A81692" w:rsidP="0001000B">
      <w:pPr>
        <w:pStyle w:val="enumlev1"/>
        <w:rPr>
          <w:lang w:val="fr-CH"/>
        </w:rPr>
      </w:pPr>
      <w:r w:rsidRPr="001F45E8">
        <w:rPr>
          <w:lang w:val="fr-CH"/>
        </w:rPr>
        <w:t>–</w:t>
      </w:r>
      <w:r w:rsidRPr="001F45E8">
        <w:rPr>
          <w:lang w:val="fr-CH"/>
        </w:rPr>
        <w:tab/>
        <w:t>il est nécessaire de recourir à la diversité de fréquence pour lutter contre les évanouissements de surface dus à la propagation par trajets multiples. S'il n'y a pas de zones où les réflexions spéculaires de surface sont importantes, passer à l'Etape 8.</w:t>
      </w:r>
    </w:p>
    <w:p w:rsidR="00A81692" w:rsidRPr="001F45E8" w:rsidRDefault="00A81692" w:rsidP="0001000B">
      <w:pPr>
        <w:keepNext/>
        <w:rPr>
          <w:lang w:val="fr-CH"/>
        </w:rPr>
      </w:pPr>
      <w:r w:rsidRPr="001F45E8">
        <w:rPr>
          <w:i/>
          <w:iCs/>
          <w:lang w:val="fr-CH"/>
        </w:rPr>
        <w:lastRenderedPageBreak/>
        <w:t>Etape 5:</w:t>
      </w:r>
      <w:r w:rsidRPr="001F45E8">
        <w:rPr>
          <w:lang w:val="fr-CH"/>
        </w:rPr>
        <w:t xml:space="preserve"> Pour la même fourchette de valeurs efficaces de </w:t>
      </w:r>
      <w:r w:rsidRPr="001F45E8">
        <w:rPr>
          <w:i/>
          <w:iCs/>
          <w:lang w:val="fr-CH"/>
        </w:rPr>
        <w:t>k</w:t>
      </w:r>
      <w:r w:rsidRPr="001F45E8">
        <w:rPr>
          <w:lang w:val="fr-CH"/>
        </w:rPr>
        <w:t xml:space="preserve"> à l'Etape 3, calculer l'espacement en fréquence optimal minimal entre le canal principal et le canal de protection, comme suit:</w:t>
      </w:r>
    </w:p>
    <w:p w:rsidR="00A81692" w:rsidRPr="001F45E8" w:rsidRDefault="00A81692" w:rsidP="0001000B">
      <w:pPr>
        <w:pStyle w:val="Equation"/>
        <w:keepNext/>
        <w:rPr>
          <w:lang w:val="fr-CH"/>
        </w:rPr>
      </w:pPr>
      <w:r w:rsidRPr="001F45E8">
        <w:rPr>
          <w:lang w:val="fr-CH"/>
        </w:rPr>
        <w:tab/>
      </w:r>
      <w:r w:rsidRPr="001F45E8">
        <w:rPr>
          <w:lang w:val="fr-CH"/>
        </w:rPr>
        <w:tab/>
      </w:r>
      <w:r w:rsidRPr="001F45E8">
        <w:rPr>
          <w:position w:val="-72"/>
          <w:lang w:val="fr-CH"/>
        </w:rPr>
        <w:object w:dxaOrig="4740" w:dyaOrig="1160">
          <v:shape id="_x0000_i1158" type="#_x0000_t75" style="width:237.75pt;height:57.75pt" o:ole="">
            <v:imagedata r:id="rId278" o:title=""/>
          </v:shape>
          <o:OLEObject Type="Embed" ProgID="Equation.3" ShapeID="_x0000_i1158" DrawAspect="Content" ObjectID="_1532438630" r:id="rId279"/>
        </w:object>
      </w:r>
      <w:r w:rsidRPr="001F45E8">
        <w:rPr>
          <w:lang w:val="fr-CH"/>
        </w:rPr>
        <w:tab/>
        <w:t>(1</w:t>
      </w:r>
      <w:r w:rsidR="00C97A69" w:rsidRPr="001F45E8">
        <w:rPr>
          <w:lang w:val="fr-CH"/>
        </w:rPr>
        <w:t>53</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h</w:t>
      </w:r>
      <w:r w:rsidRPr="001F45E8">
        <w:rPr>
          <w:iCs/>
          <w:vertAlign w:val="subscript"/>
          <w:lang w:val="fr-CH"/>
        </w:rPr>
        <w:t>1</w:t>
      </w:r>
      <w:r w:rsidRPr="001F45E8">
        <w:rPr>
          <w:lang w:val="fr-CH"/>
        </w:rPr>
        <w:t xml:space="preserve"> et </w:t>
      </w:r>
      <w:r w:rsidRPr="001F45E8">
        <w:rPr>
          <w:i/>
          <w:lang w:val="fr-CH"/>
        </w:rPr>
        <w:t>h</w:t>
      </w:r>
      <w:r w:rsidRPr="001F45E8">
        <w:rPr>
          <w:iCs/>
          <w:vertAlign w:val="subscript"/>
          <w:lang w:val="fr-CH"/>
        </w:rPr>
        <w:t>2</w:t>
      </w:r>
      <w:r w:rsidRPr="001F45E8">
        <w:rPr>
          <w:iCs/>
          <w:lang w:val="fr-CH"/>
        </w:rPr>
        <w:t xml:space="preserve"> sont en mètres et </w:t>
      </w:r>
      <w:r w:rsidRPr="001F45E8">
        <w:rPr>
          <w:i/>
          <w:lang w:val="fr-CH"/>
        </w:rPr>
        <w:t>d</w:t>
      </w:r>
      <w:r w:rsidRPr="001F45E8">
        <w:rPr>
          <w:iCs/>
          <w:lang w:val="fr-CH"/>
        </w:rPr>
        <w:t xml:space="preserve">, </w:t>
      </w:r>
      <w:r w:rsidRPr="001F45E8">
        <w:rPr>
          <w:i/>
          <w:lang w:val="fr-CH"/>
        </w:rPr>
        <w:t>d</w:t>
      </w:r>
      <w:r w:rsidRPr="001F45E8">
        <w:rPr>
          <w:iCs/>
          <w:vertAlign w:val="subscript"/>
          <w:lang w:val="fr-CH"/>
        </w:rPr>
        <w:t>1</w:t>
      </w:r>
      <w:r w:rsidRPr="001F45E8">
        <w:rPr>
          <w:iCs/>
          <w:lang w:val="fr-CH"/>
        </w:rPr>
        <w:t xml:space="preserve"> et</w:t>
      </w:r>
      <w:r w:rsidRPr="001F45E8">
        <w:rPr>
          <w:lang w:val="fr-CH"/>
        </w:rPr>
        <w:t xml:space="preserve"> </w:t>
      </w:r>
      <w:r w:rsidRPr="001F45E8">
        <w:rPr>
          <w:i/>
          <w:lang w:val="fr-CH"/>
        </w:rPr>
        <w:t>d</w:t>
      </w:r>
      <w:r w:rsidRPr="001F45E8">
        <w:rPr>
          <w:iCs/>
          <w:vertAlign w:val="subscript"/>
          <w:lang w:val="fr-CH"/>
        </w:rPr>
        <w:t>2</w:t>
      </w:r>
      <w:r w:rsidRPr="001F45E8">
        <w:rPr>
          <w:iCs/>
          <w:lang w:val="fr-CH"/>
        </w:rPr>
        <w:t xml:space="preserve"> en kilomètres</w:t>
      </w:r>
      <w:r w:rsidRPr="001F45E8">
        <w:rPr>
          <w:lang w:val="fr-CH"/>
        </w:rPr>
        <w:t>. Passer par cette étape pour chaque zone où il peut y avoir des réflexions spéculaires.</w:t>
      </w:r>
    </w:p>
    <w:p w:rsidR="00A81692" w:rsidRPr="001F45E8" w:rsidRDefault="00A81692" w:rsidP="0001000B">
      <w:pPr>
        <w:rPr>
          <w:lang w:val="fr-CH"/>
        </w:rPr>
      </w:pPr>
      <w:r w:rsidRPr="001F45E8">
        <w:rPr>
          <w:i/>
          <w:lang w:val="fr-CH"/>
        </w:rPr>
        <w:t>Etape 6: </w:t>
      </w:r>
      <w:r w:rsidRPr="001F45E8">
        <w:rPr>
          <w:iCs/>
          <w:lang w:val="fr-CH"/>
        </w:rPr>
        <w:t>Calculer les espacements en fréquence optimaux possibles entre le canal principal et le canal de protection, comme suit:</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420" w:dyaOrig="360">
          <v:shape id="_x0000_i1159" type="#_x0000_t75" style="width:171.75pt;height:18pt" o:ole="">
            <v:imagedata r:id="rId280" o:title=""/>
          </v:shape>
          <o:OLEObject Type="Embed" ProgID="Equation.3" ShapeID="_x0000_i1159" DrawAspect="Content" ObjectID="_1532438631" r:id="rId281"/>
        </w:object>
      </w:r>
      <w:r w:rsidRPr="001F45E8">
        <w:rPr>
          <w:lang w:val="fr-CH"/>
        </w:rPr>
        <w:tab/>
        <w:t>(1</w:t>
      </w:r>
      <w:r w:rsidR="00C97A69" w:rsidRPr="001F45E8">
        <w:rPr>
          <w:lang w:val="fr-CH"/>
        </w:rPr>
        <w:t>54</w:t>
      </w:r>
      <w:r w:rsidRPr="001F45E8">
        <w:rPr>
          <w:lang w:val="fr-CH"/>
        </w:rPr>
        <w:t>)</w:t>
      </w:r>
    </w:p>
    <w:p w:rsidR="00A81692" w:rsidRPr="001F45E8" w:rsidRDefault="00A81692" w:rsidP="0001000B">
      <w:pPr>
        <w:rPr>
          <w:lang w:val="fr-CH"/>
        </w:rPr>
      </w:pPr>
      <w:r w:rsidRPr="001F45E8">
        <w:rPr>
          <w:lang w:val="fr-CH"/>
        </w:rPr>
        <w:t>Là aussi, procéder à cette étape pour chaque zone où il peut y avoir des réflexions spéculaires.</w:t>
      </w:r>
    </w:p>
    <w:p w:rsidR="00A81692" w:rsidRPr="001F45E8" w:rsidRDefault="00A81692" w:rsidP="0001000B">
      <w:pPr>
        <w:rPr>
          <w:lang w:val="fr-CH"/>
        </w:rPr>
      </w:pPr>
      <w:r w:rsidRPr="001F45E8">
        <w:rPr>
          <w:i/>
          <w:iCs/>
          <w:lang w:val="fr-CH"/>
        </w:rPr>
        <w:t xml:space="preserve">Etape 7: Trajets avec des réflexions spéculaires de surface évidentes: </w:t>
      </w:r>
      <w:r w:rsidRPr="001F45E8">
        <w:rPr>
          <w:lang w:val="fr-CH"/>
        </w:rPr>
        <w:t>Pour les trajets sur lesquels le niveau du signal principal réfléchi à la surface devrait être voisin de celui du signal direct dans des conditions de réfractivité normales (c'est</w:t>
      </w:r>
      <w:r w:rsidRPr="001F45E8">
        <w:rPr>
          <w:lang w:val="fr-CH"/>
        </w:rPr>
        <w:noBreakHyphen/>
        <w:t>à</w:t>
      </w:r>
      <w:r w:rsidRPr="001F45E8">
        <w:rPr>
          <w:lang w:val="fr-CH"/>
        </w:rPr>
        <w:noBreakHyphen/>
        <w:t xml:space="preserve">dire valeur médiane de </w:t>
      </w:r>
      <w:r w:rsidRPr="001F45E8">
        <w:rPr>
          <w:i/>
          <w:iCs/>
          <w:lang w:val="fr-CH"/>
        </w:rPr>
        <w:t>k</w:t>
      </w:r>
      <w:r w:rsidRPr="001F45E8">
        <w:rPr>
          <w:lang w:val="fr-CH"/>
        </w:rPr>
        <w:t xml:space="preserve"> ou </w:t>
      </w:r>
      <w:r w:rsidRPr="001F45E8">
        <w:rPr>
          <w:i/>
          <w:iCs/>
          <w:lang w:val="fr-CH"/>
        </w:rPr>
        <w:t>k</w:t>
      </w:r>
      <w:r w:rsidRPr="001F45E8">
        <w:rPr>
          <w:lang w:val="fr-CH"/>
        </w:rPr>
        <w:t> = 4/3), l'espacement en fréquence optimal minimum obtenu dans l'Etape 5 serait l'espacement idéal (voir la Note 1). La protection par diversité de fréquence sera ainsi assurée pour la plus grande fourchette de valeurs de </w:t>
      </w:r>
      <w:r w:rsidRPr="001F45E8">
        <w:rPr>
          <w:i/>
          <w:iCs/>
          <w:lang w:val="fr-CH"/>
        </w:rPr>
        <w:t>k</w:t>
      </w:r>
      <w:r w:rsidRPr="001F45E8">
        <w:rPr>
          <w:lang w:val="fr-CH"/>
        </w:rPr>
        <w:t>.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w:t>
      </w:r>
      <w:r w:rsidR="00C97A69" w:rsidRPr="001F45E8">
        <w:rPr>
          <w:lang w:val="fr-CH"/>
        </w:rPr>
        <w:t>53</w:t>
      </w:r>
      <w:r w:rsidRPr="001F45E8">
        <w:rPr>
          <w:lang w:val="fr-CH"/>
        </w:rPr>
        <w:t xml:space="preserve">) avec </w:t>
      </w:r>
      <w:r w:rsidRPr="001F45E8">
        <w:rPr>
          <w:i/>
          <w:lang w:val="fr-CH"/>
        </w:rPr>
        <w:t>k</w:t>
      </w:r>
      <w:r w:rsidRPr="001F45E8">
        <w:rPr>
          <w:lang w:val="fr-CH"/>
        </w:rPr>
        <w:t> = </w:t>
      </w:r>
      <w:r w:rsidRPr="001F45E8">
        <w:rPr>
          <w:lang w:val="fr-CH"/>
        </w:rPr>
        <w:sym w:font="Symbol" w:char="F0A5"/>
      </w:r>
      <w:r w:rsidRPr="001F45E8">
        <w:rPr>
          <w:lang w:val="fr-CH"/>
        </w:rP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rsidR="00A81692" w:rsidRPr="001F45E8" w:rsidRDefault="00A81692" w:rsidP="0001000B">
      <w:pPr>
        <w:rPr>
          <w:lang w:val="fr-CH"/>
        </w:rPr>
      </w:pPr>
      <w:r w:rsidRPr="001F45E8">
        <w:rPr>
          <w:lang w:val="fr-CH"/>
        </w:rPr>
        <w:t>Pour les trajets sur lesquels le niveau du ou des signaux réfléchis à la surface ne devrait pas être voisin de celui du signal direct dans des conditions de réfractivité normales (voir les § 6.1.2.4 et 6.1.2.5 pour déterminer si tel est le cas), une autre méthode pourrait être utilisée dans un petit nombre de cas. Elle consiste à choisir l'un des espacements de fréquence optimaux importants (voir l'équation (1</w:t>
      </w:r>
      <w:r w:rsidR="00C97A69" w:rsidRPr="001F45E8">
        <w:rPr>
          <w:lang w:val="fr-CH"/>
        </w:rPr>
        <w:t>54</w:t>
      </w:r>
      <w:r w:rsidRPr="001F45E8">
        <w:rPr>
          <w:lang w:val="fr-CH"/>
        </w:rPr>
        <w:t xml:space="preserve">)) pour la valeur médiane de </w:t>
      </w:r>
      <w:r w:rsidRPr="001F45E8">
        <w:rPr>
          <w:i/>
          <w:iCs/>
          <w:lang w:val="fr-CH"/>
        </w:rPr>
        <w:t>k</w:t>
      </w:r>
      <w:r w:rsidRPr="001F45E8">
        <w:rPr>
          <w:lang w:val="fr-CH"/>
        </w:rPr>
        <w:t xml:space="preserve"> si le plan de fréquences et les paramètres du trajet (par exemple des hauteurs d'antenne, </w:t>
      </w:r>
      <w:r w:rsidRPr="001F45E8">
        <w:rPr>
          <w:i/>
          <w:iCs/>
          <w:lang w:val="fr-CH"/>
        </w:rPr>
        <w:t>h</w:t>
      </w:r>
      <w:r w:rsidRPr="001F45E8">
        <w:rPr>
          <w:vertAlign w:val="subscript"/>
          <w:lang w:val="fr-CH"/>
        </w:rPr>
        <w:t xml:space="preserve">1 </w:t>
      </w:r>
      <w:r w:rsidRPr="001F45E8">
        <w:rPr>
          <w:lang w:val="fr-CH"/>
        </w:rPr>
        <w:t xml:space="preserve">et/ou </w:t>
      </w:r>
      <w:r w:rsidRPr="001F45E8">
        <w:rPr>
          <w:i/>
          <w:iCs/>
          <w:lang w:val="fr-CH"/>
        </w:rPr>
        <w:t>h</w:t>
      </w:r>
      <w:r w:rsidRPr="001F45E8">
        <w:rPr>
          <w:vertAlign w:val="subscript"/>
          <w:lang w:val="fr-CH"/>
        </w:rPr>
        <w:t xml:space="preserve">2 </w:t>
      </w:r>
      <w:r w:rsidRPr="001F45E8">
        <w:rPr>
          <w:lang w:val="fr-CH"/>
        </w:rPr>
        <w:t>au</w:t>
      </w:r>
      <w:r w:rsidRPr="001F45E8">
        <w:rPr>
          <w:lang w:val="fr-CH"/>
        </w:rP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sidRPr="001F45E8">
        <w:rPr>
          <w:i/>
          <w:iCs/>
          <w:lang w:val="fr-CH"/>
        </w:rPr>
        <w:t>k</w:t>
      </w:r>
      <w:r w:rsidRPr="001F45E8">
        <w:rPr>
          <w:lang w:val="fr-CH"/>
        </w:rPr>
        <w:t xml:space="preserve"> (voir la Note 2).</w:t>
      </w:r>
    </w:p>
    <w:p w:rsidR="00A81692" w:rsidRPr="001F45E8" w:rsidRDefault="00A81692" w:rsidP="0001000B">
      <w:pPr>
        <w:rPr>
          <w:lang w:val="fr-CH"/>
        </w:rPr>
      </w:pPr>
      <w:r w:rsidRPr="001F45E8">
        <w:rPr>
          <w:lang w:val="fr-CH"/>
        </w:rPr>
        <w:t>Pour les bonds comportant un ou plusieurs répéteurs passifs et composés de deux ou plus de deux tronçons distincts, il convient d'appliquer l'équation (1</w:t>
      </w:r>
      <w:r w:rsidR="00C97A69" w:rsidRPr="001F45E8">
        <w:rPr>
          <w:lang w:val="fr-CH"/>
        </w:rPr>
        <w:t>53</w:t>
      </w:r>
      <w:r w:rsidRPr="001F45E8">
        <w:rPr>
          <w:lang w:val="fr-CH"/>
        </w:rPr>
        <w:t>) séparément à chaque tronçon sur lequel on observe des réflexions spéculaires évidentes et ajouter les contributions de chaque tronçon pour obtenir la valeur totale de Δ</w:t>
      </w:r>
      <w:r w:rsidRPr="001F45E8">
        <w:rPr>
          <w:i/>
          <w:iCs/>
          <w:vertAlign w:val="subscript"/>
          <w:lang w:val="fr-CH"/>
        </w:rPr>
        <w:t>fmin</w:t>
      </w:r>
      <w:r w:rsidRPr="001F45E8">
        <w:rPr>
          <w:lang w:val="fr-CH"/>
        </w:rPr>
        <w:t>. Les tronçons sur lesquels il n'y a pas, manifestement, de réflexions spéculaires ne devraient pas être pris en compte dans le calcul de cette somme.</w:t>
      </w:r>
    </w:p>
    <w:p w:rsidR="00A81692" w:rsidRPr="001F45E8" w:rsidRDefault="00A81692" w:rsidP="0001000B">
      <w:pPr>
        <w:rPr>
          <w:lang w:val="fr-CH"/>
        </w:rPr>
      </w:pPr>
      <w:r w:rsidRPr="001F45E8">
        <w:rPr>
          <w:i/>
          <w:iCs/>
          <w:lang w:val="fr-CH"/>
        </w:rPr>
        <w:t>Etape 8</w:t>
      </w:r>
      <w:r w:rsidRPr="001F45E8">
        <w:rPr>
          <w:lang w:val="fr-CH"/>
        </w:rPr>
        <w:t xml:space="preserve"> – </w:t>
      </w:r>
      <w:r w:rsidRPr="001F45E8">
        <w:rPr>
          <w:i/>
          <w:iCs/>
          <w:lang w:val="fr-CH"/>
        </w:rPr>
        <w:t>Trajets sans réflexions spéculaires de surface évidentes</w:t>
      </w:r>
      <w:r w:rsidRPr="001F45E8">
        <w:rPr>
          <w:lang w:val="fr-CH"/>
        </w:rPr>
        <w:t xml:space="preserve">: Calculer l'amélioration de diversité selon la méthode du § 6.2.5.2 et adapter l'espacement de fréquence de façon à limiter au strict minimum les interruptions, compte tenu des contraintes du plan de fréquences. </w:t>
      </w:r>
    </w:p>
    <w:p w:rsidR="009E1E64" w:rsidRDefault="009E1E64" w:rsidP="0001000B">
      <w:pPr>
        <w:pStyle w:val="Note"/>
        <w:rPr>
          <w:lang w:val="fr-CH"/>
        </w:rPr>
      </w:pPr>
      <w:r>
        <w:rPr>
          <w:lang w:val="fr-CH"/>
        </w:rPr>
        <w:br w:type="page"/>
      </w:r>
    </w:p>
    <w:p w:rsidR="00A81692" w:rsidRPr="001F45E8" w:rsidRDefault="00A81692" w:rsidP="0001000B">
      <w:pPr>
        <w:pStyle w:val="Note"/>
        <w:rPr>
          <w:lang w:val="fr-CH"/>
        </w:rPr>
      </w:pPr>
      <w:r w:rsidRPr="001F45E8">
        <w:rPr>
          <w:lang w:val="fr-CH"/>
        </w:rPr>
        <w:lastRenderedPageBreak/>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1F45E8">
        <w:rPr>
          <w:lang w:val="fr-CH"/>
        </w:rPr>
        <w:noBreakHyphen/>
        <w:t>dessus de la surface de réflexion sont importantes.</w:t>
      </w:r>
    </w:p>
    <w:p w:rsidR="00A81692" w:rsidRPr="001F45E8" w:rsidRDefault="00A81692" w:rsidP="0001000B">
      <w:pPr>
        <w:pStyle w:val="Note"/>
        <w:rPr>
          <w:lang w:val="fr-CH"/>
        </w:rPr>
      </w:pPr>
      <w:r w:rsidRPr="001F45E8">
        <w:rPr>
          <w:lang w:val="fr-CH"/>
        </w:rPr>
        <w:t>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rsidR="00A81692" w:rsidRPr="001F45E8" w:rsidRDefault="00A81692" w:rsidP="0001000B">
      <w:pPr>
        <w:pStyle w:val="Heading3"/>
        <w:rPr>
          <w:lang w:val="fr-CH"/>
        </w:rPr>
      </w:pPr>
      <w:r w:rsidRPr="001F45E8">
        <w:rPr>
          <w:lang w:val="fr-CH"/>
        </w:rPr>
        <w:t>6.2.4</w:t>
      </w:r>
      <w:r w:rsidRPr="001F45E8">
        <w:rPr>
          <w:lang w:val="fr-CH"/>
        </w:rPr>
        <w:tab/>
        <w:t>Amélioration de la diversité d'espace dans les systèmes à bande étroite</w:t>
      </w:r>
    </w:p>
    <w:p w:rsidR="00A81692" w:rsidRPr="001F45E8" w:rsidRDefault="00A81692" w:rsidP="0001000B">
      <w:pPr>
        <w:rPr>
          <w:lang w:val="fr-CH"/>
        </w:rPr>
      </w:pPr>
      <w:r w:rsidRPr="001F45E8">
        <w:rPr>
          <w:lang w:val="fr-CH"/>
        </w:rPr>
        <w:t>Le facteur d'amélioration due à une diversité d'espace dans le plan vertical et pour des signaux à bande étroite sur des trajets situés au-dessus de la terre peut être estimé par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26"/>
          <w:lang w:val="fr-CH"/>
        </w:rPr>
        <w:object w:dxaOrig="6100" w:dyaOrig="639">
          <v:shape id="_x0000_i1160" type="#_x0000_t75" style="width:307.5pt;height:30.75pt" o:ole="" fillcolor="window">
            <v:imagedata r:id="rId282" o:title=""/>
          </v:shape>
          <o:OLEObject Type="Embed" ProgID="Equation.3" ShapeID="_x0000_i1160" DrawAspect="Content" ObjectID="_1532438632" r:id="rId283"/>
        </w:object>
      </w:r>
      <w:r w:rsidRPr="001F45E8">
        <w:rPr>
          <w:lang w:val="fr-CH"/>
        </w:rPr>
        <w:tab/>
        <w:t>(1</w:t>
      </w:r>
      <w:r w:rsidR="00C97A69" w:rsidRPr="001F45E8">
        <w:rPr>
          <w:lang w:val="fr-CH"/>
        </w:rPr>
        <w:t>55</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rPr>
      </w:pPr>
      <w:r w:rsidRPr="001F45E8">
        <w:rPr>
          <w:lang w:val="fr-CH"/>
        </w:rPr>
        <w:tab/>
      </w:r>
      <w:r w:rsidRPr="001F45E8">
        <w:rPr>
          <w:lang w:val="fr-CH"/>
        </w:rPr>
        <w:tab/>
      </w:r>
      <w:r w:rsidRPr="001F45E8">
        <w:rPr>
          <w:i/>
          <w:lang w:val="fr-CH"/>
        </w:rPr>
        <w:t>V</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BD"/>
      </w:r>
      <w:r w:rsidRPr="001F45E8">
        <w:rPr>
          <w:i/>
          <w:lang w:val="fr-CH"/>
        </w:rPr>
        <w:t>G</w:t>
      </w:r>
      <w:r w:rsidRPr="001F45E8">
        <w:rPr>
          <w:position w:val="-4"/>
          <w:sz w:val="18"/>
          <w:lang w:val="fr-CH"/>
        </w:rPr>
        <w:t>1</w:t>
      </w:r>
      <w:r w:rsidRPr="001F45E8">
        <w:rPr>
          <w:lang w:val="fr-CH"/>
        </w:rPr>
        <w:t> – </w:t>
      </w:r>
      <w:r w:rsidRPr="001F45E8">
        <w:rPr>
          <w:i/>
          <w:lang w:val="fr-CH"/>
        </w:rPr>
        <w:t>G</w:t>
      </w:r>
      <w:r w:rsidRPr="001F45E8">
        <w:rPr>
          <w:position w:val="-4"/>
          <w:sz w:val="18"/>
          <w:lang w:val="fr-CH"/>
        </w:rPr>
        <w:t>2</w:t>
      </w:r>
      <w:r w:rsidRPr="001F45E8">
        <w:rPr>
          <w:rFonts w:ascii="Symbol" w:hAnsi="Symbol"/>
          <w:lang w:val="fr-CH"/>
        </w:rPr>
        <w:sym w:font="Symbol" w:char="F0BD"/>
      </w:r>
      <w:r w:rsidRPr="001F45E8">
        <w:rPr>
          <w:lang w:val="fr-CH"/>
        </w:rPr>
        <w:tab/>
        <w:t>(1</w:t>
      </w:r>
      <w:r w:rsidR="00C97A69" w:rsidRPr="001F45E8">
        <w:rPr>
          <w:lang w:val="fr-CH"/>
        </w:rPr>
        <w:t>56</w:t>
      </w:r>
      <w:r w:rsidRPr="001F45E8">
        <w:rPr>
          <w:lang w:val="fr-CH"/>
        </w:rPr>
        <w:t>)</w:t>
      </w:r>
    </w:p>
    <w:p w:rsidR="00A81692" w:rsidRPr="001F45E8" w:rsidRDefault="00A81692" w:rsidP="0001000B">
      <w:pPr>
        <w:rPr>
          <w:lang w:val="fr-CH"/>
        </w:rPr>
      </w:pPr>
      <w:r w:rsidRPr="001F45E8">
        <w:rPr>
          <w:lang w:val="fr-CH"/>
        </w:rPr>
        <w:t>avec:</w:t>
      </w:r>
    </w:p>
    <w:p w:rsidR="00A81692" w:rsidRPr="001F45E8" w:rsidRDefault="00A81692" w:rsidP="0001000B">
      <w:pPr>
        <w:pStyle w:val="Equationlegend"/>
        <w:rPr>
          <w:lang w:val="fr-CH"/>
        </w:rPr>
      </w:pPr>
      <w:r w:rsidRPr="001F45E8">
        <w:rPr>
          <w:i/>
          <w:lang w:val="fr-CH"/>
        </w:rPr>
        <w:tab/>
        <w:t>A</w:t>
      </w:r>
      <w:r w:rsidRPr="001F45E8">
        <w:rPr>
          <w:rFonts w:asciiTheme="majorBidi" w:hAnsiTheme="majorBidi" w:cstheme="majorBidi"/>
          <w:szCs w:val="24"/>
          <w:lang w:val="fr-CH"/>
        </w:rPr>
        <w:t>:</w:t>
      </w:r>
      <w:r w:rsidRPr="001F45E8">
        <w:rPr>
          <w:lang w:val="fr-CH"/>
        </w:rPr>
        <w:tab/>
        <w:t>profondeur d'évanouissement pour le trajet non protégé (dB)</w:t>
      </w:r>
    </w:p>
    <w:p w:rsidR="00A81692" w:rsidRPr="001F45E8" w:rsidRDefault="00A81692" w:rsidP="0001000B">
      <w:pPr>
        <w:pStyle w:val="Equationlegend"/>
        <w:rPr>
          <w:lang w:val="fr-CH"/>
        </w:rPr>
      </w:pPr>
      <w:r w:rsidRPr="001F45E8">
        <w:rPr>
          <w:i/>
          <w:lang w:val="fr-CH"/>
        </w:rPr>
        <w:tab/>
        <w:t>p</w:t>
      </w:r>
      <w:r w:rsidRPr="001F45E8">
        <w:rPr>
          <w:position w:val="-4"/>
          <w:sz w:val="20"/>
          <w:lang w:val="fr-CH"/>
        </w:rPr>
        <w:t>0</w:t>
      </w:r>
      <w:r w:rsidRPr="001F45E8">
        <w:rPr>
          <w:rFonts w:asciiTheme="majorBidi" w:hAnsiTheme="majorBidi" w:cstheme="majorBidi"/>
          <w:szCs w:val="24"/>
          <w:lang w:val="fr-CH"/>
        </w:rPr>
        <w:t>:</w:t>
      </w:r>
      <w:r w:rsidRPr="001F45E8">
        <w:rPr>
          <w:lang w:val="fr-CH"/>
        </w:rPr>
        <w:tab/>
        <w:t>facteur d'occurrence de propagation par trajets multiples (%) obtenu par la formule (10) ou (11)</w:t>
      </w:r>
    </w:p>
    <w:p w:rsidR="00A81692" w:rsidRPr="001F45E8" w:rsidRDefault="00A81692" w:rsidP="0001000B">
      <w:pPr>
        <w:pStyle w:val="Equationlegend"/>
        <w:rPr>
          <w:lang w:val="fr-CH"/>
        </w:rPr>
      </w:pPr>
      <w:r w:rsidRPr="001F45E8">
        <w:rPr>
          <w:i/>
          <w:lang w:val="fr-CH"/>
        </w:rPr>
        <w:tab/>
        <w:t>S</w:t>
      </w:r>
      <w:r w:rsidRPr="001F45E8">
        <w:rPr>
          <w:rFonts w:asciiTheme="majorBidi" w:hAnsiTheme="majorBidi" w:cstheme="majorBidi"/>
          <w:szCs w:val="24"/>
          <w:lang w:val="fr-CH"/>
        </w:rPr>
        <w:t>:</w:t>
      </w:r>
      <w:r w:rsidRPr="001F45E8">
        <w:rPr>
          <w:lang w:val="fr-CH"/>
        </w:rPr>
        <w:tab/>
        <w:t>séparation verticale (de centre à centre) entre les antennes de réception (m)</w:t>
      </w:r>
    </w:p>
    <w:p w:rsidR="00A81692" w:rsidRPr="001F45E8" w:rsidRDefault="00A81692" w:rsidP="0001000B">
      <w:pPr>
        <w:pStyle w:val="Equationlegend"/>
        <w:rPr>
          <w:lang w:val="fr-CH"/>
        </w:rPr>
      </w:pPr>
      <w:r w:rsidRPr="001F45E8">
        <w:rPr>
          <w:i/>
          <w:lang w:val="fr-CH"/>
        </w:rPr>
        <w:tab/>
        <w:t>f</w:t>
      </w:r>
      <w:r w:rsidRPr="001F45E8">
        <w:rPr>
          <w:rFonts w:asciiTheme="majorBidi" w:hAnsiTheme="majorBidi" w:cstheme="majorBidi"/>
          <w:szCs w:val="24"/>
          <w:lang w:val="fr-CH"/>
        </w:rPr>
        <w:t>:</w:t>
      </w:r>
      <w:r w:rsidRPr="001F45E8">
        <w:rPr>
          <w:lang w:val="fr-CH"/>
        </w:rPr>
        <w:tab/>
        <w:t>fréquence (GHz)</w:t>
      </w:r>
    </w:p>
    <w:p w:rsidR="00A81692" w:rsidRPr="001F45E8" w:rsidRDefault="00A81692" w:rsidP="0001000B">
      <w:pPr>
        <w:pStyle w:val="Equationlegend"/>
        <w:rPr>
          <w:lang w:val="fr-CH"/>
        </w:rPr>
      </w:pPr>
      <w:r w:rsidRPr="001F45E8">
        <w:rPr>
          <w:i/>
          <w:lang w:val="fr-CH"/>
        </w:rPr>
        <w:tab/>
        <w:t>d</w:t>
      </w:r>
      <w:r w:rsidRPr="001F45E8">
        <w:rPr>
          <w:rFonts w:asciiTheme="majorBidi" w:hAnsiTheme="majorBidi" w:cstheme="majorBidi"/>
          <w:szCs w:val="24"/>
          <w:lang w:val="fr-CH"/>
        </w:rPr>
        <w:t>:</w:t>
      </w:r>
      <w:r w:rsidRPr="001F45E8">
        <w:rPr>
          <w:lang w:val="fr-CH"/>
        </w:rPr>
        <w:tab/>
        <w:t>longueur du trajet (km)</w:t>
      </w:r>
    </w:p>
    <w:p w:rsidR="00A81692" w:rsidRPr="001F45E8" w:rsidRDefault="00A81692" w:rsidP="0001000B">
      <w:pPr>
        <w:pStyle w:val="Equationlegend"/>
        <w:rPr>
          <w:lang w:val="fr-CH"/>
        </w:rPr>
      </w:pPr>
      <w:r w:rsidRPr="001F45E8">
        <w:rPr>
          <w:i/>
          <w:lang w:val="fr-CH"/>
        </w:rPr>
        <w:tab/>
        <w:t>G</w:t>
      </w:r>
      <w:r w:rsidRPr="001F45E8">
        <w:rPr>
          <w:position w:val="-4"/>
          <w:sz w:val="20"/>
          <w:lang w:val="fr-CH"/>
        </w:rPr>
        <w:t>1</w:t>
      </w:r>
      <w:r w:rsidRPr="001F45E8">
        <w:rPr>
          <w:lang w:val="fr-CH"/>
        </w:rPr>
        <w:t xml:space="preserve">, </w:t>
      </w:r>
      <w:r w:rsidRPr="001F45E8">
        <w:rPr>
          <w:i/>
          <w:lang w:val="fr-CH"/>
        </w:rPr>
        <w:t>G</w:t>
      </w:r>
      <w:r w:rsidRPr="001F45E8">
        <w:rPr>
          <w:position w:val="-4"/>
          <w:sz w:val="20"/>
          <w:lang w:val="fr-CH"/>
        </w:rPr>
        <w:t>2</w:t>
      </w:r>
      <w:r w:rsidRPr="001F45E8">
        <w:rPr>
          <w:rFonts w:asciiTheme="majorBidi" w:hAnsiTheme="majorBidi" w:cstheme="majorBidi"/>
          <w:szCs w:val="24"/>
          <w:lang w:val="fr-CH"/>
        </w:rPr>
        <w:t>:</w:t>
      </w:r>
      <w:r w:rsidRPr="001F45E8">
        <w:rPr>
          <w:lang w:val="fr-CH"/>
        </w:rPr>
        <w:tab/>
        <w:t>gains des deux antennes (dBi).</w:t>
      </w:r>
    </w:p>
    <w:p w:rsidR="00A81692" w:rsidRPr="001F45E8" w:rsidRDefault="00A81692" w:rsidP="0001000B">
      <w:pPr>
        <w:rPr>
          <w:lang w:val="fr-CH"/>
        </w:rPr>
      </w:pPr>
      <w:r w:rsidRPr="001F45E8">
        <w:rPr>
          <w:lang w:val="fr-CH"/>
        </w:rPr>
        <w:t>L'équation (1</w:t>
      </w:r>
      <w:r w:rsidR="00C97A69" w:rsidRPr="001F45E8">
        <w:rPr>
          <w:lang w:val="fr-CH"/>
        </w:rPr>
        <w:t>55</w:t>
      </w:r>
      <w:r w:rsidRPr="001F45E8">
        <w:rPr>
          <w:lang w:val="fr-CH"/>
        </w:rPr>
        <w:t>) se fonde sur les données de la banque de données de la Commission d'études 3 des radiocommunications pour les domaines de paramètres suivants: 43 </w:t>
      </w:r>
      <w:r w:rsidRPr="001F45E8">
        <w:rPr>
          <w:rFonts w:ascii="Symbol" w:hAnsi="Symbol"/>
          <w:lang w:val="fr-CH"/>
        </w:rPr>
        <w:sym w:font="Symbol" w:char="F0A3"/>
      </w:r>
      <w:r w:rsidRPr="001F45E8">
        <w:rPr>
          <w:lang w:val="fr-CH"/>
        </w:rPr>
        <w:t> </w:t>
      </w:r>
      <w:r w:rsidRPr="001F45E8">
        <w:rPr>
          <w:i/>
          <w:lang w:val="fr-CH"/>
        </w:rPr>
        <w:t>d</w:t>
      </w:r>
      <w:r w:rsidRPr="001F45E8">
        <w:rPr>
          <w:lang w:val="fr-CH"/>
        </w:rPr>
        <w:t> </w:t>
      </w:r>
      <w:r w:rsidRPr="001F45E8">
        <w:rPr>
          <w:rFonts w:ascii="Symbol" w:hAnsi="Symbol"/>
          <w:lang w:val="fr-CH"/>
        </w:rPr>
        <w:sym w:font="Symbol" w:char="F0A3"/>
      </w:r>
      <w:r w:rsidRPr="001F45E8">
        <w:rPr>
          <w:lang w:val="fr-CH"/>
        </w:rPr>
        <w:t> 240 km, 2 </w:t>
      </w:r>
      <w:r w:rsidRPr="001F45E8">
        <w:rPr>
          <w:rFonts w:ascii="Symbol" w:hAnsi="Symbol"/>
          <w:lang w:val="fr-CH"/>
        </w:rPr>
        <w:sym w:font="Symbol" w:char="F0A3"/>
      </w:r>
      <w:r w:rsidRPr="001F45E8">
        <w:rPr>
          <w:sz w:val="30"/>
          <w:lang w:val="fr-CH"/>
        </w:rPr>
        <w:t> </w:t>
      </w:r>
      <w:r w:rsidRPr="001F45E8">
        <w:rPr>
          <w:i/>
          <w:lang w:val="fr-CH"/>
        </w:rPr>
        <w:t>f</w:t>
      </w:r>
      <w:r w:rsidRPr="001F45E8">
        <w:rPr>
          <w:lang w:val="fr-CH"/>
        </w:rPr>
        <w:t> </w:t>
      </w:r>
      <w:r w:rsidRPr="001F45E8">
        <w:rPr>
          <w:rFonts w:ascii="Symbol" w:hAnsi="Symbol"/>
          <w:lang w:val="fr-CH"/>
        </w:rPr>
        <w:sym w:font="Symbol" w:char="F0A3"/>
      </w:r>
      <w:r w:rsidRPr="001F45E8">
        <w:rPr>
          <w:lang w:val="fr-CH"/>
        </w:rPr>
        <w:t> 11 GHz, et 3 </w:t>
      </w:r>
      <w:r w:rsidRPr="001F45E8">
        <w:rPr>
          <w:rFonts w:ascii="Symbol" w:hAnsi="Symbol"/>
          <w:lang w:val="fr-CH"/>
        </w:rPr>
        <w:sym w:font="Symbol" w:char="F0A3"/>
      </w:r>
      <w:r w:rsidRPr="001F45E8">
        <w:rPr>
          <w:lang w:val="fr-CH"/>
        </w:rPr>
        <w:t> </w:t>
      </w:r>
      <w:r w:rsidRPr="001F45E8">
        <w:rPr>
          <w:i/>
          <w:lang w:val="fr-CH"/>
        </w:rPr>
        <w:t>S</w:t>
      </w:r>
      <w:r w:rsidRPr="001F45E8">
        <w:rPr>
          <w:lang w:val="fr-CH"/>
        </w:rPr>
        <w:t> </w:t>
      </w:r>
      <w:r w:rsidRPr="001F45E8">
        <w:rPr>
          <w:rFonts w:ascii="Symbol" w:hAnsi="Symbol"/>
          <w:lang w:val="fr-CH"/>
        </w:rPr>
        <w:sym w:font="Symbol" w:char="F0A3"/>
      </w:r>
      <w:r w:rsidRPr="001F45E8">
        <w:rPr>
          <w:lang w:val="fr-CH"/>
        </w:rPr>
        <w:t xml:space="preserve"> 23 m. Il y a des raisons de penser qu'elle pourrait être valable pour des longueurs de trajet aussi faibles que 25 km. Le pourcentage de dépassement </w:t>
      </w:r>
      <w:r w:rsidRPr="001F45E8">
        <w:rPr>
          <w:i/>
          <w:lang w:val="fr-CH"/>
        </w:rPr>
        <w:t>p</w:t>
      </w:r>
      <w:r w:rsidRPr="001F45E8">
        <w:rPr>
          <w:i/>
          <w:iCs/>
          <w:position w:val="-4"/>
          <w:sz w:val="20"/>
          <w:lang w:val="fr-CH"/>
        </w:rPr>
        <w:t>w</w:t>
      </w:r>
      <w:r w:rsidRPr="001F45E8">
        <w:rPr>
          <w:lang w:val="fr-CH"/>
        </w:rPr>
        <w:t xml:space="preserve"> peut être calculé à partir de l'équation (7) ou (8) selon le cas. L'équation (1</w:t>
      </w:r>
      <w:r w:rsidR="00A8110C" w:rsidRPr="001F45E8">
        <w:rPr>
          <w:lang w:val="fr-CH"/>
        </w:rPr>
        <w:t>55</w:t>
      </w:r>
      <w:r w:rsidRPr="001F45E8">
        <w:rPr>
          <w:lang w:val="fr-CH"/>
        </w:rPr>
        <w:t>) est valable dans le domaine des évanouissements profonds pour lequel l'équation (7) ou (8) s'applique.</w:t>
      </w:r>
    </w:p>
    <w:p w:rsidR="00A81692" w:rsidRPr="001F45E8" w:rsidRDefault="00A81692" w:rsidP="0001000B">
      <w:pPr>
        <w:pStyle w:val="Heading3"/>
        <w:rPr>
          <w:lang w:val="fr-CH"/>
        </w:rPr>
      </w:pPr>
      <w:r w:rsidRPr="001F45E8">
        <w:rPr>
          <w:lang w:val="fr-CH"/>
        </w:rPr>
        <w:t>6.2.5</w:t>
      </w:r>
      <w:r w:rsidRPr="001F45E8">
        <w:rPr>
          <w:lang w:val="fr-CH"/>
        </w:rPr>
        <w:tab/>
        <w:t>Techniques de diversité dans les systèmes numériques</w:t>
      </w:r>
    </w:p>
    <w:p w:rsidR="00A81692" w:rsidRPr="001F45E8" w:rsidRDefault="00A81692" w:rsidP="0001000B">
      <w:pPr>
        <w:rPr>
          <w:lang w:val="fr-CH"/>
        </w:rPr>
      </w:pPr>
      <w:r w:rsidRPr="001F45E8">
        <w:rPr>
          <w:lang w:val="fr-CH"/>
        </w:rP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rsidR="00A81692" w:rsidRPr="001F45E8" w:rsidRDefault="00A81692" w:rsidP="0001000B">
      <w:pPr>
        <w:pStyle w:val="Heading4"/>
        <w:rPr>
          <w:lang w:val="fr-CH"/>
        </w:rPr>
      </w:pPr>
      <w:r w:rsidRPr="001F45E8">
        <w:rPr>
          <w:lang w:val="fr-CH"/>
        </w:rPr>
        <w:t>6.2.5.1</w:t>
      </w:r>
      <w:r w:rsidRPr="001F45E8">
        <w:rPr>
          <w:lang w:val="fr-CH"/>
        </w:rPr>
        <w:tab/>
        <w:t>Prévision des interruptions en cas d'utilisation de la diversité d'espace</w:t>
      </w:r>
    </w:p>
    <w:p w:rsidR="00A81692" w:rsidRPr="001F45E8" w:rsidRDefault="00A81692" w:rsidP="0001000B">
      <w:pPr>
        <w:rPr>
          <w:lang w:val="fr-CH"/>
        </w:rPr>
      </w:pPr>
      <w:r w:rsidRPr="001F45E8">
        <w:rPr>
          <w:lang w:val="fr-CH"/>
        </w:rP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rsidR="00A81692" w:rsidRPr="001F45E8" w:rsidRDefault="00A81692" w:rsidP="0001000B">
      <w:pPr>
        <w:tabs>
          <w:tab w:val="clear" w:pos="794"/>
          <w:tab w:val="left" w:pos="907"/>
        </w:tabs>
        <w:rPr>
          <w:lang w:val="fr-CH"/>
        </w:rPr>
      </w:pPr>
      <w:r w:rsidRPr="001F45E8">
        <w:rPr>
          <w:i/>
          <w:lang w:val="fr-CH"/>
        </w:rPr>
        <w:lastRenderedPageBreak/>
        <w:t>Etape 1:</w:t>
      </w:r>
      <w:r w:rsidRPr="001F45E8">
        <w:rPr>
          <w:iCs/>
          <w:lang w:val="fr-CH"/>
        </w:rPr>
        <w:t>  </w:t>
      </w:r>
      <w:r w:rsidRPr="001F45E8">
        <w:rPr>
          <w:lang w:val="fr-CH"/>
        </w:rPr>
        <w:t xml:space="preserve">Calculer la probabilité d'existence d'évanouissements par trajets multiples </w:t>
      </w:r>
      <w:r w:rsidRPr="001F45E8">
        <w:rPr>
          <w:rFonts w:ascii="Symbol" w:hAnsi="Symbol"/>
          <w:lang w:val="fr-CH"/>
        </w:rPr>
        <w:sym w:font="Symbol" w:char="F068"/>
      </w:r>
      <w:r w:rsidRPr="001F45E8">
        <w:rPr>
          <w:lang w:val="fr-CH"/>
        </w:rPr>
        <w:t xml:space="preserve"> comme à l'Etape 2 du § 4.1.</w:t>
      </w:r>
    </w:p>
    <w:p w:rsidR="00A81692" w:rsidRPr="001F45E8" w:rsidRDefault="00A81692" w:rsidP="0001000B">
      <w:pPr>
        <w:keepNext/>
        <w:tabs>
          <w:tab w:val="clear" w:pos="794"/>
          <w:tab w:val="left" w:pos="907"/>
        </w:tabs>
        <w:rPr>
          <w:lang w:val="fr-CH"/>
        </w:rPr>
      </w:pPr>
      <w:r w:rsidRPr="001F45E8">
        <w:rPr>
          <w:i/>
          <w:lang w:val="fr-CH"/>
        </w:rPr>
        <w:t>Etape 2:</w:t>
      </w:r>
      <w:r w:rsidRPr="001F45E8">
        <w:rPr>
          <w:iCs/>
          <w:lang w:val="fr-CH"/>
        </w:rPr>
        <w:t>  </w:t>
      </w:r>
      <w:r w:rsidRPr="001F45E8">
        <w:rPr>
          <w:lang w:val="fr-CH"/>
        </w:rPr>
        <w:t xml:space="preserve">Calculer le carré du coefficient de corrélation des évanouissements non sélectifs, </w:t>
      </w:r>
      <w:r w:rsidRPr="001F45E8">
        <w:rPr>
          <w:i/>
          <w:lang w:val="fr-CH"/>
        </w:rPr>
        <w:t>k</w:t>
      </w:r>
      <w:r w:rsidRPr="001F45E8">
        <w:rPr>
          <w:i/>
          <w:iCs/>
          <w:position w:val="-4"/>
          <w:sz w:val="20"/>
          <w:lang w:val="fr-CH"/>
        </w:rPr>
        <w:t>ns</w:t>
      </w:r>
      <w:r w:rsidRPr="001F45E8">
        <w:rPr>
          <w:lang w:val="fr-CH"/>
        </w:rPr>
        <w:t>, au moyen de la formule:</w:t>
      </w:r>
    </w:p>
    <w:p w:rsidR="00A81692" w:rsidRPr="001F45E8" w:rsidRDefault="00A81692" w:rsidP="0001000B">
      <w:pPr>
        <w:pStyle w:val="Equation"/>
        <w:keepNext/>
        <w:rPr>
          <w:lang w:val="fr-CH"/>
        </w:rPr>
      </w:pPr>
      <w:r w:rsidRPr="001F45E8">
        <w:rPr>
          <w:lang w:val="fr-CH"/>
        </w:rPr>
        <w:tab/>
      </w:r>
      <w:r w:rsidRPr="001F45E8">
        <w:rPr>
          <w:lang w:val="fr-CH"/>
        </w:rPr>
        <w:tab/>
      </w:r>
      <w:r w:rsidRPr="001F45E8">
        <w:rPr>
          <w:position w:val="-28"/>
          <w:lang w:val="fr-CH"/>
        </w:rPr>
        <w:object w:dxaOrig="1880" w:dyaOrig="660">
          <v:shape id="_x0000_i1161" type="#_x0000_t75" style="width:93.75pt;height:32.25pt" o:ole="" fillcolor="window">
            <v:imagedata r:id="rId284" o:title=""/>
          </v:shape>
          <o:OLEObject Type="Embed" ProgID="Equation.3" ShapeID="_x0000_i1161" DrawAspect="Content" ObjectID="_1532438633" r:id="rId285"/>
        </w:object>
      </w:r>
      <w:r w:rsidRPr="001F45E8">
        <w:rPr>
          <w:lang w:val="fr-CH"/>
        </w:rPr>
        <w:tab/>
        <w:t>(1</w:t>
      </w:r>
      <w:r w:rsidR="00A8110C" w:rsidRPr="001F45E8">
        <w:rPr>
          <w:lang w:val="fr-CH"/>
        </w:rPr>
        <w:t>57</w:t>
      </w:r>
      <w:r w:rsidRPr="001F45E8">
        <w:rPr>
          <w:lang w:val="fr-CH"/>
        </w:rPr>
        <w:t>)</w:t>
      </w:r>
    </w:p>
    <w:p w:rsidR="00A81692" w:rsidRPr="001F45E8" w:rsidRDefault="00A81692" w:rsidP="0001000B">
      <w:pPr>
        <w:rPr>
          <w:lang w:val="fr-CH"/>
        </w:rPr>
      </w:pPr>
      <w:r w:rsidRPr="001F45E8">
        <w:rPr>
          <w:lang w:val="fr-CH"/>
        </w:rPr>
        <w:t xml:space="preserve">où le facteur d'amélioration </w:t>
      </w:r>
      <w:r w:rsidRPr="001F45E8">
        <w:rPr>
          <w:i/>
          <w:lang w:val="fr-CH"/>
        </w:rPr>
        <w:t>I</w:t>
      </w:r>
      <w:r w:rsidRPr="001F45E8">
        <w:rPr>
          <w:i/>
          <w:iCs/>
          <w:position w:val="-4"/>
          <w:sz w:val="20"/>
          <w:lang w:val="fr-CH"/>
        </w:rPr>
        <w:t>ns</w:t>
      </w:r>
      <w:r w:rsidRPr="001F45E8">
        <w:rPr>
          <w:lang w:val="fr-CH"/>
        </w:rPr>
        <w:t xml:space="preserve"> peut être évalué à partir de la formule (1</w:t>
      </w:r>
      <w:r w:rsidR="00A8110C" w:rsidRPr="001F45E8">
        <w:rPr>
          <w:lang w:val="fr-CH"/>
        </w:rPr>
        <w:t>55</w:t>
      </w:r>
      <w:r w:rsidRPr="001F45E8">
        <w:rPr>
          <w:lang w:val="fr-CH"/>
        </w:rPr>
        <w:t xml:space="preserve">) pour une profondeur d'évanouissement, </w:t>
      </w:r>
      <w:r w:rsidRPr="001F45E8">
        <w:rPr>
          <w:i/>
          <w:lang w:val="fr-CH"/>
        </w:rPr>
        <w:t>A</w:t>
      </w:r>
      <w:r w:rsidRPr="001F45E8">
        <w:rPr>
          <w:lang w:val="fr-CH"/>
        </w:rPr>
        <w:t xml:space="preserve"> (dB) correspondant à la marge de protection contre les évanouissements uniformes, </w:t>
      </w:r>
      <w:r w:rsidRPr="001F45E8">
        <w:rPr>
          <w:i/>
          <w:lang w:val="fr-CH"/>
        </w:rPr>
        <w:t>F</w:t>
      </w:r>
      <w:r w:rsidRPr="001F45E8">
        <w:rPr>
          <w:lang w:val="fr-CH"/>
        </w:rPr>
        <w:t xml:space="preserve"> (dB) (voir le § 2.3.6) et </w:t>
      </w:r>
      <w:r w:rsidRPr="001F45E8">
        <w:rPr>
          <w:i/>
          <w:lang w:val="fr-CH"/>
        </w:rPr>
        <w:t>P</w:t>
      </w:r>
      <w:r w:rsidRPr="001F45E8">
        <w:rPr>
          <w:i/>
          <w:iCs/>
          <w:position w:val="-4"/>
          <w:sz w:val="20"/>
          <w:lang w:val="fr-CH"/>
        </w:rPr>
        <w:t>ns</w:t>
      </w:r>
      <w:r w:rsidRPr="001F45E8">
        <w:rPr>
          <w:lang w:val="fr-CH"/>
        </w:rPr>
        <w:t xml:space="preserve"> à partir de la formule (29). </w:t>
      </w:r>
    </w:p>
    <w:p w:rsidR="00A81692" w:rsidRPr="001F45E8" w:rsidRDefault="00A81692" w:rsidP="0001000B">
      <w:pPr>
        <w:rPr>
          <w:lang w:val="fr-CH"/>
        </w:rPr>
      </w:pPr>
      <w:r w:rsidRPr="001F45E8">
        <w:rPr>
          <w:i/>
          <w:lang w:val="fr-CH"/>
        </w:rPr>
        <w:t>Etape 3:</w:t>
      </w:r>
      <w:r w:rsidRPr="001F45E8">
        <w:rPr>
          <w:iCs/>
          <w:lang w:val="fr-CH"/>
        </w:rPr>
        <w:t>  </w:t>
      </w:r>
      <w:r w:rsidRPr="001F45E8">
        <w:rPr>
          <w:lang w:val="fr-CH"/>
        </w:rPr>
        <w:t xml:space="preserve">Calculer le carré du coefficient de corrélation des évanouissements sélectifs, </w:t>
      </w:r>
      <w:r w:rsidRPr="001F45E8">
        <w:rPr>
          <w:i/>
          <w:lang w:val="fr-CH"/>
        </w:rPr>
        <w:t>k</w:t>
      </w:r>
      <w:r w:rsidRPr="001F45E8">
        <w:rPr>
          <w:i/>
          <w:position w:val="-4"/>
          <w:sz w:val="20"/>
          <w:lang w:val="fr-CH"/>
        </w:rPr>
        <w:t>s</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object w:dxaOrig="7680" w:dyaOrig="1120">
          <v:shape id="_x0000_i1162" type="#_x0000_t75" style="width:382.5pt;height:56.25pt" o:ole="" fillcolor="window">
            <v:imagedata r:id="rId286" o:title=""/>
          </v:shape>
          <o:OLEObject Type="Embed" ProgID="Equation.3" ShapeID="_x0000_i1162" DrawAspect="Content" ObjectID="_1532438634" r:id="rId287"/>
        </w:object>
      </w:r>
      <w:r w:rsidRPr="001F45E8">
        <w:rPr>
          <w:lang w:val="fr-CH"/>
        </w:rPr>
        <w:tab/>
        <w:t>(1</w:t>
      </w:r>
      <w:r w:rsidR="00A8110C" w:rsidRPr="001F45E8">
        <w:rPr>
          <w:lang w:val="fr-CH"/>
        </w:rPr>
        <w:t>58</w:t>
      </w:r>
      <w:r w:rsidRPr="001F45E8">
        <w:rPr>
          <w:lang w:val="fr-CH"/>
        </w:rPr>
        <w:t>)</w:t>
      </w:r>
    </w:p>
    <w:p w:rsidR="00A81692" w:rsidRPr="001F45E8" w:rsidRDefault="00A81692" w:rsidP="0001000B">
      <w:pPr>
        <w:rPr>
          <w:lang w:val="fr-CH"/>
        </w:rPr>
      </w:pPr>
      <w:r w:rsidRPr="001F45E8">
        <w:rPr>
          <w:lang w:val="fr-CH"/>
        </w:rPr>
        <w:t xml:space="preserve">où le coefficient de corrélation, </w:t>
      </w:r>
      <w:r w:rsidRPr="001F45E8">
        <w:rPr>
          <w:i/>
          <w:lang w:val="fr-CH"/>
        </w:rPr>
        <w:t>r</w:t>
      </w:r>
      <w:r w:rsidRPr="001F45E8">
        <w:rPr>
          <w:i/>
          <w:iCs/>
          <w:position w:val="-4"/>
          <w:sz w:val="20"/>
          <w:lang w:val="fr-CH"/>
        </w:rPr>
        <w:t>w</w:t>
      </w:r>
      <w:r w:rsidRPr="001F45E8">
        <w:rPr>
          <w:lang w:val="fr-CH"/>
        </w:rPr>
        <w:t>, des amplitudes relatives est donné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6020" w:dyaOrig="840">
          <v:shape id="_x0000_i1163" type="#_x0000_t75" style="width:300pt;height:42pt" o:ole="" fillcolor="window">
            <v:imagedata r:id="rId288" o:title=""/>
          </v:shape>
          <o:OLEObject Type="Embed" ProgID="Equation.3" ShapeID="_x0000_i1163" DrawAspect="Content" ObjectID="_1532438635" r:id="rId289"/>
        </w:object>
      </w:r>
      <w:r w:rsidRPr="001F45E8">
        <w:rPr>
          <w:lang w:val="fr-CH"/>
        </w:rPr>
        <w:tab/>
        <w:t>(1</w:t>
      </w:r>
      <w:r w:rsidR="00A8110C" w:rsidRPr="001F45E8">
        <w:rPr>
          <w:lang w:val="fr-CH"/>
        </w:rPr>
        <w:t>59</w:t>
      </w:r>
      <w:r w:rsidRPr="001F45E8">
        <w:rPr>
          <w:lang w:val="fr-CH"/>
        </w:rPr>
        <w:t>)</w:t>
      </w:r>
    </w:p>
    <w:p w:rsidR="00A81692" w:rsidRPr="001F45E8" w:rsidRDefault="00A81692" w:rsidP="0001000B">
      <w:pPr>
        <w:tabs>
          <w:tab w:val="clear" w:pos="794"/>
          <w:tab w:val="left" w:pos="907"/>
        </w:tabs>
        <w:rPr>
          <w:lang w:val="fr-CH"/>
        </w:rPr>
      </w:pPr>
      <w:r w:rsidRPr="001F45E8">
        <w:rPr>
          <w:i/>
          <w:lang w:val="fr-CH"/>
        </w:rPr>
        <w:t>Etape 4:</w:t>
      </w:r>
      <w:r w:rsidRPr="001F45E8">
        <w:rPr>
          <w:iCs/>
          <w:lang w:val="fr-CH"/>
        </w:rPr>
        <w:t>  </w:t>
      </w:r>
      <w:r w:rsidRPr="001F45E8">
        <w:rPr>
          <w:lang w:val="fr-CH"/>
        </w:rPr>
        <w:t xml:space="preserve">Calculer la probabilité d'interruption due aux évanouissements non sélectifs, </w:t>
      </w:r>
      <w:r w:rsidRPr="001F45E8">
        <w:rPr>
          <w:i/>
          <w:iCs/>
          <w:lang w:val="fr-CH"/>
        </w:rPr>
        <w:t>P</w:t>
      </w:r>
      <w:r w:rsidRPr="001F45E8">
        <w:rPr>
          <w:i/>
          <w:iCs/>
          <w:position w:val="-4"/>
          <w:sz w:val="20"/>
          <w:lang w:val="fr-CH"/>
        </w:rPr>
        <w:t>dns</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100" w:dyaOrig="680">
          <v:shape id="_x0000_i1164" type="#_x0000_t75" style="width:54pt;height:35.25pt" o:ole="" fillcolor="window">
            <v:imagedata r:id="rId290" o:title=""/>
          </v:shape>
          <o:OLEObject Type="Embed" ProgID="Equation.3" ShapeID="_x0000_i1164" DrawAspect="Content" ObjectID="_1532438636" r:id="rId291"/>
        </w:object>
      </w:r>
      <w:r w:rsidRPr="001F45E8">
        <w:rPr>
          <w:lang w:val="fr-CH"/>
        </w:rPr>
        <w:tab/>
        <w:t>(1</w:t>
      </w:r>
      <w:r w:rsidR="00A8110C" w:rsidRPr="001F45E8">
        <w:rPr>
          <w:lang w:val="fr-CH"/>
        </w:rPr>
        <w:t>60</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ns</w:t>
      </w:r>
      <w:r w:rsidRPr="001F45E8">
        <w:rPr>
          <w:lang w:val="fr-CH"/>
        </w:rPr>
        <w:t xml:space="preserve"> est la probabilité d'interruption, lorsque aucune protection n'est utilisée, donnée par la formule (29). </w:t>
      </w:r>
    </w:p>
    <w:p w:rsidR="00A81692" w:rsidRPr="001F45E8" w:rsidRDefault="00A81692" w:rsidP="0001000B">
      <w:pPr>
        <w:rPr>
          <w:lang w:val="fr-CH"/>
        </w:rPr>
      </w:pPr>
      <w:r w:rsidRPr="001F45E8">
        <w:rPr>
          <w:i/>
          <w:lang w:val="fr-CH"/>
        </w:rPr>
        <w:t>Etape 5:</w:t>
      </w:r>
      <w:r w:rsidRPr="001F45E8">
        <w:rPr>
          <w:iCs/>
          <w:lang w:val="fr-CH"/>
        </w:rPr>
        <w:t>  </w:t>
      </w:r>
      <w:r w:rsidRPr="001F45E8">
        <w:rPr>
          <w:lang w:val="fr-CH"/>
        </w:rPr>
        <w:t xml:space="preserve">Calculer la probabilité d'interruption due aux évanouissements sélectifs, </w:t>
      </w:r>
      <w:r w:rsidRPr="001F45E8">
        <w:rPr>
          <w:i/>
          <w:iCs/>
          <w:lang w:val="fr-CH"/>
        </w:rPr>
        <w:t>P</w:t>
      </w:r>
      <w:r w:rsidRPr="001F45E8">
        <w:rPr>
          <w:i/>
          <w:iCs/>
          <w:position w:val="-4"/>
          <w:sz w:val="20"/>
          <w:lang w:val="fr-CH"/>
        </w:rPr>
        <w:t>ds</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660" w:dyaOrig="840">
          <v:shape id="_x0000_i1165" type="#_x0000_t75" style="width:83.25pt;height:42pt" o:ole="" fillcolor="window">
            <v:imagedata r:id="rId292" o:title=""/>
          </v:shape>
          <o:OLEObject Type="Embed" ProgID="Equation.3" ShapeID="_x0000_i1165" DrawAspect="Content" ObjectID="_1532438637" r:id="rId293"/>
        </w:object>
      </w:r>
      <w:r w:rsidRPr="001F45E8">
        <w:rPr>
          <w:lang w:val="fr-CH"/>
        </w:rPr>
        <w:tab/>
        <w:t>(1</w:t>
      </w:r>
      <w:r w:rsidR="00A8110C" w:rsidRPr="001F45E8">
        <w:rPr>
          <w:lang w:val="fr-CH"/>
        </w:rPr>
        <w:t>61</w:t>
      </w:r>
      <w:r w:rsidRPr="001F45E8">
        <w:rPr>
          <w:lang w:val="fr-CH"/>
        </w:rPr>
        <w:t>)</w:t>
      </w:r>
    </w:p>
    <w:p w:rsidR="00A81692" w:rsidRPr="001F45E8" w:rsidRDefault="00A81692" w:rsidP="00E176F5">
      <w:pPr>
        <w:rPr>
          <w:lang w:val="fr-CH"/>
        </w:rPr>
      </w:pPr>
      <w:r w:rsidRPr="001F45E8">
        <w:rPr>
          <w:lang w:val="fr-CH"/>
        </w:rPr>
        <w:t xml:space="preserve">où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donnée par la formule (</w:t>
      </w:r>
      <w:r w:rsidR="00E176F5" w:rsidRPr="001F45E8">
        <w:rPr>
          <w:lang w:val="fr-CH"/>
        </w:rPr>
        <w:t>117</w:t>
      </w:r>
      <w:r w:rsidRPr="001F45E8">
        <w:rPr>
          <w:lang w:val="fr-CH"/>
        </w:rPr>
        <w:t xml:space="preserve">). </w:t>
      </w:r>
    </w:p>
    <w:p w:rsidR="00A81692" w:rsidRPr="001F45E8" w:rsidRDefault="00A81692" w:rsidP="0001000B">
      <w:pPr>
        <w:rPr>
          <w:lang w:val="fr-CH"/>
        </w:rPr>
      </w:pPr>
      <w:r w:rsidRPr="001F45E8">
        <w:rPr>
          <w:i/>
          <w:lang w:val="fr-CH"/>
        </w:rPr>
        <w:t>Etape 6:</w:t>
      </w:r>
      <w:r w:rsidRPr="001F45E8">
        <w:rPr>
          <w:iCs/>
          <w:lang w:val="fr-CH"/>
        </w:rPr>
        <w:t>  </w:t>
      </w:r>
      <w:r w:rsidRPr="001F45E8">
        <w:rPr>
          <w:lang w:val="fr-CH"/>
        </w:rPr>
        <w:t xml:space="preserve">Calculer la probabilité totale d'interruption, </w:t>
      </w:r>
      <w:r w:rsidRPr="001F45E8">
        <w:rPr>
          <w:i/>
          <w:iCs/>
          <w:lang w:val="fr-CH"/>
        </w:rPr>
        <w:t>P</w:t>
      </w:r>
      <w:r w:rsidRPr="001F45E8">
        <w:rPr>
          <w:i/>
          <w:iCs/>
          <w:position w:val="-4"/>
          <w:sz w:val="20"/>
          <w:lang w:val="fr-CH"/>
        </w:rPr>
        <w:t>d</w:t>
      </w:r>
      <w:r w:rsidRPr="001F45E8">
        <w:rPr>
          <w:lang w:val="fr-CH"/>
        </w:rPr>
        <w:t>, comme suit:</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2439" w:dyaOrig="760">
          <v:shape id="_x0000_i1166" type="#_x0000_t75" style="width:120.75pt;height:36.75pt" o:ole="" fillcolor="window">
            <v:imagedata r:id="rId294" o:title=""/>
          </v:shape>
          <o:OLEObject Type="Embed" ProgID="Equation.3" ShapeID="_x0000_i1166" DrawAspect="Content" ObjectID="_1532438638" r:id="rId295"/>
        </w:object>
      </w:r>
      <w:r w:rsidRPr="001F45E8">
        <w:rPr>
          <w:lang w:val="fr-CH"/>
        </w:rPr>
        <w:tab/>
        <w:t>(</w:t>
      </w:r>
      <w:r w:rsidR="00A8110C" w:rsidRPr="001F45E8">
        <w:rPr>
          <w:lang w:val="fr-CH"/>
        </w:rPr>
        <w:t>162</w:t>
      </w:r>
      <w:r w:rsidRPr="001F45E8">
        <w:rPr>
          <w:lang w:val="fr-CH"/>
        </w:rPr>
        <w:t>)</w:t>
      </w:r>
    </w:p>
    <w:p w:rsidR="005C3889" w:rsidRDefault="005C3889" w:rsidP="0001000B">
      <w:pPr>
        <w:pStyle w:val="Heading4"/>
        <w:rPr>
          <w:lang w:val="fr-CH"/>
        </w:rPr>
      </w:pPr>
      <w:r>
        <w:rPr>
          <w:lang w:val="fr-CH"/>
        </w:rPr>
        <w:br w:type="page"/>
      </w:r>
    </w:p>
    <w:p w:rsidR="00A81692" w:rsidRPr="001F45E8" w:rsidRDefault="00A81692" w:rsidP="0001000B">
      <w:pPr>
        <w:pStyle w:val="Heading4"/>
        <w:rPr>
          <w:lang w:val="fr-CH"/>
        </w:rPr>
      </w:pPr>
      <w:r w:rsidRPr="001F45E8">
        <w:rPr>
          <w:lang w:val="fr-CH"/>
        </w:rPr>
        <w:lastRenderedPageBreak/>
        <w:t>6.2.5.2</w:t>
      </w:r>
      <w:r w:rsidRPr="001F45E8">
        <w:rPr>
          <w:lang w:val="fr-CH"/>
        </w:rPr>
        <w:tab/>
        <w:t>Prévision des interruptions en cas d'utilisation de la diversité de fréquence</w:t>
      </w:r>
    </w:p>
    <w:p w:rsidR="00A81692" w:rsidRPr="001F45E8" w:rsidRDefault="00A81692" w:rsidP="0001000B">
      <w:pPr>
        <w:rPr>
          <w:lang w:val="fr-CH"/>
        </w:rPr>
      </w:pPr>
      <w:r w:rsidRPr="001F45E8">
        <w:rPr>
          <w:lang w:val="fr-CH"/>
        </w:rPr>
        <w:t>La méthode donnée s'applique à un système 1 </w:t>
      </w:r>
      <w:r w:rsidRPr="001F45E8">
        <w:rPr>
          <w:rFonts w:ascii="Symbol" w:hAnsi="Symbol"/>
          <w:lang w:val="fr-CH"/>
        </w:rPr>
        <w:t></w:t>
      </w:r>
      <w:r w:rsidRPr="001F45E8">
        <w:rPr>
          <w:lang w:val="fr-CH"/>
        </w:rPr>
        <w:t> 1. On utilise la procédure donnée pour la diversité d'espace à la différence près qu'on emploie la formule suivante à l'Etape 2:</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2280" w:dyaOrig="720">
          <v:shape id="_x0000_i1167" type="#_x0000_t75" style="width:114pt;height:36.75pt" o:ole="" fillcolor="window">
            <v:imagedata r:id="rId296" o:title=""/>
          </v:shape>
          <o:OLEObject Type="Embed" ProgID="Equation.3" ShapeID="_x0000_i1167" DrawAspect="Content" ObjectID="_1532438639" r:id="rId297"/>
        </w:object>
      </w:r>
      <w:r w:rsidRPr="001F45E8">
        <w:rPr>
          <w:lang w:val="fr-CH"/>
        </w:rPr>
        <w:tab/>
        <w:t>(</w:t>
      </w:r>
      <w:r w:rsidR="00A8110C" w:rsidRPr="001F45E8">
        <w:rPr>
          <w:lang w:val="fr-CH"/>
        </w:rPr>
        <w:t>163</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legend"/>
        <w:spacing w:before="0"/>
        <w:rPr>
          <w:lang w:val="fr-CH"/>
        </w:rPr>
      </w:pPr>
      <w:r w:rsidRPr="001F45E8">
        <w:rPr>
          <w:lang w:val="fr-CH"/>
        </w:rPr>
        <w:tab/>
      </w:r>
      <w:r w:rsidRPr="001F45E8">
        <w:rPr>
          <w:rFonts w:ascii="Symbol" w:hAnsi="Symbol"/>
          <w:lang w:val="fr-CH"/>
        </w:rPr>
        <w:sym w:font="Symbol" w:char="F044"/>
      </w:r>
      <w:r w:rsidRPr="001F45E8">
        <w:rPr>
          <w:sz w:val="8"/>
          <w:lang w:val="fr-CH"/>
        </w:rPr>
        <w:t xml:space="preserve"> </w:t>
      </w:r>
      <w:r w:rsidRPr="001F45E8">
        <w:rPr>
          <w:i/>
          <w:lang w:val="fr-CH"/>
        </w:rPr>
        <w:t>f</w:t>
      </w:r>
      <w:r w:rsidRPr="001F45E8">
        <w:rPr>
          <w:rFonts w:asciiTheme="majorBidi" w:hAnsiTheme="majorBidi" w:cstheme="majorBidi"/>
          <w:szCs w:val="24"/>
          <w:lang w:val="fr-CH"/>
        </w:rPr>
        <w:t>:</w:t>
      </w:r>
      <w:r w:rsidRPr="001F45E8">
        <w:rPr>
          <w:lang w:val="fr-CH"/>
        </w:rPr>
        <w:tab/>
        <w:t xml:space="preserve">écart de fréquences (GHz). Si </w:t>
      </w:r>
      <w:r w:rsidRPr="001F45E8">
        <w:rPr>
          <w:rFonts w:ascii="Symbol" w:hAnsi="Symbol"/>
          <w:lang w:val="fr-CH"/>
        </w:rPr>
        <w:sym w:font="Symbol" w:char="F044"/>
      </w:r>
      <w:r w:rsidRPr="001F45E8">
        <w:rPr>
          <w:sz w:val="8"/>
          <w:lang w:val="fr-CH"/>
        </w:rPr>
        <w:t xml:space="preserve"> </w:t>
      </w:r>
      <w:r w:rsidRPr="001F45E8">
        <w:rPr>
          <w:i/>
          <w:lang w:val="fr-CH"/>
        </w:rPr>
        <w:t xml:space="preserve">f  </w:t>
      </w:r>
      <w:r w:rsidRPr="001F45E8">
        <w:rPr>
          <w:rFonts w:ascii="Symbol" w:hAnsi="Symbol"/>
          <w:lang w:val="fr-CH"/>
        </w:rPr>
        <w:t></w:t>
      </w:r>
      <w:r w:rsidRPr="001F45E8">
        <w:rPr>
          <w:lang w:val="fr-CH"/>
        </w:rPr>
        <w:t xml:space="preserve"> 0,5 GHz, utiliser </w:t>
      </w:r>
      <w:r w:rsidRPr="001F45E8">
        <w:rPr>
          <w:rFonts w:ascii="Tms Rmn" w:hAnsi="Tms Rmn"/>
          <w:sz w:val="12"/>
          <w:lang w:val="fr-CH"/>
        </w:rPr>
        <w:t xml:space="preserve"> </w:t>
      </w:r>
      <w:r w:rsidRPr="001F45E8">
        <w:rPr>
          <w:rFonts w:ascii="Symbol" w:hAnsi="Symbol"/>
          <w:lang w:val="fr-CH"/>
        </w:rPr>
        <w:sym w:font="Symbol" w:char="F044"/>
      </w:r>
      <w:r w:rsidRPr="001F45E8">
        <w:rPr>
          <w:sz w:val="8"/>
          <w:lang w:val="fr-CH"/>
        </w:rPr>
        <w:t xml:space="preserve"> </w:t>
      </w:r>
      <w:r w:rsidRPr="001F45E8">
        <w:rPr>
          <w:i/>
          <w:lang w:val="fr-CH"/>
        </w:rPr>
        <w:t>f</w:t>
      </w:r>
      <w:r w:rsidRPr="001F45E8">
        <w:rPr>
          <w:lang w:val="fr-CH"/>
        </w:rPr>
        <w:t xml:space="preserve"> </w:t>
      </w:r>
      <w:r w:rsidRPr="001F45E8">
        <w:rPr>
          <w:rFonts w:ascii="Symbol" w:hAnsi="Symbol"/>
          <w:lang w:val="fr-CH"/>
        </w:rPr>
        <w:t></w:t>
      </w:r>
      <w:r w:rsidRPr="001F45E8">
        <w:rPr>
          <w:lang w:val="fr-CH"/>
        </w:rPr>
        <w:t xml:space="preserve"> 0,5</w:t>
      </w:r>
    </w:p>
    <w:p w:rsidR="00A81692" w:rsidRPr="001F45E8" w:rsidRDefault="00A81692" w:rsidP="0001000B">
      <w:pPr>
        <w:pStyle w:val="Equationlegend"/>
        <w:spacing w:before="40"/>
        <w:rPr>
          <w:lang w:val="fr-CH"/>
        </w:rPr>
      </w:pPr>
      <w:r w:rsidRPr="001F45E8">
        <w:rPr>
          <w:lang w:val="fr-CH"/>
        </w:rPr>
        <w:tab/>
      </w:r>
      <w:r w:rsidRPr="001F45E8">
        <w:rPr>
          <w:i/>
          <w:lang w:val="fr-CH"/>
        </w:rPr>
        <w:t>f</w:t>
      </w:r>
      <w:r w:rsidRPr="001F45E8">
        <w:rPr>
          <w:rFonts w:asciiTheme="majorBidi" w:hAnsiTheme="majorBidi" w:cstheme="majorBidi"/>
          <w:szCs w:val="24"/>
          <w:lang w:val="fr-CH"/>
        </w:rPr>
        <w:t>:</w:t>
      </w:r>
      <w:r w:rsidRPr="001F45E8">
        <w:rPr>
          <w:lang w:val="fr-CH"/>
        </w:rPr>
        <w:tab/>
        <w:t>fréquence de la porteuse (GHz)</w:t>
      </w:r>
    </w:p>
    <w:p w:rsidR="00A81692" w:rsidRPr="001F45E8" w:rsidRDefault="00A81692" w:rsidP="0001000B">
      <w:pPr>
        <w:pStyle w:val="Equationlegend"/>
        <w:spacing w:before="40"/>
        <w:rPr>
          <w:lang w:val="fr-CH"/>
        </w:rPr>
      </w:pPr>
      <w:r w:rsidRPr="001F45E8">
        <w:rPr>
          <w:lang w:val="fr-CH"/>
        </w:rPr>
        <w:tab/>
      </w:r>
      <w:r w:rsidRPr="001F45E8">
        <w:rPr>
          <w:i/>
          <w:lang w:val="fr-CH"/>
        </w:rPr>
        <w:t>F</w:t>
      </w:r>
      <w:r w:rsidRPr="001F45E8">
        <w:rPr>
          <w:rFonts w:asciiTheme="majorBidi" w:hAnsiTheme="majorBidi" w:cstheme="majorBidi"/>
          <w:szCs w:val="24"/>
          <w:lang w:val="fr-CH"/>
        </w:rPr>
        <w:t>:</w:t>
      </w:r>
      <w:r w:rsidRPr="001F45E8">
        <w:rPr>
          <w:lang w:val="fr-CH"/>
        </w:rPr>
        <w:tab/>
        <w:t>marge de protection contre les évanouissements uniformes (dB).</w:t>
      </w:r>
    </w:p>
    <w:p w:rsidR="00A81692" w:rsidRPr="001F45E8" w:rsidRDefault="00A81692" w:rsidP="0001000B">
      <w:pPr>
        <w:rPr>
          <w:lang w:val="fr-CH"/>
        </w:rPr>
      </w:pPr>
      <w:r w:rsidRPr="001F45E8">
        <w:rPr>
          <w:lang w:val="fr-CH"/>
        </w:rPr>
        <w:t>Cette équation s'applique uniquement à la série de paramètres suivante:</w:t>
      </w:r>
    </w:p>
    <w:p w:rsidR="00A81692" w:rsidRPr="001F45E8" w:rsidRDefault="00A81692" w:rsidP="0001000B">
      <w:pPr>
        <w:pStyle w:val="enumlev1"/>
        <w:rPr>
          <w:lang w:val="fr-CH"/>
        </w:rPr>
      </w:pPr>
      <w:r w:rsidRPr="001F45E8">
        <w:rPr>
          <w:lang w:val="fr-CH"/>
        </w:rPr>
        <w:tab/>
        <w:t xml:space="preserve">2 </w:t>
      </w:r>
      <w:r w:rsidRPr="001F45E8">
        <w:rPr>
          <w:lang w:val="fr-CH"/>
        </w:rPr>
        <w:sym w:font="Symbol" w:char="F0A3"/>
      </w:r>
      <w:r w:rsidRPr="001F45E8">
        <w:rPr>
          <w:lang w:val="fr-CH"/>
        </w:rPr>
        <w:t xml:space="preserve"> </w:t>
      </w:r>
      <w:r w:rsidRPr="001F45E8">
        <w:rPr>
          <w:i/>
          <w:lang w:val="fr-CH"/>
        </w:rPr>
        <w:t>f</w:t>
      </w:r>
      <w:r w:rsidRPr="001F45E8">
        <w:rPr>
          <w:lang w:val="fr-CH"/>
        </w:rPr>
        <w:t xml:space="preserve"> </w:t>
      </w:r>
      <w:r w:rsidRPr="001F45E8">
        <w:rPr>
          <w:lang w:val="fr-CH"/>
        </w:rPr>
        <w:sym w:font="Symbol" w:char="F0A3"/>
      </w:r>
      <w:r w:rsidRPr="001F45E8">
        <w:rPr>
          <w:lang w:val="fr-CH"/>
        </w:rPr>
        <w:t xml:space="preserve"> 11 GHz</w:t>
      </w:r>
    </w:p>
    <w:p w:rsidR="00A81692" w:rsidRPr="001F45E8" w:rsidRDefault="00A81692" w:rsidP="0001000B">
      <w:pPr>
        <w:pStyle w:val="enumlev1"/>
        <w:spacing w:before="40"/>
        <w:rPr>
          <w:lang w:val="fr-CH"/>
        </w:rPr>
      </w:pPr>
      <w:r w:rsidRPr="001F45E8">
        <w:rPr>
          <w:lang w:val="fr-CH"/>
        </w:rPr>
        <w:tab/>
        <w:t xml:space="preserve">30 </w:t>
      </w:r>
      <w:r w:rsidRPr="001F45E8">
        <w:rPr>
          <w:lang w:val="fr-CH"/>
        </w:rPr>
        <w:sym w:font="Symbol" w:char="F0A3"/>
      </w:r>
      <w:r w:rsidRPr="001F45E8">
        <w:rPr>
          <w:lang w:val="fr-CH"/>
        </w:rPr>
        <w:t xml:space="preserve"> </w:t>
      </w:r>
      <w:r w:rsidRPr="001F45E8">
        <w:rPr>
          <w:i/>
          <w:lang w:val="fr-CH"/>
        </w:rPr>
        <w:t>d</w:t>
      </w:r>
      <w:r w:rsidRPr="001F45E8">
        <w:rPr>
          <w:lang w:val="fr-CH"/>
        </w:rPr>
        <w:t xml:space="preserve"> </w:t>
      </w:r>
      <w:r w:rsidRPr="001F45E8">
        <w:rPr>
          <w:lang w:val="fr-CH"/>
        </w:rPr>
        <w:sym w:font="Symbol" w:char="F0A3"/>
      </w:r>
      <w:r w:rsidRPr="001F45E8">
        <w:rPr>
          <w:lang w:val="fr-CH"/>
        </w:rPr>
        <w:t xml:space="preserve"> 70 km</w:t>
      </w:r>
    </w:p>
    <w:p w:rsidR="00A81692" w:rsidRPr="001F45E8" w:rsidRDefault="00A81692" w:rsidP="0001000B">
      <w:pPr>
        <w:pStyle w:val="enumlev1"/>
        <w:spacing w:before="40"/>
        <w:rPr>
          <w:lang w:val="fr-CH"/>
        </w:rPr>
      </w:pPr>
      <w:r w:rsidRPr="001F45E8">
        <w:rPr>
          <w:lang w:val="fr-CH"/>
        </w:rPr>
        <w:tab/>
      </w:r>
      <w:r w:rsidRPr="001F45E8">
        <w:rPr>
          <w:lang w:val="fr-CH"/>
        </w:rPr>
        <w:sym w:font="Symbol" w:char="F044"/>
      </w:r>
      <w:r w:rsidRPr="001F45E8">
        <w:rPr>
          <w:sz w:val="12"/>
          <w:lang w:val="fr-CH"/>
        </w:rPr>
        <w:t> </w:t>
      </w:r>
      <w:r w:rsidRPr="001F45E8">
        <w:rPr>
          <w:i/>
          <w:lang w:val="fr-CH"/>
        </w:rPr>
        <w:t>f</w:t>
      </w:r>
      <w:r w:rsidRPr="001F45E8">
        <w:rPr>
          <w:lang w:val="fr-CH"/>
        </w:rPr>
        <w:t xml:space="preserve"> / </w:t>
      </w:r>
      <w:r w:rsidRPr="001F45E8">
        <w:rPr>
          <w:i/>
          <w:lang w:val="fr-CH"/>
        </w:rPr>
        <w:t>f</w:t>
      </w:r>
      <w:r w:rsidRPr="001F45E8">
        <w:rPr>
          <w:lang w:val="fr-CH"/>
        </w:rPr>
        <w:t xml:space="preserve"> </w:t>
      </w:r>
      <w:r w:rsidRPr="001F45E8">
        <w:rPr>
          <w:lang w:val="fr-CH"/>
        </w:rPr>
        <w:sym w:font="Symbol" w:char="F0A3"/>
      </w:r>
      <w:r w:rsidRPr="001F45E8">
        <w:rPr>
          <w:lang w:val="fr-CH"/>
        </w:rPr>
        <w:t xml:space="preserve"> 5%</w:t>
      </w:r>
    </w:p>
    <w:p w:rsidR="00A81692" w:rsidRPr="001F45E8" w:rsidRDefault="00A81692" w:rsidP="0001000B">
      <w:pPr>
        <w:pStyle w:val="Heading4"/>
        <w:rPr>
          <w:lang w:val="fr-CH"/>
        </w:rPr>
      </w:pPr>
      <w:r w:rsidRPr="001F45E8">
        <w:rPr>
          <w:lang w:val="fr-CH"/>
        </w:rPr>
        <w:t>6.2.5.3</w:t>
      </w:r>
      <w:r w:rsidRPr="001F45E8">
        <w:rPr>
          <w:lang w:val="fr-CH"/>
        </w:rPr>
        <w:tab/>
        <w:t>Prévision des interruptions en cas d'utilisation de la diversité d'angle</w:t>
      </w:r>
    </w:p>
    <w:p w:rsidR="00A81692" w:rsidRPr="001F45E8" w:rsidRDefault="00A81692" w:rsidP="0001000B">
      <w:pPr>
        <w:tabs>
          <w:tab w:val="clear" w:pos="794"/>
          <w:tab w:val="left" w:pos="907"/>
        </w:tabs>
        <w:rPr>
          <w:lang w:val="fr-CH"/>
        </w:rPr>
      </w:pPr>
      <w:r w:rsidRPr="001F45E8">
        <w:rPr>
          <w:i/>
          <w:lang w:val="fr-CH"/>
        </w:rPr>
        <w:t>Etape 1:</w:t>
      </w:r>
      <w:r w:rsidRPr="001F45E8">
        <w:rPr>
          <w:iCs/>
          <w:lang w:val="fr-CH"/>
        </w:rPr>
        <w:t>  </w:t>
      </w:r>
      <w:r w:rsidRPr="001F45E8">
        <w:rPr>
          <w:lang w:val="fr-CH"/>
        </w:rPr>
        <w:t xml:space="preserve">Evaluer l'angle d'arrivée moyen, </w:t>
      </w:r>
      <w:r w:rsidRPr="001F45E8">
        <w:rPr>
          <w:lang w:val="fr-CH"/>
        </w:rPr>
        <w:sym w:font="Symbol" w:char="F06D"/>
      </w:r>
      <w:r w:rsidRPr="001F45E8">
        <w:rPr>
          <w:vertAlign w:val="subscript"/>
          <w:lang w:val="fr-CH"/>
        </w:rPr>
        <w:sym w:font="Symbol" w:char="F071"/>
      </w:r>
      <w:r w:rsidRPr="001F45E8">
        <w:rPr>
          <w:lang w:val="fr-CH"/>
        </w:rPr>
        <w:t>, à partir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3980" w:dyaOrig="440">
          <v:shape id="_x0000_i1168" type="#_x0000_t75" style="width:200.25pt;height:23.25pt" o:ole="">
            <v:imagedata r:id="rId298" o:title=""/>
          </v:shape>
          <o:OLEObject Type="Embed" ProgID="Equation.3" ShapeID="_x0000_i1168" DrawAspect="Content" ObjectID="_1532438640" r:id="rId299"/>
        </w:object>
      </w:r>
      <w:r w:rsidRPr="001F45E8">
        <w:rPr>
          <w:lang w:val="fr-CH"/>
        </w:rPr>
        <w:tab/>
        <w:t>(1</w:t>
      </w:r>
      <w:r w:rsidR="00A8110C" w:rsidRPr="001F45E8">
        <w:rPr>
          <w:lang w:val="fr-CH"/>
        </w:rPr>
        <w:t>64</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G</w:t>
      </w:r>
      <w:r w:rsidRPr="001F45E8">
        <w:rPr>
          <w:i/>
          <w:iCs/>
          <w:position w:val="-4"/>
          <w:sz w:val="20"/>
          <w:lang w:val="fr-CH"/>
        </w:rPr>
        <w:t>m</w:t>
      </w:r>
      <w:r w:rsidRPr="001F45E8">
        <w:rPr>
          <w:lang w:val="fr-CH"/>
        </w:rPr>
        <w:t xml:space="preserve"> est la valeur moyenne du gradient du coïndice (unités </w:t>
      </w:r>
      <w:r w:rsidRPr="001F45E8">
        <w:rPr>
          <w:i/>
          <w:lang w:val="fr-CH"/>
        </w:rPr>
        <w:t>N</w:t>
      </w:r>
      <w:r w:rsidRPr="001F45E8">
        <w:rPr>
          <w:lang w:val="fr-CH"/>
        </w:rPr>
        <w:t xml:space="preserve">/km). En cas de présence manifeste d'une forte réflexion au sol, </w:t>
      </w:r>
      <w:r w:rsidRPr="001F45E8">
        <w:rPr>
          <w:lang w:val="fr-CH"/>
        </w:rPr>
        <w:sym w:font="Symbol" w:char="F06D"/>
      </w:r>
      <w:r w:rsidRPr="001F45E8">
        <w:rPr>
          <w:vertAlign w:val="subscript"/>
          <w:lang w:val="fr-CH"/>
        </w:rPr>
        <w:sym w:font="Symbol" w:char="F071"/>
      </w:r>
      <w:r w:rsidRPr="001F45E8">
        <w:rPr>
          <w:lang w:val="fr-CH"/>
        </w:rPr>
        <w:t xml:space="preserve"> peut être évalué à partir de l'angle d'arrivée du rayon réfléchi dans les conditions de propagation normalisées. </w:t>
      </w:r>
    </w:p>
    <w:p w:rsidR="00A81692" w:rsidRPr="001F45E8" w:rsidRDefault="00A81692" w:rsidP="0001000B">
      <w:pPr>
        <w:tabs>
          <w:tab w:val="clear" w:pos="794"/>
          <w:tab w:val="left" w:pos="907"/>
        </w:tabs>
        <w:rPr>
          <w:lang w:val="fr-CH"/>
        </w:rPr>
      </w:pPr>
      <w:r w:rsidRPr="001F45E8">
        <w:rPr>
          <w:i/>
          <w:lang w:val="fr-CH"/>
        </w:rPr>
        <w:t>Etape 2:</w:t>
      </w:r>
      <w:r w:rsidRPr="001F45E8">
        <w:rPr>
          <w:iCs/>
          <w:lang w:val="fr-CH"/>
        </w:rPr>
        <w:t>  </w:t>
      </w:r>
      <w:r w:rsidRPr="001F45E8">
        <w:rPr>
          <w:lang w:val="fr-CH"/>
        </w:rPr>
        <w:t xml:space="preserve">Calculer le paramètre de réduction des évanouissements non sélectifs, </w:t>
      </w:r>
      <w:r w:rsidRPr="001F45E8">
        <w:rPr>
          <w:i/>
          <w:lang w:val="fr-CH"/>
        </w:rPr>
        <w:t>r</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42"/>
          <w:lang w:val="fr-CH"/>
        </w:rPr>
        <w:object w:dxaOrig="6120" w:dyaOrig="960">
          <v:shape id="_x0000_i1169" type="#_x0000_t75" style="width:306pt;height:48pt" o:ole="" fillcolor="window">
            <v:imagedata r:id="rId300" o:title=""/>
          </v:shape>
          <o:OLEObject Type="Embed" ProgID="Equation.3" ShapeID="_x0000_i1169" DrawAspect="Content" ObjectID="_1532438641" r:id="rId301"/>
        </w:object>
      </w:r>
      <w:r w:rsidRPr="001F45E8">
        <w:rPr>
          <w:lang w:val="fr-CH"/>
        </w:rPr>
        <w:tab/>
        <w:t>(1</w:t>
      </w:r>
      <w:r w:rsidR="00A8110C" w:rsidRPr="001F45E8">
        <w:rPr>
          <w:lang w:val="fr-CH"/>
        </w:rPr>
        <w:t>65</w:t>
      </w:r>
      <w:r w:rsidRPr="001F45E8">
        <w:rPr>
          <w:lang w:val="fr-CH"/>
        </w:rPr>
        <w:t>)</w:t>
      </w:r>
    </w:p>
    <w:p w:rsidR="00A81692" w:rsidRPr="001F45E8" w:rsidRDefault="00A81692" w:rsidP="0001000B">
      <w:pPr>
        <w:rPr>
          <w:lang w:val="fr-CH"/>
        </w:rPr>
      </w:pPr>
      <w:r w:rsidRPr="001F45E8">
        <w:rPr>
          <w:lang w:val="fr-CH"/>
        </w:rPr>
        <w:t>où:</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0"/>
          <w:lang w:val="fr-CH"/>
        </w:rPr>
        <w:object w:dxaOrig="3739" w:dyaOrig="420">
          <v:shape id="_x0000_i1170" type="#_x0000_t75" style="width:186.75pt;height:21.75pt" o:ole="" fillcolor="window">
            <v:imagedata r:id="rId302" o:title=""/>
          </v:shape>
          <o:OLEObject Type="Embed" ProgID="Equation.3" ShapeID="_x0000_i1170" DrawAspect="Content" ObjectID="_1532438642" r:id="rId303"/>
        </w:object>
      </w:r>
      <w:r w:rsidRPr="001F45E8">
        <w:rPr>
          <w:lang w:val="fr-CH"/>
        </w:rPr>
        <w:tab/>
        <w:t>(1</w:t>
      </w:r>
      <w:r w:rsidR="00A8110C" w:rsidRPr="001F45E8">
        <w:rPr>
          <w:lang w:val="fr-CH"/>
        </w:rPr>
        <w:t>66</w:t>
      </w:r>
      <w:r w:rsidRPr="001F45E8">
        <w:rPr>
          <w:lang w:val="fr-CH"/>
        </w:rPr>
        <w:t>)</w:t>
      </w:r>
    </w:p>
    <w:p w:rsidR="00A81692" w:rsidRPr="001F45E8" w:rsidRDefault="00A81692" w:rsidP="0001000B">
      <w:pPr>
        <w:rPr>
          <w:lang w:val="fr-CH"/>
        </w:rPr>
      </w:pPr>
      <w:r w:rsidRPr="001F45E8">
        <w:rPr>
          <w:lang w:val="fr-CH"/>
        </w:rPr>
        <w:t>et</w:t>
      </w:r>
    </w:p>
    <w:p w:rsidR="00A81692" w:rsidRPr="001F45E8" w:rsidRDefault="00A81692" w:rsidP="0001000B">
      <w:pPr>
        <w:pStyle w:val="Equationlegend"/>
        <w:spacing w:before="0"/>
        <w:rPr>
          <w:lang w:val="fr-CH"/>
        </w:rPr>
      </w:pPr>
      <w:r w:rsidRPr="001F45E8">
        <w:rPr>
          <w:lang w:val="fr-CH"/>
        </w:rPr>
        <w:tab/>
      </w:r>
      <w:r w:rsidRPr="001F45E8">
        <w:rPr>
          <w:rFonts w:ascii="Symbol" w:hAnsi="Symbol"/>
          <w:lang w:val="fr-CH"/>
        </w:rPr>
        <w:sym w:font="Symbol" w:char="F064"/>
      </w:r>
      <w:r w:rsidRPr="001F45E8">
        <w:rPr>
          <w:rFonts w:asciiTheme="majorBidi" w:hAnsiTheme="majorBidi" w:cstheme="majorBidi"/>
          <w:szCs w:val="24"/>
          <w:lang w:val="fr-CH"/>
        </w:rPr>
        <w:t>:</w:t>
      </w:r>
      <w:r w:rsidRPr="001F45E8">
        <w:rPr>
          <w:lang w:val="fr-CH"/>
        </w:rPr>
        <w:tab/>
        <w:t>écart angulaire entre les deux diagrammes</w:t>
      </w:r>
    </w:p>
    <w:p w:rsidR="00A81692" w:rsidRPr="001F45E8" w:rsidRDefault="00A81692" w:rsidP="0001000B">
      <w:pPr>
        <w:pStyle w:val="Equationlegend"/>
        <w:spacing w:before="40"/>
        <w:rPr>
          <w:lang w:val="fr-CH"/>
        </w:rPr>
      </w:pPr>
      <w:r w:rsidRPr="001F45E8">
        <w:rPr>
          <w:lang w:val="fr-CH"/>
        </w:rPr>
        <w:tab/>
      </w:r>
      <w:r w:rsidRPr="001F45E8">
        <w:rPr>
          <w:rFonts w:ascii="Symbol" w:hAnsi="Symbol"/>
          <w:lang w:val="fr-CH"/>
        </w:rPr>
        <w:sym w:font="Symbol" w:char="F065"/>
      </w:r>
      <w:r w:rsidRPr="001F45E8">
        <w:rPr>
          <w:rFonts w:asciiTheme="majorBidi" w:hAnsiTheme="majorBidi" w:cstheme="majorBidi"/>
          <w:szCs w:val="24"/>
          <w:lang w:val="fr-CH"/>
        </w:rPr>
        <w:t>:</w:t>
      </w:r>
      <w:r w:rsidRPr="001F45E8">
        <w:rPr>
          <w:lang w:val="fr-CH"/>
        </w:rPr>
        <w:tab/>
        <w:t>angle d'élévation de l'antenne la plus élevée (positif en direction du sol)</w:t>
      </w:r>
    </w:p>
    <w:p w:rsidR="00A81692" w:rsidRPr="001F45E8" w:rsidRDefault="00A81692" w:rsidP="0001000B">
      <w:pPr>
        <w:pStyle w:val="Equationlegend"/>
        <w:spacing w:before="40"/>
        <w:rPr>
          <w:lang w:val="fr-CH"/>
        </w:rPr>
      </w:pPr>
      <w:r w:rsidRPr="001F45E8">
        <w:rPr>
          <w:lang w:val="fr-CH"/>
        </w:rPr>
        <w:tab/>
      </w:r>
      <w:r w:rsidRPr="001F45E8">
        <w:rPr>
          <w:rFonts w:ascii="Symbol" w:hAnsi="Symbol"/>
          <w:lang w:val="fr-CH"/>
        </w:rPr>
        <w:sym w:font="Symbol" w:char="F057"/>
      </w:r>
      <w:r w:rsidRPr="001F45E8">
        <w:rPr>
          <w:rFonts w:asciiTheme="majorBidi" w:hAnsiTheme="majorBidi" w:cstheme="majorBidi"/>
          <w:szCs w:val="24"/>
          <w:lang w:val="fr-CH"/>
        </w:rPr>
        <w:t>:</w:t>
      </w:r>
      <w:r w:rsidRPr="001F45E8">
        <w:rPr>
          <w:lang w:val="fr-CH"/>
        </w:rPr>
        <w:tab/>
        <w:t>ouverture angulaire à mi-puissance des diagrammes de rayonnement des antennes.</w:t>
      </w:r>
    </w:p>
    <w:p w:rsidR="00A81692" w:rsidRPr="001F45E8" w:rsidRDefault="00A81692" w:rsidP="0001000B">
      <w:pPr>
        <w:rPr>
          <w:lang w:val="fr-CH"/>
        </w:rPr>
      </w:pPr>
      <w:r w:rsidRPr="001F45E8">
        <w:rPr>
          <w:i/>
          <w:lang w:val="fr-CH"/>
        </w:rPr>
        <w:t>Etape 3:</w:t>
      </w:r>
      <w:r w:rsidRPr="001F45E8">
        <w:rPr>
          <w:iCs/>
          <w:lang w:val="fr-CH"/>
        </w:rPr>
        <w:t>  </w:t>
      </w:r>
      <w:r w:rsidRPr="001F45E8">
        <w:rPr>
          <w:lang w:val="fr-CH"/>
        </w:rPr>
        <w:t xml:space="preserve">Calculer le paramètre de corrélation des évanouissements non sélectifs, </w:t>
      </w:r>
      <w:r w:rsidRPr="001F45E8">
        <w:rPr>
          <w:i/>
          <w:lang w:val="fr-CH"/>
        </w:rPr>
        <w:t>Q</w:t>
      </w:r>
      <w:r w:rsidRPr="001F45E8">
        <w:rPr>
          <w:position w:val="-4"/>
          <w:sz w:val="20"/>
          <w:lang w:val="fr-CH"/>
        </w:rPr>
        <w:t>0</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2"/>
          <w:lang w:val="fr-CH"/>
        </w:rPr>
        <w:object w:dxaOrig="7860" w:dyaOrig="740">
          <v:shape id="_x0000_i1171" type="#_x0000_t75" style="width:395.25pt;height:36.75pt" o:ole="" fillcolor="window">
            <v:imagedata r:id="rId304" o:title=""/>
          </v:shape>
          <o:OLEObject Type="Embed" ProgID="Equation.3" ShapeID="_x0000_i1171" DrawAspect="Content" ObjectID="_1532438643" r:id="rId305"/>
        </w:object>
      </w:r>
      <w:r w:rsidRPr="001F45E8">
        <w:rPr>
          <w:sz w:val="20"/>
          <w:lang w:val="fr-CH"/>
        </w:rPr>
        <w:tab/>
      </w:r>
      <w:r w:rsidRPr="001F45E8">
        <w:rPr>
          <w:lang w:val="fr-CH"/>
        </w:rPr>
        <w:t>(1</w:t>
      </w:r>
      <w:r w:rsidR="00A8110C" w:rsidRPr="001F45E8">
        <w:rPr>
          <w:lang w:val="fr-CH"/>
        </w:rPr>
        <w:t>67</w:t>
      </w:r>
      <w:r w:rsidRPr="001F45E8">
        <w:rPr>
          <w:lang w:val="fr-CH"/>
        </w:rPr>
        <w:t>)</w:t>
      </w:r>
    </w:p>
    <w:p w:rsidR="00A81692" w:rsidRPr="001F45E8" w:rsidRDefault="00A81692" w:rsidP="0001000B">
      <w:pPr>
        <w:tabs>
          <w:tab w:val="clear" w:pos="794"/>
          <w:tab w:val="left" w:pos="907"/>
        </w:tabs>
        <w:rPr>
          <w:lang w:val="fr-CH"/>
        </w:rPr>
      </w:pPr>
      <w:r w:rsidRPr="001F45E8">
        <w:rPr>
          <w:i/>
          <w:lang w:val="fr-CH"/>
        </w:rPr>
        <w:t>Etape 4:</w:t>
      </w:r>
      <w:r w:rsidRPr="001F45E8">
        <w:rPr>
          <w:iCs/>
          <w:lang w:val="fr-CH"/>
        </w:rPr>
        <w:t>  </w:t>
      </w:r>
      <w:r w:rsidRPr="001F45E8">
        <w:rPr>
          <w:lang w:val="fr-CH"/>
        </w:rPr>
        <w:t xml:space="preserve">Calculer la probabilité d'existence d'évanouissements par trajets multiples, </w:t>
      </w:r>
      <w:r w:rsidRPr="001F45E8">
        <w:rPr>
          <w:rFonts w:ascii="Symbol" w:hAnsi="Symbol"/>
          <w:lang w:val="fr-CH"/>
        </w:rPr>
        <w:sym w:font="Symbol" w:char="F068"/>
      </w:r>
      <w:r w:rsidRPr="001F45E8">
        <w:rPr>
          <w:lang w:val="fr-CH"/>
        </w:rPr>
        <w:t>, comme à l'Etape 2 du § 4.1.</w:t>
      </w:r>
    </w:p>
    <w:p w:rsidR="00A81692" w:rsidRPr="001F45E8" w:rsidRDefault="00A81692" w:rsidP="0001000B">
      <w:pPr>
        <w:tabs>
          <w:tab w:val="clear" w:pos="794"/>
          <w:tab w:val="left" w:pos="907"/>
        </w:tabs>
        <w:rPr>
          <w:lang w:val="fr-CH"/>
        </w:rPr>
      </w:pPr>
      <w:r w:rsidRPr="001F45E8">
        <w:rPr>
          <w:i/>
          <w:lang w:val="fr-CH"/>
        </w:rPr>
        <w:lastRenderedPageBreak/>
        <w:t>Etape 5:</w:t>
      </w:r>
      <w:r w:rsidRPr="001F45E8">
        <w:rPr>
          <w:iCs/>
          <w:lang w:val="fr-CH"/>
        </w:rPr>
        <w:t>  </w:t>
      </w:r>
      <w:r w:rsidRPr="001F45E8">
        <w:rPr>
          <w:lang w:val="fr-CH"/>
        </w:rPr>
        <w:t>Calculer la probabilité d'interruption due aux évanouissements non sélectifs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2"/>
          <w:lang w:val="fr-CH"/>
        </w:rPr>
        <w:object w:dxaOrig="2299" w:dyaOrig="440">
          <v:shape id="_x0000_i1172" type="#_x0000_t75" style="width:116.25pt;height:23.25pt" o:ole="" fillcolor="window">
            <v:imagedata r:id="rId306" o:title=""/>
          </v:shape>
          <o:OLEObject Type="Embed" ProgID="Equation.3" ShapeID="_x0000_i1172" DrawAspect="Content" ObjectID="_1532438644" r:id="rId307"/>
        </w:object>
      </w:r>
      <w:r w:rsidRPr="001F45E8">
        <w:rPr>
          <w:lang w:val="fr-CH"/>
        </w:rPr>
        <w:tab/>
        <w:t>(1</w:t>
      </w:r>
      <w:r w:rsidR="00A8110C" w:rsidRPr="001F45E8">
        <w:rPr>
          <w:lang w:val="fr-CH"/>
        </w:rPr>
        <w:t>68</w:t>
      </w:r>
      <w:r w:rsidRPr="001F45E8">
        <w:rPr>
          <w:lang w:val="fr-CH"/>
        </w:rPr>
        <w:t>)</w:t>
      </w:r>
    </w:p>
    <w:p w:rsidR="00A81692" w:rsidRPr="001F45E8" w:rsidRDefault="00A81692" w:rsidP="0001000B">
      <w:pPr>
        <w:rPr>
          <w:lang w:val="fr-CH"/>
        </w:rPr>
      </w:pPr>
      <w:r w:rsidRPr="001F45E8">
        <w:rPr>
          <w:i/>
          <w:lang w:val="fr-CH"/>
        </w:rPr>
        <w:t>Etape 6:</w:t>
      </w:r>
      <w:r w:rsidRPr="001F45E8">
        <w:rPr>
          <w:iCs/>
          <w:lang w:val="fr-CH"/>
        </w:rPr>
        <w:t>  </w:t>
      </w:r>
      <w:r w:rsidRPr="001F45E8">
        <w:rPr>
          <w:lang w:val="fr-CH"/>
        </w:rPr>
        <w:t xml:space="preserve">Calculer le carré du coefficient de corrélation des évanouissements sélectifs, </w:t>
      </w:r>
      <w:r w:rsidRPr="001F45E8">
        <w:rPr>
          <w:i/>
          <w:lang w:val="fr-CH"/>
        </w:rPr>
        <w:t>k</w:t>
      </w:r>
      <w:r w:rsidRPr="001F45E8">
        <w:rPr>
          <w:i/>
          <w:iCs/>
          <w:position w:val="-4"/>
          <w:sz w:val="20"/>
          <w:lang w:val="fr-CH"/>
        </w:rPr>
        <w:t>s</w:t>
      </w:r>
      <w:r w:rsidRPr="001F45E8">
        <w:rPr>
          <w:lang w:val="fr-CH"/>
        </w:rPr>
        <w:t xml:space="preserve">, au moyen de la formule: </w:t>
      </w:r>
    </w:p>
    <w:p w:rsidR="00A81692" w:rsidRPr="001F45E8" w:rsidRDefault="00A81692" w:rsidP="0001000B">
      <w:pPr>
        <w:pStyle w:val="Equation"/>
        <w:rPr>
          <w:lang w:val="fr-CH"/>
        </w:rPr>
      </w:pPr>
      <w:r w:rsidRPr="001F45E8">
        <w:rPr>
          <w:lang w:val="fr-CH"/>
        </w:rPr>
        <w:tab/>
      </w:r>
      <w:r w:rsidRPr="001F45E8">
        <w:rPr>
          <w:position w:val="-28"/>
          <w:lang w:val="fr-CH"/>
        </w:rPr>
        <w:object w:dxaOrig="7160" w:dyaOrig="680">
          <v:shape id="_x0000_i1173" type="#_x0000_t75" style="width:357.75pt;height:35.25pt" o:ole="" fillcolor="window">
            <v:imagedata r:id="rId308" o:title=""/>
          </v:shape>
          <o:OLEObject Type="Embed" ProgID="Equation.3" ShapeID="_x0000_i1173" DrawAspect="Content" ObjectID="_1532438645" r:id="rId309"/>
        </w:object>
      </w:r>
      <w:r w:rsidRPr="001F45E8">
        <w:rPr>
          <w:lang w:val="fr-CH"/>
        </w:rPr>
        <w:tab/>
        <w:t>(1</w:t>
      </w:r>
      <w:r w:rsidR="00A8110C" w:rsidRPr="001F45E8">
        <w:rPr>
          <w:lang w:val="fr-CH"/>
        </w:rPr>
        <w:t>69</w:t>
      </w:r>
      <w:r w:rsidRPr="001F45E8">
        <w:rPr>
          <w:lang w:val="fr-CH"/>
        </w:rPr>
        <w:t>)</w:t>
      </w:r>
    </w:p>
    <w:p w:rsidR="00A81692" w:rsidRPr="001F45E8" w:rsidRDefault="00A81692" w:rsidP="0001000B">
      <w:pPr>
        <w:tabs>
          <w:tab w:val="clear" w:pos="794"/>
          <w:tab w:val="left" w:pos="907"/>
        </w:tabs>
        <w:rPr>
          <w:lang w:val="fr-CH"/>
        </w:rPr>
      </w:pPr>
      <w:r w:rsidRPr="001F45E8">
        <w:rPr>
          <w:i/>
          <w:lang w:val="fr-CH"/>
        </w:rPr>
        <w:t>Etape 7:</w:t>
      </w:r>
      <w:r w:rsidRPr="001F45E8">
        <w:rPr>
          <w:iCs/>
          <w:lang w:val="fr-CH"/>
        </w:rPr>
        <w:t>  </w:t>
      </w:r>
      <w:r w:rsidRPr="001F45E8">
        <w:rPr>
          <w:lang w:val="fr-CH"/>
        </w:rPr>
        <w:t xml:space="preserve">La probabilité d'interruption due aux évanouissements sélectifs, </w:t>
      </w:r>
      <w:r w:rsidRPr="001F45E8">
        <w:rPr>
          <w:i/>
          <w:iCs/>
          <w:lang w:val="fr-CH"/>
        </w:rPr>
        <w:t>P</w:t>
      </w:r>
      <w:r w:rsidRPr="001F45E8">
        <w:rPr>
          <w:i/>
          <w:iCs/>
          <w:position w:val="-4"/>
          <w:sz w:val="20"/>
          <w:lang w:val="fr-CH"/>
        </w:rPr>
        <w:t xml:space="preserve">ds, </w:t>
      </w:r>
      <w:r w:rsidRPr="001F45E8">
        <w:rPr>
          <w:lang w:val="fr-CH"/>
        </w:rPr>
        <w:t>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1660" w:dyaOrig="840">
          <v:shape id="_x0000_i1174" type="#_x0000_t75" style="width:83.25pt;height:42pt" o:ole="" fillcolor="window">
            <v:imagedata r:id="rId310" o:title=""/>
          </v:shape>
          <o:OLEObject Type="Embed" ProgID="Equation.3" ShapeID="_x0000_i1174" DrawAspect="Content" ObjectID="_1532438646" r:id="rId311"/>
        </w:object>
      </w:r>
      <w:r w:rsidRPr="001F45E8">
        <w:rPr>
          <w:lang w:val="fr-CH"/>
        </w:rPr>
        <w:tab/>
        <w:t>(1</w:t>
      </w:r>
      <w:r w:rsidR="00A8110C" w:rsidRPr="001F45E8">
        <w:rPr>
          <w:lang w:val="fr-CH"/>
        </w:rPr>
        <w:t>70</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(voir l'Etape 3 du § 5.1). </w:t>
      </w:r>
    </w:p>
    <w:p w:rsidR="00A81692" w:rsidRPr="001F45E8" w:rsidRDefault="00A81692" w:rsidP="0001000B">
      <w:pPr>
        <w:tabs>
          <w:tab w:val="clear" w:pos="794"/>
          <w:tab w:val="left" w:pos="907"/>
        </w:tabs>
        <w:rPr>
          <w:lang w:val="fr-CH"/>
        </w:rPr>
      </w:pPr>
      <w:r w:rsidRPr="001F45E8">
        <w:rPr>
          <w:i/>
          <w:lang w:val="fr-CH"/>
        </w:rPr>
        <w:t>Etape 8:</w:t>
      </w:r>
      <w:r w:rsidRPr="001F45E8">
        <w:rPr>
          <w:iCs/>
          <w:lang w:val="fr-CH"/>
        </w:rPr>
        <w:t>  </w:t>
      </w:r>
      <w:r w:rsidRPr="001F45E8">
        <w:rPr>
          <w:lang w:val="fr-CH"/>
        </w:rPr>
        <w:t xml:space="preserve">Enfin, calculer la probabilité totale d'interruption, </w:t>
      </w:r>
      <w:r w:rsidRPr="001F45E8">
        <w:rPr>
          <w:i/>
          <w:iCs/>
          <w:lang w:val="fr-CH"/>
        </w:rPr>
        <w:t>P</w:t>
      </w:r>
      <w:r w:rsidRPr="001F45E8">
        <w:rPr>
          <w:i/>
          <w:iCs/>
          <w:position w:val="-4"/>
          <w:sz w:val="20"/>
          <w:lang w:val="fr-CH"/>
        </w:rPr>
        <w:t>d</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lang w:val="fr-CH"/>
        </w:rPr>
        <w:object w:dxaOrig="2439" w:dyaOrig="760">
          <v:shape id="_x0000_i1175" type="#_x0000_t75" style="width:120.75pt;height:36.75pt" o:ole="" fillcolor="window">
            <v:imagedata r:id="rId294" o:title=""/>
          </v:shape>
          <o:OLEObject Type="Embed" ProgID="Equation.3" ShapeID="_x0000_i1175" DrawAspect="Content" ObjectID="_1532438647" r:id="rId312"/>
        </w:object>
      </w:r>
      <w:r w:rsidRPr="001F45E8">
        <w:rPr>
          <w:lang w:val="fr-CH"/>
        </w:rPr>
        <w:tab/>
        <w:t>(1</w:t>
      </w:r>
      <w:r w:rsidR="00A8110C" w:rsidRPr="001F45E8">
        <w:rPr>
          <w:lang w:val="fr-CH"/>
        </w:rPr>
        <w:t>71</w:t>
      </w:r>
      <w:r w:rsidRPr="001F45E8">
        <w:rPr>
          <w:lang w:val="fr-CH"/>
        </w:rPr>
        <w:t>)</w:t>
      </w:r>
    </w:p>
    <w:p w:rsidR="00A81692" w:rsidRPr="001F45E8" w:rsidRDefault="00A81692" w:rsidP="0001000B">
      <w:pPr>
        <w:pStyle w:val="Heading4"/>
        <w:rPr>
          <w:lang w:val="fr-CH"/>
        </w:rPr>
      </w:pPr>
      <w:r w:rsidRPr="001F45E8">
        <w:rPr>
          <w:lang w:val="fr-CH"/>
        </w:rPr>
        <w:t>6.2.5.4</w:t>
      </w:r>
      <w:r w:rsidRPr="001F45E8">
        <w:rPr>
          <w:lang w:val="fr-CH"/>
        </w:rPr>
        <w:tab/>
        <w:t>Prévision des interruptions en cas d'utilisation de la diversité d'espace et de fréquence (deux récepteurs)</w:t>
      </w:r>
    </w:p>
    <w:p w:rsidR="00A81692" w:rsidRPr="001F45E8" w:rsidRDefault="00A81692" w:rsidP="0001000B">
      <w:pPr>
        <w:tabs>
          <w:tab w:val="clear" w:pos="794"/>
          <w:tab w:val="left" w:pos="907"/>
        </w:tabs>
        <w:rPr>
          <w:lang w:val="fr-CH"/>
        </w:rPr>
      </w:pPr>
      <w:r w:rsidRPr="001F45E8">
        <w:rPr>
          <w:i/>
          <w:lang w:val="fr-CH"/>
        </w:rPr>
        <w:t>Etape 1:</w:t>
      </w:r>
      <w:r w:rsidRPr="001F45E8">
        <w:rPr>
          <w:iCs/>
          <w:lang w:val="fr-CH"/>
        </w:rPr>
        <w:t>  </w:t>
      </w:r>
      <w:r w:rsidRPr="001F45E8">
        <w:rPr>
          <w:lang w:val="fr-CH"/>
        </w:rPr>
        <w:t xml:space="preserve">Le coefficient de corrélation des évanouissements non sélectifs, </w:t>
      </w:r>
      <w:r w:rsidRPr="001F45E8">
        <w:rPr>
          <w:i/>
          <w:lang w:val="fr-CH"/>
        </w:rPr>
        <w:t>k</w:t>
      </w:r>
      <w:r w:rsidRPr="001F45E8">
        <w:rPr>
          <w:i/>
          <w:iCs/>
          <w:position w:val="-4"/>
          <w:sz w:val="20"/>
          <w:lang w:val="fr-CH"/>
        </w:rPr>
        <w:t>ns</w:t>
      </w:r>
      <w:r w:rsidRPr="001F45E8">
        <w:rPr>
          <w:lang w:val="fr-CH"/>
        </w:rPr>
        <w:t>, est donné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6"/>
          <w:lang w:val="fr-CH"/>
        </w:rPr>
        <w:object w:dxaOrig="1660" w:dyaOrig="400">
          <v:shape id="_x0000_i1176" type="#_x0000_t75" style="width:83.25pt;height:20.25pt" o:ole="" fillcolor="window">
            <v:imagedata r:id="rId313" o:title=""/>
          </v:shape>
          <o:OLEObject Type="Embed" ProgID="Equation.3" ShapeID="_x0000_i1176" DrawAspect="Content" ObjectID="_1532438648" r:id="rId314"/>
        </w:object>
      </w:r>
      <w:r w:rsidRPr="001F45E8">
        <w:rPr>
          <w:lang w:val="fr-CH"/>
        </w:rPr>
        <w:tab/>
        <w:t>(1</w:t>
      </w:r>
      <w:r w:rsidR="00A8110C" w:rsidRPr="001F45E8">
        <w:rPr>
          <w:lang w:val="fr-CH"/>
        </w:rPr>
        <w:t>72</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k</w:t>
      </w:r>
      <w:r w:rsidRPr="001F45E8">
        <w:rPr>
          <w:i/>
          <w:iCs/>
          <w:position w:val="-4"/>
          <w:sz w:val="20"/>
          <w:lang w:val="fr-CH"/>
        </w:rPr>
        <w:t>ns</w:t>
      </w:r>
      <w:r w:rsidRPr="001F45E8">
        <w:rPr>
          <w:position w:val="-4"/>
          <w:sz w:val="20"/>
          <w:lang w:val="fr-CH"/>
        </w:rPr>
        <w:t>,</w:t>
      </w:r>
      <w:r w:rsidRPr="001F45E8">
        <w:rPr>
          <w:i/>
          <w:iCs/>
          <w:position w:val="-4"/>
          <w:sz w:val="20"/>
          <w:lang w:val="fr-CH"/>
        </w:rPr>
        <w:t>s</w:t>
      </w:r>
      <w:r w:rsidRPr="001F45E8">
        <w:rPr>
          <w:lang w:val="fr-CH"/>
        </w:rPr>
        <w:t xml:space="preserve"> et </w:t>
      </w:r>
      <w:r w:rsidRPr="001F45E8">
        <w:rPr>
          <w:i/>
          <w:lang w:val="fr-CH"/>
        </w:rPr>
        <w:t>k</w:t>
      </w:r>
      <w:r w:rsidRPr="001F45E8">
        <w:rPr>
          <w:i/>
          <w:iCs/>
          <w:position w:val="-4"/>
          <w:sz w:val="20"/>
          <w:lang w:val="fr-CH"/>
        </w:rPr>
        <w:t>ns</w:t>
      </w:r>
      <w:r w:rsidRPr="001F45E8">
        <w:rPr>
          <w:position w:val="-4"/>
          <w:sz w:val="20"/>
          <w:lang w:val="fr-CH"/>
        </w:rPr>
        <w:t>,</w:t>
      </w:r>
      <w:r w:rsidRPr="001F45E8">
        <w:rPr>
          <w:rFonts w:ascii="Tms Rmn" w:hAnsi="Tms Rmn"/>
          <w:position w:val="-4"/>
          <w:sz w:val="6"/>
          <w:lang w:val="fr-CH"/>
        </w:rPr>
        <w:t> </w:t>
      </w:r>
      <w:r w:rsidRPr="001F45E8">
        <w:rPr>
          <w:i/>
          <w:iCs/>
          <w:position w:val="-4"/>
          <w:sz w:val="20"/>
          <w:lang w:val="fr-CH"/>
        </w:rPr>
        <w:t>f</w:t>
      </w:r>
      <w:r w:rsidRPr="001F45E8">
        <w:rPr>
          <w:lang w:val="fr-CH"/>
        </w:rPr>
        <w:t xml:space="preserve"> sont les coefficients de corrélation des évanouissements non sélectifs calculés respectivement dans le cas de la diversité d'espace (voir le § 6.2.5.1) et dans le cas de la diversité de fréquence (voir le § 6.2.5.2). </w:t>
      </w:r>
    </w:p>
    <w:p w:rsidR="00A81692" w:rsidRPr="001F45E8" w:rsidRDefault="00A81692" w:rsidP="0001000B">
      <w:pPr>
        <w:tabs>
          <w:tab w:val="clear" w:pos="794"/>
          <w:tab w:val="left" w:pos="907"/>
        </w:tabs>
        <w:rPr>
          <w:lang w:val="fr-CH"/>
        </w:rPr>
      </w:pPr>
      <w:r w:rsidRPr="001F45E8">
        <w:rPr>
          <w:lang w:val="fr-CH"/>
        </w:rPr>
        <w:t>Les étapes suivantes sont identiques à celles correspondant à la diversité d'espace.</w:t>
      </w:r>
    </w:p>
    <w:p w:rsidR="00A81692" w:rsidRPr="001F45E8" w:rsidRDefault="00A81692" w:rsidP="0001000B">
      <w:pPr>
        <w:pStyle w:val="Heading4"/>
        <w:rPr>
          <w:lang w:val="fr-CH"/>
        </w:rPr>
      </w:pPr>
      <w:r w:rsidRPr="001F45E8">
        <w:rPr>
          <w:lang w:val="fr-CH"/>
        </w:rPr>
        <w:t>6.2.5.5</w:t>
      </w:r>
      <w:r w:rsidRPr="001F45E8">
        <w:rPr>
          <w:lang w:val="fr-CH"/>
        </w:rPr>
        <w:tab/>
        <w:t>Prévision des interruptions en cas d'utilisation de la diversité d'espace et de fréquence (quatre récepteurs)</w:t>
      </w:r>
    </w:p>
    <w:p w:rsidR="00A81692" w:rsidRPr="001F45E8" w:rsidRDefault="00A81692" w:rsidP="0001000B">
      <w:pPr>
        <w:tabs>
          <w:tab w:val="clear" w:pos="794"/>
          <w:tab w:val="left" w:pos="907"/>
        </w:tabs>
        <w:rPr>
          <w:lang w:val="fr-CH"/>
        </w:rPr>
      </w:pPr>
      <w:r w:rsidRPr="001F45E8">
        <w:rPr>
          <w:i/>
          <w:lang w:val="fr-CH"/>
        </w:rPr>
        <w:t>Etape 1:</w:t>
      </w:r>
      <w:r w:rsidRPr="001F45E8">
        <w:rPr>
          <w:iCs/>
          <w:lang w:val="fr-CH"/>
        </w:rPr>
        <w:t>  </w:t>
      </w:r>
      <w:r w:rsidRPr="001F45E8">
        <w:rPr>
          <w:lang w:val="fr-CH"/>
        </w:rPr>
        <w:t xml:space="preserve">Calculer </w:t>
      </w:r>
      <w:r w:rsidRPr="001F45E8">
        <w:rPr>
          <w:rFonts w:ascii="Symbol" w:hAnsi="Symbol"/>
          <w:lang w:val="fr-CH"/>
        </w:rPr>
        <w:sym w:font="Symbol" w:char="F068"/>
      </w:r>
      <w:r w:rsidRPr="001F45E8">
        <w:rPr>
          <w:lang w:val="fr-CH"/>
        </w:rPr>
        <w:t xml:space="preserve"> comme à l'Etape 2 du § 4.1.</w:t>
      </w:r>
    </w:p>
    <w:p w:rsidR="00A81692" w:rsidRPr="001F45E8" w:rsidRDefault="00A81692" w:rsidP="0001000B">
      <w:pPr>
        <w:tabs>
          <w:tab w:val="clear" w:pos="794"/>
          <w:tab w:val="left" w:pos="907"/>
        </w:tabs>
        <w:rPr>
          <w:lang w:val="fr-CH"/>
        </w:rPr>
      </w:pPr>
      <w:r w:rsidRPr="001F45E8">
        <w:rPr>
          <w:i/>
          <w:lang w:val="fr-CH"/>
        </w:rPr>
        <w:t>Etape 2:</w:t>
      </w:r>
      <w:r w:rsidRPr="001F45E8">
        <w:rPr>
          <w:iCs/>
          <w:lang w:val="fr-CH"/>
        </w:rPr>
        <w:t>  </w:t>
      </w:r>
      <w:r w:rsidRPr="001F45E8">
        <w:rPr>
          <w:lang w:val="fr-CH"/>
        </w:rPr>
        <w:t xml:space="preserve">Calculer le paramètre de diversité, </w:t>
      </w:r>
      <w:r w:rsidRPr="001F45E8">
        <w:rPr>
          <w:i/>
          <w:lang w:val="fr-CH"/>
        </w:rPr>
        <w:t>m</w:t>
      </w:r>
      <w:r w:rsidRPr="001F45E8">
        <w:rPr>
          <w:i/>
          <w:iCs/>
          <w:position w:val="-4"/>
          <w:sz w:val="20"/>
          <w:lang w:val="fr-CH"/>
        </w:rPr>
        <w:t>ns</w:t>
      </w:r>
      <w:r w:rsidRPr="001F45E8">
        <w:rPr>
          <w:lang w:val="fr-CH"/>
        </w:rPr>
        <w:t>,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6"/>
          <w:lang w:val="fr-CH"/>
        </w:rPr>
        <w:object w:dxaOrig="3080" w:dyaOrig="480">
          <v:shape id="_x0000_i1177" type="#_x0000_t75" style="width:153pt;height:23.25pt" o:ole="" fillcolor="window">
            <v:imagedata r:id="rId315" o:title=""/>
          </v:shape>
          <o:OLEObject Type="Embed" ProgID="Equation.3" ShapeID="_x0000_i1177" DrawAspect="Content" ObjectID="_1532438649" r:id="rId316"/>
        </w:object>
      </w:r>
      <w:r w:rsidRPr="001F45E8">
        <w:rPr>
          <w:lang w:val="fr-CH"/>
        </w:rPr>
        <w:tab/>
        <w:t>(1</w:t>
      </w:r>
      <w:r w:rsidR="00A8110C" w:rsidRPr="001F45E8">
        <w:rPr>
          <w:lang w:val="fr-CH"/>
        </w:rPr>
        <w:t>73</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k</w:t>
      </w:r>
      <w:r w:rsidRPr="001F45E8">
        <w:rPr>
          <w:i/>
          <w:iCs/>
          <w:position w:val="-4"/>
          <w:sz w:val="20"/>
          <w:lang w:val="fr-CH"/>
        </w:rPr>
        <w:t>ns</w:t>
      </w:r>
      <w:r w:rsidRPr="001F45E8">
        <w:rPr>
          <w:lang w:val="fr-CH"/>
        </w:rPr>
        <w:t>,</w:t>
      </w:r>
      <w:r w:rsidRPr="001F45E8">
        <w:rPr>
          <w:i/>
          <w:iCs/>
          <w:position w:val="-4"/>
          <w:sz w:val="20"/>
          <w:lang w:val="fr-CH"/>
        </w:rPr>
        <w:t>s</w:t>
      </w:r>
      <w:r w:rsidRPr="001F45E8">
        <w:rPr>
          <w:lang w:val="fr-CH"/>
        </w:rPr>
        <w:t xml:space="preserve"> et </w:t>
      </w:r>
      <w:r w:rsidRPr="001F45E8">
        <w:rPr>
          <w:i/>
          <w:lang w:val="fr-CH"/>
        </w:rPr>
        <w:t>k</w:t>
      </w:r>
      <w:r w:rsidRPr="001F45E8">
        <w:rPr>
          <w:i/>
          <w:iCs/>
          <w:position w:val="-4"/>
          <w:sz w:val="20"/>
          <w:lang w:val="fr-CH"/>
        </w:rPr>
        <w:t>ns</w:t>
      </w:r>
      <w:r w:rsidRPr="001F45E8">
        <w:rPr>
          <w:lang w:val="fr-CH"/>
        </w:rPr>
        <w:t>,</w:t>
      </w:r>
      <w:r w:rsidRPr="001F45E8">
        <w:rPr>
          <w:rFonts w:ascii="Tms Rmn" w:hAnsi="Tms Rmn"/>
          <w:sz w:val="6"/>
          <w:lang w:val="fr-CH"/>
        </w:rPr>
        <w:t> </w:t>
      </w:r>
      <w:r w:rsidRPr="001F45E8">
        <w:rPr>
          <w:i/>
          <w:iCs/>
          <w:position w:val="-4"/>
          <w:sz w:val="20"/>
          <w:lang w:val="fr-CH"/>
        </w:rPr>
        <w:t>f</w:t>
      </w:r>
      <w:r w:rsidRPr="001F45E8">
        <w:rPr>
          <w:lang w:val="fr-CH"/>
        </w:rPr>
        <w:t xml:space="preserve">  sont obtenus comme au § 6.2.5.4.</w:t>
      </w:r>
    </w:p>
    <w:p w:rsidR="00A81692" w:rsidRPr="001F45E8" w:rsidRDefault="00A81692" w:rsidP="0001000B">
      <w:pPr>
        <w:rPr>
          <w:lang w:val="fr-CH"/>
        </w:rPr>
      </w:pPr>
      <w:r w:rsidRPr="001F45E8">
        <w:rPr>
          <w:i/>
          <w:lang w:val="fr-CH"/>
        </w:rPr>
        <w:t>Etape 3:</w:t>
      </w:r>
      <w:r w:rsidRPr="001F45E8">
        <w:rPr>
          <w:iCs/>
          <w:lang w:val="fr-CH"/>
        </w:rPr>
        <w:t>  </w:t>
      </w:r>
      <w:r w:rsidRPr="001F45E8">
        <w:rPr>
          <w:lang w:val="fr-CH"/>
        </w:rPr>
        <w:t xml:space="preserve">Calculer la probabilité d'interruption due aux évanouissements non sélectifs </w:t>
      </w:r>
      <w:r w:rsidRPr="001F45E8">
        <w:rPr>
          <w:i/>
          <w:iCs/>
          <w:lang w:val="fr-CH"/>
        </w:rPr>
        <w:t>P</w:t>
      </w:r>
      <w:r w:rsidRPr="001F45E8">
        <w:rPr>
          <w:i/>
          <w:iCs/>
          <w:position w:val="-4"/>
          <w:sz w:val="20"/>
          <w:lang w:val="fr-CH"/>
        </w:rPr>
        <w:t>dns</w:t>
      </w:r>
      <w:r w:rsidRPr="001F45E8">
        <w:rPr>
          <w:lang w:val="fr-CH"/>
        </w:rPr>
        <w:t xml:space="preserve">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0"/>
          <w:lang w:val="fr-CH"/>
        </w:rPr>
        <w:object w:dxaOrig="1160" w:dyaOrig="760">
          <v:shape id="_x0000_i1178" type="#_x0000_t75" style="width:57.75pt;height:36.75pt" o:ole="" fillcolor="window">
            <v:imagedata r:id="rId317" o:title=""/>
          </v:shape>
          <o:OLEObject Type="Embed" ProgID="Equation.3" ShapeID="_x0000_i1178" DrawAspect="Content" ObjectID="_1532438650" r:id="rId318"/>
        </w:object>
      </w:r>
      <w:r w:rsidRPr="001F45E8">
        <w:rPr>
          <w:lang w:val="fr-CH"/>
        </w:rPr>
        <w:tab/>
        <w:t>(1</w:t>
      </w:r>
      <w:r w:rsidR="00A8110C" w:rsidRPr="001F45E8">
        <w:rPr>
          <w:lang w:val="fr-CH"/>
        </w:rPr>
        <w:t>74</w:t>
      </w:r>
      <w:r w:rsidRPr="001F45E8">
        <w:rPr>
          <w:lang w:val="fr-CH"/>
        </w:rPr>
        <w:t>)</w:t>
      </w:r>
    </w:p>
    <w:p w:rsidR="00A81692" w:rsidRPr="001F45E8" w:rsidRDefault="00A81692" w:rsidP="0001000B">
      <w:pPr>
        <w:rPr>
          <w:lang w:val="fr-CH"/>
        </w:rPr>
      </w:pPr>
      <w:r w:rsidRPr="001F45E8">
        <w:rPr>
          <w:lang w:val="fr-CH"/>
        </w:rPr>
        <w:t xml:space="preserve">où </w:t>
      </w:r>
      <w:r w:rsidRPr="001F45E8">
        <w:rPr>
          <w:i/>
          <w:lang w:val="fr-CH"/>
        </w:rPr>
        <w:t>P</w:t>
      </w:r>
      <w:r w:rsidRPr="001F45E8">
        <w:rPr>
          <w:i/>
          <w:iCs/>
          <w:position w:val="-4"/>
          <w:sz w:val="20"/>
          <w:lang w:val="fr-CH"/>
        </w:rPr>
        <w:t>ns</w:t>
      </w:r>
      <w:r w:rsidRPr="001F45E8">
        <w:rPr>
          <w:lang w:val="fr-CH"/>
        </w:rPr>
        <w:t xml:space="preserve"> est obtenu par la formule (29).</w:t>
      </w:r>
    </w:p>
    <w:p w:rsidR="008C6408" w:rsidRDefault="008C6408" w:rsidP="0001000B">
      <w:pPr>
        <w:rPr>
          <w:i/>
          <w:lang w:val="fr-CH"/>
        </w:rPr>
      </w:pPr>
      <w:r>
        <w:rPr>
          <w:i/>
          <w:lang w:val="fr-CH"/>
        </w:rPr>
        <w:br w:type="page"/>
      </w:r>
    </w:p>
    <w:p w:rsidR="00A81692" w:rsidRPr="001F45E8" w:rsidRDefault="00A81692" w:rsidP="0001000B">
      <w:pPr>
        <w:rPr>
          <w:lang w:val="fr-CH"/>
        </w:rPr>
      </w:pPr>
      <w:r w:rsidRPr="001F45E8">
        <w:rPr>
          <w:i/>
          <w:lang w:val="fr-CH"/>
        </w:rPr>
        <w:lastRenderedPageBreak/>
        <w:t>Etape 4:</w:t>
      </w:r>
      <w:r w:rsidRPr="001F45E8">
        <w:rPr>
          <w:iCs/>
          <w:lang w:val="fr-CH"/>
        </w:rPr>
        <w:t>  </w:t>
      </w:r>
      <w:r w:rsidRPr="001F45E8">
        <w:rPr>
          <w:lang w:val="fr-CH"/>
        </w:rPr>
        <w:t xml:space="preserve">Calculer le carré du coefficient équivalent de corrélation des évanouissements non sélectifs, </w:t>
      </w:r>
      <w:r w:rsidRPr="001F45E8">
        <w:rPr>
          <w:i/>
          <w:lang w:val="fr-CH"/>
        </w:rPr>
        <w:t>k</w:t>
      </w:r>
      <w:r w:rsidRPr="001F45E8">
        <w:rPr>
          <w:i/>
          <w:iCs/>
          <w:position w:val="-4"/>
          <w:sz w:val="20"/>
          <w:lang w:val="fr-CH"/>
        </w:rPr>
        <w:t>ns</w:t>
      </w:r>
      <w:r w:rsidRPr="001F45E8">
        <w:rPr>
          <w:lang w:val="fr-CH"/>
        </w:rPr>
        <w:t>, au moyen de la formule:</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16"/>
          <w:lang w:val="fr-CH"/>
        </w:rPr>
        <w:object w:dxaOrig="3440" w:dyaOrig="480">
          <v:shape id="_x0000_i1179" type="#_x0000_t75" style="width:173.25pt;height:23.25pt" o:ole="" fillcolor="window">
            <v:imagedata r:id="rId319" o:title=""/>
          </v:shape>
          <o:OLEObject Type="Embed" ProgID="Equation.3" ShapeID="_x0000_i1179" DrawAspect="Content" ObjectID="_1532438651" r:id="rId320"/>
        </w:object>
      </w:r>
      <w:r w:rsidRPr="001F45E8">
        <w:rPr>
          <w:lang w:val="fr-CH"/>
        </w:rPr>
        <w:tab/>
        <w:t>(1</w:t>
      </w:r>
      <w:r w:rsidR="00A8110C" w:rsidRPr="001F45E8">
        <w:rPr>
          <w:lang w:val="fr-CH"/>
        </w:rPr>
        <w:t>75</w:t>
      </w:r>
      <w:r w:rsidRPr="001F45E8">
        <w:rPr>
          <w:lang w:val="fr-CH"/>
        </w:rPr>
        <w:t>)</w:t>
      </w:r>
    </w:p>
    <w:p w:rsidR="00A81692" w:rsidRPr="001F45E8" w:rsidRDefault="00A81692" w:rsidP="0001000B">
      <w:pPr>
        <w:tabs>
          <w:tab w:val="clear" w:pos="794"/>
          <w:tab w:val="left" w:pos="907"/>
        </w:tabs>
        <w:rPr>
          <w:lang w:val="fr-CH"/>
        </w:rPr>
      </w:pPr>
      <w:r w:rsidRPr="001F45E8">
        <w:rPr>
          <w:i/>
          <w:lang w:val="fr-CH"/>
        </w:rPr>
        <w:t>Etape 5:</w:t>
      </w:r>
      <w:r w:rsidRPr="001F45E8">
        <w:rPr>
          <w:iCs/>
          <w:lang w:val="fr-CH"/>
        </w:rPr>
        <w:t>  </w:t>
      </w:r>
      <w:r w:rsidRPr="001F45E8">
        <w:rPr>
          <w:lang w:val="fr-CH"/>
        </w:rPr>
        <w:t xml:space="preserve">Calculer le coefficient équivalent de corrélation des évanouissements sélectifs, </w:t>
      </w:r>
      <w:r w:rsidRPr="001F45E8">
        <w:rPr>
          <w:i/>
          <w:lang w:val="fr-CH"/>
        </w:rPr>
        <w:t>k</w:t>
      </w:r>
      <w:r w:rsidRPr="001F45E8">
        <w:rPr>
          <w:i/>
          <w:iCs/>
          <w:position w:val="-4"/>
          <w:sz w:val="20"/>
          <w:lang w:val="fr-CH"/>
        </w:rPr>
        <w:t>s</w:t>
      </w:r>
      <w:r w:rsidRPr="001F45E8">
        <w:rPr>
          <w:lang w:val="fr-CH"/>
        </w:rPr>
        <w:t xml:space="preserve">, selon la procédure utilisée pour la diversité d'espace (Etape 3). </w:t>
      </w:r>
    </w:p>
    <w:p w:rsidR="00A81692" w:rsidRPr="001F45E8" w:rsidRDefault="00A81692" w:rsidP="0001000B">
      <w:pPr>
        <w:tabs>
          <w:tab w:val="clear" w:pos="794"/>
          <w:tab w:val="left" w:pos="907"/>
        </w:tabs>
        <w:rPr>
          <w:lang w:val="fr-CH"/>
        </w:rPr>
      </w:pPr>
      <w:r w:rsidRPr="001F45E8">
        <w:rPr>
          <w:i/>
          <w:lang w:val="fr-CH"/>
        </w:rPr>
        <w:t>Etape 6:</w:t>
      </w:r>
      <w:r w:rsidRPr="001F45E8">
        <w:rPr>
          <w:iCs/>
          <w:lang w:val="fr-CH"/>
        </w:rPr>
        <w:t>  </w:t>
      </w:r>
      <w:r w:rsidRPr="001F45E8">
        <w:rPr>
          <w:lang w:val="fr-CH"/>
        </w:rPr>
        <w:t xml:space="preserve">La probabilité d'interruption due aux évanouissements sélectifs, </w:t>
      </w:r>
      <w:r w:rsidRPr="001F45E8">
        <w:rPr>
          <w:i/>
          <w:iCs/>
          <w:lang w:val="fr-CH"/>
        </w:rPr>
        <w:t>P</w:t>
      </w:r>
      <w:r w:rsidRPr="001F45E8">
        <w:rPr>
          <w:i/>
          <w:iCs/>
          <w:position w:val="-4"/>
          <w:sz w:val="20"/>
          <w:lang w:val="fr-CH"/>
        </w:rPr>
        <w:t>ds</w:t>
      </w:r>
      <w:r w:rsidRPr="001F45E8">
        <w:rPr>
          <w:lang w:val="fr-CH"/>
        </w:rPr>
        <w:t>,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40"/>
          <w:lang w:val="fr-CH"/>
        </w:rPr>
        <w:object w:dxaOrig="2079" w:dyaOrig="960">
          <v:shape id="_x0000_i1180" type="#_x0000_t75" style="width:105pt;height:48pt" o:ole="" fillcolor="window">
            <v:imagedata r:id="rId321" o:title=""/>
          </v:shape>
          <o:OLEObject Type="Embed" ProgID="Equation.3" ShapeID="_x0000_i1180" DrawAspect="Content" ObjectID="_1532438652" r:id="rId322"/>
        </w:object>
      </w:r>
      <w:r w:rsidRPr="001F45E8">
        <w:rPr>
          <w:lang w:val="fr-CH"/>
        </w:rPr>
        <w:tab/>
        <w:t>(1</w:t>
      </w:r>
      <w:r w:rsidR="00A8110C" w:rsidRPr="001F45E8">
        <w:rPr>
          <w:lang w:val="fr-CH"/>
        </w:rPr>
        <w:t>76</w:t>
      </w:r>
      <w:r w:rsidRPr="001F45E8">
        <w:rPr>
          <w:lang w:val="fr-CH"/>
        </w:rPr>
        <w:t>)</w:t>
      </w:r>
    </w:p>
    <w:p w:rsidR="00A81692" w:rsidRPr="001F45E8" w:rsidRDefault="00A81692" w:rsidP="00E176F5">
      <w:pPr>
        <w:rPr>
          <w:lang w:val="fr-CH"/>
        </w:rPr>
      </w:pPr>
      <w:r w:rsidRPr="001F45E8">
        <w:rPr>
          <w:lang w:val="fr-CH"/>
        </w:rPr>
        <w:t xml:space="preserve">où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donnée par la formule (</w:t>
      </w:r>
      <w:r w:rsidR="00E176F5" w:rsidRPr="001F45E8">
        <w:rPr>
          <w:lang w:val="fr-CH"/>
        </w:rPr>
        <w:t>117</w:t>
      </w:r>
      <w:r w:rsidRPr="001F45E8">
        <w:rPr>
          <w:lang w:val="fr-CH"/>
        </w:rPr>
        <w:t xml:space="preserve">). </w:t>
      </w:r>
    </w:p>
    <w:p w:rsidR="00A81692" w:rsidRPr="001F45E8" w:rsidRDefault="00A81692" w:rsidP="00E176F5">
      <w:pPr>
        <w:tabs>
          <w:tab w:val="clear" w:pos="794"/>
          <w:tab w:val="left" w:pos="907"/>
        </w:tabs>
        <w:rPr>
          <w:lang w:val="fr-CH"/>
        </w:rPr>
      </w:pPr>
      <w:r w:rsidRPr="001F45E8">
        <w:rPr>
          <w:i/>
          <w:lang w:val="fr-CH"/>
        </w:rPr>
        <w:t>Etape 7:</w:t>
      </w:r>
      <w:r w:rsidRPr="001F45E8">
        <w:rPr>
          <w:iCs/>
          <w:lang w:val="fr-CH"/>
        </w:rPr>
        <w:t>  </w:t>
      </w:r>
      <w:r w:rsidRPr="001F45E8">
        <w:rPr>
          <w:lang w:val="fr-CH"/>
        </w:rPr>
        <w:t xml:space="preserve">La probabilité totale d'interruption, </w:t>
      </w:r>
      <w:r w:rsidRPr="001F45E8">
        <w:rPr>
          <w:i/>
          <w:iCs/>
          <w:lang w:val="fr-CH"/>
        </w:rPr>
        <w:t>P</w:t>
      </w:r>
      <w:r w:rsidRPr="001F45E8">
        <w:rPr>
          <w:i/>
          <w:iCs/>
          <w:position w:val="-4"/>
          <w:sz w:val="20"/>
          <w:lang w:val="fr-CH"/>
        </w:rPr>
        <w:t>d</w:t>
      </w:r>
      <w:r w:rsidRPr="001F45E8">
        <w:rPr>
          <w:lang w:val="fr-CH"/>
        </w:rPr>
        <w:t>, s'obtient alors par la formule (1</w:t>
      </w:r>
      <w:r w:rsidR="00E176F5" w:rsidRPr="001F45E8">
        <w:rPr>
          <w:lang w:val="fr-CH"/>
        </w:rPr>
        <w:t>62</w:t>
      </w:r>
      <w:r w:rsidRPr="001F45E8">
        <w:rPr>
          <w:lang w:val="fr-CH"/>
        </w:rPr>
        <w:t>).</w:t>
      </w:r>
    </w:p>
    <w:p w:rsidR="00A81692" w:rsidRPr="001F45E8" w:rsidRDefault="00A81692" w:rsidP="0001000B">
      <w:pPr>
        <w:pStyle w:val="Heading1"/>
        <w:rPr>
          <w:lang w:val="fr-CH"/>
        </w:rPr>
      </w:pPr>
      <w:bookmarkStart w:id="21" w:name="_Toc108937653"/>
      <w:r w:rsidRPr="001F45E8">
        <w:rPr>
          <w:lang w:val="fr-CH"/>
        </w:rPr>
        <w:t>7</w:t>
      </w:r>
      <w:r w:rsidRPr="001F45E8">
        <w:rPr>
          <w:lang w:val="fr-CH"/>
        </w:rPr>
        <w:tab/>
        <w:t>Prévision de la probabilité totale d'interruption</w:t>
      </w:r>
      <w:bookmarkEnd w:id="21"/>
    </w:p>
    <w:p w:rsidR="00A81692" w:rsidRPr="001F45E8" w:rsidRDefault="00A81692" w:rsidP="0001000B">
      <w:pPr>
        <w:rPr>
          <w:lang w:val="fr-CH"/>
        </w:rPr>
      </w:pPr>
      <w:r w:rsidRPr="001F45E8">
        <w:rPr>
          <w:lang w:val="fr-CH"/>
        </w:rPr>
        <w:t>La probabilité totale d'interruption due aux effets par temps clair est donnée par:</w:t>
      </w:r>
    </w:p>
    <w:p w:rsidR="00A81692" w:rsidRPr="001F45E8" w:rsidRDefault="00A81692" w:rsidP="0001000B">
      <w:pPr>
        <w:pStyle w:val="Equation"/>
        <w:rPr>
          <w:lang w:val="fr-CH"/>
        </w:rPr>
      </w:pPr>
      <w:r w:rsidRPr="001F45E8">
        <w:rPr>
          <w:lang w:val="fr-CH"/>
        </w:rPr>
        <w:tab/>
      </w:r>
      <w:r w:rsidRPr="001F45E8">
        <w:rPr>
          <w:lang w:val="fr-CH"/>
        </w:rPr>
        <w:tab/>
      </w:r>
      <w:r w:rsidRPr="001F45E8">
        <w:rPr>
          <w:position w:val="-32"/>
          <w:lang w:val="fr-CH"/>
        </w:rPr>
        <w:object w:dxaOrig="7339" w:dyaOrig="760">
          <v:shape id="_x0000_i1181" type="#_x0000_t75" style="width:366.75pt;height:36.75pt" o:ole="" fillcolor="window">
            <v:imagedata r:id="rId323" o:title=""/>
          </v:shape>
          <o:OLEObject Type="Embed" ProgID="Equation.3" ShapeID="_x0000_i1181" DrawAspect="Content" ObjectID="_1532438653" r:id="rId324"/>
        </w:object>
      </w:r>
      <w:r w:rsidRPr="001F45E8">
        <w:rPr>
          <w:lang w:val="fr-CH"/>
        </w:rPr>
        <w:tab/>
        <w:t>(1</w:t>
      </w:r>
      <w:r w:rsidR="00A8110C" w:rsidRPr="001F45E8">
        <w:rPr>
          <w:lang w:val="fr-CH"/>
        </w:rPr>
        <w:t>77</w:t>
      </w:r>
      <w:r w:rsidRPr="001F45E8">
        <w:rPr>
          <w:lang w:val="fr-CH"/>
        </w:rPr>
        <w:t>)</w:t>
      </w:r>
    </w:p>
    <w:p w:rsidR="00A81692" w:rsidRPr="001F45E8" w:rsidRDefault="00A81692" w:rsidP="0001000B">
      <w:pPr>
        <w:rPr>
          <w:lang w:val="fr-CH"/>
        </w:rPr>
      </w:pPr>
      <w:r w:rsidRPr="001F45E8">
        <w:rPr>
          <w:lang w:val="fr-CH"/>
        </w:rPr>
        <w:t>chacune des probabilités composantes étant obtenue selon les procédures données aux § 2.3.6; 4.1; 5.1; 6.2.4 et 6.2.5.</w:t>
      </w:r>
    </w:p>
    <w:p w:rsidR="00A81692" w:rsidRPr="001F45E8" w:rsidRDefault="00A81692" w:rsidP="0001000B">
      <w:pPr>
        <w:rPr>
          <w:lang w:val="fr-CH"/>
        </w:rPr>
      </w:pPr>
      <w:r w:rsidRPr="001F45E8">
        <w:rPr>
          <w:lang w:val="fr-CH"/>
        </w:rPr>
        <w:t xml:space="preserve">La probabilité totale d'interruption due aux précipitations est donnée en prenant la plus grande des valeurs </w:t>
      </w:r>
      <w:r w:rsidRPr="001F45E8">
        <w:rPr>
          <w:i/>
          <w:lang w:val="fr-CH"/>
        </w:rPr>
        <w:t>P</w:t>
      </w:r>
      <w:r w:rsidRPr="001F45E8">
        <w:rPr>
          <w:i/>
          <w:iCs/>
          <w:position w:val="-4"/>
          <w:sz w:val="20"/>
          <w:lang w:val="fr-CH"/>
        </w:rPr>
        <w:t>pluie</w:t>
      </w:r>
      <w:r w:rsidRPr="001F45E8">
        <w:rPr>
          <w:lang w:val="fr-CH"/>
        </w:rPr>
        <w:t xml:space="preserve"> et </w:t>
      </w:r>
      <w:r w:rsidRPr="001F45E8">
        <w:rPr>
          <w:i/>
          <w:lang w:val="fr-CH"/>
        </w:rPr>
        <w:t>P</w:t>
      </w:r>
      <w:r w:rsidRPr="001F45E8">
        <w:rPr>
          <w:i/>
          <w:iCs/>
          <w:position w:val="-4"/>
          <w:sz w:val="20"/>
          <w:lang w:val="fr-CH"/>
        </w:rPr>
        <w:t>XPR</w:t>
      </w:r>
      <w:r w:rsidRPr="001F45E8">
        <w:rPr>
          <w:lang w:val="fr-CH"/>
        </w:rPr>
        <w:t xml:space="preserve">, chacune des probabilités composantes étant obtenue selon les procédures données aux § 2.4.7 et 4.2.2. </w:t>
      </w:r>
    </w:p>
    <w:p w:rsidR="00A81692" w:rsidRPr="001F45E8" w:rsidRDefault="00A81692" w:rsidP="0001000B">
      <w:pPr>
        <w:rPr>
          <w:lang w:val="fr-CH"/>
        </w:rPr>
      </w:pPr>
      <w:r w:rsidRPr="001F45E8">
        <w:rPr>
          <w:lang w:val="fr-CH"/>
        </w:rPr>
        <w:t>Les méthodes de prévision des interruptions données pour les systèmes radioélectriques numériques ont été élaborées sur la base suivante: il y a interruption lorsque le TEB est supérieur à une valeur donnée (par exemple, 1 </w:t>
      </w:r>
      <w:r w:rsidRPr="001F45E8">
        <w:rPr>
          <w:rFonts w:ascii="Symbol" w:hAnsi="Symbol"/>
          <w:lang w:val="fr-CH"/>
        </w:rPr>
        <w:sym w:font="Symbol" w:char="F0B4"/>
      </w:r>
      <w:r w:rsidRPr="001F45E8">
        <w:rPr>
          <w:lang w:val="fr-CH"/>
        </w:rPr>
        <w:t> 10</w:t>
      </w:r>
      <w:r w:rsidRPr="001F45E8">
        <w:rPr>
          <w:position w:val="6"/>
          <w:sz w:val="20"/>
          <w:lang w:val="fr-CH"/>
        </w:rPr>
        <w:t>–3</w:t>
      </w:r>
      <w:r w:rsidRPr="001F45E8">
        <w:rPr>
          <w:lang w:val="fr-CH"/>
        </w:rPr>
        <w:t>); ceci afin de respecter les spécifications énoncées dans la Recommandation UIT</w:t>
      </w:r>
      <w:r w:rsidRPr="001F45E8">
        <w:rPr>
          <w:lang w:val="fr-CH"/>
        </w:rPr>
        <w:noBreakHyphen/>
        <w:t>T G.821. Les interruptions sont liées à certaines caractéristiques d'erreur et à une certaine indisponibilité (voir les Recommandations UIT-R F.594, UIT-R F.634, UIT</w:t>
      </w:r>
      <w:r w:rsidRPr="001F45E8">
        <w:rPr>
          <w:lang w:val="fr-CH"/>
        </w:rPr>
        <w:noBreakHyphen/>
        <w:t>R F.695, UIT</w:t>
      </w:r>
      <w:r w:rsidRPr="001F45E8">
        <w:rPr>
          <w:lang w:val="fr-CH"/>
        </w:rPr>
        <w:noBreakHyphen/>
        <w:t xml:space="preserve">R F.696, UIT-R F.697, UIT-R F.1092, UIT-R F.1189 et UIT-R F.557). Les interruptions dues aux effets par temps clair sont principalement liées à certaines caractéristiques d'erreur et les interruptions dues aux précipitations à une certaine indisponibilité. Toutefois, les effets par temps clair pourront contribuer à une certaine indisponibilité de même que les précipitations pourront contribuer à certaines caractéristiques d'erreur. </w:t>
      </w:r>
    </w:p>
    <w:p w:rsidR="00A81692" w:rsidRPr="001F45E8" w:rsidRDefault="00A81692" w:rsidP="0001000B">
      <w:pPr>
        <w:pStyle w:val="Heading1"/>
        <w:rPr>
          <w:lang w:val="fr-CH"/>
        </w:rPr>
      </w:pPr>
      <w:bookmarkStart w:id="22" w:name="_Toc108937654"/>
      <w:r w:rsidRPr="001F45E8">
        <w:rPr>
          <w:lang w:val="fr-CH"/>
        </w:rPr>
        <w:t>8</w:t>
      </w:r>
      <w:r w:rsidRPr="001F45E8">
        <w:rPr>
          <w:lang w:val="fr-CH"/>
        </w:rPr>
        <w:tab/>
        <w:t>Aspects de propagation de la mise en service</w:t>
      </w:r>
      <w:bookmarkEnd w:id="22"/>
    </w:p>
    <w:p w:rsidR="00A81692" w:rsidRPr="001F45E8" w:rsidRDefault="00A81692" w:rsidP="0001000B">
      <w:pPr>
        <w:rPr>
          <w:lang w:val="fr-CH"/>
        </w:rPr>
      </w:pPr>
      <w:r w:rsidRPr="001F45E8">
        <w:rPr>
          <w:lang w:val="fr-CH"/>
        </w:rPr>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rsidR="008C6408" w:rsidRDefault="008C6408" w:rsidP="0001000B">
      <w:pPr>
        <w:rPr>
          <w:lang w:val="fr-CH"/>
        </w:rPr>
      </w:pPr>
      <w:r>
        <w:rPr>
          <w:lang w:val="fr-CH"/>
        </w:rPr>
        <w:br w:type="page"/>
      </w:r>
    </w:p>
    <w:p w:rsidR="00A81692" w:rsidRPr="001F45E8" w:rsidRDefault="00A81692" w:rsidP="0001000B">
      <w:pPr>
        <w:rPr>
          <w:lang w:val="fr-CH"/>
        </w:rPr>
      </w:pPr>
      <w:r w:rsidRPr="001F45E8">
        <w:rPr>
          <w:lang w:val="fr-CH"/>
        </w:rPr>
        <w:lastRenderedPageBreak/>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rsidR="00A81692" w:rsidRPr="001F45E8" w:rsidRDefault="00A81692" w:rsidP="0001000B">
      <w:pPr>
        <w:rPr>
          <w:lang w:val="fr-CH"/>
        </w:rPr>
      </w:pPr>
      <w:r w:rsidRPr="001F45E8">
        <w:rPr>
          <w:lang w:val="fr-CH"/>
        </w:rPr>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rsidR="00A81692" w:rsidRPr="001F45E8" w:rsidRDefault="00A81692" w:rsidP="0001000B">
      <w:pPr>
        <w:rPr>
          <w:lang w:val="fr-CH"/>
        </w:rPr>
      </w:pPr>
    </w:p>
    <w:p w:rsidR="00A81692" w:rsidRDefault="00A81692" w:rsidP="0001000B">
      <w:pPr>
        <w:rPr>
          <w:lang w:val="fr-CH"/>
        </w:rPr>
      </w:pPr>
    </w:p>
    <w:p w:rsidR="00F44485" w:rsidRPr="001F45E8" w:rsidRDefault="00F44485" w:rsidP="0001000B">
      <w:pPr>
        <w:rPr>
          <w:lang w:val="fr-CH"/>
        </w:rPr>
      </w:pPr>
    </w:p>
    <w:p w:rsidR="00A81692" w:rsidRPr="001F45E8" w:rsidRDefault="00A81692" w:rsidP="004C69DD">
      <w:pPr>
        <w:pStyle w:val="AppendixNoTitle"/>
        <w:rPr>
          <w:lang w:val="fr-CH"/>
        </w:rPr>
      </w:pPr>
      <w:bookmarkStart w:id="23" w:name="_Toc108937655"/>
      <w:r w:rsidRPr="001F45E8">
        <w:rPr>
          <w:lang w:val="fr-CH"/>
        </w:rPr>
        <w:t>Pièce jointe 1</w:t>
      </w:r>
      <w:r w:rsidRPr="001F45E8">
        <w:rPr>
          <w:lang w:val="fr-CH"/>
        </w:rPr>
        <w:br/>
        <w:t>à l'Annexe 1</w:t>
      </w:r>
      <w:r w:rsidRPr="001F45E8">
        <w:rPr>
          <w:lang w:val="fr-CH"/>
        </w:rPr>
        <w:br/>
      </w:r>
      <w:r w:rsidRPr="001F45E8">
        <w:rPr>
          <w:lang w:val="fr-CH"/>
        </w:rPr>
        <w:br/>
        <w:t xml:space="preserve">Méthode de détermination du facteur géoclimatique, </w:t>
      </w:r>
      <w:r w:rsidRPr="001F45E8">
        <w:rPr>
          <w:i/>
          <w:lang w:val="fr-CH"/>
        </w:rPr>
        <w:t>K</w:t>
      </w:r>
      <w:r w:rsidRPr="001F45E8">
        <w:rPr>
          <w:lang w:val="fr-CH"/>
        </w:rPr>
        <w:t>,</w:t>
      </w:r>
      <w:r w:rsidRPr="001F45E8">
        <w:rPr>
          <w:i/>
          <w:lang w:val="fr-CH"/>
        </w:rPr>
        <w:t xml:space="preserve"> </w:t>
      </w:r>
      <w:r w:rsidRPr="001F45E8">
        <w:rPr>
          <w:lang w:val="fr-CH"/>
        </w:rPr>
        <w:t>à partir de données mesurées d'évanouissement sur des trajets au-dessus des terres</w:t>
      </w:r>
      <w:bookmarkEnd w:id="23"/>
    </w:p>
    <w:p w:rsidR="00A81692" w:rsidRPr="001F45E8" w:rsidRDefault="00A81692" w:rsidP="0001000B">
      <w:pPr>
        <w:pStyle w:val="Normalaftertitle"/>
        <w:rPr>
          <w:lang w:val="fr-CH"/>
        </w:rPr>
      </w:pPr>
      <w:r w:rsidRPr="001F45E8">
        <w:rPr>
          <w:i/>
          <w:lang w:val="fr-CH"/>
        </w:rPr>
        <w:t>Etape 1:</w:t>
      </w:r>
      <w:r w:rsidRPr="001F45E8">
        <w:rPr>
          <w:iCs/>
          <w:lang w:val="fr-CH"/>
        </w:rPr>
        <w:t>  </w:t>
      </w:r>
      <w:r w:rsidRPr="001F45E8">
        <w:rPr>
          <w:lang w:val="fr-CH"/>
        </w:rP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rsidR="00A81692" w:rsidRPr="001F45E8" w:rsidRDefault="00A81692" w:rsidP="0001000B">
      <w:pPr>
        <w:keepNext/>
        <w:keepLines/>
        <w:rPr>
          <w:lang w:val="fr-CH"/>
        </w:rPr>
      </w:pPr>
      <w:r w:rsidRPr="001F45E8">
        <w:rPr>
          <w:i/>
          <w:lang w:val="fr-CH"/>
        </w:rPr>
        <w:t>Etape 2:</w:t>
      </w:r>
      <w:r w:rsidRPr="001F45E8">
        <w:rPr>
          <w:iCs/>
          <w:lang w:val="fr-CH"/>
        </w:rPr>
        <w:t>  </w:t>
      </w:r>
      <w:r w:rsidRPr="001F45E8">
        <w:rPr>
          <w:lang w:val="fr-CH"/>
        </w:rPr>
        <w:t xml:space="preserve">Sur le graphique, noter la profondeur d'évanouissement, </w:t>
      </w:r>
      <w:r w:rsidRPr="001F45E8">
        <w:rPr>
          <w:i/>
          <w:lang w:val="fr-CH"/>
        </w:rPr>
        <w:t>A</w:t>
      </w:r>
      <w:r w:rsidRPr="001F45E8">
        <w:rPr>
          <w:position w:val="-4"/>
          <w:sz w:val="20"/>
          <w:lang w:val="fr-CH"/>
        </w:rPr>
        <w:t>1</w:t>
      </w:r>
      <w:r w:rsidRPr="001F45E8">
        <w:rPr>
          <w:lang w:val="fr-CH"/>
        </w:rPr>
        <w:t xml:space="preserve">, au-delà de laquelle la distribution cumulative est approximativement rectiligne, et </w:t>
      </w:r>
      <w:r w:rsidRPr="001F45E8">
        <w:rPr>
          <w:i/>
          <w:lang w:val="fr-CH"/>
        </w:rPr>
        <w:t>p</w:t>
      </w:r>
      <w:r w:rsidRPr="001F45E8">
        <w:rPr>
          <w:position w:val="-4"/>
          <w:sz w:val="20"/>
          <w:lang w:val="fr-CH"/>
        </w:rPr>
        <w:t>1</w:t>
      </w:r>
      <w:r w:rsidRPr="001F45E8">
        <w:rPr>
          <w:lang w:val="fr-CH"/>
        </w:rPr>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 </w:t>
      </w:r>
    </w:p>
    <w:p w:rsidR="00A81692" w:rsidRPr="001F45E8" w:rsidRDefault="00A81692" w:rsidP="0001000B">
      <w:pPr>
        <w:tabs>
          <w:tab w:val="clear" w:pos="794"/>
          <w:tab w:val="left" w:pos="907"/>
        </w:tabs>
        <w:rPr>
          <w:lang w:val="fr-CH"/>
        </w:rPr>
      </w:pPr>
      <w:r w:rsidRPr="001F45E8">
        <w:rPr>
          <w:i/>
          <w:lang w:val="fr-CH"/>
        </w:rPr>
        <w:t>Etape 3:</w:t>
      </w:r>
      <w:r w:rsidRPr="001F45E8">
        <w:rPr>
          <w:iCs/>
          <w:lang w:val="fr-CH"/>
        </w:rPr>
        <w:t>  </w:t>
      </w:r>
      <w:r w:rsidRPr="001F45E8">
        <w:rPr>
          <w:lang w:val="fr-CH"/>
        </w:rPr>
        <w:t xml:space="preserve">Calculer l'inclinaison du trajet </w:t>
      </w:r>
      <w:r w:rsidRPr="001F45E8">
        <w:rPr>
          <w:rFonts w:ascii="Symbol" w:hAnsi="Symbol"/>
          <w:lang w:val="fr-CH"/>
        </w:rPr>
        <w:sym w:font="Symbol" w:char="F0BD"/>
      </w:r>
      <w:r w:rsidRPr="001F45E8">
        <w:rPr>
          <w:rFonts w:ascii="Tms Rmn" w:hAnsi="Tms Rmn"/>
          <w:sz w:val="12"/>
          <w:lang w:val="fr-CH"/>
        </w:rPr>
        <w:t> </w:t>
      </w:r>
      <w:r w:rsidRPr="001F45E8">
        <w:rPr>
          <w:rFonts w:ascii="Symbol" w:hAnsi="Symbol"/>
          <w:lang w:val="fr-CH"/>
        </w:rPr>
        <w:sym w:font="Symbol" w:char="F065"/>
      </w:r>
      <w:r w:rsidRPr="001F45E8">
        <w:rPr>
          <w:i/>
          <w:iCs/>
          <w:position w:val="-4"/>
          <w:sz w:val="20"/>
          <w:lang w:val="fr-CH"/>
        </w:rPr>
        <w:t>p</w:t>
      </w:r>
      <w:r w:rsidRPr="001F45E8">
        <w:rPr>
          <w:rFonts w:ascii="Tms Rmn" w:hAnsi="Tms Rmn"/>
          <w:sz w:val="12"/>
          <w:lang w:val="fr-CH"/>
        </w:rPr>
        <w:t> </w:t>
      </w:r>
      <w:r w:rsidRPr="001F45E8">
        <w:rPr>
          <w:rFonts w:ascii="Symbol" w:hAnsi="Symbol"/>
          <w:lang w:val="fr-CH"/>
        </w:rPr>
        <w:sym w:font="Symbol" w:char="F0BD"/>
      </w:r>
      <w:r w:rsidRPr="001F45E8">
        <w:rPr>
          <w:rFonts w:ascii="Tms Rmn" w:hAnsi="Tms Rmn"/>
          <w:lang w:val="fr-CH"/>
        </w:rPr>
        <w:t xml:space="preserve"> </w:t>
      </w:r>
      <w:r w:rsidRPr="001F45E8">
        <w:rPr>
          <w:lang w:val="fr-CH"/>
        </w:rPr>
        <w:t>à partir de la formule (6).</w:t>
      </w:r>
    </w:p>
    <w:p w:rsidR="00A81692" w:rsidRPr="001F45E8" w:rsidRDefault="00A81692" w:rsidP="0001000B">
      <w:pPr>
        <w:tabs>
          <w:tab w:val="clear" w:pos="794"/>
          <w:tab w:val="left" w:pos="907"/>
        </w:tabs>
        <w:rPr>
          <w:lang w:val="fr-CH"/>
        </w:rPr>
      </w:pPr>
      <w:r w:rsidRPr="001F45E8">
        <w:rPr>
          <w:i/>
          <w:lang w:val="fr-CH"/>
        </w:rPr>
        <w:t>Etape 4:</w:t>
      </w:r>
      <w:r w:rsidRPr="001F45E8">
        <w:rPr>
          <w:iCs/>
          <w:lang w:val="fr-CH"/>
        </w:rPr>
        <w:t>  </w:t>
      </w:r>
      <w:r w:rsidRPr="001F45E8">
        <w:rPr>
          <w:lang w:val="fr-CH"/>
        </w:rPr>
        <w:t>Utiliser les coordonnées (</w:t>
      </w:r>
      <w:r w:rsidRPr="001F45E8">
        <w:rPr>
          <w:rFonts w:ascii="Tms Rmn" w:hAnsi="Tms Rmn"/>
          <w:sz w:val="20"/>
          <w:lang w:val="fr-CH"/>
        </w:rPr>
        <w:t> </w:t>
      </w:r>
      <w:r w:rsidRPr="001F45E8">
        <w:rPr>
          <w:i/>
          <w:iCs/>
          <w:lang w:val="fr-CH"/>
        </w:rPr>
        <w:t>p</w:t>
      </w:r>
      <w:r w:rsidRPr="001F45E8">
        <w:rPr>
          <w:position w:val="-4"/>
          <w:sz w:val="20"/>
          <w:lang w:val="fr-CH"/>
        </w:rPr>
        <w:t>1</w:t>
      </w:r>
      <w:r w:rsidRPr="001F45E8">
        <w:rPr>
          <w:lang w:val="fr-CH"/>
        </w:rPr>
        <w:t xml:space="preserve">, </w:t>
      </w:r>
      <w:r w:rsidRPr="001F45E8">
        <w:rPr>
          <w:i/>
          <w:iCs/>
          <w:lang w:val="fr-CH"/>
        </w:rPr>
        <w:t>A</w:t>
      </w:r>
      <w:r w:rsidRPr="001F45E8">
        <w:rPr>
          <w:position w:val="-4"/>
          <w:sz w:val="20"/>
          <w:lang w:val="fr-CH"/>
        </w:rPr>
        <w:t>1</w:t>
      </w:r>
      <w:r w:rsidRPr="001F45E8">
        <w:rPr>
          <w:lang w:val="fr-CH"/>
        </w:rPr>
        <w:t xml:space="preserve">) du «premier point de la queue», ainsi que les valeurs de </w:t>
      </w:r>
      <w:r w:rsidRPr="001F45E8">
        <w:rPr>
          <w:i/>
          <w:lang w:val="fr-CH"/>
        </w:rPr>
        <w:t>d</w:t>
      </w:r>
      <w:r w:rsidRPr="001F45E8">
        <w:rPr>
          <w:lang w:val="fr-CH"/>
        </w:rPr>
        <w:t>, </w:t>
      </w:r>
      <w:r w:rsidRPr="001F45E8">
        <w:rPr>
          <w:i/>
          <w:lang w:val="fr-CH"/>
        </w:rPr>
        <w:t>f</w:t>
      </w:r>
      <w:r w:rsidRPr="001F45E8">
        <w:rPr>
          <w:lang w:val="fr-CH"/>
        </w:rPr>
        <w:t>, </w:t>
      </w:r>
      <w:r w:rsidRPr="001F45E8">
        <w:rPr>
          <w:rFonts w:ascii="Symbol" w:hAnsi="Symbol"/>
          <w:lang w:val="fr-CH"/>
        </w:rPr>
        <w:t></w:t>
      </w:r>
      <w:r w:rsidRPr="001F45E8">
        <w:rPr>
          <w:rFonts w:ascii="Tms Rmn" w:hAnsi="Tms Rmn"/>
          <w:sz w:val="12"/>
          <w:lang w:val="fr-CH"/>
        </w:rPr>
        <w:t> </w:t>
      </w:r>
      <w:r w:rsidRPr="001F45E8">
        <w:rPr>
          <w:rFonts w:ascii="Symbol" w:hAnsi="Symbol"/>
          <w:lang w:val="fr-CH"/>
        </w:rPr>
        <w:t></w:t>
      </w:r>
      <w:r w:rsidRPr="001F45E8">
        <w:rPr>
          <w:i/>
          <w:iCs/>
          <w:position w:val="-4"/>
          <w:sz w:val="20"/>
          <w:lang w:val="fr-CH"/>
        </w:rPr>
        <w:t>p</w:t>
      </w:r>
      <w:r w:rsidRPr="001F45E8">
        <w:rPr>
          <w:rFonts w:ascii="Tms Rmn" w:hAnsi="Tms Rmn"/>
          <w:sz w:val="12"/>
          <w:lang w:val="fr-CH"/>
        </w:rPr>
        <w:t> </w:t>
      </w:r>
      <w:r w:rsidRPr="001F45E8">
        <w:rPr>
          <w:rFonts w:ascii="Symbol" w:hAnsi="Symbol"/>
          <w:lang w:val="fr-CH"/>
        </w:rPr>
        <w:t></w:t>
      </w:r>
      <w:r w:rsidRPr="001F45E8">
        <w:rPr>
          <w:lang w:val="fr-CH"/>
        </w:rPr>
        <w:t xml:space="preserve"> dans la formule (7) ou (8) selon le cas, pour obtenir le facteur géoclimatique </w:t>
      </w:r>
      <w:r w:rsidRPr="001F45E8">
        <w:rPr>
          <w:i/>
          <w:lang w:val="fr-CH"/>
        </w:rPr>
        <w:t>K</w:t>
      </w:r>
      <w:r w:rsidRPr="001F45E8">
        <w:rPr>
          <w:lang w:val="fr-CH"/>
        </w:rPr>
        <w:t xml:space="preserve">. </w:t>
      </w:r>
    </w:p>
    <w:p w:rsidR="00A81692" w:rsidRDefault="00A81692" w:rsidP="0001000B">
      <w:pPr>
        <w:tabs>
          <w:tab w:val="clear" w:pos="794"/>
          <w:tab w:val="left" w:pos="907"/>
        </w:tabs>
        <w:rPr>
          <w:lang w:val="fr-CH"/>
        </w:rPr>
      </w:pPr>
      <w:r w:rsidRPr="001F45E8">
        <w:rPr>
          <w:i/>
          <w:lang w:val="fr-CH"/>
        </w:rPr>
        <w:t>Etape 5:</w:t>
      </w:r>
      <w:r w:rsidRPr="001F45E8">
        <w:rPr>
          <w:iCs/>
          <w:lang w:val="fr-CH"/>
        </w:rPr>
        <w:t>  </w:t>
      </w:r>
      <w:r w:rsidRPr="001F45E8">
        <w:rPr>
          <w:lang w:val="fr-CH"/>
        </w:rPr>
        <w:t>Si des données sont disponibles pour plusieurs trajets dans une région de climat et de terrain similaires, ou à plusieurs fréquences, etc., pour un même trajet, un facteur géoclimatique moyen peut être obtenu en calculant la moyenne de log </w:t>
      </w:r>
      <w:r w:rsidRPr="001F45E8">
        <w:rPr>
          <w:i/>
          <w:lang w:val="fr-CH"/>
        </w:rPr>
        <w:t>K</w:t>
      </w:r>
      <w:r w:rsidRPr="001F45E8">
        <w:rPr>
          <w:lang w:val="fr-CH"/>
        </w:rPr>
        <w:t>.</w:t>
      </w:r>
    </w:p>
    <w:p w:rsidR="008C6408" w:rsidRPr="00F05D28" w:rsidRDefault="008C6408" w:rsidP="004C69DD">
      <w:pPr>
        <w:rPr>
          <w:lang w:val="fr-CH"/>
        </w:rPr>
      </w:pPr>
    </w:p>
    <w:p w:rsidR="008C6408" w:rsidRDefault="008C6408">
      <w:pPr>
        <w:jc w:val="center"/>
      </w:pPr>
      <w:r>
        <w:t>______________</w:t>
      </w:r>
    </w:p>
    <w:p w:rsidR="008C6408" w:rsidRPr="001F45E8" w:rsidRDefault="008C6408" w:rsidP="008C6408">
      <w:pPr>
        <w:rPr>
          <w:lang w:val="fr-CH"/>
        </w:rPr>
      </w:pPr>
    </w:p>
    <w:sectPr w:rsidR="008C6408" w:rsidRPr="001F45E8" w:rsidSect="00B2528C">
      <w:headerReference w:type="even" r:id="rId325"/>
      <w:headerReference w:type="default" r:id="rId326"/>
      <w:footerReference w:type="even" r:id="rId327"/>
      <w:footerReference w:type="default" r:id="rId3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06" w:rsidRDefault="004A3806">
      <w:r>
        <w:separator/>
      </w:r>
    </w:p>
  </w:endnote>
  <w:endnote w:type="continuationSeparator" w:id="0">
    <w:p w:rsidR="004A3806" w:rsidRDefault="004A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Pr="00E37D41" w:rsidRDefault="004A3806" w:rsidP="00E37D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Pr="00E37D41" w:rsidRDefault="004A3806" w:rsidP="00E37D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Pr="00E37D41" w:rsidRDefault="004A3806" w:rsidP="00E37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06" w:rsidRDefault="004A3806">
      <w:r>
        <w:separator/>
      </w:r>
    </w:p>
  </w:footnote>
  <w:footnote w:type="continuationSeparator" w:id="0">
    <w:p w:rsidR="004A3806" w:rsidRDefault="004A3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Default="004A380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Default="004A3806" w:rsidP="001A38BA">
    <w:pPr>
      <w:pStyle w:val="Header"/>
      <w:ind w:right="360" w:firstLine="360"/>
    </w:pPr>
    <w:r>
      <w:rPr>
        <w:noProof/>
        <w:lang w:val="en-US" w:eastAsia="zh-CN"/>
      </w:rPr>
      <w:drawing>
        <wp:anchor distT="0" distB="0" distL="114300" distR="114300" simplePos="0" relativeHeight="251659264" behindDoc="1" locked="0" layoutInCell="1" allowOverlap="1" wp14:anchorId="23970C47" wp14:editId="74BED50F">
          <wp:simplePos x="0" y="0"/>
          <wp:positionH relativeFrom="page">
            <wp:posOffset>0</wp:posOffset>
          </wp:positionH>
          <wp:positionV relativeFrom="page">
            <wp:posOffset>0</wp:posOffset>
          </wp:positionV>
          <wp:extent cx="7592060" cy="10760075"/>
          <wp:effectExtent l="19050" t="0" r="8890" b="0"/>
          <wp:wrapNone/>
          <wp:docPr id="12" name="Picture 1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Pr="00837CB5" w:rsidRDefault="004A380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43297">
      <w:rPr>
        <w:rStyle w:val="PageNumber"/>
        <w:b/>
        <w:bCs/>
        <w:noProof/>
      </w:rPr>
      <w:t>ii</w:t>
    </w:r>
    <w:r>
      <w:rPr>
        <w:rStyle w:val="PageNumber"/>
        <w:b/>
        <w:bCs/>
      </w:rPr>
      <w:fldChar w:fldCharType="end"/>
    </w:r>
    <w:r w:rsidRPr="00837CB5">
      <w:tab/>
    </w:r>
    <w:fldSimple w:instr=" DOCPROPERTY &quot;Header&quot; \* MERGEFORMAT ">
      <w:r w:rsidRPr="004A380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43297">
      <w:rPr>
        <w:b/>
        <w:bCs/>
        <w:noProof/>
      </w:rPr>
      <w:t>UIT-R  P.530-16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Default="004A3806">
    <w:pPr>
      <w:pStyle w:val="Header"/>
    </w:pPr>
    <w:r>
      <w:tab/>
    </w:r>
    <w:fldSimple w:instr=" DOCPROPERTY &quot;Header&quot; \* MERGEFORMAT ">
      <w:r w:rsidRPr="004A380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Default="004A38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3297">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A380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43297">
      <w:rPr>
        <w:b/>
        <w:bCs/>
        <w:noProof/>
      </w:rPr>
      <w:t>UIT-R  P.530-16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806" w:rsidRDefault="004A3806">
    <w:pPr>
      <w:pStyle w:val="Header"/>
    </w:pPr>
    <w:r>
      <w:tab/>
    </w:r>
    <w:fldSimple w:instr=" DOCPROPERTY &quot;Header&quot; \* MERGEFORMAT ">
      <w:r w:rsidRPr="004A380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43297">
      <w:rPr>
        <w:b/>
        <w:bCs/>
        <w:noProof/>
      </w:rPr>
      <w:t>UIT-R  P.530-16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329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C6F"/>
    <w:rsid w:val="0001000B"/>
    <w:rsid w:val="00014C90"/>
    <w:rsid w:val="0006316E"/>
    <w:rsid w:val="00073AB0"/>
    <w:rsid w:val="000B56EA"/>
    <w:rsid w:val="000C6E10"/>
    <w:rsid w:val="000F1453"/>
    <w:rsid w:val="001106CD"/>
    <w:rsid w:val="001129FF"/>
    <w:rsid w:val="00121C36"/>
    <w:rsid w:val="0012400B"/>
    <w:rsid w:val="001546D4"/>
    <w:rsid w:val="00160D84"/>
    <w:rsid w:val="001A125E"/>
    <w:rsid w:val="001A38BA"/>
    <w:rsid w:val="001B430E"/>
    <w:rsid w:val="001F45E8"/>
    <w:rsid w:val="00213E51"/>
    <w:rsid w:val="002157BD"/>
    <w:rsid w:val="00217EBF"/>
    <w:rsid w:val="002269A0"/>
    <w:rsid w:val="00242AEE"/>
    <w:rsid w:val="00284E29"/>
    <w:rsid w:val="002C53DE"/>
    <w:rsid w:val="002C583E"/>
    <w:rsid w:val="002D76C4"/>
    <w:rsid w:val="00323E7B"/>
    <w:rsid w:val="003B52A7"/>
    <w:rsid w:val="003C1E3D"/>
    <w:rsid w:val="003C2C0E"/>
    <w:rsid w:val="0046187D"/>
    <w:rsid w:val="004751C6"/>
    <w:rsid w:val="004A3806"/>
    <w:rsid w:val="004B07A0"/>
    <w:rsid w:val="004C69DD"/>
    <w:rsid w:val="004D462E"/>
    <w:rsid w:val="005179BB"/>
    <w:rsid w:val="0052529D"/>
    <w:rsid w:val="00525813"/>
    <w:rsid w:val="00543477"/>
    <w:rsid w:val="00576914"/>
    <w:rsid w:val="005A20FA"/>
    <w:rsid w:val="005B03EF"/>
    <w:rsid w:val="005C3889"/>
    <w:rsid w:val="005C3F5B"/>
    <w:rsid w:val="005C5B12"/>
    <w:rsid w:val="00607D68"/>
    <w:rsid w:val="00616564"/>
    <w:rsid w:val="00651EE1"/>
    <w:rsid w:val="00672C82"/>
    <w:rsid w:val="00684F3B"/>
    <w:rsid w:val="00691FDA"/>
    <w:rsid w:val="007164A8"/>
    <w:rsid w:val="007251FE"/>
    <w:rsid w:val="00744CD2"/>
    <w:rsid w:val="007468DA"/>
    <w:rsid w:val="007820F0"/>
    <w:rsid w:val="007C113B"/>
    <w:rsid w:val="007E1F2F"/>
    <w:rsid w:val="008049DD"/>
    <w:rsid w:val="00863527"/>
    <w:rsid w:val="008C30B4"/>
    <w:rsid w:val="008C6408"/>
    <w:rsid w:val="008D2122"/>
    <w:rsid w:val="008E35A1"/>
    <w:rsid w:val="0096696B"/>
    <w:rsid w:val="009816AE"/>
    <w:rsid w:val="00986682"/>
    <w:rsid w:val="0099182D"/>
    <w:rsid w:val="009A7154"/>
    <w:rsid w:val="009C7C33"/>
    <w:rsid w:val="009D289B"/>
    <w:rsid w:val="009E00A8"/>
    <w:rsid w:val="009E1E64"/>
    <w:rsid w:val="00A064BA"/>
    <w:rsid w:val="00A57326"/>
    <w:rsid w:val="00A6617B"/>
    <w:rsid w:val="00A8110C"/>
    <w:rsid w:val="00A81692"/>
    <w:rsid w:val="00A87C6F"/>
    <w:rsid w:val="00AB0DC8"/>
    <w:rsid w:val="00B2528C"/>
    <w:rsid w:val="00B34BB6"/>
    <w:rsid w:val="00B44E24"/>
    <w:rsid w:val="00B50A04"/>
    <w:rsid w:val="00BE73BF"/>
    <w:rsid w:val="00C20E0F"/>
    <w:rsid w:val="00C3402A"/>
    <w:rsid w:val="00C6162A"/>
    <w:rsid w:val="00C800EF"/>
    <w:rsid w:val="00C83275"/>
    <w:rsid w:val="00C917A3"/>
    <w:rsid w:val="00C97A69"/>
    <w:rsid w:val="00CA428F"/>
    <w:rsid w:val="00CC365C"/>
    <w:rsid w:val="00D1348E"/>
    <w:rsid w:val="00D164B0"/>
    <w:rsid w:val="00D4376B"/>
    <w:rsid w:val="00D60DF5"/>
    <w:rsid w:val="00D96D72"/>
    <w:rsid w:val="00DA3D8D"/>
    <w:rsid w:val="00DE688F"/>
    <w:rsid w:val="00DF4176"/>
    <w:rsid w:val="00E03C2F"/>
    <w:rsid w:val="00E176F5"/>
    <w:rsid w:val="00E246AC"/>
    <w:rsid w:val="00E37D41"/>
    <w:rsid w:val="00E56EAC"/>
    <w:rsid w:val="00E6662D"/>
    <w:rsid w:val="00EB460F"/>
    <w:rsid w:val="00EB7A9A"/>
    <w:rsid w:val="00ED1EF1"/>
    <w:rsid w:val="00F05D28"/>
    <w:rsid w:val="00F3500E"/>
    <w:rsid w:val="00F43297"/>
    <w:rsid w:val="00F44485"/>
    <w:rsid w:val="00F61271"/>
    <w:rsid w:val="00F815EF"/>
    <w:rsid w:val="00F8422A"/>
    <w:rsid w:val="00F90828"/>
    <w:rsid w:val="00F936F7"/>
    <w:rsid w:val="00FA2405"/>
    <w:rsid w:val="00FA7020"/>
    <w:rsid w:val="00FC43D0"/>
    <w:rsid w:val="00FD2E90"/>
    <w:rsid w:val="00FD49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676AD43-B2D1-49FD-9384-5031AE81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05D28"/>
    <w:pPr>
      <w:tabs>
        <w:tab w:val="clear" w:pos="794"/>
      </w:tabs>
      <w:spacing w:after="80"/>
      <w:ind w:left="0" w:firstLine="0"/>
      <w:jc w:val="center"/>
    </w:pPr>
    <w:rPr>
      <w:sz w:val="28"/>
    </w:rPr>
  </w:style>
  <w:style w:type="paragraph" w:customStyle="1" w:styleId="AppendixNoTitle">
    <w:name w:val="Appendix_NoTitle"/>
    <w:basedOn w:val="Heading1"/>
    <w:next w:val="Normal"/>
    <w:autoRedefine/>
    <w:rsid w:val="004C69DD"/>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1692"/>
    <w:rPr>
      <w:color w:val="0000FF"/>
      <w:u w:val="single"/>
    </w:rPr>
  </w:style>
  <w:style w:type="character" w:customStyle="1" w:styleId="Heading1Char">
    <w:name w:val="Heading 1 Char"/>
    <w:basedOn w:val="DefaultParagraphFont"/>
    <w:link w:val="Heading1"/>
    <w:rsid w:val="00A81692"/>
    <w:rPr>
      <w:b/>
      <w:sz w:val="24"/>
      <w:lang w:val="fr-FR" w:eastAsia="en-US"/>
    </w:rPr>
  </w:style>
  <w:style w:type="character" w:customStyle="1" w:styleId="Heading2Char">
    <w:name w:val="Heading 2 Char"/>
    <w:basedOn w:val="DefaultParagraphFont"/>
    <w:link w:val="Heading2"/>
    <w:rsid w:val="00A81692"/>
    <w:rPr>
      <w:b/>
      <w:sz w:val="24"/>
      <w:lang w:val="fr-FR" w:eastAsia="en-US"/>
    </w:rPr>
  </w:style>
  <w:style w:type="character" w:customStyle="1" w:styleId="Heading3Char">
    <w:name w:val="Heading 3 Char"/>
    <w:basedOn w:val="DefaultParagraphFont"/>
    <w:link w:val="Heading3"/>
    <w:rsid w:val="00A81692"/>
    <w:rPr>
      <w:b/>
      <w:sz w:val="24"/>
      <w:lang w:val="fr-FR" w:eastAsia="en-US"/>
    </w:rPr>
  </w:style>
  <w:style w:type="character" w:customStyle="1" w:styleId="Heading4Char">
    <w:name w:val="Heading 4 Char"/>
    <w:basedOn w:val="DefaultParagraphFont"/>
    <w:link w:val="Heading4"/>
    <w:rsid w:val="00A81692"/>
    <w:rPr>
      <w:b/>
      <w:sz w:val="24"/>
      <w:lang w:val="fr-FR" w:eastAsia="en-US"/>
    </w:rPr>
  </w:style>
  <w:style w:type="character" w:customStyle="1" w:styleId="Heading5Char">
    <w:name w:val="Heading 5 Char"/>
    <w:basedOn w:val="DefaultParagraphFont"/>
    <w:link w:val="Heading5"/>
    <w:rsid w:val="00A81692"/>
    <w:rPr>
      <w:b/>
      <w:sz w:val="24"/>
      <w:lang w:val="fr-FR" w:eastAsia="en-US"/>
    </w:rPr>
  </w:style>
  <w:style w:type="character" w:customStyle="1" w:styleId="Heading6Char">
    <w:name w:val="Heading 6 Char"/>
    <w:basedOn w:val="DefaultParagraphFont"/>
    <w:link w:val="Heading6"/>
    <w:rsid w:val="00A81692"/>
    <w:rPr>
      <w:b/>
      <w:sz w:val="24"/>
      <w:lang w:val="fr-FR" w:eastAsia="en-US"/>
    </w:rPr>
  </w:style>
  <w:style w:type="character" w:customStyle="1" w:styleId="Heading7Char">
    <w:name w:val="Heading 7 Char"/>
    <w:basedOn w:val="DefaultParagraphFont"/>
    <w:link w:val="Heading7"/>
    <w:rsid w:val="00A81692"/>
    <w:rPr>
      <w:b/>
      <w:sz w:val="24"/>
      <w:lang w:val="fr-FR" w:eastAsia="en-US"/>
    </w:rPr>
  </w:style>
  <w:style w:type="character" w:customStyle="1" w:styleId="Heading8Char">
    <w:name w:val="Heading 8 Char"/>
    <w:basedOn w:val="DefaultParagraphFont"/>
    <w:link w:val="Heading8"/>
    <w:rsid w:val="00A81692"/>
    <w:rPr>
      <w:b/>
      <w:sz w:val="24"/>
      <w:lang w:val="fr-FR" w:eastAsia="en-US"/>
    </w:rPr>
  </w:style>
  <w:style w:type="character" w:customStyle="1" w:styleId="Heading9Char">
    <w:name w:val="Heading 9 Char"/>
    <w:basedOn w:val="DefaultParagraphFont"/>
    <w:link w:val="Heading9"/>
    <w:rsid w:val="00A81692"/>
    <w:rPr>
      <w:b/>
      <w:sz w:val="24"/>
      <w:lang w:val="fr-FR" w:eastAsia="en-US"/>
    </w:rPr>
  </w:style>
  <w:style w:type="character" w:customStyle="1" w:styleId="HeaderChar">
    <w:name w:val="Header Char"/>
    <w:aliases w:val="encabezado Char"/>
    <w:basedOn w:val="DefaultParagraphFont"/>
    <w:link w:val="Header"/>
    <w:rsid w:val="00A81692"/>
    <w:rPr>
      <w:sz w:val="24"/>
      <w:lang w:val="fr-FR" w:eastAsia="en-US"/>
    </w:rPr>
  </w:style>
  <w:style w:type="character" w:customStyle="1" w:styleId="FooterChar">
    <w:name w:val="Footer Char"/>
    <w:aliases w:val="pie de página Char,fo Char"/>
    <w:basedOn w:val="DefaultParagraphFont"/>
    <w:link w:val="Footer"/>
    <w:rsid w:val="00A81692"/>
    <w:rPr>
      <w:noProof/>
      <w:sz w:val="18"/>
      <w:lang w:val="fr-FR" w:eastAsia="en-US"/>
    </w:rPr>
  </w:style>
  <w:style w:type="character" w:customStyle="1" w:styleId="FootnoteTextChar">
    <w:name w:val="Footnote Text Char"/>
    <w:basedOn w:val="DefaultParagraphFont"/>
    <w:link w:val="FootnoteText"/>
    <w:rsid w:val="00A81692"/>
    <w:rPr>
      <w:sz w:val="22"/>
      <w:lang w:val="fr-FR" w:eastAsia="en-US"/>
    </w:rPr>
  </w:style>
  <w:style w:type="paragraph" w:customStyle="1" w:styleId="FigureNoTitle">
    <w:name w:val="Figure_NoTitle"/>
    <w:basedOn w:val="Normal"/>
    <w:next w:val="Normalaftertitle"/>
    <w:rsid w:val="00A81692"/>
    <w:pPr>
      <w:keepLines/>
      <w:spacing w:before="240" w:after="120"/>
      <w:jc w:val="center"/>
    </w:pPr>
    <w:rPr>
      <w:b/>
      <w:lang w:val="en-GB"/>
    </w:rPr>
  </w:style>
  <w:style w:type="paragraph" w:customStyle="1" w:styleId="FooterQP">
    <w:name w:val="Footer_QP"/>
    <w:basedOn w:val="Normal"/>
    <w:rsid w:val="00A81692"/>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81692"/>
    <w:rPr>
      <w:b/>
      <w:smallCaps/>
      <w:sz w:val="26"/>
      <w:lang w:val="en-GB"/>
    </w:rPr>
  </w:style>
  <w:style w:type="character" w:customStyle="1" w:styleId="BodyTextChar">
    <w:name w:val="Body Text Char"/>
    <w:basedOn w:val="DefaultParagraphFont"/>
    <w:link w:val="BodyText"/>
    <w:rsid w:val="00A81692"/>
    <w:rPr>
      <w:b/>
      <w:smallCaps/>
      <w:sz w:val="26"/>
      <w:lang w:val="en-GB" w:eastAsia="en-US"/>
    </w:rPr>
  </w:style>
  <w:style w:type="paragraph" w:styleId="BodyText2">
    <w:name w:val="Body Text 2"/>
    <w:basedOn w:val="Normal"/>
    <w:link w:val="BodyText2Char"/>
    <w:rsid w:val="00A81692"/>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81692"/>
    <w:rPr>
      <w:rFonts w:ascii="Palatino Linotype" w:hAnsi="Palatino Linotype"/>
      <w:b/>
      <w:bCs/>
      <w:sz w:val="32"/>
      <w:lang w:eastAsia="en-US"/>
    </w:rPr>
  </w:style>
  <w:style w:type="paragraph" w:styleId="BodyText3">
    <w:name w:val="Body Text 3"/>
    <w:basedOn w:val="Normal"/>
    <w:link w:val="BodyText3Char"/>
    <w:rsid w:val="00A81692"/>
    <w:pPr>
      <w:spacing w:before="180"/>
      <w:jc w:val="center"/>
    </w:pPr>
    <w:rPr>
      <w:iCs/>
      <w:sz w:val="22"/>
      <w:lang w:val="en-US"/>
    </w:rPr>
  </w:style>
  <w:style w:type="character" w:customStyle="1" w:styleId="BodyText3Char">
    <w:name w:val="Body Text 3 Char"/>
    <w:basedOn w:val="DefaultParagraphFont"/>
    <w:link w:val="BodyText3"/>
    <w:rsid w:val="00A81692"/>
    <w:rPr>
      <w:iCs/>
      <w:sz w:val="22"/>
      <w:lang w:eastAsia="en-US"/>
    </w:rPr>
  </w:style>
  <w:style w:type="paragraph" w:customStyle="1" w:styleId="TabletitleBR">
    <w:name w:val="Table_title_BR"/>
    <w:basedOn w:val="Normal"/>
    <w:next w:val="Normal"/>
    <w:rsid w:val="00A81692"/>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A81692"/>
    <w:pPr>
      <w:spacing w:before="320"/>
    </w:pPr>
    <w:rPr>
      <w:lang w:val="en-GB"/>
    </w:rPr>
  </w:style>
  <w:style w:type="character" w:styleId="FollowedHyperlink">
    <w:name w:val="FollowedHyperlink"/>
    <w:basedOn w:val="DefaultParagraphFont"/>
    <w:rsid w:val="00A81692"/>
    <w:rPr>
      <w:color w:val="800080"/>
      <w:u w:val="single"/>
    </w:rPr>
  </w:style>
  <w:style w:type="paragraph" w:styleId="NormalWeb">
    <w:name w:val="Normal (Web)"/>
    <w:basedOn w:val="Normal"/>
    <w:rsid w:val="00A81692"/>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81692"/>
    <w:rPr>
      <w:b/>
      <w:bCs/>
    </w:rPr>
  </w:style>
  <w:style w:type="paragraph" w:customStyle="1" w:styleId="AnnexNo">
    <w:name w:val="Annex_No"/>
    <w:basedOn w:val="Normal"/>
    <w:next w:val="Normal"/>
    <w:rsid w:val="00A81692"/>
    <w:pPr>
      <w:keepNext/>
      <w:keepLines/>
      <w:spacing w:before="480" w:after="80"/>
      <w:jc w:val="center"/>
    </w:pPr>
    <w:rPr>
      <w:sz w:val="28"/>
    </w:rPr>
  </w:style>
  <w:style w:type="paragraph" w:customStyle="1" w:styleId="Appendixtitle">
    <w:name w:val="Appendix_title"/>
    <w:basedOn w:val="Normal"/>
    <w:next w:val="Normalaftertitle"/>
    <w:rsid w:val="00A81692"/>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81692"/>
  </w:style>
  <w:style w:type="paragraph" w:customStyle="1" w:styleId="Artheading">
    <w:name w:val="Art_heading"/>
    <w:basedOn w:val="Normal"/>
    <w:next w:val="Normalaftertitle"/>
    <w:rsid w:val="00A81692"/>
    <w:pPr>
      <w:spacing w:before="480"/>
      <w:jc w:val="center"/>
    </w:pPr>
    <w:rPr>
      <w:b/>
      <w:sz w:val="28"/>
    </w:rPr>
  </w:style>
  <w:style w:type="character" w:styleId="EndnoteReference">
    <w:name w:val="endnote reference"/>
    <w:basedOn w:val="DefaultParagraphFont"/>
    <w:rsid w:val="00A81692"/>
    <w:rPr>
      <w:vertAlign w:val="superscript"/>
    </w:rPr>
  </w:style>
  <w:style w:type="paragraph" w:customStyle="1" w:styleId="Figurewithouttitle">
    <w:name w:val="Figure_without_title"/>
    <w:basedOn w:val="Normal"/>
    <w:next w:val="Normalaftertitle"/>
    <w:rsid w:val="00A81692"/>
    <w:pPr>
      <w:keepLines/>
      <w:spacing w:before="240" w:after="120"/>
      <w:jc w:val="center"/>
    </w:pPr>
  </w:style>
  <w:style w:type="paragraph" w:customStyle="1" w:styleId="FirstFooter">
    <w:name w:val="FirstFooter"/>
    <w:basedOn w:val="Footer"/>
    <w:rsid w:val="00A81692"/>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A81692"/>
    <w:pPr>
      <w:spacing w:before="840" w:after="200"/>
      <w:jc w:val="center"/>
    </w:pPr>
    <w:rPr>
      <w:b/>
      <w:sz w:val="28"/>
    </w:rPr>
  </w:style>
  <w:style w:type="paragraph" w:customStyle="1" w:styleId="SpecialFooter">
    <w:name w:val="Special Footer"/>
    <w:basedOn w:val="Footer"/>
    <w:rsid w:val="00A8169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81692"/>
    <w:pPr>
      <w:keepNext/>
      <w:spacing w:before="0" w:after="120"/>
      <w:jc w:val="center"/>
    </w:pPr>
  </w:style>
  <w:style w:type="paragraph" w:customStyle="1" w:styleId="Title1">
    <w:name w:val="Title 1"/>
    <w:basedOn w:val="Source"/>
    <w:next w:val="Title2"/>
    <w:rsid w:val="00A8169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81692"/>
  </w:style>
  <w:style w:type="paragraph" w:customStyle="1" w:styleId="Title3">
    <w:name w:val="Title 3"/>
    <w:basedOn w:val="Title2"/>
    <w:next w:val="Title4"/>
    <w:rsid w:val="00A81692"/>
    <w:rPr>
      <w:caps w:val="0"/>
    </w:rPr>
  </w:style>
  <w:style w:type="paragraph" w:customStyle="1" w:styleId="Title4">
    <w:name w:val="Title 4"/>
    <w:basedOn w:val="Title3"/>
    <w:next w:val="Heading1"/>
    <w:rsid w:val="00A81692"/>
    <w:rPr>
      <w:b/>
    </w:rPr>
  </w:style>
  <w:style w:type="character" w:customStyle="1" w:styleId="Appdef">
    <w:name w:val="App_def"/>
    <w:basedOn w:val="DefaultParagraphFont"/>
    <w:rsid w:val="00A81692"/>
    <w:rPr>
      <w:rFonts w:ascii="Times New Roman" w:hAnsi="Times New Roman"/>
      <w:b/>
    </w:rPr>
  </w:style>
  <w:style w:type="character" w:customStyle="1" w:styleId="Appref">
    <w:name w:val="App_ref"/>
    <w:basedOn w:val="DefaultParagraphFont"/>
    <w:rsid w:val="00A81692"/>
  </w:style>
  <w:style w:type="character" w:customStyle="1" w:styleId="Artdef">
    <w:name w:val="Art_def"/>
    <w:basedOn w:val="DefaultParagraphFont"/>
    <w:rsid w:val="00A81692"/>
    <w:rPr>
      <w:rFonts w:ascii="Times New Roman" w:hAnsi="Times New Roman"/>
      <w:b/>
    </w:rPr>
  </w:style>
  <w:style w:type="character" w:customStyle="1" w:styleId="Artref">
    <w:name w:val="Art_ref"/>
    <w:basedOn w:val="DefaultParagraphFont"/>
    <w:rsid w:val="00A81692"/>
  </w:style>
  <w:style w:type="character" w:customStyle="1" w:styleId="Recdef">
    <w:name w:val="Rec_def"/>
    <w:basedOn w:val="DefaultParagraphFont"/>
    <w:rsid w:val="00A81692"/>
    <w:rPr>
      <w:b/>
    </w:rPr>
  </w:style>
  <w:style w:type="character" w:customStyle="1" w:styleId="Resdef">
    <w:name w:val="Res_def"/>
    <w:basedOn w:val="DefaultParagraphFont"/>
    <w:rsid w:val="00A81692"/>
    <w:rPr>
      <w:rFonts w:ascii="Times New Roman" w:hAnsi="Times New Roman"/>
      <w:b/>
    </w:rPr>
  </w:style>
  <w:style w:type="character" w:customStyle="1" w:styleId="Tablefreq">
    <w:name w:val="Table_freq"/>
    <w:basedOn w:val="DefaultParagraphFont"/>
    <w:rsid w:val="00A81692"/>
    <w:rPr>
      <w:b/>
      <w:color w:val="auto"/>
    </w:rPr>
  </w:style>
  <w:style w:type="paragraph" w:customStyle="1" w:styleId="Formal">
    <w:name w:val="Formal"/>
    <w:basedOn w:val="ASN1"/>
    <w:rsid w:val="00A81692"/>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A8169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81692"/>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A81692"/>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semiHidden/>
    <w:unhideWhenUsed/>
    <w:rsid w:val="00744C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CD2"/>
    <w:rPr>
      <w:rFonts w:ascii="Segoe UI" w:hAnsi="Segoe UI" w:cs="Segoe UI"/>
      <w:sz w:val="18"/>
      <w:szCs w:val="18"/>
      <w:lang w:val="fr-FR" w:eastAsia="en-US"/>
    </w:rPr>
  </w:style>
  <w:style w:type="character" w:customStyle="1" w:styleId="NormalaftertitleChar">
    <w:name w:val="Normal after title Char"/>
    <w:basedOn w:val="DefaultParagraphFont"/>
    <w:link w:val="Normalaftertitle0"/>
    <w:locked/>
    <w:rsid w:val="001106C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4.wmf"/><Relationship Id="rId324" Type="http://schemas.openxmlformats.org/officeDocument/2006/relationships/oleObject" Target="embeddings/oleObject157.bin"/><Relationship Id="rId170" Type="http://schemas.openxmlformats.org/officeDocument/2006/relationships/oleObject" Target="embeddings/oleObject79.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8.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oleObject" Target="embeddings/oleObject139.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oleObject" Target="embeddings/oleObject152.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oleObject" Target="embeddings/oleObject134.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header" Target="header5.xml"/><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4.wmf"/><Relationship Id="rId315" Type="http://schemas.openxmlformats.org/officeDocument/2006/relationships/image" Target="media/image151.wmf"/><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image" Target="media/image75.emf"/><Relationship Id="rId182" Type="http://schemas.openxmlformats.org/officeDocument/2006/relationships/oleObject" Target="embeddings/oleObject85.bin"/><Relationship Id="rId217" Type="http://schemas.openxmlformats.org/officeDocument/2006/relationships/image" Target="media/image103.e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header" Target="header6.xml"/><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wmf"/><Relationship Id="rId13" Type="http://schemas.openxmlformats.org/officeDocument/2006/relationships/footer" Target="footer1.xml"/><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oleObject" Target="embeddings/oleObject135.bin"/><Relationship Id="rId316" Type="http://schemas.openxmlformats.org/officeDocument/2006/relationships/oleObject" Target="embeddings/oleObject153.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footer" Target="footer2.xml"/><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emf"/><Relationship Id="rId147" Type="http://schemas.openxmlformats.org/officeDocument/2006/relationships/oleObject" Target="embeddings/oleObject67.bin"/><Relationship Id="rId168" Type="http://schemas.openxmlformats.org/officeDocument/2006/relationships/oleObject" Target="embeddings/oleObject78.bin"/><Relationship Id="rId282" Type="http://schemas.openxmlformats.org/officeDocument/2006/relationships/image" Target="media/image135.wmf"/><Relationship Id="rId312" Type="http://schemas.openxmlformats.org/officeDocument/2006/relationships/oleObject" Target="embeddings/oleObject151.bin"/><Relationship Id="rId317" Type="http://schemas.openxmlformats.org/officeDocument/2006/relationships/image" Target="media/image152.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2.wmf"/><Relationship Id="rId251" Type="http://schemas.openxmlformats.org/officeDocument/2006/relationships/image" Target="media/image120.emf"/><Relationship Id="rId256" Type="http://schemas.openxmlformats.org/officeDocument/2006/relationships/oleObject" Target="embeddings/oleObject122.bin"/><Relationship Id="rId277" Type="http://schemas.openxmlformats.org/officeDocument/2006/relationships/oleObject" Target="embeddings/oleObject133.bin"/><Relationship Id="rId298" Type="http://schemas.openxmlformats.org/officeDocument/2006/relationships/image" Target="media/image143.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oleObject" Target="embeddings/oleObject141.bin"/><Relationship Id="rId302" Type="http://schemas.openxmlformats.org/officeDocument/2006/relationships/image" Target="media/image145.wmf"/><Relationship Id="rId307" Type="http://schemas.openxmlformats.org/officeDocument/2006/relationships/oleObject" Target="embeddings/oleObject148.bin"/><Relationship Id="rId323" Type="http://schemas.openxmlformats.org/officeDocument/2006/relationships/image" Target="media/image155.wmf"/><Relationship Id="rId328"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image" Target="media/image138.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oleObject" Target="embeddings/oleObject136.bin"/><Relationship Id="rId313" Type="http://schemas.openxmlformats.org/officeDocument/2006/relationships/image" Target="media/image150.wmf"/><Relationship Id="rId318" Type="http://schemas.openxmlformats.org/officeDocument/2006/relationships/oleObject" Target="embeddings/oleObject154.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e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image" Target="media/image133.wmf"/><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wmf"/><Relationship Id="rId284" Type="http://schemas.openxmlformats.org/officeDocument/2006/relationships/image" Target="media/image136.wmf"/><Relationship Id="rId319" Type="http://schemas.openxmlformats.org/officeDocument/2006/relationships/image" Target="media/image153.wmf"/><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theme" Target="theme/theme1.xml"/><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wmf"/><Relationship Id="rId274" Type="http://schemas.openxmlformats.org/officeDocument/2006/relationships/oleObject" Target="embeddings/oleObject131.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oleObject" Target="embeddings/oleObject155.bin"/><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oleObject" Target="embeddings/oleObject137.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49.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2.wmf"/><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3.emf"/><Relationship Id="rId198" Type="http://schemas.openxmlformats.org/officeDocument/2006/relationships/oleObject" Target="embeddings/oleObject93.bin"/><Relationship Id="rId321" Type="http://schemas.openxmlformats.org/officeDocument/2006/relationships/image" Target="media/image154.wmf"/><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7.wmf"/><Relationship Id="rId286" Type="http://schemas.openxmlformats.org/officeDocument/2006/relationships/image" Target="media/image137.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oleObject" Target="embeddings/oleObject150.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oleObject" Target="embeddings/oleObject132.bin"/><Relationship Id="rId297" Type="http://schemas.openxmlformats.org/officeDocument/2006/relationships/oleObject" Target="embeddings/oleObject143.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oleObject" Target="embeddings/oleObject156.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oleObject" Target="embeddings/oleObject13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362</TotalTime>
  <Pages>63</Pages>
  <Words>24860</Words>
  <Characters>138476</Characters>
  <Application>Microsoft Office Word</Application>
  <DocSecurity>0</DocSecurity>
  <Lines>3220</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13</cp:revision>
  <cp:lastPrinted>2016-08-11T13:15:00Z</cp:lastPrinted>
  <dcterms:created xsi:type="dcterms:W3CDTF">2016-08-05T07:55:00Z</dcterms:created>
  <dcterms:modified xsi:type="dcterms:W3CDTF">2016-08-11T13:28:00Z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