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62D860FC"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E23A97">
              <w:rPr>
                <w:rFonts w:ascii="Tahoma" w:hAnsi="Tahoma" w:cs="Tahoma"/>
                <w:b/>
                <w:bCs/>
                <w:iCs/>
                <w:color w:val="243285"/>
                <w:sz w:val="36"/>
                <w:szCs w:val="36"/>
              </w:rPr>
              <w:t>527</w:t>
            </w:r>
            <w:r>
              <w:rPr>
                <w:rFonts w:ascii="Tahoma" w:hAnsi="Tahoma" w:cs="Tahoma" w:hint="eastAsia"/>
                <w:b/>
                <w:bCs/>
                <w:iCs/>
                <w:color w:val="243285"/>
                <w:sz w:val="36"/>
                <w:szCs w:val="36"/>
                <w:lang w:eastAsia="zh-CN"/>
              </w:rPr>
              <w:t>-</w:t>
            </w:r>
            <w:r w:rsidR="00E23A97">
              <w:rPr>
                <w:rFonts w:ascii="Tahoma" w:hAnsi="Tahoma" w:cs="Tahoma"/>
                <w:b/>
                <w:bCs/>
                <w:iCs/>
                <w:color w:val="243285"/>
                <w:sz w:val="36"/>
                <w:szCs w:val="36"/>
                <w:lang w:eastAsia="zh-CN"/>
              </w:rPr>
              <w:t>4</w:t>
            </w:r>
            <w:r w:rsidR="00FE0C12">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5C985FBB" w14:textId="0D14A561"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sidR="00E23A97">
              <w:rPr>
                <w:rFonts w:ascii="Tahoma" w:hAnsi="Tahoma" w:cs="Tahoma"/>
                <w:b/>
                <w:bCs/>
                <w:iCs/>
                <w:color w:val="243285"/>
                <w:szCs w:val="24"/>
                <w:lang w:eastAsia="zh-CN"/>
              </w:rPr>
              <w:t>06</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sidR="00E23A97">
              <w:rPr>
                <w:rFonts w:ascii="Tahoma" w:hAnsi="Tahoma" w:cs="Tahoma"/>
                <w:b/>
                <w:bCs/>
                <w:iCs/>
                <w:color w:val="243285"/>
                <w:szCs w:val="24"/>
                <w:lang w:eastAsia="zh-CN"/>
              </w:rPr>
              <w:t>17</w:t>
            </w:r>
            <w:r w:rsidRPr="0033209F">
              <w:rPr>
                <w:rFonts w:ascii="Tahoma" w:hAnsi="Tahoma" w:cs="Tahoma"/>
                <w:b/>
                <w:bCs/>
                <w:iCs/>
                <w:color w:val="243285"/>
                <w:szCs w:val="24"/>
              </w:rPr>
              <w:t>)</w:t>
            </w:r>
          </w:p>
        </w:tc>
      </w:tr>
      <w:tr w:rsidR="001252F4" w14:paraId="6FC6E2DF" w14:textId="77777777" w:rsidTr="00C669D2">
        <w:tc>
          <w:tcPr>
            <w:tcW w:w="10089" w:type="dxa"/>
          </w:tcPr>
          <w:p w14:paraId="4B6A7EB9" w14:textId="3A511BBF" w:rsidR="001252F4" w:rsidRDefault="001252F4" w:rsidP="00FE0C1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E23A97" w:rsidRPr="00E23A97">
              <w:rPr>
                <w:rFonts w:ascii="Tahoma" w:eastAsia="SimHei" w:hAnsi="Tahoma" w:cs="Tahoma" w:hint="eastAsia"/>
                <w:b/>
                <w:bCs/>
                <w:color w:val="243285"/>
                <w:sz w:val="44"/>
                <w:szCs w:val="44"/>
                <w:lang w:val="en-US" w:eastAsia="zh-CN"/>
              </w:rPr>
              <w:t>地球表面的电特性</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37F002A2" w:rsidR="002259CB" w:rsidRPr="00355C93" w:rsidRDefault="002259CB" w:rsidP="00E23A9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23A97">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14979241" w:rsidR="002259CB" w:rsidRPr="00A613D0" w:rsidRDefault="002259CB" w:rsidP="00E23A9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E23A97">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422B524C" w:rsidR="001252F4" w:rsidRDefault="00FE0C12" w:rsidP="00FE0C12">
      <w:pPr>
        <w:pStyle w:val="RecNoBR"/>
        <w:spacing w:before="0"/>
        <w:rPr>
          <w:lang w:eastAsia="zh-CN"/>
        </w:rPr>
      </w:pPr>
      <w:bookmarkStart w:id="2" w:name="c2tope"/>
      <w:bookmarkEnd w:id="2"/>
      <w:r>
        <w:rPr>
          <w:rFonts w:hint="eastAsia"/>
          <w:lang w:eastAsia="zh-CN"/>
        </w:rPr>
        <w:lastRenderedPageBreak/>
        <w:t>ITU-R P.</w:t>
      </w:r>
      <w:r w:rsidR="00E23A97">
        <w:rPr>
          <w:lang w:eastAsia="zh-CN"/>
        </w:rPr>
        <w:t>527</w:t>
      </w:r>
      <w:r>
        <w:rPr>
          <w:rFonts w:hint="eastAsia"/>
          <w:lang w:eastAsia="zh-CN"/>
        </w:rPr>
        <w:t>-</w:t>
      </w:r>
      <w:r w:rsidR="00E23A97">
        <w:rPr>
          <w:lang w:eastAsia="zh-CN"/>
        </w:rPr>
        <w:t>4</w:t>
      </w:r>
      <w:r>
        <w:rPr>
          <w:lang w:eastAsia="zh-CN"/>
        </w:rPr>
        <w:t xml:space="preserve"> </w:t>
      </w:r>
      <w:r w:rsidR="002259CB" w:rsidRPr="002259CB">
        <w:rPr>
          <w:rFonts w:hint="eastAsia"/>
          <w:lang w:eastAsia="zh-CN"/>
        </w:rPr>
        <w:t>建议书</w:t>
      </w:r>
    </w:p>
    <w:p w14:paraId="08FE8B06" w14:textId="67041F4E" w:rsidR="002259CB" w:rsidRPr="00E23A97" w:rsidRDefault="00E23A97" w:rsidP="00E23A97">
      <w:pPr>
        <w:pStyle w:val="RectitleBR"/>
        <w:rPr>
          <w:lang w:eastAsia="zh-CN"/>
        </w:rPr>
      </w:pPr>
      <w:r w:rsidRPr="00E23A97">
        <w:rPr>
          <w:rFonts w:hint="eastAsia"/>
          <w:lang w:eastAsia="zh-CN"/>
        </w:rPr>
        <w:t>地球表面的电特性</w:t>
      </w:r>
    </w:p>
    <w:p w14:paraId="3F3DFE34" w14:textId="4B2CAACB" w:rsidR="002259CB" w:rsidRPr="00FE0C12" w:rsidRDefault="002259CB" w:rsidP="00E23A97">
      <w:pPr>
        <w:pStyle w:val="Repdate"/>
        <w:rPr>
          <w:lang w:eastAsia="zh-CN"/>
        </w:rPr>
      </w:pPr>
      <w:r>
        <w:rPr>
          <w:rFonts w:hint="eastAsia"/>
          <w:lang w:val="en-US" w:eastAsia="zh-CN"/>
        </w:rPr>
        <w:t>（</w:t>
      </w:r>
      <w:r w:rsidR="00E23A97">
        <w:rPr>
          <w:lang w:eastAsia="zh-CN"/>
        </w:rPr>
        <w:t>1978-1982-1992-2017</w:t>
      </w:r>
      <w:r w:rsidR="00FE0C12">
        <w:rPr>
          <w:rFonts w:hint="eastAsia"/>
          <w:lang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33AA26AB" w14:textId="4E89E346" w:rsidR="00FE0C12" w:rsidRPr="00E23A97" w:rsidRDefault="00E23A97" w:rsidP="00FE0C12">
      <w:pPr>
        <w:pStyle w:val="Sammary"/>
        <w:spacing w:before="120"/>
        <w:ind w:firstLineChars="200" w:firstLine="480"/>
        <w:rPr>
          <w:szCs w:val="24"/>
        </w:rPr>
      </w:pPr>
      <w:r w:rsidRPr="00E23A97">
        <w:rPr>
          <w:rFonts w:hint="eastAsia"/>
          <w:szCs w:val="24"/>
        </w:rPr>
        <w:t>本建议书给出采用评估复杂相对电容率的系统方式来模拟地球表面（包括纯净水、海水、冰川、土壤和植被）频率高达</w:t>
      </w:r>
      <w:r w:rsidRPr="00E23A97">
        <w:rPr>
          <w:rFonts w:hint="eastAsia"/>
          <w:szCs w:val="24"/>
        </w:rPr>
        <w:t>1</w:t>
      </w:r>
      <w:r w:rsidR="006D76DC">
        <w:rPr>
          <w:szCs w:val="24"/>
        </w:rPr>
        <w:t xml:space="preserve"> </w:t>
      </w:r>
      <w:r w:rsidRPr="00E23A97">
        <w:rPr>
          <w:rFonts w:hint="eastAsia"/>
          <w:szCs w:val="24"/>
        </w:rPr>
        <w:t>000</w:t>
      </w:r>
      <w:r w:rsidR="006D76DC">
        <w:rPr>
          <w:szCs w:val="24"/>
        </w:rPr>
        <w:t xml:space="preserve"> </w:t>
      </w:r>
      <w:r w:rsidRPr="00E23A97">
        <w:rPr>
          <w:rFonts w:hint="eastAsia"/>
          <w:szCs w:val="24"/>
        </w:rPr>
        <w:t>GHz</w:t>
      </w:r>
      <w:r w:rsidRPr="00E23A97">
        <w:rPr>
          <w:rFonts w:hint="eastAsia"/>
          <w:szCs w:val="24"/>
        </w:rPr>
        <w:t>的电特性的方法。任何情况下，电导率作为频率和温度的函数，均可经该等计算导出。鉴于之前电容率和电导率低于</w:t>
      </w:r>
      <w:r w:rsidRPr="00E23A97">
        <w:rPr>
          <w:rFonts w:hint="eastAsia"/>
          <w:szCs w:val="24"/>
        </w:rPr>
        <w:t>30</w:t>
      </w:r>
      <w:r w:rsidR="006D76DC">
        <w:rPr>
          <w:szCs w:val="24"/>
        </w:rPr>
        <w:t xml:space="preserve"> </w:t>
      </w:r>
      <w:r w:rsidRPr="00E23A97">
        <w:rPr>
          <w:rFonts w:hint="eastAsia"/>
          <w:szCs w:val="24"/>
        </w:rPr>
        <w:t>MHz</w:t>
      </w:r>
      <w:r w:rsidRPr="00E23A97">
        <w:rPr>
          <w:rFonts w:hint="eastAsia"/>
          <w:szCs w:val="24"/>
        </w:rPr>
        <w:t>电性特征的信息与</w:t>
      </w:r>
      <w:r w:rsidRPr="00E23A97">
        <w:rPr>
          <w:rFonts w:hint="eastAsia"/>
          <w:szCs w:val="24"/>
        </w:rPr>
        <w:t>ITU-R P.368</w:t>
      </w:r>
      <w:r w:rsidRPr="00E23A97">
        <w:rPr>
          <w:rFonts w:hint="eastAsia"/>
          <w:szCs w:val="24"/>
        </w:rPr>
        <w:t>建议书和</w:t>
      </w:r>
      <w:r w:rsidRPr="00E23A97">
        <w:rPr>
          <w:rFonts w:hint="eastAsia"/>
          <w:szCs w:val="24"/>
        </w:rPr>
        <w:t>ITU-R P.832</w:t>
      </w:r>
      <w:r w:rsidRPr="00E23A97">
        <w:rPr>
          <w:rFonts w:hint="eastAsia"/>
          <w:szCs w:val="24"/>
        </w:rPr>
        <w:t>建议书之间存在联系，我们将该等信息保留于附录中。新建模方法与先前信息完全兼容。</w:t>
      </w:r>
    </w:p>
    <w:p w14:paraId="219A31DC" w14:textId="77777777" w:rsidR="00FE0C12" w:rsidRPr="00CA7CE9" w:rsidRDefault="00FE0C12" w:rsidP="006B60D6">
      <w:pPr>
        <w:pStyle w:val="headingb0"/>
        <w:spacing w:before="360"/>
        <w:rPr>
          <w:lang w:val="en-US"/>
        </w:rPr>
      </w:pPr>
      <w:r w:rsidRPr="007B5155">
        <w:rPr>
          <w:rFonts w:hint="eastAsia"/>
        </w:rPr>
        <w:t>关键词</w:t>
      </w:r>
    </w:p>
    <w:p w14:paraId="4D2C9BE7" w14:textId="782A884B" w:rsidR="00E23A97" w:rsidRPr="00E23A97" w:rsidRDefault="00E23A97" w:rsidP="00E23A97">
      <w:pPr>
        <w:ind w:firstLineChars="200" w:firstLine="480"/>
        <w:rPr>
          <w:sz w:val="22"/>
          <w:szCs w:val="22"/>
          <w:lang w:eastAsia="zh-CN"/>
        </w:rPr>
      </w:pPr>
      <w:r w:rsidRPr="00E23A97">
        <w:rPr>
          <w:rFonts w:hint="eastAsia"/>
          <w:lang w:eastAsia="zh-CN"/>
        </w:rPr>
        <w:t>复电容率、电导率、穿透深度、地球表面、水、植被、土壤、冰川</w:t>
      </w:r>
    </w:p>
    <w:p w14:paraId="4F4A71B7" w14:textId="77777777" w:rsidR="00E23A97" w:rsidRPr="00E23A97" w:rsidRDefault="00E23A97" w:rsidP="00E23A97">
      <w:pPr>
        <w:pStyle w:val="Normalaftertitle0"/>
        <w:spacing w:before="480"/>
        <w:rPr>
          <w:rFonts w:ascii="SimSun" w:eastAsia="SimSun" w:hAnsi="SimSun" w:cstheme="majorBidi"/>
          <w:kern w:val="21"/>
          <w:lang w:eastAsia="zh-CN"/>
        </w:rPr>
      </w:pPr>
      <w:r w:rsidRPr="00E23A97">
        <w:rPr>
          <w:rFonts w:ascii="SimSun" w:eastAsia="SimSun" w:hAnsi="SimSun" w:cstheme="majorBidi"/>
          <w:kern w:val="21"/>
          <w:lang w:eastAsia="zh-CN"/>
        </w:rPr>
        <w:t>国际电联无线电通信全会，</w:t>
      </w:r>
    </w:p>
    <w:p w14:paraId="75F94D19" w14:textId="77777777" w:rsidR="00E23A97" w:rsidRPr="00921F58" w:rsidRDefault="00E23A97" w:rsidP="00E23A97">
      <w:pPr>
        <w:pStyle w:val="call0"/>
        <w:rPr>
          <w:rFonts w:ascii="KaiTi_GB2312" w:eastAsia="KaiTi_GB2312" w:hAnsiTheme="majorBidi" w:cstheme="majorBidi"/>
          <w:i w:val="0"/>
          <w:lang w:eastAsia="zh-CN"/>
        </w:rPr>
      </w:pPr>
      <w:r w:rsidRPr="00921F58">
        <w:rPr>
          <w:rFonts w:ascii="KaiTi_GB2312" w:eastAsia="KaiTi_GB2312" w:hAnsiTheme="majorBidi" w:cstheme="majorBidi" w:hint="eastAsia"/>
          <w:i w:val="0"/>
          <w:lang w:val="zh-CN" w:eastAsia="zh-CN"/>
        </w:rPr>
        <w:t>考虑到</w:t>
      </w:r>
    </w:p>
    <w:p w14:paraId="780FAD31" w14:textId="77777777" w:rsidR="00E23A97" w:rsidRDefault="00E23A97" w:rsidP="00E23A97">
      <w:pPr>
        <w:rPr>
          <w:lang w:val="en-US" w:eastAsia="zh-CN"/>
        </w:rPr>
      </w:pPr>
      <w:r w:rsidRPr="00921F58">
        <w:rPr>
          <w:rFonts w:hint="eastAsia"/>
          <w:i/>
          <w:lang w:val="en-US" w:eastAsia="zh-CN"/>
        </w:rPr>
        <w:t>a</w:t>
      </w:r>
      <w:r>
        <w:rPr>
          <w:rFonts w:hint="eastAsia"/>
          <w:lang w:val="en-US" w:eastAsia="zh-CN"/>
        </w:rPr>
        <w:t>)</w:t>
      </w:r>
      <w:r>
        <w:rPr>
          <w:rFonts w:hint="eastAsia"/>
          <w:lang w:val="en-US" w:eastAsia="zh-CN"/>
        </w:rPr>
        <w:tab/>
      </w:r>
      <w:r>
        <w:rPr>
          <w:rFonts w:hint="eastAsia"/>
          <w:lang w:val="en-US" w:eastAsia="zh-CN"/>
        </w:rPr>
        <w:t>电特性可通过三个参数表达：磁导率</w:t>
      </w:r>
      <w:r>
        <w:rPr>
          <w:rFonts w:ascii="Symbol" w:hAnsi="Symbol"/>
        </w:rPr>
        <w:sym w:font="Symbol" w:char="F06D"/>
      </w:r>
      <w:r>
        <w:rPr>
          <w:rFonts w:ascii="Symbol" w:hAnsi="Symbol"/>
          <w:lang w:eastAsia="zh-CN"/>
        </w:rPr>
        <w:t>，电容率</w:t>
      </w:r>
      <w:r>
        <w:rPr>
          <w:rFonts w:ascii="Symbol" w:hAnsi="Symbol"/>
        </w:rPr>
        <w:sym w:font="Symbol" w:char="F065"/>
      </w:r>
      <w:r>
        <w:rPr>
          <w:rFonts w:ascii="Symbol" w:hAnsi="Symbol"/>
          <w:lang w:eastAsia="zh-CN"/>
        </w:rPr>
        <w:t>和</w:t>
      </w:r>
      <w:r>
        <w:rPr>
          <w:rFonts w:ascii="Symbol" w:hAnsi="Symbol"/>
          <w:lang w:val="en-US" w:eastAsia="zh-CN"/>
        </w:rPr>
        <w:t>电导率</w:t>
      </w:r>
      <m:oMath>
        <m:r>
          <m:rPr>
            <m:sty m:val="p"/>
          </m:rPr>
          <w:rPr>
            <w:rFonts w:ascii="Cambria Math" w:hAnsi="Cambria Math"/>
          </w:rPr>
          <m:t>σ</m:t>
        </m:r>
      </m:oMath>
      <w:r>
        <w:rPr>
          <w:rFonts w:ascii="Cambria Math" w:hAnsi="Cambria Math" w:hint="eastAsia"/>
          <w:lang w:eastAsia="zh-CN"/>
        </w:rPr>
        <w:t>；</w:t>
      </w:r>
    </w:p>
    <w:p w14:paraId="0C742D69" w14:textId="77777777" w:rsidR="00E23A97" w:rsidRDefault="00E23A97" w:rsidP="00E23A97">
      <w:pPr>
        <w:rPr>
          <w:lang w:val="en-US" w:eastAsia="zh-CN"/>
        </w:rPr>
      </w:pPr>
      <w:r>
        <w:rPr>
          <w:rFonts w:hint="eastAsia"/>
          <w:i/>
          <w:lang w:val="en-US" w:eastAsia="zh-CN"/>
        </w:rPr>
        <w:t>b</w:t>
      </w:r>
      <w:r>
        <w:rPr>
          <w:rFonts w:hint="eastAsia"/>
          <w:lang w:val="en-US" w:eastAsia="zh-CN"/>
        </w:rPr>
        <w:t>)</w:t>
      </w:r>
      <w:r>
        <w:rPr>
          <w:rFonts w:hint="eastAsia"/>
          <w:lang w:val="en-US" w:eastAsia="zh-CN"/>
        </w:rPr>
        <w:tab/>
      </w:r>
      <w:r>
        <w:rPr>
          <w:rFonts w:hint="eastAsia"/>
          <w:lang w:val="en-US" w:eastAsia="zh-CN"/>
        </w:rPr>
        <w:t>通常认为，地球表面的磁导率</w:t>
      </w:r>
      <w:r>
        <w:rPr>
          <w:rFonts w:ascii="Symbol" w:hAnsi="Symbol"/>
        </w:rPr>
        <w:sym w:font="Symbol" w:char="F06D"/>
      </w:r>
      <w:r>
        <w:rPr>
          <w:rFonts w:ascii="Symbol" w:hAnsi="Symbol"/>
          <w:lang w:eastAsia="zh-CN"/>
        </w:rPr>
        <w:t>等同于真空状态下的磁导率</w:t>
      </w:r>
      <w:r>
        <w:rPr>
          <w:rFonts w:hint="eastAsia"/>
          <w:lang w:val="en-US" w:eastAsia="zh-CN"/>
        </w:rPr>
        <w:t>；</w:t>
      </w:r>
    </w:p>
    <w:p w14:paraId="5FFECB51" w14:textId="77777777" w:rsidR="00E23A97" w:rsidRDefault="00E23A97" w:rsidP="00E23A97">
      <w:pPr>
        <w:rPr>
          <w:lang w:val="en-US" w:eastAsia="zh-CN"/>
        </w:rPr>
      </w:pPr>
      <w:r>
        <w:rPr>
          <w:rFonts w:hint="eastAsia"/>
          <w:i/>
          <w:lang w:val="en-US" w:eastAsia="zh-CN"/>
        </w:rPr>
        <w:t>c</w:t>
      </w:r>
      <w:r>
        <w:rPr>
          <w:rFonts w:hint="eastAsia"/>
          <w:lang w:val="en-US" w:eastAsia="zh-CN"/>
        </w:rPr>
        <w:t>)</w:t>
      </w:r>
      <w:r>
        <w:rPr>
          <w:rFonts w:hint="eastAsia"/>
          <w:lang w:val="en-US" w:eastAsia="zh-CN"/>
        </w:rPr>
        <w:tab/>
      </w:r>
      <w:r>
        <w:rPr>
          <w:rFonts w:hint="eastAsia"/>
          <w:lang w:val="en-US" w:eastAsia="zh-CN"/>
        </w:rPr>
        <w:t>使用复电容率或同等效果的复电容率实部和虚部，表达地球表面的电特性；</w:t>
      </w:r>
    </w:p>
    <w:p w14:paraId="4CCAC8C7" w14:textId="77777777" w:rsidR="00E23A97" w:rsidRDefault="00E23A97" w:rsidP="00E23A97">
      <w:pPr>
        <w:rPr>
          <w:lang w:val="en-US" w:eastAsia="zh-CN"/>
        </w:rPr>
      </w:pPr>
      <w:r>
        <w:rPr>
          <w:rFonts w:hint="eastAsia"/>
          <w:i/>
          <w:lang w:val="en-US" w:eastAsia="zh-CN"/>
        </w:rPr>
        <w:t>d</w:t>
      </w:r>
      <w:r>
        <w:rPr>
          <w:rFonts w:hint="eastAsia"/>
          <w:lang w:val="en-US" w:eastAsia="zh-CN"/>
        </w:rPr>
        <w:t>)</w:t>
      </w:r>
      <w:r>
        <w:rPr>
          <w:rFonts w:hint="eastAsia"/>
          <w:lang w:val="en-US" w:eastAsia="zh-CN"/>
        </w:rPr>
        <w:tab/>
      </w:r>
      <w:r>
        <w:rPr>
          <w:rFonts w:hint="eastAsia"/>
          <w:lang w:val="en-US" w:eastAsia="zh-CN"/>
        </w:rPr>
        <w:t>需要关于穿透深度频率变化的信息；</w:t>
      </w:r>
    </w:p>
    <w:p w14:paraId="1A8558C8" w14:textId="77777777" w:rsidR="00E23A97" w:rsidRDefault="00E23A97" w:rsidP="00E23A97">
      <w:pPr>
        <w:rPr>
          <w:lang w:val="en-US" w:eastAsia="zh-CN"/>
        </w:rPr>
      </w:pPr>
      <w:bookmarkStart w:id="3" w:name="lt_pId078"/>
      <w:r>
        <w:rPr>
          <w:rFonts w:hint="eastAsia"/>
          <w:i/>
          <w:lang w:val="en-US" w:eastAsia="zh-CN"/>
        </w:rPr>
        <w:t>e</w:t>
      </w:r>
      <w:r>
        <w:rPr>
          <w:rFonts w:hint="eastAsia"/>
          <w:lang w:val="en-US" w:eastAsia="zh-CN"/>
        </w:rPr>
        <w:t>)</w:t>
      </w:r>
      <w:r>
        <w:rPr>
          <w:rFonts w:hint="eastAsia"/>
          <w:lang w:val="en-US" w:eastAsia="zh-CN"/>
        </w:rPr>
        <w:tab/>
      </w:r>
      <w:r>
        <w:rPr>
          <w:rFonts w:hint="eastAsia"/>
          <w:lang w:val="en-US" w:eastAsia="zh-CN"/>
        </w:rPr>
        <w:t>地球表面电特性知识广泛用于地波信号强度、陆地终端的地面反射、由地球表面反射或散射导致航空电台和</w:t>
      </w:r>
      <w:r>
        <w:rPr>
          <w:rFonts w:hint="eastAsia"/>
          <w:lang w:val="en-US" w:eastAsia="zh-CN"/>
        </w:rPr>
        <w:t>/</w:t>
      </w:r>
      <w:r>
        <w:rPr>
          <w:rFonts w:hint="eastAsia"/>
          <w:lang w:val="en-US" w:eastAsia="zh-CN"/>
        </w:rPr>
        <w:t>或航天器之间的相互干扰在内的传播模型等、以及地球科学应用；</w:t>
      </w:r>
      <w:bookmarkEnd w:id="3"/>
    </w:p>
    <w:p w14:paraId="08ABA602" w14:textId="3949DABF" w:rsidR="00E23A97" w:rsidRDefault="00E23A97" w:rsidP="00E23A97">
      <w:pPr>
        <w:rPr>
          <w:lang w:val="en-US" w:eastAsia="zh-CN"/>
        </w:rPr>
      </w:pPr>
      <w:bookmarkStart w:id="4" w:name="lt_pId080"/>
      <w:r>
        <w:rPr>
          <w:rFonts w:hint="eastAsia"/>
          <w:i/>
          <w:lang w:val="en-US" w:eastAsia="zh-CN"/>
        </w:rPr>
        <w:t>f</w:t>
      </w:r>
      <w:r>
        <w:rPr>
          <w:rFonts w:hint="eastAsia"/>
          <w:lang w:val="en-US" w:eastAsia="zh-CN"/>
        </w:rPr>
        <w:t>)</w:t>
      </w:r>
      <w:r>
        <w:rPr>
          <w:rFonts w:hint="eastAsia"/>
          <w:lang w:val="en-US" w:eastAsia="zh-CN"/>
        </w:rPr>
        <w:tab/>
      </w:r>
      <w:r>
        <w:rPr>
          <w:lang w:val="en-US" w:eastAsia="zh-CN"/>
        </w:rPr>
        <w:t>ITU-R P.368</w:t>
      </w:r>
      <w:r>
        <w:rPr>
          <w:rFonts w:hint="eastAsia"/>
          <w:lang w:val="en-US" w:eastAsia="zh-CN"/>
        </w:rPr>
        <w:t>建议书内容包含从</w:t>
      </w:r>
      <w:r w:rsidR="006D76DC">
        <w:rPr>
          <w:rFonts w:hint="eastAsia"/>
          <w:lang w:val="en-US" w:eastAsia="zh-CN"/>
        </w:rPr>
        <w:t>1</w:t>
      </w:r>
      <w:r w:rsidR="006D76DC">
        <w:rPr>
          <w:lang w:val="en-US" w:eastAsia="zh-CN"/>
        </w:rPr>
        <w:t xml:space="preserve"> </w:t>
      </w:r>
      <w:r w:rsidR="006D76DC">
        <w:rPr>
          <w:rFonts w:hint="eastAsia"/>
          <w:lang w:val="en-US" w:eastAsia="zh-CN"/>
        </w:rPr>
        <w:t>MHz</w:t>
      </w:r>
      <w:r>
        <w:rPr>
          <w:rFonts w:hint="eastAsia"/>
          <w:lang w:val="en-US" w:eastAsia="zh-CN"/>
        </w:rPr>
        <w:t>到</w:t>
      </w:r>
      <w:r>
        <w:rPr>
          <w:rFonts w:hint="eastAsia"/>
          <w:lang w:val="en-US" w:eastAsia="zh-CN"/>
        </w:rPr>
        <w:t>30</w:t>
      </w:r>
      <w:r w:rsidR="006D76DC">
        <w:rPr>
          <w:lang w:val="en-US" w:eastAsia="zh-CN"/>
        </w:rPr>
        <w:t xml:space="preserve"> </w:t>
      </w:r>
      <w:r>
        <w:rPr>
          <w:rFonts w:hint="eastAsia"/>
          <w:lang w:val="en-US" w:eastAsia="zh-CN"/>
        </w:rPr>
        <w:t>MHz</w:t>
      </w:r>
      <w:r>
        <w:rPr>
          <w:rFonts w:hint="eastAsia"/>
          <w:lang w:val="en-US" w:eastAsia="zh-CN"/>
        </w:rPr>
        <w:t>的地波曲线传播（该等地波曲线传播由以电容率和电导率为特征的地表条件不同导致）；</w:t>
      </w:r>
      <w:bookmarkEnd w:id="4"/>
    </w:p>
    <w:p w14:paraId="3C0C5ACA" w14:textId="6159A0A9" w:rsidR="00E23A97" w:rsidRDefault="00E23A97" w:rsidP="00E23A97">
      <w:pPr>
        <w:rPr>
          <w:lang w:val="en-US" w:eastAsia="zh-CN"/>
        </w:rPr>
      </w:pPr>
      <w:r>
        <w:rPr>
          <w:rFonts w:hint="eastAsia"/>
          <w:i/>
          <w:lang w:val="en-US" w:eastAsia="zh-CN"/>
        </w:rPr>
        <w:t>g</w:t>
      </w:r>
      <w:r>
        <w:rPr>
          <w:rFonts w:hint="eastAsia"/>
          <w:lang w:val="en-US" w:eastAsia="zh-CN"/>
        </w:rPr>
        <w:t>)</w:t>
      </w:r>
      <w:r>
        <w:rPr>
          <w:rFonts w:hint="eastAsia"/>
          <w:lang w:val="en-US" w:eastAsia="zh-CN"/>
        </w:rPr>
        <w:tab/>
      </w:r>
      <w:r>
        <w:rPr>
          <w:lang w:val="en-US" w:eastAsia="zh-CN"/>
        </w:rPr>
        <w:t>ITU-R P.832</w:t>
      </w:r>
      <w:r>
        <w:rPr>
          <w:rFonts w:hint="eastAsia"/>
          <w:lang w:val="en-US" w:eastAsia="zh-CN"/>
        </w:rPr>
        <w:t>建议书内容包含频率低于</w:t>
      </w:r>
      <w:r>
        <w:rPr>
          <w:lang w:val="en-US" w:eastAsia="zh-CN"/>
        </w:rPr>
        <w:t>1</w:t>
      </w:r>
      <w:r w:rsidR="006D76DC">
        <w:rPr>
          <w:lang w:val="en-US" w:eastAsia="zh-CN"/>
        </w:rPr>
        <w:t xml:space="preserve"> </w:t>
      </w:r>
      <w:r>
        <w:rPr>
          <w:lang w:val="en-US" w:eastAsia="zh-CN"/>
        </w:rPr>
        <w:t>MHz</w:t>
      </w:r>
      <w:r>
        <w:rPr>
          <w:rFonts w:hint="eastAsia"/>
          <w:lang w:val="en-US" w:eastAsia="zh-CN"/>
        </w:rPr>
        <w:t>地表电导率的世界地图集。</w:t>
      </w:r>
    </w:p>
    <w:p w14:paraId="4103DCD6" w14:textId="77777777" w:rsidR="00E23A97" w:rsidRPr="00921F58" w:rsidRDefault="00E23A97" w:rsidP="00E23A97">
      <w:pPr>
        <w:pStyle w:val="call0"/>
        <w:rPr>
          <w:rFonts w:ascii="KaiTi_GB2312" w:eastAsia="KaiTi_GB2312" w:hAnsiTheme="majorBidi" w:cstheme="majorBidi"/>
          <w:i w:val="0"/>
          <w:lang w:val="en-US" w:eastAsia="zh-CN"/>
        </w:rPr>
      </w:pPr>
      <w:r w:rsidRPr="00921F58">
        <w:rPr>
          <w:rFonts w:ascii="KaiTi_GB2312" w:eastAsia="KaiTi_GB2312" w:hAnsiTheme="majorBidi" w:cstheme="majorBidi" w:hint="eastAsia"/>
          <w:i w:val="0"/>
          <w:lang w:val="zh-CN" w:eastAsia="zh-CN"/>
        </w:rPr>
        <w:t>建议</w:t>
      </w:r>
    </w:p>
    <w:p w14:paraId="4C3BD555" w14:textId="77777777" w:rsidR="00E23A97" w:rsidRDefault="00E23A97" w:rsidP="00E23A97">
      <w:pPr>
        <w:ind w:firstLineChars="200" w:firstLine="480"/>
        <w:rPr>
          <w:lang w:val="en-US" w:eastAsia="zh-CN"/>
        </w:rPr>
      </w:pPr>
      <w:r>
        <w:rPr>
          <w:rFonts w:asciiTheme="majorBidi" w:hAnsiTheme="majorBidi" w:cstheme="majorBidi" w:hint="eastAsia"/>
          <w:lang w:val="en-US" w:eastAsia="zh-CN"/>
        </w:rPr>
        <w:t>附件</w:t>
      </w:r>
      <w:r>
        <w:rPr>
          <w:rFonts w:asciiTheme="majorBidi" w:hAnsiTheme="majorBidi" w:cstheme="majorBidi" w:hint="eastAsia"/>
          <w:lang w:val="en-US" w:eastAsia="zh-CN"/>
        </w:rPr>
        <w:t>1</w:t>
      </w:r>
      <w:r>
        <w:rPr>
          <w:rFonts w:asciiTheme="majorBidi" w:hAnsiTheme="majorBidi" w:cstheme="majorBidi" w:hint="eastAsia"/>
          <w:lang w:val="en-US" w:eastAsia="zh-CN"/>
        </w:rPr>
        <w:t>的信息可用于模拟地球表面电性特征。</w:t>
      </w:r>
    </w:p>
    <w:p w14:paraId="2E7404AF" w14:textId="77777777" w:rsidR="00E23A97" w:rsidRDefault="00E23A97" w:rsidP="00E23A97">
      <w:pPr>
        <w:pStyle w:val="AnnexNoTitle"/>
        <w:pageBreakBefore/>
        <w:rPr>
          <w:rFonts w:asciiTheme="majorBidi" w:hAnsiTheme="majorBidi" w:cstheme="majorBidi"/>
          <w:lang w:val="en-US" w:eastAsia="zh-CN"/>
        </w:rPr>
      </w:pPr>
      <w:r>
        <w:rPr>
          <w:rFonts w:asciiTheme="majorBidi" w:hAnsiTheme="majorBidi" w:cstheme="majorBidi"/>
          <w:lang w:eastAsia="zh-CN"/>
        </w:rPr>
        <w:lastRenderedPageBreak/>
        <w:t>附件</w:t>
      </w:r>
      <w:r>
        <w:rPr>
          <w:rFonts w:asciiTheme="majorBidi" w:hAnsiTheme="majorBidi" w:cstheme="majorBidi"/>
          <w:lang w:val="en-US" w:eastAsia="zh-CN"/>
        </w:rPr>
        <w:t>1</w:t>
      </w:r>
    </w:p>
    <w:p w14:paraId="33E46925" w14:textId="77777777" w:rsidR="00E23A97" w:rsidRDefault="00E23A97" w:rsidP="00E23A97">
      <w:pPr>
        <w:pStyle w:val="Heading1"/>
        <w:rPr>
          <w:rFonts w:asciiTheme="majorBidi" w:hAnsiTheme="majorBidi" w:cstheme="majorBidi"/>
          <w:lang w:val="en-US" w:eastAsia="zh-CN"/>
        </w:rPr>
      </w:pPr>
      <w:r>
        <w:rPr>
          <w:rFonts w:asciiTheme="majorBidi" w:hAnsiTheme="majorBidi" w:cstheme="majorBidi"/>
          <w:lang w:val="en-US" w:eastAsia="zh-CN"/>
        </w:rPr>
        <w:t>1</w:t>
      </w:r>
      <w:r>
        <w:rPr>
          <w:rFonts w:asciiTheme="majorBidi" w:hAnsiTheme="majorBidi" w:cstheme="majorBidi"/>
          <w:lang w:val="en-US" w:eastAsia="zh-CN"/>
        </w:rPr>
        <w:tab/>
      </w:r>
      <w:r>
        <w:rPr>
          <w:rFonts w:asciiTheme="majorBidi" w:hAnsiTheme="majorBidi" w:cstheme="majorBidi"/>
          <w:lang w:eastAsia="zh-CN"/>
        </w:rPr>
        <w:t>引言</w:t>
      </w:r>
    </w:p>
    <w:p w14:paraId="5CA2736D" w14:textId="1E237CD5" w:rsidR="00E23A97" w:rsidRDefault="00E23A97" w:rsidP="00E23A97">
      <w:pPr>
        <w:pStyle w:val="enumlev1"/>
        <w:ind w:left="0" w:firstLineChars="200" w:firstLine="480"/>
        <w:rPr>
          <w:lang w:val="en-US" w:eastAsia="zh-CN"/>
        </w:rPr>
      </w:pPr>
      <w:r>
        <w:rPr>
          <w:rFonts w:hint="eastAsia"/>
          <w:lang w:val="en-US" w:eastAsia="zh-CN"/>
        </w:rPr>
        <w:t>本附件给出预测下列地球表面频率高达</w:t>
      </w:r>
      <w:r>
        <w:rPr>
          <w:rFonts w:hint="eastAsia"/>
          <w:lang w:val="en-US" w:eastAsia="zh-CN"/>
        </w:rPr>
        <w:t>1</w:t>
      </w:r>
      <w:r w:rsidR="006D76DC">
        <w:rPr>
          <w:lang w:val="en-US" w:eastAsia="zh-CN"/>
        </w:rPr>
        <w:t xml:space="preserve"> </w:t>
      </w:r>
      <w:r>
        <w:rPr>
          <w:rFonts w:hint="eastAsia"/>
          <w:lang w:val="en-US" w:eastAsia="zh-CN"/>
        </w:rPr>
        <w:t>000</w:t>
      </w:r>
      <w:r w:rsidR="006D76DC">
        <w:rPr>
          <w:lang w:val="en-US" w:eastAsia="zh-CN"/>
        </w:rPr>
        <w:t xml:space="preserve"> </w:t>
      </w:r>
      <w:r>
        <w:rPr>
          <w:lang w:val="en-US" w:eastAsia="zh-CN"/>
        </w:rPr>
        <w:t>GHz</w:t>
      </w:r>
      <w:r>
        <w:rPr>
          <w:rFonts w:hint="eastAsia"/>
          <w:lang w:val="en-US" w:eastAsia="zh-CN"/>
        </w:rPr>
        <w:t>的电特性的方法：</w:t>
      </w:r>
    </w:p>
    <w:p w14:paraId="5F330545" w14:textId="77777777" w:rsidR="00E23A97" w:rsidRDefault="00E23A97" w:rsidP="00E23A97">
      <w:pPr>
        <w:pStyle w:val="enumlev1"/>
        <w:rPr>
          <w:lang w:val="en-US" w:eastAsia="zh-CN"/>
        </w:rPr>
      </w:pPr>
      <w:r w:rsidRPr="00CB2518">
        <w:rPr>
          <w:lang w:eastAsia="zh-CN"/>
        </w:rPr>
        <w:t>–</w:t>
      </w:r>
      <w:r w:rsidRPr="00CB2518">
        <w:rPr>
          <w:lang w:eastAsia="zh-CN"/>
        </w:rPr>
        <w:tab/>
      </w:r>
      <w:r>
        <w:rPr>
          <w:rFonts w:hint="eastAsia"/>
          <w:lang w:val="en-US" w:eastAsia="zh-CN"/>
        </w:rPr>
        <w:t>水</w:t>
      </w:r>
    </w:p>
    <w:p w14:paraId="435E1EC1" w14:textId="77777777" w:rsidR="00E23A97" w:rsidRDefault="00E23A97" w:rsidP="00E23A97">
      <w:pPr>
        <w:pStyle w:val="enumlev1"/>
        <w:rPr>
          <w:lang w:val="en-US" w:eastAsia="zh-CN"/>
        </w:rPr>
      </w:pPr>
      <w:r w:rsidRPr="00CB2518">
        <w:rPr>
          <w:lang w:eastAsia="zh-CN"/>
        </w:rPr>
        <w:t>–</w:t>
      </w:r>
      <w:r w:rsidRPr="00CB2518">
        <w:rPr>
          <w:lang w:eastAsia="zh-CN"/>
        </w:rPr>
        <w:tab/>
      </w:r>
      <w:r>
        <w:rPr>
          <w:rFonts w:hint="eastAsia"/>
          <w:lang w:val="en-US" w:eastAsia="zh-CN"/>
        </w:rPr>
        <w:t>海（即含盐分）水</w:t>
      </w:r>
    </w:p>
    <w:p w14:paraId="0CCEA12B" w14:textId="77777777" w:rsidR="00E23A97" w:rsidRDefault="00E23A97" w:rsidP="00E23A97">
      <w:pPr>
        <w:pStyle w:val="enumlev1"/>
        <w:rPr>
          <w:lang w:val="en-US" w:eastAsia="zh-CN"/>
        </w:rPr>
      </w:pPr>
      <w:r w:rsidRPr="00CB2518">
        <w:rPr>
          <w:lang w:eastAsia="zh-CN"/>
        </w:rPr>
        <w:t>–</w:t>
      </w:r>
      <w:r w:rsidRPr="00CB2518">
        <w:rPr>
          <w:lang w:eastAsia="zh-CN"/>
        </w:rPr>
        <w:tab/>
      </w:r>
      <w:r>
        <w:rPr>
          <w:rFonts w:hint="eastAsia"/>
          <w:lang w:val="en-US" w:eastAsia="zh-CN"/>
        </w:rPr>
        <w:t>干冰和湿冰</w:t>
      </w:r>
    </w:p>
    <w:p w14:paraId="6E0993EF" w14:textId="77777777" w:rsidR="00E23A97" w:rsidRDefault="00E23A97" w:rsidP="00E23A97">
      <w:pPr>
        <w:pStyle w:val="enumlev1"/>
        <w:rPr>
          <w:lang w:val="en-US" w:eastAsia="zh-CN"/>
        </w:rPr>
      </w:pPr>
      <w:r w:rsidRPr="00CB2518">
        <w:rPr>
          <w:lang w:eastAsia="zh-CN"/>
        </w:rPr>
        <w:t>–</w:t>
      </w:r>
      <w:r w:rsidRPr="00CB2518">
        <w:rPr>
          <w:lang w:eastAsia="zh-CN"/>
        </w:rPr>
        <w:tab/>
      </w:r>
      <w:r>
        <w:rPr>
          <w:rFonts w:hint="eastAsia"/>
          <w:lang w:val="en-US" w:eastAsia="zh-CN"/>
        </w:rPr>
        <w:t>干土和湿土（沙子、黏土和泥沙的混合物）</w:t>
      </w:r>
    </w:p>
    <w:p w14:paraId="007D2333" w14:textId="77777777" w:rsidR="00E23A97" w:rsidRDefault="00E23A97" w:rsidP="00E23A97">
      <w:pPr>
        <w:pStyle w:val="enumlev1"/>
        <w:rPr>
          <w:lang w:val="en-US" w:eastAsia="zh-CN"/>
        </w:rPr>
      </w:pPr>
      <w:r w:rsidRPr="00CB2518">
        <w:rPr>
          <w:lang w:eastAsia="zh-CN"/>
        </w:rPr>
        <w:t>–</w:t>
      </w:r>
      <w:r w:rsidRPr="00CB2518">
        <w:rPr>
          <w:lang w:eastAsia="zh-CN"/>
        </w:rPr>
        <w:tab/>
      </w:r>
      <w:r>
        <w:rPr>
          <w:rFonts w:hint="eastAsia"/>
          <w:lang w:val="en-US" w:eastAsia="zh-CN"/>
        </w:rPr>
        <w:t>植被（冰点以上和冰点以下）</w:t>
      </w:r>
    </w:p>
    <w:p w14:paraId="5BBC1A3E" w14:textId="77777777" w:rsidR="00E23A97" w:rsidRDefault="00E23A97" w:rsidP="00E23A97">
      <w:pPr>
        <w:pStyle w:val="Heading1"/>
        <w:rPr>
          <w:lang w:val="en-US" w:eastAsia="zh-CN"/>
        </w:rPr>
      </w:pPr>
      <w:r>
        <w:rPr>
          <w:lang w:val="en-US" w:eastAsia="zh-CN"/>
        </w:rPr>
        <w:t>2</w:t>
      </w:r>
      <w:r>
        <w:rPr>
          <w:lang w:val="en-US" w:eastAsia="zh-CN"/>
        </w:rPr>
        <w:tab/>
      </w:r>
      <w:r>
        <w:rPr>
          <w:rFonts w:hint="eastAsia"/>
          <w:lang w:val="en-US" w:eastAsia="zh-CN"/>
        </w:rPr>
        <w:t>复电容率</w:t>
      </w:r>
    </w:p>
    <w:p w14:paraId="5A4797A3" w14:textId="77777777" w:rsidR="00E23A97" w:rsidRDefault="00E23A97" w:rsidP="00E23A97">
      <w:pPr>
        <w:ind w:firstLineChars="200" w:firstLine="480"/>
        <w:rPr>
          <w:lang w:val="en-US" w:eastAsia="zh-CN"/>
        </w:rPr>
      </w:pPr>
      <w:bookmarkStart w:id="5" w:name="lt_pId101"/>
      <w:r>
        <w:rPr>
          <w:rFonts w:hint="eastAsia"/>
          <w:lang w:val="en-US" w:eastAsia="zh-CN"/>
        </w:rPr>
        <w:t>地球表面的特征可用三个参数表示：</w:t>
      </w:r>
      <w:bookmarkEnd w:id="5"/>
    </w:p>
    <w:p w14:paraId="079128BA" w14:textId="77777777" w:rsidR="00E23A97" w:rsidRDefault="00E23A97" w:rsidP="00E23A97">
      <w:pPr>
        <w:pStyle w:val="enumlev1"/>
        <w:rPr>
          <w:lang w:val="en-US" w:eastAsia="zh-CN"/>
        </w:rPr>
      </w:pPr>
      <w:r>
        <w:rPr>
          <w:lang w:val="en-US" w:eastAsia="zh-CN"/>
        </w:rPr>
        <w:t>–</w:t>
      </w:r>
      <w:r>
        <w:rPr>
          <w:lang w:val="en-US" w:eastAsia="zh-CN"/>
        </w:rPr>
        <w:tab/>
      </w:r>
      <w:r>
        <w:rPr>
          <w:rFonts w:hint="eastAsia"/>
          <w:lang w:val="en-US" w:eastAsia="zh-CN"/>
        </w:rPr>
        <w:t>磁导率</w:t>
      </w:r>
      <w:r>
        <w:rPr>
          <w:rFonts w:ascii="Symbol" w:hAnsi="Symbol"/>
        </w:rPr>
        <w:sym w:font="Symbol" w:char="F06D"/>
      </w:r>
      <w:r>
        <w:rPr>
          <w:rFonts w:ascii="Symbol" w:hAnsi="Symbol"/>
          <w:lang w:eastAsia="zh-CN"/>
        </w:rPr>
        <w:t>，</w:t>
      </w:r>
    </w:p>
    <w:p w14:paraId="66D4193F" w14:textId="77777777" w:rsidR="00E23A97" w:rsidRDefault="00E23A97" w:rsidP="00E23A97">
      <w:pPr>
        <w:pStyle w:val="enumlev1"/>
        <w:rPr>
          <w:lang w:val="en-US" w:eastAsia="zh-CN"/>
        </w:rPr>
      </w:pPr>
      <w:r>
        <w:rPr>
          <w:lang w:val="en-US" w:eastAsia="zh-CN"/>
        </w:rPr>
        <w:t>–</w:t>
      </w:r>
      <w:r>
        <w:rPr>
          <w:lang w:val="en-US" w:eastAsia="zh-CN"/>
        </w:rPr>
        <w:tab/>
      </w:r>
      <w:r>
        <w:rPr>
          <w:rFonts w:ascii="Symbol" w:hAnsi="Symbol"/>
          <w:lang w:eastAsia="zh-CN"/>
        </w:rPr>
        <w:t>电容率</w:t>
      </w:r>
      <w:r>
        <w:rPr>
          <w:rFonts w:ascii="Symbol" w:hAnsi="Symbol"/>
        </w:rPr>
        <w:sym w:font="Symbol" w:char="F065"/>
      </w:r>
      <w:r>
        <w:rPr>
          <w:rFonts w:ascii="Symbol" w:hAnsi="Symbol"/>
          <w:lang w:eastAsia="zh-CN"/>
        </w:rPr>
        <w:t>，</w:t>
      </w:r>
    </w:p>
    <w:p w14:paraId="71D97022" w14:textId="77777777" w:rsidR="00E23A97" w:rsidRDefault="00E23A97" w:rsidP="00E23A97">
      <w:pPr>
        <w:pStyle w:val="enumlev1"/>
        <w:rPr>
          <w:lang w:val="en-US" w:eastAsia="zh-CN"/>
        </w:rPr>
      </w:pPr>
      <w:r>
        <w:rPr>
          <w:lang w:val="en-US" w:eastAsia="zh-CN"/>
        </w:rPr>
        <w:t>–</w:t>
      </w:r>
      <w:r>
        <w:rPr>
          <w:lang w:val="en-US" w:eastAsia="zh-CN"/>
        </w:rPr>
        <w:tab/>
      </w:r>
      <w:bookmarkStart w:id="6" w:name="lt_pId107"/>
      <w:r>
        <w:rPr>
          <w:rFonts w:ascii="Symbol" w:hAnsi="Symbol"/>
          <w:lang w:eastAsia="zh-CN"/>
        </w:rPr>
        <w:t>电导率</w:t>
      </w:r>
      <w:r>
        <w:rPr>
          <w:rStyle w:val="FootnoteReference"/>
          <w:bCs/>
          <w:sz w:val="20"/>
          <w:szCs w:val="24"/>
        </w:rPr>
        <w:footnoteReference w:id="1"/>
      </w:r>
      <w:bookmarkEnd w:id="6"/>
      <w:r>
        <w:rPr>
          <w:rFonts w:hint="eastAsia"/>
          <w:lang w:val="en-US" w:eastAsia="zh-CN"/>
        </w:rPr>
        <w:t>，</w:t>
      </w:r>
      <m:oMath>
        <m:r>
          <m:rPr>
            <m:sty m:val="p"/>
          </m:rPr>
          <w:rPr>
            <w:rFonts w:ascii="Cambria Math" w:hAnsi="Cambria Math"/>
          </w:rPr>
          <m:t>σ</m:t>
        </m:r>
      </m:oMath>
      <w:r>
        <w:rPr>
          <w:rFonts w:ascii="Cambria Math" w:hAnsi="Cambria Math" w:hint="eastAsia"/>
          <w:lang w:eastAsia="zh-CN"/>
        </w:rPr>
        <w:t>。</w:t>
      </w:r>
    </w:p>
    <w:p w14:paraId="3DAFB7EC" w14:textId="77777777" w:rsidR="00E23A97" w:rsidRDefault="00E23A97" w:rsidP="00E23A97">
      <w:pPr>
        <w:ind w:firstLineChars="200" w:firstLine="480"/>
        <w:rPr>
          <w:lang w:val="en-US" w:eastAsia="zh-CN"/>
        </w:rPr>
      </w:pPr>
      <w:r>
        <w:rPr>
          <w:rFonts w:hint="eastAsia"/>
          <w:lang w:val="en-US" w:eastAsia="zh-CN"/>
        </w:rPr>
        <w:t>磁导率用来衡量物质以应对外加磁场而在其中形成磁场的能力，即磁感应强度</w:t>
      </w:r>
      <w:r>
        <w:rPr>
          <w:rFonts w:hint="eastAsia"/>
          <w:lang w:val="en-US" w:eastAsia="zh-CN"/>
        </w:rPr>
        <w:t>B</w:t>
      </w:r>
      <w:r>
        <w:rPr>
          <w:rFonts w:hint="eastAsia"/>
          <w:lang w:val="en-US" w:eastAsia="zh-CN"/>
        </w:rPr>
        <w:t>除以磁场强度</w:t>
      </w:r>
      <w:r>
        <w:rPr>
          <w:rFonts w:hint="eastAsia"/>
          <w:lang w:val="en-US" w:eastAsia="zh-CN"/>
        </w:rPr>
        <w:t>H</w:t>
      </w:r>
      <w:r>
        <w:rPr>
          <w:rFonts w:hint="eastAsia"/>
          <w:lang w:val="en-US" w:eastAsia="zh-CN"/>
        </w:rPr>
        <w:t>。电容率用来衡量物质对抗电场的能力，即电感应强度</w:t>
      </w:r>
      <w:r>
        <w:rPr>
          <w:rFonts w:hint="eastAsia"/>
          <w:lang w:val="en-US" w:eastAsia="zh-CN"/>
        </w:rPr>
        <w:t>D</w:t>
      </w:r>
      <w:r>
        <w:rPr>
          <w:rFonts w:hint="eastAsia"/>
          <w:lang w:val="en-US" w:eastAsia="zh-CN"/>
        </w:rPr>
        <w:t>除以电场强度</w:t>
      </w:r>
      <w:r>
        <w:rPr>
          <w:rFonts w:hint="eastAsia"/>
          <w:lang w:val="en-US" w:eastAsia="zh-CN"/>
        </w:rPr>
        <w:t>E</w:t>
      </w:r>
      <w:r>
        <w:rPr>
          <w:rFonts w:hint="eastAsia"/>
          <w:lang w:val="en-US" w:eastAsia="zh-CN"/>
        </w:rPr>
        <w:t>。电导率用来衡量物质传导电流的能力，即物质的电流密度与引起电流流动的电场的比值。</w:t>
      </w:r>
    </w:p>
    <w:p w14:paraId="192F9E0C" w14:textId="77777777" w:rsidR="00E23A97" w:rsidRDefault="00E23A97" w:rsidP="00E23A97">
      <w:pPr>
        <w:ind w:firstLineChars="200" w:firstLine="480"/>
        <w:rPr>
          <w:lang w:val="en-US" w:eastAsia="zh-CN"/>
        </w:rPr>
      </w:pPr>
      <w:r>
        <w:rPr>
          <w:rFonts w:hint="eastAsia"/>
          <w:lang w:val="en-US" w:eastAsia="zh-CN"/>
        </w:rPr>
        <w:t>给定入射平面波</w:t>
      </w:r>
      <m:oMath>
        <m:acc>
          <m:accPr>
            <m:chr m:val="⃗"/>
            <m:ctrlPr>
              <w:rPr>
                <w:rFonts w:ascii="Cambria Math" w:hAnsi="Cambria Math"/>
                <w:i/>
              </w:rPr>
            </m:ctrlPr>
          </m:accPr>
          <m:e>
            <m:r>
              <w:rPr>
                <w:rFonts w:ascii="Cambria Math" w:hAnsi="Cambria Math"/>
                <w:lang w:eastAsia="zh-CN"/>
              </w:rPr>
              <m:t>E</m:t>
            </m:r>
          </m:e>
        </m:acc>
        <m:r>
          <w:rPr>
            <w:rFonts w:ascii="Cambria Math" w:hAnsi="Cambria Math"/>
            <w:lang w:val="en-US" w:eastAsia="zh-CN"/>
          </w:rPr>
          <m:t>(</m:t>
        </m:r>
        <m:r>
          <w:rPr>
            <w:rFonts w:ascii="Cambria Math" w:hAnsi="Cambria Math"/>
            <w:lang w:eastAsia="zh-CN"/>
          </w:rPr>
          <m:t>r</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E</m:t>
                </m:r>
              </m:e>
            </m:acc>
          </m:e>
          <m:sub>
            <m:r>
              <w:rPr>
                <w:rFonts w:ascii="Cambria Math" w:hAnsi="Cambria Math"/>
                <w:lang w:val="en-US" w:eastAsia="zh-CN"/>
              </w:rPr>
              <m:t>0</m:t>
            </m:r>
          </m:sub>
        </m:sSub>
        <m:sSup>
          <m:sSupPr>
            <m:ctrlPr>
              <w:rPr>
                <w:rFonts w:ascii="Cambria Math" w:hAnsi="Cambria Math"/>
                <w:i/>
              </w:rPr>
            </m:ctrlPr>
          </m:sSupPr>
          <m:e>
            <m:r>
              <w:rPr>
                <w:rFonts w:ascii="Cambria Math" w:hAnsi="Cambria Math"/>
                <w:lang w:eastAsia="zh-CN"/>
              </w:rPr>
              <m:t>e</m:t>
            </m:r>
          </m:e>
          <m:sup>
            <m:r>
              <w:rPr>
                <w:rFonts w:ascii="Cambria Math" w:hAnsi="Cambria Math"/>
                <w:lang w:eastAsia="zh-CN"/>
              </w:rPr>
              <m:t>j</m:t>
            </m:r>
            <m:r>
              <w:rPr>
                <w:rFonts w:ascii="Cambria Math" w:hAnsi="Cambria Math"/>
                <w:lang w:val="en-US" w:eastAsia="zh-CN"/>
              </w:rPr>
              <m:t>(</m:t>
            </m:r>
            <m:r>
              <m:rPr>
                <m:sty m:val="p"/>
              </m:rPr>
              <w:rPr>
                <w:rFonts w:ascii="Cambria Math" w:hAnsi="Cambria Math"/>
              </w:rPr>
              <m:t>ω</m:t>
            </m:r>
            <m:r>
              <w:rPr>
                <w:rFonts w:ascii="Cambria Math" w:hAnsi="Cambria Math"/>
                <w:lang w:eastAsia="zh-CN"/>
              </w:rPr>
              <m:t>t</m:t>
            </m:r>
            <m:r>
              <w:rPr>
                <w:rFonts w:ascii="Cambria Math" w:hAnsi="Cambria Math"/>
                <w:lang w:val="en-US" w:eastAsia="zh-CN"/>
              </w:rPr>
              <m:t>-</m:t>
            </m:r>
            <m:r>
              <m:rPr>
                <m:sty m:val="bi"/>
              </m:rPr>
              <w:rPr>
                <w:rFonts w:ascii="Cambria Math" w:hAnsi="Cambria Math"/>
                <w:lang w:eastAsia="zh-CN"/>
              </w:rPr>
              <m:t>k</m:t>
            </m:r>
            <m:r>
              <m:rPr>
                <m:sty m:val="bi"/>
              </m:rPr>
              <w:rPr>
                <w:rFonts w:ascii="Cambria Math" w:hAnsi="Cambria Math"/>
                <w:lang w:val="en-US" w:eastAsia="zh-CN"/>
              </w:rPr>
              <m:t>∙</m:t>
            </m:r>
            <m:r>
              <w:rPr>
                <w:rFonts w:ascii="Cambria Math" w:hAnsi="Cambria Math"/>
                <w:lang w:eastAsia="zh-CN"/>
              </w:rPr>
              <m:t>r</m:t>
            </m:r>
            <m:r>
              <w:rPr>
                <w:rFonts w:ascii="Cambria Math" w:hAnsi="Cambria Math"/>
                <w:lang w:val="en-US" w:eastAsia="zh-CN"/>
              </w:rPr>
              <m:t>)</m:t>
            </m:r>
          </m:sup>
        </m:sSup>
      </m:oMath>
      <w:r>
        <w:rPr>
          <w:rFonts w:ascii="Cambria Math" w:hAnsi="Cambria Math" w:hint="eastAsia"/>
          <w:lang w:eastAsia="zh-CN"/>
        </w:rPr>
        <w:t>，径向频率</w:t>
      </w:r>
      <m:oMath>
        <m:r>
          <m:rPr>
            <m:sty m:val="p"/>
          </m:rPr>
          <w:rPr>
            <w:rFonts w:ascii="Cambria Math" w:hAnsi="Cambria Math"/>
          </w:rPr>
          <m:t>ω</m:t>
        </m:r>
      </m:oMath>
      <w:r>
        <w:rPr>
          <w:rFonts w:ascii="Cambria Math" w:hAnsi="Cambria Math" w:hint="eastAsia"/>
          <w:lang w:eastAsia="zh-CN"/>
        </w:rPr>
        <w:t>，时间</w:t>
      </w:r>
      <w:r>
        <w:rPr>
          <w:rFonts w:ascii="Cambria Math" w:hAnsi="Cambria Math" w:hint="eastAsia"/>
          <w:lang w:val="en-US" w:eastAsia="zh-CN"/>
        </w:rPr>
        <w:t>t</w:t>
      </w:r>
      <w:r>
        <w:rPr>
          <w:rFonts w:ascii="Cambria Math" w:hAnsi="Cambria Math" w:hint="eastAsia"/>
          <w:lang w:val="en-US" w:eastAsia="zh-CN"/>
        </w:rPr>
        <w:t>，磁导率</w:t>
      </w:r>
      <m:oMath>
        <m:r>
          <m:rPr>
            <m:sty m:val="p"/>
          </m:rPr>
          <w:rPr>
            <w:rFonts w:ascii="Cambria Math" w:hAnsi="Cambria Math"/>
          </w:rPr>
          <m:t>μ</m:t>
        </m:r>
      </m:oMath>
      <w:r>
        <w:rPr>
          <w:rFonts w:ascii="Cambria Math" w:hAnsi="Cambria Math" w:hint="eastAsia"/>
          <w:lang w:eastAsia="zh-CN"/>
        </w:rPr>
        <w:t>，</w:t>
      </w:r>
      <w:r>
        <w:rPr>
          <w:rFonts w:ascii="Symbol" w:hAnsi="Symbol"/>
          <w:lang w:eastAsia="zh-CN"/>
        </w:rPr>
        <w:t>电容率</w:t>
      </w:r>
      <w:r>
        <w:rPr>
          <w:rFonts w:ascii="Symbol" w:hAnsi="Symbol"/>
        </w:rPr>
        <w:sym w:font="Symbol" w:char="F065"/>
      </w:r>
      <w:r>
        <w:rPr>
          <w:rFonts w:ascii="Symbol" w:hAnsi="Symbol"/>
          <w:lang w:eastAsia="zh-CN"/>
        </w:rPr>
        <w:t>和电导率</w:t>
      </w:r>
      <m:oMath>
        <m:r>
          <m:rPr>
            <m:sty m:val="p"/>
          </m:rPr>
          <w:rPr>
            <w:rFonts w:ascii="Cambria Math" w:hAnsi="Cambria Math"/>
          </w:rPr>
          <m:t>σ</m:t>
        </m:r>
      </m:oMath>
      <w:r>
        <w:rPr>
          <w:rFonts w:ascii="Cambria Math" w:hAnsi="Cambria Math" w:hint="eastAsia"/>
          <w:lang w:eastAsia="zh-CN"/>
        </w:rPr>
        <w:t>，传播波数矢量</w:t>
      </w:r>
      <m:oMath>
        <m:acc>
          <m:accPr>
            <m:chr m:val="⃗"/>
            <m:ctrlPr>
              <w:rPr>
                <w:rFonts w:ascii="Cambria Math" w:hAnsi="Cambria Math"/>
                <w:i/>
              </w:rPr>
            </m:ctrlPr>
          </m:accPr>
          <m:e>
            <m:r>
              <w:rPr>
                <w:rFonts w:ascii="Cambria Math" w:hAnsi="Cambria Math"/>
                <w:lang w:eastAsia="zh-CN"/>
              </w:rPr>
              <m:t>k</m:t>
            </m:r>
          </m:e>
        </m:acc>
      </m:oMath>
      <w:r>
        <w:rPr>
          <w:rFonts w:ascii="Cambria Math" w:hAnsi="Cambria Math" w:hint="eastAsia"/>
          <w:lang w:val="en-US" w:eastAsia="zh-CN"/>
        </w:rPr>
        <w:t>中，</w:t>
      </w:r>
      <w:r>
        <w:rPr>
          <w:rFonts w:ascii="Cambria Math" w:hAnsi="Cambria Math" w:hint="eastAsia"/>
          <w:lang w:val="en-US" w:eastAsia="zh-CN"/>
        </w:rPr>
        <w:t>k</w:t>
      </w:r>
      <w:r>
        <w:rPr>
          <w:rFonts w:ascii="Cambria Math" w:hAnsi="Cambria Math" w:hint="eastAsia"/>
          <w:lang w:val="en-US" w:eastAsia="zh-CN"/>
        </w:rPr>
        <w:t>的大小计算如下：</w:t>
      </w:r>
    </w:p>
    <w:p w14:paraId="52CEE682" w14:textId="77777777" w:rsidR="00E23A97" w:rsidRDefault="00E23A97" w:rsidP="00E23A97">
      <w:pPr>
        <w:pStyle w:val="Equation"/>
        <w:rPr>
          <w:lang w:val="en-US" w:eastAsia="zh-CN"/>
        </w:rPr>
      </w:pPr>
      <w:r>
        <w:rPr>
          <w:lang w:val="en-US" w:eastAsia="zh-CN"/>
        </w:rPr>
        <w:tab/>
      </w:r>
      <w:r>
        <w:rPr>
          <w:lang w:val="en-US" w:eastAsia="zh-CN"/>
        </w:rPr>
        <w:tab/>
      </w:r>
      <m:oMath>
        <m:r>
          <w:rPr>
            <w:rFonts w:ascii="Cambria Math" w:hAnsi="Cambria Math"/>
            <w:lang w:eastAsia="zh-CN"/>
          </w:rPr>
          <m:t>k</m:t>
        </m:r>
        <m:r>
          <m:rPr>
            <m:sty m:val="p"/>
          </m:rPr>
          <w:rPr>
            <w:rFonts w:ascii="Cambria Math" w:hAnsi="Cambria Math"/>
            <w:lang w:val="en-US" w:eastAsia="zh-CN"/>
          </w:rPr>
          <m:t>=</m:t>
        </m:r>
        <m:rad>
          <m:radPr>
            <m:degHide m:val="1"/>
            <m:ctrlPr>
              <w:rPr>
                <w:rFonts w:ascii="Cambria Math" w:hAnsi="Cambria Math"/>
              </w:rPr>
            </m:ctrlPr>
          </m:radPr>
          <m:deg/>
          <m:e>
            <m:r>
              <m:rPr>
                <m:sty m:val="p"/>
              </m:rPr>
              <w:rPr>
                <w:rFonts w:ascii="Cambria Math" w:hAnsi="Cambria Math"/>
                <w:lang w:val="en-US" w:eastAsia="zh-CN"/>
              </w:rPr>
              <m:t>-</m:t>
            </m:r>
            <m:r>
              <w:rPr>
                <w:rFonts w:ascii="Cambria Math" w:hAnsi="Cambria Math"/>
                <w:lang w:eastAsia="zh-CN"/>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m:rPr>
                    <m:sty m:val="p"/>
                  </m:rPr>
                  <w:rPr>
                    <w:rFonts w:ascii="Cambria Math" w:hAnsi="Cambria Math"/>
                    <w:lang w:val="en-US" w:eastAsia="zh-CN"/>
                  </w:rPr>
                  <m:t>+</m:t>
                </m:r>
                <m:r>
                  <w:rPr>
                    <w:rFonts w:ascii="Cambria Math" w:hAnsi="Cambria Math"/>
                    <w:lang w:eastAsia="zh-CN"/>
                  </w:rPr>
                  <m:t>j</m:t>
                </m:r>
                <m:r>
                  <m:rPr>
                    <m:sty m:val="p"/>
                  </m:rPr>
                  <w:rPr>
                    <w:rFonts w:ascii="Cambria Math" w:hAnsi="Cambria Math"/>
                  </w:rPr>
                  <m:t>ωε</m:t>
                </m:r>
              </m:e>
            </m:d>
          </m:e>
        </m:rad>
      </m:oMath>
      <w:r>
        <w:rPr>
          <w:lang w:val="en-US" w:eastAsia="zh-CN"/>
        </w:rPr>
        <w:tab/>
      </w:r>
      <w:bookmarkStart w:id="7" w:name="lt_pId114"/>
      <w:r>
        <w:rPr>
          <w:lang w:val="en-US" w:eastAsia="zh-CN"/>
        </w:rPr>
        <w:t>(1a)</w:t>
      </w:r>
      <w:bookmarkEnd w:id="7"/>
    </w:p>
    <w:p w14:paraId="666DF340" w14:textId="77777777" w:rsidR="00E23A97" w:rsidRDefault="00E23A97" w:rsidP="00E23A97">
      <w:pPr>
        <w:ind w:firstLineChars="200" w:firstLine="480"/>
        <w:rPr>
          <w:lang w:val="en-US" w:eastAsia="zh-CN"/>
        </w:rPr>
      </w:pPr>
      <w:r>
        <w:rPr>
          <w:rFonts w:hint="eastAsia"/>
          <w:lang w:val="en-US" w:eastAsia="zh-CN"/>
        </w:rPr>
        <w:t>电容率、磁导率和电导率的真空值为：</w:t>
      </w:r>
    </w:p>
    <w:p w14:paraId="2319B8EA" w14:textId="5278B724" w:rsidR="00E23A97" w:rsidRDefault="00E23A97" w:rsidP="006D76DC">
      <w:pPr>
        <w:pStyle w:val="enumlev1"/>
        <w:tabs>
          <w:tab w:val="clear" w:pos="1985"/>
          <w:tab w:val="left" w:pos="2410"/>
        </w:tabs>
        <w:rPr>
          <w:lang w:val="en-US" w:eastAsia="zh-CN"/>
        </w:rPr>
      </w:pPr>
      <w:r>
        <w:rPr>
          <w:lang w:val="en-US" w:eastAsia="zh-CN"/>
        </w:rPr>
        <w:t>–</w:t>
      </w:r>
      <w:r>
        <w:rPr>
          <w:lang w:val="en-US" w:eastAsia="zh-CN"/>
        </w:rPr>
        <w:tab/>
      </w:r>
      <w:r>
        <w:rPr>
          <w:rFonts w:hint="eastAsia"/>
          <w:lang w:val="en-US" w:eastAsia="zh-CN"/>
        </w:rPr>
        <w:t>真空电容率</w:t>
      </w:r>
      <w:r w:rsidR="006D76DC">
        <w:rPr>
          <w:lang w:val="en-US" w:eastAsia="zh-CN"/>
        </w:rPr>
        <w:tab/>
      </w:r>
      <m:oMath>
        <m:sSub>
          <m:sSubPr>
            <m:ctrlPr>
              <w:rPr>
                <w:rFonts w:ascii="Cambria Math" w:hAnsi="Cambria Math"/>
                <w:i/>
              </w:rPr>
            </m:ctrlPr>
          </m:sSubPr>
          <m:e>
            <m:r>
              <m:rPr>
                <m:sty m:val="p"/>
              </m:rPr>
              <w:rPr>
                <w:rFonts w:ascii="Cambria Math" w:hAnsi="Cambria Math"/>
              </w:rPr>
              <m:t>ε</m:t>
            </m:r>
          </m:e>
          <m:sub>
            <m:r>
              <w:rPr>
                <w:rFonts w:ascii="Cambria Math"/>
                <w:lang w:val="en-US" w:eastAsia="zh-CN"/>
              </w:rPr>
              <m:t>0</m:t>
            </m:r>
          </m:sub>
        </m:sSub>
        <m:r>
          <w:rPr>
            <w:rFonts w:ascii="Cambria Math"/>
            <w:lang w:val="en-US" w:eastAsia="zh-CN"/>
          </w:rPr>
          <m:t>=8.854</m:t>
        </m:r>
        <m:r>
          <w:rPr>
            <w:rFonts w:ascii="Cambria Math" w:hAnsi="Cambria Math"/>
            <w:lang w:val="en-US" w:eastAsia="zh-CN"/>
          </w:rPr>
          <m:t> </m:t>
        </m:r>
        <m:r>
          <w:rPr>
            <w:rFonts w:ascii="Cambria Math"/>
            <w:lang w:val="en-US" w:eastAsia="zh-CN"/>
          </w:rPr>
          <m:t>187</m:t>
        </m:r>
        <m:r>
          <w:rPr>
            <w:rFonts w:ascii="Cambria Math" w:hAnsi="Cambria Math"/>
            <w:lang w:val="en-US" w:eastAsia="zh-CN"/>
          </w:rPr>
          <m:t> </m:t>
        </m:r>
        <m:r>
          <w:rPr>
            <w:rFonts w:ascii="Cambria Math"/>
            <w:lang w:val="en-US" w:eastAsia="zh-CN"/>
          </w:rPr>
          <m:t>817</m:t>
        </m:r>
        <m:r>
          <w:rPr>
            <w:rFonts w:ascii="Cambria Math" w:hAnsi="Cambria Math"/>
            <w:lang w:val="en-US" w:eastAsia="zh-CN"/>
          </w:rPr>
          <m:t>×</m:t>
        </m:r>
        <m:sSup>
          <m:sSupPr>
            <m:ctrlPr>
              <w:rPr>
                <w:rFonts w:ascii="Cambria Math" w:hAnsi="Cambria Math"/>
                <w:i/>
              </w:rPr>
            </m:ctrlPr>
          </m:sSupPr>
          <m:e>
            <m:r>
              <w:rPr>
                <w:rFonts w:ascii="Cambria Math"/>
                <w:lang w:val="en-US" w:eastAsia="zh-CN"/>
              </w:rPr>
              <m:t>10</m:t>
            </m:r>
          </m:e>
          <m:sup>
            <m:r>
              <w:rPr>
                <w:rFonts w:ascii="Cambria Math" w:hAnsi="Cambria Math"/>
                <w:lang w:val="en-US" w:eastAsia="zh-CN"/>
              </w:rPr>
              <m:t>-</m:t>
            </m:r>
            <m:r>
              <w:rPr>
                <w:rFonts w:ascii="Cambria Math"/>
                <w:lang w:val="en-US" w:eastAsia="zh-CN"/>
              </w:rPr>
              <m:t>12</m:t>
            </m:r>
          </m:sup>
        </m:sSup>
      </m:oMath>
      <w:r>
        <w:rPr>
          <w:lang w:val="en-US" w:eastAsia="zh-CN"/>
        </w:rPr>
        <w:tab/>
        <w:t>(F/m)</w:t>
      </w:r>
    </w:p>
    <w:p w14:paraId="2CD7BA9B" w14:textId="7C16D005" w:rsidR="00E23A97" w:rsidRDefault="00E23A97" w:rsidP="006D76DC">
      <w:pPr>
        <w:pStyle w:val="enumlev1"/>
        <w:tabs>
          <w:tab w:val="clear" w:pos="1985"/>
          <w:tab w:val="left" w:pos="2410"/>
        </w:tabs>
        <w:rPr>
          <w:lang w:val="en-US" w:eastAsia="zh-CN"/>
        </w:rPr>
      </w:pPr>
      <w:r>
        <w:rPr>
          <w:lang w:val="en-US" w:eastAsia="zh-CN"/>
        </w:rPr>
        <w:t>–</w:t>
      </w:r>
      <w:r>
        <w:rPr>
          <w:lang w:val="en-US" w:eastAsia="zh-CN"/>
        </w:rPr>
        <w:tab/>
      </w:r>
      <w:r>
        <w:rPr>
          <w:rFonts w:hint="eastAsia"/>
          <w:lang w:val="en-US" w:eastAsia="zh-CN"/>
        </w:rPr>
        <w:t>真空磁导率</w:t>
      </w:r>
      <w:r w:rsidR="006D76DC">
        <w:rPr>
          <w:lang w:val="en-US" w:eastAsia="zh-CN"/>
        </w:rPr>
        <w:tab/>
      </w:r>
      <m:oMath>
        <m:sSub>
          <m:sSubPr>
            <m:ctrlPr>
              <w:rPr>
                <w:rFonts w:ascii="Cambria Math" w:hAnsi="Cambria Math"/>
                <w:i/>
              </w:rPr>
            </m:ctrlPr>
          </m:sSubPr>
          <m:e>
            <m:r>
              <m:rPr>
                <m:sty m:val="p"/>
              </m:rPr>
              <w:rPr>
                <w:rFonts w:ascii="Cambria Math" w:hAnsi="Cambria Math"/>
              </w:rPr>
              <m:t>μ</m:t>
            </m:r>
          </m:e>
          <m:sub>
            <m:r>
              <w:rPr>
                <w:rFonts w:ascii="Cambria Math"/>
                <w:lang w:val="en-US" w:eastAsia="zh-CN"/>
              </w:rPr>
              <m:t>0</m:t>
            </m:r>
          </m:sub>
        </m:sSub>
        <m:r>
          <w:rPr>
            <w:rFonts w:ascii="Cambria Math"/>
            <w:lang w:val="en-US" w:eastAsia="zh-CN"/>
          </w:rPr>
          <m:t>=4</m:t>
        </m:r>
        <m:r>
          <m:rPr>
            <m:sty m:val="p"/>
          </m:rPr>
          <w:rPr>
            <w:rFonts w:ascii="Cambria Math" w:hAnsi="Cambria Math"/>
          </w:rPr>
          <m:t>π</m:t>
        </m:r>
        <m:r>
          <w:rPr>
            <w:rFonts w:ascii="Cambria Math" w:hAnsi="Cambria Math"/>
            <w:lang w:val="en-US" w:eastAsia="zh-CN"/>
          </w:rPr>
          <m:t>×</m:t>
        </m:r>
        <m:sSup>
          <m:sSupPr>
            <m:ctrlPr>
              <w:rPr>
                <w:rFonts w:ascii="Cambria Math" w:hAnsi="Cambria Math"/>
                <w:i/>
              </w:rPr>
            </m:ctrlPr>
          </m:sSupPr>
          <m:e>
            <m:r>
              <w:rPr>
                <w:rFonts w:ascii="Cambria Math"/>
                <w:lang w:val="en-US" w:eastAsia="zh-CN"/>
              </w:rPr>
              <m:t>10</m:t>
            </m:r>
          </m:e>
          <m:sup>
            <m:r>
              <w:rPr>
                <w:rFonts w:ascii="Cambria Math" w:hAnsi="Cambria Math"/>
                <w:lang w:val="en-US" w:eastAsia="zh-CN"/>
              </w:rPr>
              <m:t>-</m:t>
            </m:r>
            <m:r>
              <w:rPr>
                <w:rFonts w:ascii="Cambria Math"/>
                <w:lang w:val="en-US" w:eastAsia="zh-CN"/>
              </w:rPr>
              <m:t>7</m:t>
            </m:r>
          </m:sup>
        </m:sSup>
      </m:oMath>
      <w:r>
        <w:rPr>
          <w:lang w:val="en-US" w:eastAsia="zh-CN"/>
        </w:rPr>
        <w:tab/>
        <w:t>(N/A</w:t>
      </w:r>
      <w:r>
        <w:rPr>
          <w:vertAlign w:val="superscript"/>
          <w:lang w:val="en-US" w:eastAsia="zh-CN"/>
        </w:rPr>
        <w:t>2</w:t>
      </w:r>
      <w:r>
        <w:rPr>
          <w:lang w:val="en-US" w:eastAsia="zh-CN"/>
        </w:rPr>
        <w:t>)</w:t>
      </w:r>
    </w:p>
    <w:p w14:paraId="6B1E9EBA" w14:textId="123737E5" w:rsidR="00E23A97" w:rsidRDefault="00E23A97" w:rsidP="006D76DC">
      <w:pPr>
        <w:pStyle w:val="enumlev1"/>
        <w:tabs>
          <w:tab w:val="clear" w:pos="1985"/>
          <w:tab w:val="left" w:pos="2410"/>
        </w:tabs>
        <w:rPr>
          <w:lang w:val="en-US" w:eastAsia="zh-CN"/>
        </w:rPr>
      </w:pPr>
      <w:r>
        <w:rPr>
          <w:lang w:val="en-US" w:eastAsia="zh-CN"/>
        </w:rPr>
        <w:t>–</w:t>
      </w:r>
      <w:r>
        <w:rPr>
          <w:lang w:val="en-US" w:eastAsia="zh-CN"/>
        </w:rPr>
        <w:tab/>
      </w:r>
      <w:r>
        <w:rPr>
          <w:rFonts w:hint="eastAsia"/>
          <w:lang w:val="en-US" w:eastAsia="zh-CN"/>
        </w:rPr>
        <w:t>真空电导率</w:t>
      </w:r>
      <w:r w:rsidR="006D76DC">
        <w:rPr>
          <w:lang w:val="en-US" w:eastAsia="zh-CN"/>
        </w:rPr>
        <w:tab/>
      </w:r>
      <m:oMath>
        <m:sSub>
          <m:sSubPr>
            <m:ctrlPr>
              <w:rPr>
                <w:rFonts w:ascii="Cambria Math" w:hAnsi="Cambria Math"/>
                <w:i/>
              </w:rPr>
            </m:ctrlPr>
          </m:sSubPr>
          <m:e>
            <m:r>
              <m:rPr>
                <m:sty m:val="p"/>
              </m:rPr>
              <w:rPr>
                <w:rFonts w:ascii="Cambria Math" w:hAnsi="Cambria Math"/>
              </w:rPr>
              <m:t>σ</m:t>
            </m:r>
          </m:e>
          <m:sub>
            <m:r>
              <w:rPr>
                <w:rFonts w:ascii="Cambria Math"/>
                <w:lang w:val="en-US" w:eastAsia="zh-CN"/>
              </w:rPr>
              <m:t>0</m:t>
            </m:r>
          </m:sub>
        </m:sSub>
        <m:r>
          <w:rPr>
            <w:rFonts w:ascii="Cambria Math"/>
            <w:lang w:val="en-US" w:eastAsia="zh-CN"/>
          </w:rPr>
          <m:t xml:space="preserve">=0.0 </m:t>
        </m:r>
      </m:oMath>
      <w:r>
        <w:rPr>
          <w:lang w:val="en-US" w:eastAsia="zh-CN"/>
        </w:rPr>
        <w:tab/>
        <w:t>(S/m)</w:t>
      </w:r>
    </w:p>
    <w:p w14:paraId="10BC3E48" w14:textId="77777777" w:rsidR="00E23A97" w:rsidRDefault="00E23A97" w:rsidP="00E23A97">
      <w:pPr>
        <w:ind w:firstLineChars="200" w:firstLine="480"/>
        <w:rPr>
          <w:lang w:val="en-US" w:eastAsia="zh-CN"/>
        </w:rPr>
      </w:pPr>
      <w:r>
        <w:rPr>
          <w:rFonts w:hint="eastAsia"/>
          <w:lang w:val="en-US" w:eastAsia="zh-CN"/>
        </w:rPr>
        <w:t>很容易定义相对电容率</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oMath>
      <w:r>
        <w:rPr>
          <w:rFonts w:ascii="Cambria Math" w:hAnsi="Cambria Math" w:hint="eastAsia"/>
          <w:lang w:eastAsia="zh-CN"/>
        </w:rPr>
        <w:t>和相对磁导率</w:t>
      </w:r>
      <m:oMath>
        <m:sSub>
          <m:sSubPr>
            <m:ctrlPr>
              <w:rPr>
                <w:rFonts w:ascii="Cambria Math" w:hAnsi="Cambria Math"/>
                <w:i/>
              </w:rPr>
            </m:ctrlPr>
          </m:sSubPr>
          <m:e>
            <m:r>
              <m:rPr>
                <m:sty m:val="p"/>
              </m:rPr>
              <w:rPr>
                <w:rFonts w:ascii="Cambria Math" w:hAnsi="Cambria Math"/>
              </w:rPr>
              <m:t>μ</m:t>
            </m:r>
          </m:e>
          <m:sub>
            <m:r>
              <w:rPr>
                <w:rFonts w:ascii="Cambria Math" w:hAnsi="Cambria Math"/>
                <w:lang w:eastAsia="zh-CN"/>
              </w:rPr>
              <m:t>r</m:t>
            </m:r>
          </m:sub>
        </m:sSub>
        <m:r>
          <m:rPr>
            <m:sty m:val="p"/>
          </m:rPr>
          <w:rPr>
            <w:rFonts w:ascii="Cambria Math" w:hAnsi="Cambria Math"/>
            <w:lang w:eastAsia="zh-CN"/>
          </w:rPr>
          <m:t>，</m:t>
        </m:r>
      </m:oMath>
      <w:r>
        <w:rPr>
          <w:rFonts w:ascii="Cambria Math" w:hAnsi="Cambria Math" w:hint="eastAsia"/>
          <w:lang w:eastAsia="zh-CN"/>
        </w:rPr>
        <w:t>相对应的真空值如下：</w:t>
      </w:r>
    </w:p>
    <w:p w14:paraId="20AE1B9C" w14:textId="493F4F04" w:rsidR="00E23A97" w:rsidRDefault="00E23A97" w:rsidP="006D76DC">
      <w:pPr>
        <w:pStyle w:val="enumlev1"/>
        <w:tabs>
          <w:tab w:val="clear" w:pos="1985"/>
          <w:tab w:val="left" w:pos="2410"/>
        </w:tabs>
        <w:rPr>
          <w:lang w:val="en-US" w:eastAsia="zh-CN"/>
        </w:rPr>
      </w:pPr>
      <w:r>
        <w:rPr>
          <w:lang w:val="en-US" w:eastAsia="zh-CN"/>
        </w:rPr>
        <w:t>–</w:t>
      </w:r>
      <w:r>
        <w:rPr>
          <w:lang w:val="en-US" w:eastAsia="zh-CN"/>
        </w:rPr>
        <w:tab/>
      </w:r>
      <w:r>
        <w:rPr>
          <w:rFonts w:ascii="Cambria Math" w:hAnsi="Cambria Math" w:hint="eastAsia"/>
          <w:lang w:val="en-US" w:eastAsia="zh-CN"/>
        </w:rPr>
        <w:t>相对电容率</w:t>
      </w:r>
      <w:r w:rsidR="006D76DC">
        <w:rPr>
          <w:rFonts w:ascii="Cambria Math" w:hAnsi="Cambria Math"/>
          <w:lang w:val="en-US" w:eastAsia="zh-CN"/>
        </w:rPr>
        <w:tab/>
      </w:r>
      <m:oMath>
        <m:sSub>
          <m:sSubPr>
            <m:ctrlPr>
              <w:rPr>
                <w:rFonts w:ascii="Cambria Math" w:hAnsi="Cambria Math"/>
                <w:sz w:val="21"/>
                <w:szCs w:val="21"/>
              </w:rPr>
            </m:ctrlPr>
          </m:sSubPr>
          <m:e>
            <m:r>
              <m:rPr>
                <m:sty m:val="p"/>
              </m:rPr>
              <w:rPr>
                <w:rFonts w:ascii="Cambria Math" w:hAnsi="Cambria Math"/>
                <w:sz w:val="21"/>
                <w:szCs w:val="21"/>
              </w:rPr>
              <m:t>ε</m:t>
            </m:r>
          </m:e>
          <m:sub>
            <m:r>
              <w:rPr>
                <w:rFonts w:ascii="Cambria Math" w:hAnsi="Cambria Math"/>
                <w:sz w:val="21"/>
                <w:szCs w:val="21"/>
                <w:lang w:eastAsia="zh-CN"/>
              </w:rPr>
              <m:t>r</m:t>
            </m:r>
          </m:sub>
        </m:sSub>
        <m:r>
          <m:rPr>
            <m:sty m:val="p"/>
          </m:rPr>
          <w:rPr>
            <w:rFonts w:ascii="Cambria Math"/>
            <w:sz w:val="21"/>
            <w:szCs w:val="21"/>
            <w:lang w:val="en-US" w:eastAsia="zh-CN"/>
          </w:rPr>
          <m:t>=</m:t>
        </m:r>
        <m:f>
          <m:fPr>
            <m:ctrlPr>
              <w:rPr>
                <w:rFonts w:ascii="Cambria Math" w:hAnsi="Cambria Math"/>
                <w:sz w:val="21"/>
                <w:szCs w:val="21"/>
              </w:rPr>
            </m:ctrlPr>
          </m:fPr>
          <m:num>
            <m:r>
              <m:rPr>
                <m:sty m:val="p"/>
              </m:rPr>
              <w:rPr>
                <w:rFonts w:ascii="Cambria Math" w:hAnsi="Cambria Math"/>
                <w:sz w:val="21"/>
                <w:szCs w:val="21"/>
              </w:rPr>
              <m:t>ε</m:t>
            </m:r>
          </m:num>
          <m:den>
            <m:sSub>
              <m:sSubPr>
                <m:ctrlPr>
                  <w:rPr>
                    <w:rFonts w:ascii="Cambria Math" w:hAnsi="Cambria Math"/>
                    <w:sz w:val="21"/>
                    <w:szCs w:val="21"/>
                  </w:rPr>
                </m:ctrlPr>
              </m:sSubPr>
              <m:e>
                <m:r>
                  <m:rPr>
                    <m:sty m:val="p"/>
                  </m:rPr>
                  <w:rPr>
                    <w:rFonts w:ascii="Cambria Math" w:hAnsi="Cambria Math"/>
                    <w:sz w:val="21"/>
                    <w:szCs w:val="21"/>
                  </w:rPr>
                  <m:t>ε</m:t>
                </m:r>
              </m:e>
              <m:sub>
                <m:r>
                  <m:rPr>
                    <m:sty m:val="p"/>
                  </m:rPr>
                  <w:rPr>
                    <w:rFonts w:ascii="Cambria Math"/>
                    <w:sz w:val="21"/>
                    <w:szCs w:val="21"/>
                    <w:lang w:val="en-US" w:eastAsia="zh-CN"/>
                  </w:rPr>
                  <m:t>0</m:t>
                </m:r>
              </m:sub>
            </m:sSub>
          </m:den>
        </m:f>
      </m:oMath>
    </w:p>
    <w:p w14:paraId="52660623" w14:textId="1CC73069" w:rsidR="00E23A97" w:rsidRDefault="00E23A97" w:rsidP="006D76DC">
      <w:pPr>
        <w:pStyle w:val="enumlev1"/>
        <w:tabs>
          <w:tab w:val="clear" w:pos="1985"/>
          <w:tab w:val="left" w:pos="2410"/>
        </w:tabs>
        <w:rPr>
          <w:rFonts w:ascii="Cambria Math" w:hAnsi="Cambria Math" w:hint="eastAsia"/>
          <w:lang w:eastAsia="zh-CN"/>
        </w:rPr>
      </w:pPr>
      <w:r>
        <w:rPr>
          <w:lang w:val="en-US" w:eastAsia="zh-CN"/>
        </w:rPr>
        <w:t>–</w:t>
      </w:r>
      <w:r>
        <w:rPr>
          <w:lang w:val="en-US" w:eastAsia="zh-CN"/>
        </w:rPr>
        <w:tab/>
      </w:r>
      <w:r>
        <w:rPr>
          <w:rFonts w:ascii="Cambria Math" w:hAnsi="Cambria Math" w:hint="eastAsia"/>
          <w:szCs w:val="24"/>
          <w:lang w:eastAsia="zh-CN"/>
        </w:rPr>
        <w:t>相对磁导率</w:t>
      </w:r>
      <w:r w:rsidR="006D76DC">
        <w:rPr>
          <w:rFonts w:ascii="Cambria Math" w:hAnsi="Cambria Math"/>
          <w:szCs w:val="24"/>
          <w:lang w:eastAsia="zh-CN"/>
        </w:rPr>
        <w:tab/>
      </w:r>
      <m:oMath>
        <m:sSub>
          <m:sSubPr>
            <m:ctrlPr>
              <w:rPr>
                <w:rFonts w:ascii="Cambria Math" w:hAnsi="Cambria Math"/>
                <w:i/>
                <w:szCs w:val="24"/>
              </w:rPr>
            </m:ctrlPr>
          </m:sSubPr>
          <m:e>
            <m:r>
              <m:rPr>
                <m:sty m:val="p"/>
              </m:rPr>
              <w:rPr>
                <w:rFonts w:ascii="Cambria Math" w:hAnsi="Cambria Math"/>
                <w:szCs w:val="24"/>
              </w:rPr>
              <m:t>μ</m:t>
            </m:r>
          </m:e>
          <m:sub>
            <m:r>
              <w:rPr>
                <w:rFonts w:ascii="Cambria Math" w:hAnsi="Cambria Math"/>
                <w:szCs w:val="24"/>
                <w:lang w:eastAsia="zh-CN"/>
              </w:rPr>
              <m:t>r</m:t>
            </m:r>
          </m:sub>
        </m:sSub>
        <m:r>
          <w:rPr>
            <w:rFonts w:ascii="Cambria Math"/>
            <w:szCs w:val="24"/>
            <w:lang w:val="en-US" w:eastAsia="zh-CN"/>
          </w:rPr>
          <m:t>=</m:t>
        </m:r>
        <m:f>
          <m:fPr>
            <m:ctrlPr>
              <w:rPr>
                <w:rFonts w:ascii="Cambria Math" w:hAnsi="Cambria Math"/>
                <w:i/>
                <w:szCs w:val="24"/>
              </w:rPr>
            </m:ctrlPr>
          </m:fPr>
          <m:num>
            <m:r>
              <m:rPr>
                <m:sty m:val="p"/>
              </m:rPr>
              <w:rPr>
                <w:rFonts w:ascii="Cambria Math" w:hAnsi="Cambria Math"/>
                <w:szCs w:val="24"/>
              </w:rPr>
              <m:t>μ</m:t>
            </m:r>
          </m:num>
          <m:den>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szCs w:val="24"/>
                    <w:lang w:val="en-US" w:eastAsia="zh-CN"/>
                  </w:rPr>
                  <m:t>0</m:t>
                </m:r>
              </m:sub>
            </m:sSub>
          </m:den>
        </m:f>
      </m:oMath>
    </w:p>
    <w:p w14:paraId="2F065E15" w14:textId="77777777" w:rsidR="00E23A97" w:rsidRDefault="00E23A97" w:rsidP="00E23A97">
      <w:pPr>
        <w:ind w:firstLineChars="200" w:firstLine="480"/>
        <w:rPr>
          <w:lang w:val="en-US" w:eastAsia="zh-CN"/>
        </w:rPr>
      </w:pPr>
      <m:oMath>
        <m:r>
          <m:rPr>
            <m:sty m:val="p"/>
          </m:rPr>
          <w:rPr>
            <w:rFonts w:ascii="Cambria Math" w:hAnsi="Cambria Math"/>
          </w:rPr>
          <m:t>ε</m:t>
        </m:r>
      </m:oMath>
      <w:r>
        <w:rPr>
          <w:rFonts w:hint="eastAsia"/>
          <w:lang w:val="en-US" w:eastAsia="zh-CN"/>
        </w:rPr>
        <w:t>和</w:t>
      </w:r>
      <w:r>
        <w:rPr>
          <w:rFonts w:ascii="Symbol" w:hAnsi="Symbol"/>
        </w:rPr>
        <w:sym w:font="Symbol" w:char="F06D"/>
      </w:r>
      <w:r>
        <w:rPr>
          <w:rFonts w:ascii="Symbol" w:hAnsi="Symbol"/>
          <w:lang w:eastAsia="zh-CN"/>
        </w:rPr>
        <w:t>分别是介质的相关电容率和磁导率。本建议书假定</w:t>
      </w:r>
      <m:oMath>
        <m:r>
          <m:rPr>
            <m:sty m:val="p"/>
          </m:rPr>
          <w:rPr>
            <w:rFonts w:ascii="Cambria Math" w:hAnsi="Cambria Math"/>
          </w:rPr>
          <m:t>μ</m:t>
        </m:r>
      </m:oMath>
      <w:r>
        <w:rPr>
          <w:lang w:val="en-US" w:eastAsia="zh-CN"/>
        </w:rPr>
        <w:t xml:space="preserve"> = </w:t>
      </w:r>
      <m:oMath>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eastAsia="zh-CN"/>
              </w:rPr>
              <m:t>0</m:t>
            </m:r>
          </m:sub>
        </m:sSub>
      </m:oMath>
      <w:r>
        <w:rPr>
          <w:rFonts w:ascii="Cambria Math" w:hAnsi="Cambria Math" w:hint="eastAsia"/>
          <w:lang w:eastAsia="zh-CN"/>
        </w:rPr>
        <w:t>，</w:t>
      </w:r>
      <w:r>
        <w:rPr>
          <w:rFonts w:ascii="Cambria Math" w:hAnsi="Cambria Math" w:hint="eastAsia"/>
          <w:lang w:val="en-US" w:eastAsia="zh-CN"/>
        </w:rPr>
        <w:t>该种</w:t>
      </w:r>
      <w:r>
        <w:rPr>
          <w:rFonts w:ascii="Cambria Math" w:hAnsi="Cambria Math" w:hint="eastAsia"/>
          <w:lang w:eastAsia="zh-CN"/>
        </w:rPr>
        <w:t>情况下</w:t>
      </w:r>
      <m:oMath>
        <m:sSub>
          <m:sSubPr>
            <m:ctrlPr>
              <w:rPr>
                <w:rFonts w:ascii="Cambria Math" w:hAnsi="Cambria Math"/>
                <w:i/>
              </w:rPr>
            </m:ctrlPr>
          </m:sSubPr>
          <m:e>
            <m:r>
              <m:rPr>
                <m:sty m:val="p"/>
              </m:rPr>
              <w:rPr>
                <w:rFonts w:ascii="Cambria Math" w:hAnsi="Cambria Math"/>
              </w:rPr>
              <m:t>μ</m:t>
            </m:r>
          </m:e>
          <m:sub>
            <m:r>
              <w:rPr>
                <w:rFonts w:ascii="Cambria Math" w:hAnsi="Cambria Math"/>
                <w:lang w:eastAsia="zh-CN"/>
              </w:rPr>
              <m:t>r</m:t>
            </m:r>
          </m:sub>
        </m:sSub>
      </m:oMath>
      <w:r>
        <w:rPr>
          <w:lang w:val="en-US" w:eastAsia="zh-CN"/>
        </w:rPr>
        <w:t xml:space="preserve"> = 1</w:t>
      </w:r>
      <w:r>
        <w:rPr>
          <w:rFonts w:hint="eastAsia"/>
          <w:lang w:val="en-US" w:eastAsia="zh-CN"/>
        </w:rPr>
        <w:t>。</w:t>
      </w:r>
    </w:p>
    <w:p w14:paraId="4F2D654E" w14:textId="77777777" w:rsidR="006D76DC" w:rsidRDefault="006D76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2541EA7" w14:textId="1B9434F5" w:rsidR="00E23A97" w:rsidRDefault="00E23A97" w:rsidP="006D76DC">
      <w:pPr>
        <w:ind w:firstLineChars="200" w:firstLine="480"/>
        <w:rPr>
          <w:lang w:val="en-US" w:eastAsia="zh-CN"/>
        </w:rPr>
      </w:pPr>
      <w:r>
        <w:rPr>
          <w:rFonts w:hint="eastAsia"/>
          <w:lang w:val="en-US" w:eastAsia="zh-CN"/>
        </w:rPr>
        <w:lastRenderedPageBreak/>
        <w:t>如方程式（</w:t>
      </w:r>
      <w:r>
        <w:rPr>
          <w:rFonts w:hint="eastAsia"/>
          <w:lang w:val="en-US" w:eastAsia="zh-CN"/>
        </w:rPr>
        <w:t>la</w:t>
      </w:r>
      <w:r>
        <w:rPr>
          <w:rFonts w:hint="eastAsia"/>
          <w:lang w:val="en-US" w:eastAsia="zh-CN"/>
        </w:rPr>
        <w:t>）所示，波数同时取决于</w:t>
      </w:r>
      <m:oMath>
        <m:r>
          <m:rPr>
            <m:sty m:val="p"/>
          </m:rPr>
          <w:rPr>
            <w:rFonts w:ascii="Cambria Math" w:hAnsi="Cambria Math"/>
          </w:rPr>
          <m:t>σ</m:t>
        </m:r>
      </m:oMath>
      <w:r>
        <w:rPr>
          <w:rFonts w:hint="eastAsia"/>
          <w:lang w:val="en-US" w:eastAsia="zh-CN"/>
        </w:rPr>
        <w:t>和</w:t>
      </w:r>
      <m:oMath>
        <m:r>
          <m:rPr>
            <m:sty m:val="p"/>
          </m:rPr>
          <w:rPr>
            <w:rFonts w:ascii="Cambria Math" w:hAnsi="Cambria Math"/>
          </w:rPr>
          <m:t>ε</m:t>
        </m:r>
      </m:oMath>
      <w:r>
        <w:rPr>
          <w:rFonts w:ascii="Cambria Math" w:hAnsi="Cambria Math" w:hint="eastAsia"/>
          <w:lang w:eastAsia="zh-CN"/>
        </w:rPr>
        <w:t>，而不是单独其中一个。</w:t>
      </w:r>
      <w:r>
        <w:rPr>
          <w:rFonts w:ascii="Cambria Math" w:hAnsi="Cambria Math" w:hint="eastAsia"/>
          <w:lang w:val="en-US" w:eastAsia="zh-CN"/>
        </w:rPr>
        <w:t>此外</w:t>
      </w:r>
      <w:r>
        <w:rPr>
          <w:rFonts w:ascii="Cambria Math" w:hAnsi="Cambria Math" w:hint="eastAsia"/>
          <w:lang w:eastAsia="zh-CN"/>
        </w:rPr>
        <w:t>，用于描述如散射截面、反射系数和折射角等各种无线电波传播机制的其它物理参数的公式，取决于</w:t>
      </w:r>
      <w:r>
        <w:rPr>
          <w:rFonts w:ascii="Cambria Math" w:hAnsi="Cambria Math" w:hint="eastAsia"/>
          <w:lang w:val="en-US" w:eastAsia="zh-CN"/>
        </w:rPr>
        <w:t>该类</w:t>
      </w:r>
      <w:r>
        <w:rPr>
          <w:rFonts w:ascii="Cambria Math" w:hAnsi="Cambria Math" w:hint="eastAsia"/>
          <w:lang w:eastAsia="zh-CN"/>
        </w:rPr>
        <w:t>组合的值。此外，这种组合的平方根等于用于描述对流层和电离层的折射率公式。折射率也可用来描述在毫米波段和光学频段的不同物质。因此，为简化描述各种传播机制的公式以及规范不同的</w:t>
      </w:r>
      <w:proofErr w:type="gramStart"/>
      <w:r>
        <w:rPr>
          <w:rFonts w:ascii="Cambria Math" w:hAnsi="Cambria Math" w:hint="eastAsia"/>
          <w:lang w:eastAsia="zh-CN"/>
        </w:rPr>
        <w:t>频段电</w:t>
      </w:r>
      <w:proofErr w:type="gramEnd"/>
      <w:r>
        <w:rPr>
          <w:rFonts w:ascii="Cambria Math" w:hAnsi="Cambria Math" w:hint="eastAsia"/>
          <w:lang w:eastAsia="zh-CN"/>
        </w:rPr>
        <w:t>性特征术语，把这种组合</w:t>
      </w:r>
      <m:oMath>
        <m:r>
          <m:rPr>
            <m:sty m:val="p"/>
          </m:rPr>
          <w:rPr>
            <w:rFonts w:ascii="Cambria Math" w:hAnsi="Cambria Math"/>
          </w:rPr>
          <m:t>ε</m:t>
        </m:r>
        <m:r>
          <w:rPr>
            <w:rFonts w:ascii="Cambria Math" w:hAnsi="Cambria Math"/>
            <w:lang w:val="en-US" w:eastAsia="zh-CN"/>
          </w:rPr>
          <m:t xml:space="preserve">- </m:t>
        </m:r>
        <m:f>
          <m:fPr>
            <m:ctrlPr>
              <w:rPr>
                <w:rFonts w:ascii="Cambria Math" w:hAnsi="Cambria Math"/>
                <w:i/>
              </w:rPr>
            </m:ctrlPr>
          </m:fPr>
          <m:num>
            <m:r>
              <w:rPr>
                <w:rFonts w:ascii="Cambria Math" w:hAnsi="Cambria Math"/>
                <w:lang w:eastAsia="zh-CN"/>
              </w:rPr>
              <m:t>j</m:t>
            </m:r>
            <m:r>
              <m:rPr>
                <m:sty m:val="p"/>
              </m:rPr>
              <w:rPr>
                <w:rFonts w:ascii="Cambria Math" w:hAnsi="Cambria Math"/>
              </w:rPr>
              <m:t>σ</m:t>
            </m:r>
          </m:num>
          <m:den>
            <m:r>
              <m:rPr>
                <m:sty m:val="p"/>
              </m:rPr>
              <w:rPr>
                <w:rFonts w:ascii="Cambria Math" w:hAnsi="Cambria Math"/>
              </w:rPr>
              <m:t>ω</m:t>
            </m:r>
          </m:den>
        </m:f>
      </m:oMath>
      <w:r>
        <w:rPr>
          <w:rFonts w:ascii="Cambria Math" w:hAnsi="Cambria Math" w:hint="eastAsia"/>
          <w:lang w:eastAsia="zh-CN"/>
        </w:rPr>
        <w:t>定义为复电容率，用于描述物质的</w:t>
      </w:r>
      <w:r w:rsidR="006D76DC">
        <w:rPr>
          <w:rFonts w:ascii="Cambria Math" w:hAnsi="Cambria Math"/>
          <w:lang w:eastAsia="zh-CN"/>
        </w:rPr>
        <w:br/>
      </w:r>
      <w:r>
        <w:rPr>
          <w:rFonts w:ascii="Cambria Math" w:hAnsi="Cambria Math" w:hint="eastAsia"/>
          <w:lang w:eastAsia="zh-CN"/>
        </w:rPr>
        <w:t>电特性。</w:t>
      </w:r>
    </w:p>
    <w:p w14:paraId="1028AA0A" w14:textId="5B4B0A6C" w:rsidR="00E23A97" w:rsidRDefault="00E23A97" w:rsidP="006D76DC">
      <w:pPr>
        <w:ind w:firstLineChars="200" w:firstLine="480"/>
        <w:rPr>
          <w:lang w:val="en-US" w:eastAsia="zh-CN"/>
        </w:rPr>
      </w:pPr>
      <w:bookmarkStart w:id="8" w:name="lt_pId137"/>
      <w:r>
        <w:rPr>
          <w:rFonts w:hint="eastAsia"/>
          <w:lang w:val="en-US" w:eastAsia="zh-CN"/>
        </w:rPr>
        <w:t>而电容率指</w:t>
      </w:r>
      <m:oMath>
        <m:r>
          <m:rPr>
            <m:sty m:val="p"/>
          </m:rPr>
          <w:rPr>
            <w:rFonts w:ascii="Cambria Math"/>
          </w:rPr>
          <m:t>ε</m:t>
        </m:r>
      </m:oMath>
      <w:r>
        <w:rPr>
          <w:rFonts w:ascii="Cambria Math" w:hint="eastAsia"/>
          <w:lang w:eastAsia="zh-CN"/>
        </w:rPr>
        <w:t>，相对电容率指</w:t>
      </w:r>
      <m:oMath>
        <m:sSub>
          <m:sSubPr>
            <m:ctrlPr>
              <w:rPr>
                <w:rFonts w:ascii="Cambria Math" w:hAnsi="Cambria Math"/>
              </w:rPr>
            </m:ctrlPr>
          </m:sSubPr>
          <m:e>
            <m:r>
              <m:rPr>
                <m:sty m:val="p"/>
              </m:rPr>
              <w:rPr>
                <w:rFonts w:ascii="Cambria Math"/>
              </w:rPr>
              <m:t>ε</m:t>
            </m:r>
          </m:e>
          <m:sub>
            <m:r>
              <w:rPr>
                <w:rFonts w:ascii="Cambria Math"/>
                <w:lang w:eastAsia="zh-CN"/>
              </w:rPr>
              <m:t>r</m:t>
            </m:r>
          </m:sub>
        </m:sSub>
      </m:oMath>
      <w:r>
        <w:rPr>
          <w:rFonts w:ascii="Cambria Math" w:hAnsi="Cambria Math" w:hint="eastAsia"/>
          <w:lang w:eastAsia="zh-CN"/>
        </w:rPr>
        <w:t>，</w:t>
      </w:r>
      <w:proofErr w:type="gramStart"/>
      <w:r>
        <w:rPr>
          <w:rFonts w:ascii="Cambria Math" w:hAnsi="Cambria Math" w:hint="eastAsia"/>
          <w:lang w:eastAsia="zh-CN"/>
        </w:rPr>
        <w:t>把复相对电容率</w:t>
      </w:r>
      <w:proofErr w:type="gramEnd"/>
      <w:r>
        <w:rPr>
          <w:rFonts w:ascii="Cambria Math" w:hAnsi="Cambria Math" w:hint="eastAsia"/>
          <w:lang w:eastAsia="zh-CN"/>
        </w:rPr>
        <w:t>定义为</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r>
          <w:rPr>
            <w:rFonts w:ascii="Cambria Math" w:hAnsi="Cambria Math"/>
            <w:lang w:val="en-US" w:eastAsia="zh-CN"/>
          </w:rPr>
          <m:t>-</m:t>
        </m:r>
        <m:r>
          <w:rPr>
            <w:rFonts w:ascii="Cambria Math" w:hAnsi="Cambria Math"/>
            <w:lang w:eastAsia="zh-CN"/>
          </w:rPr>
          <m:t>j</m:t>
        </m:r>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r>
          <w:rPr>
            <w:rFonts w:ascii="Cambria Math" w:hAnsi="Cambria Math"/>
            <w:lang w:val="en-US" w:eastAsia="zh-CN"/>
          </w:rPr>
          <m:t xml:space="preserve"> </m:t>
        </m:r>
      </m:oMath>
      <w:r w:rsidR="006D76DC">
        <w:rPr>
          <w:rFonts w:ascii="Cambria Math" w:hAnsi="Cambria Math" w:hint="eastAsia"/>
          <w:lang w:val="en-US" w:eastAsia="zh-CN"/>
        </w:rPr>
        <w:t>，</w:t>
      </w:r>
      <w:r>
        <w:rPr>
          <w:rFonts w:ascii="Cambria Math" w:hAnsi="Cambria Math" w:hint="eastAsia"/>
          <w:lang w:val="en-US" w:eastAsia="zh-CN"/>
        </w:rPr>
        <w:t>即指：</w:t>
      </w:r>
      <w:bookmarkEnd w:id="8"/>
    </w:p>
    <w:p w14:paraId="030FEC0C" w14:textId="77777777" w:rsidR="00E23A97" w:rsidRDefault="00E23A97" w:rsidP="00E23A97">
      <w:pPr>
        <w:pStyle w:val="Equation"/>
        <w:spacing w:before="360"/>
        <w:rPr>
          <w:lang w:val="en-US"/>
        </w:rPr>
      </w:pPr>
      <w:r>
        <w:rPr>
          <w:lang w:val="en-US" w:eastAsia="zh-CN"/>
        </w:rPr>
        <w:tab/>
      </w:r>
      <w:r>
        <w:rPr>
          <w:lang w:val="en-US" w:eastAsia="zh-CN"/>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rPr>
                  <m:t>0</m:t>
                </m:r>
              </m:sub>
            </m:sSub>
          </m:den>
        </m:f>
        <m:r>
          <m:rPr>
            <m:sty m:val="p"/>
          </m:rPr>
          <w:rPr>
            <w:rFonts w:ascii="Cambria Math" w:hAnsi="Cambria Math"/>
            <w:lang w:val="en-US"/>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lang w:val="en-US"/>
                  </w:rPr>
                  <m:t>0</m:t>
                </m:r>
              </m:sub>
            </m:sSub>
          </m:den>
        </m:f>
      </m:oMath>
      <w:r>
        <w:rPr>
          <w:lang w:val="en-US"/>
        </w:rPr>
        <w:tab/>
      </w:r>
      <w:bookmarkStart w:id="9" w:name="lt_pId138"/>
      <w:r>
        <w:rPr>
          <w:lang w:val="en-US"/>
        </w:rPr>
        <w:t>(1b)</w:t>
      </w:r>
      <w:bookmarkEnd w:id="9"/>
    </w:p>
    <w:p w14:paraId="14DF347F" w14:textId="77777777" w:rsidR="00E23A97" w:rsidRDefault="00E23A97" w:rsidP="00E23A97">
      <w:pPr>
        <w:spacing w:before="360"/>
        <w:ind w:firstLineChars="200" w:firstLine="480"/>
        <w:rPr>
          <w:lang w:val="en-US" w:eastAsia="zh-CN"/>
        </w:rPr>
      </w:pPr>
      <m:oMath>
        <m:r>
          <m:rPr>
            <m:sty m:val="p"/>
          </m:rPr>
          <w:rPr>
            <w:rFonts w:ascii="Cambria Math" w:hAnsi="Cambria Math"/>
            <w:lang w:val="en-US" w:eastAsia="zh-CN"/>
          </w:rPr>
          <m:t>其中</m:t>
        </m:r>
        <m:r>
          <m:rPr>
            <m:sty m:val="p"/>
          </m:rPr>
          <w:rPr>
            <w:rFonts w:ascii="Cambria Math" w:hAnsi="Cambria Math"/>
          </w:rPr>
          <m:t>ε</m:t>
        </m:r>
      </m:oMath>
      <w:r>
        <w:rPr>
          <w:rFonts w:ascii="Cambria Math" w:hint="eastAsia"/>
          <w:lang w:eastAsia="zh-CN"/>
        </w:rPr>
        <w:t>是复合值。</w:t>
      </w:r>
    </w:p>
    <w:p w14:paraId="51ED9F17" w14:textId="41FA858C" w:rsidR="00E23A97" w:rsidRDefault="00E23A97" w:rsidP="006D76DC">
      <w:pPr>
        <w:ind w:firstLineChars="200" w:firstLine="480"/>
        <w:rPr>
          <w:lang w:val="en-US" w:eastAsia="zh-CN"/>
        </w:rPr>
      </w:pPr>
      <w:r>
        <w:rPr>
          <w:rFonts w:hint="eastAsia"/>
          <w:lang w:val="en-US" w:eastAsia="zh-CN"/>
        </w:rPr>
        <w:t>方程（</w:t>
      </w:r>
      <w:r>
        <w:rPr>
          <w:rFonts w:hint="eastAsia"/>
          <w:lang w:val="en-US" w:eastAsia="zh-CN"/>
        </w:rPr>
        <w:t>1b</w:t>
      </w:r>
      <w:r>
        <w:rPr>
          <w:rFonts w:hint="eastAsia"/>
          <w:lang w:val="en-US" w:eastAsia="zh-CN"/>
        </w:rPr>
        <w:t>）中</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rFonts w:hint="eastAsia"/>
          <w:lang w:val="en-US" w:eastAsia="zh-CN"/>
        </w:rPr>
        <w:t>是复电容率的实部，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rFonts w:hint="eastAsia"/>
          <w:lang w:val="en-US" w:eastAsia="zh-CN"/>
        </w:rPr>
        <w:t>是复电容率的虚部。当</w:t>
      </w:r>
      <w:r>
        <w:rPr>
          <w:rFonts w:ascii="Cambria Math" w:hAnsi="Cambria Math" w:hint="eastAsia"/>
          <w:lang w:eastAsia="zh-CN"/>
        </w:rPr>
        <w:t>物质暴露在电磁场中时，</w:t>
      </w:r>
      <w:r>
        <w:rPr>
          <w:rFonts w:hint="eastAsia"/>
          <w:lang w:val="en-US" w:eastAsia="zh-CN"/>
        </w:rPr>
        <w:t>复杂相对电容率的实部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rFonts w:ascii="Cambria Math" w:hAnsi="Cambria Math" w:hint="eastAsia"/>
          <w:lang w:eastAsia="zh-CN"/>
        </w:rPr>
        <w:t>与储能有关。</w:t>
      </w:r>
      <w:r>
        <w:rPr>
          <w:rFonts w:hint="eastAsia"/>
          <w:lang w:val="en-US" w:eastAsia="zh-CN"/>
        </w:rPr>
        <w:t>复杂相对电容率的虚部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rFonts w:ascii="Cambria Math" w:hAnsi="Cambria Math" w:hint="eastAsia"/>
          <w:lang w:val="en-US" w:eastAsia="zh-CN"/>
        </w:rPr>
        <w:t>影响能量吸收，称为损耗因子。方程</w:t>
      </w:r>
      <w:r>
        <w:rPr>
          <w:lang w:val="en-US" w:eastAsia="zh-CN"/>
        </w:rPr>
        <w:t>(1b)</w:t>
      </w:r>
      <w:r>
        <w:rPr>
          <w:rFonts w:ascii="Cambria Math" w:hAnsi="Cambria Math" w:hint="eastAsia"/>
          <w:lang w:val="en-US" w:eastAsia="zh-CN"/>
        </w:rPr>
        <w:t>中的负号与具有</w:t>
      </w:r>
      <m:oMath>
        <m:sSup>
          <m:sSupPr>
            <m:ctrlPr>
              <w:rPr>
                <w:rFonts w:ascii="Cambria Math" w:hAnsi="Cambria Math"/>
                <w:i/>
              </w:rPr>
            </m:ctrlPr>
          </m:sSupPr>
          <m:e>
            <m:r>
              <w:rPr>
                <w:rFonts w:ascii="Cambria Math" w:hAnsi="Cambria Math"/>
                <w:lang w:eastAsia="zh-CN"/>
              </w:rPr>
              <m:t>e</m:t>
            </m:r>
          </m:e>
          <m:sup>
            <m:r>
              <w:rPr>
                <w:rFonts w:ascii="Cambria Math" w:hAnsi="Cambria Math"/>
                <w:lang w:val="en-US" w:eastAsia="zh-CN"/>
              </w:rPr>
              <m:t>2</m:t>
            </m:r>
            <m:r>
              <w:rPr>
                <w:rFonts w:ascii="Cambria Math" w:hAnsi="Cambria Math"/>
                <w:lang w:eastAsia="zh-CN"/>
              </w:rPr>
              <m:t>j</m:t>
            </m:r>
            <m:r>
              <m:rPr>
                <m:sty m:val="p"/>
              </m:rPr>
              <w:rPr>
                <w:rFonts w:ascii="Cambria Math" w:hAnsi="Cambria Math"/>
              </w:rPr>
              <m:t>π</m:t>
            </m:r>
            <m:r>
              <w:rPr>
                <w:rFonts w:ascii="Cambria Math" w:hAnsi="Cambria Math"/>
                <w:lang w:eastAsia="zh-CN"/>
              </w:rPr>
              <m:t>ft</m:t>
            </m:r>
          </m:sup>
        </m:sSup>
        <m:r>
          <m:rPr>
            <m:sty m:val="p"/>
          </m:rPr>
          <w:rPr>
            <w:rFonts w:ascii="Cambria Math" w:hAnsi="Cambria Math" w:hint="eastAsia"/>
            <w:lang w:val="en-US" w:eastAsia="zh-CN"/>
          </w:rPr>
          <m:t>（</m:t>
        </m:r>
        <m:r>
          <w:rPr>
            <w:rFonts w:ascii="Cambria Math" w:hAnsi="Cambria Math" w:hint="eastAsia"/>
            <w:lang w:val="en-US" w:eastAsia="zh-CN"/>
          </w:rPr>
          <m:t>f</m:t>
        </m:r>
        <m:r>
          <m:rPr>
            <m:sty m:val="p"/>
          </m:rPr>
          <w:rPr>
            <w:rFonts w:ascii="Cambria Math" w:hAnsi="Cambria Math" w:hint="eastAsia"/>
            <w:lang w:val="en-US" w:eastAsia="zh-CN"/>
          </w:rPr>
          <m:t>频率</m:t>
        </m:r>
        <m:r>
          <m:rPr>
            <m:sty m:val="p"/>
          </m:rPr>
          <w:rPr>
            <w:rFonts w:ascii="Cambria Math" w:hAnsi="Cambria Math"/>
            <w:lang w:val="en-US" w:eastAsia="zh-CN"/>
          </w:rPr>
          <m:t>，以</m:t>
        </m:r>
        <m:r>
          <m:rPr>
            <m:sty m:val="p"/>
          </m:rPr>
          <w:rPr>
            <w:rFonts w:ascii="Cambria Math" w:hAnsi="Cambria Math" w:hint="eastAsia"/>
            <w:lang w:val="en-US" w:eastAsia="zh-CN"/>
          </w:rPr>
          <m:t>赫兹</m:t>
        </m:r>
        <m:r>
          <m:rPr>
            <m:sty m:val="p"/>
          </m:rPr>
          <w:rPr>
            <w:rFonts w:ascii="Cambria Math" w:hAnsi="Cambria Math"/>
            <w:lang w:val="en-US" w:eastAsia="zh-CN"/>
          </w:rPr>
          <m:t>为单位</m:t>
        </m:r>
        <m:r>
          <m:rPr>
            <m:sty m:val="p"/>
          </m:rPr>
          <w:rPr>
            <w:rFonts w:ascii="Cambria Math" w:hAnsi="Cambria Math" w:hint="eastAsia"/>
            <w:lang w:val="en-US" w:eastAsia="zh-CN"/>
          </w:rPr>
          <m:t>，</m:t>
        </m:r>
        <m:r>
          <w:rPr>
            <w:rFonts w:ascii="Cambria Math" w:hAnsi="Cambria Math" w:hint="eastAsia"/>
            <w:lang w:val="en-US" w:eastAsia="zh-CN"/>
          </w:rPr>
          <m:t>t</m:t>
        </m:r>
        <m:r>
          <m:rPr>
            <m:sty m:val="p"/>
          </m:rPr>
          <w:rPr>
            <w:rFonts w:ascii="Cambria Math" w:hAnsi="Cambria Math" w:hint="eastAsia"/>
            <w:lang w:val="en-US" w:eastAsia="zh-CN"/>
          </w:rPr>
          <m:t>时间</m:t>
        </m:r>
        <m:r>
          <m:rPr>
            <m:sty m:val="p"/>
          </m:rPr>
          <w:rPr>
            <w:rFonts w:ascii="Cambria Math" w:hAnsi="Cambria Math"/>
            <w:lang w:val="en-US" w:eastAsia="zh-CN"/>
          </w:rPr>
          <m:t>，以</m:t>
        </m:r>
        <m:r>
          <m:rPr>
            <m:sty m:val="p"/>
          </m:rPr>
          <w:rPr>
            <w:rFonts w:ascii="Cambria Math" w:hAnsi="Cambria Math" w:hint="eastAsia"/>
            <w:lang w:val="en-US" w:eastAsia="zh-CN"/>
          </w:rPr>
          <m:t>秒</m:t>
        </m:r>
        <m:r>
          <m:rPr>
            <m:sty m:val="p"/>
          </m:rPr>
          <w:rPr>
            <w:rFonts w:ascii="Cambria Math" w:hAnsi="Cambria Math"/>
            <w:lang w:val="en-US" w:eastAsia="zh-CN"/>
          </w:rPr>
          <m:t>为单位</m:t>
        </m:r>
        <m:r>
          <m:rPr>
            <m:sty m:val="p"/>
          </m:rPr>
          <w:rPr>
            <w:rFonts w:ascii="Cambria Math" w:hAnsi="Cambria Math" w:hint="eastAsia"/>
            <w:lang w:val="en-US" w:eastAsia="zh-CN"/>
          </w:rPr>
          <m:t>）</m:t>
        </m:r>
      </m:oMath>
      <w:r>
        <w:rPr>
          <w:rFonts w:ascii="Cambria Math" w:hAnsi="Cambria Math" w:hint="eastAsia"/>
          <w:lang w:val="en-US" w:eastAsia="zh-CN"/>
        </w:rPr>
        <w:t>时间依赖的电磁场有关。如果时间依赖性</w:t>
      </w:r>
      <w:r>
        <w:rPr>
          <w:rFonts w:hint="eastAsia"/>
          <w:lang w:val="en-US" w:eastAsia="zh-CN"/>
        </w:rPr>
        <w:t>为</w:t>
      </w:r>
      <m:oMath>
        <m:sSup>
          <m:sSupPr>
            <m:ctrlPr>
              <w:rPr>
                <w:rFonts w:ascii="Cambria Math" w:hAnsi="Cambria Math"/>
                <w:i/>
              </w:rPr>
            </m:ctrlPr>
          </m:sSupPr>
          <m:e>
            <m:r>
              <w:rPr>
                <w:rFonts w:ascii="Cambria Math" w:hAnsi="Cambria Math"/>
                <w:lang w:eastAsia="zh-CN"/>
              </w:rPr>
              <m:t>e</m:t>
            </m:r>
          </m:e>
          <m:sup>
            <m:r>
              <w:rPr>
                <w:rFonts w:ascii="Cambria Math" w:hAnsi="Cambria Math"/>
                <w:lang w:val="en-US" w:eastAsia="zh-CN"/>
              </w:rPr>
              <m:t>-2</m:t>
            </m:r>
            <m:r>
              <w:rPr>
                <w:rFonts w:ascii="Cambria Math" w:hAnsi="Cambria Math"/>
                <w:lang w:eastAsia="zh-CN"/>
              </w:rPr>
              <m:t>j</m:t>
            </m:r>
            <m:r>
              <m:rPr>
                <m:sty m:val="p"/>
              </m:rPr>
              <w:rPr>
                <w:rFonts w:ascii="Cambria Math" w:hAnsi="Cambria Math"/>
              </w:rPr>
              <m:t>π</m:t>
            </m:r>
            <m:r>
              <w:rPr>
                <w:rFonts w:ascii="Cambria Math" w:hAnsi="Cambria Math"/>
                <w:lang w:eastAsia="zh-CN"/>
              </w:rPr>
              <m:t>ft</m:t>
            </m:r>
          </m:sup>
        </m:sSup>
      </m:oMath>
      <w:r>
        <w:rPr>
          <w:rFonts w:ascii="Cambria Math" w:hAnsi="Cambria Math" w:hint="eastAsia"/>
          <w:lang w:val="en-US" w:eastAsia="zh-CN"/>
        </w:rPr>
        <w:t>，等式</w:t>
      </w:r>
      <w:r>
        <w:rPr>
          <w:rFonts w:hint="eastAsia"/>
          <w:lang w:val="en-US" w:eastAsia="zh-CN"/>
        </w:rPr>
        <w:t>（</w:t>
      </w:r>
      <w:r>
        <w:rPr>
          <w:rFonts w:hint="eastAsia"/>
          <w:lang w:val="en-US" w:eastAsia="zh-CN"/>
        </w:rPr>
        <w:t>1b</w:t>
      </w:r>
      <w:r>
        <w:rPr>
          <w:rFonts w:hint="eastAsia"/>
          <w:lang w:val="en-US" w:eastAsia="zh-CN"/>
        </w:rPr>
        <w:t>）</w:t>
      </w:r>
      <w:r>
        <w:rPr>
          <w:rFonts w:ascii="Cambria Math" w:hAnsi="Cambria Math" w:hint="eastAsia"/>
          <w:lang w:val="en-US" w:eastAsia="zh-CN"/>
        </w:rPr>
        <w:t>中的减号（</w:t>
      </w:r>
      <w:r w:rsidR="006D76DC" w:rsidRPr="00CB2518">
        <w:t>–</w:t>
      </w:r>
      <w:r>
        <w:rPr>
          <w:rFonts w:ascii="Cambria Math" w:hAnsi="Cambria Math" w:hint="eastAsia"/>
          <w:lang w:val="en-US" w:eastAsia="zh-CN"/>
        </w:rPr>
        <w:t>）符号则被加（</w:t>
      </w:r>
      <w:r>
        <w:rPr>
          <w:rFonts w:ascii="Cambria Math" w:hAnsi="Cambria Math" w:hint="eastAsia"/>
          <w:lang w:val="en-US" w:eastAsia="zh-CN"/>
        </w:rPr>
        <w:t>+</w:t>
      </w:r>
      <w:r>
        <w:rPr>
          <w:rFonts w:ascii="Cambria Math" w:hAnsi="Cambria Math" w:hint="eastAsia"/>
          <w:lang w:val="en-US" w:eastAsia="zh-CN"/>
        </w:rPr>
        <w:t>）符号代替。</w:t>
      </w:r>
    </w:p>
    <w:p w14:paraId="23FD139E" w14:textId="77777777" w:rsidR="00E23A97" w:rsidRDefault="00E23A97" w:rsidP="006D76DC">
      <w:pPr>
        <w:ind w:firstLineChars="200" w:firstLine="480"/>
        <w:rPr>
          <w:lang w:val="en-US" w:eastAsia="zh-CN"/>
        </w:rPr>
      </w:pPr>
      <w:bookmarkStart w:id="10" w:name="lt_pId145"/>
      <w:r>
        <w:rPr>
          <w:rFonts w:hint="eastAsia"/>
          <w:lang w:val="en-US" w:eastAsia="zh-CN"/>
        </w:rPr>
        <w:t>在频率高达</w:t>
      </w:r>
      <w:r>
        <w:rPr>
          <w:lang w:val="en-US" w:eastAsia="zh-CN"/>
        </w:rPr>
        <w:t>1 000 GHz</w:t>
      </w:r>
      <w:r>
        <w:rPr>
          <w:rFonts w:hint="eastAsia"/>
          <w:lang w:val="en-US" w:eastAsia="zh-CN"/>
        </w:rPr>
        <w:t>的情况下，地球表面的损耗归因于平移（传导电流）电荷运动或振动（偶极振动）电荷运动。复杂相对电容率的虚部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rFonts w:hint="eastAsia"/>
          <w:lang w:val="en-US" w:eastAsia="zh-CN"/>
        </w:rPr>
        <w:t>，可分解为两项：</w:t>
      </w:r>
      <w:bookmarkEnd w:id="10"/>
    </w:p>
    <w:p w14:paraId="3EE65B35" w14:textId="77777777" w:rsidR="00E23A97" w:rsidRDefault="00E23A97" w:rsidP="00E23A97">
      <w:pPr>
        <w:pStyle w:val="Equation"/>
        <w:spacing w:before="360"/>
        <w:rPr>
          <w:lang w:val="en-US"/>
        </w:rPr>
      </w:pPr>
      <w:r>
        <w:rPr>
          <w:lang w:val="en-US" w:eastAsia="zh-CN"/>
        </w:rPr>
        <w:tab/>
      </w:r>
      <w:r>
        <w:rPr>
          <w:lang w:val="en-US" w:eastAsia="zh-CN"/>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lang w:val="en-US"/>
              </w:rPr>
              <m:t>''</m:t>
            </m:r>
          </m:sup>
        </m:sSubSup>
        <m:r>
          <m:rPr>
            <m:sty m:val="p"/>
          </m:rPr>
          <w:rPr>
            <w:rFonts w:ascii="Cambria Math" w:hAnsi="Cambria Math"/>
            <w:lang w:val="en-US"/>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lang w:val="en-US"/>
              </w:rPr>
              <m:t>2</m:t>
            </m:r>
            <m:r>
              <m:rPr>
                <m:sty m:val="p"/>
              </m:rPr>
              <w:rPr>
                <w:rFonts w:ascii="Cambria Math" w:hAnsi="Cambria Math"/>
              </w:rPr>
              <m:t>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rPr>
                  <m:t>0</m:t>
                </m:r>
              </m:sub>
            </m:sSub>
          </m:den>
        </m:f>
      </m:oMath>
      <w:r>
        <w:rPr>
          <w:lang w:val="en-US"/>
        </w:rPr>
        <w:tab/>
        <w:t>(2)</w:t>
      </w:r>
    </w:p>
    <w:p w14:paraId="2645CCAF" w14:textId="77777777" w:rsidR="00E23A97" w:rsidRDefault="00E23A97" w:rsidP="006D76DC">
      <w:pPr>
        <w:ind w:firstLineChars="200" w:firstLine="480"/>
        <w:rPr>
          <w:lang w:val="en-US" w:eastAsia="zh-CN"/>
        </w:rPr>
      </w:pPr>
      <w:r>
        <w:rPr>
          <w:rFonts w:hint="eastAsia"/>
          <w:lang w:val="en-US" w:eastAsia="zh-CN"/>
        </w:rPr>
        <w:t>其中</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d</m:t>
            </m:r>
          </m:sub>
          <m:sup>
            <m:r>
              <w:rPr>
                <w:rFonts w:ascii="Cambria Math"/>
                <w:lang w:val="en-US" w:eastAsia="zh-CN"/>
              </w:rPr>
              <m:t>''</m:t>
            </m:r>
          </m:sup>
        </m:sSubSup>
      </m:oMath>
      <w:r>
        <w:rPr>
          <w:rFonts w:hint="eastAsia"/>
          <w:lang w:val="en-US" w:eastAsia="zh-CN"/>
        </w:rPr>
        <w:t>表示与偶极振动相关的位移电流所导致的损耗，</w:t>
      </w:r>
      <m:oMath>
        <m:f>
          <m:fPr>
            <m:ctrlPr>
              <w:rPr>
                <w:rFonts w:ascii="Cambria Math" w:hAnsi="Cambria Math"/>
                <w:i/>
              </w:rPr>
            </m:ctrlPr>
          </m:fPr>
          <m:num>
            <m:r>
              <m:rPr>
                <m:sty m:val="p"/>
              </m:rPr>
              <w:rPr>
                <w:rFonts w:ascii="Cambria Math" w:hAnsi="Cambria Math"/>
              </w:rPr>
              <m:t>σ</m:t>
            </m:r>
          </m:num>
          <m:den>
            <m:r>
              <w:rPr>
                <w:rFonts w:ascii="Cambria Math"/>
                <w:lang w:val="en-US" w:eastAsia="zh-CN"/>
              </w:rPr>
              <m:t>2</m:t>
            </m:r>
            <m:r>
              <m:rPr>
                <m:sty m:val="p"/>
              </m:rPr>
              <w:rPr>
                <w:rFonts w:ascii="Cambria Math" w:hAnsi="Cambria Math"/>
              </w:rPr>
              <m:t>π</m:t>
            </m:r>
            <m:r>
              <w:rPr>
                <w:rFonts w:ascii="Cambria Math" w:hAnsi="Cambria Math"/>
                <w:lang w:eastAsia="zh-CN"/>
              </w:rPr>
              <m:t>f</m:t>
            </m:r>
            <m:sSub>
              <m:sSubPr>
                <m:ctrlPr>
                  <w:rPr>
                    <w:rFonts w:ascii="Cambria Math" w:hAnsi="Cambria Math"/>
                    <w:i/>
                  </w:rPr>
                </m:ctrlPr>
              </m:sSubPr>
              <m:e>
                <m:r>
                  <m:rPr>
                    <m:sty m:val="p"/>
                  </m:rPr>
                  <w:rPr>
                    <w:rFonts w:ascii="Cambria Math" w:hAnsi="Cambria Math"/>
                  </w:rPr>
                  <m:t>ε</m:t>
                </m:r>
              </m:e>
              <m:sub>
                <m:r>
                  <w:rPr>
                    <w:rFonts w:ascii="Cambria Math"/>
                    <w:lang w:val="en-US" w:eastAsia="zh-CN"/>
                  </w:rPr>
                  <m:t>0</m:t>
                </m:r>
              </m:sub>
            </m:sSub>
          </m:den>
        </m:f>
      </m:oMath>
      <w:r>
        <w:rPr>
          <w:rFonts w:hint="eastAsia"/>
          <w:lang w:val="en-US" w:eastAsia="zh-CN"/>
        </w:rPr>
        <w:t>表示传导电流所导致的损耗。</w:t>
      </w:r>
    </w:p>
    <w:p w14:paraId="5ECA138A" w14:textId="77777777" w:rsidR="00E23A97" w:rsidRDefault="00E23A97" w:rsidP="006D76DC">
      <w:pPr>
        <w:ind w:firstLineChars="200" w:firstLine="480"/>
        <w:rPr>
          <w:lang w:val="en-US" w:eastAsia="zh-CN"/>
        </w:rPr>
      </w:pPr>
      <w:bookmarkStart w:id="11" w:name="lt_pId151"/>
      <w:r>
        <w:rPr>
          <w:rFonts w:hint="eastAsia"/>
          <w:lang w:val="en-US" w:eastAsia="zh-CN"/>
        </w:rPr>
        <w:t>自由电荷的整体平移运动组成的传导电流，是零点（即直流电）频率下唯一的电流。在频率低于跃迁频率的情况下，传导电流大于位移电流</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t</m:t>
            </m:r>
          </m:sub>
        </m:sSub>
      </m:oMath>
      <w:r>
        <w:rPr>
          <w:rFonts w:ascii="Cambria Math" w:hAnsi="Cambria Math" w:hint="eastAsia"/>
          <w:lang w:eastAsia="zh-CN"/>
        </w:rPr>
        <w:t>，而在频率高于</w:t>
      </w:r>
      <w:r>
        <w:rPr>
          <w:rFonts w:hint="eastAsia"/>
          <w:lang w:val="en-US" w:eastAsia="zh-CN"/>
        </w:rPr>
        <w:t>跃迁频率</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t</m:t>
            </m:r>
          </m:sub>
        </m:sSub>
        <m:r>
          <m:rPr>
            <m:sty m:val="p"/>
          </m:rPr>
          <w:rPr>
            <w:rFonts w:ascii="Cambria Math" w:hAnsi="Cambria Math"/>
            <w:lang w:eastAsia="zh-CN"/>
          </w:rPr>
          <m:t>的情况下，</m:t>
        </m:r>
      </m:oMath>
      <w:r>
        <w:rPr>
          <w:rFonts w:hint="eastAsia"/>
          <w:lang w:eastAsia="zh-CN"/>
        </w:rPr>
        <w:t>位移电流大于</w:t>
      </w:r>
      <w:r>
        <w:rPr>
          <w:rFonts w:hint="eastAsia"/>
          <w:lang w:val="en-US" w:eastAsia="zh-CN"/>
        </w:rPr>
        <w:t>传导电流</w:t>
      </w:r>
      <w:r>
        <w:rPr>
          <w:rFonts w:ascii="Cambria Math" w:hAnsi="Cambria Math" w:hint="eastAsia"/>
          <w:lang w:eastAsia="zh-CN"/>
        </w:rPr>
        <w:t>。跃迁频率</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t</m:t>
            </m:r>
          </m:sub>
        </m:sSub>
        <m:r>
          <m:rPr>
            <m:sty m:val="p"/>
          </m:rPr>
          <w:rPr>
            <w:rFonts w:ascii="Cambria Math" w:hAnsi="Cambria Math"/>
            <w:lang w:eastAsia="zh-CN"/>
          </w:rPr>
          <m:t>，</m:t>
        </m:r>
      </m:oMath>
      <w:r>
        <w:rPr>
          <w:rFonts w:ascii="Cambria Math" w:hAnsi="Cambria Math" w:hint="eastAsia"/>
          <w:lang w:eastAsia="zh-CN"/>
        </w:rPr>
        <w:t>即为传导和位移电流相等时的频率</w:t>
      </w:r>
      <w:bookmarkEnd w:id="11"/>
      <w:r>
        <w:rPr>
          <w:rFonts w:ascii="Cambria Math" w:hAnsi="Cambria Math" w:hint="eastAsia"/>
          <w:lang w:eastAsia="zh-CN"/>
        </w:rPr>
        <w:t>：</w:t>
      </w:r>
    </w:p>
    <w:p w14:paraId="095C774B" w14:textId="77777777" w:rsidR="00E23A97" w:rsidRDefault="00E23A97" w:rsidP="00E23A97">
      <w:pPr>
        <w:pStyle w:val="Equation"/>
        <w:spacing w:before="360"/>
        <w:rPr>
          <w:lang w:val="en-US" w:eastAsia="zh-CN"/>
        </w:rPr>
      </w:pPr>
      <w:r>
        <w:rPr>
          <w:lang w:val="en-US" w:eastAsia="zh-CN"/>
        </w:rPr>
        <w:tab/>
      </w:r>
      <w:r>
        <w:rPr>
          <w:lang w:val="en-US" w:eastAsia="zh-CN"/>
        </w:rPr>
        <w:tab/>
      </w:r>
      <m:oMath>
        <m:sSub>
          <m:sSubPr>
            <m:ctrlPr>
              <w:rPr>
                <w:rFonts w:ascii="Cambria Math" w:hAnsi="Cambria Math"/>
              </w:rPr>
            </m:ctrlPr>
          </m:sSubPr>
          <m:e>
            <m:r>
              <w:rPr>
                <w:rFonts w:ascii="Cambria Math" w:hAnsi="Cambria Math"/>
                <w:lang w:eastAsia="zh-CN"/>
              </w:rPr>
              <m:t>f</m:t>
            </m:r>
          </m:e>
          <m:sub>
            <m:r>
              <m:rPr>
                <m:sty m:val="p"/>
              </m:rPr>
              <w:rPr>
                <w:rFonts w:ascii="Cambria Math" w:hAnsi="Cambria Math"/>
                <w:lang w:val="en-US" w:eastAsia="zh-CN"/>
              </w:rPr>
              <m:t>t</m:t>
            </m:r>
          </m:sub>
        </m:sSub>
        <m:r>
          <m:rPr>
            <m:sty m:val="p"/>
          </m:rPr>
          <w:rPr>
            <w:rFonts w:ascii="Cambria Math" w:hAnsi="Cambria Math"/>
            <w:lang w:val="en-US" w:eastAsia="zh-CN"/>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lang w:val="en-US" w:eastAsia="zh-CN"/>
              </w:rPr>
              <m:t>2</m:t>
            </m:r>
            <m:r>
              <m:rPr>
                <m:sty m:val="p"/>
              </m:rPr>
              <w:rPr>
                <w:rFonts w:ascii="Cambria Math" w:hAnsi="Cambria Math"/>
              </w:rPr>
              <m:t>π</m:t>
            </m:r>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eastAsia="zh-CN"/>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lang w:val="en-US" w:eastAsia="zh-CN"/>
                  </w:rPr>
                  <m:t>d</m:t>
                </m:r>
              </m:sub>
              <m:sup>
                <m:r>
                  <m:rPr>
                    <m:sty m:val="p"/>
                  </m:rPr>
                  <w:rPr>
                    <w:rFonts w:ascii="Cambria Math" w:hAnsi="Cambria Math"/>
                    <w:lang w:val="en-US" w:eastAsia="zh-CN"/>
                  </w:rPr>
                  <m:t>''</m:t>
                </m:r>
              </m:sup>
            </m:sSubSup>
          </m:den>
        </m:f>
      </m:oMath>
      <w:r>
        <w:rPr>
          <w:lang w:val="en-US" w:eastAsia="zh-CN"/>
        </w:rPr>
        <w:tab/>
        <w:t>(3)</w:t>
      </w:r>
    </w:p>
    <w:p w14:paraId="731A9AA4" w14:textId="77777777" w:rsidR="006D76DC" w:rsidRDefault="00E23A97" w:rsidP="006D76DC">
      <w:pPr>
        <w:ind w:firstLineChars="200" w:firstLine="480"/>
        <w:rPr>
          <w:lang w:val="en-US" w:eastAsia="zh-CN"/>
        </w:rPr>
      </w:pPr>
      <w:r>
        <w:rPr>
          <w:rFonts w:hint="eastAsia"/>
          <w:lang w:val="en-US" w:eastAsia="zh-CN"/>
        </w:rPr>
        <w:t>对于非传导态（无损耗）电介质材料</w:t>
      </w:r>
      <m:oMath>
        <m:r>
          <m:rPr>
            <m:sty m:val="p"/>
          </m:rPr>
          <w:rPr>
            <w:rFonts w:ascii="Cambria Math" w:hAnsi="Cambria Math"/>
          </w:rPr>
          <m:t>σ</m:t>
        </m:r>
        <m:r>
          <w:rPr>
            <w:rFonts w:ascii="Cambria Math" w:hAnsi="Cambria Math"/>
            <w:lang w:val="en-US" w:eastAsia="zh-CN"/>
          </w:rPr>
          <m:t>=0</m:t>
        </m:r>
      </m:oMath>
      <w:r>
        <w:rPr>
          <w:rFonts w:ascii="Cambria Math" w:hAnsi="Cambria Math" w:hint="eastAsia"/>
          <w:lang w:val="en-US" w:eastAsia="zh-CN"/>
        </w:rPr>
        <w:t>，因此</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r>
          <w:rPr>
            <w:rFonts w:ascii="Cambria Math" w:hAnsi="Cambria Math"/>
            <w:lang w:val="en-US" w:eastAsia="zh-CN"/>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d</m:t>
            </m:r>
          </m:sub>
          <m:sup>
            <m:r>
              <w:rPr>
                <w:rFonts w:ascii="Cambria Math" w:hAnsi="Cambria Math"/>
                <w:lang w:val="en-US" w:eastAsia="zh-CN"/>
              </w:rPr>
              <m:t>''</m:t>
            </m:r>
          </m:sup>
        </m:sSubSup>
      </m:oMath>
      <w:r>
        <w:rPr>
          <w:rFonts w:ascii="Cambria Math" w:hAnsi="Cambria Math" w:hint="eastAsia"/>
          <w:lang w:eastAsia="zh-CN"/>
        </w:rPr>
        <w:t>。对于其中的</w:t>
      </w:r>
      <w:r>
        <w:rPr>
          <w:rFonts w:ascii="Cambria Math" w:hAnsi="Cambria Math" w:hint="eastAsia"/>
          <w:lang w:val="en-US" w:eastAsia="zh-CN"/>
        </w:rPr>
        <w:t>某</w:t>
      </w:r>
      <w:r>
        <w:rPr>
          <w:rFonts w:ascii="Cambria Math" w:hAnsi="Cambria Math" w:hint="eastAsia"/>
          <w:lang w:eastAsia="zh-CN"/>
        </w:rPr>
        <w:t>些物质如干土和干植被，</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d</m:t>
            </m:r>
          </m:sub>
          <m:sup>
            <m:r>
              <w:rPr>
                <w:rFonts w:ascii="Cambria Math" w:hAnsi="Cambria Math"/>
                <w:lang w:val="en-US" w:eastAsia="zh-CN"/>
              </w:rPr>
              <m:t>''</m:t>
            </m:r>
          </m:sup>
        </m:sSubSup>
        <m:r>
          <w:rPr>
            <w:rFonts w:ascii="Cambria Math" w:hAnsi="Cambria Math"/>
            <w:lang w:val="en-US" w:eastAsia="zh-CN"/>
          </w:rPr>
          <m:t>=0</m:t>
        </m:r>
      </m:oMath>
      <w:r>
        <w:rPr>
          <w:rFonts w:ascii="Cambria Math" w:hAnsi="Cambria Math" w:hint="eastAsia"/>
          <w:lang w:val="en-US" w:eastAsia="zh-CN"/>
        </w:rPr>
        <w:t>，因此</w:t>
      </w:r>
      <m:oMath>
        <m:r>
          <m:rPr>
            <m:sty m:val="p"/>
          </m:rPr>
          <w:rPr>
            <w:rFonts w:ascii="Cambria Math" w:hAnsi="Cambria Math"/>
            <w:lang w:val="en-US" w:eastAsia="zh-CN"/>
          </w:rPr>
          <m:t>无论频率如何</m:t>
        </m:r>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r>
          <w:rPr>
            <w:rFonts w:ascii="Cambria Math" w:hAnsi="Cambria Math"/>
            <w:lang w:val="en-US" w:eastAsia="zh-CN"/>
          </w:rPr>
          <m:t xml:space="preserve">=0 </m:t>
        </m:r>
      </m:oMath>
      <w:r>
        <w:rPr>
          <w:rFonts w:ascii="Cambria Math" w:hAnsi="Cambria Math" w:hint="eastAsia"/>
          <w:lang w:val="en-US" w:eastAsia="zh-CN"/>
        </w:rPr>
        <w:t>，这已在</w:t>
      </w:r>
      <w:r>
        <w:rPr>
          <w:lang w:val="en-US" w:eastAsia="zh-CN"/>
        </w:rPr>
        <w:t>ITU-R P.2040</w:t>
      </w:r>
      <w:r>
        <w:rPr>
          <w:rFonts w:hint="eastAsia"/>
          <w:lang w:val="en-US" w:eastAsia="zh-CN"/>
        </w:rPr>
        <w:t>建议书</w:t>
      </w:r>
      <w:r>
        <w:rPr>
          <w:lang w:val="en-US" w:eastAsia="zh-CN"/>
        </w:rPr>
        <w:t>§ 2.1.2.3</w:t>
      </w:r>
      <w:r>
        <w:rPr>
          <w:rFonts w:hint="eastAsia"/>
          <w:lang w:val="en-US" w:eastAsia="zh-CN"/>
        </w:rPr>
        <w:t>中经过深思熟虑。另一方面，对于其他非传导态，如纯净水和干雪，</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d</m:t>
            </m:r>
          </m:sub>
          <m:sup>
            <m:r>
              <w:rPr>
                <w:rFonts w:ascii="Cambria Math" w:hAnsi="Cambria Math"/>
                <w:lang w:val="en-US" w:eastAsia="zh-CN"/>
              </w:rPr>
              <m:t>,''</m:t>
            </m:r>
          </m:sup>
        </m:sSubSup>
      </m:oMath>
      <w:r>
        <w:rPr>
          <w:lang w:val="en-US" w:eastAsia="zh-CN"/>
        </w:rPr>
        <w:t>,</w:t>
      </w:r>
      <w:r>
        <w:rPr>
          <w:rFonts w:hint="eastAsia"/>
          <w:lang w:val="en-US" w:eastAsia="zh-CN"/>
        </w:rPr>
        <w:t>因此</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lang w:val="en-US" w:eastAsia="zh-CN"/>
        </w:rPr>
        <w:t>,</w:t>
      </w:r>
      <w:r>
        <w:rPr>
          <w:rFonts w:hint="eastAsia"/>
          <w:lang w:val="en-US" w:eastAsia="zh-CN"/>
        </w:rPr>
        <w:t>只有在零位频率时等于零。因此</w:t>
      </w:r>
      <w:r>
        <w:rPr>
          <w:lang w:val="en-US" w:eastAsia="zh-CN"/>
        </w:rPr>
        <w:t>ITU-R P.2040</w:t>
      </w:r>
      <w:r>
        <w:rPr>
          <w:rFonts w:hint="eastAsia"/>
          <w:lang w:val="en-US" w:eastAsia="zh-CN"/>
        </w:rPr>
        <w:t>建议书</w:t>
      </w:r>
      <w:r>
        <w:rPr>
          <w:lang w:val="en-US" w:eastAsia="zh-CN"/>
        </w:rPr>
        <w:t>§ 2.1.2.3</w:t>
      </w:r>
      <w:r>
        <w:rPr>
          <w:rFonts w:hint="eastAsia"/>
          <w:lang w:val="en-US" w:eastAsia="zh-CN"/>
        </w:rPr>
        <w:t>不能应用于该类物质。</w:t>
      </w:r>
    </w:p>
    <w:p w14:paraId="66A46D3D" w14:textId="1FC069C1" w:rsidR="00E23A97" w:rsidRDefault="00E23A97" w:rsidP="006D76DC">
      <w:pPr>
        <w:ind w:firstLineChars="200" w:firstLine="480"/>
        <w:rPr>
          <w:lang w:val="en-US" w:eastAsia="zh-CN"/>
        </w:rPr>
      </w:pPr>
      <w:r>
        <w:rPr>
          <w:rFonts w:hint="eastAsia"/>
          <w:lang w:val="en-US" w:eastAsia="zh-CN"/>
        </w:rPr>
        <w:t>对于传导态（有损耗）的电介质物质，如海水和湿土，电导率</w:t>
      </w:r>
      <m:oMath>
        <m:r>
          <m:rPr>
            <m:sty m:val="p"/>
          </m:rPr>
          <w:rPr>
            <w:rFonts w:ascii="Cambria Math" w:hAnsi="Cambria Math"/>
          </w:rPr>
          <m:t>σ</m:t>
        </m:r>
      </m:oMath>
      <w:r>
        <w:rPr>
          <w:rFonts w:hint="eastAsia"/>
          <w:lang w:val="en-US" w:eastAsia="zh-CN"/>
        </w:rPr>
        <w:t>有不同于零的有限值。因此</w:t>
      </w:r>
      <w:r w:rsidRPr="00304303">
        <w:rPr>
          <w:rFonts w:hint="eastAsia"/>
          <w:spacing w:val="4"/>
          <w:lang w:val="en-US" w:eastAsia="zh-CN"/>
        </w:rPr>
        <w:t>可从方程（</w:t>
      </w:r>
      <w:r w:rsidRPr="00304303">
        <w:rPr>
          <w:rFonts w:hint="eastAsia"/>
          <w:spacing w:val="4"/>
          <w:lang w:val="en-US" w:eastAsia="zh-CN"/>
        </w:rPr>
        <w:t>3</w:t>
      </w:r>
      <w:r w:rsidRPr="00304303">
        <w:rPr>
          <w:rFonts w:hint="eastAsia"/>
          <w:spacing w:val="4"/>
          <w:lang w:val="en-US" w:eastAsia="zh-CN"/>
        </w:rPr>
        <w:t>）推断出，若频率趋于零，对这些物质的复杂相对电容率的虚部便</w:t>
      </w:r>
      <w:r w:rsidR="006D76DC">
        <w:rPr>
          <w:spacing w:val="4"/>
          <w:lang w:val="en-US" w:eastAsia="zh-CN"/>
        </w:rPr>
        <w:br/>
      </w:r>
      <w:r w:rsidRPr="00304303">
        <w:rPr>
          <w:rFonts w:hint="eastAsia"/>
          <w:spacing w:val="4"/>
          <w:lang w:val="en-US" w:eastAsia="zh-CN"/>
        </w:rPr>
        <w:t>趋于</w:t>
      </w:r>
      <m:oMath>
        <m:r>
          <m:rPr>
            <m:sty m:val="p"/>
          </m:rPr>
          <w:rPr>
            <w:rFonts w:ascii="Cambria Math" w:hAnsi="Cambria Math"/>
            <w:spacing w:val="4"/>
            <w:lang w:val="en-US" w:eastAsia="zh-CN"/>
          </w:rPr>
          <m:t>∞</m:t>
        </m:r>
        <m:r>
          <m:rPr>
            <m:sty m:val="p"/>
          </m:rPr>
          <w:rPr>
            <w:rFonts w:ascii="Cambria Math" w:hAnsi="Cambria Math"/>
            <w:spacing w:val="4"/>
            <w:lang w:val="en-US" w:eastAsia="zh-CN"/>
          </w:rPr>
          <m:t>。</m:t>
        </m:r>
      </m:oMath>
      <w:r w:rsidRPr="00304303">
        <w:rPr>
          <w:rFonts w:hint="eastAsia"/>
          <w:spacing w:val="4"/>
          <w:lang w:val="en-US" w:eastAsia="zh-CN"/>
        </w:rPr>
        <w:t>在</w:t>
      </w:r>
      <w:r>
        <w:rPr>
          <w:rFonts w:hint="eastAsia"/>
          <w:lang w:val="en-US" w:eastAsia="zh-CN"/>
        </w:rPr>
        <w:t>该种情况下，用导电性</w:t>
      </w:r>
      <m:oMath>
        <m:r>
          <m:rPr>
            <m:sty m:val="p"/>
          </m:rPr>
          <w:rPr>
            <w:rFonts w:ascii="Cambria Math" w:hAnsi="Cambria Math"/>
          </w:rPr>
          <m:t>σ</m:t>
        </m:r>
      </m:oMath>
      <w:r>
        <w:rPr>
          <w:rFonts w:hint="eastAsia"/>
          <w:lang w:val="en-US" w:eastAsia="zh-CN"/>
        </w:rPr>
        <w:t>代替复杂相对电容率虚部工作会更容易，复杂相对电容率可以在设置</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d</m:t>
            </m:r>
          </m:sub>
          <m:sup>
            <m:r>
              <w:rPr>
                <w:rFonts w:ascii="Cambria Math" w:hAnsi="Cambria Math"/>
                <w:lang w:val="en-US" w:eastAsia="zh-CN"/>
              </w:rPr>
              <m:t>''</m:t>
            </m:r>
          </m:sup>
        </m:sSubSup>
      </m:oMath>
      <w:r>
        <w:rPr>
          <w:rFonts w:hint="eastAsia"/>
          <w:lang w:val="en-US" w:eastAsia="zh-CN"/>
        </w:rPr>
        <w:t>＝</w:t>
      </w:r>
      <w:r>
        <w:rPr>
          <w:rFonts w:hint="eastAsia"/>
          <w:lang w:val="en-US" w:eastAsia="zh-CN"/>
        </w:rPr>
        <w:t>0</w:t>
      </w:r>
      <w:r>
        <w:rPr>
          <w:rFonts w:hint="eastAsia"/>
          <w:lang w:val="en-US" w:eastAsia="zh-CN"/>
        </w:rPr>
        <w:t>之后从方程（</w:t>
      </w:r>
      <w:r>
        <w:rPr>
          <w:rFonts w:hint="eastAsia"/>
          <w:lang w:val="en-US" w:eastAsia="zh-CN"/>
        </w:rPr>
        <w:t>2</w:t>
      </w:r>
      <w:r>
        <w:rPr>
          <w:rFonts w:hint="eastAsia"/>
          <w:lang w:val="en-US" w:eastAsia="zh-CN"/>
        </w:rPr>
        <w:t>）中写入：</w:t>
      </w:r>
    </w:p>
    <w:p w14:paraId="4CFFB4F8" w14:textId="77777777" w:rsidR="00E23A97" w:rsidRDefault="00E23A97" w:rsidP="006D76DC">
      <w:pPr>
        <w:pStyle w:val="Equation"/>
        <w:spacing w:before="240" w:after="120"/>
        <w:rPr>
          <w:lang w:val="en-US"/>
        </w:rPr>
      </w:pPr>
      <w:r>
        <w:rPr>
          <w:lang w:val="en-US" w:eastAsia="zh-CN"/>
        </w:rPr>
        <w:tab/>
      </w:r>
      <w:r>
        <w:rPr>
          <w:lang w:val="en-US" w:eastAsia="zh-CN"/>
        </w:rPr>
        <w:tab/>
      </w:r>
      <m:oMath>
        <m:r>
          <m:rPr>
            <m:sty m:val="p"/>
          </m:rPr>
          <w:rPr>
            <w:rFonts w:ascii="Cambria Math" w:hAnsi="Cambria Math"/>
          </w:rPr>
          <m:t>σ</m:t>
        </m:r>
        <m:r>
          <m:rPr>
            <m:sty m:val="p"/>
          </m:rPr>
          <w:rPr>
            <w:rFonts w:ascii="Cambria Math" w:hAnsi="Cambria Math"/>
            <w:lang w:val="en-US"/>
          </w:rPr>
          <m:t>=2</m:t>
        </m:r>
        <m:r>
          <m:rPr>
            <m:sty m:val="p"/>
          </m:rPr>
          <w:rPr>
            <w:rFonts w:ascii="Cambria Math" w:hAnsi="Cambria Math"/>
          </w:rPr>
          <m:t>π</m:t>
        </m:r>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rPr>
              <m:t>0</m:t>
            </m:r>
          </m:sub>
        </m:sSub>
        <m:r>
          <m:rPr>
            <m:sty m:val="p"/>
          </m:rPr>
          <w:rPr>
            <w:rFonts w:ascii="Cambria Math" w:hAnsi="Cambria Math"/>
            <w:lang w:val="en-US"/>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=0.05563</m:t>
        </m:r>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oMath>
      <w:r>
        <w:rPr>
          <w:lang w:val="en-US"/>
        </w:rPr>
        <w:tab/>
      </w:r>
      <w:bookmarkStart w:id="12" w:name="lt_pId161"/>
      <w:r>
        <w:rPr>
          <w:lang w:val="en-US"/>
        </w:rPr>
        <w:t>(3a)</w:t>
      </w:r>
      <w:bookmarkEnd w:id="12"/>
    </w:p>
    <w:p w14:paraId="5A9B7F3C" w14:textId="1A6D0A00" w:rsidR="006D76DC" w:rsidRDefault="006D76D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bookmarkStart w:id="13" w:name="lt_pId164"/>
    <w:p w14:paraId="08CE78F2" w14:textId="77777777" w:rsidR="00E23A97" w:rsidRDefault="0029118E" w:rsidP="006D76DC">
      <w:pPr>
        <w:ind w:firstLineChars="200" w:firstLine="480"/>
        <w:rPr>
          <w:lang w:val="en-US" w:eastAsia="zh-CN"/>
        </w:rPr>
      </w:pPr>
      <m:oMath>
        <m:sSub>
          <m:sSubPr>
            <m:ctrlPr>
              <w:rPr>
                <w:rFonts w:ascii="Cambria Math" w:hAnsi="Cambria Math"/>
                <w:i/>
              </w:rPr>
            </m:ctrlPr>
          </m:sSubPr>
          <m:e>
            <m:r>
              <w:rPr>
                <w:rFonts w:ascii="Cambria Math" w:hAnsi="Cambria Math"/>
                <w:lang w:eastAsia="zh-CN"/>
              </w:rPr>
              <m:t>f</m:t>
            </m:r>
          </m:e>
          <m:sub>
            <m:r>
              <m:rPr>
                <m:sty m:val="p"/>
              </m:rPr>
              <w:rPr>
                <w:rFonts w:ascii="Cambria Math" w:hAnsi="Cambria Math"/>
                <w:lang w:val="en-US" w:eastAsia="zh-CN"/>
              </w:rPr>
              <m:t>GHz</m:t>
            </m:r>
          </m:sub>
        </m:sSub>
      </m:oMath>
      <w:r w:rsidR="00E23A97">
        <w:rPr>
          <w:rFonts w:ascii="Cambria Math" w:hAnsi="Cambria Math" w:hint="eastAsia"/>
          <w:lang w:eastAsia="zh-CN"/>
        </w:rPr>
        <w:t>代表以</w:t>
      </w:r>
      <w:r w:rsidR="00E23A97">
        <w:rPr>
          <w:rFonts w:ascii="Cambria Math" w:hAnsi="Cambria Math" w:hint="eastAsia"/>
          <w:lang w:eastAsia="zh-CN"/>
        </w:rPr>
        <w:t>GHZ</w:t>
      </w:r>
      <w:r w:rsidR="00E23A97">
        <w:rPr>
          <w:rFonts w:ascii="Cambria Math" w:hAnsi="Cambria Math" w:hint="eastAsia"/>
          <w:lang w:eastAsia="zh-CN"/>
        </w:rPr>
        <w:t>为单位的频率。对上述关于其他频率的公式的归纳，如</w:t>
      </w:r>
      <w:r w:rsidR="00E23A97">
        <w:rPr>
          <w:lang w:val="en-US" w:eastAsia="zh-CN"/>
        </w:rPr>
        <w:t>ITU-R P.2040</w:t>
      </w:r>
      <w:r w:rsidR="00E23A97">
        <w:rPr>
          <w:rFonts w:hint="eastAsia"/>
          <w:lang w:val="en-US" w:eastAsia="zh-CN"/>
        </w:rPr>
        <w:t>建议书中的</w:t>
      </w:r>
      <w:r w:rsidR="00E23A97">
        <w:rPr>
          <w:rFonts w:ascii="Cambria Math" w:hAnsi="Cambria Math" w:hint="eastAsia"/>
          <w:lang w:eastAsia="zh-CN"/>
        </w:rPr>
        <w:t>方程（</w:t>
      </w:r>
      <w:r w:rsidR="00E23A97">
        <w:rPr>
          <w:rFonts w:ascii="Cambria Math" w:hAnsi="Cambria Math" w:hint="eastAsia"/>
          <w:lang w:eastAsia="zh-CN"/>
        </w:rPr>
        <w:t>12</w:t>
      </w:r>
      <w:r w:rsidR="00E23A97">
        <w:rPr>
          <w:rFonts w:ascii="Cambria Math" w:hAnsi="Cambria Math" w:hint="eastAsia"/>
          <w:lang w:eastAsia="zh-CN"/>
        </w:rPr>
        <w:t>）所</w:t>
      </w:r>
      <w:r w:rsidR="00E23A97">
        <w:rPr>
          <w:rFonts w:ascii="Cambria Math" w:hAnsi="Cambria Math" w:hint="eastAsia"/>
          <w:lang w:val="en-US" w:eastAsia="zh-CN"/>
        </w:rPr>
        <w:t>述</w:t>
      </w:r>
      <w:r w:rsidR="00E23A97">
        <w:rPr>
          <w:rFonts w:ascii="Cambria Math" w:hAnsi="Cambria Math" w:hint="eastAsia"/>
          <w:lang w:eastAsia="zh-CN"/>
        </w:rPr>
        <w:t>，产生两项之和</w:t>
      </w:r>
      <w:r w:rsidR="00E23A97">
        <w:rPr>
          <w:rFonts w:asciiTheme="minorEastAsia" w:hAnsiTheme="minorEastAsia" w:hint="eastAsia"/>
          <w:lang w:eastAsia="zh-CN"/>
        </w:rPr>
        <w:t>：</w:t>
      </w:r>
      <w:r w:rsidR="00E23A97">
        <w:rPr>
          <w:rFonts w:ascii="Cambria Math" w:hAnsi="Cambria Math" w:hint="eastAsia"/>
          <w:lang w:eastAsia="zh-CN"/>
        </w:rPr>
        <w:t>一项给出电导率，另一项说明与位移电流有关的功率损耗。</w:t>
      </w:r>
      <w:bookmarkEnd w:id="13"/>
    </w:p>
    <w:p w14:paraId="74029023" w14:textId="77777777" w:rsidR="00E23A97" w:rsidRDefault="00E23A97" w:rsidP="00E23A97">
      <w:pPr>
        <w:ind w:firstLineChars="200" w:firstLine="480"/>
        <w:rPr>
          <w:lang w:val="en-US" w:eastAsia="zh-CN"/>
        </w:rPr>
      </w:pPr>
      <w:r>
        <w:rPr>
          <w:rFonts w:hint="eastAsia"/>
          <w:lang w:val="en-US" w:eastAsia="zh-CN"/>
        </w:rPr>
        <w:t>本建议提供复杂相对电容率实部</w:t>
      </w:r>
      <m:oMath>
        <m:sSubSup>
          <m:sSubSupPr>
            <m:ctrlPr>
              <w:rPr>
                <w:rFonts w:ascii="Cambria Math" w:hAnsi="Cambria Math"/>
              </w:rPr>
            </m:ctrlPr>
          </m:sSubSupPr>
          <m:e>
            <m:r>
              <m:rPr>
                <m:sty m:val="p"/>
              </m:rPr>
              <w:rPr>
                <w:rFonts w:ascii="Cambria Math" w:hAnsi="Cambria Math"/>
              </w:rPr>
              <m:t>ε</m:t>
            </m:r>
          </m:e>
          <m:sub>
            <m:r>
              <w:rPr>
                <w:rFonts w:ascii="Cambria Math" w:hAnsi="Cambria Math"/>
                <w:lang w:eastAsia="zh-CN"/>
              </w:rPr>
              <m:t>r</m:t>
            </m:r>
          </m:sub>
          <m:sup>
            <m:r>
              <m:rPr>
                <m:sty m:val="p"/>
              </m:rPr>
              <w:rPr>
                <w:rFonts w:ascii="Cambria Math" w:hAnsi="Cambria Math"/>
                <w:lang w:val="en-US" w:eastAsia="zh-CN"/>
              </w:rPr>
              <m:t>'</m:t>
            </m:r>
          </m:sup>
        </m:sSubSup>
      </m:oMath>
      <w:r>
        <w:rPr>
          <w:rFonts w:hint="eastAsia"/>
          <w:lang w:val="en-US" w:eastAsia="zh-CN"/>
        </w:rPr>
        <w:t>和虚部</w:t>
      </w:r>
      <m:oMath>
        <m:sSubSup>
          <m:sSubSupPr>
            <m:ctrlPr>
              <w:rPr>
                <w:rFonts w:ascii="Cambria Math" w:hAnsi="Cambria Math"/>
              </w:rPr>
            </m:ctrlPr>
          </m:sSubSupPr>
          <m:e>
            <m:r>
              <m:rPr>
                <m:sty m:val="p"/>
              </m:rPr>
              <w:rPr>
                <w:rFonts w:ascii="Cambria Math" w:hAnsi="Cambria Math"/>
              </w:rPr>
              <m:t>ε</m:t>
            </m:r>
          </m:e>
          <m:sub>
            <m:r>
              <w:rPr>
                <w:rFonts w:ascii="Cambria Math" w:hAnsi="Cambria Math"/>
                <w:lang w:eastAsia="zh-CN"/>
              </w:rPr>
              <m:t>r</m:t>
            </m:r>
          </m:sub>
          <m:sup>
            <m:r>
              <m:rPr>
                <m:sty m:val="p"/>
              </m:rPr>
              <w:rPr>
                <w:rFonts w:ascii="Cambria Math" w:hAnsi="Cambria Math"/>
                <w:lang w:val="en-US" w:eastAsia="zh-CN"/>
              </w:rPr>
              <m:t>''</m:t>
            </m:r>
          </m:sup>
        </m:sSubSup>
      </m:oMath>
      <w:r>
        <w:rPr>
          <w:rFonts w:hint="eastAsia"/>
          <w:lang w:val="en-US" w:eastAsia="zh-CN"/>
        </w:rPr>
        <w:t>的预测方法，随附的示例图说明不同环境条件</w:t>
      </w:r>
      <w:proofErr w:type="gramStart"/>
      <w:r>
        <w:rPr>
          <w:rFonts w:hint="eastAsia"/>
          <w:lang w:val="en-US" w:eastAsia="zh-CN"/>
        </w:rPr>
        <w:t>下复杂</w:t>
      </w:r>
      <w:proofErr w:type="gramEnd"/>
      <w:r>
        <w:rPr>
          <w:rFonts w:hint="eastAsia"/>
          <w:lang w:val="en-US" w:eastAsia="zh-CN"/>
        </w:rPr>
        <w:t>相对电容率的实部和虚部随频率的变化趋势。</w:t>
      </w:r>
    </w:p>
    <w:p w14:paraId="21607FB5" w14:textId="77777777" w:rsidR="00E23A97" w:rsidRDefault="00E23A97" w:rsidP="00E23A97">
      <w:pPr>
        <w:pStyle w:val="Heading2"/>
        <w:rPr>
          <w:lang w:val="en-US" w:eastAsia="zh-CN"/>
        </w:rPr>
      </w:pPr>
      <w:r>
        <w:rPr>
          <w:lang w:val="en-US" w:eastAsia="zh-CN"/>
        </w:rPr>
        <w:t>2.1</w:t>
      </w:r>
      <w:r>
        <w:rPr>
          <w:lang w:val="en-US" w:eastAsia="zh-CN"/>
        </w:rPr>
        <w:tab/>
      </w:r>
      <w:r>
        <w:rPr>
          <w:rFonts w:hint="eastAsia"/>
          <w:lang w:val="en-US" w:eastAsia="zh-CN"/>
        </w:rPr>
        <w:t>分层地基</w:t>
      </w:r>
    </w:p>
    <w:p w14:paraId="0E10194D" w14:textId="77777777" w:rsidR="00E23A97" w:rsidRDefault="00E23A97" w:rsidP="00E23A97">
      <w:pPr>
        <w:ind w:firstLineChars="200" w:firstLine="480"/>
        <w:rPr>
          <w:lang w:val="en-US" w:eastAsia="zh-CN"/>
        </w:rPr>
      </w:pPr>
      <w:r>
        <w:rPr>
          <w:rFonts w:hint="eastAsia"/>
          <w:lang w:val="en-US" w:eastAsia="zh-CN"/>
        </w:rPr>
        <w:t>§</w:t>
      </w:r>
      <w:r>
        <w:rPr>
          <w:rFonts w:hint="eastAsia"/>
          <w:lang w:val="en-US" w:eastAsia="zh-CN"/>
        </w:rPr>
        <w:t>5</w:t>
      </w:r>
      <w:r>
        <w:rPr>
          <w:rFonts w:hint="eastAsia"/>
          <w:lang w:val="en-US" w:eastAsia="zh-CN"/>
        </w:rPr>
        <w:t>中的模型适用于均匀的次表面土壤；然而，次表面很少均匀。相反，其包含不同的多层次的厚度和不同的电特性，必须通过引入有效参数的概念对电特性加以考虑，以代表均质土壤。有效参数可和</w:t>
      </w:r>
      <w:r>
        <w:rPr>
          <w:rFonts w:hint="eastAsia"/>
          <w:lang w:val="en-US" w:eastAsia="zh-CN"/>
        </w:rPr>
        <w:t>ITU-R p.368</w:t>
      </w:r>
      <w:r>
        <w:rPr>
          <w:rFonts w:hint="eastAsia"/>
          <w:lang w:val="en-US" w:eastAsia="zh-CN"/>
        </w:rPr>
        <w:t>建议书中均匀光滑的地面波传播曲线一起使用。</w:t>
      </w:r>
    </w:p>
    <w:p w14:paraId="1AA74A95" w14:textId="77777777" w:rsidR="00E23A97" w:rsidRDefault="00E23A97" w:rsidP="00E23A97">
      <w:pPr>
        <w:pStyle w:val="Heading1"/>
        <w:rPr>
          <w:lang w:val="en-US" w:eastAsia="zh-CN"/>
        </w:rPr>
      </w:pPr>
      <w:r>
        <w:rPr>
          <w:lang w:val="en-US" w:eastAsia="zh-CN"/>
        </w:rPr>
        <w:t>3</w:t>
      </w:r>
      <w:r>
        <w:rPr>
          <w:lang w:val="en-US" w:eastAsia="zh-CN"/>
        </w:rPr>
        <w:tab/>
      </w:r>
      <w:r>
        <w:rPr>
          <w:rFonts w:hint="eastAsia"/>
          <w:lang w:val="en-US" w:eastAsia="zh-CN"/>
        </w:rPr>
        <w:t>穿透深度</w:t>
      </w:r>
    </w:p>
    <w:p w14:paraId="2F472B57" w14:textId="0F4489F8" w:rsidR="006D76DC" w:rsidRPr="006D76DC" w:rsidRDefault="00E23A97" w:rsidP="006D76DC">
      <w:pPr>
        <w:ind w:firstLineChars="200" w:firstLine="480"/>
        <w:rPr>
          <w:lang w:val="en-US" w:eastAsia="zh-CN"/>
        </w:rPr>
      </w:pPr>
      <w:bookmarkStart w:id="14" w:name="lt_pId176"/>
      <w:proofErr w:type="gramStart"/>
      <w:r>
        <w:rPr>
          <w:rFonts w:hint="eastAsia"/>
          <w:lang w:val="en-US" w:eastAsia="zh-CN"/>
        </w:rPr>
        <w:t>下层对</w:t>
      </w:r>
      <w:proofErr w:type="gramEnd"/>
      <w:r>
        <w:rPr>
          <w:rFonts w:hint="eastAsia"/>
          <w:lang w:val="en-US" w:eastAsia="zh-CN"/>
        </w:rPr>
        <w:t>地球表面有效电特性的影响程度取决于无线电能的穿透深度，</w:t>
      </w:r>
      <m:oMath>
        <m:r>
          <m:rPr>
            <m:sty m:val="p"/>
          </m:rPr>
          <w:rPr>
            <w:rFonts w:ascii="Cambria Math" w:hAnsi="Cambria Math"/>
          </w:rPr>
          <m:t>δ</m:t>
        </m:r>
      </m:oMath>
      <w:r>
        <w:rPr>
          <w:rFonts w:ascii="Cambria Math" w:hAnsi="Cambria Math" w:hint="eastAsia"/>
          <w:lang w:eastAsia="zh-CN"/>
        </w:rPr>
        <w:t>，无线电能穿透深度规定其深度，在此深度下，物质内部电磁辐射场强的振幅下降到其表面（</w:t>
      </w:r>
      <w:r>
        <w:rPr>
          <w:rFonts w:ascii="Cambria Math" w:hAnsi="Cambria Math" w:hint="eastAsia"/>
          <w:lang w:val="en-US" w:eastAsia="zh-CN"/>
        </w:rPr>
        <w:t>具体而言</w:t>
      </w:r>
      <w:r>
        <w:rPr>
          <w:rFonts w:ascii="Cambria Math" w:hAnsi="Cambria Math" w:hint="eastAsia"/>
          <w:lang w:eastAsia="zh-CN"/>
        </w:rPr>
        <w:t>，只是下层）</w:t>
      </w:r>
      <w:r w:rsidRPr="006D76DC">
        <w:rPr>
          <w:lang w:eastAsia="zh-CN"/>
        </w:rPr>
        <w:t>初始值的</w:t>
      </w:r>
      <w:r w:rsidRPr="006D76DC">
        <w:rPr>
          <w:lang w:eastAsia="zh-CN"/>
        </w:rPr>
        <w:t>1/e</w:t>
      </w:r>
      <w:r w:rsidRPr="006D76DC">
        <w:rPr>
          <w:lang w:eastAsia="zh-CN"/>
        </w:rPr>
        <w:t>（约</w:t>
      </w:r>
      <w:r w:rsidRPr="006D76DC">
        <w:rPr>
          <w:lang w:eastAsia="zh-CN"/>
        </w:rPr>
        <w:t>37%</w:t>
      </w:r>
      <w:r w:rsidRPr="006D76DC">
        <w:rPr>
          <w:lang w:eastAsia="zh-CN"/>
        </w:rPr>
        <w:t>）</w:t>
      </w:r>
      <w:r>
        <w:rPr>
          <w:rFonts w:ascii="Cambria Math" w:hAnsi="Cambria Math" w:hint="eastAsia"/>
          <w:lang w:eastAsia="zh-CN"/>
        </w:rPr>
        <w:t>。</w:t>
      </w:r>
      <w:r>
        <w:rPr>
          <w:rFonts w:hint="eastAsia"/>
          <w:lang w:val="en-US" w:eastAsia="zh-CN"/>
        </w:rPr>
        <w:t>穿透深度</w:t>
      </w:r>
      <m:oMath>
        <m:r>
          <m:rPr>
            <m:sty m:val="p"/>
          </m:rPr>
          <w:rPr>
            <w:rFonts w:ascii="Cambria Math" w:hAnsi="Cambria Math"/>
          </w:rPr>
          <m:t>δ</m:t>
        </m:r>
      </m:oMath>
      <w:r>
        <w:rPr>
          <w:rFonts w:ascii="Cambria Math" w:hAnsi="Cambria Math" w:hint="eastAsia"/>
          <w:lang w:eastAsia="zh-CN"/>
        </w:rPr>
        <w:t>，在复杂相对电容率均匀介质</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oMath>
      <w:r>
        <w:rPr>
          <w:lang w:val="en-US" w:eastAsia="zh-CN"/>
        </w:rPr>
        <w:t xml:space="preserve"> (</w:t>
      </w:r>
      <m:oMath>
        <m:sSub>
          <m:sSubPr>
            <m:ctrlPr>
              <w:rPr>
                <w:rFonts w:ascii="Cambria Math" w:hAnsi="Cambria Math"/>
                <w:i/>
              </w:rPr>
            </m:ctrlPr>
          </m:sSubPr>
          <m:e>
            <m:r>
              <w:rPr>
                <w:rFonts w:ascii="Cambria Math" w:hAnsi="Cambria Math"/>
                <w:lang w:eastAsia="zh-CN"/>
              </w:rPr>
              <m:t>ε</m:t>
            </m:r>
          </m:e>
          <m:sub>
            <m:r>
              <w:rPr>
                <w:rFonts w:ascii="Cambria Math" w:hAnsi="Cambria Math"/>
                <w:lang w:eastAsia="zh-CN"/>
              </w:rPr>
              <m:t>r</m:t>
            </m:r>
          </m:sub>
        </m:sSub>
        <m:r>
          <w:rPr>
            <w:rFonts w:ascii="Cambria Math" w:hAnsi="Cambria Math"/>
            <w:lang w:val="en-US" w:eastAsia="zh-CN"/>
          </w:rPr>
          <m:t>=</m:t>
        </m:r>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r>
          <w:rPr>
            <w:rFonts w:ascii="Cambria Math" w:hAnsi="Cambria Math"/>
            <w:lang w:val="en-US" w:eastAsia="zh-CN"/>
          </w:rPr>
          <m:t>-</m:t>
        </m:r>
        <m:r>
          <w:rPr>
            <w:rFonts w:ascii="Cambria Math" w:hAnsi="Cambria Math"/>
            <w:lang w:eastAsia="zh-CN"/>
          </w:rPr>
          <m:t>j</m:t>
        </m:r>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r</m:t>
            </m:r>
          </m:sub>
          <m:sup>
            <m:r>
              <w:rPr>
                <w:rFonts w:ascii="Cambria Math" w:hAnsi="Cambria Math"/>
                <w:lang w:val="en-US" w:eastAsia="zh-CN"/>
              </w:rPr>
              <m:t>''</m:t>
            </m:r>
          </m:sup>
        </m:sSubSup>
      </m:oMath>
      <w:r>
        <w:rPr>
          <w:lang w:val="en-US" w:eastAsia="zh-CN"/>
        </w:rPr>
        <w:t xml:space="preserve">) </w:t>
      </w:r>
      <w:r>
        <w:rPr>
          <w:rFonts w:hint="eastAsia"/>
          <w:lang w:val="en-US" w:eastAsia="zh-CN"/>
        </w:rPr>
        <w:t>中由</w:t>
      </w:r>
      <w:bookmarkEnd w:id="14"/>
      <w:r>
        <w:rPr>
          <w:rFonts w:hint="eastAsia"/>
          <w:lang w:val="en-US" w:eastAsia="zh-CN"/>
        </w:rPr>
        <w:t>下式给出：</w:t>
      </w:r>
    </w:p>
    <w:p w14:paraId="52FEC1A5" w14:textId="2F561479" w:rsidR="00E23A97" w:rsidRPr="006D76DC" w:rsidRDefault="006D76DC" w:rsidP="006D76DC">
      <w:pPr>
        <w:pStyle w:val="Equation"/>
        <w:rPr>
          <w:sz w:val="28"/>
        </w:rPr>
      </w:pPr>
      <w:r w:rsidRPr="0092647B">
        <w:rPr>
          <w:sz w:val="28"/>
        </w:rPr>
        <w:tab/>
      </w:r>
      <w:r w:rsidRPr="0092647B">
        <w:rPr>
          <w:sz w:val="28"/>
        </w:rPr>
        <w:tab/>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den>
            </m:f>
          </m:e>
        </m:rad>
      </m:oMath>
      <w:r w:rsidRPr="0092647B">
        <w:rPr>
          <w:sz w:val="28"/>
        </w:rPr>
        <w:t xml:space="preserve">      </w:t>
      </w:r>
      <w:r w:rsidRPr="0092647B">
        <w:rPr>
          <w:sz w:val="22"/>
        </w:rPr>
        <w:t>(m)</w:t>
      </w:r>
      <w:r w:rsidRPr="0092647B">
        <w:rPr>
          <w:sz w:val="28"/>
        </w:rPr>
        <w:tab/>
      </w:r>
      <w:r w:rsidRPr="0092647B">
        <w:rPr>
          <w:sz w:val="22"/>
        </w:rPr>
        <w:t>(4)</w:t>
      </w:r>
    </w:p>
    <w:p w14:paraId="1257CA8F" w14:textId="77777777" w:rsidR="00E23A97" w:rsidRPr="006D76DC" w:rsidRDefault="00E23A97" w:rsidP="00E23A97">
      <w:pPr>
        <w:ind w:firstLineChars="200" w:firstLine="480"/>
        <w:rPr>
          <w:lang w:val="en-US" w:eastAsia="zh-CN"/>
        </w:rPr>
      </w:pPr>
      <w:r w:rsidRPr="006D76DC">
        <w:rPr>
          <w:lang w:val="en-US" w:eastAsia="zh-CN"/>
        </w:rPr>
        <w:t>式中</w:t>
      </w:r>
      <m:oMath>
        <m:r>
          <m:rPr>
            <m:sty m:val="p"/>
          </m:rPr>
          <w:rPr>
            <w:rFonts w:ascii="Cambria Math" w:hAnsi="Cambria Math"/>
          </w:rPr>
          <m:t>λ</m:t>
        </m:r>
      </m:oMath>
      <w:r w:rsidRPr="006D76DC">
        <w:rPr>
          <w:lang w:eastAsia="zh-CN"/>
        </w:rPr>
        <w:t>为波长（单位：</w:t>
      </w:r>
      <w:r w:rsidRPr="006D76DC">
        <w:rPr>
          <w:lang w:val="en-US" w:eastAsia="zh-CN"/>
        </w:rPr>
        <w:t>米</w:t>
      </w:r>
      <w:r w:rsidRPr="006D76DC">
        <w:rPr>
          <w:lang w:eastAsia="zh-CN"/>
        </w:rPr>
        <w:t>）。注意，当方程（</w:t>
      </w:r>
      <w:r w:rsidRPr="006D76DC">
        <w:rPr>
          <w:lang w:eastAsia="zh-CN"/>
        </w:rPr>
        <w:t>4</w:t>
      </w:r>
      <w:r w:rsidRPr="006D76DC">
        <w:rPr>
          <w:lang w:eastAsia="zh-CN"/>
        </w:rPr>
        <w:t>）中的复杂相对电容率虚部趋于零时，穿透深度趋于无穷大。</w:t>
      </w:r>
    </w:p>
    <w:p w14:paraId="4D028DD7" w14:textId="77777777" w:rsidR="00E23A97" w:rsidRDefault="00E23A97" w:rsidP="00E23A97">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描绘了不同类型的地球表面成分（包括纯净水、海水、干土、湿土和干冰）随频率的变化的穿透深度的典型值。在</w:t>
      </w:r>
      <w:r>
        <w:rPr>
          <w:rFonts w:hint="eastAsia"/>
          <w:lang w:val="en-US" w:eastAsia="zh-CN"/>
        </w:rPr>
        <w:t>20</w:t>
      </w:r>
      <w:r>
        <w:rPr>
          <w:vertAlign w:val="superscript"/>
          <w:lang w:val="en-US" w:eastAsia="zh-CN"/>
        </w:rPr>
        <w:t>o</w:t>
      </w:r>
      <w:r>
        <w:rPr>
          <w:lang w:val="en-US" w:eastAsia="zh-CN"/>
        </w:rPr>
        <w:t>C</w:t>
      </w:r>
      <w:r>
        <w:rPr>
          <w:rFonts w:hint="eastAsia"/>
          <w:lang w:val="en-US" w:eastAsia="zh-CN"/>
        </w:rPr>
        <w:t>时可计算出纯水和海水的穿透深度，海水盐度为</w:t>
      </w:r>
      <w:r>
        <w:rPr>
          <w:rFonts w:hint="eastAsia"/>
          <w:lang w:val="en-US" w:eastAsia="zh-CN"/>
        </w:rPr>
        <w:t>35</w:t>
      </w:r>
      <w:r>
        <w:rPr>
          <w:lang w:val="en-US" w:eastAsia="zh-CN"/>
        </w:rPr>
        <w:t>g/kg</w:t>
      </w:r>
      <w:r>
        <w:rPr>
          <w:rFonts w:hint="eastAsia"/>
          <w:lang w:val="en-US" w:eastAsia="zh-CN"/>
        </w:rPr>
        <w:t>。干土和湿土的入渗深度假定体积含水量分别为</w:t>
      </w:r>
      <w:r>
        <w:rPr>
          <w:rFonts w:hint="eastAsia"/>
          <w:lang w:val="en-US" w:eastAsia="zh-CN"/>
        </w:rPr>
        <w:t>0.07</w:t>
      </w:r>
      <w:r>
        <w:rPr>
          <w:rFonts w:hint="eastAsia"/>
          <w:lang w:val="en-US" w:eastAsia="zh-CN"/>
        </w:rPr>
        <w:t>和</w:t>
      </w:r>
      <w:r>
        <w:rPr>
          <w:rFonts w:hint="eastAsia"/>
          <w:lang w:val="en-US" w:eastAsia="zh-CN"/>
        </w:rPr>
        <w:t>0.5</w:t>
      </w:r>
      <w:r>
        <w:rPr>
          <w:rFonts w:hint="eastAsia"/>
          <w:lang w:val="en-US" w:eastAsia="zh-CN"/>
        </w:rPr>
        <w:t>。如图</w:t>
      </w:r>
      <w:r>
        <w:rPr>
          <w:rFonts w:hint="eastAsia"/>
          <w:lang w:val="en-US" w:eastAsia="zh-CN"/>
        </w:rPr>
        <w:t>7</w:t>
      </w:r>
      <w:r>
        <w:rPr>
          <w:rFonts w:hint="eastAsia"/>
          <w:lang w:val="en-US" w:eastAsia="zh-CN"/>
        </w:rPr>
        <w:t>所示，其他土壤参数是相同。在</w:t>
      </w:r>
      <w:r>
        <w:rPr>
          <w:lang w:val="en-US" w:eastAsia="zh-CN"/>
        </w:rPr>
        <w:t xml:space="preserve">0 </w:t>
      </w:r>
      <w:r>
        <w:rPr>
          <w:vertAlign w:val="superscript"/>
          <w:lang w:val="en-US" w:eastAsia="zh-CN"/>
        </w:rPr>
        <w:t>o</w:t>
      </w:r>
      <w:r>
        <w:rPr>
          <w:lang w:val="en-US" w:eastAsia="zh-CN"/>
        </w:rPr>
        <w:t>C</w:t>
      </w:r>
      <w:r>
        <w:rPr>
          <w:rFonts w:hint="eastAsia"/>
          <w:lang w:val="en-US" w:eastAsia="zh-CN"/>
        </w:rPr>
        <w:t>下，可计算出干冰的穿透深度。</w:t>
      </w:r>
    </w:p>
    <w:p w14:paraId="76084C4A" w14:textId="77777777" w:rsidR="00E23A97" w:rsidRDefault="00E23A97" w:rsidP="00E23A97">
      <w:pPr>
        <w:pStyle w:val="FigureNo"/>
        <w:rPr>
          <w:lang w:val="en-US" w:eastAsia="zh-CN"/>
        </w:rPr>
      </w:pPr>
      <w:r>
        <w:rPr>
          <w:rFonts w:hint="eastAsia"/>
          <w:lang w:val="en-US" w:eastAsia="zh-CN"/>
        </w:rPr>
        <w:lastRenderedPageBreak/>
        <w:t>图</w:t>
      </w:r>
      <w:r>
        <w:rPr>
          <w:rFonts w:hint="eastAsia"/>
          <w:lang w:val="en-US" w:eastAsia="zh-CN"/>
        </w:rPr>
        <w:t>1</w:t>
      </w:r>
    </w:p>
    <w:p w14:paraId="3763B542" w14:textId="77777777" w:rsidR="00E23A97" w:rsidRDefault="00E23A97" w:rsidP="00E23A97">
      <w:pPr>
        <w:pStyle w:val="Figuretitle"/>
        <w:rPr>
          <w:lang w:val="en-US" w:eastAsia="zh-CN"/>
        </w:rPr>
      </w:pPr>
      <w:r>
        <w:rPr>
          <w:rFonts w:hint="eastAsia"/>
          <w:lang w:val="en-US" w:eastAsia="zh-CN"/>
        </w:rPr>
        <w:t>地表类型的穿透深度随频率的变化函数</w:t>
      </w:r>
    </w:p>
    <w:p w14:paraId="072D80EB" w14:textId="15D06E77" w:rsidR="00E23A97" w:rsidRDefault="00E23A97" w:rsidP="00E23A97">
      <w:pPr>
        <w:pStyle w:val="Figure"/>
      </w:pPr>
      <w:r>
        <w:rPr>
          <w:noProof/>
          <w:szCs w:val="18"/>
          <w:lang w:val="en-GB" w:eastAsia="zh-CN"/>
        </w:rPr>
        <mc:AlternateContent>
          <mc:Choice Requires="wps">
            <w:drawing>
              <wp:anchor distT="0" distB="0" distL="114300" distR="114300" simplePos="0" relativeHeight="251632128" behindDoc="0" locked="0" layoutInCell="1" allowOverlap="1" wp14:anchorId="15E452D6" wp14:editId="6BE39B79">
                <wp:simplePos x="0" y="0"/>
                <wp:positionH relativeFrom="column">
                  <wp:posOffset>4559935</wp:posOffset>
                </wp:positionH>
                <wp:positionV relativeFrom="paragraph">
                  <wp:posOffset>259715</wp:posOffset>
                </wp:positionV>
                <wp:extent cx="583565" cy="757555"/>
                <wp:effectExtent l="3175" t="2540" r="3810" b="19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10145" w14:textId="77777777" w:rsidR="0029118E" w:rsidRDefault="0029118E" w:rsidP="00E23A97">
                            <w:pPr>
                              <w:spacing w:before="0"/>
                              <w:jc w:val="left"/>
                              <w:rPr>
                                <w:sz w:val="18"/>
                                <w:szCs w:val="18"/>
                                <w:lang w:eastAsia="zh-CN"/>
                              </w:rPr>
                            </w:pPr>
                            <w:r w:rsidRPr="00304303">
                              <w:rPr>
                                <w:rFonts w:hint="eastAsia"/>
                                <w:sz w:val="18"/>
                                <w:szCs w:val="18"/>
                                <w:lang w:eastAsia="zh-CN"/>
                              </w:rPr>
                              <w:t>纯净水</w:t>
                            </w:r>
                          </w:p>
                          <w:p w14:paraId="5C9A8B48" w14:textId="77777777" w:rsidR="0029118E" w:rsidRDefault="0029118E" w:rsidP="00E23A97">
                            <w:pPr>
                              <w:spacing w:before="0"/>
                              <w:jc w:val="left"/>
                              <w:rPr>
                                <w:sz w:val="18"/>
                                <w:szCs w:val="18"/>
                                <w:lang w:eastAsia="zh-CN"/>
                              </w:rPr>
                            </w:pPr>
                            <w:r w:rsidRPr="00304303">
                              <w:rPr>
                                <w:rFonts w:hint="eastAsia"/>
                                <w:sz w:val="18"/>
                                <w:szCs w:val="18"/>
                                <w:lang w:eastAsia="zh-CN"/>
                              </w:rPr>
                              <w:t>海水</w:t>
                            </w:r>
                          </w:p>
                          <w:p w14:paraId="2FDE337B" w14:textId="77777777" w:rsidR="0029118E" w:rsidRDefault="0029118E" w:rsidP="00E23A97">
                            <w:pPr>
                              <w:spacing w:before="0"/>
                              <w:jc w:val="left"/>
                              <w:rPr>
                                <w:sz w:val="18"/>
                                <w:szCs w:val="18"/>
                                <w:lang w:eastAsia="zh-CN"/>
                              </w:rPr>
                            </w:pPr>
                            <w:r w:rsidRPr="00304303">
                              <w:rPr>
                                <w:rFonts w:hint="eastAsia"/>
                                <w:sz w:val="18"/>
                                <w:szCs w:val="18"/>
                                <w:lang w:eastAsia="zh-CN"/>
                              </w:rPr>
                              <w:t>干土</w:t>
                            </w:r>
                          </w:p>
                          <w:p w14:paraId="7A69C5DB" w14:textId="77777777" w:rsidR="0029118E" w:rsidRDefault="0029118E" w:rsidP="00E23A97">
                            <w:pPr>
                              <w:spacing w:before="0"/>
                              <w:jc w:val="left"/>
                              <w:rPr>
                                <w:sz w:val="18"/>
                                <w:szCs w:val="18"/>
                                <w:lang w:eastAsia="zh-CN"/>
                              </w:rPr>
                            </w:pPr>
                            <w:r w:rsidRPr="00304303">
                              <w:rPr>
                                <w:rFonts w:hint="eastAsia"/>
                                <w:sz w:val="18"/>
                                <w:szCs w:val="18"/>
                                <w:lang w:eastAsia="zh-CN"/>
                              </w:rPr>
                              <w:t>湿土</w:t>
                            </w:r>
                          </w:p>
                          <w:p w14:paraId="46D84A09" w14:textId="77777777" w:rsidR="0029118E" w:rsidRDefault="0029118E" w:rsidP="00E23A97">
                            <w:pPr>
                              <w:spacing w:before="0"/>
                              <w:jc w:val="left"/>
                              <w:rPr>
                                <w:lang w:eastAsia="zh-CN"/>
                              </w:rPr>
                            </w:pPr>
                            <w:r w:rsidRPr="00304303">
                              <w:rPr>
                                <w:rFonts w:hint="eastAsia"/>
                                <w:sz w:val="18"/>
                                <w:szCs w:val="18"/>
                                <w:lang w:val="en-US" w:eastAsia="zh-CN"/>
                              </w:rPr>
                              <w:t>干冰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452D6" id="_x0000_t202" coordsize="21600,21600" o:spt="202" path="m,l,21600r21600,l21600,xe">
                <v:stroke joinstyle="miter"/>
                <v:path gradientshapeok="t" o:connecttype="rect"/>
              </v:shapetype>
              <v:shape id="Text Box 84" o:spid="_x0000_s1026" type="#_x0000_t202" style="position:absolute;left:0;text-align:left;margin-left:359.05pt;margin-top:20.45pt;width:45.95pt;height:5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SeewIAAAAF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" stroked="f">
                <v:textbox inset="0,0,0,0">
                  <w:txbxContent>
                    <w:p w14:paraId="57010145" w14:textId="77777777" w:rsidR="0029118E" w:rsidRDefault="0029118E" w:rsidP="00E23A97">
                      <w:pPr>
                        <w:spacing w:before="0"/>
                        <w:jc w:val="left"/>
                        <w:rPr>
                          <w:sz w:val="18"/>
                          <w:szCs w:val="18"/>
                          <w:lang w:eastAsia="zh-CN"/>
                        </w:rPr>
                      </w:pPr>
                      <w:r w:rsidRPr="00304303">
                        <w:rPr>
                          <w:rFonts w:hint="eastAsia"/>
                          <w:sz w:val="18"/>
                          <w:szCs w:val="18"/>
                          <w:lang w:eastAsia="zh-CN"/>
                        </w:rPr>
                        <w:t>纯净水</w:t>
                      </w:r>
                    </w:p>
                    <w:p w14:paraId="5C9A8B48" w14:textId="77777777" w:rsidR="0029118E" w:rsidRDefault="0029118E" w:rsidP="00E23A97">
                      <w:pPr>
                        <w:spacing w:before="0"/>
                        <w:jc w:val="left"/>
                        <w:rPr>
                          <w:sz w:val="18"/>
                          <w:szCs w:val="18"/>
                          <w:lang w:eastAsia="zh-CN"/>
                        </w:rPr>
                      </w:pPr>
                      <w:r w:rsidRPr="00304303">
                        <w:rPr>
                          <w:rFonts w:hint="eastAsia"/>
                          <w:sz w:val="18"/>
                          <w:szCs w:val="18"/>
                          <w:lang w:eastAsia="zh-CN"/>
                        </w:rPr>
                        <w:t>海水</w:t>
                      </w:r>
                    </w:p>
                    <w:p w14:paraId="2FDE337B" w14:textId="77777777" w:rsidR="0029118E" w:rsidRDefault="0029118E" w:rsidP="00E23A97">
                      <w:pPr>
                        <w:spacing w:before="0"/>
                        <w:jc w:val="left"/>
                        <w:rPr>
                          <w:sz w:val="18"/>
                          <w:szCs w:val="18"/>
                          <w:lang w:eastAsia="zh-CN"/>
                        </w:rPr>
                      </w:pPr>
                      <w:r w:rsidRPr="00304303">
                        <w:rPr>
                          <w:rFonts w:hint="eastAsia"/>
                          <w:sz w:val="18"/>
                          <w:szCs w:val="18"/>
                          <w:lang w:eastAsia="zh-CN"/>
                        </w:rPr>
                        <w:t>干土</w:t>
                      </w:r>
                    </w:p>
                    <w:p w14:paraId="7A69C5DB" w14:textId="77777777" w:rsidR="0029118E" w:rsidRDefault="0029118E" w:rsidP="00E23A97">
                      <w:pPr>
                        <w:spacing w:before="0"/>
                        <w:jc w:val="left"/>
                        <w:rPr>
                          <w:sz w:val="18"/>
                          <w:szCs w:val="18"/>
                          <w:lang w:eastAsia="zh-CN"/>
                        </w:rPr>
                      </w:pPr>
                      <w:r w:rsidRPr="00304303">
                        <w:rPr>
                          <w:rFonts w:hint="eastAsia"/>
                          <w:sz w:val="18"/>
                          <w:szCs w:val="18"/>
                          <w:lang w:eastAsia="zh-CN"/>
                        </w:rPr>
                        <w:t>湿土</w:t>
                      </w:r>
                    </w:p>
                    <w:p w14:paraId="46D84A09" w14:textId="77777777" w:rsidR="0029118E" w:rsidRDefault="0029118E" w:rsidP="00E23A97">
                      <w:pPr>
                        <w:spacing w:before="0"/>
                        <w:jc w:val="left"/>
                        <w:rPr>
                          <w:lang w:eastAsia="zh-CN"/>
                        </w:rPr>
                      </w:pPr>
                      <w:r w:rsidRPr="00304303">
                        <w:rPr>
                          <w:rFonts w:hint="eastAsia"/>
                          <w:sz w:val="18"/>
                          <w:szCs w:val="18"/>
                          <w:lang w:val="en-US" w:eastAsia="zh-CN"/>
                        </w:rPr>
                        <w:t>干冰</w:t>
                      </w:r>
                    </w:p>
                  </w:txbxContent>
                </v:textbox>
              </v:shape>
            </w:pict>
          </mc:Fallback>
        </mc:AlternateContent>
      </w:r>
      <w:r>
        <w:rPr>
          <w:noProof/>
          <w:szCs w:val="18"/>
          <w:lang w:val="en-GB" w:eastAsia="zh-CN"/>
        </w:rPr>
        <mc:AlternateContent>
          <mc:Choice Requires="wps">
            <w:drawing>
              <wp:anchor distT="0" distB="0" distL="114300" distR="114300" simplePos="0" relativeHeight="251633152" behindDoc="0" locked="0" layoutInCell="1" allowOverlap="1" wp14:anchorId="734AA23F" wp14:editId="435B5503">
                <wp:simplePos x="0" y="0"/>
                <wp:positionH relativeFrom="column">
                  <wp:posOffset>2513965</wp:posOffset>
                </wp:positionH>
                <wp:positionV relativeFrom="paragraph">
                  <wp:posOffset>3288665</wp:posOffset>
                </wp:positionV>
                <wp:extent cx="1767205" cy="334010"/>
                <wp:effectExtent l="0" t="254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F6EEF" w14:textId="77777777" w:rsidR="0029118E" w:rsidRDefault="0029118E" w:rsidP="00E23A97">
                            <w:pPr>
                              <w:spacing w:before="0"/>
                              <w:jc w:val="center"/>
                            </w:pPr>
                            <w:r w:rsidRPr="00304303">
                              <w:rPr>
                                <w:rFonts w:hint="eastAsia"/>
                                <w:sz w:val="18"/>
                                <w:szCs w:val="18"/>
                                <w:lang w:eastAsia="zh-CN"/>
                              </w:rPr>
                              <w:t>频率（</w:t>
                            </w:r>
                            <w:r w:rsidRPr="00304303">
                              <w:rPr>
                                <w:rFonts w:hint="eastAsia"/>
                                <w:sz w:val="18"/>
                                <w:szCs w:val="18"/>
                                <w:lang w:val="en-US" w:eastAsia="zh-CN"/>
                              </w:rPr>
                              <w:t>GHz</w:t>
                            </w:r>
                            <w:r w:rsidRPr="00304303">
                              <w:rPr>
                                <w:rFonts w:hint="eastAsia"/>
                                <w:sz w:val="18"/>
                                <w:szCs w:val="18"/>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A23F" id="Text Box 83" o:spid="_x0000_s1027" type="#_x0000_t202" style="position:absolute;left:0;text-align:left;margin-left:197.95pt;margin-top:258.95pt;width:139.15pt;height:26.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ikhQIAABg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" stroked="f">
                <v:textbox>
                  <w:txbxContent>
                    <w:p w14:paraId="0E5F6EEF" w14:textId="77777777" w:rsidR="0029118E" w:rsidRDefault="0029118E" w:rsidP="00E23A97">
                      <w:pPr>
                        <w:spacing w:before="0"/>
                        <w:jc w:val="center"/>
                      </w:pPr>
                      <w:r w:rsidRPr="00304303">
                        <w:rPr>
                          <w:rFonts w:hint="eastAsia"/>
                          <w:sz w:val="18"/>
                          <w:szCs w:val="18"/>
                          <w:lang w:eastAsia="zh-CN"/>
                        </w:rPr>
                        <w:t>频率（</w:t>
                      </w:r>
                      <w:r w:rsidRPr="00304303">
                        <w:rPr>
                          <w:rFonts w:hint="eastAsia"/>
                          <w:sz w:val="18"/>
                          <w:szCs w:val="18"/>
                          <w:lang w:val="en-US" w:eastAsia="zh-CN"/>
                        </w:rPr>
                        <w:t>GHz</w:t>
                      </w:r>
                      <w:r w:rsidRPr="00304303">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34176" behindDoc="0" locked="0" layoutInCell="1" allowOverlap="1" wp14:anchorId="113F482C" wp14:editId="389AE4CE">
                <wp:simplePos x="0" y="0"/>
                <wp:positionH relativeFrom="column">
                  <wp:posOffset>650240</wp:posOffset>
                </wp:positionH>
                <wp:positionV relativeFrom="paragraph">
                  <wp:posOffset>1079500</wp:posOffset>
                </wp:positionV>
                <wp:extent cx="200025" cy="1184275"/>
                <wp:effectExtent l="0" t="3175" r="1270" b="31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18427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0901556" w14:textId="77777777" w:rsidR="0029118E" w:rsidRDefault="0029118E" w:rsidP="00E23A97">
                            <w:pPr>
                              <w:jc w:val="center"/>
                            </w:pPr>
                            <w:r w:rsidRPr="00304303">
                              <w:rPr>
                                <w:rFonts w:hint="eastAsia"/>
                                <w:sz w:val="18"/>
                                <w:szCs w:val="18"/>
                                <w:lang w:eastAsia="zh-CN"/>
                              </w:rPr>
                              <w:t>穿透深度（</w:t>
                            </w:r>
                            <w:r w:rsidRPr="00304303">
                              <w:rPr>
                                <w:rFonts w:hint="eastAsia"/>
                                <w:sz w:val="18"/>
                                <w:szCs w:val="18"/>
                                <w:lang w:val="en-US" w:eastAsia="zh-CN"/>
                              </w:rPr>
                              <w:t>m</w:t>
                            </w:r>
                            <w:r w:rsidRPr="00304303">
                              <w:rPr>
                                <w:rFonts w:hint="eastAsia"/>
                                <w:sz w:val="18"/>
                                <w:szCs w:val="18"/>
                                <w:lang w:eastAsia="zh-CN"/>
                              </w:rPr>
                              <w:t>）</w:t>
                            </w:r>
                          </w:p>
                          <w:p w14:paraId="328F2FED" w14:textId="77777777" w:rsidR="0029118E" w:rsidRPr="00DB4AFC" w:rsidRDefault="0029118E" w:rsidP="00E23A97">
                            <w:pPr>
                              <w:jc w:val="center"/>
                              <w:rPr>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482C" id="Text Box 82" o:spid="_x0000_s1028" type="#_x0000_t202" style="position:absolute;left:0;text-align:left;margin-left:51.2pt;margin-top:85pt;width:15.75pt;height:9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" stroked="f" strokecolor="#739cc3" strokeweight="1.25pt">
                <v:fill focus="100%" type="gradient">
                  <o:fill v:ext="view" type="gradientUnscaled"/>
                </v:fill>
                <v:textbox style="layout-flow:vertical;mso-layout-flow-alt:bottom-to-top" inset="0,0,0,0">
                  <w:txbxContent>
                    <w:p w14:paraId="00901556" w14:textId="77777777" w:rsidR="0029118E" w:rsidRDefault="0029118E" w:rsidP="00E23A97">
                      <w:pPr>
                        <w:jc w:val="center"/>
                      </w:pPr>
                      <w:r w:rsidRPr="00304303">
                        <w:rPr>
                          <w:rFonts w:hint="eastAsia"/>
                          <w:sz w:val="18"/>
                          <w:szCs w:val="18"/>
                          <w:lang w:eastAsia="zh-CN"/>
                        </w:rPr>
                        <w:t>穿透深度（</w:t>
                      </w:r>
                      <w:r w:rsidRPr="00304303">
                        <w:rPr>
                          <w:rFonts w:hint="eastAsia"/>
                          <w:sz w:val="18"/>
                          <w:szCs w:val="18"/>
                          <w:lang w:val="en-US" w:eastAsia="zh-CN"/>
                        </w:rPr>
                        <w:t>m</w:t>
                      </w:r>
                      <w:r w:rsidRPr="00304303">
                        <w:rPr>
                          <w:rFonts w:hint="eastAsia"/>
                          <w:sz w:val="18"/>
                          <w:szCs w:val="18"/>
                          <w:lang w:eastAsia="zh-CN"/>
                        </w:rPr>
                        <w:t>）</w:t>
                      </w:r>
                    </w:p>
                    <w:p w14:paraId="328F2FED" w14:textId="77777777" w:rsidR="0029118E" w:rsidRPr="00DB4AFC" w:rsidRDefault="0029118E" w:rsidP="00E23A97">
                      <w:pPr>
                        <w:jc w:val="center"/>
                        <w:rPr>
                          <w:szCs w:val="18"/>
                        </w:rPr>
                      </w:pPr>
                    </w:p>
                  </w:txbxContent>
                </v:textbox>
              </v:shape>
            </w:pict>
          </mc:Fallback>
        </mc:AlternateContent>
      </w:r>
      <w:r w:rsidRPr="00C94737">
        <w:object w:dxaOrig="7799" w:dyaOrig="5758" w14:anchorId="35909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283.15pt" o:ole="">
            <v:imagedata r:id="rId14" o:title=""/>
          </v:shape>
          <o:OLEObject Type="Embed" ProgID="CorelDraw.Graphic.16" ShapeID="_x0000_i1025" DrawAspect="Content" ObjectID="_1587539604" r:id="rId15"/>
        </w:object>
      </w:r>
    </w:p>
    <w:p w14:paraId="77B765F9" w14:textId="77777777" w:rsidR="00E23A97" w:rsidRDefault="00E23A97" w:rsidP="00E23A97">
      <w:pPr>
        <w:pStyle w:val="Heading1"/>
        <w:rPr>
          <w:lang w:val="en-US" w:eastAsia="zh-CN"/>
        </w:rPr>
      </w:pPr>
      <w:r>
        <w:rPr>
          <w:lang w:val="en-US" w:eastAsia="zh-CN"/>
        </w:rPr>
        <w:t>4</w:t>
      </w:r>
      <w:r>
        <w:rPr>
          <w:lang w:val="en-US" w:eastAsia="zh-CN"/>
        </w:rPr>
        <w:tab/>
      </w:r>
      <w:r>
        <w:rPr>
          <w:rFonts w:hint="eastAsia"/>
          <w:lang w:val="en-US" w:eastAsia="zh-CN"/>
        </w:rPr>
        <w:t>决定土壤有效电特性的因素</w:t>
      </w:r>
    </w:p>
    <w:p w14:paraId="51D000E9" w14:textId="77777777" w:rsidR="00E23A97" w:rsidRDefault="00E23A97" w:rsidP="00E23A97">
      <w:pPr>
        <w:ind w:firstLineChars="200" w:firstLine="480"/>
        <w:rPr>
          <w:lang w:val="en-US" w:eastAsia="zh-CN"/>
        </w:rPr>
      </w:pPr>
      <w:proofErr w:type="gramStart"/>
      <w:r>
        <w:rPr>
          <w:rFonts w:hint="eastAsia"/>
          <w:lang w:val="en-US" w:eastAsia="zh-CN"/>
        </w:rPr>
        <w:t>土壤电特性</w:t>
      </w:r>
      <w:proofErr w:type="gramEnd"/>
      <w:r>
        <w:rPr>
          <w:rFonts w:hint="eastAsia"/>
          <w:lang w:val="en-US" w:eastAsia="zh-CN"/>
        </w:rPr>
        <w:t>的有效值取决于土壤的性质、水分含量、温度、一般地质构造和入射电磁辐射的频率。</w:t>
      </w:r>
    </w:p>
    <w:p w14:paraId="33BFC370" w14:textId="77777777" w:rsidR="00E23A97" w:rsidRDefault="00E23A97" w:rsidP="00E23A97">
      <w:pPr>
        <w:pStyle w:val="Heading2"/>
        <w:rPr>
          <w:lang w:val="en-US" w:eastAsia="zh-CN"/>
        </w:rPr>
      </w:pPr>
      <w:r>
        <w:rPr>
          <w:lang w:val="en-US" w:eastAsia="zh-CN"/>
        </w:rPr>
        <w:t>4.1</w:t>
      </w:r>
      <w:r>
        <w:rPr>
          <w:lang w:val="en-US" w:eastAsia="zh-CN"/>
        </w:rPr>
        <w:tab/>
      </w:r>
      <w:r>
        <w:rPr>
          <w:rFonts w:hint="eastAsia"/>
          <w:lang w:val="en-US" w:eastAsia="zh-CN"/>
        </w:rPr>
        <w:t>土壤的性质</w:t>
      </w:r>
    </w:p>
    <w:p w14:paraId="5EB95C87" w14:textId="303AA427" w:rsidR="00E23A97" w:rsidRDefault="00E23A97" w:rsidP="006D76DC">
      <w:pPr>
        <w:ind w:firstLineChars="200" w:firstLine="480"/>
        <w:rPr>
          <w:lang w:val="en-US" w:eastAsia="zh-CN"/>
        </w:rPr>
      </w:pPr>
      <w:r>
        <w:rPr>
          <w:rFonts w:hint="eastAsia"/>
          <w:lang w:val="en-US" w:eastAsia="zh-CN"/>
        </w:rPr>
        <w:t>虽然已有大量测量表明</w:t>
      </w:r>
      <w:proofErr w:type="gramStart"/>
      <w:r>
        <w:rPr>
          <w:rFonts w:hint="eastAsia"/>
          <w:lang w:val="en-US" w:eastAsia="zh-CN"/>
        </w:rPr>
        <w:t>土壤电特性</w:t>
      </w:r>
      <w:proofErr w:type="gramEnd"/>
      <w:r>
        <w:rPr>
          <w:rFonts w:hint="eastAsia"/>
          <w:lang w:val="en-US" w:eastAsia="zh-CN"/>
        </w:rPr>
        <w:t>值随土壤的性质不同而变化，该种变化可能是由其吸收和保留水分的能力，而不是土壤的化学成分造成。已证明干燥土壤电导率低至</w:t>
      </w:r>
      <w:r w:rsidR="006D76DC" w:rsidRPr="00782A2D">
        <w:t>10</w:t>
      </w:r>
      <w:r w:rsidR="006D76DC">
        <w:rPr>
          <w:vertAlign w:val="superscript"/>
        </w:rPr>
        <w:t>−</w:t>
      </w:r>
      <w:r w:rsidR="006D76DC" w:rsidRPr="00122468">
        <w:rPr>
          <w:vertAlign w:val="superscript"/>
        </w:rPr>
        <w:t>4</w:t>
      </w:r>
      <w:r w:rsidR="006D76DC" w:rsidRPr="0092647B">
        <w:t xml:space="preserve"> </w:t>
      </w:r>
      <w:r w:rsidR="006D76DC" w:rsidRPr="00782A2D">
        <w:t>S/m</w:t>
      </w:r>
      <w:r>
        <w:rPr>
          <w:rFonts w:hint="eastAsia"/>
          <w:lang w:val="en-US" w:eastAsia="zh-CN"/>
        </w:rPr>
        <w:t>，一般情况下，壤土的电导率接近</w:t>
      </w:r>
      <w:r w:rsidR="006D76DC" w:rsidRPr="00782A2D">
        <w:t>10</w:t>
      </w:r>
      <w:r w:rsidR="006D76DC">
        <w:rPr>
          <w:vertAlign w:val="superscript"/>
        </w:rPr>
        <w:t>−</w:t>
      </w:r>
      <w:r w:rsidR="006D76DC" w:rsidRPr="00122468">
        <w:rPr>
          <w:vertAlign w:val="superscript"/>
        </w:rPr>
        <w:t>2</w:t>
      </w:r>
      <w:r w:rsidR="006D76DC" w:rsidRPr="0092647B">
        <w:t xml:space="preserve"> </w:t>
      </w:r>
      <w:r w:rsidR="006D76DC" w:rsidRPr="00782A2D">
        <w:t>S/m</w:t>
      </w:r>
      <w:r>
        <w:rPr>
          <w:rFonts w:hint="eastAsia"/>
          <w:lang w:val="en-US" w:eastAsia="zh-CN"/>
        </w:rPr>
        <w:t>，与花岗岩同阶。</w:t>
      </w:r>
    </w:p>
    <w:p w14:paraId="081F93C5" w14:textId="77777777" w:rsidR="00E23A97" w:rsidRDefault="00E23A97" w:rsidP="00E23A97">
      <w:pPr>
        <w:pStyle w:val="Heading2"/>
        <w:rPr>
          <w:lang w:val="en-US" w:eastAsia="zh-CN"/>
        </w:rPr>
      </w:pPr>
      <w:r>
        <w:rPr>
          <w:lang w:val="en-US" w:eastAsia="zh-CN"/>
        </w:rPr>
        <w:t>4.2</w:t>
      </w:r>
      <w:r>
        <w:rPr>
          <w:lang w:val="en-US" w:eastAsia="zh-CN"/>
        </w:rPr>
        <w:tab/>
      </w:r>
      <w:r>
        <w:rPr>
          <w:rFonts w:hint="eastAsia"/>
          <w:lang w:val="en-US" w:eastAsia="zh-CN"/>
        </w:rPr>
        <w:t>水分含量</w:t>
      </w:r>
    </w:p>
    <w:p w14:paraId="3E748F2F" w14:textId="77777777" w:rsidR="00E23A97" w:rsidRDefault="00E23A97" w:rsidP="00E23A97">
      <w:pPr>
        <w:ind w:firstLineChars="200" w:firstLine="480"/>
        <w:rPr>
          <w:lang w:val="en-US" w:eastAsia="zh-CN"/>
        </w:rPr>
      </w:pPr>
      <w:r>
        <w:rPr>
          <w:rFonts w:hint="eastAsia"/>
          <w:lang w:val="en-US" w:eastAsia="zh-CN"/>
        </w:rPr>
        <w:t>土壤含水量是决定土壤电容率和电导率的主要因素。实验室测量表明，当土壤含水量从低值增加时，由于水分含量会接近这种土壤中正常情况下的值，土壤的电容率和电导率增加至最大值。在一米或更深处，某一特定地点土壤的湿度通常是恒定的。虽然在降雨期间湿度可能会增加，但由于排水和地表蒸发，降雨停止后，湿度会恢复到其恒定值。</w:t>
      </w:r>
    </w:p>
    <w:p w14:paraId="18A5D4C5" w14:textId="77777777" w:rsidR="00E23A97" w:rsidRDefault="00E23A97" w:rsidP="00E23A97">
      <w:pPr>
        <w:ind w:firstLineChars="200" w:firstLine="480"/>
        <w:rPr>
          <w:lang w:val="en-US" w:eastAsia="zh-CN"/>
        </w:rPr>
      </w:pPr>
      <w:r>
        <w:rPr>
          <w:rFonts w:hint="eastAsia"/>
          <w:lang w:val="en-US" w:eastAsia="zh-CN"/>
        </w:rPr>
        <w:t>不同地点特定土壤的典型含水量可能会因供有不同排水系统的一般地质构造的不同而有较大差异。</w:t>
      </w:r>
    </w:p>
    <w:p w14:paraId="2CE0431D" w14:textId="77777777" w:rsidR="00E23A97" w:rsidRDefault="00E23A97" w:rsidP="00E23A97">
      <w:pPr>
        <w:pStyle w:val="Heading2"/>
        <w:pageBreakBefore/>
        <w:rPr>
          <w:lang w:val="en-US" w:eastAsia="zh-CN"/>
        </w:rPr>
      </w:pPr>
      <w:r>
        <w:rPr>
          <w:lang w:val="en-US" w:eastAsia="zh-CN"/>
        </w:rPr>
        <w:lastRenderedPageBreak/>
        <w:t>4.3</w:t>
      </w:r>
      <w:r>
        <w:rPr>
          <w:lang w:val="en-US" w:eastAsia="zh-CN"/>
        </w:rPr>
        <w:tab/>
      </w:r>
      <w:r>
        <w:rPr>
          <w:rFonts w:hint="eastAsia"/>
          <w:lang w:val="en-US" w:eastAsia="zh-CN"/>
        </w:rPr>
        <w:t>温度</w:t>
      </w:r>
    </w:p>
    <w:p w14:paraId="327B7632" w14:textId="77777777" w:rsidR="00E23A97" w:rsidRDefault="00E23A97" w:rsidP="00E23A97">
      <w:pPr>
        <w:ind w:firstLineChars="200" w:firstLine="480"/>
        <w:rPr>
          <w:lang w:val="en-US" w:eastAsia="zh-CN"/>
        </w:rPr>
      </w:pPr>
      <w:proofErr w:type="gramStart"/>
      <w:r>
        <w:rPr>
          <w:rFonts w:hint="eastAsia"/>
          <w:lang w:val="en-US" w:eastAsia="zh-CN"/>
        </w:rPr>
        <w:t>土壤电特性</w:t>
      </w:r>
      <w:proofErr w:type="gramEnd"/>
      <w:r>
        <w:rPr>
          <w:rFonts w:hint="eastAsia"/>
          <w:lang w:val="en-US" w:eastAsia="zh-CN"/>
        </w:rPr>
        <w:t>的实验室测量表明，在低频率下，电导率每摄氏度增加约</w:t>
      </w:r>
      <w:r>
        <w:rPr>
          <w:rFonts w:hint="eastAsia"/>
          <w:lang w:val="en-US" w:eastAsia="zh-CN"/>
        </w:rPr>
        <w:t>3%</w:t>
      </w:r>
      <w:r>
        <w:rPr>
          <w:rFonts w:hint="eastAsia"/>
          <w:lang w:val="en-US" w:eastAsia="zh-CN"/>
        </w:rPr>
        <w:t>，而电容率在温度上近似恒定。在冰点处，电导率和电容率通常均大幅下降。</w:t>
      </w:r>
    </w:p>
    <w:p w14:paraId="45721AA7" w14:textId="77777777" w:rsidR="00E23A97" w:rsidRDefault="00E23A97" w:rsidP="00E23A97">
      <w:pPr>
        <w:pStyle w:val="Heading2"/>
        <w:rPr>
          <w:lang w:val="en-US" w:eastAsia="zh-CN"/>
        </w:rPr>
      </w:pPr>
      <w:r>
        <w:rPr>
          <w:lang w:val="en-US" w:eastAsia="zh-CN"/>
        </w:rPr>
        <w:t>4.4</w:t>
      </w:r>
      <w:r>
        <w:rPr>
          <w:lang w:val="en-US" w:eastAsia="zh-CN"/>
        </w:rPr>
        <w:tab/>
      </w:r>
      <w:r>
        <w:rPr>
          <w:rFonts w:hint="eastAsia"/>
          <w:lang w:val="en-US" w:eastAsia="zh-CN"/>
        </w:rPr>
        <w:t>季节变化</w:t>
      </w:r>
    </w:p>
    <w:p w14:paraId="4575653D" w14:textId="77777777" w:rsidR="00E23A97" w:rsidRDefault="00E23A97" w:rsidP="00E23A97">
      <w:pPr>
        <w:ind w:firstLineChars="200" w:firstLine="480"/>
        <w:rPr>
          <w:lang w:val="en-US" w:eastAsia="zh-CN"/>
        </w:rPr>
      </w:pPr>
      <w:r>
        <w:rPr>
          <w:rFonts w:hint="eastAsia"/>
          <w:lang w:val="en-US" w:eastAsia="zh-CN"/>
        </w:rPr>
        <w:t>季节变化对土壤</w:t>
      </w:r>
      <w:proofErr w:type="gramStart"/>
      <w:r>
        <w:rPr>
          <w:rFonts w:hint="eastAsia"/>
          <w:lang w:val="en-US" w:eastAsia="zh-CN"/>
        </w:rPr>
        <w:t>表面电特性</w:t>
      </w:r>
      <w:proofErr w:type="gramEnd"/>
      <w:r>
        <w:rPr>
          <w:rFonts w:hint="eastAsia"/>
          <w:lang w:val="en-US" w:eastAsia="zh-CN"/>
        </w:rPr>
        <w:t>的影响，主要由土壤顶层含水量和温度的变化引起。</w:t>
      </w:r>
    </w:p>
    <w:p w14:paraId="43B9B691" w14:textId="77777777" w:rsidR="00E23A97" w:rsidRDefault="00E23A97" w:rsidP="00E23A97">
      <w:pPr>
        <w:pStyle w:val="Heading1"/>
        <w:rPr>
          <w:lang w:val="en-US" w:eastAsia="zh-CN"/>
        </w:rPr>
      </w:pPr>
      <w:r>
        <w:rPr>
          <w:lang w:val="en-US" w:eastAsia="zh-CN"/>
        </w:rPr>
        <w:t>5</w:t>
      </w:r>
      <w:r>
        <w:rPr>
          <w:lang w:val="en-US" w:eastAsia="zh-CN"/>
        </w:rPr>
        <w:tab/>
      </w:r>
      <w:r>
        <w:rPr>
          <w:rFonts w:hint="eastAsia"/>
          <w:lang w:val="en-US" w:eastAsia="zh-CN"/>
        </w:rPr>
        <w:t>复杂相对电容率的预测方法</w:t>
      </w:r>
    </w:p>
    <w:p w14:paraId="469DB79C" w14:textId="77777777" w:rsidR="00E23A97" w:rsidRDefault="00E23A97" w:rsidP="00E23A97">
      <w:pPr>
        <w:ind w:firstLineChars="200" w:firstLine="480"/>
        <w:rPr>
          <w:lang w:val="en-US" w:eastAsia="zh-CN"/>
        </w:rPr>
      </w:pPr>
      <w:r>
        <w:rPr>
          <w:rFonts w:hint="eastAsia"/>
          <w:lang w:val="en-US" w:eastAsia="zh-CN"/>
        </w:rPr>
        <w:t>以上小节所述的模型，为以下地球表面复杂相对电容率的预测提供方法</w:t>
      </w:r>
      <w:r>
        <w:rPr>
          <w:rFonts w:asciiTheme="minorEastAsia" w:hAnsiTheme="minorEastAsia" w:hint="eastAsia"/>
          <w:lang w:val="en-US" w:eastAsia="zh-CN"/>
        </w:rPr>
        <w:t>：</w:t>
      </w:r>
    </w:p>
    <w:p w14:paraId="2B99BAD5" w14:textId="77777777" w:rsidR="00E23A97" w:rsidRDefault="00E23A97" w:rsidP="00E23A97">
      <w:pPr>
        <w:pStyle w:val="enumlev1"/>
        <w:rPr>
          <w:lang w:val="en-US" w:eastAsia="zh-CN"/>
        </w:rPr>
      </w:pPr>
      <w:r>
        <w:rPr>
          <w:lang w:val="en-US" w:eastAsia="zh-CN"/>
        </w:rPr>
        <w:t>–</w:t>
      </w:r>
      <w:r>
        <w:rPr>
          <w:lang w:val="en-US" w:eastAsia="zh-CN"/>
        </w:rPr>
        <w:tab/>
      </w:r>
      <w:r>
        <w:rPr>
          <w:rFonts w:hint="eastAsia"/>
          <w:lang w:val="en-US" w:eastAsia="zh-CN"/>
        </w:rPr>
        <w:t>纯净水</w:t>
      </w:r>
    </w:p>
    <w:p w14:paraId="43A14B14" w14:textId="77777777" w:rsidR="00E23A97" w:rsidRDefault="00E23A97" w:rsidP="00E23A97">
      <w:pPr>
        <w:pStyle w:val="enumlev1"/>
        <w:rPr>
          <w:lang w:val="en-US" w:eastAsia="zh-CN"/>
        </w:rPr>
      </w:pPr>
      <w:r>
        <w:rPr>
          <w:lang w:val="en-US" w:eastAsia="zh-CN"/>
        </w:rPr>
        <w:t>–</w:t>
      </w:r>
      <w:r>
        <w:rPr>
          <w:lang w:val="en-US" w:eastAsia="zh-CN"/>
        </w:rPr>
        <w:tab/>
      </w:r>
      <w:r>
        <w:rPr>
          <w:rFonts w:hint="eastAsia"/>
          <w:lang w:val="en-US" w:eastAsia="zh-CN"/>
        </w:rPr>
        <w:t>海（即含盐分）水</w:t>
      </w:r>
    </w:p>
    <w:p w14:paraId="1DCA25F8" w14:textId="77777777" w:rsidR="00E23A97" w:rsidRDefault="00E23A97" w:rsidP="00E23A97">
      <w:pPr>
        <w:pStyle w:val="enumlev1"/>
        <w:rPr>
          <w:lang w:val="en-US"/>
        </w:rPr>
      </w:pPr>
      <w:r>
        <w:rPr>
          <w:lang w:val="en-US"/>
        </w:rPr>
        <w:t>–</w:t>
      </w:r>
      <w:r>
        <w:rPr>
          <w:lang w:val="en-US"/>
        </w:rPr>
        <w:tab/>
      </w:r>
      <w:r>
        <w:rPr>
          <w:rFonts w:hint="eastAsia"/>
          <w:lang w:val="en-US" w:eastAsia="zh-CN"/>
        </w:rPr>
        <w:t>冰</w:t>
      </w:r>
    </w:p>
    <w:p w14:paraId="6F1F5D8D" w14:textId="77777777" w:rsidR="00E23A97" w:rsidRDefault="00E23A97" w:rsidP="00E23A97">
      <w:pPr>
        <w:pStyle w:val="enumlev1"/>
        <w:rPr>
          <w:lang w:val="en-US"/>
        </w:rPr>
      </w:pPr>
      <w:r>
        <w:rPr>
          <w:lang w:val="en-US"/>
        </w:rPr>
        <w:t>–</w:t>
      </w:r>
      <w:r>
        <w:rPr>
          <w:lang w:val="en-US"/>
        </w:rPr>
        <w:tab/>
      </w:r>
      <w:r>
        <w:rPr>
          <w:rFonts w:hint="eastAsia"/>
          <w:lang w:val="en-US" w:eastAsia="zh-CN"/>
        </w:rPr>
        <w:t>干土（沙、土、淤泥的混合物）</w:t>
      </w:r>
    </w:p>
    <w:p w14:paraId="2154EED9" w14:textId="77777777" w:rsidR="00E23A97" w:rsidRDefault="00E23A97" w:rsidP="00E23A97">
      <w:pPr>
        <w:pStyle w:val="enumlev1"/>
        <w:rPr>
          <w:lang w:val="en-US" w:eastAsia="zh-CN"/>
        </w:rPr>
      </w:pPr>
      <w:r>
        <w:rPr>
          <w:lang w:val="en-US" w:eastAsia="zh-CN"/>
        </w:rPr>
        <w:t>–</w:t>
      </w:r>
      <w:r>
        <w:rPr>
          <w:lang w:val="en-US" w:eastAsia="zh-CN"/>
        </w:rPr>
        <w:tab/>
      </w:r>
      <w:r>
        <w:rPr>
          <w:rFonts w:hint="eastAsia"/>
          <w:lang w:val="en-US" w:eastAsia="zh-CN"/>
        </w:rPr>
        <w:t>湿土（干土加水）</w:t>
      </w:r>
    </w:p>
    <w:p w14:paraId="525BC1CA" w14:textId="77777777" w:rsidR="00E23A97" w:rsidRDefault="00E23A97" w:rsidP="00E23A97">
      <w:pPr>
        <w:pStyle w:val="enumlev1"/>
        <w:rPr>
          <w:lang w:val="en-US" w:eastAsia="zh-CN"/>
        </w:rPr>
      </w:pPr>
      <w:r>
        <w:rPr>
          <w:lang w:val="en-US" w:eastAsia="zh-CN"/>
        </w:rPr>
        <w:t>–</w:t>
      </w:r>
      <w:r>
        <w:rPr>
          <w:lang w:val="en-US" w:eastAsia="zh-CN"/>
        </w:rPr>
        <w:tab/>
      </w:r>
      <w:r>
        <w:rPr>
          <w:rFonts w:hint="eastAsia"/>
          <w:lang w:val="en-US" w:eastAsia="zh-CN"/>
        </w:rPr>
        <w:t>植被（冰点以上和冰点以下）</w:t>
      </w:r>
    </w:p>
    <w:p w14:paraId="25263CC0" w14:textId="77777777" w:rsidR="00E23A97" w:rsidRDefault="00E23A97" w:rsidP="00E23A97">
      <w:pPr>
        <w:ind w:firstLineChars="200" w:firstLine="480"/>
        <w:rPr>
          <w:lang w:val="en-US" w:eastAsia="zh-CN"/>
        </w:rPr>
      </w:pPr>
      <w:r>
        <w:rPr>
          <w:rFonts w:hint="eastAsia"/>
          <w:lang w:val="en-US" w:eastAsia="zh-CN"/>
        </w:rPr>
        <w:t>本节中，复杂相对电容率的脚注及其实部和虚部的脚注代表专门研究具体案例的相对电容率；例如脚注“</w:t>
      </w:r>
      <w:r>
        <w:rPr>
          <w:i/>
          <w:lang w:val="en-US" w:eastAsia="zh-CN"/>
        </w:rPr>
        <w:t>pw</w:t>
      </w:r>
      <w:r>
        <w:rPr>
          <w:rFonts w:hint="eastAsia"/>
          <w:lang w:val="en-US" w:eastAsia="zh-CN"/>
        </w:rPr>
        <w:t>”代表纯净水，脚注“</w:t>
      </w:r>
      <w:r>
        <w:rPr>
          <w:i/>
          <w:lang w:val="en-US" w:eastAsia="zh-CN"/>
        </w:rPr>
        <w:t>sw</w:t>
      </w:r>
      <w:r>
        <w:rPr>
          <w:rFonts w:hint="eastAsia"/>
          <w:lang w:val="en-US" w:eastAsia="zh-CN"/>
        </w:rPr>
        <w:t>”代表海水。</w:t>
      </w:r>
    </w:p>
    <w:p w14:paraId="46F54779" w14:textId="77777777" w:rsidR="00E23A97" w:rsidRDefault="00E23A97" w:rsidP="00E23A97">
      <w:pPr>
        <w:pStyle w:val="Heading2"/>
        <w:rPr>
          <w:lang w:val="en-US" w:eastAsia="zh-CN"/>
        </w:rPr>
      </w:pPr>
      <w:r>
        <w:rPr>
          <w:lang w:val="en-US" w:eastAsia="zh-CN"/>
        </w:rPr>
        <w:t>5.1</w:t>
      </w:r>
      <w:r>
        <w:rPr>
          <w:lang w:val="en-US" w:eastAsia="zh-CN"/>
        </w:rPr>
        <w:tab/>
      </w:r>
      <w:r>
        <w:rPr>
          <w:rFonts w:hint="eastAsia"/>
          <w:lang w:val="en-US" w:eastAsia="zh-CN"/>
        </w:rPr>
        <w:t>水</w:t>
      </w:r>
    </w:p>
    <w:p w14:paraId="4AC3CFDD" w14:textId="77777777" w:rsidR="00E23A97" w:rsidRDefault="00E23A97" w:rsidP="00E23A97">
      <w:pPr>
        <w:ind w:firstLineChars="200" w:firstLine="480"/>
        <w:rPr>
          <w:lang w:val="en-US" w:eastAsia="zh-CN"/>
        </w:rPr>
      </w:pPr>
      <w:r>
        <w:rPr>
          <w:rFonts w:hint="eastAsia"/>
          <w:lang w:val="en-US" w:eastAsia="zh-CN"/>
        </w:rPr>
        <w:t>本小节提供纯净水、海水和冰的复杂相对电容率的预测方法。</w:t>
      </w:r>
    </w:p>
    <w:p w14:paraId="550A2222" w14:textId="77777777" w:rsidR="00E23A97" w:rsidRDefault="00E23A97" w:rsidP="00E23A97">
      <w:pPr>
        <w:pStyle w:val="Heading3"/>
        <w:rPr>
          <w:lang w:val="en-US" w:eastAsia="zh-CN"/>
        </w:rPr>
      </w:pPr>
      <w:r>
        <w:rPr>
          <w:lang w:val="en-US" w:eastAsia="zh-CN"/>
        </w:rPr>
        <w:t>5.1.1</w:t>
      </w:r>
      <w:r>
        <w:rPr>
          <w:lang w:val="en-US" w:eastAsia="zh-CN"/>
        </w:rPr>
        <w:tab/>
      </w:r>
      <w:r>
        <w:rPr>
          <w:rFonts w:hint="eastAsia"/>
          <w:lang w:val="en-US" w:eastAsia="zh-CN"/>
        </w:rPr>
        <w:t>纯净水</w:t>
      </w:r>
    </w:p>
    <w:p w14:paraId="00CC4BD2" w14:textId="77777777" w:rsidR="00E23A97" w:rsidRPr="0029118E" w:rsidRDefault="00E23A97" w:rsidP="00E23A97">
      <w:pPr>
        <w:ind w:firstLineChars="200" w:firstLine="480"/>
        <w:rPr>
          <w:lang w:val="en-US" w:eastAsia="zh-CN"/>
        </w:rPr>
      </w:pPr>
      <w:r w:rsidRPr="0029118E">
        <w:rPr>
          <w:lang w:val="en-US" w:eastAsia="zh-CN"/>
        </w:rPr>
        <w:t>纯净水的复杂相对电容率</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pw</m:t>
            </m:r>
          </m:sub>
        </m:sSub>
      </m:oMath>
      <w:r w:rsidRPr="0029118E">
        <w:rPr>
          <w:lang w:eastAsia="zh-CN"/>
        </w:rPr>
        <w:t>，是频率</w:t>
      </w:r>
      <m:oMath>
        <m:sSub>
          <m:sSubPr>
            <m:ctrlPr>
              <w:rPr>
                <w:rFonts w:ascii="Cambria Math" w:hAnsi="Cambria Math"/>
                <w:i/>
              </w:rPr>
            </m:ctrlPr>
          </m:sSubPr>
          <m:e>
            <m:r>
              <w:rPr>
                <w:rFonts w:ascii="Cambria Math" w:hAnsi="Cambria Math"/>
                <w:lang w:eastAsia="zh-CN"/>
              </w:rPr>
              <m:t>f</m:t>
            </m:r>
          </m:e>
          <m:sub>
            <m:r>
              <m:rPr>
                <m:sty m:val="p"/>
              </m:rPr>
              <w:rPr>
                <w:rFonts w:ascii="Cambria Math" w:hAnsi="Cambria Math"/>
                <w:lang w:val="en-US" w:eastAsia="zh-CN"/>
              </w:rPr>
              <m:t>GHz</m:t>
            </m:r>
          </m:sub>
        </m:sSub>
        <m:r>
          <w:rPr>
            <w:rFonts w:ascii="Cambria Math" w:hAnsi="Cambria Math"/>
            <w:lang w:val="en-US" w:eastAsia="zh-CN"/>
          </w:rPr>
          <m:t xml:space="preserve"> (</m:t>
        </m:r>
        <m:r>
          <m:rPr>
            <m:sty m:val="p"/>
          </m:rPr>
          <w:rPr>
            <w:rFonts w:ascii="Cambria Math" w:hAnsi="Cambria Math"/>
            <w:lang w:val="en-US" w:eastAsia="zh-CN"/>
          </w:rPr>
          <m:t>GHz</m:t>
        </m:r>
        <m:r>
          <w:rPr>
            <w:rFonts w:ascii="Cambria Math" w:hAnsi="Cambria Math"/>
            <w:lang w:val="en-US" w:eastAsia="zh-CN"/>
          </w:rPr>
          <m:t>)</m:t>
        </m:r>
      </m:oMath>
      <w:r w:rsidRPr="0029118E">
        <w:rPr>
          <w:lang w:val="en-US" w:eastAsia="zh-CN"/>
        </w:rPr>
        <w:t>和温度</w:t>
      </w:r>
      <m:oMath>
        <m:r>
          <w:rPr>
            <w:rFonts w:ascii="Cambria Math" w:hAnsi="Cambria Math"/>
            <w:lang w:eastAsia="zh-CN"/>
          </w:rPr>
          <m:t>T</m:t>
        </m:r>
      </m:oMath>
      <w:r w:rsidRPr="0029118E">
        <w:rPr>
          <w:lang w:val="en-US" w:eastAsia="zh-CN"/>
        </w:rPr>
        <w:t>(</w:t>
      </w:r>
      <w:r w:rsidRPr="0029118E">
        <w:rPr>
          <w:vertAlign w:val="superscript"/>
          <w:lang w:val="en-US" w:eastAsia="zh-CN"/>
        </w:rPr>
        <w:t>o</w:t>
      </w:r>
      <w:r w:rsidRPr="0029118E">
        <w:rPr>
          <w:lang w:val="en-US" w:eastAsia="zh-CN"/>
        </w:rPr>
        <w:t>C)</w:t>
      </w:r>
      <w:r w:rsidRPr="0029118E">
        <w:rPr>
          <w:lang w:val="en-US" w:eastAsia="zh-CN"/>
        </w:rPr>
        <w:t>之间的函数关系：</w:t>
      </w:r>
    </w:p>
    <w:p w14:paraId="3885661F"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pw</m:t>
            </m:r>
          </m:sub>
        </m:sSub>
        <m:r>
          <m:rPr>
            <m:sty m:val="p"/>
          </m:rPr>
          <w:rPr>
            <w:rFonts w:ascii="Cambria Math" w:eastAsia="Calibri" w:hAnsi="Cambria Math"/>
            <w:lang w:val="en-US"/>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US"/>
              </w:rPr>
              <m:t>'</m:t>
            </m:r>
          </m:sup>
        </m:sSubSup>
        <m:r>
          <m:rPr>
            <m:sty m:val="p"/>
          </m:rPr>
          <w:rPr>
            <w:rFonts w:ascii="Cambria Math" w:eastAsia="Calibri" w:hAnsi="Cambria Math"/>
            <w:lang w:val="en-US"/>
          </w:rPr>
          <m:t>-</m:t>
        </m:r>
        <m:r>
          <w:rPr>
            <w:rFonts w:ascii="Cambria Math" w:eastAsia="Calibri" w:hAnsi="Cambria Math"/>
          </w:rPr>
          <m:t>j</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US"/>
              </w:rPr>
              <m:t>''</m:t>
            </m:r>
          </m:sup>
        </m:sSubSup>
      </m:oMath>
      <w:r>
        <w:rPr>
          <w:lang w:val="en-US"/>
        </w:rPr>
        <w:tab/>
        <w:t>(5)</w:t>
      </w:r>
    </w:p>
    <w:p w14:paraId="70AB7AE4" w14:textId="77777777" w:rsidR="00E23A97" w:rsidRDefault="00E23A97" w:rsidP="00E23A97">
      <w:pPr>
        <w:pStyle w:val="Equation"/>
        <w:rPr>
          <w:lang w:val="en-US"/>
        </w:rPr>
      </w:pPr>
      <w:r>
        <w:rPr>
          <w:lang w:val="en-US"/>
        </w:rPr>
        <w:tab/>
      </w:r>
      <w:r>
        <w:rPr>
          <w:lang w:val="en-US"/>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w:rPr>
                <w:rFonts w:ascii="Cambria Math" w:eastAsia="Calibri" w:hAnsi="Cambria Math"/>
                <w:lang w:val="en-US"/>
              </w:rPr>
              <m:t>'</m:t>
            </m:r>
          </m:sup>
        </m:sSubSup>
        <m:r>
          <m:rPr>
            <m:sty m:val="p"/>
          </m:rPr>
          <w:rPr>
            <w:rFonts w:ascii="Cambria Math" w:eastAsia="Calibri" w:hAnsi="Cambria Math"/>
            <w:lang w:val="en-US"/>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w:rPr>
                    <w:rFonts w:ascii="Cambria Math" w:eastAsia="Calibri" w:hAnsi="Cambria Math"/>
                    <w:lang w:val="en-US"/>
                  </w:rPr>
                  <m:t>2</m:t>
                </m:r>
              </m:sup>
            </m:sSup>
          </m:den>
        </m:f>
        <m:r>
          <m:rPr>
            <m:sty m:val="p"/>
          </m:rPr>
          <w:rPr>
            <w:rFonts w:ascii="Cambria Math" w:eastAsia="Calibri" w:hAnsi="Cambria Math"/>
            <w:lang w:val="en-US"/>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num>
          <m:den>
            <m:r>
              <m:rPr>
                <m:sty m:val="p"/>
              </m:rPr>
              <w:rPr>
                <w:rFonts w:ascii="Cambria Math" w:eastAsia="Calibri" w:hAnsi="Cambria Math"/>
                <w:lang w:val="en-US"/>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w:rPr>
                    <w:rFonts w:ascii="Cambria Math" w:eastAsia="Calibri" w:hAnsi="Cambria Math"/>
                    <w:lang w:val="en-US"/>
                  </w:rPr>
                  <m:t>2</m:t>
                </m:r>
              </m:sup>
            </m:sSup>
          </m:den>
        </m:f>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oMath>
      <w:r>
        <w:rPr>
          <w:lang w:val="en-US"/>
        </w:rPr>
        <w:tab/>
        <w:t>(6)</w:t>
      </w:r>
    </w:p>
    <w:p w14:paraId="7D967B01" w14:textId="77777777" w:rsidR="00E23A97" w:rsidRDefault="00E23A97" w:rsidP="00E23A97">
      <w:pPr>
        <w:pStyle w:val="Equation"/>
        <w:rPr>
          <w:lang w:val="en-US"/>
        </w:rPr>
      </w:pPr>
      <w:r>
        <w:rPr>
          <w:lang w:val="en-US"/>
        </w:rPr>
        <w:tab/>
      </w:r>
      <w:r>
        <w:rPr>
          <w:lang w:val="en-US"/>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US"/>
              </w:rPr>
              <m:t>''</m:t>
            </m:r>
          </m:sup>
        </m:sSubSup>
        <m:r>
          <m:rPr>
            <m:sty m:val="p"/>
          </m:rPr>
          <w:rPr>
            <w:rFonts w:ascii="Cambria Math" w:eastAsia="Calibri" w:hAnsi="Cambria Math"/>
            <w:lang w:val="en-US"/>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e>
            </m:d>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lang w:val="en-US"/>
                      </w:rPr>
                      <m:t>∞</m:t>
                    </m:r>
                  </m:sub>
                </m:sSub>
              </m:e>
            </m:d>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m:rPr>
                    <m:sty m:val="p"/>
                  </m:rPr>
                  <w:rPr>
                    <w:rFonts w:ascii="Cambria Math" w:eastAsia="Calibri" w:hAnsi="Cambria Math"/>
                    <w:lang w:val="en-US"/>
                  </w:rPr>
                  <m:t>2</m:t>
                </m:r>
              </m:sup>
            </m:sSup>
          </m:den>
        </m:f>
      </m:oMath>
      <w:r>
        <w:rPr>
          <w:lang w:val="en-US"/>
        </w:rPr>
        <w:tab/>
        <w:t>(7)</w:t>
      </w:r>
    </w:p>
    <w:p w14:paraId="10F9D113" w14:textId="77777777" w:rsidR="00E23A97" w:rsidRDefault="00E23A97" w:rsidP="00E23A97">
      <w:pPr>
        <w:ind w:firstLineChars="200" w:firstLine="480"/>
        <w:rPr>
          <w:lang w:val="en-US"/>
        </w:rPr>
      </w:pPr>
      <w:r>
        <w:rPr>
          <w:rFonts w:hint="eastAsia"/>
          <w:lang w:val="en-US" w:eastAsia="zh-CN"/>
        </w:rPr>
        <w:t>其中：</w:t>
      </w:r>
    </w:p>
    <w:p w14:paraId="5AD6752E" w14:textId="77777777" w:rsidR="00E23A97" w:rsidRDefault="00E23A97" w:rsidP="00E23A97">
      <w:pPr>
        <w:pStyle w:val="Equation"/>
        <w:rPr>
          <w:lang w:val="en-US"/>
        </w:rPr>
      </w:pPr>
      <w:r>
        <w:rPr>
          <w:lang w:val="en-US"/>
        </w:rPr>
        <w:tab/>
      </w:r>
      <w:r>
        <w:rPr>
          <w:lang w:val="en-US"/>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=77.66+103.3</m:t>
        </m:r>
        <m:r>
          <m:rPr>
            <m:sty m:val="p"/>
          </m:rPr>
          <w:rPr>
            <w:rFonts w:ascii="Cambria Math" w:eastAsia="Calibri" w:hAnsi="Cambria Math"/>
          </w:rPr>
          <m:t>Θ</m:t>
        </m:r>
      </m:oMath>
      <w:r>
        <w:rPr>
          <w:lang w:val="en-US"/>
        </w:rPr>
        <w:tab/>
        <w:t>(8)</w:t>
      </w:r>
    </w:p>
    <w:p w14:paraId="705A5726" w14:textId="77777777" w:rsidR="00E23A97" w:rsidRDefault="00E23A97" w:rsidP="00E23A97">
      <w:pPr>
        <w:pStyle w:val="Equation"/>
        <w:rPr>
          <w:lang w:val="en-US"/>
        </w:rPr>
      </w:pPr>
      <w:r>
        <w:rPr>
          <w:lang w:val="en-US"/>
        </w:rPr>
        <w:tab/>
      </w:r>
      <w:r>
        <w:rPr>
          <w:lang w:val="en-US"/>
        </w:rP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oMath>
      <w:r>
        <w:rPr>
          <w:lang w:val="en-US"/>
        </w:rPr>
        <w:tab/>
        <w:t>(9)</w:t>
      </w:r>
    </w:p>
    <w:p w14:paraId="54CE4D28" w14:textId="77777777" w:rsidR="00E23A97" w:rsidRDefault="00E23A97" w:rsidP="00E23A97">
      <w:pPr>
        <w:pStyle w:val="Equation"/>
        <w:rPr>
          <w:lang w:val="en-US"/>
        </w:rPr>
      </w:pPr>
      <w:r>
        <w:rPr>
          <w:lang w:val="en-US"/>
        </w:rPr>
        <w:tab/>
      </w:r>
      <w:r>
        <w:rPr>
          <w:lang w:val="en-US"/>
        </w:rP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r>
          <m:rPr>
            <m:sty m:val="p"/>
          </m:rPr>
          <w:rPr>
            <w:rFonts w:ascii="Cambria Math" w:eastAsia="Calibri" w:hAnsi="Cambria Math"/>
            <w:lang w:val="en-US"/>
          </w:rPr>
          <m:t>=3.52-7.52</m:t>
        </m:r>
        <m:r>
          <m:rPr>
            <m:sty m:val="p"/>
          </m:rPr>
          <w:rPr>
            <w:rFonts w:ascii="Cambria Math" w:eastAsia="Calibri" w:hAnsi="Cambria Math"/>
          </w:rPr>
          <m:t>Θ</m:t>
        </m:r>
      </m:oMath>
      <w:r>
        <w:rPr>
          <w:lang w:val="en-US"/>
        </w:rPr>
        <w:tab/>
        <w:t>(10)</w:t>
      </w:r>
    </w:p>
    <w:p w14:paraId="0972D738" w14:textId="77777777" w:rsidR="00E23A97" w:rsidRDefault="00E23A97" w:rsidP="00E23A97">
      <w:pPr>
        <w:pStyle w:val="Equation"/>
        <w:rPr>
          <w:lang w:val="en-US" w:eastAsia="zh-CN"/>
        </w:rPr>
      </w:pPr>
      <w:r>
        <w:rPr>
          <w:lang w:val="en-US"/>
        </w:rPr>
        <w:tab/>
      </w:r>
      <w:r>
        <w:rPr>
          <w:lang w:val="en-US"/>
        </w:rPr>
        <w:tab/>
      </w:r>
      <m:oMath>
        <m:r>
          <m:rPr>
            <m:sty m:val="p"/>
          </m:rPr>
          <w:rPr>
            <w:rFonts w:ascii="Cambria Math" w:eastAsia="Calibri" w:hAnsi="Cambria Math"/>
          </w:rPr>
          <m:t>Θ</m:t>
        </m:r>
        <m:r>
          <m:rPr>
            <m:sty m:val="p"/>
          </m:rPr>
          <w:rPr>
            <w:rFonts w:ascii="Cambria Math" w:eastAsia="Calibri" w:hAnsi="Cambria Math"/>
            <w:lang w:val="en-US" w:eastAsia="zh-CN"/>
          </w:rPr>
          <m:t xml:space="preserve">= </m:t>
        </m:r>
        <m:f>
          <m:fPr>
            <m:ctrlPr>
              <w:rPr>
                <w:rFonts w:ascii="Cambria Math" w:eastAsia="Calibri" w:hAnsi="Cambria Math"/>
              </w:rPr>
            </m:ctrlPr>
          </m:fPr>
          <m:num>
            <m:r>
              <m:rPr>
                <m:sty m:val="p"/>
              </m:rPr>
              <w:rPr>
                <w:rFonts w:ascii="Cambria Math" w:eastAsia="Calibri" w:hAnsi="Cambria Math"/>
                <w:lang w:val="en-US" w:eastAsia="zh-CN"/>
              </w:rPr>
              <m:t>300</m:t>
            </m:r>
          </m:num>
          <m:den>
            <m:r>
              <w:rPr>
                <w:rFonts w:ascii="Cambria Math" w:eastAsia="Calibri" w:hAnsi="Cambria Math"/>
                <w:lang w:eastAsia="zh-CN"/>
              </w:rPr>
              <m:t>T</m:t>
            </m:r>
            <m:r>
              <m:rPr>
                <m:sty m:val="p"/>
              </m:rPr>
              <w:rPr>
                <w:rFonts w:ascii="Cambria Math" w:eastAsia="Calibri" w:hAnsi="Cambria Math"/>
                <w:lang w:val="en-US" w:eastAsia="zh-CN"/>
              </w:rPr>
              <m:t>+273.15</m:t>
            </m:r>
          </m:den>
        </m:f>
        <m:r>
          <m:rPr>
            <m:sty m:val="p"/>
          </m:rPr>
          <w:rPr>
            <w:rFonts w:ascii="Cambria Math" w:eastAsia="Calibri" w:hAnsi="Cambria Math"/>
            <w:lang w:val="en-US" w:eastAsia="zh-CN"/>
          </w:rPr>
          <m:t>-1</m:t>
        </m:r>
      </m:oMath>
      <w:r>
        <w:rPr>
          <w:lang w:val="en-US" w:eastAsia="zh-CN"/>
        </w:rPr>
        <w:tab/>
        <w:t>(11)</w:t>
      </w:r>
    </w:p>
    <w:p w14:paraId="15B73119" w14:textId="77777777" w:rsidR="00E23A97" w:rsidRDefault="0029118E" w:rsidP="00E23A97">
      <w:pPr>
        <w:rPr>
          <w:lang w:val="en-US" w:eastAsia="zh-CN"/>
        </w:rPr>
      </w:pP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1</m:t>
            </m:r>
          </m:sub>
        </m:sSub>
      </m:oMath>
      <w:r w:rsidR="00E23A97">
        <w:rPr>
          <w:rFonts w:hint="eastAsia"/>
          <w:lang w:val="en-US" w:eastAsia="zh-CN"/>
        </w:rPr>
        <w:t>和</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2</m:t>
            </m:r>
          </m:sub>
        </m:sSub>
      </m:oMath>
      <w:r w:rsidR="00E23A97">
        <w:rPr>
          <w:rFonts w:ascii="Cambria Math" w:hAnsi="Cambria Math" w:hint="eastAsia"/>
          <w:lang w:eastAsia="zh-CN"/>
        </w:rPr>
        <w:t>是德拜弛豫频率</w:t>
      </w:r>
      <w:r w:rsidR="00E23A97">
        <w:rPr>
          <w:rFonts w:asciiTheme="minorEastAsia" w:hAnsiTheme="minorEastAsia" w:hint="eastAsia"/>
          <w:lang w:eastAsia="zh-CN"/>
        </w:rPr>
        <w:t>：</w:t>
      </w:r>
    </w:p>
    <w:p w14:paraId="2FE356F0"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r>
          <m:rPr>
            <m:sty m:val="p"/>
          </m:rPr>
          <w:rPr>
            <w:rFonts w:ascii="Cambria Math" w:eastAsia="Calibri" w:hAnsi="Cambria Math"/>
            <w:lang w:val="en-US"/>
          </w:rPr>
          <m:t xml:space="preserve">=20.20-146.4 </m:t>
        </m:r>
        <m:r>
          <m:rPr>
            <m:sty m:val="p"/>
          </m:rPr>
          <w:rPr>
            <w:rFonts w:ascii="Cambria Math" w:eastAsia="Calibri" w:hAnsi="Cambria Math"/>
          </w:rPr>
          <m:t>Θ</m:t>
        </m:r>
        <m:r>
          <m:rPr>
            <m:sty m:val="p"/>
          </m:rPr>
          <w:rPr>
            <w:rFonts w:ascii="Cambria Math" w:eastAsia="Calibri" w:hAnsi="Cambria Math"/>
            <w:lang w:val="en-US"/>
          </w:rPr>
          <m:t>+316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lang w:val="en-US"/>
              </w:rPr>
              <m:t>2</m:t>
            </m:r>
          </m:sup>
        </m:sSup>
        <m:r>
          <m:rPr>
            <m:sty m:val="p"/>
          </m:rPr>
          <w:rPr>
            <w:rFonts w:ascii="Cambria Math" w:hAnsi="Cambria Math"/>
            <w:lang w:val="en-US"/>
          </w:rPr>
          <m:t xml:space="preserve">               (GHz)</m:t>
        </m:r>
      </m:oMath>
      <w:r>
        <w:rPr>
          <w:lang w:val="en-US"/>
        </w:rPr>
        <w:tab/>
        <w:t>(12)</w:t>
      </w:r>
    </w:p>
    <w:p w14:paraId="3F8AFA46" w14:textId="77777777" w:rsidR="00E23A97" w:rsidRDefault="00E23A97" w:rsidP="00E23A97">
      <w:pPr>
        <w:pStyle w:val="Equation"/>
        <w:pageBreakBefore/>
        <w:rPr>
          <w:lang w:val="en-US"/>
        </w:rPr>
      </w:pPr>
      <w:r>
        <w:rPr>
          <w:lang w:val="en-US"/>
        </w:rPr>
        <w:lastRenderedPageBreak/>
        <w:tab/>
      </w:r>
      <w:r>
        <w:rPr>
          <w:lang w:val="en-US"/>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r>
          <m:rPr>
            <m:sty m:val="p"/>
          </m:rPr>
          <w:rPr>
            <w:rFonts w:ascii="Cambria Math" w:eastAsia="Calibri" w:hAnsi="Cambria Math"/>
            <w:lang w:val="en-US"/>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r>
          <m:rPr>
            <m:sty m:val="p"/>
          </m:rPr>
          <w:rPr>
            <w:rFonts w:ascii="Cambria Math" w:hAnsi="Cambria Math"/>
            <w:lang w:val="en-US"/>
          </w:rPr>
          <m:t xml:space="preserve">                                                    (GHz)</m:t>
        </m:r>
      </m:oMath>
      <w:r>
        <w:rPr>
          <w:lang w:val="en-US"/>
        </w:rPr>
        <w:tab/>
        <w:t>(13)</w:t>
      </w:r>
    </w:p>
    <w:p w14:paraId="51B0150A" w14:textId="77777777" w:rsidR="00E23A97" w:rsidRDefault="00E23A97" w:rsidP="00E23A97">
      <w:pPr>
        <w:pStyle w:val="Heading3"/>
        <w:rPr>
          <w:lang w:val="en-US" w:eastAsia="zh-CN"/>
        </w:rPr>
      </w:pPr>
      <w:r>
        <w:rPr>
          <w:lang w:val="en-US" w:eastAsia="zh-CN"/>
        </w:rPr>
        <w:t>5.1.2</w:t>
      </w:r>
      <w:r>
        <w:rPr>
          <w:lang w:val="en-US" w:eastAsia="zh-CN"/>
        </w:rPr>
        <w:tab/>
      </w:r>
      <w:r>
        <w:rPr>
          <w:rFonts w:hint="eastAsia"/>
          <w:lang w:val="en-US" w:eastAsia="zh-CN"/>
        </w:rPr>
        <w:t>海水</w:t>
      </w:r>
    </w:p>
    <w:p w14:paraId="6B23F0A7" w14:textId="77777777" w:rsidR="00E23A97" w:rsidRPr="00921F58" w:rsidRDefault="00E23A97" w:rsidP="00E23A97">
      <w:pPr>
        <w:ind w:firstLineChars="200" w:firstLine="480"/>
        <w:rPr>
          <w:lang w:eastAsia="zh-CN"/>
        </w:rPr>
      </w:pPr>
      <w:bookmarkStart w:id="15" w:name="lt_pId245"/>
      <w:r>
        <w:rPr>
          <w:rFonts w:hint="eastAsia"/>
          <w:lang w:val="en-US" w:eastAsia="zh-CN"/>
        </w:rPr>
        <w:t>海（含盐分的）水的复杂相对电容率</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sw</m:t>
            </m:r>
          </m:sub>
        </m:sSub>
      </m:oMath>
      <w:r>
        <w:rPr>
          <w:rFonts w:ascii="Cambria Math" w:hAnsi="Cambria Math" w:hint="eastAsia"/>
          <w:lang w:eastAsia="zh-CN"/>
        </w:rPr>
        <w:t>，是频</w:t>
      </w:r>
      <w:r w:rsidRPr="0029118E">
        <w:rPr>
          <w:lang w:eastAsia="zh-CN"/>
        </w:rPr>
        <w:t>率</w:t>
      </w:r>
      <m:oMath>
        <m:sSub>
          <m:sSubPr>
            <m:ctrlPr>
              <w:rPr>
                <w:rFonts w:ascii="Cambria Math" w:hAnsi="Cambria Math"/>
                <w:i/>
              </w:rPr>
            </m:ctrlPr>
          </m:sSubPr>
          <m:e>
            <m:r>
              <w:rPr>
                <w:rFonts w:ascii="Cambria Math" w:hAnsi="Cambria Math"/>
                <w:lang w:eastAsia="zh-CN"/>
              </w:rPr>
              <m:t>f</m:t>
            </m:r>
          </m:e>
          <m:sub>
            <m:r>
              <m:rPr>
                <m:sty m:val="p"/>
              </m:rPr>
              <w:rPr>
                <w:rFonts w:ascii="Cambria Math" w:hAnsi="Cambria Math"/>
                <w:lang w:val="en-US" w:eastAsia="zh-CN"/>
              </w:rPr>
              <m:t>GHz</m:t>
            </m:r>
          </m:sub>
        </m:sSub>
        <m:r>
          <w:rPr>
            <w:rFonts w:ascii="Cambria Math" w:hAnsi="Cambria Math"/>
            <w:lang w:val="en-US" w:eastAsia="zh-CN"/>
          </w:rPr>
          <m:t xml:space="preserve"> (</m:t>
        </m:r>
        <m:r>
          <m:rPr>
            <m:sty m:val="p"/>
          </m:rPr>
          <w:rPr>
            <w:rFonts w:ascii="Cambria Math" w:hAnsi="Cambria Math"/>
            <w:lang w:val="en-US" w:eastAsia="zh-CN"/>
          </w:rPr>
          <m:t>GHz</m:t>
        </m:r>
        <m:r>
          <w:rPr>
            <w:rFonts w:ascii="Cambria Math" w:hAnsi="Cambria Math"/>
            <w:lang w:val="en-US" w:eastAsia="zh-CN"/>
          </w:rPr>
          <m:t>)</m:t>
        </m:r>
      </m:oMath>
      <w:r>
        <w:rPr>
          <w:rFonts w:ascii="Cambria Math" w:hAnsi="Cambria Math" w:hint="eastAsia"/>
          <w:lang w:val="en-US" w:eastAsia="zh-CN"/>
        </w:rPr>
        <w:t>、温度</w:t>
      </w:r>
      <m:oMath>
        <m:r>
          <w:rPr>
            <w:rFonts w:ascii="Cambria Math" w:hAnsi="Cambria Math"/>
            <w:lang w:eastAsia="zh-CN"/>
          </w:rPr>
          <m:t>T</m:t>
        </m:r>
      </m:oMath>
      <w:r>
        <w:rPr>
          <w:lang w:val="en-US" w:eastAsia="zh-CN"/>
        </w:rPr>
        <w:t>(</w:t>
      </w:r>
      <w:r>
        <w:rPr>
          <w:vertAlign w:val="superscript"/>
          <w:lang w:val="en-US" w:eastAsia="zh-CN"/>
        </w:rPr>
        <w:t>o</w:t>
      </w:r>
      <w:r>
        <w:rPr>
          <w:lang w:val="en-US" w:eastAsia="zh-CN"/>
        </w:rPr>
        <w:t>C)</w:t>
      </w:r>
      <w:r>
        <w:rPr>
          <w:rFonts w:hint="eastAsia"/>
          <w:lang w:val="en-US" w:eastAsia="zh-CN"/>
        </w:rPr>
        <w:t>和盐度</w:t>
      </w:r>
      <m:oMath>
        <m:r>
          <w:rPr>
            <w:rFonts w:ascii="Cambria Math" w:hAnsi="Cambria Math"/>
            <w:lang w:eastAsia="zh-CN"/>
          </w:rPr>
          <m:t>S</m:t>
        </m:r>
      </m:oMath>
      <w:r>
        <w:rPr>
          <w:lang w:val="en-US" w:eastAsia="zh-CN"/>
        </w:rPr>
        <w:t xml:space="preserve"> (g/kg or ppt)</w:t>
      </w:r>
      <w:r>
        <w:rPr>
          <w:rFonts w:hint="eastAsia"/>
          <w:lang w:val="en-US" w:eastAsia="zh-CN"/>
        </w:rPr>
        <w:t>之间的函数关系</w:t>
      </w:r>
      <w:r>
        <w:rPr>
          <w:rStyle w:val="FootnoteReference"/>
        </w:rPr>
        <w:footnoteReference w:id="2"/>
      </w:r>
      <w:bookmarkEnd w:id="15"/>
      <w:r>
        <w:rPr>
          <w:rFonts w:hint="eastAsia"/>
          <w:lang w:eastAsia="zh-CN"/>
        </w:rPr>
        <w:t>。</w:t>
      </w:r>
    </w:p>
    <w:p w14:paraId="5CD43692" w14:textId="77777777" w:rsidR="00E23A97" w:rsidRPr="00921F58" w:rsidRDefault="00E23A97" w:rsidP="00E23A97">
      <w:pPr>
        <w:pStyle w:val="Equation"/>
      </w:pPr>
      <w:r w:rsidRPr="00921F58">
        <w:rPr>
          <w:lang w:eastAsia="zh-CN"/>
        </w:rPr>
        <w:tab/>
      </w:r>
      <w:r w:rsidRPr="00921F58">
        <w:rPr>
          <w:lang w:eastAsia="zh-CN"/>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oMath>
      <w:r w:rsidRPr="00921F58">
        <w:tab/>
        <w:t>(14)</w:t>
      </w:r>
    </w:p>
    <w:p w14:paraId="543E5B46" w14:textId="77777777" w:rsidR="00E23A97" w:rsidRPr="00921F58" w:rsidRDefault="00E23A97" w:rsidP="00E23A97">
      <w:pPr>
        <w:pStyle w:val="Equation"/>
      </w:pPr>
      <w:r w:rsidRPr="00921F58">
        <w:tab/>
      </w:r>
      <w:r w:rsidRPr="00921F5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921F58">
        <w:tab/>
        <w:t>(15)</w:t>
      </w:r>
    </w:p>
    <w:p w14:paraId="77407D45" w14:textId="77777777" w:rsidR="00E23A97" w:rsidRPr="00921F58" w:rsidRDefault="00E23A97" w:rsidP="00E23A97">
      <w:pPr>
        <w:pStyle w:val="Equation"/>
      </w:pPr>
      <w:r w:rsidRPr="00921F58">
        <w:tab/>
      </w:r>
      <w:r w:rsidRPr="00921F5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921F58">
        <w:tab/>
        <w:t>(16)</w:t>
      </w:r>
    </w:p>
    <w:p w14:paraId="0012AF0A" w14:textId="77777777" w:rsidR="00E23A97" w:rsidRPr="00921F58" w:rsidRDefault="00E23A97" w:rsidP="00E23A97">
      <w:pPr>
        <w:ind w:firstLineChars="200" w:firstLine="480"/>
      </w:pPr>
      <w:r>
        <w:rPr>
          <w:rFonts w:hint="eastAsia"/>
          <w:lang w:val="en-US" w:eastAsia="zh-CN"/>
        </w:rPr>
        <w:t>其中</w:t>
      </w:r>
    </w:p>
    <w:p w14:paraId="67D1C68E" w14:textId="77777777" w:rsidR="00E23A97" w:rsidRPr="00921F58" w:rsidRDefault="00E23A97" w:rsidP="00E23A97">
      <w:pPr>
        <w:pStyle w:val="Equation"/>
      </w:pPr>
      <w:r w:rsidRPr="00921F58">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-3.56417×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+ 4.74868×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+1.15574×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921F58">
        <w:tab/>
        <w:t>(17)</w:t>
      </w:r>
    </w:p>
    <w:p w14:paraId="75BB3111" w14:textId="77777777" w:rsidR="00E23A97" w:rsidRPr="00921F58" w:rsidRDefault="0029118E" w:rsidP="00E23A97">
      <w:pPr>
        <w:pStyle w:val="Equation"/>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2.39357×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-3.13530×</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m:t>
                </m:r>
                <m:r>
                  <m:rPr>
                    <m:sty m:val="p"/>
                  </m:rPr>
                  <w:rPr>
                    <w:rFonts w:ascii="Cambria Math" w:eastAsia="Calibri" w:hAnsi="Cambria Math"/>
                  </w:rPr>
                  <m:t>+ 2.52477×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2</m:t>
                    </m:r>
                  </m:sup>
                </m:sSup>
              </m:e>
            </m:d>
          </m:e>
        </m:d>
        <m:r>
          <m:rPr>
            <m:sty m:val="p"/>
          </m:rPr>
          <w:rPr>
            <w:rFonts w:ascii="Cambria Math" w:eastAsia="Calibri" w:hAnsi="Cambria Math"/>
          </w:rPr>
          <m:t xml:space="preserve"> (GHz)</m:t>
        </m:r>
      </m:oMath>
      <w:r w:rsidR="00E23A97" w:rsidRPr="00921F58">
        <w:tab/>
        <w:t>(18)</w:t>
      </w:r>
    </w:p>
    <w:p w14:paraId="29564DD7" w14:textId="77777777" w:rsidR="00E23A97" w:rsidRPr="00921F58" w:rsidRDefault="00E23A97" w:rsidP="00E23A97">
      <w:pPr>
        <w:pStyle w:val="Equation"/>
      </w:pPr>
      <w:r w:rsidRPr="00921F58">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-6.28908×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+ 1.76032×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-9.22144×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921F58">
        <w:tab/>
        <w:t>(19)</w:t>
      </w:r>
    </w:p>
    <w:p w14:paraId="6EF503E6" w14:textId="77777777" w:rsidR="00E23A97" w:rsidRPr="00921F58" w:rsidRDefault="0029118E" w:rsidP="00E23A97">
      <w:pPr>
        <w:pStyle w:val="Equation"/>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r>
              <w:rPr>
                <w:rFonts w:ascii="Cambria Math" w:eastAsia="Calibri" w:hAnsi="Cambria Math"/>
                <w:lang w:val="en-US"/>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-1.99723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-2</m:t>
                    </m:r>
                  </m:sup>
                </m:sSup>
                <m:r>
                  <m:rPr>
                    <m:sty m:val="p"/>
                  </m:rPr>
                  <w:rPr>
                    <w:rFonts w:ascii="Cambria Math" w:eastAsia="Calibri" w:hAnsi="Cambria Math"/>
                  </w:rPr>
                  <m:t>+ 1.81176×</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r>
          <m:rPr>
            <m:sty m:val="p"/>
          </m:rPr>
          <w:rPr>
            <w:rFonts w:ascii="Cambria Math" w:hAnsi="Cambria Math"/>
          </w:rPr>
          <m:t xml:space="preserve">                                          (GHz)</m:t>
        </m:r>
      </m:oMath>
      <w:r w:rsidR="00E23A97" w:rsidRPr="00921F58">
        <w:tab/>
        <w:t>(20)</w:t>
      </w:r>
    </w:p>
    <w:p w14:paraId="48A383BE" w14:textId="77777777" w:rsidR="00E23A97" w:rsidRPr="00921F58" w:rsidRDefault="00E23A97" w:rsidP="00E23A97">
      <w:pPr>
        <w:pStyle w:val="Equation"/>
      </w:pPr>
      <w:r w:rsidRPr="00921F58">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r>
              <w:rPr>
                <w:rFonts w:ascii="Cambria Math" w:eastAsia="Calibri" w:hAnsi="Cambria Math"/>
                <w:lang w:val="en-US"/>
              </w:rPr>
              <m:t>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-2.04265×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+ 1.57883×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oMath>
      <w:r w:rsidRPr="00921F58">
        <w:tab/>
        <w:t>(21)</w:t>
      </w:r>
    </w:p>
    <w:p w14:paraId="4401ED29" w14:textId="407A1244" w:rsidR="00E23A97" w:rsidRDefault="0029118E" w:rsidP="0029118E">
      <w:pPr>
        <w:ind w:firstLineChars="200" w:firstLine="480"/>
        <w:rPr>
          <w:lang w:val="en-US" w:eastAsia="zh-CN"/>
        </w:rPr>
      </w:pP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proofErr w:type="gramStart"/>
      <w:r w:rsidR="00E23A97" w:rsidRPr="00921F58">
        <w:t xml:space="preserve">, </w:t>
      </w:r>
      <w:proofErr w:type="gramEnd"/>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00E23A97" w:rsidRPr="00921F5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00E23A97" w:rsidRPr="00921F58">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E23A97">
        <w:rPr>
          <w:rFonts w:hint="eastAsia"/>
          <w:lang w:val="en-US" w:eastAsia="zh-CN"/>
        </w:rPr>
        <w:t>和</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E23A97">
        <w:rPr>
          <w:rFonts w:ascii="Cambria Math" w:hAnsi="Cambria Math" w:hint="eastAsia"/>
          <w:lang w:eastAsia="zh-CN"/>
        </w:rPr>
        <w:t>的值取自等式</w:t>
      </w:r>
      <w:r w:rsidR="00E23A97" w:rsidRPr="00921F58">
        <w:t>(8)</w:t>
      </w:r>
      <w:r>
        <w:rPr>
          <w:rFonts w:hint="eastAsia"/>
          <w:lang w:eastAsia="zh-CN"/>
        </w:rPr>
        <w:t>、</w:t>
      </w:r>
      <w:r w:rsidR="00E23A97" w:rsidRPr="00921F58">
        <w:t>(9)</w:t>
      </w:r>
      <w:r>
        <w:rPr>
          <w:rFonts w:hint="eastAsia"/>
          <w:lang w:eastAsia="zh-CN"/>
        </w:rPr>
        <w:t>、</w:t>
      </w:r>
      <w:r w:rsidR="00E23A97" w:rsidRPr="00921F58">
        <w:t>(10)</w:t>
      </w:r>
      <w:r>
        <w:rPr>
          <w:rFonts w:hint="eastAsia"/>
          <w:lang w:eastAsia="zh-CN"/>
        </w:rPr>
        <w:t>、</w:t>
      </w:r>
      <w:r w:rsidR="00E23A97" w:rsidRPr="00921F58">
        <w:t>(12)</w:t>
      </w:r>
      <w:r w:rsidR="00E23A97">
        <w:rPr>
          <w:rFonts w:hint="eastAsia"/>
          <w:lang w:val="en-US" w:eastAsia="zh-CN"/>
        </w:rPr>
        <w:t>和</w:t>
      </w:r>
      <w:r w:rsidR="00E23A97" w:rsidRPr="00921F58">
        <w:t>(13)</w:t>
      </w:r>
      <w:r w:rsidR="00E23A97">
        <w:rPr>
          <w:rFonts w:hint="eastAsia"/>
          <w:lang w:val="en-US" w:eastAsia="zh-CN"/>
        </w:rPr>
        <w:t>。此外，</w:t>
      </w:r>
      <m:oMath>
        <m:sSub>
          <m:sSubPr>
            <m:ctrlPr>
              <w:rPr>
                <w:rFonts w:ascii="Cambria Math" w:hAnsi="Cambria Math"/>
                <w:i/>
              </w:rPr>
            </m:ctrlPr>
          </m:sSubPr>
          <m:e>
            <m:r>
              <m:rPr>
                <m:sty m:val="p"/>
              </m:rPr>
              <w:rPr>
                <w:rFonts w:ascii="Cambria Math" w:hAnsi="Cambria Math"/>
              </w:rPr>
              <m:t>σ</m:t>
            </m:r>
          </m:e>
          <m:sub>
            <m:r>
              <w:rPr>
                <w:rFonts w:ascii="Cambria Math" w:hAnsi="Cambria Math"/>
                <w:lang w:eastAsia="zh-CN"/>
              </w:rPr>
              <m:t>sw</m:t>
            </m:r>
          </m:sub>
        </m:sSub>
      </m:oMath>
      <w:r w:rsidR="00E23A97">
        <w:rPr>
          <w:rFonts w:ascii="Cambria Math" w:hAnsi="Cambria Math" w:hint="eastAsia"/>
          <w:lang w:eastAsia="zh-CN"/>
        </w:rPr>
        <w:t>根据下式得出：</w:t>
      </w:r>
    </w:p>
    <w:p w14:paraId="18F40F45" w14:textId="77777777" w:rsidR="00E23A97" w:rsidRDefault="00E23A97" w:rsidP="00E23A97">
      <w:pPr>
        <w:pStyle w:val="Equation"/>
        <w:rPr>
          <w:lang w:val="en-US" w:eastAsia="zh-CN"/>
        </w:rPr>
      </w:pPr>
      <w:r>
        <w:rPr>
          <w:lang w:val="en-US" w:eastAsia="zh-CN"/>
        </w:rPr>
        <w:tab/>
      </w:r>
      <w:r>
        <w:rPr>
          <w:lang w:val="en-US" w:eastAsia="zh-CN"/>
        </w:rPr>
        <w:tab/>
      </w:r>
      <m:oMath>
        <m:sSub>
          <m:sSubPr>
            <m:ctrlPr>
              <w:rPr>
                <w:rFonts w:ascii="Cambria Math" w:hAnsi="Cambria Math"/>
                <w:i/>
              </w:rPr>
            </m:ctrlPr>
          </m:sSubPr>
          <m:e>
            <m:r>
              <m:rPr>
                <m:sty m:val="p"/>
              </m:rPr>
              <w:rPr>
                <w:rFonts w:ascii="Cambria Math" w:hAnsi="Cambria Math"/>
              </w:rPr>
              <m:t>σ</m:t>
            </m:r>
          </m:e>
          <m:sub>
            <m:r>
              <w:rPr>
                <w:rFonts w:ascii="Cambria Math" w:hAnsi="Cambria Math"/>
                <w:lang w:eastAsia="zh-CN"/>
              </w:rPr>
              <m:t>sw</m:t>
            </m:r>
          </m:sub>
        </m:sSub>
        <m:r>
          <m:rPr>
            <m:sty m:val="p"/>
          </m:rPr>
          <w:rPr>
            <w:rFonts w:ascii="Cambria Math" w:hAnsi="Cambria Math"/>
            <w:lang w:val="en-US" w:eastAsia="zh-CN"/>
          </w:rPr>
          <m:t xml:space="preserve">= </m:t>
        </m:r>
        <m:sSub>
          <m:sSubPr>
            <m:ctrlPr>
              <w:rPr>
                <w:rFonts w:ascii="Cambria Math" w:eastAsia="Calibri" w:hAnsi="Cambria Math"/>
                <w:i/>
              </w:rPr>
            </m:ctrlPr>
          </m:sSubPr>
          <m:e>
            <m:r>
              <m:rPr>
                <m:sty m:val="p"/>
              </m:rPr>
              <w:rPr>
                <w:rFonts w:ascii="Cambria Math" w:eastAsia="Calibri" w:hAnsi="Cambria Math"/>
              </w:rPr>
              <m:t>σ</m:t>
            </m:r>
          </m:e>
          <m:sub>
            <m:r>
              <w:rPr>
                <w:rFonts w:ascii="Cambria Math" w:eastAsia="Calibri" w:hAnsi="Cambria Math"/>
                <w:lang w:val="en-US" w:eastAsia="zh-CN"/>
              </w:rPr>
              <m:t>35</m:t>
            </m:r>
          </m:sub>
        </m:sSub>
        <m:sSub>
          <m:sSubPr>
            <m:ctrlPr>
              <w:rPr>
                <w:rFonts w:ascii="Cambria Math" w:eastAsia="Calibri" w:hAnsi="Cambria Math"/>
              </w:rPr>
            </m:ctrlPr>
          </m:sSubPr>
          <m:e>
            <m:r>
              <w:rPr>
                <w:rFonts w:ascii="Cambria Math" w:eastAsia="Calibri" w:hAnsi="Cambria Math"/>
                <w:lang w:eastAsia="zh-CN"/>
              </w:rPr>
              <m:t>R</m:t>
            </m:r>
          </m:e>
          <m:sub>
            <m:r>
              <m:rPr>
                <m:sty m:val="p"/>
              </m:rPr>
              <w:rPr>
                <w:rFonts w:ascii="Cambria Math" w:eastAsia="Calibri" w:hAnsi="Cambria Math"/>
                <w:lang w:val="en-US" w:eastAsia="zh-CN"/>
              </w:rPr>
              <m:t>15</m:t>
            </m:r>
          </m:sub>
        </m:sSub>
        <m:sSub>
          <m:sSubPr>
            <m:ctrlPr>
              <w:rPr>
                <w:rFonts w:ascii="Cambria Math" w:eastAsia="Calibri" w:hAnsi="Cambria Math"/>
              </w:rPr>
            </m:ctrlPr>
          </m:sSubPr>
          <m:e>
            <m:r>
              <w:rPr>
                <w:rFonts w:ascii="Cambria Math" w:eastAsia="Calibri" w:hAnsi="Cambria Math"/>
                <w:lang w:eastAsia="zh-CN"/>
              </w:rPr>
              <m:t>R</m:t>
            </m:r>
          </m:e>
          <m:sub>
            <m:r>
              <w:rPr>
                <w:rFonts w:ascii="Cambria Math" w:eastAsia="Calibri" w:hAnsi="Cambria Math"/>
                <w:lang w:eastAsia="zh-CN"/>
              </w:rPr>
              <m:t>T</m:t>
            </m:r>
            <m:r>
              <w:rPr>
                <w:rFonts w:ascii="Cambria Math" w:eastAsia="Calibri" w:hAnsi="Cambria Math"/>
                <w:lang w:val="en-US" w:eastAsia="zh-CN"/>
              </w:rPr>
              <m:t>15</m:t>
            </m:r>
          </m:sub>
        </m:sSub>
        <m:r>
          <m:rPr>
            <m:sty m:val="p"/>
          </m:rPr>
          <w:rPr>
            <w:rFonts w:ascii="Cambria Math" w:eastAsia="Calibri" w:hAnsi="Cambria Math"/>
            <w:lang w:val="en-US" w:eastAsia="zh-CN"/>
          </w:rPr>
          <m:t xml:space="preserve">   (S/m)</m:t>
        </m:r>
      </m:oMath>
      <w:r>
        <w:rPr>
          <w:lang w:val="en-US" w:eastAsia="zh-CN"/>
        </w:rPr>
        <w:tab/>
        <w:t>(22)</w:t>
      </w:r>
    </w:p>
    <w:p w14:paraId="65FA8795" w14:textId="77777777" w:rsidR="00E23A97" w:rsidRDefault="00E23A97" w:rsidP="00E23A97">
      <w:pPr>
        <w:pStyle w:val="Equation"/>
      </w:pPr>
      <w:r>
        <w:rPr>
          <w:lang w:val="en-US" w:eastAsia="zh-CN"/>
        </w:rPr>
        <w:tab/>
      </w:r>
      <w:r>
        <w:rPr>
          <w:lang w:val="en-US" w:eastAsia="zh-CN"/>
        </w:rPr>
        <w:tab/>
      </w:r>
      <m:oMath>
        <m:sSub>
          <m:sSubPr>
            <m:ctrlPr>
              <w:rPr>
                <w:rFonts w:ascii="Cambria Math" w:eastAsia="Calibri" w:hAnsi="Cambria Math"/>
              </w:rPr>
            </m:ctrlPr>
          </m:sSubPr>
          <m:e>
            <m:r>
              <m:rPr>
                <m:sty m:val="p"/>
              </m:rPr>
              <w:rPr>
                <w:rFonts w:ascii="Cambria Math" w:eastAsia="Calibri" w:hAnsi="Cambria Math"/>
              </w:rPr>
              <m:t>σ</m:t>
            </m:r>
          </m:e>
          <m:sub>
            <m:r>
              <m:rPr>
                <m:sty m:val="p"/>
              </m:rPr>
              <w:rPr>
                <w:rFonts w:ascii="Cambria Math" w:eastAsia="Calibri" w:hAnsi="Cambria Math"/>
              </w:rPr>
              <m:t>35</m:t>
            </m:r>
          </m:sub>
        </m:sSub>
        <m:r>
          <m:rPr>
            <m:sty m:val="p"/>
          </m:rPr>
          <w:rPr>
            <w:rFonts w:ascii="Cambria Math" w:hAnsi="Cambria Math"/>
          </w:rPr>
          <m:t>=2.903602+8.607×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w:rPr>
            <w:rFonts w:ascii="Cambria Math" w:hAnsi="Cambria Math"/>
          </w:rPr>
          <m:t>T</m:t>
        </m:r>
        <m:r>
          <m:rPr>
            <m:sty m:val="p"/>
          </m:rPr>
          <w:rPr>
            <w:rFonts w:ascii="Cambria Math" w:hAnsi="Cambria Math"/>
          </w:rPr>
          <m:t>+4.738817×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tab/>
      </w:r>
    </w:p>
    <w:p w14:paraId="57303DD6" w14:textId="77777777" w:rsidR="00E23A97" w:rsidRDefault="00E23A97" w:rsidP="00E23A97">
      <w:pPr>
        <w:pStyle w:val="Equation"/>
      </w:pPr>
      <w:r>
        <w:tab/>
      </w:r>
      <w:r>
        <w:tab/>
      </w:r>
      <m:oMath>
        <m:r>
          <m:rPr>
            <m:sty m:val="p"/>
          </m:rPr>
          <w:rPr>
            <w:rFonts w:ascii="Cambria Math" w:hAnsi="Cambria Math"/>
          </w:rPr>
          <m:t>-2.991×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T</m:t>
            </m:r>
          </m:e>
          <m:sup>
            <m:r>
              <m:rPr>
                <m:sty m:val="p"/>
              </m:rPr>
              <w:rPr>
                <w:rFonts w:ascii="Cambria Math" w:hAnsi="Cambria Math"/>
              </w:rPr>
              <m:t>3</m:t>
            </m:r>
          </m:sup>
        </m:sSup>
        <m:r>
          <m:rPr>
            <m:sty m:val="p"/>
          </m:rPr>
          <w:rPr>
            <w:rFonts w:ascii="Cambria Math" w:hAnsi="Cambria Math"/>
          </w:rPr>
          <m:t>+4.3047×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w:rPr>
                <w:rFonts w:ascii="Cambria Math" w:hAnsi="Cambria Math"/>
              </w:rPr>
              <m:t>T</m:t>
            </m:r>
          </m:e>
          <m:sup>
            <m:r>
              <m:rPr>
                <m:sty m:val="p"/>
              </m:rPr>
              <w:rPr>
                <w:rFonts w:ascii="Cambria Math" w:hAnsi="Cambria Math"/>
              </w:rPr>
              <m:t>4</m:t>
            </m:r>
          </m:sup>
        </m:sSup>
      </m:oMath>
      <w:r>
        <w:tab/>
        <w:t>(23)</w:t>
      </w:r>
    </w:p>
    <w:p w14:paraId="70C12B5B" w14:textId="77777777" w:rsidR="00E23A97" w:rsidRDefault="00E23A97" w:rsidP="00E23A97">
      <w:pPr>
        <w:pStyle w:val="Equation"/>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+1.4409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tab/>
        <w:t>(24)</w:t>
      </w:r>
    </w:p>
    <w:p w14:paraId="3DA9427C" w14:textId="77777777" w:rsidR="00E23A97" w:rsidRDefault="00E23A97" w:rsidP="00E23A97">
      <w:pPr>
        <w:pStyle w:val="Equation"/>
      </w:pPr>
      <w:r>
        <w:tab/>
      </w:r>
      <w:r>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tab/>
        <w:t>(25)</w:t>
      </w:r>
    </w:p>
    <w:p w14:paraId="216875C7" w14:textId="77777777" w:rsidR="00E23A97" w:rsidRPr="00921F58" w:rsidRDefault="00E23A97" w:rsidP="00E23A97">
      <w:pPr>
        <w:pStyle w:val="Equation"/>
      </w:pPr>
      <w:r>
        <w:tab/>
      </w:r>
      <w:r>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6.9431+3.2841</m:t>
                </m:r>
                <m:r>
                  <w:rPr>
                    <w:rFonts w:ascii="Cambria Math" w:hAnsi="Cambria Math"/>
                  </w:rPr>
                  <m:t>S</m:t>
                </m:r>
                <m:r>
                  <m:rPr>
                    <m:sty m:val="p"/>
                  </m:rPr>
                  <w:rPr>
                    <w:rFonts w:ascii="Cambria Math" w:hAnsi="Cambria Math"/>
                  </w:rPr>
                  <m:t>-9.9486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84.850+69.024 </m:t>
                </m:r>
                <m:r>
                  <w:rPr>
                    <w:rFonts w:ascii="Cambria Math" w:hAnsi="Cambria Math"/>
                  </w:rPr>
                  <m:t>S</m:t>
                </m:r>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921F58">
        <w:tab/>
        <w:t>(26)</w:t>
      </w:r>
    </w:p>
    <w:p w14:paraId="3F7B07E5" w14:textId="1F5C9F5F" w:rsidR="00E23A97" w:rsidRDefault="0029118E" w:rsidP="00E23A97">
      <w:pPr>
        <w:pStyle w:val="Equation"/>
        <w:rPr>
          <w:lang w:val="en-US" w:eastAsia="zh-CN"/>
        </w:rPr>
      </w:pPr>
      <w:r>
        <w:tab/>
      </w:r>
      <w:r w:rsidR="00E23A97" w:rsidRPr="00921F58">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en-US" w:eastAsia="zh-CN"/>
              </w:rPr>
              <m:t>1</m:t>
            </m:r>
          </m:sub>
        </m:sSub>
        <m:r>
          <m:rPr>
            <m:sty m:val="p"/>
          </m:rPr>
          <w:rPr>
            <w:rFonts w:ascii="Cambria Math" w:hAnsi="Cambria Math"/>
            <w:lang w:val="en-US" w:eastAsia="zh-CN"/>
          </w:rPr>
          <m:t xml:space="preserve">=49.843-0.2276 </m:t>
        </m:r>
        <m:r>
          <w:rPr>
            <w:rFonts w:ascii="Cambria Math" w:hAnsi="Cambria Math"/>
            <w:lang w:eastAsia="zh-CN"/>
          </w:rPr>
          <m:t>S</m:t>
        </m:r>
        <m:r>
          <m:rPr>
            <m:sty m:val="p"/>
          </m:rPr>
          <w:rPr>
            <w:rFonts w:ascii="Cambria Math" w:hAnsi="Cambria Math"/>
            <w:lang w:val="en-US" w:eastAsia="zh-CN"/>
          </w:rPr>
          <m:t xml:space="preserve">+0.198 × </m:t>
        </m:r>
        <m:sSup>
          <m:sSupPr>
            <m:ctrlPr>
              <w:rPr>
                <w:rFonts w:ascii="Cambria Math" w:hAnsi="Cambria Math"/>
              </w:rPr>
            </m:ctrlPr>
          </m:sSupPr>
          <m:e>
            <m:r>
              <m:rPr>
                <m:sty m:val="p"/>
              </m:rPr>
              <w:rPr>
                <w:rFonts w:ascii="Cambria Math" w:hAnsi="Cambria Math"/>
                <w:lang w:val="en-US" w:eastAsia="zh-CN"/>
              </w:rPr>
              <m:t>10</m:t>
            </m:r>
          </m:e>
          <m:sup>
            <m:r>
              <m:rPr>
                <m:sty m:val="p"/>
              </m:rPr>
              <w:rPr>
                <w:rFonts w:ascii="Cambria Math" w:hAnsi="Cambria Math"/>
                <w:lang w:val="en-US" w:eastAsia="zh-CN"/>
              </w:rPr>
              <m:t>-2</m:t>
            </m:r>
          </m:sup>
        </m:sSup>
        <m:sSup>
          <m:sSupPr>
            <m:ctrlPr>
              <w:rPr>
                <w:rFonts w:ascii="Cambria Math" w:hAnsi="Cambria Math"/>
              </w:rPr>
            </m:ctrlPr>
          </m:sSupPr>
          <m:e>
            <m:r>
              <w:rPr>
                <w:rFonts w:ascii="Cambria Math" w:hAnsi="Cambria Math"/>
                <w:lang w:eastAsia="zh-CN"/>
              </w:rPr>
              <m:t>S</m:t>
            </m:r>
          </m:e>
          <m:sup>
            <m:r>
              <m:rPr>
                <m:sty m:val="p"/>
              </m:rPr>
              <w:rPr>
                <w:rFonts w:ascii="Cambria Math" w:hAnsi="Cambria Math"/>
                <w:lang w:val="en-US" w:eastAsia="zh-CN"/>
              </w:rPr>
              <m:t>2</m:t>
            </m:r>
          </m:sup>
        </m:sSup>
      </m:oMath>
      <w:r w:rsidR="00E23A97">
        <w:rPr>
          <w:lang w:val="en-US" w:eastAsia="zh-CN"/>
        </w:rPr>
        <w:tab/>
        <w:t>(27)</w:t>
      </w:r>
    </w:p>
    <w:p w14:paraId="6DEAA34C" w14:textId="261B83AF" w:rsidR="00E23A97" w:rsidRDefault="00E23A97" w:rsidP="00E23A97">
      <w:pPr>
        <w:ind w:firstLineChars="200" w:firstLine="480"/>
        <w:rPr>
          <w:lang w:val="en-US" w:eastAsia="zh-CN"/>
        </w:rPr>
      </w:pPr>
      <w:r>
        <w:rPr>
          <w:rFonts w:hint="eastAsia"/>
          <w:lang w:val="en-US" w:eastAsia="zh-CN"/>
        </w:rPr>
        <w:t>等式</w:t>
      </w:r>
      <w:r>
        <w:rPr>
          <w:lang w:val="en-US" w:eastAsia="zh-CN"/>
        </w:rPr>
        <w:t xml:space="preserve"> (5) – (7)</w:t>
      </w:r>
      <w:r>
        <w:rPr>
          <w:rFonts w:hint="eastAsia"/>
          <w:lang w:val="en-US" w:eastAsia="zh-CN"/>
        </w:rPr>
        <w:t>中纯净水的复杂相对电容率是当</w:t>
      </w:r>
      <w:r>
        <w:rPr>
          <w:rFonts w:hint="eastAsia"/>
          <w:lang w:val="en-US" w:eastAsia="zh-CN"/>
        </w:rPr>
        <w:t>S=0</w:t>
      </w:r>
      <w:r>
        <w:rPr>
          <w:rFonts w:hint="eastAsia"/>
          <w:lang w:val="en-US" w:eastAsia="zh-CN"/>
        </w:rPr>
        <w:t>时等式</w:t>
      </w:r>
      <w:r>
        <w:rPr>
          <w:lang w:val="en-US" w:eastAsia="zh-CN"/>
        </w:rPr>
        <w:t>(14) – (16)</w:t>
      </w:r>
      <w:r>
        <w:rPr>
          <w:rFonts w:hint="eastAsia"/>
          <w:lang w:val="en-US" w:eastAsia="zh-CN"/>
        </w:rPr>
        <w:t>的特殊情况。图</w:t>
      </w:r>
      <w:r>
        <w:rPr>
          <w:rFonts w:hint="eastAsia"/>
          <w:lang w:val="en-US" w:eastAsia="zh-CN"/>
        </w:rPr>
        <w:t>2</w:t>
      </w:r>
      <w:r>
        <w:rPr>
          <w:rFonts w:hint="eastAsia"/>
          <w:lang w:val="en-US" w:eastAsia="zh-CN"/>
        </w:rPr>
        <w:t>显示</w:t>
      </w:r>
      <m:oMath>
        <m:r>
          <w:rPr>
            <w:rFonts w:ascii="Cambria Math" w:hAnsi="Cambria Math"/>
            <w:lang w:eastAsia="zh-CN"/>
          </w:rPr>
          <m:t>T</m:t>
        </m:r>
        <m:r>
          <m:rPr>
            <m:sty m:val="p"/>
          </m:rPr>
          <w:rPr>
            <w:rFonts w:ascii="Cambria Math" w:hAnsi="Cambria Math"/>
            <w:lang w:val="en-US" w:eastAsia="zh-CN"/>
          </w:rPr>
          <m:t>=20</m:t>
        </m:r>
      </m:oMath>
      <w:r>
        <w:rPr>
          <w:lang w:val="en-US" w:eastAsia="zh-CN"/>
        </w:rPr>
        <w:t> </w:t>
      </w:r>
      <w:r>
        <w:rPr>
          <w:vertAlign w:val="superscript"/>
          <w:lang w:val="en-US" w:eastAsia="zh-CN"/>
        </w:rPr>
        <w:t>o</w:t>
      </w:r>
      <w:r>
        <w:rPr>
          <w:lang w:val="en-US" w:eastAsia="zh-CN"/>
        </w:rPr>
        <w:t>C</w:t>
      </w:r>
      <w:r>
        <w:rPr>
          <w:rFonts w:hint="eastAsia"/>
          <w:lang w:val="en-US" w:eastAsia="zh-CN"/>
        </w:rPr>
        <w:t>时，纯净水（</w:t>
      </w:r>
      <w:r>
        <w:rPr>
          <w:i/>
          <w:lang w:val="en-US" w:eastAsia="zh-CN"/>
        </w:rPr>
        <w:t>S</w:t>
      </w:r>
      <w:r>
        <w:rPr>
          <w:lang w:val="en-US" w:eastAsia="zh-CN"/>
        </w:rPr>
        <w:t xml:space="preserve"> = 0 g/kg</w:t>
      </w:r>
      <w:r>
        <w:rPr>
          <w:rFonts w:hint="eastAsia"/>
          <w:lang w:val="en-US" w:eastAsia="zh-CN"/>
        </w:rPr>
        <w:t>）复杂相对电容率和海水（</w:t>
      </w:r>
      <w:r>
        <w:rPr>
          <w:i/>
          <w:lang w:val="en-US" w:eastAsia="zh-CN"/>
        </w:rPr>
        <w:t>S</w:t>
      </w:r>
      <w:r>
        <w:rPr>
          <w:lang w:val="en-US" w:eastAsia="zh-CN"/>
        </w:rPr>
        <w:t xml:space="preserve"> = 35 g/kg</w:t>
      </w:r>
      <w:r>
        <w:rPr>
          <w:rFonts w:hint="eastAsia"/>
          <w:lang w:val="en-US" w:eastAsia="zh-CN"/>
        </w:rPr>
        <w:t>）复杂相对电容率与频率的对比；图</w:t>
      </w:r>
      <w:r>
        <w:rPr>
          <w:rFonts w:hint="eastAsia"/>
          <w:lang w:val="en-US" w:eastAsia="zh-CN"/>
        </w:rPr>
        <w:t>3</w:t>
      </w:r>
      <w:r>
        <w:rPr>
          <w:rFonts w:hint="eastAsia"/>
          <w:lang w:val="en-US" w:eastAsia="zh-CN"/>
        </w:rPr>
        <w:t>显示</w:t>
      </w:r>
      <m:oMath>
        <m:r>
          <m:rPr>
            <m:sty m:val="p"/>
          </m:rPr>
          <w:rPr>
            <w:rFonts w:ascii="Cambria Math" w:hAnsi="Cambria Math"/>
            <w:lang w:val="en-US" w:eastAsia="zh-CN"/>
          </w:rPr>
          <m:t>T=0</m:t>
        </m:r>
      </m:oMath>
      <w:r>
        <w:rPr>
          <w:lang w:val="en-US" w:eastAsia="zh-CN"/>
        </w:rPr>
        <w:t> </w:t>
      </w:r>
      <w:r>
        <w:rPr>
          <w:vertAlign w:val="superscript"/>
          <w:lang w:val="en-US" w:eastAsia="zh-CN"/>
        </w:rPr>
        <w:t>o</w:t>
      </w:r>
      <w:r>
        <w:rPr>
          <w:lang w:val="en-US" w:eastAsia="zh-CN"/>
        </w:rPr>
        <w:t>C</w:t>
      </w:r>
      <w:r>
        <w:rPr>
          <w:rFonts w:hint="eastAsia"/>
          <w:lang w:val="en-US" w:eastAsia="zh-CN"/>
        </w:rPr>
        <w:t>时，纯净水（</w:t>
      </w:r>
      <w:r>
        <w:rPr>
          <w:i/>
          <w:lang w:val="en-US" w:eastAsia="zh-CN"/>
        </w:rPr>
        <w:t>S</w:t>
      </w:r>
      <w:r>
        <w:rPr>
          <w:lang w:val="en-US" w:eastAsia="zh-CN"/>
        </w:rPr>
        <w:t xml:space="preserve"> = 0 g/kg</w:t>
      </w:r>
      <w:r>
        <w:rPr>
          <w:rFonts w:hint="eastAsia"/>
          <w:lang w:val="en-US" w:eastAsia="zh-CN"/>
        </w:rPr>
        <w:t>）复相对电容率和海水（</w:t>
      </w:r>
      <w:r>
        <w:rPr>
          <w:i/>
          <w:lang w:val="en-US" w:eastAsia="zh-CN"/>
        </w:rPr>
        <w:t>S</w:t>
      </w:r>
      <w:r>
        <w:rPr>
          <w:lang w:val="en-US" w:eastAsia="zh-CN"/>
        </w:rPr>
        <w:t xml:space="preserve"> = 35 g/kg</w:t>
      </w:r>
      <w:r>
        <w:rPr>
          <w:rFonts w:hint="eastAsia"/>
          <w:lang w:val="en-US" w:eastAsia="zh-CN"/>
        </w:rPr>
        <w:t>）复相对电容率与频率的对比。</w:t>
      </w:r>
    </w:p>
    <w:p w14:paraId="5D8782E8" w14:textId="77777777" w:rsidR="00E23A97" w:rsidRDefault="00E23A97" w:rsidP="00E23A97">
      <w:pPr>
        <w:pStyle w:val="FigureNo"/>
        <w:rPr>
          <w:lang w:val="en-US" w:eastAsia="zh-CN"/>
        </w:rPr>
      </w:pPr>
      <w:r>
        <w:rPr>
          <w:rFonts w:hint="eastAsia"/>
          <w:lang w:val="en-US" w:eastAsia="zh-CN"/>
        </w:rPr>
        <w:lastRenderedPageBreak/>
        <w:t>图</w:t>
      </w:r>
      <w:r>
        <w:rPr>
          <w:rFonts w:hint="eastAsia"/>
          <w:lang w:val="en-US" w:eastAsia="zh-CN"/>
        </w:rPr>
        <w:t>2</w:t>
      </w:r>
    </w:p>
    <w:p w14:paraId="32B5F87E" w14:textId="77777777" w:rsidR="00E23A97" w:rsidRDefault="00E23A97" w:rsidP="00E23A97">
      <w:pPr>
        <w:pStyle w:val="Figuretitle"/>
        <w:rPr>
          <w:lang w:val="en-US" w:eastAsia="zh-CN"/>
        </w:rPr>
      </w:pPr>
      <w:r>
        <w:rPr>
          <w:rFonts w:hint="eastAsia"/>
          <w:lang w:val="en-US" w:eastAsia="zh-CN"/>
        </w:rPr>
        <w:t>纯净水和海水复相对电容率与频率函数关系图</w:t>
      </w:r>
      <w:r>
        <w:rPr>
          <w:lang w:val="en-US" w:eastAsia="zh-CN"/>
        </w:rPr>
        <w:br/>
      </w:r>
      <w:bookmarkStart w:id="17" w:name="lt_pId267"/>
      <w:r>
        <w:rPr>
          <w:lang w:val="en-US" w:eastAsia="zh-CN"/>
        </w:rPr>
        <w:t>(</w:t>
      </w:r>
      <m:oMath>
        <m:r>
          <m:rPr>
            <m:sty m:val="bi"/>
          </m:rPr>
          <w:rPr>
            <w:rFonts w:ascii="Cambria Math" w:hAnsi="Cambria Math"/>
            <w:lang w:eastAsia="zh-CN"/>
          </w:rPr>
          <m:t>T</m:t>
        </m:r>
        <m:r>
          <m:rPr>
            <m:sty m:val="b"/>
          </m:rPr>
          <w:rPr>
            <w:rFonts w:ascii="Cambria Math" w:hAnsi="Cambria Math"/>
            <w:lang w:val="en-US" w:eastAsia="zh-CN"/>
          </w:rPr>
          <m:t>=</m:t>
        </m:r>
        <m:r>
          <m:rPr>
            <m:sty m:val="b"/>
          </m:rPr>
          <w:rPr>
            <w:rFonts w:ascii="Cambria Math" w:hAnsi="Cambria Math"/>
            <w:lang w:eastAsia="zh-CN"/>
          </w:rPr>
          <m:t>20</m:t>
        </m:r>
      </m:oMath>
      <w:r>
        <w:rPr>
          <w:lang w:val="en-US" w:eastAsia="zh-CN"/>
        </w:rPr>
        <w:t> </w:t>
      </w:r>
      <w:r>
        <w:rPr>
          <w:vertAlign w:val="superscript"/>
          <w:lang w:val="en-US" w:eastAsia="zh-CN"/>
        </w:rPr>
        <w:t>o</w:t>
      </w:r>
      <w:r>
        <w:rPr>
          <w:lang w:val="en-US" w:eastAsia="zh-CN"/>
        </w:rPr>
        <w:t>C)</w:t>
      </w:r>
      <w:bookmarkEnd w:id="17"/>
    </w:p>
    <w:p w14:paraId="0A0AB712" w14:textId="5E149F70" w:rsidR="00E23A97" w:rsidRDefault="00E23A97" w:rsidP="00E23A97">
      <w:pPr>
        <w:pStyle w:val="Figure"/>
      </w:pPr>
      <w:r>
        <w:rPr>
          <w:noProof/>
          <w:szCs w:val="18"/>
          <w:lang w:val="en-GB" w:eastAsia="zh-CN"/>
        </w:rPr>
        <mc:AlternateContent>
          <mc:Choice Requires="wps">
            <w:drawing>
              <wp:anchor distT="0" distB="0" distL="114300" distR="114300" simplePos="0" relativeHeight="251635200" behindDoc="0" locked="0" layoutInCell="1" allowOverlap="1" wp14:anchorId="43C06812" wp14:editId="127CF01F">
                <wp:simplePos x="0" y="0"/>
                <wp:positionH relativeFrom="column">
                  <wp:posOffset>2760345</wp:posOffset>
                </wp:positionH>
                <wp:positionV relativeFrom="paragraph">
                  <wp:posOffset>2708910</wp:posOffset>
                </wp:positionV>
                <wp:extent cx="1089660" cy="398145"/>
                <wp:effectExtent l="3810" t="4445" r="190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72B38"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06812" id="Text Box 81" o:spid="_x0000_s1029" type="#_x0000_t202" style="position:absolute;left:0;text-align:left;margin-left:217.35pt;margin-top:213.3pt;width:85.8pt;height:3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2ifQIAAAg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" stroked="f">
                <v:textbox inset="0,0,0,0">
                  <w:txbxContent>
                    <w:p w14:paraId="22172B38"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36224" behindDoc="0" locked="0" layoutInCell="1" allowOverlap="1" wp14:anchorId="47655B32" wp14:editId="33EE53CF">
                <wp:simplePos x="0" y="0"/>
                <wp:positionH relativeFrom="column">
                  <wp:posOffset>1474470</wp:posOffset>
                </wp:positionH>
                <wp:positionV relativeFrom="paragraph">
                  <wp:posOffset>2954655</wp:posOffset>
                </wp:positionV>
                <wp:extent cx="1089660" cy="398145"/>
                <wp:effectExtent l="3810" t="2540" r="190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E43B2" w14:textId="77777777" w:rsidR="0029118E" w:rsidRDefault="0029118E" w:rsidP="00E23A97">
                            <w:pPr>
                              <w:spacing w:before="0"/>
                              <w:rPr>
                                <w:sz w:val="18"/>
                                <w:szCs w:val="18"/>
                                <w:lang w:val="en-US" w:eastAsia="zh-CN"/>
                              </w:rPr>
                            </w:pPr>
                            <w:r w:rsidRPr="00244CDE">
                              <w:rPr>
                                <w:rFonts w:hint="eastAsia"/>
                                <w:sz w:val="18"/>
                                <w:szCs w:val="18"/>
                                <w:lang w:val="en-US" w:eastAsia="zh-CN"/>
                              </w:rPr>
                              <w:t>实部</w:t>
                            </w:r>
                          </w:p>
                          <w:p w14:paraId="77C7C838" w14:textId="77777777" w:rsidR="0029118E" w:rsidRDefault="0029118E" w:rsidP="00E23A97">
                            <w:pPr>
                              <w:spacing w:before="0"/>
                            </w:pPr>
                            <w:r w:rsidRPr="00244CDE">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5B32" id="Text Box 80" o:spid="_x0000_s1030" type="#_x0000_t202" style="position:absolute;left:0;text-align:left;margin-left:116.1pt;margin-top:232.65pt;width:85.8pt;height:3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" stroked="f">
                <v:textbox inset="0,0,0,0">
                  <w:txbxContent>
                    <w:p w14:paraId="078E43B2" w14:textId="77777777" w:rsidR="0029118E" w:rsidRDefault="0029118E" w:rsidP="00E23A97">
                      <w:pPr>
                        <w:spacing w:before="0"/>
                        <w:rPr>
                          <w:sz w:val="18"/>
                          <w:szCs w:val="18"/>
                          <w:lang w:val="en-US" w:eastAsia="zh-CN"/>
                        </w:rPr>
                      </w:pPr>
                      <w:r w:rsidRPr="00244CDE">
                        <w:rPr>
                          <w:rFonts w:hint="eastAsia"/>
                          <w:sz w:val="18"/>
                          <w:szCs w:val="18"/>
                          <w:lang w:val="en-US" w:eastAsia="zh-CN"/>
                        </w:rPr>
                        <w:t>实部</w:t>
                      </w:r>
                    </w:p>
                    <w:p w14:paraId="77C7C838" w14:textId="77777777" w:rsidR="0029118E" w:rsidRDefault="0029118E" w:rsidP="00E23A97">
                      <w:pPr>
                        <w:spacing w:before="0"/>
                      </w:pPr>
                      <w:r w:rsidRPr="00244CDE">
                        <w:rPr>
                          <w:rFonts w:hint="eastAsia"/>
                          <w:sz w:val="18"/>
                          <w:szCs w:val="18"/>
                          <w:lang w:val="en-US" w:eastAsia="zh-CN"/>
                        </w:rPr>
                        <w:t>虚部</w:t>
                      </w:r>
                    </w:p>
                  </w:txbxContent>
                </v:textbox>
              </v:shape>
            </w:pict>
          </mc:Fallback>
        </mc:AlternateContent>
      </w:r>
      <w:r>
        <w:rPr>
          <w:noProof/>
          <w:color w:val="FF0000"/>
          <w:lang w:val="en-GB" w:eastAsia="zh-CN"/>
        </w:rPr>
        <mc:AlternateContent>
          <mc:Choice Requires="wps">
            <w:drawing>
              <wp:anchor distT="0" distB="0" distL="114300" distR="114300" simplePos="0" relativeHeight="251637248" behindDoc="0" locked="0" layoutInCell="1" allowOverlap="1" wp14:anchorId="16687325" wp14:editId="5F59181B">
                <wp:simplePos x="0" y="0"/>
                <wp:positionH relativeFrom="column">
                  <wp:posOffset>345440</wp:posOffset>
                </wp:positionH>
                <wp:positionV relativeFrom="paragraph">
                  <wp:posOffset>112395</wp:posOffset>
                </wp:positionV>
                <wp:extent cx="200025" cy="2531745"/>
                <wp:effectExtent l="0" t="0" r="1270" b="31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626B3B5C" w14:textId="77777777" w:rsidR="0029118E" w:rsidRDefault="0029118E" w:rsidP="00E23A97">
                            <w:pPr>
                              <w:jc w:val="center"/>
                              <w:rPr>
                                <w:lang w:eastAsia="zh-CN"/>
                              </w:rPr>
                            </w:pPr>
                            <w:r w:rsidRPr="00244CDE">
                              <w:rPr>
                                <w:rFonts w:hint="eastAsia"/>
                                <w:sz w:val="18"/>
                                <w:szCs w:val="18"/>
                                <w:lang w:val="en-US" w:eastAsia="zh-CN"/>
                              </w:rPr>
                              <w:t>水的</w:t>
                            </w:r>
                            <w:r w:rsidRPr="00244CDE">
                              <w:rPr>
                                <w:rFonts w:hint="eastAsia"/>
                                <w:sz w:val="18"/>
                                <w:szCs w:val="18"/>
                                <w:lang w:eastAsia="zh-CN"/>
                              </w:rPr>
                              <w:t>复相对电容率</w:t>
                            </w:r>
                          </w:p>
                          <w:p w14:paraId="46D11D46" w14:textId="77777777" w:rsidR="0029118E" w:rsidRPr="00DB4AFC" w:rsidRDefault="0029118E" w:rsidP="00E23A97">
                            <w:pPr>
                              <w:jc w:val="center"/>
                              <w:rPr>
                                <w:szCs w:val="18"/>
                                <w:lang w:eastAsia="zh-CN"/>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7325" id="Text Box 79" o:spid="_x0000_s1031" type="#_x0000_t202" style="position:absolute;left:0;text-align:left;margin-left:27.2pt;margin-top:8.85pt;width:15.75pt;height:199.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" stroked="f" strokecolor="#739cc3" strokeweight="1.25pt">
                <v:fill focus="100%" type="gradient">
                  <o:fill v:ext="view" type="gradientUnscaled"/>
                </v:fill>
                <v:textbox style="layout-flow:vertical;mso-layout-flow-alt:bottom-to-top" inset="0,0,0,0">
                  <w:txbxContent>
                    <w:p w14:paraId="626B3B5C" w14:textId="77777777" w:rsidR="0029118E" w:rsidRDefault="0029118E" w:rsidP="00E23A97">
                      <w:pPr>
                        <w:jc w:val="center"/>
                        <w:rPr>
                          <w:lang w:eastAsia="zh-CN"/>
                        </w:rPr>
                      </w:pPr>
                      <w:r w:rsidRPr="00244CDE">
                        <w:rPr>
                          <w:rFonts w:hint="eastAsia"/>
                          <w:sz w:val="18"/>
                          <w:szCs w:val="18"/>
                          <w:lang w:val="en-US" w:eastAsia="zh-CN"/>
                        </w:rPr>
                        <w:t>水的</w:t>
                      </w:r>
                      <w:r w:rsidRPr="00244CDE">
                        <w:rPr>
                          <w:rFonts w:hint="eastAsia"/>
                          <w:sz w:val="18"/>
                          <w:szCs w:val="18"/>
                          <w:lang w:eastAsia="zh-CN"/>
                        </w:rPr>
                        <w:t>复相对电容率</w:t>
                      </w:r>
                    </w:p>
                    <w:p w14:paraId="46D11D46" w14:textId="77777777" w:rsidR="0029118E" w:rsidRPr="00DB4AFC" w:rsidRDefault="0029118E" w:rsidP="00E23A97">
                      <w:pPr>
                        <w:jc w:val="center"/>
                        <w:rPr>
                          <w:szCs w:val="18"/>
                          <w:lang w:eastAsia="zh-CN"/>
                        </w:rPr>
                      </w:pPr>
                    </w:p>
                  </w:txbxContent>
                </v:textbox>
              </v:shape>
            </w:pict>
          </mc:Fallback>
        </mc:AlternateContent>
      </w:r>
      <w:r w:rsidRPr="00C94737">
        <w:object w:dxaOrig="8596" w:dyaOrig="5155" w14:anchorId="06AE3A4B">
          <v:shape id="_x0000_i1026" type="#_x0000_t75" style="width:425pt;height:254.7pt" o:ole="">
            <v:imagedata r:id="rId16" o:title=""/>
          </v:shape>
          <o:OLEObject Type="Embed" ProgID="CorelDraw.Graphic.16" ShapeID="_x0000_i1026" DrawAspect="Content" ObjectID="_1587539605" r:id="rId17"/>
        </w:object>
      </w:r>
    </w:p>
    <w:p w14:paraId="581DD0FB" w14:textId="77777777" w:rsidR="00E23A97" w:rsidRDefault="00E23A97" w:rsidP="00E23A97">
      <w:pPr>
        <w:pStyle w:val="FigureNo"/>
        <w:rPr>
          <w:lang w:val="en-US" w:eastAsia="zh-CN"/>
        </w:rPr>
      </w:pPr>
      <w:r>
        <w:rPr>
          <w:rFonts w:hint="eastAsia"/>
          <w:lang w:val="en-US" w:eastAsia="zh-CN"/>
        </w:rPr>
        <w:t>图</w:t>
      </w:r>
      <w:r>
        <w:rPr>
          <w:rFonts w:hint="eastAsia"/>
          <w:lang w:val="en-US" w:eastAsia="zh-CN"/>
        </w:rPr>
        <w:t>3</w:t>
      </w:r>
    </w:p>
    <w:p w14:paraId="0AE703CE" w14:textId="611F3727" w:rsidR="00E23A97" w:rsidRDefault="00E23A97" w:rsidP="00E23A97">
      <w:pPr>
        <w:pStyle w:val="Figuretitle"/>
        <w:rPr>
          <w:lang w:val="en-US" w:eastAsia="zh-CN"/>
        </w:rPr>
      </w:pPr>
      <w:r>
        <w:rPr>
          <w:rFonts w:hint="eastAsia"/>
          <w:lang w:val="en-US" w:eastAsia="zh-CN"/>
        </w:rPr>
        <w:t>纯净水和海水复相对电容率与频率函数关系图</w:t>
      </w:r>
      <w:r>
        <w:rPr>
          <w:lang w:val="en-US" w:eastAsia="zh-CN"/>
        </w:rPr>
        <w:br/>
      </w:r>
      <w:bookmarkStart w:id="18" w:name="lt_pId270"/>
      <w:r>
        <w:rPr>
          <w:lang w:val="en-US" w:eastAsia="zh-CN"/>
        </w:rPr>
        <w:t>(</w:t>
      </w:r>
      <m:oMath>
        <m:r>
          <m:rPr>
            <m:sty m:val="bi"/>
          </m:rPr>
          <w:rPr>
            <w:rFonts w:ascii="Cambria Math" w:hAnsi="Cambria Math"/>
            <w:lang w:eastAsia="zh-CN"/>
          </w:rPr>
          <m:t>T</m:t>
        </m:r>
        <m:r>
          <m:rPr>
            <m:sty m:val="b"/>
          </m:rPr>
          <w:rPr>
            <w:rFonts w:ascii="Cambria Math" w:hAnsi="Cambria Math"/>
            <w:lang w:val="en-US" w:eastAsia="zh-CN"/>
          </w:rPr>
          <m:t>=</m:t>
        </m:r>
        <m:r>
          <m:rPr>
            <m:sty m:val="b"/>
          </m:rPr>
          <w:rPr>
            <w:rFonts w:ascii="Cambria Math" w:hAnsi="Cambria Math"/>
            <w:lang w:eastAsia="zh-CN"/>
          </w:rPr>
          <m:t>0</m:t>
        </m:r>
      </m:oMath>
      <w:r>
        <w:rPr>
          <w:lang w:val="en-US" w:eastAsia="zh-CN"/>
        </w:rPr>
        <w:t> </w:t>
      </w:r>
      <w:r>
        <w:rPr>
          <w:vertAlign w:val="superscript"/>
          <w:lang w:val="en-US" w:eastAsia="zh-CN"/>
        </w:rPr>
        <w:t>o</w:t>
      </w:r>
      <w:r>
        <w:rPr>
          <w:lang w:val="en-US" w:eastAsia="zh-CN"/>
        </w:rPr>
        <w:t>C</w:t>
      </w:r>
      <w:bookmarkEnd w:id="18"/>
      <w:r w:rsidR="0029118E">
        <w:rPr>
          <w:rFonts w:hint="eastAsia"/>
          <w:lang w:val="en-US" w:eastAsia="zh-CN"/>
        </w:rPr>
        <w:t>)</w:t>
      </w:r>
    </w:p>
    <w:p w14:paraId="5B89A869" w14:textId="44297102" w:rsidR="00E23A97" w:rsidRDefault="00E23A97" w:rsidP="00E23A97">
      <w:pPr>
        <w:pStyle w:val="Figure"/>
      </w:pPr>
      <w:r>
        <w:rPr>
          <w:noProof/>
          <w:szCs w:val="18"/>
          <w:lang w:val="en-GB" w:eastAsia="zh-CN"/>
        </w:rPr>
        <mc:AlternateContent>
          <mc:Choice Requires="wps">
            <w:drawing>
              <wp:anchor distT="0" distB="0" distL="114300" distR="114300" simplePos="0" relativeHeight="251638272" behindDoc="0" locked="0" layoutInCell="1" allowOverlap="1" wp14:anchorId="40160E16" wp14:editId="4A875089">
                <wp:simplePos x="0" y="0"/>
                <wp:positionH relativeFrom="column">
                  <wp:posOffset>2745105</wp:posOffset>
                </wp:positionH>
                <wp:positionV relativeFrom="paragraph">
                  <wp:posOffset>2723515</wp:posOffset>
                </wp:positionV>
                <wp:extent cx="1089660" cy="398145"/>
                <wp:effectExtent l="0" t="635"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32869"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0E16" id="Text Box 78" o:spid="_x0000_s1032" type="#_x0000_t202" style="position:absolute;left:0;text-align:left;margin-left:216.15pt;margin-top:214.45pt;width:85.8pt;height:3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" stroked="f">
                <v:textbox inset="0,0,0,0">
                  <w:txbxContent>
                    <w:p w14:paraId="0BE32869"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39296" behindDoc="0" locked="0" layoutInCell="1" allowOverlap="1" wp14:anchorId="29272BF3" wp14:editId="64E3F17A">
                <wp:simplePos x="0" y="0"/>
                <wp:positionH relativeFrom="column">
                  <wp:posOffset>1474470</wp:posOffset>
                </wp:positionH>
                <wp:positionV relativeFrom="paragraph">
                  <wp:posOffset>2957830</wp:posOffset>
                </wp:positionV>
                <wp:extent cx="1089660" cy="398145"/>
                <wp:effectExtent l="3810" t="0" r="19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8D7A5" w14:textId="77777777" w:rsidR="0029118E" w:rsidRDefault="0029118E" w:rsidP="00E23A97">
                            <w:pPr>
                              <w:spacing w:before="0"/>
                              <w:rPr>
                                <w:sz w:val="18"/>
                                <w:szCs w:val="18"/>
                                <w:lang w:val="en-US" w:eastAsia="zh-CN"/>
                              </w:rPr>
                            </w:pPr>
                            <w:r w:rsidRPr="00244CDE">
                              <w:rPr>
                                <w:rFonts w:hint="eastAsia"/>
                                <w:sz w:val="18"/>
                                <w:szCs w:val="18"/>
                                <w:lang w:val="en-US" w:eastAsia="zh-CN"/>
                              </w:rPr>
                              <w:t>实部</w:t>
                            </w:r>
                          </w:p>
                          <w:p w14:paraId="75957C47" w14:textId="77777777" w:rsidR="0029118E" w:rsidRDefault="0029118E" w:rsidP="00E23A97">
                            <w:pPr>
                              <w:spacing w:before="0"/>
                            </w:pPr>
                            <w:r w:rsidRPr="00244CDE">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72BF3" id="Text Box 77" o:spid="_x0000_s1033" type="#_x0000_t202" style="position:absolute;left:0;text-align:left;margin-left:116.1pt;margin-top:232.9pt;width:85.8pt;height:3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" stroked="f">
                <v:textbox inset="0,0,0,0">
                  <w:txbxContent>
                    <w:p w14:paraId="0F98D7A5" w14:textId="77777777" w:rsidR="0029118E" w:rsidRDefault="0029118E" w:rsidP="00E23A97">
                      <w:pPr>
                        <w:spacing w:before="0"/>
                        <w:rPr>
                          <w:sz w:val="18"/>
                          <w:szCs w:val="18"/>
                          <w:lang w:val="en-US" w:eastAsia="zh-CN"/>
                        </w:rPr>
                      </w:pPr>
                      <w:r w:rsidRPr="00244CDE">
                        <w:rPr>
                          <w:rFonts w:hint="eastAsia"/>
                          <w:sz w:val="18"/>
                          <w:szCs w:val="18"/>
                          <w:lang w:val="en-US" w:eastAsia="zh-CN"/>
                        </w:rPr>
                        <w:t>实部</w:t>
                      </w:r>
                    </w:p>
                    <w:p w14:paraId="75957C47" w14:textId="77777777" w:rsidR="0029118E" w:rsidRDefault="0029118E" w:rsidP="00E23A97">
                      <w:pPr>
                        <w:spacing w:before="0"/>
                      </w:pPr>
                      <w:r w:rsidRPr="00244CDE">
                        <w:rPr>
                          <w:rFonts w:hint="eastAsia"/>
                          <w:sz w:val="18"/>
                          <w:szCs w:val="18"/>
                          <w:lang w:val="en-US" w:eastAsia="zh-CN"/>
                        </w:rPr>
                        <w:t>虚部</w:t>
                      </w:r>
                    </w:p>
                  </w:txbxContent>
                </v:textbox>
              </v:shape>
            </w:pict>
          </mc:Fallback>
        </mc:AlternateContent>
      </w:r>
      <w:r>
        <w:rPr>
          <w:noProof/>
          <w:lang w:val="en-GB" w:eastAsia="zh-CN"/>
        </w:rPr>
        <mc:AlternateContent>
          <mc:Choice Requires="wps">
            <w:drawing>
              <wp:anchor distT="0" distB="0" distL="114300" distR="114300" simplePos="0" relativeHeight="251640320" behindDoc="0" locked="0" layoutInCell="1" allowOverlap="1" wp14:anchorId="5ECDC777" wp14:editId="27F659B9">
                <wp:simplePos x="0" y="0"/>
                <wp:positionH relativeFrom="column">
                  <wp:posOffset>345440</wp:posOffset>
                </wp:positionH>
                <wp:positionV relativeFrom="paragraph">
                  <wp:posOffset>49530</wp:posOffset>
                </wp:positionV>
                <wp:extent cx="200025" cy="2531745"/>
                <wp:effectExtent l="0" t="3175" r="127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2439A59A" w14:textId="77777777" w:rsidR="0029118E" w:rsidRPr="00DB4AFC" w:rsidRDefault="0029118E" w:rsidP="00E23A97">
                            <w:pPr>
                              <w:jc w:val="center"/>
                              <w:rPr>
                                <w:szCs w:val="18"/>
                                <w:lang w:eastAsia="zh-CN"/>
                              </w:rPr>
                            </w:pPr>
                            <w:r w:rsidRPr="00244CDE">
                              <w:rPr>
                                <w:rFonts w:hint="eastAsia"/>
                                <w:sz w:val="18"/>
                                <w:szCs w:val="18"/>
                                <w:lang w:val="en-US" w:eastAsia="zh-CN"/>
                              </w:rPr>
                              <w:t>水的</w:t>
                            </w:r>
                            <w:r w:rsidRPr="00244CDE">
                              <w:rPr>
                                <w:rFonts w:hint="eastAsia"/>
                                <w:sz w:val="18"/>
                                <w:szCs w:val="18"/>
                                <w:lang w:eastAsia="zh-CN"/>
                              </w:rPr>
                              <w:t>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C777" id="Text Box 76" o:spid="_x0000_s1034" type="#_x0000_t202" style="position:absolute;left:0;text-align:left;margin-left:27.2pt;margin-top:3.9pt;width:15.75pt;height:199.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" stroked="f" strokecolor="#739cc3" strokeweight="1.25pt">
                <v:fill focus="100%" type="gradient">
                  <o:fill v:ext="view" type="gradientUnscaled"/>
                </v:fill>
                <v:textbox style="layout-flow:vertical;mso-layout-flow-alt:bottom-to-top" inset="0,0,0,0">
                  <w:txbxContent>
                    <w:p w14:paraId="2439A59A" w14:textId="77777777" w:rsidR="0029118E" w:rsidRPr="00DB4AFC" w:rsidRDefault="0029118E" w:rsidP="00E23A97">
                      <w:pPr>
                        <w:jc w:val="center"/>
                        <w:rPr>
                          <w:szCs w:val="18"/>
                          <w:lang w:eastAsia="zh-CN"/>
                        </w:rPr>
                      </w:pPr>
                      <w:r w:rsidRPr="00244CDE">
                        <w:rPr>
                          <w:rFonts w:hint="eastAsia"/>
                          <w:sz w:val="18"/>
                          <w:szCs w:val="18"/>
                          <w:lang w:val="en-US" w:eastAsia="zh-CN"/>
                        </w:rPr>
                        <w:t>水的</w:t>
                      </w:r>
                      <w:r w:rsidRPr="00244CDE">
                        <w:rPr>
                          <w:rFonts w:hint="eastAsia"/>
                          <w:sz w:val="18"/>
                          <w:szCs w:val="18"/>
                          <w:lang w:eastAsia="zh-CN"/>
                        </w:rPr>
                        <w:t>复相对电容率</w:t>
                      </w:r>
                    </w:p>
                  </w:txbxContent>
                </v:textbox>
              </v:shape>
            </w:pict>
          </mc:Fallback>
        </mc:AlternateContent>
      </w:r>
      <w:r w:rsidRPr="00C94737">
        <w:object w:dxaOrig="8596" w:dyaOrig="5155" w14:anchorId="64FEFBD4">
          <v:shape id="_x0000_i1027" type="#_x0000_t75" style="width:425pt;height:254.7pt" o:ole="">
            <v:imagedata r:id="rId18" o:title=""/>
          </v:shape>
          <o:OLEObject Type="Embed" ProgID="CorelDraw.Graphic.16" ShapeID="_x0000_i1027" DrawAspect="Content" ObjectID="_1587539606" r:id="rId19"/>
        </w:object>
      </w:r>
    </w:p>
    <w:p w14:paraId="102F9712" w14:textId="77777777" w:rsidR="0029118E" w:rsidRDefault="0029118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B0EB549" w14:textId="0593BFBE" w:rsidR="00E23A97" w:rsidRPr="00244CDE" w:rsidRDefault="00E23A97" w:rsidP="00E23A97">
      <w:pPr>
        <w:pStyle w:val="Heading3"/>
        <w:rPr>
          <w:lang w:eastAsia="zh-CN"/>
        </w:rPr>
      </w:pPr>
      <w:r w:rsidRPr="00244CDE">
        <w:rPr>
          <w:lang w:eastAsia="zh-CN"/>
        </w:rPr>
        <w:lastRenderedPageBreak/>
        <w:t>5.1.3</w:t>
      </w:r>
      <w:r w:rsidRPr="00244CDE">
        <w:rPr>
          <w:lang w:eastAsia="zh-CN"/>
        </w:rPr>
        <w:tab/>
      </w:r>
      <w:r>
        <w:rPr>
          <w:rFonts w:hint="eastAsia"/>
          <w:lang w:val="en-US" w:eastAsia="zh-CN"/>
        </w:rPr>
        <w:t>冰</w:t>
      </w:r>
    </w:p>
    <w:p w14:paraId="0E4D9600" w14:textId="77777777" w:rsidR="00E23A97" w:rsidRPr="00244CDE" w:rsidRDefault="00E23A97" w:rsidP="00E23A97">
      <w:pPr>
        <w:ind w:firstLineChars="200" w:firstLine="480"/>
        <w:rPr>
          <w:lang w:eastAsia="zh-CN"/>
        </w:rPr>
      </w:pPr>
      <w:r>
        <w:rPr>
          <w:rFonts w:hint="eastAsia"/>
          <w:lang w:val="en-US" w:eastAsia="zh-CN"/>
        </w:rPr>
        <w:t>本小节提供了干冰和</w:t>
      </w:r>
      <w:proofErr w:type="gramStart"/>
      <w:r>
        <w:rPr>
          <w:rFonts w:hint="eastAsia"/>
          <w:lang w:val="en-US" w:eastAsia="zh-CN"/>
        </w:rPr>
        <w:t>湿冰复杂</w:t>
      </w:r>
      <w:proofErr w:type="gramEnd"/>
      <w:r>
        <w:rPr>
          <w:rFonts w:hint="eastAsia"/>
          <w:lang w:val="en-US" w:eastAsia="zh-CN"/>
        </w:rPr>
        <w:t>相对电容率的预测方法。</w:t>
      </w:r>
    </w:p>
    <w:p w14:paraId="518047BB" w14:textId="77777777" w:rsidR="00E23A97" w:rsidRDefault="00E23A97" w:rsidP="00E23A97">
      <w:pPr>
        <w:pStyle w:val="Heading4"/>
        <w:rPr>
          <w:lang w:val="en-US" w:eastAsia="zh-CN"/>
        </w:rPr>
      </w:pPr>
      <w:r>
        <w:rPr>
          <w:lang w:val="en-US" w:eastAsia="zh-CN"/>
        </w:rPr>
        <w:t>5.1.3.1</w:t>
      </w:r>
      <w:r>
        <w:rPr>
          <w:lang w:val="en-US" w:eastAsia="zh-CN"/>
        </w:rPr>
        <w:tab/>
      </w:r>
      <w:r>
        <w:rPr>
          <w:rFonts w:hint="eastAsia"/>
          <w:lang w:val="en-US" w:eastAsia="zh-CN"/>
        </w:rPr>
        <w:t>干冰</w:t>
      </w:r>
    </w:p>
    <w:p w14:paraId="414CA095" w14:textId="77777777" w:rsidR="00E23A97" w:rsidRDefault="00E23A97" w:rsidP="00E23A97">
      <w:pPr>
        <w:ind w:firstLineChars="200" w:firstLine="480"/>
        <w:rPr>
          <w:lang w:val="en-US" w:eastAsia="zh-CN"/>
        </w:rPr>
      </w:pPr>
      <w:r>
        <w:rPr>
          <w:rFonts w:hint="eastAsia"/>
          <w:lang w:val="en-US" w:eastAsia="zh-CN"/>
        </w:rPr>
        <w:t>干冰由冷冻的纯净水（即</w:t>
      </w:r>
      <m:oMath>
        <m:r>
          <w:rPr>
            <w:rFonts w:ascii="Cambria Math" w:hAnsi="Cambria Math"/>
            <w:lang w:eastAsia="zh-CN"/>
          </w:rPr>
          <m:t>T</m:t>
        </m:r>
      </m:oMath>
      <w:r>
        <w:rPr>
          <w:lang w:val="en-US" w:eastAsia="zh-CN"/>
        </w:rPr>
        <w:t xml:space="preserve"> ≤ 0 </w:t>
      </w:r>
      <w:r>
        <w:rPr>
          <w:vertAlign w:val="superscript"/>
          <w:lang w:val="en-US" w:eastAsia="zh-CN"/>
        </w:rPr>
        <w:t>o</w:t>
      </w:r>
      <w:r>
        <w:rPr>
          <w:lang w:val="en-US" w:eastAsia="zh-CN"/>
        </w:rPr>
        <w:t>C</w:t>
      </w:r>
      <w:r>
        <w:rPr>
          <w:rFonts w:hint="eastAsia"/>
          <w:lang w:val="en-US" w:eastAsia="zh-CN"/>
        </w:rPr>
        <w:t>）组成。干冰的复相对电容率</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ice</m:t>
            </m:r>
          </m:sub>
        </m:sSub>
      </m:oMath>
      <w:r>
        <w:rPr>
          <w:rFonts w:ascii="Cambria Math" w:hAnsi="Cambria Math" w:hint="eastAsia"/>
          <w:lang w:eastAsia="zh-CN"/>
        </w:rPr>
        <w:t>为</w:t>
      </w:r>
    </w:p>
    <w:p w14:paraId="33B95131"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US"/>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US"/>
              </w:rPr>
              <m:t>''</m:t>
            </m:r>
          </m:sup>
        </m:sSubSup>
      </m:oMath>
      <w:r>
        <w:rPr>
          <w:lang w:val="en-US"/>
        </w:rPr>
        <w:tab/>
        <w:t>(28)</w:t>
      </w:r>
    </w:p>
    <w:p w14:paraId="676C8F34" w14:textId="77777777" w:rsidR="00E23A97" w:rsidRDefault="00E23A97" w:rsidP="00E23A97">
      <w:pPr>
        <w:ind w:firstLineChars="200" w:firstLine="480"/>
        <w:rPr>
          <w:lang w:val="en-US" w:eastAsia="zh-CN"/>
        </w:rPr>
      </w:pPr>
      <w:r>
        <w:rPr>
          <w:rFonts w:hint="eastAsia"/>
          <w:lang w:val="en-US" w:eastAsia="zh-CN"/>
        </w:rPr>
        <w:t>复杂相对电容率的实部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ice</m:t>
            </m:r>
          </m:sub>
          <m:sup>
            <m:r>
              <w:rPr>
                <w:rFonts w:ascii="Cambria Math" w:hAnsi="Cambria Math"/>
                <w:lang w:val="en-US" w:eastAsia="zh-CN"/>
              </w:rPr>
              <m:t>'</m:t>
            </m:r>
          </m:sup>
        </m:sSubSup>
      </m:oMath>
      <w:r>
        <w:rPr>
          <w:rFonts w:ascii="Cambria Math" w:hAnsi="Cambria Math" w:hint="eastAsia"/>
          <w:lang w:eastAsia="zh-CN"/>
        </w:rPr>
        <w:t>是关于温度</w:t>
      </w:r>
      <m:oMath>
        <m:r>
          <w:rPr>
            <w:rFonts w:ascii="Cambria Math" w:hAnsi="Cambria Math"/>
            <w:lang w:eastAsia="zh-CN"/>
          </w:rPr>
          <m:t>T</m:t>
        </m:r>
      </m:oMath>
      <w:r>
        <w:rPr>
          <w:lang w:val="en-US" w:eastAsia="zh-CN"/>
        </w:rPr>
        <w:t>(</w:t>
      </w:r>
      <w:r>
        <w:rPr>
          <w:vertAlign w:val="superscript"/>
          <w:lang w:val="en-US" w:eastAsia="zh-CN"/>
        </w:rPr>
        <w:t>o</w:t>
      </w:r>
      <w:r>
        <w:rPr>
          <w:lang w:val="en-US" w:eastAsia="zh-CN"/>
        </w:rPr>
        <w:t>C)</w:t>
      </w:r>
      <w:r>
        <w:rPr>
          <w:rFonts w:hint="eastAsia"/>
          <w:lang w:val="en-US" w:eastAsia="zh-CN"/>
        </w:rPr>
        <w:t>的函数，与频率无关：</w:t>
      </w:r>
    </w:p>
    <w:p w14:paraId="4ABEA5E4" w14:textId="77777777" w:rsidR="00E23A97" w:rsidRDefault="00E23A97" w:rsidP="00E23A97">
      <w:pPr>
        <w:pStyle w:val="Equation"/>
        <w:rPr>
          <w:lang w:val="en-US" w:eastAsia="zh-CN"/>
        </w:rPr>
      </w:pPr>
      <w:r>
        <w:rPr>
          <w:lang w:val="en-US" w:eastAsia="zh-CN"/>
        </w:rPr>
        <w:tab/>
      </w:r>
      <w:r>
        <w:rPr>
          <w:lang w:val="en-US" w:eastAsia="zh-CN"/>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lang w:eastAsia="zh-CN"/>
              </w:rPr>
              <m:t>ice</m:t>
            </m:r>
          </m:sub>
          <m:sup>
            <m:r>
              <m:rPr>
                <m:sty m:val="p"/>
              </m:rPr>
              <w:rPr>
                <w:rFonts w:ascii="Cambria Math" w:hAnsi="Cambria Math"/>
                <w:lang w:val="en-US" w:eastAsia="zh-CN"/>
              </w:rPr>
              <m:t>'</m:t>
            </m:r>
          </m:sup>
        </m:sSubSup>
        <m:r>
          <m:rPr>
            <m:sty m:val="p"/>
          </m:rPr>
          <w:rPr>
            <w:rFonts w:ascii="Cambria Math" w:hAnsi="Cambria Math"/>
            <w:lang w:val="en-US" w:eastAsia="zh-CN"/>
          </w:rPr>
          <m:t>=</m:t>
        </m:r>
        <m:r>
          <m:rPr>
            <m:sty m:val="p"/>
          </m:rPr>
          <w:rPr>
            <w:rFonts w:ascii="Cambria Math" w:eastAsia="Calibri" w:hAnsi="Cambria Math"/>
            <w:lang w:val="en-US" w:eastAsia="zh-CN"/>
          </w:rPr>
          <m:t xml:space="preserve">3.1884+0.00091 </m:t>
        </m:r>
        <m:r>
          <w:rPr>
            <w:rFonts w:ascii="Cambria Math" w:eastAsia="Calibri" w:hAnsi="Cambria Math"/>
            <w:lang w:eastAsia="zh-CN"/>
          </w:rPr>
          <m:t>T</m:t>
        </m:r>
      </m:oMath>
      <w:r>
        <w:rPr>
          <w:lang w:val="en-US" w:eastAsia="zh-CN"/>
        </w:rPr>
        <w:tab/>
        <w:t>(29)</w:t>
      </w:r>
    </w:p>
    <w:p w14:paraId="0EEEFA2B" w14:textId="77777777" w:rsidR="00E23A97" w:rsidRDefault="00E23A97" w:rsidP="00E23A97">
      <w:pPr>
        <w:ind w:firstLineChars="200" w:firstLine="480"/>
        <w:rPr>
          <w:lang w:val="en-US" w:eastAsia="zh-CN"/>
        </w:rPr>
      </w:pPr>
      <w:r>
        <w:rPr>
          <w:rFonts w:hint="eastAsia"/>
          <w:lang w:val="en-US" w:eastAsia="zh-CN"/>
        </w:rPr>
        <w:t>复杂相对电容率的虚部</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ice</m:t>
            </m:r>
          </m:sub>
          <m:sup>
            <m:r>
              <w:rPr>
                <w:rFonts w:ascii="Cambria Math" w:hAnsi="Cambria Math"/>
                <w:lang w:val="en-US" w:eastAsia="zh-CN"/>
              </w:rPr>
              <m:t>''</m:t>
            </m:r>
          </m:sup>
        </m:sSubSup>
      </m:oMath>
      <w:r>
        <w:rPr>
          <w:rFonts w:ascii="Cambria Math" w:hAnsi="Cambria Math" w:hint="eastAsia"/>
          <w:lang w:eastAsia="zh-CN"/>
        </w:rPr>
        <w:t>是关于温度</w:t>
      </w:r>
      <m:oMath>
        <m:r>
          <w:rPr>
            <w:rFonts w:ascii="Cambria Math" w:hAnsi="Cambria Math"/>
            <w:lang w:eastAsia="zh-CN"/>
          </w:rPr>
          <m:t>T</m:t>
        </m:r>
      </m:oMath>
      <w:r>
        <w:rPr>
          <w:lang w:val="en-US" w:eastAsia="zh-CN"/>
        </w:rPr>
        <w:t xml:space="preserve"> (</w:t>
      </w:r>
      <w:r>
        <w:rPr>
          <w:vertAlign w:val="superscript"/>
          <w:lang w:val="en-US" w:eastAsia="zh-CN"/>
        </w:rPr>
        <w:t>o</w:t>
      </w:r>
      <w:r>
        <w:rPr>
          <w:lang w:val="en-US" w:eastAsia="zh-CN"/>
        </w:rPr>
        <w:t xml:space="preserve">C) </w:t>
      </w:r>
      <w:r>
        <w:rPr>
          <w:rFonts w:hint="eastAsia"/>
          <w:lang w:val="en-US" w:eastAsia="zh-CN"/>
        </w:rPr>
        <w:t>和频率</w:t>
      </w:r>
      <m:oMath>
        <m:sSub>
          <m:sSubPr>
            <m:ctrlPr>
              <w:rPr>
                <w:rFonts w:ascii="Cambria Math" w:hAnsi="Cambria Math"/>
                <w:i/>
              </w:rPr>
            </m:ctrlPr>
          </m:sSubPr>
          <m:e>
            <m:r>
              <w:rPr>
                <w:rFonts w:ascii="Cambria Math" w:hAnsi="Cambria Math"/>
                <w:lang w:eastAsia="zh-CN"/>
              </w:rPr>
              <m:t>f</m:t>
            </m:r>
          </m:e>
          <m:sub>
            <m:r>
              <m:rPr>
                <m:sty m:val="p"/>
              </m:rPr>
              <w:rPr>
                <w:rFonts w:ascii="Cambria Math" w:hAnsi="Cambria Math"/>
                <w:lang w:val="en-US" w:eastAsia="zh-CN"/>
              </w:rPr>
              <m:t>GHz</m:t>
            </m:r>
          </m:sub>
        </m:sSub>
      </m:oMath>
      <w:r>
        <w:rPr>
          <w:lang w:val="en-US" w:eastAsia="zh-CN"/>
        </w:rPr>
        <w:t xml:space="preserve"> (GHz)</w:t>
      </w:r>
      <w:r>
        <w:rPr>
          <w:rFonts w:hint="eastAsia"/>
          <w:lang w:val="en-US" w:eastAsia="zh-CN"/>
        </w:rPr>
        <w:t>的函数：</w:t>
      </w:r>
    </w:p>
    <w:p w14:paraId="00FFEB0A" w14:textId="77777777" w:rsidR="00E23A97" w:rsidRDefault="00E23A97" w:rsidP="00E23A97">
      <w:pPr>
        <w:pStyle w:val="Equation"/>
        <w:rPr>
          <w:lang w:val="en-US"/>
        </w:rPr>
      </w:pPr>
      <w:r>
        <w:rPr>
          <w:lang w:val="en-US" w:eastAsia="zh-CN"/>
        </w:rPr>
        <w:tab/>
      </w:r>
      <w:r>
        <w:rPr>
          <w:lang w:val="en-US" w:eastAsia="zh-CN"/>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US"/>
              </w:rPr>
              <m:t>''</m:t>
            </m:r>
          </m:sup>
        </m:sSubSup>
        <m:r>
          <m:rPr>
            <m:sty m:val="p"/>
          </m:rPr>
          <w:rPr>
            <w:rFonts w:ascii="Cambria Math" w:eastAsia="Calibri" w:hAnsi="Cambria Math"/>
            <w:lang w:val="en-US"/>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den>
        </m:f>
        <m:r>
          <m:rPr>
            <m:sty m:val="p"/>
          </m:rPr>
          <w:rPr>
            <w:rFonts w:ascii="Cambria Math" w:eastAsia="Calibri" w:hAnsi="Cambria Math"/>
            <w:lang w:val="en-US"/>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oMath>
      <w:r>
        <w:rPr>
          <w:lang w:val="en-US"/>
        </w:rPr>
        <w:tab/>
        <w:t>(30)</w:t>
      </w:r>
    </w:p>
    <w:p w14:paraId="74E88093" w14:textId="77777777" w:rsidR="00E23A97" w:rsidRDefault="00E23A97" w:rsidP="00E23A97">
      <w:pPr>
        <w:ind w:firstLineChars="200" w:firstLine="480"/>
        <w:rPr>
          <w:lang w:val="en-US"/>
        </w:rPr>
      </w:pPr>
      <w:r>
        <w:rPr>
          <w:rFonts w:hint="eastAsia"/>
          <w:lang w:val="en-US" w:eastAsia="zh-CN"/>
        </w:rPr>
        <w:t>其中</w:t>
      </w:r>
    </w:p>
    <w:p w14:paraId="16996C1C" w14:textId="77777777" w:rsidR="00E23A97" w:rsidRDefault="00E23A97" w:rsidP="00E23A97">
      <w:pPr>
        <w:pStyle w:val="Equation"/>
        <w:rPr>
          <w:lang w:val="en-US"/>
        </w:rPr>
      </w:pPr>
      <w:r>
        <w:rPr>
          <w:lang w:val="en-US"/>
        </w:rPr>
        <w:tab/>
      </w:r>
      <w:r>
        <w:rPr>
          <w:lang w:val="en-US"/>
        </w:rPr>
        <w:tab/>
      </w:r>
      <m:oMath>
        <m:r>
          <w:rPr>
            <w:rFonts w:ascii="Cambria Math" w:hAnsi="Cambria Math"/>
          </w:rPr>
          <m:t>A</m:t>
        </m:r>
        <m:r>
          <m:rPr>
            <m:sty m:val="p"/>
          </m:rPr>
          <w:rPr>
            <w:rFonts w:ascii="Cambria Math" w:hAnsi="Cambria Math"/>
            <w:lang w:val="en-US"/>
          </w:rPr>
          <m:t xml:space="preserve">= </m:t>
        </m:r>
        <m:d>
          <m:dPr>
            <m:ctrlPr>
              <w:rPr>
                <w:rFonts w:ascii="Cambria Math" w:hAnsi="Cambria Math"/>
              </w:rPr>
            </m:ctrlPr>
          </m:dPr>
          <m:e>
            <m:r>
              <m:rPr>
                <m:sty m:val="p"/>
              </m:rPr>
              <w:rPr>
                <w:rFonts w:ascii="Cambria Math" w:hAnsi="Cambria Math"/>
                <w:lang w:val="en-US"/>
              </w:rPr>
              <m:t>0.00504+0.0062</m:t>
            </m:r>
            <m:r>
              <m:rPr>
                <m:sty m:val="p"/>
              </m:rPr>
              <w:rPr>
                <w:rFonts w:ascii="Cambria Math" w:hAnsi="Cambria Math"/>
              </w:rPr>
              <m:t>Θ</m:t>
            </m:r>
          </m:e>
        </m:d>
        <m:r>
          <m:rPr>
            <m:sty m:val="p"/>
          </m:rPr>
          <w:rPr>
            <w:rFonts w:ascii="Cambria Math" w:hAnsi="Cambria Math"/>
            <w:lang w:val="en-US"/>
          </w:rPr>
          <m:t>exp</m:t>
        </m:r>
        <m:d>
          <m:dPr>
            <m:ctrlPr>
              <w:rPr>
                <w:rFonts w:ascii="Cambria Math" w:hAnsi="Cambria Math"/>
              </w:rPr>
            </m:ctrlPr>
          </m:dPr>
          <m:e>
            <m:r>
              <m:rPr>
                <m:sty m:val="p"/>
              </m:rPr>
              <w:rPr>
                <w:rFonts w:ascii="Cambria Math" w:hAnsi="Cambria Math"/>
                <w:lang w:val="en-US"/>
              </w:rPr>
              <m:t>-22.1</m:t>
            </m:r>
            <m:r>
              <m:rPr>
                <m:sty m:val="p"/>
              </m:rPr>
              <w:rPr>
                <w:rFonts w:ascii="Cambria Math" w:hAnsi="Cambria Math"/>
              </w:rPr>
              <m:t>Θ</m:t>
            </m:r>
          </m:e>
        </m:d>
      </m:oMath>
      <w:r>
        <w:rPr>
          <w:lang w:val="en-US"/>
        </w:rPr>
        <w:tab/>
        <w:t>(31)</w:t>
      </w:r>
    </w:p>
    <w:p w14:paraId="16D531FC" w14:textId="77777777" w:rsidR="00E23A97" w:rsidRDefault="00E23A97" w:rsidP="00E23A97">
      <w:pPr>
        <w:pStyle w:val="Equation"/>
        <w:rPr>
          <w:lang w:val="en-US"/>
        </w:rPr>
      </w:pPr>
      <w:r>
        <w:rPr>
          <w:lang w:val="en-US"/>
        </w:rPr>
        <w:tab/>
      </w:r>
      <w:r>
        <w:rPr>
          <w:lang w:val="en-US"/>
        </w:rPr>
        <w:tab/>
      </w:r>
      <m:oMath>
        <m:r>
          <w:rPr>
            <w:rFonts w:ascii="Cambria Math" w:hAnsi="Cambria Math"/>
          </w:rPr>
          <m:t>B</m:t>
        </m:r>
        <m:r>
          <m:rPr>
            <m:sty m:val="p"/>
          </m:rPr>
          <w:rPr>
            <w:rFonts w:ascii="Cambria Math" w:hAnsi="Cambria Math"/>
            <w:lang w:val="en-US"/>
          </w:rPr>
          <m:t xml:space="preserve">= </m:t>
        </m:r>
        <m:f>
          <m:fPr>
            <m:ctrlPr>
              <w:rPr>
                <w:rFonts w:ascii="Cambria Math" w:hAnsi="Cambria Math"/>
              </w:rPr>
            </m:ctrlPr>
          </m:fPr>
          <m:num>
            <m:r>
              <m:rPr>
                <m:sty m:val="p"/>
              </m:rPr>
              <w:rPr>
                <w:rFonts w:ascii="Cambria Math" w:hAnsi="Cambria Math"/>
                <w:lang w:val="en-US"/>
              </w:rPr>
              <m:t>0.0207</m:t>
            </m:r>
          </m:num>
          <m:den>
            <m:r>
              <w:rPr>
                <w:rFonts w:ascii="Cambria Math" w:hAnsi="Cambria Math"/>
              </w:rPr>
              <m:t>T</m:t>
            </m:r>
            <m:r>
              <m:rPr>
                <m:sty m:val="p"/>
              </m:rPr>
              <w:rPr>
                <w:rFonts w:ascii="Cambria Math" w:hAnsi="Cambria Math"/>
                <w:lang w:val="en-US"/>
              </w:rPr>
              <m:t>+273.15</m:t>
            </m:r>
          </m:den>
        </m:f>
        <m:f>
          <m:fPr>
            <m:ctrlPr>
              <w:rPr>
                <w:rFonts w:ascii="Cambria Math" w:hAnsi="Cambria Math"/>
              </w:rPr>
            </m:ctrlPr>
          </m:fPr>
          <m:num>
            <m:r>
              <m:rPr>
                <m:sty m:val="p"/>
              </m:rPr>
              <w:rPr>
                <w:rFonts w:ascii="Cambria Math" w:hAnsi="Cambria Math"/>
                <w:lang w:val="en-US"/>
              </w:rPr>
              <m:t>exp⁡(-</m:t>
            </m:r>
            <m:r>
              <w:rPr>
                <w:rFonts w:ascii="Cambria Math" w:hAnsi="Cambria Math"/>
              </w:rPr>
              <m:t>τ</m:t>
            </m:r>
            <m:r>
              <m:rPr>
                <m:sty m:val="p"/>
              </m:rPr>
              <w:rPr>
                <w:rFonts w:ascii="Cambria Math" w:hAnsi="Cambria Math"/>
                <w:lang w:val="en-US"/>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US"/>
                      </w:rPr>
                      <m:t>exp⁡(-</m:t>
                    </m:r>
                    <m:r>
                      <w:rPr>
                        <w:rFonts w:ascii="Cambria Math" w:hAnsi="Cambria Math"/>
                      </w:rPr>
                      <m:t>τ</m:t>
                    </m:r>
                    <m:r>
                      <m:rPr>
                        <m:sty m:val="p"/>
                      </m:rPr>
                      <w:rPr>
                        <w:rFonts w:ascii="Cambria Math" w:hAnsi="Cambria Math"/>
                        <w:lang w:val="en-US"/>
                      </w:rPr>
                      <m:t>)-1</m:t>
                    </m:r>
                  </m:e>
                </m:d>
              </m:e>
              <m:sup>
                <m:r>
                  <m:rPr>
                    <m:sty m:val="p"/>
                  </m:rPr>
                  <w:rPr>
                    <w:rFonts w:ascii="Cambria Math" w:hAnsi="Cambria Math"/>
                    <w:lang w:val="en-US"/>
                  </w:rPr>
                  <m:t>2</m:t>
                </m:r>
              </m:sup>
            </m:sSup>
          </m:den>
        </m:f>
        <m:r>
          <m:rPr>
            <m:sty m:val="p"/>
          </m:rPr>
          <w:rPr>
            <w:rFonts w:ascii="Cambria Math" w:hAnsi="Cambria Math"/>
            <w:lang w:val="en-US"/>
          </w:rPr>
          <m:t>+</m:t>
        </m:r>
        <m:sSup>
          <m:sSupPr>
            <m:ctrlPr>
              <w:rPr>
                <w:rFonts w:ascii="Cambria Math" w:hAnsi="Cambria Math"/>
              </w:rPr>
            </m:ctrlPr>
          </m:sSupPr>
          <m:e>
            <m:r>
              <m:rPr>
                <m:sty m:val="p"/>
              </m:rPr>
              <w:rPr>
                <w:rFonts w:ascii="Cambria Math" w:hAnsi="Cambria Math"/>
                <w:lang w:val="en-US"/>
              </w:rPr>
              <m:t>1.16×10</m:t>
            </m:r>
          </m:e>
          <m:sup>
            <m:r>
              <m:rPr>
                <m:sty m:val="p"/>
              </m:rPr>
              <w:rPr>
                <w:rFonts w:ascii="Cambria Math" w:hAnsi="Cambria Math"/>
                <w:lang w:val="en-US"/>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lang w:val="en-US"/>
              </w:rPr>
              <m:t>2</m:t>
            </m:r>
          </m:sup>
        </m:sSubSup>
        <m:r>
          <m:rPr>
            <m:sty m:val="p"/>
          </m:rPr>
          <w:rPr>
            <w:rFonts w:ascii="Cambria Math" w:hAnsi="Cambria Math"/>
            <w:lang w:val="en-US"/>
          </w:rPr>
          <m:t>+ exp(-9.963+0.0372</m:t>
        </m:r>
        <m:r>
          <w:rPr>
            <w:rFonts w:ascii="Cambria Math" w:hAnsi="Cambria Math"/>
          </w:rPr>
          <m:t>T</m:t>
        </m:r>
        <m:r>
          <m:rPr>
            <m:sty m:val="p"/>
          </m:rPr>
          <w:rPr>
            <w:rFonts w:ascii="Cambria Math" w:hAnsi="Cambria Math"/>
            <w:lang w:val="en-US"/>
          </w:rPr>
          <m:t>)</m:t>
        </m:r>
      </m:oMath>
      <w:r>
        <w:rPr>
          <w:lang w:val="en-US"/>
        </w:rPr>
        <w:tab/>
        <w:t>(32)</w:t>
      </w:r>
    </w:p>
    <w:p w14:paraId="0BEB52C9" w14:textId="77777777" w:rsidR="00E23A97" w:rsidRDefault="00E23A97" w:rsidP="00E23A97">
      <w:pPr>
        <w:pStyle w:val="Equation"/>
        <w:tabs>
          <w:tab w:val="clear" w:pos="794"/>
          <w:tab w:val="left" w:pos="1134"/>
        </w:tabs>
        <w:rPr>
          <w:lang w:val="en-US" w:eastAsia="zh-CN"/>
        </w:rPr>
      </w:pPr>
      <w:r>
        <w:rPr>
          <w:lang w:val="en-US"/>
        </w:rPr>
        <w:tab/>
      </w:r>
      <m:oMath>
        <m:r>
          <m:rPr>
            <m:sty m:val="p"/>
          </m:rPr>
          <w:rPr>
            <w:rFonts w:ascii="Cambria Math" w:hAnsi="Cambria Math"/>
          </w:rPr>
          <m:t>τ</m:t>
        </m:r>
        <m:r>
          <m:rPr>
            <m:sty m:val="p"/>
          </m:rPr>
          <w:rPr>
            <w:rFonts w:ascii="Cambria Math" w:hAnsi="Cambria Math"/>
            <w:lang w:val="en-US" w:eastAsia="zh-CN"/>
          </w:rPr>
          <m:t xml:space="preserve">= </m:t>
        </m:r>
        <m:f>
          <m:fPr>
            <m:ctrlPr>
              <w:rPr>
                <w:rFonts w:ascii="Cambria Math" w:hAnsi="Cambria Math"/>
              </w:rPr>
            </m:ctrlPr>
          </m:fPr>
          <m:num>
            <m:r>
              <m:rPr>
                <m:sty m:val="p"/>
              </m:rPr>
              <w:rPr>
                <w:rFonts w:ascii="Cambria Math" w:hAnsi="Cambria Math"/>
                <w:lang w:val="en-US" w:eastAsia="zh-CN"/>
              </w:rPr>
              <m:t>335</m:t>
            </m:r>
          </m:num>
          <m:den>
            <m:r>
              <w:rPr>
                <w:rFonts w:ascii="Cambria Math" w:hAnsi="Cambria Math"/>
                <w:lang w:eastAsia="zh-CN"/>
              </w:rPr>
              <m:t>T</m:t>
            </m:r>
            <m:r>
              <m:rPr>
                <m:sty m:val="p"/>
              </m:rPr>
              <w:rPr>
                <w:rFonts w:ascii="Cambria Math" w:hAnsi="Cambria Math"/>
                <w:lang w:val="en-US" w:eastAsia="zh-CN"/>
              </w:rPr>
              <m:t>+273.15</m:t>
            </m:r>
          </m:den>
        </m:f>
      </m:oMath>
      <w:r>
        <w:rPr>
          <w:lang w:val="en-US" w:eastAsia="zh-CN"/>
        </w:rPr>
        <w:tab/>
      </w:r>
      <w:r>
        <w:rPr>
          <w:lang w:val="en-US" w:eastAsia="zh-CN"/>
        </w:rPr>
        <w:tab/>
        <w:t>(33)</w:t>
      </w:r>
    </w:p>
    <w:p w14:paraId="5DD3B25F" w14:textId="77777777" w:rsidR="00E23A97" w:rsidRDefault="00E23A97" w:rsidP="00E23A97">
      <w:pPr>
        <w:pStyle w:val="Equation"/>
        <w:tabs>
          <w:tab w:val="clear" w:pos="794"/>
          <w:tab w:val="left" w:pos="1134"/>
        </w:tabs>
        <w:rPr>
          <w:lang w:val="en-US" w:eastAsia="zh-CN"/>
        </w:rPr>
      </w:pPr>
      <w:r>
        <w:rPr>
          <w:iCs/>
          <w:lang w:val="en-US" w:eastAsia="zh-CN"/>
        </w:rPr>
        <w:tab/>
      </w:r>
      <m:oMath>
        <m:r>
          <m:rPr>
            <m:sty m:val="p"/>
          </m:rPr>
          <w:rPr>
            <w:rFonts w:ascii="Cambria Math" w:eastAsia="Calibri" w:hAnsi="Cambria Math"/>
          </w:rPr>
          <m:t>Θ</m:t>
        </m:r>
        <m:r>
          <m:rPr>
            <m:sty m:val="p"/>
          </m:rPr>
          <w:rPr>
            <w:rFonts w:ascii="Cambria Math" w:eastAsia="Calibri" w:hAnsi="Cambria Math"/>
            <w:lang w:val="en-US" w:eastAsia="zh-CN"/>
          </w:rPr>
          <m:t xml:space="preserve">= </m:t>
        </m:r>
        <m:f>
          <m:fPr>
            <m:ctrlPr>
              <w:rPr>
                <w:rFonts w:ascii="Cambria Math" w:eastAsia="Calibri" w:hAnsi="Cambria Math"/>
              </w:rPr>
            </m:ctrlPr>
          </m:fPr>
          <m:num>
            <m:r>
              <m:rPr>
                <m:sty m:val="p"/>
              </m:rPr>
              <w:rPr>
                <w:rFonts w:ascii="Cambria Math" w:eastAsia="Calibri" w:hAnsi="Cambria Math"/>
                <w:lang w:val="en-US" w:eastAsia="zh-CN"/>
              </w:rPr>
              <m:t>300</m:t>
            </m:r>
          </m:num>
          <m:den>
            <m:r>
              <w:rPr>
                <w:rFonts w:ascii="Cambria Math" w:eastAsia="Calibri" w:hAnsi="Cambria Math"/>
                <w:lang w:eastAsia="zh-CN"/>
              </w:rPr>
              <m:t>T</m:t>
            </m:r>
            <m:r>
              <m:rPr>
                <m:sty m:val="p"/>
              </m:rPr>
              <w:rPr>
                <w:rFonts w:ascii="Cambria Math" w:eastAsia="Calibri" w:hAnsi="Cambria Math"/>
                <w:lang w:val="en-US" w:eastAsia="zh-CN"/>
              </w:rPr>
              <m:t>+273.15</m:t>
            </m:r>
          </m:den>
        </m:f>
        <m:r>
          <m:rPr>
            <m:sty m:val="p"/>
          </m:rPr>
          <w:rPr>
            <w:rFonts w:ascii="Cambria Math" w:eastAsia="Calibri" w:hAnsi="Cambria Math"/>
            <w:lang w:val="en-US" w:eastAsia="zh-CN"/>
          </w:rPr>
          <m:t>-1</m:t>
        </m:r>
      </m:oMath>
      <w:r>
        <w:rPr>
          <w:lang w:val="en-US" w:eastAsia="zh-CN"/>
        </w:rPr>
        <w:tab/>
      </w:r>
      <w:r>
        <w:rPr>
          <w:lang w:val="en-US" w:eastAsia="zh-CN"/>
        </w:rPr>
        <w:tab/>
        <w:t>(34)</w:t>
      </w:r>
    </w:p>
    <w:p w14:paraId="1D6EE00C" w14:textId="77777777" w:rsidR="00E23A97" w:rsidRDefault="00E23A97" w:rsidP="00E23A97">
      <w:pPr>
        <w:ind w:firstLineChars="200" w:firstLine="480"/>
        <w:rPr>
          <w:lang w:val="en-US" w:eastAsia="zh-CN"/>
        </w:rPr>
      </w:pPr>
      <w:r>
        <w:rPr>
          <w:rFonts w:hint="eastAsia"/>
          <w:lang w:val="en-US" w:eastAsia="zh-CN"/>
        </w:rPr>
        <w:t>图</w:t>
      </w:r>
      <w:r>
        <w:rPr>
          <w:rFonts w:hint="eastAsia"/>
          <w:lang w:val="en-US" w:eastAsia="zh-CN"/>
        </w:rPr>
        <w:t xml:space="preserve">4 </w:t>
      </w:r>
      <w:r>
        <w:rPr>
          <w:rFonts w:hint="eastAsia"/>
          <w:lang w:val="en-US" w:eastAsia="zh-CN"/>
        </w:rPr>
        <w:t>展示了当</w:t>
      </w:r>
      <m:oMath>
        <m:r>
          <w:rPr>
            <w:rFonts w:ascii="Cambria Math" w:hAnsi="Cambria Math"/>
            <w:lang w:eastAsia="zh-CN"/>
          </w:rPr>
          <m:t>T</m:t>
        </m:r>
        <m:r>
          <m:rPr>
            <m:sty m:val="p"/>
          </m:rPr>
          <w:rPr>
            <w:rFonts w:ascii="Cambria Math" w:hAnsi="Cambria Math"/>
            <w:lang w:val="en-US" w:eastAsia="zh-CN"/>
          </w:rPr>
          <m:t>=-10</m:t>
        </m:r>
      </m:oMath>
      <w:r>
        <w:rPr>
          <w:vertAlign w:val="superscript"/>
          <w:lang w:val="en-US" w:eastAsia="zh-CN"/>
        </w:rPr>
        <w:t>o</w:t>
      </w:r>
      <w:r>
        <w:rPr>
          <w:lang w:val="en-US" w:eastAsia="zh-CN"/>
        </w:rPr>
        <w:t>C</w:t>
      </w:r>
      <w:r>
        <w:rPr>
          <w:rFonts w:hint="eastAsia"/>
          <w:lang w:val="en-US" w:eastAsia="zh-CN"/>
        </w:rPr>
        <w:t>时，干冰复杂相对电容率实部和虚部值。</w:t>
      </w:r>
    </w:p>
    <w:p w14:paraId="4195F7AA" w14:textId="77777777" w:rsidR="00E23A97" w:rsidRDefault="00E23A97" w:rsidP="00E23A97">
      <w:pPr>
        <w:pStyle w:val="Heading4"/>
        <w:rPr>
          <w:lang w:val="en-US" w:eastAsia="zh-CN"/>
        </w:rPr>
      </w:pPr>
      <w:r>
        <w:rPr>
          <w:lang w:val="en-US" w:eastAsia="zh-CN"/>
        </w:rPr>
        <w:t>5.1.3.2</w:t>
      </w:r>
      <w:r>
        <w:rPr>
          <w:lang w:val="en-US" w:eastAsia="zh-CN"/>
        </w:rPr>
        <w:tab/>
      </w:r>
      <w:r>
        <w:rPr>
          <w:rFonts w:hint="eastAsia"/>
          <w:lang w:val="en-US" w:eastAsia="zh-CN"/>
        </w:rPr>
        <w:t>湿冰</w:t>
      </w:r>
    </w:p>
    <w:p w14:paraId="314AFD4A" w14:textId="29063A7F" w:rsidR="00E23A97" w:rsidRDefault="00E23A97" w:rsidP="00E23A97">
      <w:pPr>
        <w:ind w:firstLineChars="200" w:firstLine="480"/>
        <w:rPr>
          <w:rFonts w:ascii="SimSun" w:hAnsi="SimSun" w:cs="SimSun"/>
          <w:lang w:val="en-US" w:eastAsia="zh-CN"/>
        </w:rPr>
      </w:pPr>
      <w:proofErr w:type="gramStart"/>
      <w:r>
        <w:rPr>
          <w:rFonts w:ascii="SimSun" w:hAnsi="SimSun" w:cs="SimSun" w:hint="eastAsia"/>
          <w:lang w:val="en-US" w:eastAsia="zh-CN"/>
        </w:rPr>
        <w:t>当冰是</w:t>
      </w:r>
      <w:proofErr w:type="gramEnd"/>
      <w:r>
        <w:rPr>
          <w:rFonts w:ascii="SimSun" w:hAnsi="SimSun" w:cs="SimSun" w:hint="eastAsia"/>
          <w:lang w:val="en-US" w:eastAsia="zh-CN"/>
        </w:rPr>
        <w:t>湿冰（0℃）时，其晶粒被液态水包围。考虑到在液态水包围下冰粒为球形颗粒，运用麦斯威尔-加内</w:t>
      </w:r>
      <w:proofErr w:type="gramStart"/>
      <w:r>
        <w:rPr>
          <w:rFonts w:ascii="SimSun" w:hAnsi="SimSun" w:cs="SimSun" w:hint="eastAsia"/>
          <w:lang w:val="en-US" w:eastAsia="zh-CN"/>
        </w:rPr>
        <w:t>特</w:t>
      </w:r>
      <w:proofErr w:type="gramEnd"/>
      <w:r>
        <w:rPr>
          <w:rFonts w:ascii="SimSun" w:hAnsi="SimSun" w:cs="SimSun" w:hint="eastAsia"/>
          <w:lang w:val="en-US" w:eastAsia="zh-CN"/>
        </w:rPr>
        <w:t>电介质混合公式来</w:t>
      </w:r>
      <w:proofErr w:type="gramStart"/>
      <w:r>
        <w:rPr>
          <w:rFonts w:ascii="SimSun" w:hAnsi="SimSun" w:cs="SimSun" w:hint="eastAsia"/>
          <w:lang w:val="en-US" w:eastAsia="zh-CN"/>
        </w:rPr>
        <w:t>表示湿冰的</w:t>
      </w:r>
      <w:proofErr w:type="gramEnd"/>
      <w:r>
        <w:rPr>
          <w:rFonts w:ascii="SimSun" w:hAnsi="SimSun" w:cs="SimSun" w:hint="eastAsia"/>
          <w:lang w:val="en-US" w:eastAsia="zh-CN"/>
        </w:rPr>
        <w:t>复杂相对电容率</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lang w:eastAsia="zh-CN"/>
              </w:rPr>
              <m:t>wet</m:t>
            </m:r>
            <m:r>
              <w:rPr>
                <w:rFonts w:ascii="Cambria Math" w:eastAsia="CMR12" w:hAnsi="Cambria Math"/>
                <w:lang w:eastAsia="zh-CN"/>
              </w:rPr>
              <m:t xml:space="preserve"> </m:t>
            </m:r>
            <m:r>
              <w:rPr>
                <w:rFonts w:ascii="Cambria Math" w:eastAsia="CMR12" w:hAnsi="Cambria Math"/>
                <w:lang w:eastAsia="zh-CN"/>
              </w:rPr>
              <m:t>ice</m:t>
            </m:r>
          </m:sub>
        </m:sSub>
      </m:oMath>
      <w:r>
        <w:rPr>
          <w:rFonts w:ascii="Cambria Math" w:hAnsi="Cambria Math" w:hint="eastAsia"/>
          <w:lang w:eastAsia="zh-CN"/>
        </w:rPr>
        <w:t>，它是干冰复杂相对电容率</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lang w:eastAsia="zh-CN"/>
              </w:rPr>
              <m:t>ice</m:t>
            </m:r>
          </m:sub>
        </m:sSub>
      </m:oMath>
      <w:r>
        <w:rPr>
          <w:rFonts w:ascii="Cambria Math" w:hAnsi="Cambria Math" w:hint="eastAsia"/>
          <w:lang w:eastAsia="zh-CN"/>
        </w:rPr>
        <w:t>和纯净</w:t>
      </w:r>
      <w:proofErr w:type="gramStart"/>
      <w:r>
        <w:rPr>
          <w:rFonts w:ascii="Cambria Math" w:hAnsi="Cambria Math" w:hint="eastAsia"/>
          <w:lang w:eastAsia="zh-CN"/>
        </w:rPr>
        <w:t>水复杂</w:t>
      </w:r>
      <w:proofErr w:type="gramEnd"/>
      <w:r>
        <w:rPr>
          <w:rFonts w:ascii="Cambria Math" w:hAnsi="Cambria Math" w:hint="eastAsia"/>
          <w:lang w:eastAsia="zh-CN"/>
        </w:rPr>
        <w:t>相对电容率</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lang w:eastAsia="zh-CN"/>
              </w:rPr>
              <m:t>pw</m:t>
            </m:r>
          </m:sub>
        </m:sSub>
      </m:oMath>
      <w:r>
        <w:rPr>
          <w:rFonts w:ascii="Cambria Math" w:hAnsi="Cambria Math" w:hint="eastAsia"/>
          <w:lang w:eastAsia="zh-CN"/>
        </w:rPr>
        <w:t>的混合</w:t>
      </w:r>
    </w:p>
    <w:p w14:paraId="24E3D321"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hAnsi="Cambria Math"/>
              </w:rPr>
            </m:ctrlPr>
          </m:sSubPr>
          <m:e>
            <m:r>
              <m:rPr>
                <m:sty m:val="p"/>
              </m:rPr>
              <w:rPr>
                <w:rFonts w:ascii="Cambria Math" w:hAnsi="Cambria Math"/>
              </w:rPr>
              <m:t>ε</m:t>
            </m:r>
          </m:e>
          <m:sub>
            <m:r>
              <w:rPr>
                <w:rFonts w:ascii="Cambria Math" w:hAnsi="Cambria Math"/>
              </w:rPr>
              <m:t>wetice</m:t>
            </m:r>
          </m:sub>
        </m:sSub>
        <m:r>
          <m:rPr>
            <m:sty m:val="p"/>
          </m:rPr>
          <w:rPr>
            <w:rFonts w:ascii="Cambria Math" w:hAnsi="Cambria Math"/>
            <w:lang w:val="en-US"/>
          </w:rPr>
          <m:t xml:space="preserve">= </m:t>
        </m:r>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US"/>
                      </w:rPr>
                      <m:t>+2</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lang w:val="en-US"/>
                  </w:rPr>
                  <m:t xml:space="preserve">+2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d>
                  <m:dPr>
                    <m:ctrlPr>
                      <w:rPr>
                        <w:rFonts w:ascii="Cambria Math" w:hAnsi="Cambria Math"/>
                      </w:rPr>
                    </m:ctrlPr>
                  </m:dPr>
                  <m:e>
                    <m:r>
                      <m:rPr>
                        <m:sty m:val="p"/>
                      </m:rPr>
                      <w:rPr>
                        <w:rFonts w:ascii="Cambria Math" w:hAnsi="Cambria Math"/>
                        <w:lang w:val="en-US"/>
                      </w:rPr>
                      <m:t xml:space="preserve">1- </m:t>
                    </m:r>
                    <m:sSub>
                      <m:sSubPr>
                        <m:ctrlPr>
                          <w:rPr>
                            <w:rFonts w:ascii="Cambria Math" w:hAnsi="Cambria Math"/>
                          </w:rPr>
                        </m:ctrlPr>
                      </m:sSubPr>
                      <m:e>
                        <m:r>
                          <w:rPr>
                            <w:rFonts w:ascii="Cambria Math" w:hAnsi="Cambria Math"/>
                          </w:rPr>
                          <m:t>F</m:t>
                        </m:r>
                      </m:e>
                      <m:sub>
                        <m:r>
                          <w:rPr>
                            <w:rFonts w:ascii="Cambria Math" w:hAnsi="Cambria Math"/>
                          </w:rPr>
                          <m:t>wc</m:t>
                        </m:r>
                      </m:sub>
                    </m:sSub>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US"/>
                      </w:rPr>
                      <m:t>+2</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lang w:val="en-US"/>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d>
                  <m:dPr>
                    <m:ctrlPr>
                      <w:rPr>
                        <w:rFonts w:ascii="Cambria Math" w:hAnsi="Cambria Math"/>
                      </w:rPr>
                    </m:ctrlPr>
                  </m:dPr>
                  <m:e>
                    <m:r>
                      <m:rPr>
                        <m:sty m:val="p"/>
                      </m:rPr>
                      <w:rPr>
                        <w:rFonts w:ascii="Cambria Math" w:hAnsi="Cambria Math"/>
                        <w:lang w:val="en-US"/>
                      </w:rPr>
                      <m:t>1 –</m:t>
                    </m:r>
                    <m:sSub>
                      <m:sSubPr>
                        <m:ctrlPr>
                          <w:rPr>
                            <w:rFonts w:ascii="Cambria Math" w:hAnsi="Cambria Math"/>
                          </w:rPr>
                        </m:ctrlPr>
                      </m:sSubPr>
                      <m:e>
                        <m:r>
                          <w:rPr>
                            <w:rFonts w:ascii="Cambria Math" w:hAnsi="Cambria Math"/>
                          </w:rPr>
                          <m:t>F</m:t>
                        </m:r>
                      </m:e>
                      <m:sub>
                        <m:r>
                          <w:rPr>
                            <w:rFonts w:ascii="Cambria Math" w:hAnsi="Cambria Math"/>
                          </w:rPr>
                          <m:t>wc</m:t>
                        </m:r>
                      </m:sub>
                    </m:sSub>
                  </m:e>
                </m:d>
              </m:den>
            </m:f>
          </m:e>
        </m:d>
        <m:sSub>
          <m:sSubPr>
            <m:ctrlPr>
              <w:rPr>
                <w:rFonts w:ascii="Cambria Math" w:hAnsi="Cambria Math"/>
              </w:rPr>
            </m:ctrlPr>
          </m:sSubPr>
          <m:e>
            <m:r>
              <m:rPr>
                <m:sty m:val="p"/>
              </m:rPr>
              <w:rPr>
                <w:rFonts w:ascii="Cambria Math" w:hAnsi="Cambria Math"/>
              </w:rPr>
              <m:t>ε</m:t>
            </m:r>
          </m:e>
          <m:sub>
            <m:r>
              <w:rPr>
                <w:rFonts w:ascii="Cambria Math" w:hAnsi="Cambria Math"/>
              </w:rPr>
              <m:t>pw</m:t>
            </m:r>
          </m:sub>
        </m:sSub>
      </m:oMath>
      <w:r>
        <w:rPr>
          <w:lang w:val="en-US"/>
        </w:rPr>
        <w:tab/>
        <w:t>(35)</w:t>
      </w:r>
    </w:p>
    <w:p w14:paraId="53276B42" w14:textId="77777777" w:rsidR="00E23A97" w:rsidRDefault="0029118E" w:rsidP="0029118E">
      <w:pPr>
        <w:ind w:firstLineChars="200" w:firstLine="480"/>
        <w:rPr>
          <w:lang w:val="en-US" w:eastAsia="zh-CN"/>
        </w:rPr>
      </w:pP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wc</m:t>
            </m:r>
          </m:sub>
        </m:sSub>
      </m:oMath>
      <w:r w:rsidR="00E23A97">
        <w:rPr>
          <w:rFonts w:ascii="Cambria Math" w:hAnsi="Cambria Math" w:hint="eastAsia"/>
          <w:lang w:eastAsia="zh-CN"/>
        </w:rPr>
        <w:t>是液态水的体积分数</w:t>
      </w:r>
      <m:oMath>
        <m:r>
          <w:rPr>
            <w:rFonts w:ascii="Cambria Math" w:hAnsi="Cambria Math"/>
            <w:lang w:val="en-US" w:eastAsia="zh-CN"/>
          </w:rPr>
          <m:t>(</m:t>
        </m:r>
        <m:sSup>
          <m:sSupPr>
            <m:ctrlPr>
              <w:rPr>
                <w:rFonts w:ascii="Cambria Math" w:hAnsi="Cambria Math"/>
                <w:i/>
              </w:rPr>
            </m:ctrlPr>
          </m:sSupPr>
          <m:e>
            <m:r>
              <w:rPr>
                <w:rFonts w:ascii="Cambria Math" w:hAnsi="Cambria Math"/>
                <w:lang w:eastAsia="zh-CN"/>
              </w:rPr>
              <m:t>m</m:t>
            </m:r>
          </m:e>
          <m:sup>
            <m:r>
              <w:rPr>
                <w:rFonts w:ascii="Cambria Math" w:hAnsi="Cambria Math"/>
                <w:lang w:val="en-US" w:eastAsia="zh-CN"/>
              </w:rPr>
              <m:t>3</m:t>
            </m:r>
          </m:sup>
        </m:sSup>
        <m:sSup>
          <m:sSupPr>
            <m:ctrlPr>
              <w:rPr>
                <w:rFonts w:ascii="Cambria Math" w:hAnsi="Cambria Math"/>
                <w:i/>
              </w:rPr>
            </m:ctrlPr>
          </m:sSupPr>
          <m:e>
            <m:r>
              <w:rPr>
                <w:rFonts w:ascii="Cambria Math" w:hAnsi="Cambria Math"/>
                <w:lang w:val="en-US" w:eastAsia="zh-CN"/>
              </w:rPr>
              <m:t>/</m:t>
            </m:r>
            <m:r>
              <w:rPr>
                <w:rFonts w:ascii="Cambria Math" w:hAnsi="Cambria Math"/>
                <w:lang w:eastAsia="zh-CN"/>
              </w:rPr>
              <m:t>m</m:t>
            </m:r>
          </m:e>
          <m:sup>
            <m:r>
              <w:rPr>
                <w:rFonts w:ascii="Cambria Math" w:hAnsi="Cambria Math"/>
                <w:lang w:val="en-US" w:eastAsia="zh-CN"/>
              </w:rPr>
              <m:t>3</m:t>
            </m:r>
          </m:sup>
        </m:sSup>
        <m:r>
          <w:rPr>
            <w:rFonts w:ascii="Cambria Math" w:hAnsi="Cambria Math"/>
            <w:lang w:val="en-US" w:eastAsia="zh-CN"/>
          </w:rPr>
          <m:t>)</m:t>
        </m:r>
      </m:oMath>
      <w:r w:rsidR="00E23A97">
        <w:rPr>
          <w:rFonts w:ascii="Cambria Math" w:hAnsi="Cambria Math" w:hint="eastAsia"/>
          <w:lang w:eastAsia="zh-CN"/>
        </w:rPr>
        <w:t>。等式（</w:t>
      </w:r>
      <w:r w:rsidR="00E23A97">
        <w:rPr>
          <w:rFonts w:ascii="Cambria Math" w:hAnsi="Cambria Math" w:hint="eastAsia"/>
          <w:lang w:val="en-US" w:eastAsia="zh-CN"/>
        </w:rPr>
        <w:t>35</w:t>
      </w:r>
      <w:r w:rsidR="00E23A97">
        <w:rPr>
          <w:rFonts w:ascii="Cambria Math" w:hAnsi="Cambria Math" w:hint="eastAsia"/>
          <w:lang w:eastAsia="zh-CN"/>
        </w:rPr>
        <w:t>）较为复杂，分为实部和虚部。每部分</w:t>
      </w:r>
      <w:r w:rsidR="00E23A97">
        <w:rPr>
          <w:rFonts w:ascii="Cambria Math" w:hAnsi="Cambria Math" w:hint="eastAsia"/>
          <w:lang w:val="en-US" w:eastAsia="zh-CN"/>
        </w:rPr>
        <w:t>均为</w:t>
      </w:r>
      <w:r w:rsidR="00E23A97">
        <w:rPr>
          <w:rFonts w:ascii="Cambria Math" w:hAnsi="Cambria Math" w:hint="eastAsia"/>
          <w:lang w:eastAsia="zh-CN"/>
        </w:rPr>
        <w:t>关于干冰和</w:t>
      </w:r>
      <w:proofErr w:type="gramStart"/>
      <w:r w:rsidR="00E23A97">
        <w:rPr>
          <w:rFonts w:ascii="Cambria Math" w:hAnsi="Cambria Math" w:hint="eastAsia"/>
          <w:lang w:eastAsia="zh-CN"/>
        </w:rPr>
        <w:t>水相应</w:t>
      </w:r>
      <w:proofErr w:type="gramEnd"/>
      <w:r w:rsidR="00E23A97">
        <w:rPr>
          <w:rFonts w:ascii="Cambria Math" w:hAnsi="Cambria Math" w:hint="eastAsia"/>
          <w:lang w:eastAsia="zh-CN"/>
        </w:rPr>
        <w:t>部分的复杂相对电容率实部和虚部的函数。</w:t>
      </w:r>
      <w:r w:rsidR="00E23A97" w:rsidRPr="0029118E">
        <w:rPr>
          <w:lang w:eastAsia="zh-CN"/>
        </w:rPr>
        <w:t>图</w:t>
      </w:r>
      <w:r w:rsidR="00E23A97" w:rsidRPr="0029118E">
        <w:rPr>
          <w:lang w:val="en-US" w:eastAsia="zh-CN"/>
        </w:rPr>
        <w:t>5</w:t>
      </w:r>
      <w:r w:rsidR="00E23A97" w:rsidRPr="0029118E">
        <w:rPr>
          <w:lang w:val="en-US" w:eastAsia="zh-CN"/>
        </w:rPr>
        <w:t>描绘</w:t>
      </w:r>
      <m:oMath>
        <m:sSub>
          <m:sSubPr>
            <m:ctrlPr>
              <w:rPr>
                <w:rFonts w:ascii="Cambria Math" w:hAnsi="Cambria Math"/>
                <w:i/>
              </w:rPr>
            </m:ctrlPr>
          </m:sSubPr>
          <m:e>
            <m:r>
              <w:rPr>
                <w:rFonts w:ascii="Cambria Math" w:hAnsi="Cambria Math"/>
                <w:lang w:eastAsia="zh-CN"/>
              </w:rPr>
              <m:t>f</m:t>
            </m:r>
          </m:e>
          <m:sub>
            <m:r>
              <m:rPr>
                <m:sty m:val="p"/>
              </m:rPr>
              <w:rPr>
                <w:rFonts w:ascii="Cambria Math" w:hAnsi="Cambria Math"/>
                <w:lang w:val="en-US" w:eastAsia="zh-CN"/>
              </w:rPr>
              <m:t>GHz</m:t>
            </m:r>
          </m:sub>
        </m:sSub>
        <m:r>
          <w:rPr>
            <w:rFonts w:ascii="Cambria Math" w:hAnsi="Cambria Math"/>
            <w:lang w:val="en-US" w:eastAsia="zh-CN"/>
          </w:rPr>
          <m:t xml:space="preserve">=60 </m:t>
        </m:r>
        <m:r>
          <m:rPr>
            <m:sty m:val="p"/>
          </m:rPr>
          <w:rPr>
            <w:rFonts w:ascii="Cambria Math" w:hAnsi="Cambria Math"/>
            <w:lang w:val="en-US" w:eastAsia="zh-CN"/>
          </w:rPr>
          <m:t>GHz</m:t>
        </m:r>
      </m:oMath>
      <w:r w:rsidR="00E23A97" w:rsidRPr="0029118E">
        <w:rPr>
          <w:lang w:val="en-US" w:eastAsia="zh-CN"/>
        </w:rPr>
        <w:t>和</w:t>
      </w:r>
      <m:oMath>
        <m:r>
          <w:rPr>
            <w:rFonts w:ascii="Cambria Math" w:hAnsi="Cambria Math"/>
            <w:lang w:eastAsia="zh-CN"/>
          </w:rPr>
          <m:t>T</m:t>
        </m:r>
        <m:r>
          <w:rPr>
            <w:rFonts w:ascii="Cambria Math" w:hAnsi="Cambria Math"/>
            <w:lang w:val="en-US" w:eastAsia="zh-CN"/>
          </w:rPr>
          <m:t>=0</m:t>
        </m:r>
      </m:oMath>
      <w:r w:rsidR="00E23A97" w:rsidRPr="0029118E">
        <w:rPr>
          <w:vertAlign w:val="superscript"/>
          <w:lang w:val="en-US" w:eastAsia="zh-CN"/>
        </w:rPr>
        <w:t>o</w:t>
      </w:r>
      <w:r w:rsidR="00E23A97" w:rsidRPr="0029118E">
        <w:rPr>
          <w:lang w:val="en-US" w:eastAsia="zh-CN"/>
        </w:rPr>
        <w:t>C</w:t>
      </w:r>
      <w:r w:rsidR="00E23A97" w:rsidRPr="0029118E">
        <w:rPr>
          <w:lang w:val="en-US" w:eastAsia="zh-CN"/>
        </w:rPr>
        <w:t>条件下</w:t>
      </w:r>
      <w:proofErr w:type="gramStart"/>
      <w:r w:rsidR="00E23A97" w:rsidRPr="0029118E">
        <w:rPr>
          <w:lang w:val="en-US" w:eastAsia="zh-CN"/>
        </w:rPr>
        <w:t>的湿冰实部</w:t>
      </w:r>
      <w:proofErr w:type="gramEnd"/>
      <w:r w:rsidR="00E23A97" w:rsidRPr="0029118E">
        <w:rPr>
          <w:lang w:val="en-US" w:eastAsia="zh-CN"/>
        </w:rPr>
        <w:t>和虚部随液态水含量的变化。</w:t>
      </w:r>
    </w:p>
    <w:p w14:paraId="2A4AADC0" w14:textId="77777777" w:rsidR="00E23A97" w:rsidRDefault="00E23A97" w:rsidP="00E23A97">
      <w:pPr>
        <w:pStyle w:val="FigureNo"/>
        <w:rPr>
          <w:lang w:val="en-US" w:eastAsia="zh-CN"/>
        </w:rPr>
      </w:pPr>
      <w:r>
        <w:rPr>
          <w:rFonts w:hint="eastAsia"/>
          <w:lang w:val="en-US" w:eastAsia="zh-CN"/>
        </w:rPr>
        <w:lastRenderedPageBreak/>
        <w:t>图</w:t>
      </w:r>
      <w:r>
        <w:rPr>
          <w:rFonts w:hint="eastAsia"/>
          <w:lang w:val="en-US" w:eastAsia="zh-CN"/>
        </w:rPr>
        <w:t>4</w:t>
      </w:r>
    </w:p>
    <w:p w14:paraId="0DF87260" w14:textId="77777777" w:rsidR="00E23A97" w:rsidRDefault="00E23A97" w:rsidP="00E23A97">
      <w:pPr>
        <w:pStyle w:val="Figuretitle"/>
        <w:rPr>
          <w:lang w:val="en-US" w:eastAsia="zh-CN"/>
        </w:rPr>
      </w:pPr>
      <w:r>
        <w:rPr>
          <w:rFonts w:hint="eastAsia"/>
          <w:lang w:val="en-US" w:eastAsia="zh-CN"/>
        </w:rPr>
        <w:t>干冰复相对电容率和频率函数关系</w:t>
      </w:r>
      <w:r>
        <w:rPr>
          <w:lang w:val="en-US" w:eastAsia="zh-CN"/>
        </w:rPr>
        <w:br/>
      </w:r>
      <w:bookmarkStart w:id="19" w:name="lt_pId302"/>
      <w:r>
        <w:rPr>
          <w:lang w:val="en-US" w:eastAsia="zh-CN"/>
        </w:rPr>
        <w:t>(</w:t>
      </w:r>
      <m:oMath>
        <m:r>
          <m:rPr>
            <m:sty m:val="bi"/>
          </m:rPr>
          <w:rPr>
            <w:rFonts w:ascii="Cambria Math" w:hAnsi="Cambria Math"/>
            <w:lang w:eastAsia="zh-CN"/>
          </w:rPr>
          <m:t>T</m:t>
        </m:r>
        <m:r>
          <m:rPr>
            <m:sty m:val="bi"/>
          </m:rPr>
          <w:rPr>
            <w:rFonts w:ascii="Cambria Math" w:hAnsi="Cambria Math"/>
            <w:lang w:val="en-US" w:eastAsia="zh-CN"/>
          </w:rPr>
          <m:t>=-</m:t>
        </m:r>
        <m:r>
          <m:rPr>
            <m:sty m:val="bi"/>
          </m:rPr>
          <w:rPr>
            <w:rFonts w:ascii="Cambria Math" w:hAnsi="Cambria Math"/>
            <w:lang w:eastAsia="zh-CN"/>
          </w:rPr>
          <m:t>10</m:t>
        </m:r>
      </m:oMath>
      <w:r>
        <w:rPr>
          <w:lang w:val="en-US" w:eastAsia="zh-CN"/>
        </w:rPr>
        <w:t> </w:t>
      </w:r>
      <w:r>
        <w:rPr>
          <w:vertAlign w:val="superscript"/>
          <w:lang w:val="en-US" w:eastAsia="zh-CN"/>
        </w:rPr>
        <w:t>o</w:t>
      </w:r>
      <w:r>
        <w:rPr>
          <w:lang w:val="en-US" w:eastAsia="zh-CN"/>
        </w:rPr>
        <w:t>C)</w:t>
      </w:r>
      <w:bookmarkEnd w:id="19"/>
    </w:p>
    <w:p w14:paraId="0F487544" w14:textId="656BCFB6" w:rsidR="00E23A97" w:rsidRDefault="00E23A97" w:rsidP="00E23A97">
      <w:pPr>
        <w:pStyle w:val="Figure"/>
      </w:pPr>
      <w:r>
        <w:rPr>
          <w:noProof/>
          <w:lang w:val="en-GB" w:eastAsia="zh-CN"/>
        </w:rPr>
        <mc:AlternateContent>
          <mc:Choice Requires="wps">
            <w:drawing>
              <wp:anchor distT="0" distB="0" distL="114300" distR="114300" simplePos="0" relativeHeight="251641344" behindDoc="0" locked="0" layoutInCell="1" allowOverlap="1" wp14:anchorId="176A174B" wp14:editId="5CC3FA72">
                <wp:simplePos x="0" y="0"/>
                <wp:positionH relativeFrom="column">
                  <wp:posOffset>1967230</wp:posOffset>
                </wp:positionH>
                <wp:positionV relativeFrom="paragraph">
                  <wp:posOffset>2053590</wp:posOffset>
                </wp:positionV>
                <wp:extent cx="817880" cy="172720"/>
                <wp:effectExtent l="1270" t="0" r="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38847" w14:textId="77777777" w:rsidR="0029118E" w:rsidRDefault="0029118E" w:rsidP="00E23A97">
                            <w:pPr>
                              <w:spacing w:before="0"/>
                              <w:jc w:val="center"/>
                            </w:pPr>
                            <w:r w:rsidRPr="00D7197B">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174B" id="Text Box 75" o:spid="_x0000_s1035" type="#_x0000_t202" style="position:absolute;left:0;text-align:left;margin-left:154.9pt;margin-top:161.7pt;width:64.4pt;height:1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" stroked="f">
                <v:textbox inset="0,0,0,0">
                  <w:txbxContent>
                    <w:p w14:paraId="62638847" w14:textId="77777777" w:rsidR="0029118E" w:rsidRDefault="0029118E" w:rsidP="00E23A97">
                      <w:pPr>
                        <w:spacing w:before="0"/>
                        <w:jc w:val="center"/>
                      </w:pPr>
                      <w:r w:rsidRPr="00D7197B">
                        <w:rPr>
                          <w:rFonts w:hint="eastAsia"/>
                          <w:sz w:val="18"/>
                          <w:szCs w:val="18"/>
                          <w:lang w:val="en-US" w:eastAsia="zh-CN"/>
                        </w:rPr>
                        <w:t>虚部</w:t>
                      </w:r>
                    </w:p>
                  </w:txbxContent>
                </v:textbox>
              </v:shape>
            </w:pict>
          </mc:Fallback>
        </mc:AlternateContent>
      </w:r>
      <w:r>
        <w:rPr>
          <w:noProof/>
          <w:lang w:val="en-GB" w:eastAsia="zh-CN"/>
        </w:rPr>
        <mc:AlternateContent>
          <mc:Choice Requires="wps">
            <w:drawing>
              <wp:anchor distT="0" distB="0" distL="114300" distR="114300" simplePos="0" relativeHeight="251642368" behindDoc="0" locked="0" layoutInCell="1" allowOverlap="1" wp14:anchorId="5C0C63C6" wp14:editId="18004DC2">
                <wp:simplePos x="0" y="0"/>
                <wp:positionH relativeFrom="column">
                  <wp:posOffset>1117600</wp:posOffset>
                </wp:positionH>
                <wp:positionV relativeFrom="paragraph">
                  <wp:posOffset>112395</wp:posOffset>
                </wp:positionV>
                <wp:extent cx="557530" cy="207645"/>
                <wp:effectExtent l="0" t="0"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AAE1C"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C63C6" id="Text Box 74" o:spid="_x0000_s1036" type="#_x0000_t202" style="position:absolute;left:0;text-align:left;margin-left:88pt;margin-top:8.85pt;width:43.9pt;height:16.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VkfgIAAAg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" stroked="f">
                <v:textbox inset="0,0,0,0">
                  <w:txbxContent>
                    <w:p w14:paraId="252AAE1C"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sidRPr="00C94737">
        <w:object w:dxaOrig="8596" w:dyaOrig="4787" w14:anchorId="250FD0C7">
          <v:shape id="_x0000_i1028" type="#_x0000_t75" style="width:425pt;height:236.95pt" o:ole="">
            <v:imagedata r:id="rId20" o:title=""/>
          </v:shape>
          <o:OLEObject Type="Embed" ProgID="CorelDraw.Graphic.16" ShapeID="_x0000_i1028" DrawAspect="Content" ObjectID="_1587539607" r:id="rId21"/>
        </w:object>
      </w:r>
      <w:r>
        <w:rPr>
          <w:noProof/>
          <w:szCs w:val="18"/>
          <w:lang w:val="en-GB" w:eastAsia="zh-CN"/>
        </w:rPr>
        <mc:AlternateContent>
          <mc:Choice Requires="wps">
            <w:drawing>
              <wp:anchor distT="0" distB="0" distL="114300" distR="114300" simplePos="0" relativeHeight="251643392" behindDoc="0" locked="0" layoutInCell="1" allowOverlap="1" wp14:anchorId="625C805D" wp14:editId="2C616DA5">
                <wp:simplePos x="0" y="0"/>
                <wp:positionH relativeFrom="column">
                  <wp:posOffset>2785110</wp:posOffset>
                </wp:positionH>
                <wp:positionV relativeFrom="paragraph">
                  <wp:posOffset>2717165</wp:posOffset>
                </wp:positionV>
                <wp:extent cx="1089660" cy="398145"/>
                <wp:effectExtent l="0" t="317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BB2BF"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805D" id="Text Box 73" o:spid="_x0000_s1037" type="#_x0000_t202" style="position:absolute;left:0;text-align:left;margin-left:219.3pt;margin-top:213.95pt;width:85.8pt;height:3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wEfw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10;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" stroked="f">
                <v:textbox inset="0,0,0,0">
                  <w:txbxContent>
                    <w:p w14:paraId="767BB2BF" w14:textId="77777777" w:rsidR="0029118E" w:rsidRDefault="0029118E" w:rsidP="00E23A97">
                      <w:pPr>
                        <w:spacing w:before="0"/>
                        <w:jc w:val="center"/>
                      </w:pPr>
                      <w:r>
                        <w:rPr>
                          <w:rFonts w:hint="eastAsia"/>
                          <w:sz w:val="18"/>
                          <w:szCs w:val="18"/>
                          <w:lang w:val="en-US" w:eastAsia="zh-CN"/>
                        </w:rPr>
                        <w:t>频率（</w:t>
                      </w:r>
                      <w:r>
                        <w:rPr>
                          <w:rFonts w:hint="eastAsia"/>
                          <w:sz w:val="18"/>
                          <w:szCs w:val="18"/>
                          <w:lang w:val="en-US" w:eastAsia="zh-CN"/>
                        </w:rPr>
                        <w:t>GHz</w:t>
                      </w:r>
                      <w:r>
                        <w:rPr>
                          <w:rFonts w:hint="eastAsia"/>
                          <w:sz w:val="18"/>
                          <w:szCs w:val="18"/>
                          <w:lang w:val="en-US" w:eastAsia="zh-CN"/>
                        </w:rPr>
                        <w:t>）</w:t>
                      </w:r>
                    </w:p>
                  </w:txbxContent>
                </v:textbox>
              </v:shape>
            </w:pict>
          </mc:Fallback>
        </mc:AlternateContent>
      </w:r>
      <w:r>
        <w:rPr>
          <w:noProof/>
          <w:color w:val="FF0000"/>
          <w:lang w:val="en-GB" w:eastAsia="zh-CN"/>
        </w:rPr>
        <mc:AlternateContent>
          <mc:Choice Requires="wps">
            <w:drawing>
              <wp:anchor distT="0" distB="0" distL="114300" distR="114300" simplePos="0" relativeHeight="251644416" behindDoc="0" locked="0" layoutInCell="1" allowOverlap="1" wp14:anchorId="11B55D09" wp14:editId="261F28FF">
                <wp:simplePos x="0" y="0"/>
                <wp:positionH relativeFrom="column">
                  <wp:posOffset>324485</wp:posOffset>
                </wp:positionH>
                <wp:positionV relativeFrom="paragraph">
                  <wp:posOffset>21590</wp:posOffset>
                </wp:positionV>
                <wp:extent cx="200025" cy="2531745"/>
                <wp:effectExtent l="0" t="3175"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4F61EC39" w14:textId="77777777" w:rsidR="0029118E" w:rsidRPr="00DB4AFC" w:rsidRDefault="0029118E" w:rsidP="00E23A97">
                            <w:pPr>
                              <w:jc w:val="center"/>
                              <w:rPr>
                                <w:szCs w:val="18"/>
                                <w:lang w:eastAsia="zh-CN"/>
                              </w:rPr>
                            </w:pPr>
                            <w:r w:rsidRPr="00D7197B">
                              <w:rPr>
                                <w:rFonts w:hint="eastAsia"/>
                                <w:sz w:val="18"/>
                                <w:szCs w:val="18"/>
                                <w:lang w:val="en-US" w:eastAsia="zh-CN"/>
                              </w:rPr>
                              <w:t>干冰复相对电容率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55D09" id="Text Box 72" o:spid="_x0000_s1038" type="#_x0000_t202" style="position:absolute;left:0;text-align:left;margin-left:25.55pt;margin-top:1.7pt;width:15.75pt;height:19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" stroked="f" strokecolor="#739cc3" strokeweight="1.25pt">
                <v:fill focus="100%" type="gradient">
                  <o:fill v:ext="view" type="gradientUnscaled"/>
                </v:fill>
                <v:textbox style="layout-flow:vertical;mso-layout-flow-alt:bottom-to-top" inset="0,0,0,0">
                  <w:txbxContent>
                    <w:p w14:paraId="4F61EC39" w14:textId="77777777" w:rsidR="0029118E" w:rsidRPr="00DB4AFC" w:rsidRDefault="0029118E" w:rsidP="00E23A97">
                      <w:pPr>
                        <w:jc w:val="center"/>
                        <w:rPr>
                          <w:szCs w:val="18"/>
                          <w:lang w:eastAsia="zh-CN"/>
                        </w:rPr>
                      </w:pPr>
                      <w:r w:rsidRPr="00D7197B">
                        <w:rPr>
                          <w:rFonts w:hint="eastAsia"/>
                          <w:sz w:val="18"/>
                          <w:szCs w:val="18"/>
                          <w:lang w:val="en-US" w:eastAsia="zh-CN"/>
                        </w:rPr>
                        <w:t>干冰复相对电容率</w:t>
                      </w:r>
                    </w:p>
                  </w:txbxContent>
                </v:textbox>
              </v:shape>
            </w:pict>
          </mc:Fallback>
        </mc:AlternateContent>
      </w:r>
    </w:p>
    <w:p w14:paraId="69C76181" w14:textId="77777777" w:rsidR="00E23A97" w:rsidRPr="00921F58" w:rsidRDefault="00E23A97" w:rsidP="00E23A97">
      <w:pPr>
        <w:pStyle w:val="FigureNo"/>
        <w:rPr>
          <w:lang w:eastAsia="zh-CN"/>
        </w:rPr>
      </w:pPr>
      <w:r>
        <w:rPr>
          <w:rFonts w:hint="eastAsia"/>
          <w:lang w:val="en-US" w:eastAsia="zh-CN"/>
        </w:rPr>
        <w:t>图</w:t>
      </w:r>
      <w:r w:rsidRPr="00921F58">
        <w:rPr>
          <w:rFonts w:hint="eastAsia"/>
          <w:lang w:eastAsia="zh-CN"/>
        </w:rPr>
        <w:t xml:space="preserve">5 </w:t>
      </w:r>
    </w:p>
    <w:p w14:paraId="20F48DB9" w14:textId="77777777" w:rsidR="00E23A97" w:rsidRPr="00921F58" w:rsidRDefault="00E23A97" w:rsidP="00E23A97">
      <w:pPr>
        <w:pStyle w:val="Figuretitle"/>
        <w:rPr>
          <w:lang w:eastAsia="zh-CN"/>
        </w:rPr>
      </w:pPr>
      <w:proofErr w:type="gramStart"/>
      <w:r>
        <w:rPr>
          <w:rFonts w:hint="eastAsia"/>
          <w:lang w:val="en-US" w:eastAsia="zh-CN"/>
        </w:rPr>
        <w:t>湿冰复</w:t>
      </w:r>
      <w:proofErr w:type="gramEnd"/>
      <w:r>
        <w:rPr>
          <w:rFonts w:hint="eastAsia"/>
          <w:lang w:val="en-US" w:eastAsia="zh-CN"/>
        </w:rPr>
        <w:t>相对电容率和液态水含量的函数关系</w:t>
      </w:r>
      <w:r w:rsidRPr="00921F58">
        <w:rPr>
          <w:lang w:eastAsia="zh-CN"/>
        </w:rPr>
        <w:br/>
      </w:r>
      <w:bookmarkStart w:id="20" w:name="lt_pId305"/>
      <w:r w:rsidRPr="00921F58">
        <w:rPr>
          <w:lang w:eastAsia="zh-CN"/>
        </w:rPr>
        <w:t>(</w:t>
      </w:r>
      <m:oMath>
        <m:r>
          <m:rPr>
            <m:sty m:val="bi"/>
          </m:rPr>
          <w:rPr>
            <w:rFonts w:ascii="Cambria Math" w:hAnsi="Cambria Math"/>
            <w:lang w:eastAsia="zh-CN"/>
          </w:rPr>
          <m:t>f=60</m:t>
        </m:r>
        <m:r>
          <m:rPr>
            <m:sty m:val="b"/>
          </m:rPr>
          <w:rPr>
            <w:rFonts w:ascii="Cambria Math" w:hAnsi="Cambria Math"/>
            <w:lang w:eastAsia="zh-CN"/>
          </w:rPr>
          <m:t>GHz</m:t>
        </m:r>
      </m:oMath>
      <w:r>
        <w:rPr>
          <w:rFonts w:hint="eastAsia"/>
          <w:lang w:val="en-US" w:eastAsia="zh-CN"/>
        </w:rPr>
        <w:t>且</w:t>
      </w:r>
      <m:oMath>
        <m:r>
          <m:rPr>
            <m:sty m:val="bi"/>
          </m:rPr>
          <w:rPr>
            <w:rFonts w:ascii="Cambria Math" w:hAnsi="Cambria Math"/>
            <w:lang w:eastAsia="zh-CN"/>
          </w:rPr>
          <m:t>T=0</m:t>
        </m:r>
      </m:oMath>
      <w:r w:rsidRPr="00921F58">
        <w:rPr>
          <w:lang w:eastAsia="zh-CN"/>
        </w:rPr>
        <w:t> </w:t>
      </w:r>
      <w:r w:rsidRPr="00921F58">
        <w:rPr>
          <w:vertAlign w:val="superscript"/>
          <w:lang w:eastAsia="zh-CN"/>
        </w:rPr>
        <w:t>o</w:t>
      </w:r>
      <w:r w:rsidRPr="00921F58">
        <w:rPr>
          <w:lang w:eastAsia="zh-CN"/>
        </w:rPr>
        <w:t>C)</w:t>
      </w:r>
      <w:bookmarkEnd w:id="20"/>
    </w:p>
    <w:p w14:paraId="60EDAF59" w14:textId="1E3613DD" w:rsidR="00E23A97" w:rsidRDefault="00E23A97" w:rsidP="00E23A97">
      <w:pPr>
        <w:pStyle w:val="Figure"/>
      </w:pPr>
      <w:r>
        <w:rPr>
          <w:noProof/>
          <w:szCs w:val="18"/>
          <w:lang w:val="en-GB" w:eastAsia="zh-CN"/>
        </w:rPr>
        <mc:AlternateContent>
          <mc:Choice Requires="wps">
            <w:drawing>
              <wp:anchor distT="0" distB="0" distL="114300" distR="114300" simplePos="0" relativeHeight="251645440" behindDoc="0" locked="0" layoutInCell="1" allowOverlap="1" wp14:anchorId="75BECF4C" wp14:editId="3652B6A8">
                <wp:simplePos x="0" y="0"/>
                <wp:positionH relativeFrom="column">
                  <wp:posOffset>2149475</wp:posOffset>
                </wp:positionH>
                <wp:positionV relativeFrom="paragraph">
                  <wp:posOffset>2659380</wp:posOffset>
                </wp:positionV>
                <wp:extent cx="2099310" cy="398145"/>
                <wp:effectExtent l="2540" t="0" r="317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CB649" w14:textId="77777777" w:rsidR="0029118E" w:rsidRDefault="0029118E" w:rsidP="00E23A97">
                            <w:pPr>
                              <w:spacing w:before="0"/>
                              <w:jc w:val="center"/>
                              <w:rPr>
                                <w:lang w:eastAsia="zh-CN"/>
                              </w:rPr>
                            </w:pPr>
                            <w:r w:rsidRPr="00D7197B">
                              <w:rPr>
                                <w:rFonts w:hint="eastAsia"/>
                                <w:sz w:val="18"/>
                                <w:szCs w:val="18"/>
                                <w:lang w:val="en-US" w:eastAsia="zh-CN"/>
                              </w:rPr>
                              <w:t>液态水含量分数</w:t>
                            </w:r>
                            <w:r w:rsidRPr="00D7197B">
                              <w:rPr>
                                <w:rFonts w:hint="eastAsia"/>
                                <w:sz w:val="18"/>
                                <w:szCs w:val="18"/>
                                <w:lang w:eastAsia="zh-CN"/>
                              </w:rPr>
                              <w:t>（</w:t>
                            </w:r>
                            <w:r w:rsidRPr="00D7197B">
                              <w:rPr>
                                <w:rFonts w:hint="eastAsia"/>
                                <w:sz w:val="18"/>
                                <w:szCs w:val="18"/>
                                <w:lang w:eastAsia="zh-CN"/>
                              </w:rPr>
                              <w:t>m</w:t>
                            </w:r>
                            <w:r w:rsidRPr="00D7197B">
                              <w:rPr>
                                <w:rFonts w:hint="eastAsia"/>
                                <w:sz w:val="18"/>
                                <w:szCs w:val="18"/>
                                <w:vertAlign w:val="superscript"/>
                                <w:lang w:eastAsia="zh-CN"/>
                              </w:rPr>
                              <w:t>3</w:t>
                            </w:r>
                            <w:r w:rsidRPr="00D7197B">
                              <w:rPr>
                                <w:rFonts w:hint="eastAsia"/>
                                <w:sz w:val="18"/>
                                <w:szCs w:val="18"/>
                                <w:lang w:eastAsia="zh-CN"/>
                              </w:rPr>
                              <w:t>/m</w:t>
                            </w:r>
                            <w:r w:rsidRPr="00D7197B">
                              <w:rPr>
                                <w:rFonts w:hint="eastAsia"/>
                                <w:sz w:val="18"/>
                                <w:szCs w:val="18"/>
                                <w:vertAlign w:val="superscript"/>
                                <w:lang w:eastAsia="zh-CN"/>
                              </w:rPr>
                              <w:t>3</w:t>
                            </w:r>
                            <w:r w:rsidRPr="00D7197B">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CF4C" id="Text Box 70" o:spid="_x0000_s1039" type="#_x0000_t202" style="position:absolute;left:0;text-align:left;margin-left:169.25pt;margin-top:209.4pt;width:165.3pt;height:3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U9gAIAAAk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" stroked="f">
                <v:textbox inset="0,0,0,0">
                  <w:txbxContent>
                    <w:p w14:paraId="503CB649" w14:textId="77777777" w:rsidR="0029118E" w:rsidRDefault="0029118E" w:rsidP="00E23A97">
                      <w:pPr>
                        <w:spacing w:before="0"/>
                        <w:jc w:val="center"/>
                        <w:rPr>
                          <w:lang w:eastAsia="zh-CN"/>
                        </w:rPr>
                      </w:pPr>
                      <w:r w:rsidRPr="00D7197B">
                        <w:rPr>
                          <w:rFonts w:hint="eastAsia"/>
                          <w:sz w:val="18"/>
                          <w:szCs w:val="18"/>
                          <w:lang w:val="en-US" w:eastAsia="zh-CN"/>
                        </w:rPr>
                        <w:t>液态水含量分数</w:t>
                      </w:r>
                      <w:r w:rsidRPr="00D7197B">
                        <w:rPr>
                          <w:rFonts w:hint="eastAsia"/>
                          <w:sz w:val="18"/>
                          <w:szCs w:val="18"/>
                          <w:lang w:eastAsia="zh-CN"/>
                        </w:rPr>
                        <w:t>（</w:t>
                      </w:r>
                      <w:r w:rsidRPr="00D7197B">
                        <w:rPr>
                          <w:rFonts w:hint="eastAsia"/>
                          <w:sz w:val="18"/>
                          <w:szCs w:val="18"/>
                          <w:lang w:eastAsia="zh-CN"/>
                        </w:rPr>
                        <w:t>m</w:t>
                      </w:r>
                      <w:r w:rsidRPr="00D7197B">
                        <w:rPr>
                          <w:rFonts w:hint="eastAsia"/>
                          <w:sz w:val="18"/>
                          <w:szCs w:val="18"/>
                          <w:vertAlign w:val="superscript"/>
                          <w:lang w:eastAsia="zh-CN"/>
                        </w:rPr>
                        <w:t>3</w:t>
                      </w:r>
                      <w:r w:rsidRPr="00D7197B">
                        <w:rPr>
                          <w:rFonts w:hint="eastAsia"/>
                          <w:sz w:val="18"/>
                          <w:szCs w:val="18"/>
                          <w:lang w:eastAsia="zh-CN"/>
                        </w:rPr>
                        <w:t>/m</w:t>
                      </w:r>
                      <w:r w:rsidRPr="00D7197B">
                        <w:rPr>
                          <w:rFonts w:hint="eastAsia"/>
                          <w:sz w:val="18"/>
                          <w:szCs w:val="18"/>
                          <w:vertAlign w:val="superscript"/>
                          <w:lang w:eastAsia="zh-CN"/>
                        </w:rPr>
                        <w:t>3</w:t>
                      </w:r>
                      <w:r w:rsidRPr="00D7197B">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46464" behindDoc="0" locked="0" layoutInCell="1" allowOverlap="1" wp14:anchorId="34239D2E" wp14:editId="0F8B61DE">
                <wp:simplePos x="0" y="0"/>
                <wp:positionH relativeFrom="column">
                  <wp:posOffset>3551555</wp:posOffset>
                </wp:positionH>
                <wp:positionV relativeFrom="paragraph">
                  <wp:posOffset>752475</wp:posOffset>
                </wp:positionV>
                <wp:extent cx="817880" cy="172720"/>
                <wp:effectExtent l="4445" t="3810" r="0"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6CD5F" w14:textId="77777777" w:rsidR="0029118E" w:rsidRDefault="0029118E" w:rsidP="00E23A97">
                            <w:pPr>
                              <w:spacing w:before="0"/>
                              <w:jc w:val="center"/>
                            </w:pPr>
                            <w:r w:rsidRPr="00D7197B">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9D2E" id="Text Box 69" o:spid="_x0000_s1040" type="#_x0000_t202" style="position:absolute;left:0;text-align:left;margin-left:279.65pt;margin-top:59.25pt;width:64.4pt;height:1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85fgIAAAg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" stroked="f">
                <v:textbox inset="0,0,0,0">
                  <w:txbxContent>
                    <w:p w14:paraId="18A6CD5F" w14:textId="77777777" w:rsidR="0029118E" w:rsidRDefault="0029118E" w:rsidP="00E23A97">
                      <w:pPr>
                        <w:spacing w:before="0"/>
                        <w:jc w:val="center"/>
                      </w:pPr>
                      <w:r w:rsidRPr="00D7197B">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47488" behindDoc="0" locked="0" layoutInCell="1" allowOverlap="1" wp14:anchorId="5551D03E" wp14:editId="28CCF21D">
                <wp:simplePos x="0" y="0"/>
                <wp:positionH relativeFrom="column">
                  <wp:posOffset>937260</wp:posOffset>
                </wp:positionH>
                <wp:positionV relativeFrom="paragraph">
                  <wp:posOffset>1247140</wp:posOffset>
                </wp:positionV>
                <wp:extent cx="473075" cy="172720"/>
                <wp:effectExtent l="0" t="3175" r="317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F4776"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1D03E" id="Text Box 68" o:spid="_x0000_s1041" type="#_x0000_t202" style="position:absolute;left:0;text-align:left;margin-left:73.8pt;margin-top:98.2pt;width:37.25pt;height:1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Al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" stroked="f">
                <v:textbox inset="0,0,0,0">
                  <w:txbxContent>
                    <w:p w14:paraId="666F4776"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Pr>
          <w:noProof/>
          <w:lang w:val="en-GB" w:eastAsia="zh-CN"/>
        </w:rPr>
        <mc:AlternateContent>
          <mc:Choice Requires="wps">
            <w:drawing>
              <wp:anchor distT="0" distB="0" distL="114300" distR="114300" simplePos="0" relativeHeight="251648512" behindDoc="0" locked="0" layoutInCell="1" allowOverlap="1" wp14:anchorId="3EAEAEE5" wp14:editId="130FDDBA">
                <wp:simplePos x="0" y="0"/>
                <wp:positionH relativeFrom="column">
                  <wp:posOffset>382270</wp:posOffset>
                </wp:positionH>
                <wp:positionV relativeFrom="paragraph">
                  <wp:posOffset>7620</wp:posOffset>
                </wp:positionV>
                <wp:extent cx="200025" cy="2531745"/>
                <wp:effectExtent l="0" t="1905" r="254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C6F8A76" w14:textId="77777777" w:rsidR="0029118E" w:rsidRPr="00DB4AFC" w:rsidRDefault="0029118E" w:rsidP="00E23A97">
                            <w:pPr>
                              <w:jc w:val="center"/>
                              <w:rPr>
                                <w:szCs w:val="18"/>
                                <w:lang w:eastAsia="zh-CN"/>
                              </w:rPr>
                            </w:pPr>
                            <w:proofErr w:type="gramStart"/>
                            <w:r w:rsidRPr="00D7197B">
                              <w:rPr>
                                <w:rFonts w:hint="eastAsia"/>
                                <w:sz w:val="18"/>
                                <w:szCs w:val="18"/>
                                <w:lang w:val="en-US" w:eastAsia="zh-CN"/>
                              </w:rPr>
                              <w:t>湿冰复</w:t>
                            </w:r>
                            <w:proofErr w:type="gramEnd"/>
                            <w:r w:rsidRPr="00D7197B">
                              <w:rPr>
                                <w:rFonts w:hint="eastAsia"/>
                                <w:sz w:val="18"/>
                                <w:szCs w:val="18"/>
                                <w:lang w:val="en-US" w:eastAsia="zh-CN"/>
                              </w:rPr>
                              <w:t>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EAEE5" id="Text Box 67" o:spid="_x0000_s1042" type="#_x0000_t202" style="position:absolute;left:0;text-align:left;margin-left:30.1pt;margin-top:.6pt;width:15.75pt;height:19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" stroked="f" strokecolor="#739cc3" strokeweight="1.25pt">
                <v:fill focus="100%" type="gradient">
                  <o:fill v:ext="view" type="gradientUnscaled"/>
                </v:fill>
                <v:textbox style="layout-flow:vertical;mso-layout-flow-alt:bottom-to-top" inset="0,0,0,0">
                  <w:txbxContent>
                    <w:p w14:paraId="0C6F8A76" w14:textId="77777777" w:rsidR="0029118E" w:rsidRPr="00DB4AFC" w:rsidRDefault="0029118E" w:rsidP="00E23A97">
                      <w:pPr>
                        <w:jc w:val="center"/>
                        <w:rPr>
                          <w:szCs w:val="18"/>
                          <w:lang w:eastAsia="zh-CN"/>
                        </w:rPr>
                      </w:pPr>
                      <w:proofErr w:type="gramStart"/>
                      <w:r w:rsidRPr="00D7197B">
                        <w:rPr>
                          <w:rFonts w:hint="eastAsia"/>
                          <w:sz w:val="18"/>
                          <w:szCs w:val="18"/>
                          <w:lang w:val="en-US" w:eastAsia="zh-CN"/>
                        </w:rPr>
                        <w:t>湿冰复</w:t>
                      </w:r>
                      <w:proofErr w:type="gramEnd"/>
                      <w:r w:rsidRPr="00D7197B">
                        <w:rPr>
                          <w:rFonts w:hint="eastAsia"/>
                          <w:sz w:val="18"/>
                          <w:szCs w:val="18"/>
                          <w:lang w:val="en-US" w:eastAsia="zh-CN"/>
                        </w:rPr>
                        <w:t>相对电容率</w:t>
                      </w:r>
                    </w:p>
                  </w:txbxContent>
                </v:textbox>
              </v:shape>
            </w:pict>
          </mc:Fallback>
        </mc:AlternateContent>
      </w:r>
      <w:r w:rsidRPr="00C94737">
        <w:object w:dxaOrig="8422" w:dyaOrig="4722" w14:anchorId="6AC9372F">
          <v:shape id="_x0000_i1029" type="#_x0000_t75" style="width:416.4pt;height:232.65pt" o:ole="">
            <v:imagedata r:id="rId22" o:title=""/>
          </v:shape>
          <o:OLEObject Type="Embed" ProgID="CorelDraw.Graphic.16" ShapeID="_x0000_i1029" DrawAspect="Content" ObjectID="_1587539608" r:id="rId23"/>
        </w:object>
      </w:r>
    </w:p>
    <w:p w14:paraId="196CCB91" w14:textId="77777777" w:rsidR="00E23A97" w:rsidRDefault="00E23A97" w:rsidP="00E23A97">
      <w:pPr>
        <w:pStyle w:val="Heading2"/>
        <w:rPr>
          <w:lang w:val="en-US" w:eastAsia="zh-CN"/>
        </w:rPr>
      </w:pPr>
      <w:r>
        <w:rPr>
          <w:lang w:val="en-US" w:eastAsia="zh-CN"/>
        </w:rPr>
        <w:t>5.2</w:t>
      </w:r>
      <w:r>
        <w:rPr>
          <w:lang w:val="en-US" w:eastAsia="zh-CN"/>
        </w:rPr>
        <w:tab/>
      </w:r>
      <w:r>
        <w:rPr>
          <w:rFonts w:hint="eastAsia"/>
          <w:lang w:val="en-US" w:eastAsia="zh-CN"/>
        </w:rPr>
        <w:t>土壤</w:t>
      </w:r>
    </w:p>
    <w:p w14:paraId="7DCA322B" w14:textId="09A82A5B" w:rsidR="00E23A97" w:rsidRDefault="00E23A97" w:rsidP="00E23A97">
      <w:pPr>
        <w:ind w:firstLineChars="200" w:firstLine="480"/>
        <w:rPr>
          <w:lang w:val="en-US" w:eastAsia="zh-CN"/>
        </w:rPr>
      </w:pPr>
      <w:r>
        <w:rPr>
          <w:rFonts w:hint="eastAsia"/>
          <w:lang w:val="en-US" w:eastAsia="zh-CN"/>
        </w:rPr>
        <w:t>土壤的复杂相对电容率</w:t>
      </w:r>
      <m:oMath>
        <m:sSub>
          <m:sSubPr>
            <m:ctrlPr>
              <w:rPr>
                <w:rFonts w:ascii="Cambria Math" w:hAnsi="Cambria Math"/>
                <w:i/>
                <w:lang w:val="en-US"/>
              </w:rPr>
            </m:ctrlPr>
          </m:sSubPr>
          <m:e>
            <m:r>
              <m:rPr>
                <m:sty m:val="p"/>
              </m:rPr>
              <w:rPr>
                <w:rFonts w:ascii="Cambria Math" w:hAnsi="Cambria Math"/>
                <w:lang w:val="en-US"/>
              </w:rPr>
              <m:t>ε</m:t>
            </m:r>
          </m:e>
          <m:sub>
            <m:r>
              <w:rPr>
                <w:rFonts w:ascii="Cambria Math" w:hAnsi="Cambria Math"/>
                <w:lang w:val="en-US" w:eastAsia="zh-CN"/>
              </w:rPr>
              <m:t>soil</m:t>
            </m:r>
          </m:sub>
        </m:sSub>
      </m:oMath>
      <w:r>
        <w:rPr>
          <w:rFonts w:ascii="Cambria Math" w:hAnsi="Cambria Math" w:hint="eastAsia"/>
          <w:lang w:val="en-US" w:eastAsia="zh-CN"/>
        </w:rPr>
        <w:t>，是关于频率</w:t>
      </w:r>
      <m:oMath>
        <m:sSub>
          <m:sSubPr>
            <m:ctrlPr>
              <w:rPr>
                <w:rFonts w:ascii="Cambria Math" w:hAnsi="Cambria Math"/>
                <w:i/>
                <w:lang w:val="en-US"/>
              </w:rPr>
            </m:ctrlPr>
          </m:sSubPr>
          <m:e>
            <m:r>
              <w:rPr>
                <w:rFonts w:ascii="Cambria Math" w:hAnsi="Cambria Math"/>
                <w:lang w:val="en-US" w:eastAsia="zh-CN"/>
              </w:rPr>
              <m:t>f</m:t>
            </m:r>
          </m:e>
          <m:sub>
            <m:r>
              <m:rPr>
                <m:sty m:val="p"/>
              </m:rPr>
              <w:rPr>
                <w:rFonts w:ascii="Cambria Math" w:hAnsi="Cambria Math"/>
                <w:lang w:val="en-US" w:eastAsia="zh-CN"/>
              </w:rPr>
              <m:t>GHz</m:t>
            </m:r>
          </m:sub>
        </m:sSub>
      </m:oMath>
      <w:r>
        <w:rPr>
          <w:lang w:val="en-US" w:eastAsia="zh-CN"/>
        </w:rPr>
        <w:t xml:space="preserve"> (GHz)</w:t>
      </w:r>
      <w:r>
        <w:rPr>
          <w:rFonts w:hint="eastAsia"/>
          <w:lang w:val="en-US" w:eastAsia="zh-CN"/>
        </w:rPr>
        <w:t>，温度</w:t>
      </w:r>
      <m:oMath>
        <m:r>
          <w:rPr>
            <w:rFonts w:ascii="Cambria Math" w:hAnsi="Cambria Math"/>
            <w:lang w:val="en-US" w:eastAsia="zh-CN"/>
          </w:rPr>
          <m:t>T</m:t>
        </m:r>
      </m:oMath>
      <w:r>
        <w:rPr>
          <w:lang w:val="en-US" w:eastAsia="zh-CN"/>
        </w:rPr>
        <w:t xml:space="preserve"> (</w:t>
      </w:r>
      <w:r>
        <w:rPr>
          <w:vertAlign w:val="superscript"/>
          <w:lang w:val="en-US" w:eastAsia="zh-CN"/>
        </w:rPr>
        <w:t>o</w:t>
      </w:r>
      <w:r w:rsidR="00CA2C86">
        <w:rPr>
          <w:lang w:val="en-US" w:eastAsia="zh-CN"/>
        </w:rPr>
        <w:t>C)</w:t>
      </w:r>
      <w:r>
        <w:rPr>
          <w:rFonts w:hint="eastAsia"/>
          <w:lang w:val="en-US" w:eastAsia="zh-CN"/>
        </w:rPr>
        <w:t>，土壤成分和体积含水量的函数关系。</w:t>
      </w:r>
    </w:p>
    <w:p w14:paraId="190D6339" w14:textId="77777777" w:rsidR="0029118E" w:rsidRDefault="0029118E">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21" w:name="lt_pId311"/>
      <w:r>
        <w:rPr>
          <w:lang w:val="en-US" w:eastAsia="zh-CN"/>
        </w:rPr>
        <w:br w:type="page"/>
      </w:r>
    </w:p>
    <w:p w14:paraId="50F39A2D" w14:textId="5F4EDE94" w:rsidR="00E23A97" w:rsidRDefault="00E23A97" w:rsidP="00E23A97">
      <w:pPr>
        <w:ind w:firstLineChars="200" w:firstLine="480"/>
        <w:rPr>
          <w:rFonts w:ascii="Cambria Math" w:hAnsi="Cambria Math" w:hint="eastAsia"/>
          <w:lang w:eastAsia="zh-CN"/>
        </w:rPr>
      </w:pPr>
      <w:r>
        <w:rPr>
          <w:rFonts w:hint="eastAsia"/>
          <w:lang w:val="en-US" w:eastAsia="zh-CN"/>
        </w:rPr>
        <w:lastRenderedPageBreak/>
        <w:t>土壤成分的特征是以</w:t>
      </w:r>
      <w:r w:rsidR="00407405">
        <w:rPr>
          <w:rFonts w:hint="eastAsia"/>
          <w:lang w:val="en-US" w:eastAsia="zh-CN"/>
        </w:rPr>
        <w:t>下干土成分的体积百分比，可从实地调查和实验室分析中获得干土成分</w:t>
      </w:r>
      <w:r>
        <w:rPr>
          <w:rFonts w:hint="eastAsia"/>
          <w:lang w:val="en-US" w:eastAsia="zh-CN"/>
        </w:rPr>
        <w:t>：</w:t>
      </w:r>
      <w:r>
        <w:rPr>
          <w:lang w:val="en-US" w:eastAsia="zh-CN"/>
        </w:rPr>
        <w:t xml:space="preserve">a)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sand</m:t>
            </m:r>
          </m:sub>
        </m:sSub>
      </m:oMath>
      <w:r>
        <w:rPr>
          <w:lang w:val="en-US" w:eastAsia="zh-CN"/>
        </w:rPr>
        <w:t xml:space="preserve"> = % </w:t>
      </w:r>
      <w:r>
        <w:rPr>
          <w:rFonts w:hint="eastAsia"/>
          <w:lang w:val="en-US" w:eastAsia="zh-CN"/>
        </w:rPr>
        <w:t>沙土</w:t>
      </w:r>
      <w:r w:rsidR="0029118E">
        <w:rPr>
          <w:rFonts w:hint="eastAsia"/>
          <w:lang w:val="en-US" w:eastAsia="zh-CN"/>
        </w:rPr>
        <w:t>；</w:t>
      </w:r>
      <w:r>
        <w:rPr>
          <w:lang w:val="en-US" w:eastAsia="zh-CN"/>
        </w:rPr>
        <w:t xml:space="preserve"> b)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clay</m:t>
            </m:r>
          </m:sub>
        </m:sSub>
      </m:oMath>
      <w:r>
        <w:rPr>
          <w:lang w:val="en-US" w:eastAsia="zh-CN"/>
        </w:rPr>
        <w:t xml:space="preserve"> = % </w:t>
      </w:r>
      <w:r>
        <w:rPr>
          <w:rFonts w:hint="eastAsia"/>
          <w:lang w:val="en-US" w:eastAsia="zh-CN"/>
        </w:rPr>
        <w:t>黏土</w:t>
      </w:r>
      <w:r w:rsidR="0029118E">
        <w:rPr>
          <w:rFonts w:hint="eastAsia"/>
          <w:lang w:val="en-US" w:eastAsia="zh-CN"/>
        </w:rPr>
        <w:t>；</w:t>
      </w:r>
      <w:r>
        <w:rPr>
          <w:lang w:val="en-US" w:eastAsia="zh-CN"/>
        </w:rPr>
        <w:t xml:space="preserve">c)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silt</m:t>
            </m:r>
          </m:sub>
        </m:sSub>
      </m:oMath>
      <w:r>
        <w:rPr>
          <w:lang w:val="en-US" w:eastAsia="zh-CN"/>
        </w:rPr>
        <w:t xml:space="preserve"> = %</w:t>
      </w:r>
      <w:r>
        <w:rPr>
          <w:rFonts w:hint="eastAsia"/>
          <w:lang w:val="en-US" w:eastAsia="zh-CN"/>
        </w:rPr>
        <w:t>淤泥</w:t>
      </w:r>
      <w:r w:rsidR="0029118E">
        <w:rPr>
          <w:rFonts w:hint="eastAsia"/>
          <w:lang w:val="en-US" w:eastAsia="zh-CN"/>
        </w:rPr>
        <w:t>；</w:t>
      </w:r>
      <w:r>
        <w:rPr>
          <w:lang w:val="en-US" w:eastAsia="zh-CN"/>
        </w:rPr>
        <w:t>d</w:t>
      </w:r>
      <w:proofErr w:type="gramStart"/>
      <w:r>
        <w:rPr>
          <w:lang w:val="en-US" w:eastAsia="zh-CN"/>
        </w:rPr>
        <w:t>)</w:t>
      </w:r>
      <w:r>
        <w:rPr>
          <w:rFonts w:hint="eastAsia"/>
          <w:lang w:val="en-US" w:eastAsia="zh-CN"/>
        </w:rPr>
        <w:t>土壤成分的干混合物的比重</w:t>
      </w:r>
      <w:proofErr w:type="gramEnd"/>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m:t>
            </m:r>
          </m:sub>
        </m:sSub>
      </m:oMath>
      <w:r>
        <w:rPr>
          <w:rFonts w:hint="eastAsia"/>
          <w:lang w:val="en-US" w:eastAsia="zh-CN"/>
        </w:rPr>
        <w:t>（即土壤质量密度除以水的质量密度），</w:t>
      </w:r>
      <w:r>
        <w:rPr>
          <w:lang w:val="en-US" w:eastAsia="zh-CN"/>
        </w:rPr>
        <w:t>e)</w:t>
      </w:r>
      <w:r>
        <w:rPr>
          <w:rFonts w:hint="eastAsia"/>
          <w:lang w:val="en-US" w:eastAsia="zh-CN"/>
        </w:rPr>
        <w:t>体积含水量</w:t>
      </w:r>
      <m:oMath>
        <m:sSub>
          <m:sSubPr>
            <m:ctrlPr>
              <w:rPr>
                <w:rFonts w:ascii="Cambria Math" w:hAnsi="Cambria Math"/>
                <w:i/>
              </w:rPr>
            </m:ctrlPr>
          </m:sSubPr>
          <m:e>
            <m:r>
              <w:rPr>
                <w:rFonts w:ascii="Cambria Math" w:hAnsi="Cambria Math"/>
                <w:lang w:eastAsia="zh-CN"/>
              </w:rPr>
              <m:t>m</m:t>
            </m:r>
          </m:e>
          <m:sub>
            <m:r>
              <m:rPr>
                <m:sty m:val="p"/>
              </m:rPr>
              <w:rPr>
                <w:rFonts w:ascii="Cambria Math" w:hAnsi="Cambria Math"/>
                <w:lang w:val="en-US" w:eastAsia="zh-CN"/>
              </w:rPr>
              <m:t>v</m:t>
            </m:r>
          </m:sub>
        </m:sSub>
      </m:oMath>
      <w:r>
        <w:rPr>
          <w:rFonts w:ascii="Cambria Math" w:hAnsi="Cambria Math" w:hint="eastAsia"/>
          <w:lang w:eastAsia="zh-CN"/>
        </w:rPr>
        <w:t>等于给定土壤样品的水容量除以土壤总容积。</w:t>
      </w:r>
    </w:p>
    <w:bookmarkEnd w:id="21"/>
    <w:p w14:paraId="2C6E823F" w14:textId="77777777" w:rsidR="00E23A97" w:rsidRDefault="00E23A97" w:rsidP="00E23A97">
      <w:pPr>
        <w:ind w:firstLineChars="200" w:firstLine="480"/>
        <w:rPr>
          <w:lang w:val="en-US" w:eastAsia="zh-CN"/>
        </w:rPr>
      </w:pPr>
      <w:r>
        <w:rPr>
          <w:rFonts w:ascii="Cambria Math" w:hAnsi="Cambria Math" w:hint="eastAsia"/>
          <w:lang w:val="en-US" w:eastAsia="zh-CN"/>
        </w:rPr>
        <w:t>土壤体积密度</w:t>
      </w:r>
      <m:oMath>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eastAsia="zh-CN"/>
              </w:rPr>
              <m:t>b</m:t>
            </m:r>
          </m:sub>
        </m:sSub>
      </m:oMath>
      <w:r>
        <w:rPr>
          <w:rFonts w:ascii="Cambria Math" w:hAnsi="Cambria Math" w:hint="eastAsia"/>
          <w:lang w:val="en-US" w:eastAsia="zh-CN"/>
        </w:rPr>
        <w:t>（即一定体积中土壤质量</w:t>
      </w:r>
      <w:r>
        <w:rPr>
          <w:lang w:val="en-US" w:eastAsia="zh-CN"/>
        </w:rPr>
        <w:t>g cm</w:t>
      </w:r>
      <w:r>
        <w:rPr>
          <w:vertAlign w:val="superscript"/>
          <w:lang w:val="en-US" w:eastAsia="zh-CN"/>
        </w:rPr>
        <w:t>−3</w:t>
      </w:r>
      <w:r>
        <w:rPr>
          <w:rFonts w:ascii="Cambria Math" w:hAnsi="Cambria Math" w:hint="eastAsia"/>
          <w:lang w:val="en-US" w:eastAsia="zh-CN"/>
        </w:rPr>
        <w:t>），也要求作为输入物质。虽然其不容易直接测量，但可以从干燥组分的百分比中得出。如果一个本地伪传递函数</w:t>
      </w:r>
      <w:proofErr w:type="gramStart"/>
      <w:r>
        <w:rPr>
          <w:rFonts w:ascii="Cambria Math" w:hAnsi="Cambria Math" w:hint="eastAsia"/>
          <w:lang w:val="en-US" w:eastAsia="zh-CN"/>
        </w:rPr>
        <w:t>不</w:t>
      </w:r>
      <w:proofErr w:type="gramEnd"/>
      <w:r>
        <w:rPr>
          <w:rFonts w:ascii="Cambria Math" w:hAnsi="Cambria Math" w:hint="eastAsia"/>
          <w:lang w:val="en-US" w:eastAsia="zh-CN"/>
        </w:rPr>
        <w:t>可用，则可以使用</w:t>
      </w:r>
      <w:proofErr w:type="gramStart"/>
      <w:r>
        <w:rPr>
          <w:rFonts w:ascii="Cambria Math" w:hAnsi="Cambria Math" w:hint="eastAsia"/>
          <w:lang w:val="en-US" w:eastAsia="zh-CN"/>
        </w:rPr>
        <w:t>以下实</w:t>
      </w:r>
      <w:proofErr w:type="gramEnd"/>
      <w:r>
        <w:rPr>
          <w:rFonts w:ascii="Cambria Math" w:hAnsi="Cambria Math" w:hint="eastAsia"/>
          <w:lang w:val="en-US" w:eastAsia="zh-CN"/>
        </w:rPr>
        <w:t>证伪传递函数。</w:t>
      </w:r>
    </w:p>
    <w:p w14:paraId="268772D2"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lang w:val="en-US"/>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lang w:val="en-US"/>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lang w:val="en-US"/>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oMath>
      <w:r>
        <w:rPr>
          <w:lang w:val="en-US"/>
        </w:rPr>
        <w:tab/>
        <w:t>(36)</w:t>
      </w:r>
    </w:p>
    <w:p w14:paraId="354CA427" w14:textId="77777777" w:rsidR="00E23A97" w:rsidRPr="0029118E" w:rsidRDefault="00E23A97" w:rsidP="00E23A97">
      <w:pPr>
        <w:ind w:firstLineChars="200" w:firstLine="480"/>
        <w:rPr>
          <w:lang w:val="en-US" w:eastAsia="zh-CN"/>
        </w:rPr>
      </w:pPr>
      <w:r w:rsidRPr="0029118E">
        <w:rPr>
          <w:lang w:val="en-US" w:eastAsia="zh-CN"/>
        </w:rPr>
        <w:t>如果任何构成成分小于</w:t>
      </w:r>
      <w:r w:rsidRPr="0029118E">
        <w:rPr>
          <w:lang w:val="en-US" w:eastAsia="zh-CN"/>
        </w:rPr>
        <w:t>1%</w:t>
      </w:r>
      <w:r w:rsidRPr="0029118E">
        <w:rPr>
          <w:lang w:val="en-US" w:eastAsia="zh-CN"/>
        </w:rPr>
        <w:t>，则等式（</w:t>
      </w:r>
      <w:r w:rsidRPr="0029118E">
        <w:rPr>
          <w:lang w:val="en-US" w:eastAsia="zh-CN"/>
        </w:rPr>
        <w:t>36</w:t>
      </w:r>
      <w:r w:rsidRPr="0029118E">
        <w:rPr>
          <w:lang w:val="en-US" w:eastAsia="zh-CN"/>
        </w:rPr>
        <w:t>）结果不可靠。如果构成成分的百分比小于</w:t>
      </w:r>
      <w:r w:rsidRPr="0029118E">
        <w:rPr>
          <w:lang w:val="en-US" w:eastAsia="zh-CN"/>
        </w:rPr>
        <w:t>1%</w:t>
      </w:r>
      <w:r w:rsidRPr="0029118E">
        <w:rPr>
          <w:lang w:val="en-US" w:eastAsia="zh-CN"/>
        </w:rPr>
        <w:t>，则应省略等式（</w:t>
      </w:r>
      <w:r w:rsidRPr="0029118E">
        <w:rPr>
          <w:lang w:val="en-US" w:eastAsia="zh-CN"/>
        </w:rPr>
        <w:t>36</w:t>
      </w:r>
      <w:r w:rsidRPr="0029118E">
        <w:rPr>
          <w:lang w:val="en-US" w:eastAsia="zh-CN"/>
        </w:rPr>
        <w:t>）中的相应项。所含项的构成成分百分比应共计为</w:t>
      </w:r>
      <w:r w:rsidRPr="0029118E">
        <w:rPr>
          <w:lang w:val="en-US" w:eastAsia="zh-CN"/>
        </w:rPr>
        <w:t>100%</w:t>
      </w:r>
      <w:r w:rsidRPr="0029118E">
        <w:rPr>
          <w:lang w:val="en-US" w:eastAsia="zh-CN"/>
        </w:rPr>
        <w:t>。</w:t>
      </w:r>
    </w:p>
    <w:p w14:paraId="5842390B" w14:textId="77777777" w:rsidR="00E23A97" w:rsidRDefault="00E23A97" w:rsidP="00E23A97">
      <w:pPr>
        <w:ind w:firstLineChars="200" w:firstLine="480"/>
        <w:rPr>
          <w:lang w:val="en-US" w:eastAsia="zh-CN"/>
        </w:rPr>
      </w:pPr>
      <w:bookmarkStart w:id="22" w:name="lt_pId318"/>
      <w:r>
        <w:rPr>
          <w:rFonts w:hint="eastAsia"/>
          <w:lang w:val="en-US" w:eastAsia="zh-CN"/>
        </w:rPr>
        <w:t>表</w:t>
      </w:r>
      <w:r>
        <w:rPr>
          <w:rFonts w:hint="eastAsia"/>
          <w:lang w:val="en-US" w:eastAsia="zh-CN"/>
        </w:rPr>
        <w:t>1</w:t>
      </w:r>
      <w:r>
        <w:rPr>
          <w:rFonts w:hint="eastAsia"/>
          <w:lang w:val="en-US" w:eastAsia="zh-CN"/>
        </w:rPr>
        <w:t>显示四种典型土壤类型的典型的组成比例、比重和体积密度。</w:t>
      </w:r>
      <w:bookmarkEnd w:id="22"/>
    </w:p>
    <w:p w14:paraId="4F756F5C" w14:textId="77777777" w:rsidR="00E23A97" w:rsidRDefault="00E23A97" w:rsidP="00E23A97">
      <w:pPr>
        <w:pStyle w:val="TableNo"/>
        <w:rPr>
          <w:lang w:val="en-US" w:eastAsia="zh-CN"/>
        </w:rPr>
      </w:pPr>
      <w:r>
        <w:rPr>
          <w:rFonts w:hint="eastAsia"/>
          <w:lang w:val="en-US" w:eastAsia="zh-CN"/>
        </w:rPr>
        <w:t>表</w:t>
      </w:r>
      <w:r>
        <w:rPr>
          <w:rFonts w:hint="eastAsia"/>
          <w:lang w:val="en-US" w:eastAsia="zh-CN"/>
        </w:rPr>
        <w:t>1</w:t>
      </w:r>
    </w:p>
    <w:p w14:paraId="673DF68F" w14:textId="77777777" w:rsidR="00E23A97" w:rsidRDefault="00E23A97" w:rsidP="00E23A97">
      <w:pPr>
        <w:pStyle w:val="Tabletitle"/>
        <w:rPr>
          <w:lang w:val="en-US" w:eastAsia="zh-CN"/>
        </w:rPr>
      </w:pPr>
      <w:r>
        <w:rPr>
          <w:rFonts w:hint="eastAsia"/>
          <w:lang w:val="en-US" w:eastAsia="zh-CN"/>
        </w:rPr>
        <w:t>不同土壤类型的物理参数</w:t>
      </w: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440"/>
        <w:gridCol w:w="1440"/>
        <w:gridCol w:w="1440"/>
        <w:gridCol w:w="1440"/>
      </w:tblGrid>
      <w:tr w:rsidR="00E23A97" w:rsidRPr="00767B02" w14:paraId="0E632CA8"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4F28B97E" w14:textId="77777777" w:rsidR="00E23A97" w:rsidRPr="00767B02" w:rsidRDefault="00E23A97" w:rsidP="0029118E">
            <w:pPr>
              <w:pStyle w:val="Tablehead"/>
              <w:spacing w:before="120"/>
              <w:rPr>
                <w:szCs w:val="22"/>
                <w:lang w:val="en-US"/>
              </w:rPr>
            </w:pPr>
            <w:r w:rsidRPr="00767B02">
              <w:rPr>
                <w:rFonts w:hint="eastAsia"/>
                <w:szCs w:val="22"/>
                <w:lang w:val="en-US" w:eastAsia="zh-CN"/>
              </w:rPr>
              <w:t>土壤名称</w:t>
            </w:r>
            <w:r w:rsidRPr="00767B02">
              <w:rPr>
                <w:szCs w:val="22"/>
                <w:lang w:val="en-US"/>
              </w:rPr>
              <w:br/>
            </w:r>
            <w:r w:rsidRPr="00767B02">
              <w:rPr>
                <w:rFonts w:hint="eastAsia"/>
                <w:szCs w:val="22"/>
                <w:lang w:val="en-US" w:eastAsia="zh-CN"/>
              </w:rPr>
              <w:t>结构类型</w:t>
            </w:r>
          </w:p>
        </w:tc>
        <w:tc>
          <w:tcPr>
            <w:tcW w:w="1440" w:type="dxa"/>
            <w:tcBorders>
              <w:top w:val="single" w:sz="4" w:space="0" w:color="auto"/>
              <w:left w:val="single" w:sz="4" w:space="0" w:color="auto"/>
              <w:bottom w:val="single" w:sz="4" w:space="0" w:color="auto"/>
              <w:right w:val="single" w:sz="4" w:space="0" w:color="auto"/>
            </w:tcBorders>
          </w:tcPr>
          <w:p w14:paraId="6861060A" w14:textId="77777777" w:rsidR="00E23A97" w:rsidRPr="00767B02" w:rsidRDefault="00E23A97" w:rsidP="0029118E">
            <w:pPr>
              <w:pStyle w:val="Tablehead"/>
              <w:rPr>
                <w:szCs w:val="22"/>
                <w:lang w:val="en-US"/>
              </w:rPr>
            </w:pPr>
            <w:r w:rsidRPr="00767B02">
              <w:rPr>
                <w:szCs w:val="22"/>
                <w:lang w:val="en-US"/>
              </w:rPr>
              <w:t>1</w:t>
            </w:r>
          </w:p>
          <w:p w14:paraId="6D31A3B8" w14:textId="77777777" w:rsidR="00E23A97" w:rsidRPr="00767B02" w:rsidRDefault="00E23A97" w:rsidP="0029118E">
            <w:pPr>
              <w:ind w:firstLineChars="100" w:firstLine="221"/>
              <w:jc w:val="center"/>
              <w:rPr>
                <w:sz w:val="22"/>
                <w:szCs w:val="22"/>
                <w:lang w:val="en-US"/>
              </w:rPr>
            </w:pPr>
            <w:r w:rsidRPr="00767B02">
              <w:rPr>
                <w:rFonts w:hint="eastAsia"/>
                <w:b/>
                <w:bCs/>
                <w:sz w:val="22"/>
                <w:szCs w:val="22"/>
                <w:lang w:val="en-US"/>
              </w:rPr>
              <w:t>砂质壤土</w:t>
            </w:r>
          </w:p>
        </w:tc>
        <w:tc>
          <w:tcPr>
            <w:tcW w:w="1440" w:type="dxa"/>
            <w:tcBorders>
              <w:top w:val="single" w:sz="4" w:space="0" w:color="auto"/>
              <w:left w:val="single" w:sz="4" w:space="0" w:color="auto"/>
              <w:bottom w:val="single" w:sz="4" w:space="0" w:color="auto"/>
              <w:right w:val="single" w:sz="4" w:space="0" w:color="auto"/>
            </w:tcBorders>
          </w:tcPr>
          <w:p w14:paraId="2462ADE0" w14:textId="77777777" w:rsidR="00E23A97" w:rsidRPr="00767B02" w:rsidRDefault="00E23A97" w:rsidP="0029118E">
            <w:pPr>
              <w:pStyle w:val="Tablehead"/>
              <w:rPr>
                <w:szCs w:val="22"/>
                <w:lang w:val="en-US"/>
              </w:rPr>
            </w:pPr>
            <w:r w:rsidRPr="00767B02">
              <w:rPr>
                <w:szCs w:val="22"/>
                <w:lang w:val="en-US"/>
              </w:rPr>
              <w:t>2</w:t>
            </w:r>
          </w:p>
          <w:p w14:paraId="78B530BB" w14:textId="77777777" w:rsidR="00E23A97" w:rsidRPr="00767B02" w:rsidRDefault="00E23A97" w:rsidP="0029118E">
            <w:pPr>
              <w:pStyle w:val="Tablehead"/>
              <w:spacing w:before="120"/>
              <w:rPr>
                <w:szCs w:val="22"/>
                <w:lang w:val="en-US"/>
              </w:rPr>
            </w:pPr>
            <w:r w:rsidRPr="00767B02">
              <w:rPr>
                <w:rFonts w:hint="eastAsia"/>
                <w:szCs w:val="22"/>
                <w:lang w:val="en-US" w:eastAsia="zh-CN"/>
              </w:rPr>
              <w:t>沃土</w:t>
            </w:r>
          </w:p>
        </w:tc>
        <w:tc>
          <w:tcPr>
            <w:tcW w:w="1440" w:type="dxa"/>
            <w:tcBorders>
              <w:top w:val="single" w:sz="4" w:space="0" w:color="auto"/>
              <w:left w:val="single" w:sz="4" w:space="0" w:color="auto"/>
              <w:bottom w:val="single" w:sz="4" w:space="0" w:color="auto"/>
              <w:right w:val="single" w:sz="4" w:space="0" w:color="auto"/>
            </w:tcBorders>
          </w:tcPr>
          <w:p w14:paraId="5A1B6547" w14:textId="77777777" w:rsidR="00E23A97" w:rsidRPr="00767B02" w:rsidRDefault="00E23A97" w:rsidP="0029118E">
            <w:pPr>
              <w:pStyle w:val="Tablehead"/>
              <w:rPr>
                <w:szCs w:val="22"/>
                <w:lang w:val="en-US"/>
              </w:rPr>
            </w:pPr>
            <w:r w:rsidRPr="00767B02">
              <w:rPr>
                <w:szCs w:val="22"/>
                <w:lang w:val="en-US"/>
              </w:rPr>
              <w:t>3</w:t>
            </w:r>
          </w:p>
          <w:p w14:paraId="68092BA2" w14:textId="77777777" w:rsidR="00E23A97" w:rsidRPr="00767B02" w:rsidRDefault="00E23A97" w:rsidP="0029118E">
            <w:pPr>
              <w:jc w:val="center"/>
              <w:rPr>
                <w:b/>
                <w:sz w:val="22"/>
                <w:szCs w:val="22"/>
                <w:lang w:val="en-US"/>
              </w:rPr>
            </w:pPr>
            <w:r w:rsidRPr="00767B02">
              <w:rPr>
                <w:rFonts w:hint="eastAsia"/>
                <w:b/>
                <w:sz w:val="22"/>
                <w:szCs w:val="22"/>
                <w:lang w:val="en-US"/>
              </w:rPr>
              <w:t>粉质壤土</w:t>
            </w:r>
          </w:p>
        </w:tc>
        <w:tc>
          <w:tcPr>
            <w:tcW w:w="1440" w:type="dxa"/>
            <w:tcBorders>
              <w:top w:val="single" w:sz="4" w:space="0" w:color="auto"/>
              <w:left w:val="single" w:sz="4" w:space="0" w:color="auto"/>
              <w:bottom w:val="single" w:sz="4" w:space="0" w:color="auto"/>
              <w:right w:val="single" w:sz="4" w:space="0" w:color="auto"/>
            </w:tcBorders>
          </w:tcPr>
          <w:p w14:paraId="42DBD3B2" w14:textId="77777777" w:rsidR="00E23A97" w:rsidRPr="00767B02" w:rsidRDefault="00E23A97" w:rsidP="0029118E">
            <w:pPr>
              <w:pStyle w:val="Tablehead"/>
              <w:rPr>
                <w:szCs w:val="22"/>
                <w:lang w:val="en-US"/>
              </w:rPr>
            </w:pPr>
            <w:r w:rsidRPr="00767B02">
              <w:rPr>
                <w:szCs w:val="22"/>
                <w:lang w:val="en-US"/>
              </w:rPr>
              <w:t>4</w:t>
            </w:r>
          </w:p>
          <w:p w14:paraId="06553872" w14:textId="77777777" w:rsidR="00E23A97" w:rsidRPr="00767B02" w:rsidRDefault="00E23A97" w:rsidP="0029118E">
            <w:pPr>
              <w:jc w:val="center"/>
              <w:rPr>
                <w:b/>
                <w:sz w:val="22"/>
                <w:szCs w:val="22"/>
                <w:lang w:val="en-US" w:eastAsia="zh-CN"/>
              </w:rPr>
            </w:pPr>
            <w:r w:rsidRPr="00767B02">
              <w:rPr>
                <w:rFonts w:hint="eastAsia"/>
                <w:b/>
                <w:sz w:val="22"/>
                <w:szCs w:val="22"/>
                <w:lang w:val="en-US" w:eastAsia="zh-CN"/>
              </w:rPr>
              <w:t>淤泥土</w:t>
            </w:r>
          </w:p>
        </w:tc>
      </w:tr>
      <w:tr w:rsidR="00E23A97" w:rsidRPr="00767B02" w14:paraId="4EAEC0A7"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0DB4E833" w14:textId="77777777" w:rsidR="00E23A97" w:rsidRPr="00767B02" w:rsidRDefault="00E23A97" w:rsidP="0029118E">
            <w:pPr>
              <w:pStyle w:val="Tabletext"/>
              <w:jc w:val="center"/>
              <w:rPr>
                <w:szCs w:val="22"/>
                <w:lang w:val="en-US"/>
              </w:rPr>
            </w:pPr>
            <w:r w:rsidRPr="00767B02">
              <w:rPr>
                <w:rFonts w:hint="eastAsia"/>
                <w:szCs w:val="22"/>
                <w:lang w:val="en-US" w:eastAsia="zh-CN"/>
              </w:rPr>
              <w:t>沙土（</w:t>
            </w:r>
            <w:bookmarkStart w:id="23" w:name="lt_pId331"/>
            <w:r w:rsidRPr="00767B02">
              <w:rPr>
                <w:szCs w:val="22"/>
                <w:lang w:val="en-US"/>
              </w:rPr>
              <w:t>%</w:t>
            </w:r>
            <w:bookmarkEnd w:id="23"/>
            <w:r w:rsidRPr="00767B02">
              <w:rPr>
                <w:rFonts w:hint="eastAsia"/>
                <w:szCs w:val="22"/>
                <w:lang w:val="en-US" w:eastAsia="zh-CN"/>
              </w:rPr>
              <w:t>）</w:t>
            </w:r>
          </w:p>
        </w:tc>
        <w:tc>
          <w:tcPr>
            <w:tcW w:w="1440" w:type="dxa"/>
            <w:tcBorders>
              <w:top w:val="single" w:sz="4" w:space="0" w:color="auto"/>
              <w:left w:val="single" w:sz="4" w:space="0" w:color="auto"/>
              <w:bottom w:val="single" w:sz="4" w:space="0" w:color="auto"/>
              <w:right w:val="single" w:sz="4" w:space="0" w:color="auto"/>
            </w:tcBorders>
          </w:tcPr>
          <w:p w14:paraId="703CA4B9" w14:textId="77777777" w:rsidR="00E23A97" w:rsidRPr="00767B02" w:rsidRDefault="00E23A97" w:rsidP="0029118E">
            <w:pPr>
              <w:pStyle w:val="Tabletext"/>
              <w:jc w:val="center"/>
              <w:rPr>
                <w:szCs w:val="22"/>
                <w:lang w:val="en-US"/>
              </w:rPr>
            </w:pPr>
            <w:r w:rsidRPr="00767B02">
              <w:rPr>
                <w:szCs w:val="22"/>
                <w:lang w:val="en-US"/>
              </w:rPr>
              <w:t>51.52</w:t>
            </w:r>
          </w:p>
        </w:tc>
        <w:tc>
          <w:tcPr>
            <w:tcW w:w="1440" w:type="dxa"/>
            <w:tcBorders>
              <w:top w:val="single" w:sz="4" w:space="0" w:color="auto"/>
              <w:left w:val="single" w:sz="4" w:space="0" w:color="auto"/>
              <w:bottom w:val="single" w:sz="4" w:space="0" w:color="auto"/>
              <w:right w:val="single" w:sz="4" w:space="0" w:color="auto"/>
            </w:tcBorders>
          </w:tcPr>
          <w:p w14:paraId="61882FE3" w14:textId="77777777" w:rsidR="00E23A97" w:rsidRPr="00767B02" w:rsidRDefault="00E23A97" w:rsidP="0029118E">
            <w:pPr>
              <w:pStyle w:val="Tabletext"/>
              <w:jc w:val="center"/>
              <w:rPr>
                <w:szCs w:val="22"/>
                <w:lang w:val="en-US"/>
              </w:rPr>
            </w:pPr>
            <w:r w:rsidRPr="00767B02">
              <w:rPr>
                <w:szCs w:val="22"/>
                <w:lang w:val="en-US"/>
              </w:rPr>
              <w:t>41.96</w:t>
            </w:r>
          </w:p>
        </w:tc>
        <w:tc>
          <w:tcPr>
            <w:tcW w:w="1440" w:type="dxa"/>
            <w:tcBorders>
              <w:top w:val="single" w:sz="4" w:space="0" w:color="auto"/>
              <w:left w:val="single" w:sz="4" w:space="0" w:color="auto"/>
              <w:bottom w:val="single" w:sz="4" w:space="0" w:color="auto"/>
              <w:right w:val="single" w:sz="4" w:space="0" w:color="auto"/>
            </w:tcBorders>
          </w:tcPr>
          <w:p w14:paraId="40A1F9D9" w14:textId="77777777" w:rsidR="00E23A97" w:rsidRPr="00767B02" w:rsidRDefault="00E23A97" w:rsidP="0029118E">
            <w:pPr>
              <w:pStyle w:val="Tabletext"/>
              <w:jc w:val="center"/>
              <w:rPr>
                <w:szCs w:val="22"/>
                <w:lang w:val="en-US"/>
              </w:rPr>
            </w:pPr>
            <w:r w:rsidRPr="00767B02">
              <w:rPr>
                <w:szCs w:val="22"/>
                <w:lang w:val="en-US"/>
              </w:rPr>
              <w:t>30.63</w:t>
            </w:r>
          </w:p>
        </w:tc>
        <w:tc>
          <w:tcPr>
            <w:tcW w:w="1440" w:type="dxa"/>
            <w:tcBorders>
              <w:top w:val="single" w:sz="4" w:space="0" w:color="auto"/>
              <w:left w:val="single" w:sz="4" w:space="0" w:color="auto"/>
              <w:bottom w:val="single" w:sz="4" w:space="0" w:color="auto"/>
              <w:right w:val="single" w:sz="4" w:space="0" w:color="auto"/>
            </w:tcBorders>
          </w:tcPr>
          <w:p w14:paraId="20FAC044" w14:textId="77777777" w:rsidR="00E23A97" w:rsidRPr="00767B02" w:rsidRDefault="00E23A97" w:rsidP="0029118E">
            <w:pPr>
              <w:pStyle w:val="Tabletext"/>
              <w:jc w:val="center"/>
              <w:rPr>
                <w:szCs w:val="22"/>
                <w:lang w:val="en-US"/>
              </w:rPr>
            </w:pPr>
            <w:r w:rsidRPr="00767B02">
              <w:rPr>
                <w:szCs w:val="22"/>
                <w:lang w:val="en-US"/>
              </w:rPr>
              <w:t>5.02</w:t>
            </w:r>
          </w:p>
        </w:tc>
      </w:tr>
      <w:tr w:rsidR="00E23A97" w:rsidRPr="00767B02" w14:paraId="66F9AB6E"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2121993E" w14:textId="77777777" w:rsidR="00E23A97" w:rsidRPr="00767B02" w:rsidRDefault="00E23A97" w:rsidP="0029118E">
            <w:pPr>
              <w:pStyle w:val="Tabletext"/>
              <w:jc w:val="center"/>
              <w:rPr>
                <w:szCs w:val="22"/>
                <w:lang w:val="en-US"/>
              </w:rPr>
            </w:pPr>
            <w:r w:rsidRPr="00767B02">
              <w:rPr>
                <w:rFonts w:hint="eastAsia"/>
                <w:szCs w:val="22"/>
                <w:lang w:val="en-US" w:eastAsia="zh-CN"/>
              </w:rPr>
              <w:t>黏土（</w:t>
            </w:r>
            <w:r w:rsidRPr="00767B02">
              <w:rPr>
                <w:szCs w:val="22"/>
                <w:lang w:val="en-US"/>
              </w:rPr>
              <w:t>%</w:t>
            </w:r>
            <w:r w:rsidRPr="00767B02">
              <w:rPr>
                <w:rFonts w:hint="eastAsia"/>
                <w:szCs w:val="22"/>
                <w:lang w:val="en-US" w:eastAsia="zh-CN"/>
              </w:rPr>
              <w:t>）</w:t>
            </w:r>
          </w:p>
        </w:tc>
        <w:tc>
          <w:tcPr>
            <w:tcW w:w="1440" w:type="dxa"/>
            <w:tcBorders>
              <w:top w:val="single" w:sz="4" w:space="0" w:color="auto"/>
              <w:left w:val="single" w:sz="4" w:space="0" w:color="auto"/>
              <w:bottom w:val="single" w:sz="4" w:space="0" w:color="auto"/>
              <w:right w:val="single" w:sz="4" w:space="0" w:color="auto"/>
            </w:tcBorders>
          </w:tcPr>
          <w:p w14:paraId="21009972" w14:textId="77777777" w:rsidR="00E23A97" w:rsidRPr="00767B02" w:rsidRDefault="00E23A97" w:rsidP="0029118E">
            <w:pPr>
              <w:pStyle w:val="Tabletext"/>
              <w:jc w:val="center"/>
              <w:rPr>
                <w:szCs w:val="22"/>
                <w:lang w:val="en-US"/>
              </w:rPr>
            </w:pPr>
            <w:r w:rsidRPr="00767B02">
              <w:rPr>
                <w:szCs w:val="22"/>
                <w:lang w:val="en-US"/>
              </w:rPr>
              <w:t>13.42</w:t>
            </w:r>
          </w:p>
        </w:tc>
        <w:tc>
          <w:tcPr>
            <w:tcW w:w="1440" w:type="dxa"/>
            <w:tcBorders>
              <w:top w:val="single" w:sz="4" w:space="0" w:color="auto"/>
              <w:left w:val="single" w:sz="4" w:space="0" w:color="auto"/>
              <w:bottom w:val="single" w:sz="4" w:space="0" w:color="auto"/>
              <w:right w:val="single" w:sz="4" w:space="0" w:color="auto"/>
            </w:tcBorders>
          </w:tcPr>
          <w:p w14:paraId="2F0B6D8D" w14:textId="77777777" w:rsidR="00E23A97" w:rsidRPr="00767B02" w:rsidRDefault="00E23A97" w:rsidP="0029118E">
            <w:pPr>
              <w:pStyle w:val="Tabletext"/>
              <w:jc w:val="center"/>
              <w:rPr>
                <w:szCs w:val="22"/>
                <w:lang w:val="en-US"/>
              </w:rPr>
            </w:pPr>
            <w:r w:rsidRPr="00767B02">
              <w:rPr>
                <w:szCs w:val="22"/>
                <w:lang w:val="en-US"/>
              </w:rPr>
              <w:t>8.53</w:t>
            </w:r>
          </w:p>
        </w:tc>
        <w:tc>
          <w:tcPr>
            <w:tcW w:w="1440" w:type="dxa"/>
            <w:tcBorders>
              <w:top w:val="single" w:sz="4" w:space="0" w:color="auto"/>
              <w:left w:val="single" w:sz="4" w:space="0" w:color="auto"/>
              <w:bottom w:val="single" w:sz="4" w:space="0" w:color="auto"/>
              <w:right w:val="single" w:sz="4" w:space="0" w:color="auto"/>
            </w:tcBorders>
          </w:tcPr>
          <w:p w14:paraId="64768A78" w14:textId="77777777" w:rsidR="00E23A97" w:rsidRPr="00767B02" w:rsidRDefault="00E23A97" w:rsidP="0029118E">
            <w:pPr>
              <w:pStyle w:val="Tabletext"/>
              <w:jc w:val="center"/>
              <w:rPr>
                <w:szCs w:val="22"/>
                <w:lang w:val="en-US"/>
              </w:rPr>
            </w:pPr>
            <w:r w:rsidRPr="00767B02">
              <w:rPr>
                <w:szCs w:val="22"/>
                <w:lang w:val="en-US"/>
              </w:rPr>
              <w:t>13.48</w:t>
            </w:r>
          </w:p>
        </w:tc>
        <w:tc>
          <w:tcPr>
            <w:tcW w:w="1440" w:type="dxa"/>
            <w:tcBorders>
              <w:top w:val="single" w:sz="4" w:space="0" w:color="auto"/>
              <w:left w:val="single" w:sz="4" w:space="0" w:color="auto"/>
              <w:bottom w:val="single" w:sz="4" w:space="0" w:color="auto"/>
              <w:right w:val="single" w:sz="4" w:space="0" w:color="auto"/>
            </w:tcBorders>
          </w:tcPr>
          <w:p w14:paraId="32AB0C0A" w14:textId="77777777" w:rsidR="00E23A97" w:rsidRPr="00767B02" w:rsidRDefault="00E23A97" w:rsidP="0029118E">
            <w:pPr>
              <w:pStyle w:val="Tabletext"/>
              <w:jc w:val="center"/>
              <w:rPr>
                <w:szCs w:val="22"/>
                <w:lang w:val="en-US"/>
              </w:rPr>
            </w:pPr>
            <w:r w:rsidRPr="00767B02">
              <w:rPr>
                <w:szCs w:val="22"/>
                <w:lang w:val="en-US"/>
              </w:rPr>
              <w:t>47.38</w:t>
            </w:r>
          </w:p>
        </w:tc>
      </w:tr>
      <w:tr w:rsidR="00E23A97" w:rsidRPr="00767B02" w14:paraId="64AB5C4F"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133285F6" w14:textId="77777777" w:rsidR="00E23A97" w:rsidRPr="00767B02" w:rsidRDefault="00E23A97" w:rsidP="0029118E">
            <w:pPr>
              <w:pStyle w:val="Tabletext"/>
              <w:jc w:val="center"/>
              <w:rPr>
                <w:szCs w:val="22"/>
                <w:lang w:val="en-US"/>
              </w:rPr>
            </w:pPr>
            <w:r w:rsidRPr="00767B02">
              <w:rPr>
                <w:rFonts w:hint="eastAsia"/>
                <w:szCs w:val="22"/>
                <w:lang w:val="en-US" w:eastAsia="zh-CN"/>
              </w:rPr>
              <w:t>淤泥（</w:t>
            </w:r>
            <w:r w:rsidRPr="00767B02">
              <w:rPr>
                <w:szCs w:val="22"/>
                <w:lang w:val="en-US"/>
              </w:rPr>
              <w:t>%</w:t>
            </w:r>
            <w:r w:rsidRPr="00767B02">
              <w:rPr>
                <w:rFonts w:hint="eastAsia"/>
                <w:szCs w:val="22"/>
                <w:lang w:val="en-US" w:eastAsia="zh-CN"/>
              </w:rPr>
              <w:t>）</w:t>
            </w:r>
          </w:p>
        </w:tc>
        <w:tc>
          <w:tcPr>
            <w:tcW w:w="1440" w:type="dxa"/>
            <w:tcBorders>
              <w:top w:val="single" w:sz="4" w:space="0" w:color="auto"/>
              <w:left w:val="single" w:sz="4" w:space="0" w:color="auto"/>
              <w:bottom w:val="single" w:sz="4" w:space="0" w:color="auto"/>
              <w:right w:val="single" w:sz="4" w:space="0" w:color="auto"/>
            </w:tcBorders>
          </w:tcPr>
          <w:p w14:paraId="1449F088" w14:textId="77777777" w:rsidR="00E23A97" w:rsidRPr="00767B02" w:rsidRDefault="00E23A97" w:rsidP="0029118E">
            <w:pPr>
              <w:pStyle w:val="Tabletext"/>
              <w:jc w:val="center"/>
              <w:rPr>
                <w:szCs w:val="22"/>
                <w:lang w:val="en-US"/>
              </w:rPr>
            </w:pPr>
            <w:r w:rsidRPr="00767B02">
              <w:rPr>
                <w:szCs w:val="22"/>
                <w:lang w:val="en-US"/>
              </w:rPr>
              <w:t>35.06</w:t>
            </w:r>
          </w:p>
        </w:tc>
        <w:tc>
          <w:tcPr>
            <w:tcW w:w="1440" w:type="dxa"/>
            <w:tcBorders>
              <w:top w:val="single" w:sz="4" w:space="0" w:color="auto"/>
              <w:left w:val="single" w:sz="4" w:space="0" w:color="auto"/>
              <w:bottom w:val="single" w:sz="4" w:space="0" w:color="auto"/>
              <w:right w:val="single" w:sz="4" w:space="0" w:color="auto"/>
            </w:tcBorders>
          </w:tcPr>
          <w:p w14:paraId="739D53CA" w14:textId="77777777" w:rsidR="00E23A97" w:rsidRPr="00767B02" w:rsidRDefault="00E23A97" w:rsidP="0029118E">
            <w:pPr>
              <w:pStyle w:val="Tabletext"/>
              <w:jc w:val="center"/>
              <w:rPr>
                <w:szCs w:val="22"/>
                <w:lang w:val="en-US"/>
              </w:rPr>
            </w:pPr>
            <w:r w:rsidRPr="00767B02">
              <w:rPr>
                <w:szCs w:val="22"/>
                <w:lang w:val="en-US"/>
              </w:rPr>
              <w:t>49.51</w:t>
            </w:r>
          </w:p>
        </w:tc>
        <w:tc>
          <w:tcPr>
            <w:tcW w:w="1440" w:type="dxa"/>
            <w:tcBorders>
              <w:top w:val="single" w:sz="4" w:space="0" w:color="auto"/>
              <w:left w:val="single" w:sz="4" w:space="0" w:color="auto"/>
              <w:bottom w:val="single" w:sz="4" w:space="0" w:color="auto"/>
              <w:right w:val="single" w:sz="4" w:space="0" w:color="auto"/>
            </w:tcBorders>
          </w:tcPr>
          <w:p w14:paraId="75A46A09" w14:textId="77777777" w:rsidR="00E23A97" w:rsidRPr="00767B02" w:rsidRDefault="00E23A97" w:rsidP="0029118E">
            <w:pPr>
              <w:pStyle w:val="Tabletext"/>
              <w:jc w:val="center"/>
              <w:rPr>
                <w:szCs w:val="22"/>
                <w:lang w:val="en-US"/>
              </w:rPr>
            </w:pPr>
            <w:r w:rsidRPr="00767B02">
              <w:rPr>
                <w:szCs w:val="22"/>
                <w:lang w:val="en-US"/>
              </w:rPr>
              <w:t>55.89</w:t>
            </w:r>
          </w:p>
        </w:tc>
        <w:tc>
          <w:tcPr>
            <w:tcW w:w="1440" w:type="dxa"/>
            <w:tcBorders>
              <w:top w:val="single" w:sz="4" w:space="0" w:color="auto"/>
              <w:left w:val="single" w:sz="4" w:space="0" w:color="auto"/>
              <w:bottom w:val="single" w:sz="4" w:space="0" w:color="auto"/>
              <w:right w:val="single" w:sz="4" w:space="0" w:color="auto"/>
            </w:tcBorders>
          </w:tcPr>
          <w:p w14:paraId="3F84CCA3" w14:textId="77777777" w:rsidR="00E23A97" w:rsidRPr="00767B02" w:rsidRDefault="00E23A97" w:rsidP="0029118E">
            <w:pPr>
              <w:pStyle w:val="Tabletext"/>
              <w:jc w:val="center"/>
              <w:rPr>
                <w:szCs w:val="22"/>
                <w:lang w:val="en-US"/>
              </w:rPr>
            </w:pPr>
            <w:r w:rsidRPr="00767B02">
              <w:rPr>
                <w:szCs w:val="22"/>
                <w:lang w:val="en-US"/>
              </w:rPr>
              <w:t>47.60</w:t>
            </w:r>
          </w:p>
        </w:tc>
      </w:tr>
      <w:tr w:rsidR="00E23A97" w:rsidRPr="00767B02" w14:paraId="1A0586B7"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1D012D66" w14:textId="77777777" w:rsidR="00E23A97" w:rsidRPr="00767B02" w:rsidRDefault="0029118E" w:rsidP="0029118E">
            <w:pPr>
              <w:pStyle w:val="Tabletext"/>
              <w:jc w:val="center"/>
              <w:rPr>
                <w:szCs w:val="22"/>
                <w:lang w:val="en-US"/>
              </w:rPr>
            </w:pPr>
            <m:oMathPara>
              <m:oMath>
                <m:sSub>
                  <m:sSubPr>
                    <m:ctrlPr>
                      <w:rPr>
                        <w:rFonts w:ascii="Cambria Math" w:hAnsi="Cambria Math"/>
                        <w:szCs w:val="22"/>
                        <w:lang w:val="en-US"/>
                      </w:rPr>
                    </m:ctrlPr>
                  </m:sSubPr>
                  <m:e>
                    <m:r>
                      <m:rPr>
                        <m:sty m:val="p"/>
                      </m:rPr>
                      <w:rPr>
                        <w:rFonts w:ascii="Cambria Math" w:hAnsi="Cambria Math"/>
                        <w:szCs w:val="22"/>
                        <w:lang w:val="en-US"/>
                      </w:rPr>
                      <m:t>ρ</m:t>
                    </m:r>
                  </m:e>
                  <m:sub>
                    <m:r>
                      <w:rPr>
                        <w:rFonts w:ascii="Cambria Math" w:hAnsi="Cambria Math"/>
                        <w:szCs w:val="22"/>
                        <w:lang w:val="en-US"/>
                      </w:rPr>
                      <m:t>s</m:t>
                    </m:r>
                  </m:sub>
                </m:sSub>
              </m:oMath>
            </m:oMathPara>
          </w:p>
        </w:tc>
        <w:tc>
          <w:tcPr>
            <w:tcW w:w="1440" w:type="dxa"/>
            <w:tcBorders>
              <w:top w:val="single" w:sz="4" w:space="0" w:color="auto"/>
              <w:left w:val="single" w:sz="4" w:space="0" w:color="auto"/>
              <w:bottom w:val="single" w:sz="4" w:space="0" w:color="auto"/>
              <w:right w:val="single" w:sz="4" w:space="0" w:color="auto"/>
            </w:tcBorders>
          </w:tcPr>
          <w:p w14:paraId="51376EB5" w14:textId="77777777" w:rsidR="00E23A97" w:rsidRPr="00767B02" w:rsidRDefault="00E23A97" w:rsidP="0029118E">
            <w:pPr>
              <w:pStyle w:val="Tabletext"/>
              <w:jc w:val="center"/>
              <w:rPr>
                <w:szCs w:val="22"/>
                <w:lang w:val="en-US"/>
              </w:rPr>
            </w:pPr>
            <w:r w:rsidRPr="00767B02">
              <w:rPr>
                <w:szCs w:val="22"/>
                <w:lang w:val="en-US"/>
              </w:rPr>
              <w:t>2.66</w:t>
            </w:r>
          </w:p>
        </w:tc>
        <w:tc>
          <w:tcPr>
            <w:tcW w:w="1440" w:type="dxa"/>
            <w:tcBorders>
              <w:top w:val="single" w:sz="4" w:space="0" w:color="auto"/>
              <w:left w:val="single" w:sz="4" w:space="0" w:color="auto"/>
              <w:bottom w:val="single" w:sz="4" w:space="0" w:color="auto"/>
              <w:right w:val="single" w:sz="4" w:space="0" w:color="auto"/>
            </w:tcBorders>
          </w:tcPr>
          <w:p w14:paraId="569EE8A0" w14:textId="77777777" w:rsidR="00E23A97" w:rsidRPr="00767B02" w:rsidRDefault="00E23A97" w:rsidP="0029118E">
            <w:pPr>
              <w:pStyle w:val="Tabletext"/>
              <w:jc w:val="center"/>
              <w:rPr>
                <w:szCs w:val="22"/>
                <w:lang w:val="en-US"/>
              </w:rPr>
            </w:pPr>
            <w:r w:rsidRPr="00767B02">
              <w:rPr>
                <w:szCs w:val="22"/>
                <w:lang w:val="en-US"/>
              </w:rPr>
              <w:t>2.70</w:t>
            </w:r>
          </w:p>
        </w:tc>
        <w:tc>
          <w:tcPr>
            <w:tcW w:w="1440" w:type="dxa"/>
            <w:tcBorders>
              <w:top w:val="single" w:sz="4" w:space="0" w:color="auto"/>
              <w:left w:val="single" w:sz="4" w:space="0" w:color="auto"/>
              <w:bottom w:val="single" w:sz="4" w:space="0" w:color="auto"/>
              <w:right w:val="single" w:sz="4" w:space="0" w:color="auto"/>
            </w:tcBorders>
          </w:tcPr>
          <w:p w14:paraId="294F17EB" w14:textId="77777777" w:rsidR="00E23A97" w:rsidRPr="00767B02" w:rsidRDefault="00E23A97" w:rsidP="0029118E">
            <w:pPr>
              <w:pStyle w:val="Tabletext"/>
              <w:jc w:val="center"/>
              <w:rPr>
                <w:szCs w:val="22"/>
                <w:lang w:val="en-US"/>
              </w:rPr>
            </w:pPr>
            <w:r w:rsidRPr="00767B02">
              <w:rPr>
                <w:szCs w:val="22"/>
                <w:lang w:val="en-US"/>
              </w:rPr>
              <w:t>2.59</w:t>
            </w:r>
          </w:p>
        </w:tc>
        <w:tc>
          <w:tcPr>
            <w:tcW w:w="1440" w:type="dxa"/>
            <w:tcBorders>
              <w:top w:val="single" w:sz="4" w:space="0" w:color="auto"/>
              <w:left w:val="single" w:sz="4" w:space="0" w:color="auto"/>
              <w:bottom w:val="single" w:sz="4" w:space="0" w:color="auto"/>
              <w:right w:val="single" w:sz="4" w:space="0" w:color="auto"/>
            </w:tcBorders>
          </w:tcPr>
          <w:p w14:paraId="5A556B62" w14:textId="77777777" w:rsidR="00E23A97" w:rsidRPr="00767B02" w:rsidRDefault="00E23A97" w:rsidP="0029118E">
            <w:pPr>
              <w:pStyle w:val="Tabletext"/>
              <w:jc w:val="center"/>
              <w:rPr>
                <w:szCs w:val="22"/>
                <w:lang w:val="en-US"/>
              </w:rPr>
            </w:pPr>
            <w:r w:rsidRPr="00767B02">
              <w:rPr>
                <w:szCs w:val="22"/>
                <w:lang w:val="en-US"/>
              </w:rPr>
              <w:t>2.56</w:t>
            </w:r>
          </w:p>
        </w:tc>
      </w:tr>
      <w:tr w:rsidR="00E23A97" w:rsidRPr="00767B02" w14:paraId="26AA49AF" w14:textId="77777777" w:rsidTr="0029118E">
        <w:trPr>
          <w:jc w:val="center"/>
        </w:trPr>
        <w:tc>
          <w:tcPr>
            <w:tcW w:w="2549" w:type="dxa"/>
            <w:tcBorders>
              <w:top w:val="single" w:sz="4" w:space="0" w:color="auto"/>
              <w:left w:val="single" w:sz="4" w:space="0" w:color="auto"/>
              <w:bottom w:val="single" w:sz="4" w:space="0" w:color="auto"/>
              <w:right w:val="single" w:sz="4" w:space="0" w:color="auto"/>
            </w:tcBorders>
          </w:tcPr>
          <w:p w14:paraId="610DD479" w14:textId="77777777" w:rsidR="00E23A97" w:rsidRPr="00767B02" w:rsidRDefault="0029118E" w:rsidP="0029118E">
            <w:pPr>
              <w:pStyle w:val="Tabletext"/>
              <w:jc w:val="center"/>
              <w:rPr>
                <w:szCs w:val="22"/>
                <w:lang w:val="en-US"/>
              </w:rPr>
            </w:pPr>
            <m:oMath>
              <m:sSub>
                <m:sSubPr>
                  <m:ctrlPr>
                    <w:rPr>
                      <w:rFonts w:ascii="Cambria Math" w:hAnsi="Cambria Math"/>
                      <w:i/>
                      <w:szCs w:val="22"/>
                      <w:lang w:val="en-US"/>
                    </w:rPr>
                  </m:ctrlPr>
                </m:sSubPr>
                <m:e>
                  <m:r>
                    <m:rPr>
                      <m:sty m:val="p"/>
                    </m:rPr>
                    <w:rPr>
                      <w:rFonts w:ascii="Cambria Math" w:hAnsi="Cambria Math"/>
                      <w:szCs w:val="22"/>
                      <w:lang w:val="en-US"/>
                    </w:rPr>
                    <m:t>ρ</m:t>
                  </m:r>
                </m:e>
                <m:sub>
                  <m:r>
                    <w:rPr>
                      <w:rFonts w:ascii="Cambria Math" w:hAnsi="Cambria Math"/>
                      <w:szCs w:val="22"/>
                      <w:lang w:val="en-US"/>
                    </w:rPr>
                    <m:t>b</m:t>
                  </m:r>
                </m:sub>
              </m:sSub>
            </m:oMath>
            <w:bookmarkStart w:id="24" w:name="lt_pId350"/>
            <w:r w:rsidR="00E23A97" w:rsidRPr="00767B02">
              <w:rPr>
                <w:szCs w:val="22"/>
                <w:lang w:val="en-US"/>
              </w:rPr>
              <w:t>(g cm</w:t>
            </w:r>
            <w:r w:rsidR="00E23A97" w:rsidRPr="00767B02">
              <w:rPr>
                <w:szCs w:val="22"/>
                <w:vertAlign w:val="superscript"/>
                <w:lang w:val="en-US"/>
              </w:rPr>
              <w:t>−3</w:t>
            </w:r>
            <w:r w:rsidR="00E23A97" w:rsidRPr="00767B02">
              <w:rPr>
                <w:szCs w:val="22"/>
                <w:lang w:val="en-US"/>
              </w:rPr>
              <w:t>)</w:t>
            </w:r>
            <w:bookmarkEnd w:id="24"/>
          </w:p>
        </w:tc>
        <w:tc>
          <w:tcPr>
            <w:tcW w:w="1440" w:type="dxa"/>
            <w:tcBorders>
              <w:top w:val="single" w:sz="4" w:space="0" w:color="auto"/>
              <w:left w:val="single" w:sz="4" w:space="0" w:color="auto"/>
              <w:bottom w:val="single" w:sz="4" w:space="0" w:color="auto"/>
              <w:right w:val="single" w:sz="4" w:space="0" w:color="auto"/>
            </w:tcBorders>
          </w:tcPr>
          <w:p w14:paraId="6A9D166C" w14:textId="77777777" w:rsidR="00E23A97" w:rsidRPr="00767B02" w:rsidRDefault="00E23A97" w:rsidP="0029118E">
            <w:pPr>
              <w:pStyle w:val="Tabletext"/>
              <w:jc w:val="center"/>
              <w:rPr>
                <w:szCs w:val="22"/>
                <w:lang w:val="en-US"/>
              </w:rPr>
            </w:pPr>
            <w:r w:rsidRPr="00767B02">
              <w:rPr>
                <w:szCs w:val="22"/>
                <w:lang w:val="en-US"/>
              </w:rPr>
              <w:t>1.6006</w:t>
            </w:r>
          </w:p>
        </w:tc>
        <w:tc>
          <w:tcPr>
            <w:tcW w:w="1440" w:type="dxa"/>
            <w:tcBorders>
              <w:top w:val="single" w:sz="4" w:space="0" w:color="auto"/>
              <w:left w:val="single" w:sz="4" w:space="0" w:color="auto"/>
              <w:bottom w:val="single" w:sz="4" w:space="0" w:color="auto"/>
              <w:right w:val="single" w:sz="4" w:space="0" w:color="auto"/>
            </w:tcBorders>
          </w:tcPr>
          <w:p w14:paraId="27721FBA" w14:textId="77777777" w:rsidR="00E23A97" w:rsidRPr="00767B02" w:rsidRDefault="00E23A97" w:rsidP="0029118E">
            <w:pPr>
              <w:pStyle w:val="Tabletext"/>
              <w:jc w:val="center"/>
              <w:rPr>
                <w:szCs w:val="22"/>
                <w:lang w:val="en-US"/>
              </w:rPr>
            </w:pPr>
            <w:r w:rsidRPr="00767B02">
              <w:rPr>
                <w:szCs w:val="22"/>
                <w:lang w:val="en-US"/>
              </w:rPr>
              <w:t>1.5781</w:t>
            </w:r>
          </w:p>
        </w:tc>
        <w:tc>
          <w:tcPr>
            <w:tcW w:w="1440" w:type="dxa"/>
            <w:tcBorders>
              <w:top w:val="single" w:sz="4" w:space="0" w:color="auto"/>
              <w:left w:val="single" w:sz="4" w:space="0" w:color="auto"/>
              <w:bottom w:val="single" w:sz="4" w:space="0" w:color="auto"/>
              <w:right w:val="single" w:sz="4" w:space="0" w:color="auto"/>
            </w:tcBorders>
          </w:tcPr>
          <w:p w14:paraId="6037EB06" w14:textId="77777777" w:rsidR="00E23A97" w:rsidRPr="00767B02" w:rsidRDefault="00E23A97" w:rsidP="0029118E">
            <w:pPr>
              <w:pStyle w:val="Tabletext"/>
              <w:jc w:val="center"/>
              <w:rPr>
                <w:szCs w:val="22"/>
                <w:lang w:val="en-US"/>
              </w:rPr>
            </w:pPr>
            <w:r w:rsidRPr="00767B02">
              <w:rPr>
                <w:szCs w:val="22"/>
                <w:lang w:val="en-US"/>
              </w:rPr>
              <w:t>1.5750</w:t>
            </w:r>
          </w:p>
        </w:tc>
        <w:tc>
          <w:tcPr>
            <w:tcW w:w="1440" w:type="dxa"/>
            <w:tcBorders>
              <w:top w:val="single" w:sz="4" w:space="0" w:color="auto"/>
              <w:left w:val="single" w:sz="4" w:space="0" w:color="auto"/>
              <w:bottom w:val="single" w:sz="4" w:space="0" w:color="auto"/>
              <w:right w:val="single" w:sz="4" w:space="0" w:color="auto"/>
            </w:tcBorders>
          </w:tcPr>
          <w:p w14:paraId="5C4037D2" w14:textId="77777777" w:rsidR="00E23A97" w:rsidRPr="00767B02" w:rsidRDefault="00E23A97" w:rsidP="0029118E">
            <w:pPr>
              <w:pStyle w:val="Tabletext"/>
              <w:jc w:val="center"/>
              <w:rPr>
                <w:szCs w:val="22"/>
                <w:lang w:val="en-US"/>
              </w:rPr>
            </w:pPr>
            <w:r w:rsidRPr="00767B02">
              <w:rPr>
                <w:szCs w:val="22"/>
                <w:lang w:val="en-US"/>
              </w:rPr>
              <w:t>1.4758</w:t>
            </w:r>
          </w:p>
        </w:tc>
      </w:tr>
    </w:tbl>
    <w:p w14:paraId="6DD9829B" w14:textId="77777777" w:rsidR="00E23A97" w:rsidRDefault="00E23A97" w:rsidP="00E23A97">
      <w:pPr>
        <w:pStyle w:val="Tablefin"/>
      </w:pPr>
    </w:p>
    <w:p w14:paraId="4C7471D0" w14:textId="77777777" w:rsidR="00E23A97" w:rsidRDefault="00E23A97" w:rsidP="00E23A97">
      <w:pPr>
        <w:pStyle w:val="FigureNo"/>
        <w:rPr>
          <w:b/>
        </w:rPr>
      </w:pPr>
      <w:r>
        <w:rPr>
          <w:rFonts w:hint="eastAsia"/>
          <w:lang w:eastAsia="zh-CN"/>
        </w:rPr>
        <w:t>图</w:t>
      </w:r>
      <w:r>
        <w:rPr>
          <w:rFonts w:hint="eastAsia"/>
          <w:lang w:val="en-US" w:eastAsia="zh-CN"/>
        </w:rPr>
        <w:t>6</w:t>
      </w:r>
    </w:p>
    <w:p w14:paraId="2A3F1BFE" w14:textId="77777777" w:rsidR="00E23A97" w:rsidRDefault="00E23A97" w:rsidP="00E23A97">
      <w:pPr>
        <w:pStyle w:val="Figuretitle"/>
      </w:pPr>
      <w:r>
        <w:rPr>
          <w:rFonts w:hint="eastAsia"/>
          <w:lang w:eastAsia="zh-CN"/>
        </w:rPr>
        <w:t>土质三角图</w:t>
      </w:r>
    </w:p>
    <w:p w14:paraId="5221BA89" w14:textId="77777777" w:rsidR="00E23A97" w:rsidRDefault="00E23A97" w:rsidP="00E23A97">
      <w:pPr>
        <w:pStyle w:val="Figure"/>
      </w:pPr>
      <w:r>
        <w:rPr>
          <w:noProof/>
          <w:lang w:val="en-GB" w:eastAsia="zh-CN"/>
        </w:rPr>
        <w:drawing>
          <wp:inline distT="0" distB="0" distL="0" distR="0" wp14:anchorId="4340F9AC" wp14:editId="2EB726DC">
            <wp:extent cx="3721100" cy="2881630"/>
            <wp:effectExtent l="19050" t="0" r="0" b="0"/>
            <wp:docPr id="71" name="图片 71" descr="G:\E\prouduct\信通传媒\标准\1800153E\tu\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prouduct\信通传媒\标准\1800153E\tu\06.tif"/>
                    <pic:cNvPicPr>
                      <a:picLocks noChangeAspect="1" noChangeArrowheads="1"/>
                    </pic:cNvPicPr>
                  </pic:nvPicPr>
                  <pic:blipFill>
                    <a:blip r:embed="rId24" cstate="print"/>
                    <a:srcRect/>
                    <a:stretch>
                      <a:fillRect/>
                    </a:stretch>
                  </pic:blipFill>
                  <pic:spPr bwMode="auto">
                    <a:xfrm>
                      <a:off x="0" y="0"/>
                      <a:ext cx="3721100" cy="2881630"/>
                    </a:xfrm>
                    <a:prstGeom prst="rect">
                      <a:avLst/>
                    </a:prstGeom>
                    <a:noFill/>
                    <a:ln w="9525">
                      <a:noFill/>
                      <a:miter lim="800000"/>
                      <a:headEnd/>
                      <a:tailEnd/>
                    </a:ln>
                  </pic:spPr>
                </pic:pic>
              </a:graphicData>
            </a:graphic>
          </wp:inline>
        </w:drawing>
      </w:r>
    </w:p>
    <w:p w14:paraId="72FDFCBF" w14:textId="77777777" w:rsidR="00E23A97" w:rsidRDefault="00E23A97" w:rsidP="00E23A97">
      <w:pPr>
        <w:ind w:firstLineChars="200" w:firstLine="480"/>
        <w:rPr>
          <w:lang w:val="en-US" w:eastAsia="zh-CN"/>
        </w:rPr>
      </w:pPr>
      <w:r>
        <w:rPr>
          <w:rFonts w:hint="eastAsia"/>
          <w:lang w:val="en-US" w:eastAsia="zh-CN"/>
        </w:rPr>
        <w:lastRenderedPageBreak/>
        <w:t>表</w:t>
      </w:r>
      <w:r>
        <w:rPr>
          <w:rFonts w:hint="eastAsia"/>
          <w:lang w:val="en-US" w:eastAsia="zh-CN"/>
        </w:rPr>
        <w:t>1</w:t>
      </w:r>
      <w:r>
        <w:rPr>
          <w:rFonts w:hint="eastAsia"/>
          <w:lang w:val="en-US" w:eastAsia="zh-CN"/>
        </w:rPr>
        <w:t>第一行土壤名称结构类型</w:t>
      </w:r>
      <w:r w:rsidRPr="00407405">
        <w:rPr>
          <w:rFonts w:hint="eastAsia"/>
          <w:lang w:val="en-US" w:eastAsia="zh-CN"/>
        </w:rPr>
        <w:t>，</w:t>
      </w:r>
      <w:r>
        <w:rPr>
          <w:rFonts w:hint="eastAsia"/>
          <w:lang w:val="en-US" w:eastAsia="zh-CN"/>
        </w:rPr>
        <w:t>是基于图</w:t>
      </w:r>
      <w:r>
        <w:rPr>
          <w:rFonts w:hint="eastAsia"/>
          <w:lang w:val="en-US" w:eastAsia="zh-CN"/>
        </w:rPr>
        <w:t>6</w:t>
      </w:r>
      <w:r>
        <w:rPr>
          <w:rFonts w:hint="eastAsia"/>
          <w:lang w:val="en-US" w:eastAsia="zh-CN"/>
        </w:rPr>
        <w:t>中描绘的</w:t>
      </w:r>
      <w:r>
        <w:rPr>
          <w:rFonts w:hint="eastAsia"/>
          <w:lang w:eastAsia="zh-CN"/>
        </w:rPr>
        <w:t>土质三角图</w:t>
      </w:r>
      <w:r>
        <w:rPr>
          <w:rFonts w:hint="eastAsia"/>
          <w:lang w:val="en-US" w:eastAsia="zh-CN"/>
        </w:rPr>
        <w:t>。</w:t>
      </w:r>
    </w:p>
    <w:p w14:paraId="14D62992" w14:textId="13B4486E" w:rsidR="00E23A97" w:rsidRDefault="00E23A97" w:rsidP="00E23A97">
      <w:pPr>
        <w:ind w:firstLineChars="200" w:firstLine="480"/>
        <w:rPr>
          <w:lang w:val="en-US" w:eastAsia="zh-CN"/>
        </w:rPr>
      </w:pPr>
      <w:r>
        <w:rPr>
          <w:rFonts w:hint="eastAsia"/>
          <w:lang w:val="en-US" w:eastAsia="zh-CN"/>
        </w:rPr>
        <w:t>这种预测方法认为土壤是由四个部分组成的混合物：</w:t>
      </w:r>
      <w:proofErr w:type="gramStart"/>
      <w:r>
        <w:rPr>
          <w:lang w:val="en-US" w:eastAsia="zh-CN"/>
        </w:rPr>
        <w:t>a)</w:t>
      </w:r>
      <w:r>
        <w:rPr>
          <w:rFonts w:hint="eastAsia"/>
          <w:lang w:val="en-US" w:eastAsia="zh-CN"/>
        </w:rPr>
        <w:t>由粘土</w:t>
      </w:r>
      <w:proofErr w:type="gramEnd"/>
      <w:r>
        <w:rPr>
          <w:rFonts w:hint="eastAsia"/>
          <w:lang w:val="en-US" w:eastAsia="zh-CN"/>
        </w:rPr>
        <w:t>、沙子和淤泥的混合物组成的土壤微粒</w:t>
      </w:r>
      <w:r w:rsidR="0029118E">
        <w:rPr>
          <w:rFonts w:hint="eastAsia"/>
          <w:lang w:val="en-US" w:eastAsia="zh-CN"/>
        </w:rPr>
        <w:t>；</w:t>
      </w:r>
      <w:r>
        <w:rPr>
          <w:lang w:val="en-US" w:eastAsia="zh-CN"/>
        </w:rPr>
        <w:t xml:space="preserve">b) </w:t>
      </w:r>
      <w:r>
        <w:rPr>
          <w:rFonts w:hint="eastAsia"/>
          <w:lang w:val="en-US" w:eastAsia="zh-CN"/>
        </w:rPr>
        <w:t>空气</w:t>
      </w:r>
      <w:r w:rsidR="0029118E">
        <w:rPr>
          <w:rFonts w:hint="eastAsia"/>
          <w:lang w:val="en-US" w:eastAsia="zh-CN"/>
        </w:rPr>
        <w:t>；</w:t>
      </w:r>
      <w:r>
        <w:rPr>
          <w:lang w:val="en-US" w:eastAsia="zh-CN"/>
        </w:rPr>
        <w:t>c)</w:t>
      </w:r>
      <w:r>
        <w:rPr>
          <w:rFonts w:hint="eastAsia"/>
          <w:lang w:val="en-US" w:eastAsia="zh-CN"/>
        </w:rPr>
        <w:t>结合水（由于如表面张力的力的作用而附着在土壤颗粒上的水，其中水层厚度及其电容率和弛豫频率未知。）</w:t>
      </w:r>
      <w:r w:rsidR="0029118E">
        <w:rPr>
          <w:rFonts w:hint="eastAsia"/>
          <w:lang w:val="en-US" w:eastAsia="zh-CN"/>
        </w:rPr>
        <w:t>；</w:t>
      </w:r>
      <w:proofErr w:type="gramStart"/>
      <w:r>
        <w:rPr>
          <w:lang w:val="en-US" w:eastAsia="zh-CN"/>
        </w:rPr>
        <w:t>d)</w:t>
      </w:r>
      <w:proofErr w:type="gramEnd"/>
      <w:r>
        <w:rPr>
          <w:rFonts w:hint="eastAsia"/>
          <w:lang w:val="en-US" w:eastAsia="zh-CN"/>
        </w:rPr>
        <w:t>游离水（也称重力水，在土壤孔隙中能自由流动）。这四个部分组成的混合物的土壤的复杂相对电容率</w:t>
      </w:r>
      <m:oMath>
        <m:sSub>
          <m:sSubPr>
            <m:ctrlPr>
              <w:rPr>
                <w:rFonts w:ascii="Cambria Math" w:hAnsi="Cambria Math"/>
              </w:rPr>
            </m:ctrlPr>
          </m:sSubPr>
          <m:e>
            <m:r>
              <m:rPr>
                <m:sty m:val="p"/>
              </m:rPr>
              <w:rPr>
                <w:rFonts w:ascii="Cambria Math" w:hAnsi="Cambria Math"/>
              </w:rPr>
              <m:t>ε</m:t>
            </m:r>
          </m:e>
          <m:sub>
            <m:r>
              <w:rPr>
                <w:rFonts w:ascii="Cambria Math" w:hAnsi="Cambria Math"/>
                <w:lang w:eastAsia="zh-CN"/>
              </w:rPr>
              <m:t>soil</m:t>
            </m:r>
          </m:sub>
        </m:sSub>
      </m:oMath>
      <w:r>
        <w:rPr>
          <w:rFonts w:ascii="Cambria Math" w:hAnsi="Cambria Math" w:hint="eastAsia"/>
          <w:lang w:eastAsia="zh-CN"/>
        </w:rPr>
        <w:t>是</w:t>
      </w:r>
    </w:p>
    <w:p w14:paraId="77057504"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r>
          <m:rPr>
            <m:sty m:val="p"/>
          </m:rPr>
          <w:rPr>
            <w:rFonts w:ascii="Cambria Math" w:hAnsi="Cambria Math"/>
            <w:lang w:val="en-US"/>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lang w:val="en-US"/>
              </w:rPr>
              <m:t>''</m:t>
            </m:r>
          </m:sup>
        </m:sSubSup>
      </m:oMath>
      <w:r>
        <w:rPr>
          <w:lang w:val="en-US"/>
        </w:rPr>
        <w:tab/>
        <w:t>(37)</w:t>
      </w:r>
    </w:p>
    <w:p w14:paraId="27671663" w14:textId="77777777" w:rsidR="00E23A97" w:rsidRDefault="00E23A97" w:rsidP="00E23A97">
      <w:pPr>
        <w:rPr>
          <w:lang w:val="en-US"/>
        </w:rPr>
      </w:pPr>
      <w:r>
        <w:rPr>
          <w:rFonts w:hint="eastAsia"/>
          <w:lang w:val="en-US" w:eastAsia="zh-CN"/>
        </w:rPr>
        <w:t>其中</w:t>
      </w:r>
    </w:p>
    <w:p w14:paraId="38D2983A" w14:textId="77777777" w:rsidR="00E23A97" w:rsidRDefault="00E23A97" w:rsidP="00E23A97">
      <w:pPr>
        <w:pStyle w:val="Equation"/>
        <w:tabs>
          <w:tab w:val="clear" w:pos="794"/>
          <w:tab w:val="left" w:pos="2127"/>
        </w:tabs>
        <w:rPr>
          <w:lang w:val="en-US"/>
        </w:rPr>
      </w:pPr>
      <w:r>
        <w:rPr>
          <w:lang w:val="en-US"/>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lang w:val="en-US"/>
              </w:rPr>
              <m:t>'</m:t>
            </m:r>
          </m:sup>
        </m:sSubSup>
        <m:r>
          <m:rPr>
            <m:sty m:val="p"/>
          </m:rPr>
          <w:rPr>
            <w:rFonts w:ascii="Cambria Math" w:hAnsi="Cambria Math"/>
            <w:lang w:val="en-US"/>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US"/>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b</m:t>
                        </m:r>
                      </m:sub>
                    </m:sSub>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den>
                </m:f>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lang w:val="en-US"/>
                                  </w:rPr>
                                  <m:t>'</m:t>
                                </m:r>
                              </m:sup>
                            </m:sSubSup>
                          </m:e>
                        </m:d>
                      </m:e>
                      <m:sup>
                        <m:r>
                          <m:rPr>
                            <m:sty m:val="p"/>
                          </m:rPr>
                          <w:rPr>
                            <w:rFonts w:ascii="Cambria Math" w:hAnsi="Cambria Math"/>
                          </w:rPr>
                          <m:t>α</m:t>
                        </m:r>
                      </m:sup>
                    </m:sSup>
                    <m:r>
                      <m:rPr>
                        <m:sty m:val="p"/>
                      </m:rPr>
                      <w:rPr>
                        <w:rFonts w:ascii="Cambria Math" w:hAnsi="Cambria Math"/>
                        <w:lang w:val="en-US"/>
                      </w:rPr>
                      <m:t>-1</m:t>
                    </m:r>
                  </m:e>
                </m:d>
                <m:r>
                  <m:rPr>
                    <m:sty m:val="p"/>
                  </m:rPr>
                  <w:rPr>
                    <w:rFonts w:ascii="Cambria Math" w:hAnsi="Cambria Math"/>
                    <w:lang w:val="en-US"/>
                  </w:rPr>
                  <m:t>+</m:t>
                </m:r>
                <m:sSubSup>
                  <m:sSubSupPr>
                    <m:ctrlPr>
                      <w:rPr>
                        <w:rFonts w:ascii="Cambria Math" w:hAnsi="Cambria Math"/>
                      </w:rPr>
                    </m:ctrlPr>
                  </m:sSubSupPr>
                  <m:e>
                    <m:r>
                      <w:rPr>
                        <w:rFonts w:ascii="Cambria Math" w:hAnsi="Cambria Math"/>
                      </w:rPr>
                      <m:t>m</m:t>
                    </m:r>
                  </m:e>
                  <m:sub>
                    <m:r>
                      <m:rPr>
                        <m:sty m:val="p"/>
                      </m:rPr>
                      <w:rPr>
                        <w:rFonts w:ascii="Cambria Math" w:hAnsi="Cambria Math"/>
                        <w:lang w:val="en-US"/>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lang w:val="en-US"/>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lang w:val="en-US"/>
                              </w:rPr>
                              <m:t>'</m:t>
                            </m:r>
                          </m:sup>
                        </m:sSubSup>
                      </m:e>
                    </m:d>
                  </m:e>
                  <m:sup>
                    <m:r>
                      <m:rPr>
                        <m:sty m:val="p"/>
                      </m:rPr>
                      <w:rPr>
                        <w:rFonts w:ascii="Cambria Math" w:hAnsi="Cambria Math"/>
                      </w:rPr>
                      <m:t>α</m:t>
                    </m:r>
                  </m:sup>
                </m:sSup>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m:rPr>
                        <m:sty m:val="p"/>
                      </m:rPr>
                      <w:rPr>
                        <w:rFonts w:ascii="Cambria Math" w:hAnsi="Cambria Math"/>
                        <w:lang w:val="en-US"/>
                      </w:rPr>
                      <m:t>v</m:t>
                    </m:r>
                  </m:sub>
                </m:sSub>
              </m:e>
            </m:d>
          </m:e>
          <m:sup>
            <m:r>
              <m:rPr>
                <m:sty m:val="p"/>
              </m:rPr>
              <w:rPr>
                <w:rFonts w:ascii="Cambria Math" w:hAnsi="Cambria Math"/>
                <w:lang w:val="en-US"/>
              </w:rPr>
              <m:t>1/</m:t>
            </m:r>
            <m:r>
              <m:rPr>
                <m:sty m:val="p"/>
              </m:rPr>
              <w:rPr>
                <w:rFonts w:ascii="Cambria Math" w:hAnsi="Cambria Math"/>
              </w:rPr>
              <m:t>α</m:t>
            </m:r>
          </m:sup>
        </m:sSup>
      </m:oMath>
      <w:r>
        <w:rPr>
          <w:lang w:val="en-US"/>
        </w:rPr>
        <w:tab/>
        <w:t>(38)</w:t>
      </w:r>
    </w:p>
    <w:p w14:paraId="0226AEC2" w14:textId="77777777" w:rsidR="00E23A97" w:rsidRDefault="00E23A97" w:rsidP="00E23A97">
      <w:pPr>
        <w:pStyle w:val="Equation"/>
        <w:tabs>
          <w:tab w:val="clear" w:pos="794"/>
          <w:tab w:val="left" w:pos="2127"/>
        </w:tabs>
        <w:rPr>
          <w:lang w:val="en-US"/>
        </w:rPr>
      </w:pPr>
      <w:r>
        <w:rPr>
          <w:lang w:val="en-US"/>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lang w:val="en-US"/>
              </w:rPr>
              <m:t>''</m:t>
            </m:r>
          </m:sup>
        </m:sSubSup>
        <m:r>
          <m:rPr>
            <m:sty m:val="p"/>
          </m:rPr>
          <w:rPr>
            <w:rFonts w:ascii="Cambria Math" w:hAnsi="Cambria Math"/>
            <w:lang w:val="en-US"/>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lang w:val="en-US"/>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lang w:val="en-US"/>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lang w:val="en-US"/>
                              </w:rPr>
                              <m:t>''</m:t>
                            </m:r>
                          </m:sup>
                        </m:sSubSup>
                      </m:e>
                    </m:d>
                  </m:e>
                  <m:sup>
                    <m:r>
                      <m:rPr>
                        <m:sty m:val="p"/>
                      </m:rPr>
                      <w:rPr>
                        <w:rFonts w:ascii="Cambria Math" w:hAnsi="Cambria Math"/>
                      </w:rPr>
                      <m:t>α</m:t>
                    </m:r>
                  </m:sup>
                </m:sSup>
              </m:e>
            </m:d>
          </m:e>
          <m:sup>
            <m:r>
              <m:rPr>
                <m:sty m:val="p"/>
              </m:rPr>
              <w:rPr>
                <w:rFonts w:ascii="Cambria Math" w:hAnsi="Cambria Math"/>
                <w:lang w:val="en-US"/>
              </w:rPr>
              <m:t>1/</m:t>
            </m:r>
            <m:r>
              <m:rPr>
                <m:sty m:val="p"/>
              </m:rPr>
              <w:rPr>
                <w:rFonts w:ascii="Cambria Math" w:hAnsi="Cambria Math"/>
              </w:rPr>
              <m:t>α</m:t>
            </m:r>
          </m:sup>
        </m:sSup>
      </m:oMath>
      <w:r>
        <w:rPr>
          <w:lang w:val="en-US"/>
        </w:rPr>
        <w:tab/>
      </w:r>
      <w:r>
        <w:rPr>
          <w:lang w:val="en-US"/>
        </w:rPr>
        <w:tab/>
        <w:t>(39)</w:t>
      </w:r>
    </w:p>
    <w:p w14:paraId="210AF91B" w14:textId="77777777" w:rsidR="00E23A97" w:rsidRDefault="00E23A97" w:rsidP="00E23A97">
      <w:pPr>
        <w:pStyle w:val="Equation"/>
        <w:tabs>
          <w:tab w:val="clear" w:pos="794"/>
          <w:tab w:val="left" w:pos="2127"/>
        </w:tabs>
        <w:rPr>
          <w:lang w:val="en-US"/>
        </w:rPr>
      </w:pPr>
      <w:r>
        <w:rPr>
          <w:lang w:val="en-US"/>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lang w:val="en-US"/>
              </w:rPr>
              <m:t>'</m:t>
            </m:r>
          </m:sup>
        </m:sSubSup>
        <m:r>
          <m:rPr>
            <m:sty m:val="p"/>
          </m:rPr>
          <w:rPr>
            <w:rFonts w:ascii="Cambria Math" w:hAnsi="Cambria Math"/>
            <w:lang w:val="en-US"/>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 xml:space="preserve">1.01+0.44 </m:t>
                </m:r>
                <m:sSub>
                  <m:sSubPr>
                    <m:ctrlPr>
                      <w:rPr>
                        <w:rFonts w:ascii="Cambria Math" w:hAnsi="Cambria Math"/>
                      </w:rPr>
                    </m:ctrlPr>
                  </m:sSubPr>
                  <m:e>
                    <m:r>
                      <m:rPr>
                        <m:sty m:val="p"/>
                      </m:rPr>
                      <w:rPr>
                        <w:rFonts w:ascii="Cambria Math" w:hAnsi="Cambria Math"/>
                      </w:rPr>
                      <m:t>ρ</m:t>
                    </m:r>
                  </m:e>
                  <m:sub>
                    <m:r>
                      <w:rPr>
                        <w:rFonts w:ascii="Cambria Math" w:hAnsi="Cambria Math"/>
                      </w:rPr>
                      <m:t>s</m:t>
                    </m:r>
                  </m:sub>
                </m:sSub>
              </m:e>
            </m:d>
          </m:e>
          <m:sup>
            <m:r>
              <m:rPr>
                <m:sty m:val="p"/>
              </m:rPr>
              <w:rPr>
                <w:rFonts w:ascii="Cambria Math" w:hAnsi="Cambria Math"/>
                <w:lang w:val="en-US"/>
              </w:rPr>
              <m:t>2</m:t>
            </m:r>
          </m:sup>
        </m:sSup>
        <m:r>
          <m:rPr>
            <m:sty m:val="p"/>
          </m:rPr>
          <w:rPr>
            <w:rFonts w:ascii="Cambria Math" w:hAnsi="Cambria Math"/>
            <w:lang w:val="en-US"/>
          </w:rPr>
          <m:t>-0.062</m:t>
        </m:r>
      </m:oMath>
      <w:r>
        <w:rPr>
          <w:lang w:val="en-US"/>
        </w:rPr>
        <w:tab/>
        <w:t>(40)</w:t>
      </w:r>
    </w:p>
    <w:p w14:paraId="3D03563B" w14:textId="77777777" w:rsidR="00E23A97" w:rsidRDefault="00E23A97" w:rsidP="00E23A97">
      <w:pPr>
        <w:pStyle w:val="Equation"/>
        <w:tabs>
          <w:tab w:val="clear" w:pos="794"/>
          <w:tab w:val="left" w:pos="2127"/>
        </w:tabs>
        <w:rPr>
          <w:lang w:val="en-US"/>
        </w:rPr>
      </w:pPr>
      <w:r>
        <w:rPr>
          <w:lang w:val="en-US"/>
        </w:rPr>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lang w:val="en-US"/>
              </w:rPr>
              <m:t>'</m:t>
            </m:r>
          </m:sup>
        </m:sSup>
        <m:r>
          <m:rPr>
            <m:sty m:val="p"/>
          </m:rPr>
          <w:rPr>
            <w:rFonts w:ascii="Cambria Math" w:hAnsi="Cambria Math"/>
            <w:lang w:val="en-US"/>
          </w:rPr>
          <m:t xml:space="preserve">=1.2748-0.00519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US"/>
          </w:rPr>
          <m:t xml:space="preserve">-0.00152 </m:t>
        </m:r>
        <m:sSub>
          <m:sSubPr>
            <m:ctrlPr>
              <w:rPr>
                <w:rFonts w:ascii="Cambria Math" w:hAnsi="Cambria Math"/>
              </w:rPr>
            </m:ctrlPr>
          </m:sSubPr>
          <m:e>
            <m:r>
              <w:rPr>
                <w:rFonts w:ascii="Cambria Math" w:hAnsi="Cambria Math"/>
              </w:rPr>
              <m:t>P</m:t>
            </m:r>
          </m:e>
          <m:sub>
            <m:r>
              <w:rPr>
                <w:rFonts w:ascii="Cambria Math" w:hAnsi="Cambria Math"/>
              </w:rPr>
              <m:t>clay</m:t>
            </m:r>
          </m:sub>
        </m:sSub>
      </m:oMath>
      <w:r>
        <w:rPr>
          <w:lang w:val="en-US"/>
        </w:rPr>
        <w:tab/>
        <w:t>(41)</w:t>
      </w:r>
    </w:p>
    <w:p w14:paraId="440FE29C" w14:textId="77777777" w:rsidR="00E23A97" w:rsidRDefault="00E23A97" w:rsidP="00E23A97">
      <w:pPr>
        <w:pStyle w:val="Equation"/>
        <w:tabs>
          <w:tab w:val="clear" w:pos="794"/>
          <w:tab w:val="left" w:pos="2127"/>
        </w:tabs>
        <w:rPr>
          <w:lang w:val="en-US"/>
        </w:rPr>
      </w:pPr>
      <w:r>
        <w:rPr>
          <w:lang w:val="en-US"/>
        </w:rPr>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lang w:val="en-US"/>
              </w:rPr>
              <m:t>''</m:t>
            </m:r>
          </m:sup>
        </m:sSup>
        <m:r>
          <m:rPr>
            <m:sty m:val="p"/>
          </m:rPr>
          <w:rPr>
            <w:rFonts w:ascii="Cambria Math" w:hAnsi="Cambria Math"/>
            <w:lang w:val="en-US"/>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US"/>
          </w:rPr>
          <m:t xml:space="preserve">-0.00166 </m:t>
        </m:r>
        <m:sSub>
          <m:sSubPr>
            <m:ctrlPr>
              <w:rPr>
                <w:rFonts w:ascii="Cambria Math" w:hAnsi="Cambria Math"/>
              </w:rPr>
            </m:ctrlPr>
          </m:sSubPr>
          <m:e>
            <m:r>
              <w:rPr>
                <w:rFonts w:ascii="Cambria Math" w:hAnsi="Cambria Math"/>
              </w:rPr>
              <m:t>P</m:t>
            </m:r>
          </m:e>
          <m:sub>
            <m:r>
              <w:rPr>
                <w:rFonts w:ascii="Cambria Math" w:hAnsi="Cambria Math"/>
              </w:rPr>
              <m:t>clay</m:t>
            </m:r>
          </m:sub>
        </m:sSub>
      </m:oMath>
      <w:r>
        <w:rPr>
          <w:lang w:val="en-US"/>
        </w:rPr>
        <w:tab/>
        <w:t>(42)</w:t>
      </w:r>
    </w:p>
    <w:p w14:paraId="307557F5" w14:textId="77777777" w:rsidR="00E23A97" w:rsidRDefault="00E23A97" w:rsidP="00E23A97">
      <w:pPr>
        <w:rPr>
          <w:lang w:val="en-US" w:eastAsia="zh-CN"/>
        </w:rPr>
      </w:pPr>
      <w:r>
        <w:rPr>
          <w:rFonts w:hint="eastAsia"/>
          <w:lang w:val="en-US" w:eastAsia="zh-CN"/>
        </w:rPr>
        <w:t>且</w:t>
      </w:r>
    </w:p>
    <w:p w14:paraId="20BC3151" w14:textId="77777777" w:rsidR="00E23A97" w:rsidRDefault="00E23A97" w:rsidP="00E23A97">
      <w:pPr>
        <w:pStyle w:val="Equation"/>
        <w:tabs>
          <w:tab w:val="clear" w:pos="794"/>
          <w:tab w:val="left" w:pos="2127"/>
        </w:tabs>
        <w:rPr>
          <w:lang w:val="en-US" w:eastAsia="zh-CN"/>
        </w:rPr>
      </w:pPr>
      <w:r>
        <w:rPr>
          <w:lang w:val="en-US" w:eastAsia="zh-CN"/>
        </w:rPr>
        <w:tab/>
      </w:r>
      <w:bookmarkStart w:id="25" w:name="lt_pId369"/>
      <w:r>
        <w:t>α</w:t>
      </w:r>
      <w:r>
        <w:rPr>
          <w:lang w:val="en-US" w:eastAsia="zh-CN"/>
        </w:rPr>
        <w:t xml:space="preserve"> = 0.65</w:t>
      </w:r>
      <w:bookmarkEnd w:id="25"/>
      <w:r>
        <w:rPr>
          <w:lang w:val="en-US" w:eastAsia="zh-CN"/>
        </w:rPr>
        <w:tab/>
      </w:r>
      <w:r>
        <w:rPr>
          <w:lang w:val="en-US" w:eastAsia="zh-CN"/>
        </w:rPr>
        <w:tab/>
        <w:t>(43)</w:t>
      </w:r>
    </w:p>
    <w:p w14:paraId="6EBCA5B3" w14:textId="77777777" w:rsidR="00E23A97" w:rsidRDefault="0029118E" w:rsidP="00E23A97">
      <w:pPr>
        <w:rPr>
          <w:lang w:val="en-US" w:eastAsia="zh-CN"/>
        </w:rPr>
      </w:pP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fw</m:t>
            </m:r>
          </m:sub>
          <m:sup>
            <m:r>
              <w:rPr>
                <w:rFonts w:ascii="Cambria Math" w:hAnsi="Cambria Math"/>
                <w:lang w:val="en-US" w:eastAsia="zh-CN"/>
              </w:rPr>
              <m:t>'</m:t>
            </m:r>
          </m:sup>
        </m:sSubSup>
      </m:oMath>
      <w:r w:rsidR="00E23A97">
        <w:rPr>
          <w:rFonts w:hint="eastAsia"/>
          <w:lang w:val="en-US" w:eastAsia="zh-CN"/>
        </w:rPr>
        <w:t>和</w:t>
      </w:r>
      <m:oMath>
        <m:sSubSup>
          <m:sSubSupPr>
            <m:ctrlPr>
              <w:rPr>
                <w:rFonts w:ascii="Cambria Math" w:hAnsi="Cambria Math"/>
                <w:i/>
              </w:rPr>
            </m:ctrlPr>
          </m:sSubSupPr>
          <m:e>
            <m:r>
              <m:rPr>
                <m:sty m:val="p"/>
              </m:rPr>
              <w:rPr>
                <w:rFonts w:ascii="Cambria Math" w:hAnsi="Cambria Math"/>
              </w:rPr>
              <m:t>ε</m:t>
            </m:r>
          </m:e>
          <m:sub>
            <m:r>
              <w:rPr>
                <w:rFonts w:ascii="Cambria Math" w:hAnsi="Cambria Math"/>
                <w:lang w:eastAsia="zh-CN"/>
              </w:rPr>
              <m:t>fw</m:t>
            </m:r>
          </m:sub>
          <m:sup>
            <m:r>
              <w:rPr>
                <w:rFonts w:ascii="Cambria Math" w:hAnsi="Cambria Math"/>
                <w:lang w:val="en-US" w:eastAsia="zh-CN"/>
              </w:rPr>
              <m:t>''</m:t>
            </m:r>
          </m:sup>
        </m:sSubSup>
      </m:oMath>
      <w:r w:rsidR="00E23A97">
        <w:rPr>
          <w:rFonts w:ascii="Cambria Math" w:hAnsi="Cambria Math" w:hint="eastAsia"/>
          <w:lang w:eastAsia="zh-CN"/>
        </w:rPr>
        <w:t>分别为游离</w:t>
      </w:r>
      <w:proofErr w:type="gramStart"/>
      <w:r w:rsidR="00E23A97">
        <w:rPr>
          <w:rFonts w:ascii="Cambria Math" w:hAnsi="Cambria Math" w:hint="eastAsia"/>
          <w:lang w:eastAsia="zh-CN"/>
        </w:rPr>
        <w:t>水复杂</w:t>
      </w:r>
      <w:proofErr w:type="gramEnd"/>
      <w:r w:rsidR="00E23A97">
        <w:rPr>
          <w:rFonts w:ascii="Cambria Math" w:hAnsi="Cambria Math" w:hint="eastAsia"/>
          <w:lang w:eastAsia="zh-CN"/>
        </w:rPr>
        <w:t>相对电容率的实部和虚部</w:t>
      </w:r>
    </w:p>
    <w:p w14:paraId="562DA37C" w14:textId="77777777" w:rsidR="00E23A97" w:rsidRDefault="00E23A97" w:rsidP="00E23A97">
      <w:pPr>
        <w:pStyle w:val="Equation"/>
        <w:rPr>
          <w:lang w:val="en-US"/>
        </w:rPr>
      </w:pPr>
      <w:r>
        <w:rPr>
          <w:lang w:val="en-US" w:eastAsia="zh-CN"/>
        </w:rPr>
        <w:tab/>
      </w:r>
      <w:r>
        <w:rPr>
          <w:lang w:val="en-US" w:eastAsia="zh-CN"/>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lang w:val="en-US"/>
              </w:rPr>
              <m:t>'</m:t>
            </m:r>
          </m:sup>
        </m:sSubSup>
        <m:r>
          <m:rPr>
            <m:sty m:val="p"/>
          </m:rPr>
          <w:rPr>
            <w:rFonts w:ascii="Cambria Math" w:hAnsi="Cambria Math"/>
            <w:lang w:val="en-US"/>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lang w:val="en-US"/>
              </w:rPr>
              <m:t>∞</m:t>
            </m:r>
          </m:sub>
        </m:sSub>
        <m:r>
          <m:rPr>
            <m:sty m:val="p"/>
          </m:rPr>
          <w:rPr>
            <w:rFonts w:ascii="Cambria Math" w:eastAsia="Calibri" w:hAnsi="Cambria Math"/>
            <w:lang w:val="en-US"/>
          </w:rPr>
          <m:t xml:space="preserve">+ </m:t>
        </m:r>
        <m:f>
          <m:fPr>
            <m:ctrlPr>
              <w:rPr>
                <w:rFonts w:ascii="Cambria Math" w:hAnsi="Cambria Math"/>
              </w:rPr>
            </m:ctrlPr>
          </m:fPr>
          <m:num>
            <m:r>
              <m:rPr>
                <m:sty m:val="p"/>
              </m:rPr>
              <w:rPr>
                <w:rFonts w:ascii="Cambria Math" w:hAnsi="Cambria Math"/>
                <w:lang w:val="en-US"/>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lang w:val="en-US"/>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US"/>
                  </w:rPr>
                  <m:t>v</m:t>
                </m:r>
              </m:sub>
            </m:sSub>
          </m:den>
        </m:f>
      </m:oMath>
      <w:r>
        <w:rPr>
          <w:lang w:val="en-US"/>
        </w:rPr>
        <w:tab/>
        <w:t>(44)</w:t>
      </w:r>
    </w:p>
    <w:p w14:paraId="2FE5B5C6" w14:textId="77777777" w:rsidR="00E23A97" w:rsidRDefault="00E23A97" w:rsidP="00E23A97">
      <w:pPr>
        <w:pStyle w:val="Equation"/>
        <w:rPr>
          <w:lang w:val="en-US"/>
        </w:rPr>
      </w:pPr>
      <w:r>
        <w:rPr>
          <w:lang w:val="en-US"/>
        </w:rPr>
        <w:tab/>
      </w:r>
      <w:r>
        <w:rPr>
          <w:lang w:val="en-US"/>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fw</m:t>
            </m:r>
          </m:sub>
          <m:sup>
            <m:r>
              <m:rPr>
                <m:sty m:val="p"/>
              </m:rPr>
              <w:rPr>
                <w:rFonts w:ascii="Cambria Math" w:eastAsia="Calibri" w:hAnsi="Cambria Math"/>
                <w:lang w:val="en-US"/>
              </w:rPr>
              <m:t>''</m:t>
            </m:r>
          </m:sup>
        </m:sSubSup>
        <m:r>
          <m:rPr>
            <m:sty m:val="p"/>
          </m:rPr>
          <w:rPr>
            <w:rFonts w:ascii="Cambria Math" w:eastAsia="Calibri" w:hAnsi="Cambria Math"/>
            <w:lang w:val="en-US"/>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e>
            </m:d>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e>
            </m:d>
          </m:num>
          <m:den>
            <m:r>
              <m:rPr>
                <m:sty m:val="p"/>
              </m:rPr>
              <w:rPr>
                <w:rFonts w:ascii="Cambria Math" w:eastAsia="Calibri" w:hAnsi="Cambria Math"/>
                <w:lang w:val="en-US"/>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m:rPr>
                    <m:sty m:val="p"/>
                  </m:rPr>
                  <w:rPr>
                    <w:rFonts w:ascii="Cambria Math" w:eastAsia="Calibri" w:hAnsi="Cambria Math"/>
                    <w:lang w:val="en-US"/>
                  </w:rPr>
                  <m:t>2</m:t>
                </m:r>
              </m:sup>
            </m:sSup>
          </m:den>
        </m:f>
        <m:r>
          <m:rPr>
            <m:sty m:val="p"/>
          </m:rPr>
          <w:rPr>
            <w:rFonts w:ascii="Cambria Math" w:hAnsi="Cambria Math"/>
            <w:lang w:val="en-US"/>
          </w:rPr>
          <m:t xml:space="preserve">+  </m:t>
        </m:r>
        <m:f>
          <m:fPr>
            <m:ctrlPr>
              <w:rPr>
                <w:rFonts w:ascii="Cambria Math" w:hAnsi="Cambria Math"/>
              </w:rPr>
            </m:ctrlPr>
          </m:fPr>
          <m:num>
            <m:r>
              <m:rPr>
                <m:sty m:val="p"/>
              </m:rPr>
              <w:rPr>
                <w:rFonts w:ascii="Cambria Math" w:hAnsi="Cambria Math"/>
                <w:lang w:val="en-US"/>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lang w:val="en-US"/>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US"/>
                  </w:rPr>
                  <m:t>v</m:t>
                </m:r>
              </m:sub>
            </m:sSub>
          </m:den>
        </m:f>
      </m:oMath>
      <w:r>
        <w:rPr>
          <w:lang w:val="en-US"/>
        </w:rPr>
        <w:tab/>
        <w:t>(45)</w:t>
      </w:r>
    </w:p>
    <w:p w14:paraId="024913EE" w14:textId="604AAEF5" w:rsidR="00E23A97" w:rsidRPr="001A5D62" w:rsidRDefault="0029118E" w:rsidP="0029118E">
      <w:pPr>
        <w:rPr>
          <w:lang w:val="en-US" w:eastAsia="zh-CN"/>
        </w:rPr>
      </w:pP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s</m:t>
            </m:r>
          </m:sub>
        </m:sSub>
      </m:oMath>
      <w:r w:rsidR="00E23A97">
        <w:rPr>
          <w:lang w:val="en-US"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lang w:val="en-US" w:eastAsia="zh-CN"/>
              </w:rPr>
              <m:t>1</m:t>
            </m:r>
          </m:sub>
        </m:sSub>
      </m:oMath>
      <w:r w:rsidR="00E23A97">
        <w:rPr>
          <w:lang w:val="en-US"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lang w:val="en-US" w:eastAsia="zh-CN"/>
              </w:rPr>
              <m:t>∞</m:t>
            </m:r>
          </m:sub>
        </m:sSub>
      </m:oMath>
      <w:r w:rsidR="00E23A97">
        <w:rPr>
          <w:lang w:val="en-US" w:eastAsia="zh-CN"/>
        </w:rPr>
        <w:t xml:space="preserve">, </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1</m:t>
            </m:r>
          </m:sub>
        </m:sSub>
      </m:oMath>
      <w:r w:rsidR="00E23A97">
        <w:rPr>
          <w:rFonts w:hint="eastAsia"/>
          <w:lang w:val="en-US" w:eastAsia="zh-CN"/>
        </w:rPr>
        <w:t>和</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2</m:t>
            </m:r>
          </m:sub>
        </m:sSub>
      </m:oMath>
      <w:r w:rsidR="00E23A97">
        <w:rPr>
          <w:rFonts w:ascii="Cambria Math" w:hAnsi="Cambria Math" w:hint="eastAsia"/>
          <w:lang w:eastAsia="zh-CN"/>
        </w:rPr>
        <w:t>可以从方程</w:t>
      </w:r>
      <w:r w:rsidR="00E23A97">
        <w:rPr>
          <w:lang w:val="en-US" w:eastAsia="zh-CN"/>
        </w:rPr>
        <w:t>(8)</w:t>
      </w:r>
      <w:r>
        <w:rPr>
          <w:rFonts w:hint="eastAsia"/>
          <w:lang w:val="en-US" w:eastAsia="zh-CN"/>
        </w:rPr>
        <w:t>、</w:t>
      </w:r>
      <w:r w:rsidR="00E23A97">
        <w:rPr>
          <w:lang w:val="en-US" w:eastAsia="zh-CN"/>
        </w:rPr>
        <w:t>(9)</w:t>
      </w:r>
      <w:r>
        <w:rPr>
          <w:rFonts w:hint="eastAsia"/>
          <w:lang w:val="en-US" w:eastAsia="zh-CN"/>
        </w:rPr>
        <w:t>、</w:t>
      </w:r>
      <w:r w:rsidR="00E23A97">
        <w:rPr>
          <w:lang w:val="en-US" w:eastAsia="zh-CN"/>
        </w:rPr>
        <w:t>(10)</w:t>
      </w:r>
      <w:r>
        <w:rPr>
          <w:rFonts w:hint="eastAsia"/>
          <w:lang w:val="en-US" w:eastAsia="zh-CN"/>
        </w:rPr>
        <w:t>、</w:t>
      </w:r>
      <w:r w:rsidR="00E23A97">
        <w:rPr>
          <w:lang w:val="en-US" w:eastAsia="zh-CN"/>
        </w:rPr>
        <w:t>(12)</w:t>
      </w:r>
      <w:r w:rsidR="00E23A97">
        <w:rPr>
          <w:rFonts w:hint="eastAsia"/>
          <w:lang w:val="en-US" w:eastAsia="zh-CN"/>
        </w:rPr>
        <w:t>和</w:t>
      </w:r>
      <w:r w:rsidR="00E23A97">
        <w:rPr>
          <w:lang w:val="en-US" w:eastAsia="zh-CN"/>
        </w:rPr>
        <w:t xml:space="preserve"> (13)</w:t>
      </w:r>
      <w:r w:rsidR="00E23A97">
        <w:rPr>
          <w:rFonts w:hint="eastAsia"/>
          <w:lang w:val="en-US" w:eastAsia="zh-CN"/>
        </w:rPr>
        <w:t>中计算得出，</w:t>
      </w:r>
      <m:oMath>
        <m:sSubSup>
          <m:sSubSupPr>
            <m:ctrlPr>
              <w:rPr>
                <w:rFonts w:ascii="Cambria Math" w:hAnsi="Cambria Math"/>
                <w:i/>
              </w:rPr>
            </m:ctrlPr>
          </m:sSubSupPr>
          <m:e>
            <m:r>
              <m:rPr>
                <m:sty m:val="p"/>
              </m:rPr>
              <w:rPr>
                <w:rFonts w:ascii="Cambria Math" w:hAnsi="Cambria Math"/>
              </w:rPr>
              <m:t>σ</m:t>
            </m:r>
          </m:e>
          <m:sub>
            <m:r>
              <w:rPr>
                <w:rFonts w:ascii="Cambria Math" w:hAnsi="Cambria Math"/>
                <w:lang w:eastAsia="zh-CN"/>
              </w:rPr>
              <m:t>eff</m:t>
            </m:r>
          </m:sub>
          <m:sup>
            <m:r>
              <w:rPr>
                <w:rFonts w:ascii="Cambria Math" w:hAnsi="Cambria Math"/>
                <w:lang w:val="en-US" w:eastAsia="zh-CN"/>
              </w:rPr>
              <m:t>'</m:t>
            </m:r>
          </m:sup>
        </m:sSubSup>
      </m:oMath>
      <w:r w:rsidR="00E23A97">
        <w:rPr>
          <w:rFonts w:hint="eastAsia"/>
          <w:lang w:val="en-US" w:eastAsia="zh-CN"/>
        </w:rPr>
        <w:t>和</w:t>
      </w:r>
      <m:oMath>
        <m:sSubSup>
          <m:sSubSupPr>
            <m:ctrlPr>
              <w:rPr>
                <w:rFonts w:ascii="Cambria Math" w:hAnsi="Cambria Math"/>
                <w:i/>
              </w:rPr>
            </m:ctrlPr>
          </m:sSubSupPr>
          <m:e>
            <m:r>
              <m:rPr>
                <m:sty m:val="p"/>
              </m:rPr>
              <w:rPr>
                <w:rFonts w:ascii="Cambria Math" w:hAnsi="Cambria Math"/>
              </w:rPr>
              <m:t>σ</m:t>
            </m:r>
          </m:e>
          <m:sub>
            <m:r>
              <w:rPr>
                <w:rFonts w:ascii="Cambria Math" w:hAnsi="Cambria Math"/>
                <w:lang w:eastAsia="zh-CN"/>
              </w:rPr>
              <m:t>eff</m:t>
            </m:r>
          </m:sub>
          <m:sup>
            <m:r>
              <w:rPr>
                <w:rFonts w:ascii="Cambria Math" w:hAnsi="Cambria Math"/>
                <w:lang w:val="en-US" w:eastAsia="zh-CN"/>
              </w:rPr>
              <m:t>''</m:t>
            </m:r>
          </m:sup>
        </m:sSubSup>
      </m:oMath>
      <w:r w:rsidR="00E23A97">
        <w:rPr>
          <w:rFonts w:hint="eastAsia"/>
          <w:lang w:val="en-US" w:eastAsia="zh-CN"/>
        </w:rPr>
        <w:t>计算如下</w:t>
      </w:r>
    </w:p>
    <w:p w14:paraId="488E3C05" w14:textId="77777777" w:rsidR="00E23A97" w:rsidRDefault="00E23A97" w:rsidP="00E23A97">
      <w:pPr>
        <w:pStyle w:val="Equation"/>
        <w:rPr>
          <w:lang w:val="en-US"/>
        </w:rPr>
      </w:pPr>
      <w:r>
        <w:rPr>
          <w:lang w:val="en-US" w:eastAsia="zh-CN"/>
        </w:rPr>
        <w:tab/>
      </w:r>
      <w:r>
        <w:rPr>
          <w:lang w:val="en-US" w:eastAsia="zh-CN"/>
        </w:rPr>
        <w:tab/>
      </w:r>
      <m:oMath>
        <m:sSubSup>
          <m:sSubSupPr>
            <m:ctrlPr>
              <w:rPr>
                <w:rFonts w:ascii="Cambria Math" w:hAnsi="Cambria Math"/>
                <w:lang w:val="en-US"/>
              </w:rPr>
            </m:ctrlPr>
          </m:sSubSupPr>
          <m:e>
            <m:r>
              <m:rPr>
                <m:sty m:val="p"/>
              </m:rPr>
              <w:rPr>
                <w:rFonts w:ascii="Cambria Math" w:hAnsi="Cambria Math"/>
                <w:lang w:val="en-US"/>
              </w:rPr>
              <m:t>σ</m:t>
            </m:r>
          </m:e>
          <m:sub>
            <m:r>
              <w:rPr>
                <w:rFonts w:ascii="Cambria Math" w:hAnsi="Cambria Math"/>
                <w:lang w:val="en-US"/>
              </w:rPr>
              <m:t>eff</m:t>
            </m:r>
          </m:sub>
          <m:sup>
            <m:r>
              <m:rPr>
                <m:sty m:val="p"/>
              </m:rPr>
              <w:rPr>
                <w:rFonts w:ascii="Cambria Math" w:hAnsi="Cambria Math"/>
                <w:lang w:val="en-US"/>
              </w:rPr>
              <m:t>'</m:t>
            </m:r>
          </m:sup>
        </m:sSubSup>
        <m:r>
          <m:rPr>
            <m:sty m:val="p"/>
          </m:rPr>
          <w:rPr>
            <w:rFonts w:ascii="Cambria Math" w:hAnsi="Cambria Math"/>
            <w:lang w:val="en-US"/>
          </w:rPr>
          <m:t xml:space="preserve">= </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num>
              <m:den>
                <m:r>
                  <m:rPr>
                    <m:sty m:val="p"/>
                  </m:rPr>
                  <w:rPr>
                    <w:rFonts w:ascii="Cambria Math" w:hAnsi="Cambria Math"/>
                    <w:lang w:val="en-US"/>
                  </w:rPr>
                  <m:t xml:space="preserve">1+ </m:t>
                </m:r>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e>
                  <m:sup>
                    <m:r>
                      <m:rPr>
                        <m:sty m:val="p"/>
                      </m:rPr>
                      <w:rPr>
                        <w:rFonts w:ascii="Cambria Math" w:hAnsi="Cambria Math"/>
                        <w:lang w:val="en-US"/>
                      </w:rPr>
                      <m:t>2</m:t>
                    </m:r>
                  </m:sup>
                </m:sSup>
              </m:den>
            </m:f>
          </m:e>
        </m:d>
      </m:oMath>
      <w:r>
        <w:rPr>
          <w:lang w:val="en-US"/>
        </w:rPr>
        <w:tab/>
        <w:t>(46)</w:t>
      </w:r>
    </w:p>
    <w:p w14:paraId="13A16C41" w14:textId="77777777" w:rsidR="00E23A97" w:rsidRDefault="00E23A97" w:rsidP="00E23A97">
      <w:pPr>
        <w:pStyle w:val="Equation"/>
        <w:rPr>
          <w:lang w:val="en-US"/>
        </w:rPr>
      </w:pPr>
      <w:r>
        <w:rPr>
          <w:lang w:val="en-US"/>
        </w:rPr>
        <w:tab/>
      </w:r>
      <w:r>
        <w:rPr>
          <w:lang w:val="en-US"/>
        </w:rPr>
        <w:tab/>
      </w:r>
      <m:oMath>
        <m:sSubSup>
          <m:sSubSupPr>
            <m:ctrlPr>
              <w:rPr>
                <w:rFonts w:ascii="Cambria Math" w:hAnsi="Cambria Math"/>
                <w:lang w:val="en-US"/>
              </w:rPr>
            </m:ctrlPr>
          </m:sSubSupPr>
          <m:e>
            <m:r>
              <m:rPr>
                <m:sty m:val="p"/>
              </m:rPr>
              <w:rPr>
                <w:rFonts w:ascii="Cambria Math" w:hAnsi="Cambria Math"/>
                <w:lang w:val="en-US"/>
              </w:rPr>
              <m:t>σ</m:t>
            </m:r>
          </m:e>
          <m:sub>
            <m:r>
              <w:rPr>
                <w:rFonts w:ascii="Cambria Math" w:hAnsi="Cambria Math"/>
                <w:lang w:val="en-US"/>
              </w:rPr>
              <m:t>eff</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num>
          <m:den>
            <m:r>
              <m:rPr>
                <m:sty m:val="p"/>
              </m:rPr>
              <w:rPr>
                <w:rFonts w:ascii="Cambria Math" w:hAnsi="Cambria Math"/>
                <w:lang w:val="en-US"/>
              </w:rPr>
              <m:t xml:space="preserve">1+ </m:t>
            </m:r>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e>
              <m:sup>
                <m:r>
                  <m:rPr>
                    <m:sty m:val="p"/>
                  </m:rPr>
                  <w:rPr>
                    <w:rFonts w:ascii="Cambria Math" w:hAnsi="Cambria Math"/>
                    <w:lang w:val="en-US"/>
                  </w:rPr>
                  <m:t>2</m:t>
                </m:r>
              </m:sup>
            </m:sSup>
          </m:den>
        </m:f>
      </m:oMath>
      <w:r>
        <w:rPr>
          <w:lang w:val="en-US"/>
        </w:rPr>
        <w:tab/>
        <w:t>(47)</w:t>
      </w:r>
    </w:p>
    <w:p w14:paraId="32C2BB54" w14:textId="77777777" w:rsidR="00E23A97" w:rsidRDefault="00E23A97" w:rsidP="00E23A97">
      <w:pPr>
        <w:rPr>
          <w:lang w:val="en-US"/>
        </w:rPr>
      </w:pPr>
      <w:r>
        <w:rPr>
          <w:rFonts w:hint="eastAsia"/>
          <w:lang w:val="en-US" w:eastAsia="zh-CN"/>
        </w:rPr>
        <w:t>且</w:t>
      </w:r>
    </w:p>
    <w:p w14:paraId="73994474"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 xml:space="preserve">0.0467 +0.2204 </m:t>
        </m:r>
        <m:sSub>
          <m:sSubPr>
            <m:ctrlPr>
              <w:rPr>
                <w:rFonts w:ascii="Cambria Math" w:hAnsi="Cambria Math"/>
                <w:lang w:val="en-US"/>
              </w:rPr>
            </m:ctrlPr>
          </m:sSubPr>
          <m:e>
            <m:r>
              <m:rPr>
                <m:sty m:val="p"/>
              </m:rPr>
              <w:rPr>
                <w:rFonts w:ascii="Cambria Math" w:hAnsi="Cambria Math"/>
                <w:lang w:val="en-US"/>
              </w:rPr>
              <m:t>ρ</m:t>
            </m:r>
          </m:e>
          <m:sub>
            <m:r>
              <w:rPr>
                <w:rFonts w:ascii="Cambria Math" w:hAnsi="Cambria Math"/>
                <w:lang w:val="en-US"/>
              </w:rPr>
              <m:t>b</m:t>
            </m:r>
          </m:sub>
        </m:sSub>
        <m:r>
          <m:rPr>
            <m:sty m:val="p"/>
          </m:rPr>
          <w:rPr>
            <w:rFonts w:ascii="Cambria Math" w:hAnsi="Cambria Math"/>
            <w:lang w:val="en-US"/>
          </w:rPr>
          <m:t>-0.004111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sand</m:t>
            </m:r>
          </m:sub>
        </m:sSub>
        <m:r>
          <m:rPr>
            <m:sty m:val="p"/>
          </m:rPr>
          <w:rPr>
            <w:rFonts w:ascii="Cambria Math" w:hAnsi="Cambria Math"/>
            <w:lang w:val="en-US"/>
          </w:rPr>
          <m:t>-0.006614</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clay</m:t>
            </m:r>
          </m:sub>
        </m:sSub>
      </m:oMath>
      <w:r>
        <w:rPr>
          <w:lang w:val="en-US"/>
        </w:rPr>
        <w:tab/>
        <w:t>(48)</w:t>
      </w:r>
    </w:p>
    <w:p w14:paraId="59E40628"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r>
          <m:rPr>
            <m:sty m:val="p"/>
          </m:rPr>
          <w:rPr>
            <w:rFonts w:ascii="Cambria Math" w:hAnsi="Cambria Math"/>
            <w:lang w:val="en-US"/>
          </w:rPr>
          <m:t xml:space="preserve">= -1.645+1.939 </m:t>
        </m:r>
        <m:sSub>
          <m:sSubPr>
            <m:ctrlPr>
              <w:rPr>
                <w:rFonts w:ascii="Cambria Math" w:hAnsi="Cambria Math"/>
                <w:lang w:val="en-US"/>
              </w:rPr>
            </m:ctrlPr>
          </m:sSubPr>
          <m:e>
            <m:r>
              <m:rPr>
                <m:sty m:val="p"/>
              </m:rPr>
              <w:rPr>
                <w:rFonts w:ascii="Cambria Math" w:hAnsi="Cambria Math"/>
                <w:lang w:val="en-US"/>
              </w:rPr>
              <m:t>ρ</m:t>
            </m:r>
          </m:e>
          <m:sub>
            <m:r>
              <w:rPr>
                <w:rFonts w:ascii="Cambria Math" w:hAnsi="Cambria Math"/>
                <w:lang w:val="en-US"/>
              </w:rPr>
              <m:t>b</m:t>
            </m:r>
          </m:sub>
        </m:sSub>
        <m:r>
          <m:rPr>
            <m:sty m:val="p"/>
          </m:rPr>
          <w:rPr>
            <w:rFonts w:ascii="Cambria Math" w:hAnsi="Cambria Math"/>
            <w:lang w:val="en-US"/>
          </w:rPr>
          <m:t>-0.0225622</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sand</m:t>
            </m:r>
          </m:sub>
        </m:sSub>
        <m:r>
          <m:rPr>
            <m:sty m:val="p"/>
          </m:rPr>
          <w:rPr>
            <w:rFonts w:ascii="Cambria Math" w:hAnsi="Cambria Math"/>
            <w:lang w:val="en-US"/>
          </w:rPr>
          <m:t>+0.01594</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clay</m:t>
            </m:r>
          </m:sub>
        </m:sSub>
      </m:oMath>
      <w:r>
        <w:rPr>
          <w:lang w:val="en-US"/>
        </w:rPr>
        <w:tab/>
        <w:t>(49)</w:t>
      </w:r>
    </w:p>
    <w:p w14:paraId="1BCD1BA7" w14:textId="77777777" w:rsidR="00E23A97" w:rsidRDefault="00E23A97" w:rsidP="00E23A97">
      <w:pPr>
        <w:ind w:firstLineChars="200" w:firstLine="480"/>
        <w:rPr>
          <w:lang w:val="en-US" w:eastAsia="zh-CN"/>
        </w:rPr>
      </w:pPr>
      <w:r>
        <w:rPr>
          <w:rFonts w:hint="eastAsia"/>
          <w:lang w:val="en-US" w:eastAsia="zh-CN"/>
        </w:rPr>
        <w:t>图</w:t>
      </w:r>
      <w:r>
        <w:rPr>
          <w:rFonts w:hint="eastAsia"/>
          <w:lang w:val="en-US" w:eastAsia="zh-CN"/>
        </w:rPr>
        <w:t>7</w:t>
      </w:r>
      <w:r>
        <w:rPr>
          <w:rFonts w:hint="eastAsia"/>
          <w:lang w:val="en-US" w:eastAsia="zh-CN"/>
        </w:rPr>
        <w:t>、图</w:t>
      </w:r>
      <w:r>
        <w:rPr>
          <w:rFonts w:hint="eastAsia"/>
          <w:lang w:val="en-US" w:eastAsia="zh-CN"/>
        </w:rPr>
        <w:t>8</w:t>
      </w:r>
      <w:r>
        <w:rPr>
          <w:rFonts w:hint="eastAsia"/>
          <w:lang w:val="en-US" w:eastAsia="zh-CN"/>
        </w:rPr>
        <w:t>和图</w:t>
      </w:r>
      <w:r>
        <w:rPr>
          <w:rFonts w:hint="eastAsia"/>
          <w:lang w:val="en-US" w:eastAsia="zh-CN"/>
        </w:rPr>
        <w:t>9</w:t>
      </w:r>
      <w:r>
        <w:rPr>
          <w:rFonts w:hint="eastAsia"/>
          <w:lang w:val="en-US" w:eastAsia="zh-CN"/>
        </w:rPr>
        <w:t>显示了两种土壤类型的复杂相对电容率。除体积含水量外，图</w:t>
      </w:r>
      <w:r>
        <w:rPr>
          <w:rFonts w:hint="eastAsia"/>
          <w:lang w:val="en-US" w:eastAsia="zh-CN"/>
        </w:rPr>
        <w:t>7</w:t>
      </w:r>
      <w:r>
        <w:rPr>
          <w:rFonts w:hint="eastAsia"/>
          <w:lang w:val="en-US" w:eastAsia="zh-CN"/>
        </w:rPr>
        <w:t>和图</w:t>
      </w:r>
      <w:r>
        <w:rPr>
          <w:rFonts w:hint="eastAsia"/>
          <w:lang w:val="en-US" w:eastAsia="zh-CN"/>
        </w:rPr>
        <w:t>9</w:t>
      </w:r>
      <w:r>
        <w:rPr>
          <w:rFonts w:hint="eastAsia"/>
          <w:lang w:val="en-US" w:eastAsia="zh-CN"/>
        </w:rPr>
        <w:t>中的土壤成分相同，这表明复杂相对电容率的实部和虚部与体积含水量有直接关系。</w:t>
      </w:r>
    </w:p>
    <w:p w14:paraId="26AA9775" w14:textId="77777777" w:rsidR="00E23A97" w:rsidRDefault="00E23A97" w:rsidP="00E23A97">
      <w:pPr>
        <w:pStyle w:val="FigureNo"/>
        <w:rPr>
          <w:lang w:val="en-US" w:eastAsia="zh-CN"/>
        </w:rPr>
      </w:pPr>
      <w:r>
        <w:rPr>
          <w:rFonts w:hint="eastAsia"/>
          <w:lang w:val="en-US" w:eastAsia="zh-CN"/>
        </w:rPr>
        <w:lastRenderedPageBreak/>
        <w:t>图</w:t>
      </w:r>
      <w:r>
        <w:rPr>
          <w:rFonts w:hint="eastAsia"/>
          <w:lang w:val="en-US" w:eastAsia="zh-CN"/>
        </w:rPr>
        <w:t>7</w:t>
      </w:r>
    </w:p>
    <w:p w14:paraId="79812969" w14:textId="77777777" w:rsidR="00E23A97" w:rsidRDefault="00E23A97" w:rsidP="00E23A97">
      <w:pPr>
        <w:pStyle w:val="Figuretitle"/>
        <w:rPr>
          <w:lang w:val="en-US" w:eastAsia="zh-CN"/>
        </w:rPr>
      </w:pPr>
      <w:r>
        <w:rPr>
          <w:rFonts w:hint="eastAsia"/>
          <w:lang w:val="en-US" w:eastAsia="zh-CN"/>
        </w:rPr>
        <w:t>粉质壤土复相对电容率与频率的函数关系</w:t>
      </w:r>
      <w:r>
        <w:rPr>
          <w:lang w:val="en-US" w:eastAsia="zh-CN"/>
        </w:rPr>
        <w:br/>
      </w:r>
      <w:bookmarkStart w:id="26" w:name="lt_pId384"/>
      <w:r>
        <w:rPr>
          <w:lang w:val="en-US" w:eastAsia="zh-CN"/>
        </w:rPr>
        <w:t>(</w:t>
      </w:r>
      <m:oMath>
        <m:sSub>
          <m:sSubPr>
            <m:ctrlPr>
              <w:rPr>
                <w:rFonts w:ascii="Cambria Math" w:hAnsi="Cambria Math"/>
                <w:i/>
              </w:rPr>
            </m:ctrlPr>
          </m:sSubPr>
          <m:e>
            <m:r>
              <m:rPr>
                <m:sty m:val="bi"/>
              </m:rPr>
              <w:rPr>
                <w:rFonts w:ascii="Cambria Math" w:hAnsi="Cambria Math"/>
                <w:lang w:eastAsia="zh-CN"/>
              </w:rPr>
              <m:t>m</m:t>
            </m:r>
          </m:e>
          <m:sub>
            <m:r>
              <m:rPr>
                <m:sty m:val="b"/>
              </m:rPr>
              <w:rPr>
                <w:rFonts w:ascii="Cambria Math" w:hAnsi="Cambria Math"/>
                <w:lang w:eastAsia="zh-CN"/>
              </w:rPr>
              <m:t>v</m:t>
            </m:r>
          </m:sub>
        </m:sSub>
      </m:oMath>
      <w:r>
        <w:rPr>
          <w:lang w:val="en-US" w:eastAsia="zh-CN"/>
        </w:rPr>
        <w:t xml:space="preserve"> = 0.5,  </w:t>
      </w:r>
      <m:oMath>
        <m:r>
          <m:rPr>
            <m:sty m:val="bi"/>
          </m:rPr>
          <w:rPr>
            <w:rFonts w:ascii="Cambria Math" w:hAnsi="Cambria Math"/>
            <w:lang w:eastAsia="zh-CN"/>
          </w:rPr>
          <m:t>T</m:t>
        </m:r>
      </m:oMath>
      <w:r>
        <w:rPr>
          <w:lang w:val="en-US" w:eastAsia="zh-CN"/>
        </w:rPr>
        <w:t xml:space="preserve"> =23 </w:t>
      </w:r>
      <w:r>
        <w:rPr>
          <w:vertAlign w:val="superscript"/>
          <w:lang w:val="en-US" w:eastAsia="zh-CN"/>
        </w:rPr>
        <w:t>o</w:t>
      </w:r>
      <w:r>
        <w:rPr>
          <w:lang w:val="en-US" w:eastAsia="zh-CN"/>
        </w:rPr>
        <w:t xml:space="preserve">C, </w:t>
      </w:r>
      <m:oMath>
        <m:sSub>
          <m:sSubPr>
            <m:ctrlPr>
              <w:rPr>
                <w:rFonts w:ascii="Cambria Math" w:hAnsi="Cambria Math"/>
                <w:i/>
              </w:rPr>
            </m:ctrlPr>
          </m:sSubPr>
          <m:e>
            <m:r>
              <m:rPr>
                <m:sty m:val="b"/>
              </m:rPr>
              <w:rPr>
                <w:rFonts w:ascii="Cambria Math" w:hAnsi="Cambria Math"/>
                <w:lang w:eastAsia="zh-CN"/>
              </w:rPr>
              <m:t>ρ</m:t>
            </m:r>
          </m:e>
          <m:sub>
            <m:r>
              <m:rPr>
                <m:sty m:val="bi"/>
              </m:rPr>
              <w:rPr>
                <w:rFonts w:ascii="Cambria Math" w:hAnsi="Cambria Math"/>
                <w:lang w:eastAsia="zh-CN"/>
              </w:rPr>
              <m:t>s</m:t>
            </m:r>
          </m:sub>
        </m:sSub>
        <m:r>
          <m:rPr>
            <m:sty m:val="b"/>
          </m:rPr>
          <w:rPr>
            <w:rFonts w:ascii="Cambria Math" w:hAnsi="Cambria Math"/>
            <w:lang w:val="en-US" w:eastAsia="zh-CN"/>
          </w:rPr>
          <m:t>=</m:t>
        </m:r>
        <m:r>
          <m:rPr>
            <m:sty m:val="b"/>
          </m:rPr>
          <w:rPr>
            <w:rFonts w:ascii="Cambria Math" w:hAnsi="Cambria Math"/>
            <w:lang w:eastAsia="zh-CN"/>
          </w:rPr>
          <m:t>2</m:t>
        </m:r>
        <m:r>
          <m:rPr>
            <m:sty m:val="b"/>
          </m:rPr>
          <w:rPr>
            <w:rFonts w:ascii="Cambria Math" w:hAnsi="Cambria Math"/>
            <w:lang w:val="en-US" w:eastAsia="zh-CN"/>
          </w:rPr>
          <m:t>.</m:t>
        </m:r>
        <m:r>
          <m:rPr>
            <m:sty m:val="b"/>
          </m:rPr>
          <w:rPr>
            <w:rFonts w:ascii="Cambria Math" w:hAnsi="Cambria Math"/>
            <w:lang w:eastAsia="zh-CN"/>
          </w:rPr>
          <m:t>59</m:t>
        </m:r>
        <m:r>
          <m:rPr>
            <m:sty m:val="b"/>
          </m:rPr>
          <w:rPr>
            <w:rFonts w:ascii="Cambria Math" w:hAnsi="Cambria Math"/>
            <w:lang w:val="en-US" w:eastAsia="zh-CN"/>
          </w:rPr>
          <m:t xml:space="preserve"> , </m:t>
        </m:r>
        <m:sSub>
          <m:sSubPr>
            <m:ctrlPr>
              <w:rPr>
                <w:rFonts w:ascii="Cambria Math" w:hAnsi="Cambria Math"/>
              </w:rPr>
            </m:ctrlPr>
          </m:sSubPr>
          <m:e>
            <m:r>
              <m:rPr>
                <m:sty m:val="b"/>
              </m:rPr>
              <w:rPr>
                <w:rFonts w:ascii="Cambria Math" w:hAnsi="Cambria Math"/>
                <w:lang w:eastAsia="zh-CN"/>
              </w:rPr>
              <m:t>ρ</m:t>
            </m:r>
          </m:e>
          <m:sub>
            <m:r>
              <m:rPr>
                <m:sty m:val="bi"/>
              </m:rPr>
              <w:rPr>
                <w:rFonts w:ascii="Cambria Math" w:hAnsi="Cambria Math"/>
                <w:lang w:eastAsia="zh-CN"/>
              </w:rPr>
              <m:t>b</m:t>
            </m:r>
          </m:sub>
        </m:sSub>
        <m:r>
          <m:rPr>
            <m:sty m:val="b"/>
          </m:rPr>
          <w:rPr>
            <w:rFonts w:ascii="Cambria Math" w:hAnsi="Cambria Math"/>
            <w:lang w:val="en-US" w:eastAsia="zh-CN"/>
          </w:rPr>
          <m:t>=</m:t>
        </m:r>
        <m:r>
          <m:rPr>
            <m:sty m:val="b"/>
          </m:rPr>
          <w:rPr>
            <w:rFonts w:ascii="Cambria Math" w:hAnsi="Cambria Math"/>
            <w:lang w:eastAsia="zh-CN"/>
          </w:rPr>
          <m:t>1</m:t>
        </m:r>
        <m:r>
          <m:rPr>
            <m:sty m:val="b"/>
          </m:rPr>
          <w:rPr>
            <w:rFonts w:ascii="Cambria Math" w:hAnsi="Cambria Math"/>
            <w:lang w:val="en-US" w:eastAsia="zh-CN"/>
          </w:rPr>
          <m:t>.</m:t>
        </m:r>
        <m:r>
          <m:rPr>
            <m:sty m:val="b"/>
          </m:rPr>
          <w:rPr>
            <w:rFonts w:ascii="Cambria Math" w:hAnsi="Cambria Math"/>
            <w:lang w:eastAsia="zh-CN"/>
          </w:rPr>
          <m:t>5750g</m:t>
        </m:r>
        <m:sSup>
          <m:sSupPr>
            <m:ctrlPr>
              <w:rPr>
                <w:rFonts w:ascii="Cambria Math" w:hAnsi="Cambria Math"/>
              </w:rPr>
            </m:ctrlPr>
          </m:sSupPr>
          <m:e>
            <m:r>
              <m:rPr>
                <m:sty m:val="b"/>
              </m:rPr>
              <w:rPr>
                <w:rFonts w:ascii="Cambria Math" w:hAnsi="Cambria Math"/>
                <w:lang w:eastAsia="zh-CN"/>
              </w:rPr>
              <m:t>cm</m:t>
            </m:r>
          </m:e>
          <m:sup>
            <m:r>
              <m:rPr>
                <m:sty m:val="b"/>
              </m:rPr>
              <w:rPr>
                <w:rFonts w:ascii="Cambria Math" w:hAnsi="Cambria Math"/>
                <w:lang w:val="en-US" w:eastAsia="zh-CN"/>
              </w:rPr>
              <m:t>-</m:t>
            </m:r>
            <m:r>
              <m:rPr>
                <m:sty m:val="b"/>
              </m:rPr>
              <w:rPr>
                <w:rFonts w:ascii="Cambria Math" w:hAnsi="Cambria Math"/>
                <w:lang w:eastAsia="zh-CN"/>
              </w:rPr>
              <m:t>3</m:t>
            </m:r>
          </m:sup>
        </m:sSup>
      </m:oMath>
      <w:r>
        <w:rPr>
          <w:lang w:val="en-US" w:eastAsia="zh-CN"/>
        </w:rPr>
        <w:t>)</w:t>
      </w:r>
      <w:bookmarkEnd w:id="26"/>
    </w:p>
    <w:p w14:paraId="6B1E8D0A" w14:textId="5039D785" w:rsidR="00E23A97" w:rsidRDefault="00E23A97" w:rsidP="00E23A97">
      <w:pPr>
        <w:pStyle w:val="Figure"/>
      </w:pPr>
      <w:r>
        <w:rPr>
          <w:noProof/>
          <w:szCs w:val="18"/>
          <w:lang w:val="en-GB" w:eastAsia="zh-CN"/>
        </w:rPr>
        <mc:AlternateContent>
          <mc:Choice Requires="wps">
            <w:drawing>
              <wp:anchor distT="0" distB="0" distL="114300" distR="114300" simplePos="0" relativeHeight="251649536" behindDoc="0" locked="0" layoutInCell="1" allowOverlap="1" wp14:anchorId="4E784EE6" wp14:editId="62C23A0C">
                <wp:simplePos x="0" y="0"/>
                <wp:positionH relativeFrom="column">
                  <wp:posOffset>4455160</wp:posOffset>
                </wp:positionH>
                <wp:positionV relativeFrom="paragraph">
                  <wp:posOffset>578485</wp:posOffset>
                </wp:positionV>
                <wp:extent cx="800100" cy="471170"/>
                <wp:effectExtent l="3175" t="3810" r="0" b="12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1C0A"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30.63%</w:t>
                            </w:r>
                          </w:p>
                          <w:p w14:paraId="11665452"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13.48%</w:t>
                            </w:r>
                          </w:p>
                          <w:p w14:paraId="1DBD9978"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55.86%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4EE6" id="Text Box 66" o:spid="_x0000_s1043" type="#_x0000_t202" style="position:absolute;left:0;text-align:left;margin-left:350.8pt;margin-top:45.55pt;width:63pt;height:3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" stroked="f">
                <v:textbox inset="0,0,0,0">
                  <w:txbxContent>
                    <w:p w14:paraId="0C5E1C0A"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30.63%</w:t>
                      </w:r>
                    </w:p>
                    <w:p w14:paraId="11665452"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13.48%</w:t>
                      </w:r>
                    </w:p>
                    <w:p w14:paraId="1DBD9978"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55.86%</w:t>
                      </w:r>
                    </w:p>
                  </w:txbxContent>
                </v:textbox>
              </v:shape>
            </w:pict>
          </mc:Fallback>
        </mc:AlternateContent>
      </w:r>
      <w:r>
        <w:rPr>
          <w:noProof/>
          <w:szCs w:val="18"/>
          <w:lang w:val="en-GB" w:eastAsia="zh-CN"/>
        </w:rPr>
        <mc:AlternateContent>
          <mc:Choice Requires="wps">
            <w:drawing>
              <wp:anchor distT="0" distB="0" distL="114300" distR="114300" simplePos="0" relativeHeight="251650560" behindDoc="0" locked="0" layoutInCell="1" allowOverlap="1" wp14:anchorId="7877A0DF" wp14:editId="2C008D68">
                <wp:simplePos x="0" y="0"/>
                <wp:positionH relativeFrom="column">
                  <wp:posOffset>2783205</wp:posOffset>
                </wp:positionH>
                <wp:positionV relativeFrom="paragraph">
                  <wp:posOffset>2737485</wp:posOffset>
                </wp:positionV>
                <wp:extent cx="988695" cy="172720"/>
                <wp:effectExtent l="0" t="635" r="381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1D9F4"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A0DF" id="Text Box 65" o:spid="_x0000_s1044" type="#_x0000_t202" style="position:absolute;left:0;text-align:left;margin-left:219.15pt;margin-top:215.55pt;width:77.85pt;height:1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" stroked="f">
                <v:textbox inset="0,0,0,0">
                  <w:txbxContent>
                    <w:p w14:paraId="00A1D9F4"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51584" behindDoc="0" locked="0" layoutInCell="1" allowOverlap="1" wp14:anchorId="20638A9E" wp14:editId="485833F7">
                <wp:simplePos x="0" y="0"/>
                <wp:positionH relativeFrom="column">
                  <wp:posOffset>1457960</wp:posOffset>
                </wp:positionH>
                <wp:positionV relativeFrom="paragraph">
                  <wp:posOffset>2068195</wp:posOffset>
                </wp:positionV>
                <wp:extent cx="672465" cy="172720"/>
                <wp:effectExtent l="0" t="0" r="0" b="6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CEF67"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38A9E" id="Text Box 64" o:spid="_x0000_s1045" type="#_x0000_t202" style="position:absolute;left:0;text-align:left;margin-left:114.8pt;margin-top:162.85pt;width:52.95pt;height:1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aLfgIAAAg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" stroked="f">
                <v:textbox inset="0,0,0,0">
                  <w:txbxContent>
                    <w:p w14:paraId="2E7CEF67"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52608" behindDoc="0" locked="0" layoutInCell="1" allowOverlap="1" wp14:anchorId="25C98FC4" wp14:editId="27DD74EE">
                <wp:simplePos x="0" y="0"/>
                <wp:positionH relativeFrom="column">
                  <wp:posOffset>1026160</wp:posOffset>
                </wp:positionH>
                <wp:positionV relativeFrom="paragraph">
                  <wp:posOffset>222250</wp:posOffset>
                </wp:positionV>
                <wp:extent cx="473075" cy="172720"/>
                <wp:effectExtent l="317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625FD"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8FC4" id="Text Box 31" o:spid="_x0000_s1046" type="#_x0000_t202" style="position:absolute;left:0;text-align:left;margin-left:80.8pt;margin-top:17.5pt;width:37.25pt;height:1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SNgAIAAAg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" stroked="f">
                <v:textbox inset="0,0,0,0">
                  <w:txbxContent>
                    <w:p w14:paraId="319625FD"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Pr>
          <w:noProof/>
          <w:szCs w:val="18"/>
          <w:lang w:val="en-GB" w:eastAsia="zh-CN"/>
        </w:rPr>
        <mc:AlternateContent>
          <mc:Choice Requires="wps">
            <w:drawing>
              <wp:anchor distT="0" distB="0" distL="114300" distR="114300" simplePos="0" relativeHeight="251653632" behindDoc="0" locked="0" layoutInCell="1" allowOverlap="1" wp14:anchorId="409D06CE" wp14:editId="1288EAA6">
                <wp:simplePos x="0" y="0"/>
                <wp:positionH relativeFrom="column">
                  <wp:posOffset>375920</wp:posOffset>
                </wp:positionH>
                <wp:positionV relativeFrom="paragraph">
                  <wp:posOffset>9525</wp:posOffset>
                </wp:positionV>
                <wp:extent cx="200025" cy="2531745"/>
                <wp:effectExtent l="63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69C04FE9" w14:textId="77777777" w:rsidR="0029118E" w:rsidRPr="00DB4AFC" w:rsidRDefault="0029118E" w:rsidP="00E23A97">
                            <w:pPr>
                              <w:jc w:val="center"/>
                              <w:rPr>
                                <w:szCs w:val="18"/>
                                <w:lang w:eastAsia="zh-CN"/>
                              </w:rPr>
                            </w:pPr>
                            <w:r w:rsidRPr="008F6666">
                              <w:rPr>
                                <w:rFonts w:hint="eastAsia"/>
                                <w:sz w:val="18"/>
                                <w:szCs w:val="18"/>
                                <w:lang w:val="en-US" w:eastAsia="zh-CN"/>
                              </w:rPr>
                              <w:t>土壤复相对电容率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06CE" id="Text Box 30" o:spid="_x0000_s1047" type="#_x0000_t202" style="position:absolute;left:0;text-align:left;margin-left:29.6pt;margin-top:.75pt;width:15.75pt;height:199.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" stroked="f" strokecolor="#739cc3" strokeweight="1.25pt">
                <v:fill focus="100%" type="gradient">
                  <o:fill v:ext="view" type="gradientUnscaled"/>
                </v:fill>
                <v:textbox style="layout-flow:vertical;mso-layout-flow-alt:bottom-to-top" inset="0,0,0,0">
                  <w:txbxContent>
                    <w:p w14:paraId="69C04FE9" w14:textId="77777777" w:rsidR="0029118E" w:rsidRPr="00DB4AFC" w:rsidRDefault="0029118E" w:rsidP="00E23A97">
                      <w:pPr>
                        <w:jc w:val="center"/>
                        <w:rPr>
                          <w:szCs w:val="18"/>
                          <w:lang w:eastAsia="zh-CN"/>
                        </w:rPr>
                      </w:pPr>
                      <w:r w:rsidRPr="008F6666">
                        <w:rPr>
                          <w:rFonts w:hint="eastAsia"/>
                          <w:sz w:val="18"/>
                          <w:szCs w:val="18"/>
                          <w:lang w:val="en-US" w:eastAsia="zh-CN"/>
                        </w:rPr>
                        <w:t>土壤复相对电容率</w:t>
                      </w:r>
                    </w:p>
                  </w:txbxContent>
                </v:textbox>
              </v:shape>
            </w:pict>
          </mc:Fallback>
        </mc:AlternateContent>
      </w:r>
      <w:r w:rsidRPr="00C94737">
        <w:object w:dxaOrig="8474" w:dyaOrig="4964" w14:anchorId="4456FE8F">
          <v:shape id="_x0000_i1030" type="#_x0000_t75" style="width:420.2pt;height:246.1pt" o:ole="">
            <v:imagedata r:id="rId25" o:title=""/>
          </v:shape>
          <o:OLEObject Type="Embed" ProgID="CorelDraw.Graphic.16" ShapeID="_x0000_i1030" DrawAspect="Content" ObjectID="_1587539609" r:id="rId26"/>
        </w:object>
      </w:r>
    </w:p>
    <w:p w14:paraId="0E15A80E" w14:textId="77777777" w:rsidR="00E23A97" w:rsidRPr="00921F58" w:rsidRDefault="00E23A97" w:rsidP="00E23A97">
      <w:pPr>
        <w:pStyle w:val="FigureNo"/>
        <w:rPr>
          <w:lang w:eastAsia="zh-CN"/>
        </w:rPr>
      </w:pPr>
      <w:r>
        <w:rPr>
          <w:rFonts w:hint="eastAsia"/>
          <w:lang w:val="en-US" w:eastAsia="zh-CN"/>
        </w:rPr>
        <w:t>图</w:t>
      </w:r>
      <w:r w:rsidRPr="00921F58">
        <w:rPr>
          <w:rFonts w:hint="eastAsia"/>
          <w:lang w:eastAsia="zh-CN"/>
        </w:rPr>
        <w:t>8</w:t>
      </w:r>
    </w:p>
    <w:p w14:paraId="6FDCD875" w14:textId="77777777" w:rsidR="00E23A97" w:rsidRPr="00921F58" w:rsidRDefault="00E23A97" w:rsidP="00E23A97">
      <w:pPr>
        <w:pStyle w:val="Figuretitle"/>
        <w:rPr>
          <w:lang w:eastAsia="zh-CN"/>
        </w:rPr>
      </w:pPr>
      <w:r>
        <w:rPr>
          <w:rFonts w:hint="eastAsia"/>
          <w:lang w:val="en-US" w:eastAsia="zh-CN"/>
        </w:rPr>
        <w:t>淤泥黏土复相对电容率与频率的函数关系</w:t>
      </w:r>
      <w:r w:rsidRPr="00921F58">
        <w:rPr>
          <w:lang w:eastAsia="zh-CN"/>
        </w:rPr>
        <w:br/>
      </w:r>
      <w:bookmarkStart w:id="27" w:name="lt_pId387"/>
      <w:r w:rsidRPr="00921F58">
        <w:rPr>
          <w:lang w:eastAsia="zh-CN"/>
        </w:rPr>
        <w:t>(</w:t>
      </w:r>
      <m:oMath>
        <m:sSub>
          <m:sSubPr>
            <m:ctrlPr>
              <w:rPr>
                <w:rFonts w:ascii="Cambria Math" w:hAnsi="Cambria Math"/>
                <w:i/>
              </w:rPr>
            </m:ctrlPr>
          </m:sSubPr>
          <m:e>
            <m:r>
              <m:rPr>
                <m:sty m:val="bi"/>
              </m:rPr>
              <w:rPr>
                <w:rFonts w:ascii="Cambria Math" w:hAnsi="Cambria Math"/>
                <w:lang w:eastAsia="zh-CN"/>
              </w:rPr>
              <m:t>m</m:t>
            </m:r>
          </m:e>
          <m:sub>
            <m:r>
              <m:rPr>
                <m:sty m:val="b"/>
              </m:rPr>
              <w:rPr>
                <w:rFonts w:ascii="Cambria Math" w:hAnsi="Cambria Math"/>
                <w:lang w:eastAsia="zh-CN"/>
              </w:rPr>
              <m:t>v</m:t>
            </m:r>
          </m:sub>
        </m:sSub>
      </m:oMath>
      <w:r w:rsidRPr="00921F58">
        <w:rPr>
          <w:lang w:eastAsia="zh-CN"/>
        </w:rPr>
        <w:t xml:space="preserve">= 0.5, </w:t>
      </w:r>
      <m:oMath>
        <m:r>
          <m:rPr>
            <m:sty m:val="bi"/>
          </m:rPr>
          <w:rPr>
            <w:rFonts w:ascii="Cambria Math" w:hAnsi="Cambria Math"/>
            <w:lang w:eastAsia="zh-CN"/>
          </w:rPr>
          <m:t>T</m:t>
        </m:r>
      </m:oMath>
      <w:r w:rsidRPr="00921F58">
        <w:rPr>
          <w:lang w:eastAsia="zh-CN"/>
        </w:rPr>
        <w:t xml:space="preserve"> =23 </w:t>
      </w:r>
      <w:r w:rsidRPr="00921F58">
        <w:rPr>
          <w:vertAlign w:val="superscript"/>
          <w:lang w:eastAsia="zh-CN"/>
        </w:rPr>
        <w:t>o</w:t>
      </w:r>
      <w:r w:rsidRPr="00921F58">
        <w:rPr>
          <w:lang w:eastAsia="zh-CN"/>
        </w:rPr>
        <w:t xml:space="preserve">C, </w:t>
      </w:r>
      <m:oMath>
        <m:sSub>
          <m:sSubPr>
            <m:ctrlPr>
              <w:rPr>
                <w:rFonts w:ascii="Cambria Math" w:hAnsi="Cambria Math"/>
                <w:i/>
              </w:rPr>
            </m:ctrlPr>
          </m:sSubPr>
          <m:e>
            <m:r>
              <m:rPr>
                <m:sty m:val="b"/>
              </m:rPr>
              <w:rPr>
                <w:rFonts w:ascii="Cambria Math" w:hAnsi="Cambria Math"/>
                <w:lang w:eastAsia="zh-CN"/>
              </w:rPr>
              <m:t>ρ</m:t>
            </m:r>
          </m:e>
          <m:sub>
            <m:r>
              <m:rPr>
                <m:sty m:val="bi"/>
              </m:rPr>
              <w:rPr>
                <w:rFonts w:ascii="Cambria Math" w:hAnsi="Cambria Math"/>
                <w:lang w:eastAsia="zh-CN"/>
              </w:rPr>
              <m:t>s</m:t>
            </m:r>
          </m:sub>
        </m:sSub>
        <m:r>
          <m:rPr>
            <m:sty m:val="b"/>
          </m:rPr>
          <w:rPr>
            <w:rFonts w:ascii="Cambria Math" w:hAnsi="Cambria Math"/>
            <w:lang w:eastAsia="zh-CN"/>
          </w:rPr>
          <m:t xml:space="preserve">=2.56 ,  </m:t>
        </m:r>
        <m:sSub>
          <m:sSubPr>
            <m:ctrlPr>
              <w:rPr>
                <w:rFonts w:ascii="Cambria Math" w:hAnsi="Cambria Math"/>
              </w:rPr>
            </m:ctrlPr>
          </m:sSubPr>
          <m:e>
            <m:r>
              <m:rPr>
                <m:sty m:val="b"/>
              </m:rPr>
              <w:rPr>
                <w:rFonts w:ascii="Cambria Math" w:hAnsi="Cambria Math"/>
                <w:lang w:eastAsia="zh-CN"/>
              </w:rPr>
              <m:t>ρ</m:t>
            </m:r>
          </m:e>
          <m:sub>
            <m:r>
              <m:rPr>
                <m:sty m:val="bi"/>
              </m:rPr>
              <w:rPr>
                <w:rFonts w:ascii="Cambria Math" w:hAnsi="Cambria Math"/>
                <w:lang w:eastAsia="zh-CN"/>
              </w:rPr>
              <m:t>b</m:t>
            </m:r>
          </m:sub>
        </m:sSub>
        <m:r>
          <m:rPr>
            <m:sty m:val="b"/>
          </m:rPr>
          <w:rPr>
            <w:rFonts w:ascii="Cambria Math" w:hAnsi="Cambria Math"/>
            <w:lang w:eastAsia="zh-CN"/>
          </w:rPr>
          <m:t>=1.4758g</m:t>
        </m:r>
        <m:sSup>
          <m:sSupPr>
            <m:ctrlPr>
              <w:rPr>
                <w:rFonts w:ascii="Cambria Math" w:hAnsi="Cambria Math"/>
              </w:rPr>
            </m:ctrlPr>
          </m:sSupPr>
          <m:e>
            <m:r>
              <m:rPr>
                <m:sty m:val="b"/>
              </m:rPr>
              <w:rPr>
                <w:rFonts w:ascii="Cambria Math" w:hAnsi="Cambria Math"/>
                <w:lang w:eastAsia="zh-CN"/>
              </w:rPr>
              <m:t>cm</m:t>
            </m:r>
          </m:e>
          <m:sup>
            <m:r>
              <m:rPr>
                <m:sty m:val="b"/>
              </m:rPr>
              <w:rPr>
                <w:rFonts w:ascii="Cambria Math" w:hAnsi="Cambria Math"/>
                <w:lang w:eastAsia="zh-CN"/>
              </w:rPr>
              <m:t>-3</m:t>
            </m:r>
          </m:sup>
        </m:sSup>
      </m:oMath>
      <w:r w:rsidRPr="00921F58">
        <w:rPr>
          <w:lang w:eastAsia="zh-CN"/>
        </w:rPr>
        <w:t>)</w:t>
      </w:r>
      <w:bookmarkEnd w:id="27"/>
    </w:p>
    <w:p w14:paraId="0668E343" w14:textId="41CB3516" w:rsidR="00E23A97" w:rsidRDefault="00E23A97" w:rsidP="00E23A97">
      <w:pPr>
        <w:pStyle w:val="Figure"/>
      </w:pPr>
      <w:r>
        <w:rPr>
          <w:noProof/>
          <w:szCs w:val="18"/>
          <w:lang w:val="en-GB" w:eastAsia="zh-CN"/>
        </w:rPr>
        <mc:AlternateContent>
          <mc:Choice Requires="wps">
            <w:drawing>
              <wp:anchor distT="0" distB="0" distL="114300" distR="114300" simplePos="0" relativeHeight="251654656" behindDoc="0" locked="0" layoutInCell="1" allowOverlap="1" wp14:anchorId="631AD3F1" wp14:editId="270D3C33">
                <wp:simplePos x="0" y="0"/>
                <wp:positionH relativeFrom="column">
                  <wp:posOffset>4004310</wp:posOffset>
                </wp:positionH>
                <wp:positionV relativeFrom="paragraph">
                  <wp:posOffset>851535</wp:posOffset>
                </wp:positionV>
                <wp:extent cx="800100" cy="471170"/>
                <wp:effectExtent l="0" t="127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82566"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5.02%</w:t>
                            </w:r>
                          </w:p>
                          <w:p w14:paraId="389F7F4A"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47.38%</w:t>
                            </w:r>
                          </w:p>
                          <w:p w14:paraId="59E30D6D"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D3F1" id="Text Box 29" o:spid="_x0000_s1048" type="#_x0000_t202" style="position:absolute;left:0;text-align:left;margin-left:315.3pt;margin-top:67.05pt;width:63pt;height:3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" stroked="f">
                <v:textbox inset="0,0,0,0">
                  <w:txbxContent>
                    <w:p w14:paraId="08582566"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5.02%</w:t>
                      </w:r>
                    </w:p>
                    <w:p w14:paraId="389F7F4A"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47.38%</w:t>
                      </w:r>
                    </w:p>
                    <w:p w14:paraId="59E30D6D"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47.60%</w:t>
                      </w:r>
                    </w:p>
                  </w:txbxContent>
                </v:textbox>
              </v:shape>
            </w:pict>
          </mc:Fallback>
        </mc:AlternateContent>
      </w:r>
      <w:r>
        <w:rPr>
          <w:noProof/>
          <w:szCs w:val="18"/>
          <w:lang w:val="en-GB" w:eastAsia="zh-CN"/>
        </w:rPr>
        <mc:AlternateContent>
          <mc:Choice Requires="wps">
            <w:drawing>
              <wp:anchor distT="0" distB="0" distL="114300" distR="114300" simplePos="0" relativeHeight="251655680" behindDoc="0" locked="0" layoutInCell="1" allowOverlap="1" wp14:anchorId="1741ACDB" wp14:editId="7CA5A29F">
                <wp:simplePos x="0" y="0"/>
                <wp:positionH relativeFrom="column">
                  <wp:posOffset>2738755</wp:posOffset>
                </wp:positionH>
                <wp:positionV relativeFrom="paragraph">
                  <wp:posOffset>2748915</wp:posOffset>
                </wp:positionV>
                <wp:extent cx="988695" cy="172720"/>
                <wp:effectExtent l="1270" t="3175"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ADF50"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1ACDB" id="Text Box 28" o:spid="_x0000_s1049" type="#_x0000_t202" style="position:absolute;left:0;text-align:left;margin-left:215.65pt;margin-top:216.45pt;width:77.85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" stroked="f">
                <v:textbox inset="0,0,0,0">
                  <w:txbxContent>
                    <w:p w14:paraId="339ADF50"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56704" behindDoc="0" locked="0" layoutInCell="1" allowOverlap="1" wp14:anchorId="4D90FB0A" wp14:editId="7A13132F">
                <wp:simplePos x="0" y="0"/>
                <wp:positionH relativeFrom="column">
                  <wp:posOffset>924560</wp:posOffset>
                </wp:positionH>
                <wp:positionV relativeFrom="paragraph">
                  <wp:posOffset>2139315</wp:posOffset>
                </wp:positionV>
                <wp:extent cx="672465" cy="172720"/>
                <wp:effectExtent l="0" t="317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30C9B"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FB0A" id="Text Box 27" o:spid="_x0000_s1050" type="#_x0000_t202" style="position:absolute;left:0;text-align:left;margin-left:72.8pt;margin-top:168.45pt;width:52.95pt;height:1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" stroked="f">
                <v:textbox inset="0,0,0,0">
                  <w:txbxContent>
                    <w:p w14:paraId="5E830C9B"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lang w:val="en-GB" w:eastAsia="zh-CN"/>
        </w:rPr>
        <mc:AlternateContent>
          <mc:Choice Requires="wps">
            <w:drawing>
              <wp:anchor distT="0" distB="0" distL="114300" distR="114300" simplePos="0" relativeHeight="251657728" behindDoc="0" locked="0" layoutInCell="1" allowOverlap="1" wp14:anchorId="4DFB9249" wp14:editId="6DF02714">
                <wp:simplePos x="0" y="0"/>
                <wp:positionH relativeFrom="column">
                  <wp:posOffset>1026160</wp:posOffset>
                </wp:positionH>
                <wp:positionV relativeFrom="paragraph">
                  <wp:posOffset>678815</wp:posOffset>
                </wp:positionV>
                <wp:extent cx="473075" cy="172720"/>
                <wp:effectExtent l="317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0888A"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9249" id="Text Box 26" o:spid="_x0000_s1051" type="#_x0000_t202" style="position:absolute;left:0;text-align:left;margin-left:80.8pt;margin-top:53.45pt;width:37.25pt;height:1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" stroked="f">
                <v:textbox inset="0,0,0,0">
                  <w:txbxContent>
                    <w:p w14:paraId="3EA0888A"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Pr>
          <w:noProof/>
          <w:color w:val="FF0000"/>
          <w:lang w:val="en-GB" w:eastAsia="zh-CN"/>
        </w:rPr>
        <mc:AlternateContent>
          <mc:Choice Requires="wps">
            <w:drawing>
              <wp:anchor distT="0" distB="0" distL="114300" distR="114300" simplePos="0" relativeHeight="251658752" behindDoc="0" locked="0" layoutInCell="1" allowOverlap="1" wp14:anchorId="4727EAB0" wp14:editId="586AC89E">
                <wp:simplePos x="0" y="0"/>
                <wp:positionH relativeFrom="column">
                  <wp:posOffset>375920</wp:posOffset>
                </wp:positionH>
                <wp:positionV relativeFrom="paragraph">
                  <wp:posOffset>24765</wp:posOffset>
                </wp:positionV>
                <wp:extent cx="200025" cy="2531745"/>
                <wp:effectExtent l="635" t="317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1ABA1FAA" w14:textId="77777777" w:rsidR="0029118E" w:rsidRPr="00DB4AFC" w:rsidRDefault="0029118E" w:rsidP="00E23A97">
                            <w:pPr>
                              <w:jc w:val="center"/>
                              <w:rPr>
                                <w:szCs w:val="18"/>
                                <w:lang w:eastAsia="zh-CN"/>
                              </w:rPr>
                            </w:pPr>
                            <w:r w:rsidRPr="008F6666">
                              <w:rPr>
                                <w:rFonts w:hint="eastAsia"/>
                                <w:sz w:val="18"/>
                                <w:szCs w:val="18"/>
                                <w:lang w:val="en-US" w:eastAsia="zh-CN"/>
                              </w:rPr>
                              <w:t>土壤复相对电容率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EAB0" id="Text Box 25" o:spid="_x0000_s1052" type="#_x0000_t202" style="position:absolute;left:0;text-align:left;margin-left:29.6pt;margin-top:1.95pt;width:15.75pt;height:19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" stroked="f" strokecolor="#739cc3" strokeweight="1.25pt">
                <v:fill focus="100%" type="gradient">
                  <o:fill v:ext="view" type="gradientUnscaled"/>
                </v:fill>
                <v:textbox style="layout-flow:vertical;mso-layout-flow-alt:bottom-to-top" inset="0,0,0,0">
                  <w:txbxContent>
                    <w:p w14:paraId="1ABA1FAA" w14:textId="77777777" w:rsidR="0029118E" w:rsidRPr="00DB4AFC" w:rsidRDefault="0029118E" w:rsidP="00E23A97">
                      <w:pPr>
                        <w:jc w:val="center"/>
                        <w:rPr>
                          <w:szCs w:val="18"/>
                          <w:lang w:eastAsia="zh-CN"/>
                        </w:rPr>
                      </w:pPr>
                      <w:r w:rsidRPr="008F6666">
                        <w:rPr>
                          <w:rFonts w:hint="eastAsia"/>
                          <w:sz w:val="18"/>
                          <w:szCs w:val="18"/>
                          <w:lang w:val="en-US" w:eastAsia="zh-CN"/>
                        </w:rPr>
                        <w:t>土壤复相对电容率</w:t>
                      </w:r>
                    </w:p>
                  </w:txbxContent>
                </v:textbox>
              </v:shape>
            </w:pict>
          </mc:Fallback>
        </mc:AlternateContent>
      </w:r>
      <w:r w:rsidRPr="00C94737">
        <w:object w:dxaOrig="8474" w:dyaOrig="4964" w14:anchorId="587090C9">
          <v:shape id="_x0000_i1031" type="#_x0000_t75" style="width:420.2pt;height:246.1pt" o:ole="">
            <v:imagedata r:id="rId27" o:title=""/>
          </v:shape>
          <o:OLEObject Type="Embed" ProgID="CorelDraw.Graphic.16" ShapeID="_x0000_i1031" DrawAspect="Content" ObjectID="_1587539610" r:id="rId28"/>
        </w:object>
      </w:r>
    </w:p>
    <w:p w14:paraId="00E34468" w14:textId="77777777" w:rsidR="00E23A97" w:rsidRPr="00921F58" w:rsidRDefault="00E23A97" w:rsidP="00E23A97">
      <w:pPr>
        <w:pStyle w:val="FigureNo"/>
        <w:rPr>
          <w:lang w:eastAsia="zh-CN"/>
        </w:rPr>
      </w:pPr>
      <w:r>
        <w:rPr>
          <w:rFonts w:hint="eastAsia"/>
          <w:lang w:val="en-US" w:eastAsia="zh-CN"/>
        </w:rPr>
        <w:lastRenderedPageBreak/>
        <w:t>图</w:t>
      </w:r>
      <w:r w:rsidRPr="00921F58">
        <w:rPr>
          <w:rFonts w:hint="eastAsia"/>
          <w:lang w:eastAsia="zh-CN"/>
        </w:rPr>
        <w:t>9</w:t>
      </w:r>
    </w:p>
    <w:p w14:paraId="29C3ECB3" w14:textId="77777777" w:rsidR="00E23A97" w:rsidRPr="00921F58" w:rsidRDefault="00E23A97" w:rsidP="00E23A97">
      <w:pPr>
        <w:pStyle w:val="Figuretitle"/>
        <w:rPr>
          <w:lang w:eastAsia="zh-CN"/>
        </w:rPr>
      </w:pPr>
      <w:r>
        <w:rPr>
          <w:rFonts w:hint="eastAsia"/>
          <w:lang w:val="en-US" w:eastAsia="zh-CN"/>
        </w:rPr>
        <w:t>淤泥壤土复相对电容率与频率的函数关系</w:t>
      </w:r>
      <w:r w:rsidRPr="00921F58">
        <w:rPr>
          <w:lang w:eastAsia="zh-CN"/>
        </w:rPr>
        <w:br/>
      </w:r>
      <w:bookmarkStart w:id="28" w:name="lt_pId390"/>
      <w:r w:rsidRPr="00921F58">
        <w:rPr>
          <w:lang w:eastAsia="zh-CN"/>
        </w:rPr>
        <w:t>(</w:t>
      </w:r>
      <m:oMath>
        <m:sSub>
          <m:sSubPr>
            <m:ctrlPr>
              <w:rPr>
                <w:rFonts w:ascii="Cambria Math" w:hAnsi="Cambria Math"/>
                <w:i/>
              </w:rPr>
            </m:ctrlPr>
          </m:sSubPr>
          <m:e>
            <m:r>
              <m:rPr>
                <m:sty m:val="bi"/>
              </m:rPr>
              <w:rPr>
                <w:rFonts w:ascii="Cambria Math" w:hAnsi="Cambria Math"/>
                <w:lang w:eastAsia="zh-CN"/>
              </w:rPr>
              <m:t>m</m:t>
            </m:r>
          </m:e>
          <m:sub>
            <m:r>
              <m:rPr>
                <m:sty m:val="b"/>
              </m:rPr>
              <w:rPr>
                <w:rFonts w:ascii="Cambria Math" w:hAnsi="Cambria Math"/>
                <w:lang w:eastAsia="zh-CN"/>
              </w:rPr>
              <m:t>v</m:t>
            </m:r>
          </m:sub>
        </m:sSub>
      </m:oMath>
      <w:r w:rsidRPr="00921F58">
        <w:rPr>
          <w:lang w:eastAsia="zh-CN"/>
        </w:rPr>
        <w:t xml:space="preserve">= 0.07, </w:t>
      </w:r>
      <m:oMath>
        <m:r>
          <m:rPr>
            <m:sty m:val="bi"/>
          </m:rPr>
          <w:rPr>
            <w:rFonts w:ascii="Cambria Math" w:hAnsi="Cambria Math"/>
            <w:lang w:eastAsia="zh-CN"/>
          </w:rPr>
          <m:t>T</m:t>
        </m:r>
      </m:oMath>
      <w:r w:rsidRPr="00921F58">
        <w:rPr>
          <w:lang w:eastAsia="zh-CN"/>
        </w:rPr>
        <w:t xml:space="preserve"> =23 </w:t>
      </w:r>
      <w:r w:rsidRPr="00921F58">
        <w:rPr>
          <w:vertAlign w:val="superscript"/>
          <w:lang w:eastAsia="zh-CN"/>
        </w:rPr>
        <w:t>o</w:t>
      </w:r>
      <w:r w:rsidRPr="00921F58">
        <w:rPr>
          <w:lang w:eastAsia="zh-CN"/>
        </w:rPr>
        <w:t xml:space="preserve">C, </w:t>
      </w:r>
      <m:oMath>
        <m:sSub>
          <m:sSubPr>
            <m:ctrlPr>
              <w:rPr>
                <w:rFonts w:ascii="Cambria Math" w:hAnsi="Cambria Math"/>
                <w:i/>
              </w:rPr>
            </m:ctrlPr>
          </m:sSubPr>
          <m:e>
            <m:r>
              <m:rPr>
                <m:sty m:val="b"/>
              </m:rPr>
              <w:rPr>
                <w:rFonts w:ascii="Cambria Math" w:hAnsi="Cambria Math"/>
                <w:lang w:eastAsia="zh-CN"/>
              </w:rPr>
              <m:t>ρ</m:t>
            </m:r>
          </m:e>
          <m:sub>
            <m:r>
              <m:rPr>
                <m:sty m:val="bi"/>
              </m:rPr>
              <w:rPr>
                <w:rFonts w:ascii="Cambria Math" w:hAnsi="Cambria Math"/>
                <w:lang w:eastAsia="zh-CN"/>
              </w:rPr>
              <m:t>s</m:t>
            </m:r>
          </m:sub>
        </m:sSub>
        <m:r>
          <m:rPr>
            <m:sty m:val="b"/>
          </m:rPr>
          <w:rPr>
            <w:rFonts w:ascii="Cambria Math" w:hAnsi="Cambria Math"/>
            <w:lang w:eastAsia="zh-CN"/>
          </w:rPr>
          <m:t xml:space="preserve">=2.59 ,  </m:t>
        </m:r>
        <m:sSub>
          <m:sSubPr>
            <m:ctrlPr>
              <w:rPr>
                <w:rFonts w:ascii="Cambria Math" w:hAnsi="Cambria Math"/>
              </w:rPr>
            </m:ctrlPr>
          </m:sSubPr>
          <m:e>
            <m:r>
              <m:rPr>
                <m:sty m:val="b"/>
              </m:rPr>
              <w:rPr>
                <w:rFonts w:ascii="Cambria Math" w:hAnsi="Cambria Math"/>
                <w:lang w:eastAsia="zh-CN"/>
              </w:rPr>
              <m:t>ρ</m:t>
            </m:r>
          </m:e>
          <m:sub>
            <m:r>
              <m:rPr>
                <m:sty m:val="bi"/>
              </m:rPr>
              <w:rPr>
                <w:rFonts w:ascii="Cambria Math" w:hAnsi="Cambria Math"/>
                <w:lang w:eastAsia="zh-CN"/>
              </w:rPr>
              <m:t>b</m:t>
            </m:r>
          </m:sub>
        </m:sSub>
        <m:r>
          <m:rPr>
            <m:sty m:val="b"/>
          </m:rPr>
          <w:rPr>
            <w:rFonts w:ascii="Cambria Math" w:hAnsi="Cambria Math"/>
            <w:lang w:eastAsia="zh-CN"/>
          </w:rPr>
          <m:t>=1.5750g</m:t>
        </m:r>
        <m:sSup>
          <m:sSupPr>
            <m:ctrlPr>
              <w:rPr>
                <w:rFonts w:ascii="Cambria Math" w:hAnsi="Cambria Math"/>
              </w:rPr>
            </m:ctrlPr>
          </m:sSupPr>
          <m:e>
            <m:r>
              <m:rPr>
                <m:sty m:val="b"/>
              </m:rPr>
              <w:rPr>
                <w:rFonts w:ascii="Cambria Math" w:hAnsi="Cambria Math"/>
                <w:lang w:eastAsia="zh-CN"/>
              </w:rPr>
              <m:t>cm</m:t>
            </m:r>
          </m:e>
          <m:sup>
            <m:r>
              <m:rPr>
                <m:sty m:val="b"/>
              </m:rPr>
              <w:rPr>
                <w:rFonts w:ascii="Cambria Math" w:hAnsi="Cambria Math"/>
                <w:lang w:eastAsia="zh-CN"/>
              </w:rPr>
              <m:t>-3</m:t>
            </m:r>
          </m:sup>
        </m:sSup>
      </m:oMath>
      <w:r w:rsidRPr="00921F58">
        <w:rPr>
          <w:lang w:eastAsia="zh-CN"/>
        </w:rPr>
        <w:t>)</w:t>
      </w:r>
      <w:bookmarkEnd w:id="28"/>
    </w:p>
    <w:p w14:paraId="5C5C5B3B" w14:textId="3442E407" w:rsidR="00E23A97" w:rsidRDefault="00E23A97" w:rsidP="00E23A97">
      <w:pPr>
        <w:pStyle w:val="Figure"/>
      </w:pPr>
      <w:r>
        <w:rPr>
          <w:noProof/>
          <w:szCs w:val="18"/>
          <w:lang w:val="en-GB" w:eastAsia="zh-CN"/>
        </w:rPr>
        <mc:AlternateContent>
          <mc:Choice Requires="wps">
            <w:drawing>
              <wp:anchor distT="0" distB="0" distL="114300" distR="114300" simplePos="0" relativeHeight="251659776" behindDoc="0" locked="0" layoutInCell="1" allowOverlap="1" wp14:anchorId="6163388E" wp14:editId="18FCC5F4">
                <wp:simplePos x="0" y="0"/>
                <wp:positionH relativeFrom="column">
                  <wp:posOffset>4400550</wp:posOffset>
                </wp:positionH>
                <wp:positionV relativeFrom="paragraph">
                  <wp:posOffset>447675</wp:posOffset>
                </wp:positionV>
                <wp:extent cx="800100" cy="47117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D7520"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30.63%</w:t>
                            </w:r>
                          </w:p>
                          <w:p w14:paraId="32D30F63"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13.48%</w:t>
                            </w:r>
                          </w:p>
                          <w:p w14:paraId="66021CBC"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55.89%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388E" id="Text Box 24" o:spid="_x0000_s1053" type="#_x0000_t202" style="position:absolute;left:0;text-align:left;margin-left:346.5pt;margin-top:35.25pt;width:63pt;height:3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" stroked="f">
                <v:textbox inset="0,0,0,0">
                  <w:txbxContent>
                    <w:p w14:paraId="298D7520"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沙土</w:t>
                      </w:r>
                      <w:r>
                        <w:rPr>
                          <w:rFonts w:hint="eastAsia"/>
                          <w:sz w:val="18"/>
                          <w:szCs w:val="18"/>
                          <w:lang w:val="en-US" w:eastAsia="zh-CN"/>
                        </w:rPr>
                        <w:t>：</w:t>
                      </w:r>
                      <w:r>
                        <w:rPr>
                          <w:rFonts w:hint="eastAsia"/>
                          <w:sz w:val="18"/>
                          <w:szCs w:val="18"/>
                          <w:lang w:val="en-US" w:eastAsia="zh-CN"/>
                        </w:rPr>
                        <w:t>30.63%</w:t>
                      </w:r>
                    </w:p>
                    <w:p w14:paraId="32D30F63" w14:textId="77777777" w:rsidR="0029118E" w:rsidRDefault="0029118E" w:rsidP="00E23A97">
                      <w:pPr>
                        <w:spacing w:before="0"/>
                        <w:jc w:val="left"/>
                        <w:rPr>
                          <w:sz w:val="18"/>
                          <w:szCs w:val="18"/>
                          <w:lang w:val="en-US" w:eastAsia="zh-CN"/>
                        </w:rPr>
                      </w:pPr>
                      <w:r w:rsidRPr="008F6666">
                        <w:rPr>
                          <w:rFonts w:hint="eastAsia"/>
                          <w:sz w:val="18"/>
                          <w:szCs w:val="18"/>
                          <w:lang w:val="en-US" w:eastAsia="zh-CN"/>
                        </w:rPr>
                        <w:t>黏土</w:t>
                      </w:r>
                      <w:r>
                        <w:rPr>
                          <w:rFonts w:hint="eastAsia"/>
                          <w:sz w:val="18"/>
                          <w:szCs w:val="18"/>
                          <w:lang w:val="en-US" w:eastAsia="zh-CN"/>
                        </w:rPr>
                        <w:t>：</w:t>
                      </w:r>
                      <w:r>
                        <w:rPr>
                          <w:rFonts w:hint="eastAsia"/>
                          <w:sz w:val="18"/>
                          <w:szCs w:val="18"/>
                          <w:lang w:val="en-US" w:eastAsia="zh-CN"/>
                        </w:rPr>
                        <w:t>13.48%</w:t>
                      </w:r>
                    </w:p>
                    <w:p w14:paraId="66021CBC" w14:textId="77777777" w:rsidR="0029118E" w:rsidRDefault="0029118E" w:rsidP="00E23A97">
                      <w:pPr>
                        <w:spacing w:before="0"/>
                        <w:jc w:val="left"/>
                      </w:pPr>
                      <w:r w:rsidRPr="008F6666">
                        <w:rPr>
                          <w:rFonts w:hint="eastAsia"/>
                          <w:sz w:val="18"/>
                          <w:szCs w:val="18"/>
                          <w:lang w:val="en-US" w:eastAsia="zh-CN"/>
                        </w:rPr>
                        <w:t>淤泥</w:t>
                      </w:r>
                      <w:r>
                        <w:rPr>
                          <w:rFonts w:hint="eastAsia"/>
                          <w:sz w:val="18"/>
                          <w:szCs w:val="18"/>
                          <w:lang w:val="en-US" w:eastAsia="zh-CN"/>
                        </w:rPr>
                        <w:t>：</w:t>
                      </w:r>
                      <w:r>
                        <w:rPr>
                          <w:rFonts w:hint="eastAsia"/>
                          <w:sz w:val="18"/>
                          <w:szCs w:val="18"/>
                          <w:lang w:val="en-US" w:eastAsia="zh-CN"/>
                        </w:rPr>
                        <w:t>55.89%</w:t>
                      </w:r>
                    </w:p>
                  </w:txbxContent>
                </v:textbox>
              </v:shape>
            </w:pict>
          </mc:Fallback>
        </mc:AlternateContent>
      </w:r>
      <w:r>
        <w:rPr>
          <w:noProof/>
          <w:szCs w:val="18"/>
          <w:lang w:val="en-GB" w:eastAsia="zh-CN"/>
        </w:rPr>
        <mc:AlternateContent>
          <mc:Choice Requires="wps">
            <w:drawing>
              <wp:anchor distT="0" distB="0" distL="114300" distR="114300" simplePos="0" relativeHeight="251660800" behindDoc="0" locked="0" layoutInCell="1" allowOverlap="1" wp14:anchorId="367D7887" wp14:editId="435FD580">
                <wp:simplePos x="0" y="0"/>
                <wp:positionH relativeFrom="column">
                  <wp:posOffset>2789555</wp:posOffset>
                </wp:positionH>
                <wp:positionV relativeFrom="paragraph">
                  <wp:posOffset>2733675</wp:posOffset>
                </wp:positionV>
                <wp:extent cx="988695" cy="172720"/>
                <wp:effectExtent l="4445"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757A"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7887" id="Text Box 23" o:spid="_x0000_s1054" type="#_x0000_t202" style="position:absolute;left:0;text-align:left;margin-left:219.65pt;margin-top:215.25pt;width:77.85pt;height:1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" stroked="f">
                <v:textbox inset="0,0,0,0">
                  <w:txbxContent>
                    <w:p w14:paraId="1A9E757A"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61824" behindDoc="0" locked="0" layoutInCell="1" allowOverlap="1" wp14:anchorId="06859DD3" wp14:editId="2F26C69E">
                <wp:simplePos x="0" y="0"/>
                <wp:positionH relativeFrom="column">
                  <wp:posOffset>1572260</wp:posOffset>
                </wp:positionH>
                <wp:positionV relativeFrom="paragraph">
                  <wp:posOffset>2174875</wp:posOffset>
                </wp:positionV>
                <wp:extent cx="672465" cy="1727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75FD"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9DD3" id="Text Box 22" o:spid="_x0000_s1055" type="#_x0000_t202" style="position:absolute;left:0;text-align:left;margin-left:123.8pt;margin-top:171.25pt;width:52.95pt;height:1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" stroked="f">
                <v:textbox inset="0,0,0,0">
                  <w:txbxContent>
                    <w:p w14:paraId="3BEF75FD"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62848" behindDoc="0" locked="0" layoutInCell="1" allowOverlap="1" wp14:anchorId="4F0465C4" wp14:editId="01B8CED9">
                <wp:simplePos x="0" y="0"/>
                <wp:positionH relativeFrom="column">
                  <wp:posOffset>4232910</wp:posOffset>
                </wp:positionH>
                <wp:positionV relativeFrom="paragraph">
                  <wp:posOffset>1514475</wp:posOffset>
                </wp:positionV>
                <wp:extent cx="473075" cy="172720"/>
                <wp:effectExtent l="0" t="0" r="3175"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501DA"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65C4" id="Text Box 21" o:spid="_x0000_s1056" type="#_x0000_t202" style="position:absolute;left:0;text-align:left;margin-left:333.3pt;margin-top:119.25pt;width:37.25pt;height:1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d1gAIAAAg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" stroked="f">
                <v:textbox inset="0,0,0,0">
                  <w:txbxContent>
                    <w:p w14:paraId="29C501DA"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Pr>
          <w:noProof/>
          <w:color w:val="FF0000"/>
          <w:lang w:val="en-GB" w:eastAsia="zh-CN"/>
        </w:rPr>
        <mc:AlternateContent>
          <mc:Choice Requires="wps">
            <w:drawing>
              <wp:anchor distT="0" distB="0" distL="114300" distR="114300" simplePos="0" relativeHeight="251663872" behindDoc="0" locked="0" layoutInCell="1" allowOverlap="1" wp14:anchorId="76C1004B" wp14:editId="52751AA0">
                <wp:simplePos x="0" y="0"/>
                <wp:positionH relativeFrom="column">
                  <wp:posOffset>375285</wp:posOffset>
                </wp:positionH>
                <wp:positionV relativeFrom="paragraph">
                  <wp:posOffset>111125</wp:posOffset>
                </wp:positionV>
                <wp:extent cx="200025" cy="2531745"/>
                <wp:effectExtent l="0" t="317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38F9C25B" w14:textId="77777777" w:rsidR="0029118E" w:rsidRPr="00DB4AFC" w:rsidRDefault="0029118E" w:rsidP="00E23A97">
                            <w:pPr>
                              <w:jc w:val="center"/>
                              <w:rPr>
                                <w:szCs w:val="18"/>
                                <w:lang w:eastAsia="zh-CN"/>
                              </w:rPr>
                            </w:pPr>
                            <w:r w:rsidRPr="003A23AF">
                              <w:rPr>
                                <w:rFonts w:hint="eastAsia"/>
                                <w:sz w:val="18"/>
                                <w:szCs w:val="18"/>
                                <w:lang w:val="en-US" w:eastAsia="zh-CN"/>
                              </w:rPr>
                              <w:t>土壤复相对电容率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004B" id="Text Box 20" o:spid="_x0000_s1057" type="#_x0000_t202" style="position:absolute;left:0;text-align:left;margin-left:29.55pt;margin-top:8.75pt;width:15.75pt;height:19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" stroked="f" strokecolor="#739cc3" strokeweight="1.25pt">
                <v:fill focus="100%" type="gradient">
                  <o:fill v:ext="view" type="gradientUnscaled"/>
                </v:fill>
                <v:textbox style="layout-flow:vertical;mso-layout-flow-alt:bottom-to-top" inset="0,0,0,0">
                  <w:txbxContent>
                    <w:p w14:paraId="38F9C25B" w14:textId="77777777" w:rsidR="0029118E" w:rsidRPr="00DB4AFC" w:rsidRDefault="0029118E" w:rsidP="00E23A97">
                      <w:pPr>
                        <w:jc w:val="center"/>
                        <w:rPr>
                          <w:szCs w:val="18"/>
                          <w:lang w:eastAsia="zh-CN"/>
                        </w:rPr>
                      </w:pPr>
                      <w:r w:rsidRPr="003A23AF">
                        <w:rPr>
                          <w:rFonts w:hint="eastAsia"/>
                          <w:sz w:val="18"/>
                          <w:szCs w:val="18"/>
                          <w:lang w:val="en-US" w:eastAsia="zh-CN"/>
                        </w:rPr>
                        <w:t>土壤复相对电容率</w:t>
                      </w:r>
                    </w:p>
                  </w:txbxContent>
                </v:textbox>
              </v:shape>
            </w:pict>
          </mc:Fallback>
        </mc:AlternateContent>
      </w:r>
      <w:r w:rsidRPr="00C94737">
        <w:object w:dxaOrig="8474" w:dyaOrig="4964" w14:anchorId="716F4AE1">
          <v:shape id="_x0000_i1032" type="#_x0000_t75" style="width:420.2pt;height:246.1pt" o:ole="">
            <v:imagedata r:id="rId29" o:title=""/>
          </v:shape>
          <o:OLEObject Type="Embed" ProgID="CorelDraw.Graphic.16" ShapeID="_x0000_i1032" DrawAspect="Content" ObjectID="_1587539611" r:id="rId30"/>
        </w:object>
      </w:r>
    </w:p>
    <w:p w14:paraId="5E24C15C" w14:textId="77777777" w:rsidR="00E23A97" w:rsidRPr="00921F58" w:rsidRDefault="00E23A97" w:rsidP="00E23A97">
      <w:pPr>
        <w:pStyle w:val="Heading2"/>
        <w:rPr>
          <w:lang w:eastAsia="zh-CN"/>
        </w:rPr>
      </w:pPr>
      <w:r w:rsidRPr="00921F58">
        <w:rPr>
          <w:lang w:eastAsia="zh-CN"/>
        </w:rPr>
        <w:t>5.3</w:t>
      </w:r>
      <w:r w:rsidRPr="00921F58">
        <w:rPr>
          <w:lang w:eastAsia="zh-CN"/>
        </w:rPr>
        <w:tab/>
      </w:r>
      <w:r>
        <w:rPr>
          <w:rFonts w:hint="eastAsia"/>
          <w:lang w:val="en-US" w:eastAsia="zh-CN"/>
        </w:rPr>
        <w:t>植被</w:t>
      </w:r>
    </w:p>
    <w:p w14:paraId="431ABD30" w14:textId="6F833B0A" w:rsidR="00E23A97" w:rsidRPr="00921F58" w:rsidRDefault="00E23A97" w:rsidP="00E23A97">
      <w:pPr>
        <w:ind w:firstLineChars="200" w:firstLine="480"/>
        <w:rPr>
          <w:lang w:eastAsia="zh-CN"/>
        </w:rPr>
      </w:pPr>
      <w:r>
        <w:rPr>
          <w:rFonts w:hint="eastAsia"/>
          <w:lang w:val="en-US" w:eastAsia="zh-CN"/>
        </w:rPr>
        <w:t>植被的复相对电容率是关于频率</w:t>
      </w:r>
      <m:oMath>
        <m:sSub>
          <m:sSubPr>
            <m:ctrlPr>
              <w:rPr>
                <w:rFonts w:ascii="Cambria Math" w:hAnsi="Cambria Math"/>
                <w:i/>
                <w:lang w:val="en-US"/>
              </w:rPr>
            </m:ctrlPr>
          </m:sSubPr>
          <m:e>
            <m:r>
              <w:rPr>
                <w:rFonts w:ascii="Cambria Math" w:hAnsi="Cambria Math"/>
                <w:lang w:val="en-US" w:eastAsia="zh-CN"/>
              </w:rPr>
              <m:t>f</m:t>
            </m:r>
          </m:e>
          <m:sub>
            <m:r>
              <m:rPr>
                <m:sty m:val="p"/>
              </m:rPr>
              <w:rPr>
                <w:rFonts w:ascii="Cambria Math" w:hAnsi="Cambria Math"/>
                <w:lang w:eastAsia="zh-CN"/>
              </w:rPr>
              <m:t>GHz</m:t>
            </m:r>
          </m:sub>
        </m:sSub>
      </m:oMath>
      <w:r w:rsidR="00ED5965">
        <w:rPr>
          <w:rFonts w:hint="eastAsia"/>
          <w:lang w:eastAsia="zh-CN"/>
        </w:rPr>
        <w:t>(</w:t>
      </w:r>
      <w:r w:rsidRPr="00921F58">
        <w:rPr>
          <w:lang w:eastAsia="zh-CN"/>
        </w:rPr>
        <w:t>GHz</w:t>
      </w:r>
      <w:r w:rsidR="00ED5965">
        <w:rPr>
          <w:rFonts w:hint="eastAsia"/>
          <w:lang w:eastAsia="zh-CN"/>
        </w:rPr>
        <w:t>)</w:t>
      </w:r>
      <w:r>
        <w:rPr>
          <w:rFonts w:hint="eastAsia"/>
          <w:lang w:val="en-US" w:eastAsia="zh-CN"/>
        </w:rPr>
        <w:t>、温度</w:t>
      </w:r>
      <m:oMath>
        <m:r>
          <w:rPr>
            <w:rFonts w:ascii="Cambria Math" w:hAnsi="Cambria Math"/>
            <w:lang w:val="en-US" w:eastAsia="zh-CN"/>
          </w:rPr>
          <m:t>T</m:t>
        </m:r>
      </m:oMath>
      <w:r w:rsidRPr="00921F58">
        <w:rPr>
          <w:lang w:eastAsia="zh-CN"/>
        </w:rPr>
        <w:t xml:space="preserve"> (</w:t>
      </w:r>
      <w:r w:rsidRPr="00921F58">
        <w:rPr>
          <w:vertAlign w:val="superscript"/>
          <w:lang w:eastAsia="zh-CN"/>
        </w:rPr>
        <w:t>o</w:t>
      </w:r>
      <w:r w:rsidRPr="00921F58">
        <w:rPr>
          <w:lang w:eastAsia="zh-CN"/>
        </w:rPr>
        <w:t>C)</w:t>
      </w:r>
      <w:r>
        <w:rPr>
          <w:rFonts w:hint="eastAsia"/>
          <w:lang w:val="en-US" w:eastAsia="zh-CN"/>
        </w:rPr>
        <w:t>和植被重力含水量</w:t>
      </w:r>
      <w:r w:rsidRPr="00921F58">
        <w:rPr>
          <w:rFonts w:hint="eastAsia"/>
          <w:lang w:eastAsia="zh-CN"/>
        </w:rPr>
        <w:t>，</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g</m:t>
            </m:r>
          </m:sub>
        </m:sSub>
      </m:oMath>
      <w:r>
        <w:rPr>
          <w:rFonts w:hint="eastAsia"/>
          <w:lang w:val="en-US" w:eastAsia="zh-CN"/>
        </w:rPr>
        <w:t>的函数</w:t>
      </w:r>
      <w:r w:rsidRPr="00921F58">
        <w:rPr>
          <w:rFonts w:hint="eastAsia"/>
          <w:lang w:eastAsia="zh-CN"/>
        </w:rPr>
        <w:t>，</w:t>
      </w:r>
      <w:r>
        <w:rPr>
          <w:rFonts w:hint="eastAsia"/>
          <w:lang w:val="en-US" w:eastAsia="zh-CN"/>
        </w:rPr>
        <w:t>其定义为</w:t>
      </w:r>
      <w:r w:rsidRPr="00921F58">
        <w:rPr>
          <w:rFonts w:hint="eastAsia"/>
          <w:lang w:eastAsia="zh-CN"/>
        </w:rPr>
        <w:t>：</w:t>
      </w:r>
    </w:p>
    <w:p w14:paraId="73D8C150" w14:textId="77777777" w:rsidR="00E23A97" w:rsidRPr="00921F58" w:rsidRDefault="00E23A97" w:rsidP="00E23A97">
      <w:pPr>
        <w:pStyle w:val="Equation"/>
      </w:pPr>
      <w:r w:rsidRPr="00921F58">
        <w:rPr>
          <w:lang w:eastAsia="zh-CN"/>
        </w:rPr>
        <w:tab/>
      </w:r>
      <w:r w:rsidRPr="00921F58">
        <w:rPr>
          <w:lang w:eastAsia="zh-CN"/>
        </w:rPr>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den>
        </m:f>
      </m:oMath>
      <w:r w:rsidRPr="00921F58">
        <w:tab/>
        <w:t>(50)</w:t>
      </w:r>
    </w:p>
    <w:p w14:paraId="5D7D02F6" w14:textId="77777777" w:rsidR="00E23A97" w:rsidRDefault="0029118E" w:rsidP="0029118E">
      <w:pPr>
        <w:ind w:firstLineChars="200" w:firstLine="480"/>
        <w:rPr>
          <w:lang w:val="en-US" w:eastAsia="zh-CN"/>
        </w:rPr>
      </w:pP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m</m:t>
            </m:r>
            <m:r>
              <m:rPr>
                <m:sty m:val="p"/>
              </m:rPr>
              <w:rPr>
                <w:rFonts w:ascii="Cambria Math" w:hAnsi="Cambria Math"/>
                <w:lang w:val="en-US" w:eastAsia="zh-CN"/>
              </w:rPr>
              <m:t>v</m:t>
            </m:r>
          </m:sub>
        </m:sSub>
      </m:oMath>
      <w:r w:rsidR="00E23A97">
        <w:rPr>
          <w:rFonts w:hint="eastAsia"/>
          <w:lang w:val="en-US" w:eastAsia="zh-CN"/>
        </w:rPr>
        <w:t>是潮湿植被的重量，</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r>
              <m:rPr>
                <m:sty m:val="p"/>
              </m:rPr>
              <w:rPr>
                <w:rFonts w:ascii="Cambria Math" w:hAnsi="Cambria Math"/>
                <w:lang w:val="en-US" w:eastAsia="zh-CN"/>
              </w:rPr>
              <m:t>v</m:t>
            </m:r>
          </m:sub>
        </m:sSub>
      </m:oMath>
      <w:r w:rsidR="00E23A97">
        <w:rPr>
          <w:rFonts w:ascii="Cambria Math" w:hAnsi="Cambria Math" w:hint="eastAsia"/>
          <w:lang w:eastAsia="zh-CN"/>
        </w:rPr>
        <w:t>是干燥植被的重量。</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g</m:t>
            </m:r>
          </m:sub>
        </m:sSub>
      </m:oMath>
      <w:r w:rsidR="00E23A97">
        <w:rPr>
          <w:rFonts w:ascii="Cambria Math" w:hAnsi="Cambria Math" w:hint="eastAsia"/>
          <w:lang w:eastAsia="zh-CN"/>
        </w:rPr>
        <w:t>值介于</w:t>
      </w:r>
      <w:r w:rsidR="00E23A97">
        <w:rPr>
          <w:rFonts w:ascii="Cambria Math" w:hAnsi="Cambria Math" w:hint="eastAsia"/>
          <w:lang w:val="en-US" w:eastAsia="zh-CN"/>
        </w:rPr>
        <w:t>0.0</w:t>
      </w:r>
      <w:r w:rsidR="00E23A97">
        <w:rPr>
          <w:rFonts w:ascii="Cambria Math" w:hAnsi="Cambria Math" w:hint="eastAsia"/>
          <w:lang w:val="en-US" w:eastAsia="zh-CN"/>
        </w:rPr>
        <w:t>和</w:t>
      </w:r>
      <w:r w:rsidR="00E23A97">
        <w:rPr>
          <w:rFonts w:ascii="Cambria Math" w:hAnsi="Cambria Math" w:hint="eastAsia"/>
          <w:lang w:val="en-US" w:eastAsia="zh-CN"/>
        </w:rPr>
        <w:t>0.7</w:t>
      </w:r>
      <w:r w:rsidR="00E23A97">
        <w:rPr>
          <w:rFonts w:ascii="Cambria Math" w:hAnsi="Cambria Math" w:hint="eastAsia"/>
          <w:lang w:val="en-US" w:eastAsia="zh-CN"/>
        </w:rPr>
        <w:t>之间。</w:t>
      </w:r>
    </w:p>
    <w:p w14:paraId="1FE77C99" w14:textId="77777777" w:rsidR="00E23A97" w:rsidRDefault="00E23A97" w:rsidP="00E23A97">
      <w:pPr>
        <w:ind w:firstLineChars="200" w:firstLine="480"/>
        <w:rPr>
          <w:lang w:val="en-US" w:eastAsia="zh-CN"/>
        </w:rPr>
      </w:pPr>
      <w:r>
        <w:rPr>
          <w:rFonts w:hint="eastAsia"/>
          <w:lang w:val="en-US" w:eastAsia="zh-CN"/>
        </w:rPr>
        <w:t>这种预测方法将植被视为块状植被、无盐水、结合水和冰的混合物（如果适用的话）。该混合物的复杂相对电容率为</w:t>
      </w:r>
    </w:p>
    <w:p w14:paraId="0EA3BC46"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hAnsi="Cambria Math"/>
                <w:iCs/>
              </w:rPr>
            </m:ctrlPr>
          </m:sSubPr>
          <m:e>
            <m:r>
              <m:rPr>
                <m:sty m:val="p"/>
              </m:rPr>
              <w:rPr>
                <w:rFonts w:ascii="Cambria Math" w:hAnsi="Cambria Math"/>
              </w:rPr>
              <m:t>ε</m:t>
            </m:r>
          </m:e>
          <m:sub>
            <m:r>
              <m:rPr>
                <m:sty m:val="p"/>
              </m:rPr>
              <w:rPr>
                <w:rFonts w:ascii="Cambria Math" w:hAnsi="Cambria Math"/>
                <w:lang w:val="en-US"/>
              </w:rPr>
              <m:t>v</m:t>
            </m:r>
          </m:sub>
        </m:sSub>
        <m:r>
          <m:rPr>
            <m:sty m:val="p"/>
          </m:rPr>
          <w:rPr>
            <w:rFonts w:ascii="Cambria Math" w:hAnsi="Cambria Math"/>
            <w:lang w:val="en-US"/>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rPr>
          <m:t>j</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oMath>
      <w:r>
        <w:rPr>
          <w:lang w:val="en-US"/>
        </w:rPr>
        <w:tab/>
        <w:t>(51)</w:t>
      </w:r>
    </w:p>
    <w:p w14:paraId="3A7A6FDE" w14:textId="77777777" w:rsidR="00E23A97" w:rsidRDefault="00E23A97" w:rsidP="00E23A97">
      <w:pPr>
        <w:ind w:firstLineChars="200" w:firstLine="480"/>
        <w:rPr>
          <w:lang w:val="en-US" w:eastAsia="zh-CN"/>
        </w:rPr>
      </w:pPr>
      <w:r>
        <w:rPr>
          <w:lang w:val="en-US" w:eastAsia="zh-CN"/>
        </w:rPr>
        <w:t>§ 5.3.1</w:t>
      </w:r>
      <w:r>
        <w:rPr>
          <w:rFonts w:hint="eastAsia"/>
          <w:lang w:val="en-US" w:eastAsia="zh-CN"/>
        </w:rPr>
        <w:t>给出了冰点以上植被的复杂相对电容率的实部</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lang w:val="en-US" w:eastAsia="zh-CN"/>
              </w:rPr>
              <m:t>v</m:t>
            </m:r>
          </m:sub>
          <m:sup>
            <m:r>
              <w:rPr>
                <w:rFonts w:ascii="Cambria Math" w:hAnsi="Cambria Math"/>
                <w:lang w:val="en-US" w:eastAsia="zh-CN"/>
              </w:rPr>
              <m:t>'</m:t>
            </m:r>
          </m:sup>
        </m:sSubSup>
      </m:oMath>
      <w:r>
        <w:rPr>
          <w:rFonts w:ascii="Cambria Math" w:hAnsi="Cambria Math" w:hint="eastAsia"/>
          <w:lang w:eastAsia="zh-CN"/>
        </w:rPr>
        <w:t>和虚部</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lang w:val="en-US" w:eastAsia="zh-CN"/>
              </w:rPr>
              <m:t>v</m:t>
            </m:r>
          </m:sub>
          <m:sup>
            <m:r>
              <w:rPr>
                <w:rFonts w:ascii="Cambria Math" w:hAnsi="Cambria Math"/>
                <w:lang w:val="en-US" w:eastAsia="zh-CN"/>
              </w:rPr>
              <m:t>''</m:t>
            </m:r>
          </m:sup>
        </m:sSubSup>
      </m:oMath>
      <w:r>
        <w:rPr>
          <w:rFonts w:ascii="Cambria Math" w:hAnsi="Cambria Math" w:hint="eastAsia"/>
          <w:lang w:eastAsia="zh-CN"/>
        </w:rPr>
        <w:t>；</w:t>
      </w:r>
      <w:r>
        <w:rPr>
          <w:lang w:val="en-US" w:eastAsia="zh-CN"/>
        </w:rPr>
        <w:t>§ 5.3.2</w:t>
      </w:r>
      <w:r>
        <w:rPr>
          <w:rFonts w:hint="eastAsia"/>
          <w:lang w:val="en-US" w:eastAsia="zh-CN"/>
        </w:rPr>
        <w:t>给出冰点以下植被的复杂相对电容率的实部</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lang w:val="en-US" w:eastAsia="zh-CN"/>
              </w:rPr>
              <m:t>v</m:t>
            </m:r>
          </m:sub>
          <m:sup>
            <m:r>
              <w:rPr>
                <w:rFonts w:ascii="Cambria Math" w:hAnsi="Cambria Math"/>
                <w:lang w:val="en-US" w:eastAsia="zh-CN"/>
              </w:rPr>
              <m:t>'</m:t>
            </m:r>
          </m:sup>
        </m:sSubSup>
      </m:oMath>
      <w:r>
        <w:rPr>
          <w:rFonts w:ascii="Cambria Math" w:hAnsi="Cambria Math" w:hint="eastAsia"/>
          <w:lang w:eastAsia="zh-CN"/>
        </w:rPr>
        <w:t>和虚部</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lang w:val="en-US" w:eastAsia="zh-CN"/>
              </w:rPr>
              <m:t>v</m:t>
            </m:r>
          </m:sub>
          <m:sup>
            <m:r>
              <w:rPr>
                <w:rFonts w:ascii="Cambria Math" w:hAnsi="Cambria Math"/>
                <w:lang w:val="en-US" w:eastAsia="zh-CN"/>
              </w:rPr>
              <m:t>''</m:t>
            </m:r>
          </m:sup>
        </m:sSubSup>
        <m:r>
          <m:rPr>
            <m:sty m:val="p"/>
          </m:rPr>
          <w:rPr>
            <w:rFonts w:ascii="Cambria Math" w:hAnsi="Cambria Math"/>
            <w:lang w:eastAsia="zh-CN"/>
          </w:rPr>
          <m:t>。</m:t>
        </m:r>
      </m:oMath>
    </w:p>
    <w:p w14:paraId="06227876" w14:textId="77777777" w:rsidR="00E23A97" w:rsidRDefault="00E23A97" w:rsidP="00E23A97">
      <w:pPr>
        <w:pStyle w:val="Heading3"/>
        <w:rPr>
          <w:lang w:val="en-US" w:eastAsia="zh-CN"/>
        </w:rPr>
      </w:pPr>
      <w:r>
        <w:rPr>
          <w:lang w:val="en-US" w:eastAsia="zh-CN"/>
        </w:rPr>
        <w:t>5.3.1</w:t>
      </w:r>
      <w:r>
        <w:rPr>
          <w:lang w:val="en-US" w:eastAsia="zh-CN"/>
        </w:rPr>
        <w:tab/>
      </w:r>
      <w:r>
        <w:rPr>
          <w:rFonts w:hint="eastAsia"/>
          <w:lang w:val="en-US" w:eastAsia="zh-CN"/>
        </w:rPr>
        <w:t>冰点以上</w:t>
      </w:r>
    </w:p>
    <w:p w14:paraId="7373EE0D" w14:textId="672C84E2" w:rsidR="00E23A97" w:rsidRDefault="00E23A97" w:rsidP="00E23A97">
      <w:pPr>
        <w:ind w:firstLineChars="200" w:firstLine="480"/>
        <w:rPr>
          <w:lang w:val="en-US" w:eastAsia="zh-CN"/>
        </w:rPr>
      </w:pPr>
      <w:r>
        <w:rPr>
          <w:rFonts w:hint="eastAsia"/>
          <w:lang w:val="en-US" w:eastAsia="zh-CN"/>
        </w:rPr>
        <w:t>温度在冰点以上</w:t>
      </w:r>
      <w:r w:rsidR="005B7BC5">
        <w:rPr>
          <w:rFonts w:hint="eastAsia"/>
          <w:lang w:val="en-US" w:eastAsia="zh-CN"/>
        </w:rPr>
        <w:t>（</w:t>
      </w:r>
      <m:oMath>
        <m:r>
          <w:rPr>
            <w:rFonts w:ascii="Cambria Math" w:hAnsi="Cambria Math"/>
            <w:lang w:eastAsia="zh-CN"/>
          </w:rPr>
          <m:t>T</m:t>
        </m:r>
      </m:oMath>
      <w:r>
        <w:rPr>
          <w:lang w:val="en-US" w:eastAsia="zh-CN"/>
        </w:rPr>
        <w:t xml:space="preserve">&gt; 0 </w:t>
      </w:r>
      <w:r>
        <w:rPr>
          <w:rFonts w:ascii="Symbol" w:hAnsi="Symbol"/>
        </w:rPr>
        <w:sym w:font="Symbol" w:char="F0B0"/>
      </w:r>
      <w:r>
        <w:rPr>
          <w:lang w:val="en-US" w:eastAsia="zh-CN"/>
        </w:rPr>
        <w:t>C</w:t>
      </w:r>
      <w:r w:rsidR="005B7BC5">
        <w:rPr>
          <w:rFonts w:hint="eastAsia"/>
          <w:lang w:val="en-US" w:eastAsia="zh-CN"/>
        </w:rPr>
        <w:t>）</w:t>
      </w:r>
      <w:r>
        <w:rPr>
          <w:rFonts w:hint="eastAsia"/>
          <w:lang w:val="en-US" w:eastAsia="zh-CN"/>
        </w:rPr>
        <w:t>时，植被复杂相对电容率的实部和虚部分别是</w:t>
      </w:r>
      <w:r>
        <w:rPr>
          <w:rFonts w:asciiTheme="minorEastAsia" w:hAnsiTheme="minorEastAsia" w:hint="eastAsia"/>
          <w:lang w:val="en-US" w:eastAsia="zh-CN"/>
        </w:rPr>
        <w:t>：</w:t>
      </w:r>
    </w:p>
    <w:p w14:paraId="418068DA" w14:textId="77777777" w:rsidR="00E23A97" w:rsidRDefault="0029118E" w:rsidP="00E23A97">
      <w:pPr>
        <w:pStyle w:val="Equation"/>
        <w:rPr>
          <w:lang w:val="en-US"/>
        </w:rPr>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lang w:val="en-US"/>
              </w:rPr>
              <m:t>v</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r>
              <m:rPr>
                <m:sty m:val="p"/>
              </m:rPr>
              <w:rPr>
                <w:rFonts w:ascii="Cambria Math" w:eastAsia="Calibri" w:hAnsi="Cambria Math"/>
                <w:lang w:val="en-US"/>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m:rPr>
                        <m:sty m:val="p"/>
                      </m:rPr>
                      <w:rPr>
                        <w:rFonts w:ascii="Cambria Math" w:eastAsia="Calibri" w:hAnsi="Cambria Math"/>
                        <w:lang w:val="en-US"/>
                      </w:rPr>
                      <m:t>2</m:t>
                    </m:r>
                  </m:sup>
                </m:sSup>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US"/>
              </w:rPr>
              <m:t>2.9+</m:t>
            </m:r>
            <m:f>
              <m:fPr>
                <m:ctrlPr>
                  <w:rPr>
                    <w:rFonts w:ascii="Cambria Math" w:hAnsi="Cambria Math"/>
                  </w:rPr>
                </m:ctrlPr>
              </m:fPr>
              <m:num>
                <m:r>
                  <m:rPr>
                    <m:sty m:val="p"/>
                  </m:rPr>
                  <w:rPr>
                    <w:rFonts w:ascii="Cambria Math" w:hAnsi="Cambria Math"/>
                    <w:lang w:val="en-US"/>
                  </w:rPr>
                  <m:t>55</m:t>
                </m:r>
                <m:d>
                  <m:dPr>
                    <m:begChr m:val="["/>
                    <m:endChr m:val="]"/>
                    <m:ctrlPr>
                      <w:rPr>
                        <w:rFonts w:ascii="Cambria Math" w:hAnsi="Cambria Math"/>
                      </w:rPr>
                    </m:ctrlPr>
                  </m:dPr>
                  <m:e>
                    <m:r>
                      <m:rPr>
                        <m:sty m:val="p"/>
                      </m:rPr>
                      <w:rPr>
                        <w:rFonts w:ascii="Cambria Math" w:hAnsi="Cambria Math"/>
                        <w:lang w:val="en-US"/>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/0.02</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e>
                    </m:rad>
                  </m:e>
                </m:d>
              </m:num>
              <m:den>
                <m:r>
                  <m:rPr>
                    <m:sty m:val="p"/>
                  </m:rPr>
                  <w:rPr>
                    <w:rFonts w:ascii="Cambria Math" w:hAnsi="Cambria Math"/>
                    <w:lang w:val="en-US"/>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/0.02</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e>
                </m:rad>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/0.01</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den>
            </m:f>
          </m:e>
        </m:d>
      </m:oMath>
      <w:r w:rsidR="00E23A97">
        <w:rPr>
          <w:lang w:val="en-US"/>
        </w:rPr>
        <w:tab/>
      </w:r>
      <w:r w:rsidR="00E23A97">
        <w:rPr>
          <w:lang w:val="en-US"/>
        </w:rPr>
        <w:tab/>
        <w:t>(52)</w:t>
      </w:r>
    </w:p>
    <w:p w14:paraId="76433E0C" w14:textId="77777777" w:rsidR="00E23A97" w:rsidRDefault="0029118E" w:rsidP="00E23A97">
      <w:pPr>
        <w:pStyle w:val="Equation"/>
        <w:rPr>
          <w:lang w:val="en-US"/>
        </w:rPr>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i/>
              </w:rPr>
            </m:ctrlPr>
          </m:sSubPr>
          <m:e>
            <m:r>
              <m:rPr>
                <m:sty m:val="p"/>
              </m:rPr>
              <w:rPr>
                <w:rFonts w:ascii="Cambria Math" w:hAnsi="Cambria Math"/>
                <w:lang w:val="en-US"/>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1</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e>
                    </m:d>
                  </m:e>
                  <m:sup>
                    <m:r>
                      <m:rPr>
                        <m:sty m:val="p"/>
                      </m:rPr>
                      <w:rPr>
                        <w:rFonts w:ascii="Cambria Math" w:eastAsia="Calibri" w:hAnsi="Cambria Math"/>
                        <w:lang w:val="en-US"/>
                      </w:rPr>
                      <m:t>2</m:t>
                    </m:r>
                  </m:sup>
                </m:sSup>
              </m:den>
            </m:f>
            <m:r>
              <m:rPr>
                <m:sty m:val="p"/>
              </m:rPr>
              <w:rPr>
                <w:rFonts w:ascii="Cambria Math" w:eastAsia="Calibri" w:hAnsi="Cambria Math"/>
                <w:lang w:val="en-US"/>
              </w:rPr>
              <m:t>+</m:t>
            </m:r>
            <m:f>
              <m:fPr>
                <m:ctrlPr>
                  <w:rPr>
                    <w:rFonts w:ascii="Cambria Math" w:hAnsi="Cambria Math"/>
                  </w:rPr>
                </m:ctrlPr>
              </m:fPr>
              <m:num>
                <m:r>
                  <m:rPr>
                    <m:sty m:val="p"/>
                  </m:rPr>
                  <w:rPr>
                    <w:rFonts w:ascii="Cambria Math" w:hAnsi="Cambria Math"/>
                    <w:lang w:val="en-US"/>
                  </w:rPr>
                  <m:t xml:space="preserve">18 </m:t>
                </m:r>
                <m:sSub>
                  <m:sSubPr>
                    <m:ctrlPr>
                      <w:rPr>
                        <w:rFonts w:ascii="Cambria Math" w:hAnsi="Cambria Math"/>
                      </w:rPr>
                    </m:ctrlPr>
                  </m:sSubPr>
                  <m:e>
                    <m:r>
                      <m:rPr>
                        <m:sty m:val="p"/>
                      </m:rPr>
                      <w:rPr>
                        <w:rFonts w:ascii="Cambria Math" w:hAnsi="Cambria Math"/>
                      </w:rPr>
                      <m:t>σ</m:t>
                    </m:r>
                  </m:e>
                  <m:sub>
                    <m:r>
                      <w:rPr>
                        <w:rFonts w:ascii="Cambria Math" w:hAnsi="Cambria Math"/>
                      </w:rPr>
                      <m:t>sw</m:t>
                    </m:r>
                  </m:sub>
                </m:sSub>
              </m:num>
              <m:den>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den>
            </m:f>
          </m:e>
        </m:d>
        <m:r>
          <m:rPr>
            <m:sty m:val="p"/>
          </m:rPr>
          <w:rPr>
            <w:rFonts w:ascii="Cambria Math" w:hAnsi="Cambria Math"/>
            <w:lang w:val="en-US"/>
          </w:rPr>
          <m:t>+</m:t>
        </m:r>
        <m:sSub>
          <m:sSubPr>
            <m:ctrlPr>
              <w:rPr>
                <w:rFonts w:ascii="Cambria Math" w:hAnsi="Cambria Math"/>
                <w:i/>
              </w:rPr>
            </m:ctrlPr>
          </m:sSubPr>
          <m:e>
            <m:r>
              <m:rPr>
                <m:sty m:val="p"/>
              </m:rPr>
              <w:rPr>
                <w:rFonts w:ascii="Cambria Math" w:hAnsi="Cambria Math"/>
                <w:lang w:val="en-US"/>
              </w:rPr>
              <m:t>v</m:t>
            </m:r>
          </m:e>
          <m:sub>
            <m:r>
              <w:rPr>
                <w:rFonts w:ascii="Cambria Math" w:hAnsi="Cambria Math"/>
              </w:rPr>
              <m:t>bw</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US"/>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/0.02</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e>
                </m:rad>
              </m:num>
              <m:den>
                <m:r>
                  <m:rPr>
                    <m:sty m:val="p"/>
                  </m:rPr>
                  <w:rPr>
                    <w:rFonts w:ascii="Cambria Math" w:hAnsi="Cambria Math"/>
                    <w:lang w:val="en-US"/>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/0.02</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e>
                </m:rad>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/0.01</m:t>
                    </m:r>
                    <m:sSub>
                      <m:sSubPr>
                        <m:ctrlPr>
                          <w:rPr>
                            <w:rFonts w:ascii="Cambria Math" w:hAnsi="Cambria Math"/>
                          </w:rPr>
                        </m:ctrlPr>
                      </m:sSubPr>
                      <m:e>
                        <m:r>
                          <w:rPr>
                            <w:rFonts w:ascii="Cambria Math" w:hAnsi="Cambria Math"/>
                          </w:rPr>
                          <m:t>f</m:t>
                        </m:r>
                      </m:e>
                      <m:sub>
                        <m:r>
                          <m:rPr>
                            <m:sty m:val="p"/>
                          </m:rPr>
                          <w:rPr>
                            <w:rFonts w:ascii="Cambria Math" w:hAnsi="Cambria Math"/>
                            <w:lang w:val="en-US"/>
                          </w:rPr>
                          <m:t>1</m:t>
                        </m:r>
                      </m:sub>
                    </m:sSub>
                  </m:e>
                </m:d>
              </m:den>
            </m:f>
          </m:e>
        </m:d>
      </m:oMath>
      <w:r w:rsidR="00E23A97">
        <w:rPr>
          <w:lang w:val="en-US"/>
        </w:rPr>
        <w:tab/>
        <w:t>(53)</w:t>
      </w:r>
    </w:p>
    <w:p w14:paraId="0CB03DCF" w14:textId="77777777" w:rsidR="00E23A97" w:rsidRDefault="0029118E" w:rsidP="0029118E">
      <w:pPr>
        <w:ind w:firstLineChars="200" w:firstLine="480"/>
        <w:rPr>
          <w:lang w:val="en-US" w:eastAsia="zh-CN"/>
        </w:rPr>
      </w:pP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d</m:t>
            </m:r>
            <m:r>
              <m:rPr>
                <m:sty m:val="p"/>
              </m:rPr>
              <w:rPr>
                <w:rFonts w:ascii="Cambria Math" w:hAnsi="Cambria Math"/>
                <w:lang w:val="en-US" w:eastAsia="zh-CN"/>
              </w:rPr>
              <m:t>v</m:t>
            </m:r>
          </m:sub>
        </m:sSub>
      </m:oMath>
      <w:r w:rsidR="00E23A97">
        <w:rPr>
          <w:rFonts w:ascii="Cambria Math" w:hAnsi="Cambria Math" w:hint="eastAsia"/>
          <w:lang w:eastAsia="zh-CN"/>
        </w:rPr>
        <w:t>为块状植被相对电容率的实部，</w:t>
      </w:r>
      <m:oMath>
        <m:sSub>
          <m:sSubPr>
            <m:ctrlPr>
              <w:rPr>
                <w:rFonts w:ascii="Cambria Math" w:hAnsi="Cambria Math"/>
                <w:i/>
              </w:rPr>
            </m:ctrlPr>
          </m:sSubPr>
          <m:e>
            <m:r>
              <m:rPr>
                <m:sty m:val="p"/>
              </m:rPr>
              <w:rPr>
                <w:rFonts w:ascii="Cambria Math" w:hAnsi="Cambria Math"/>
                <w:lang w:val="en-US" w:eastAsia="zh-CN"/>
              </w:rPr>
              <m:t>v</m:t>
            </m:r>
          </m:e>
          <m:sub>
            <m:r>
              <w:rPr>
                <w:rFonts w:ascii="Cambria Math" w:hAnsi="Cambria Math"/>
                <w:lang w:eastAsia="zh-CN"/>
              </w:rPr>
              <m:t>fw</m:t>
            </m:r>
          </m:sub>
        </m:sSub>
      </m:oMath>
      <w:r w:rsidR="00E23A97">
        <w:rPr>
          <w:rFonts w:ascii="Cambria Math" w:hAnsi="Cambria Math" w:hint="eastAsia"/>
          <w:lang w:eastAsia="zh-CN"/>
        </w:rPr>
        <w:t>为游离水的容积率，</w:t>
      </w:r>
      <m:oMath>
        <m:sSub>
          <m:sSubPr>
            <m:ctrlPr>
              <w:rPr>
                <w:rFonts w:ascii="Cambria Math" w:hAnsi="Cambria Math"/>
                <w:i/>
              </w:rPr>
            </m:ctrlPr>
          </m:sSubPr>
          <m:e>
            <m:r>
              <m:rPr>
                <m:sty m:val="p"/>
              </m:rPr>
              <w:rPr>
                <w:rFonts w:ascii="Cambria Math" w:hAnsi="Cambria Math"/>
                <w:lang w:val="en-US" w:eastAsia="zh-CN"/>
              </w:rPr>
              <m:t>v</m:t>
            </m:r>
          </m:e>
          <m:sub>
            <m:r>
              <w:rPr>
                <w:rFonts w:ascii="Cambria Math" w:hAnsi="Cambria Math"/>
                <w:lang w:eastAsia="zh-CN"/>
              </w:rPr>
              <m:t>bw</m:t>
            </m:r>
          </m:sub>
        </m:sSub>
      </m:oMath>
      <w:r w:rsidR="00E23A97">
        <w:rPr>
          <w:rFonts w:ascii="Cambria Math" w:hAnsi="Cambria Math" w:hint="eastAsia"/>
          <w:lang w:eastAsia="zh-CN"/>
        </w:rPr>
        <w:t>为结合水容积率</w:t>
      </w:r>
      <w:r w:rsidR="00E23A97">
        <w:rPr>
          <w:rFonts w:asciiTheme="minorEastAsia" w:hAnsiTheme="minorEastAsia" w:hint="eastAsia"/>
          <w:lang w:eastAsia="zh-CN"/>
        </w:rPr>
        <w:t>：</w:t>
      </w:r>
    </w:p>
    <w:p w14:paraId="603FF3F5" w14:textId="77777777" w:rsidR="00E23A97" w:rsidRDefault="00E23A97" w:rsidP="00E23A97">
      <w:pPr>
        <w:pStyle w:val="Equation"/>
        <w:rPr>
          <w:lang w:val="en-US"/>
        </w:rPr>
      </w:pPr>
      <w:r>
        <w:rPr>
          <w:lang w:val="en-US" w:eastAsia="zh-CN"/>
        </w:rPr>
        <w:tab/>
      </w:r>
      <w:r>
        <w:rPr>
          <w:lang w:val="en-US" w:eastAsia="zh-CN"/>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US"/>
              </w:rPr>
              <m:t>v</m:t>
            </m:r>
          </m:sub>
        </m:sSub>
        <m:r>
          <m:rPr>
            <m:sty m:val="p"/>
          </m:rPr>
          <w:rPr>
            <w:rFonts w:ascii="Cambria Math" w:eastAsia="Calibri" w:hAnsi="Cambria Math"/>
            <w:lang w:val="en-US"/>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US"/>
              </w:rPr>
              <m:t>2</m:t>
            </m:r>
          </m:sup>
        </m:sSubSup>
      </m:oMath>
      <w:r>
        <w:rPr>
          <w:lang w:val="en-US"/>
        </w:rPr>
        <w:tab/>
        <w:t>(54)</w:t>
      </w:r>
    </w:p>
    <w:p w14:paraId="107EDBF8" w14:textId="77777777" w:rsidR="00E23A97" w:rsidRDefault="00E23A97" w:rsidP="00E23A97">
      <w:pPr>
        <w:pStyle w:val="Equation"/>
        <w:rPr>
          <w:lang w:val="en-US"/>
        </w:rPr>
      </w:pPr>
      <w:r>
        <w:rPr>
          <w:lang w:val="en-US"/>
        </w:rPr>
        <w:tab/>
      </w:r>
      <w:r>
        <w:rPr>
          <w:lang w:val="en-US"/>
        </w:rPr>
        <w:tab/>
      </w:r>
      <m:oMath>
        <m:sSub>
          <m:sSubPr>
            <m:ctrlPr>
              <w:rPr>
                <w:rFonts w:ascii="Cambria Math" w:eastAsia="Calibri" w:hAnsi="Cambria Math"/>
                <w:i/>
              </w:rPr>
            </m:ctrlPr>
          </m:sSubPr>
          <m:e>
            <m:r>
              <m:rPr>
                <m:sty m:val="p"/>
              </m:rPr>
              <w:rPr>
                <w:rFonts w:ascii="Cambria Math" w:eastAsia="Calibri" w:hAnsi="Cambria Math"/>
                <w:lang w:val="en-US"/>
              </w:rPr>
              <m:t>v</m:t>
            </m:r>
          </m:e>
          <m:sub>
            <m:r>
              <w:rPr>
                <w:rFonts w:ascii="Cambria Math" w:eastAsia="Calibri" w:hAnsi="Cambria Math"/>
              </w:rPr>
              <m:t>fw</m:t>
            </m:r>
          </m:sub>
        </m:sSub>
        <m:r>
          <m:rPr>
            <m:sty m:val="p"/>
          </m:rPr>
          <w:rPr>
            <w:rFonts w:ascii="Cambria Math" w:eastAsia="Calibri" w:hAnsi="Cambria Math"/>
            <w:lang w:val="en-US"/>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-0.076)</m:t>
        </m:r>
      </m:oMath>
      <w:r>
        <w:rPr>
          <w:lang w:val="en-US"/>
        </w:rPr>
        <w:tab/>
        <w:t>(55)</w:t>
      </w:r>
    </w:p>
    <w:p w14:paraId="6DC96406" w14:textId="77777777" w:rsidR="00E23A97" w:rsidRDefault="00E23A97" w:rsidP="00E23A97">
      <w:pPr>
        <w:pStyle w:val="Equation"/>
        <w:pageBreakBefore/>
        <w:rPr>
          <w:lang w:val="en-US" w:eastAsia="zh-CN"/>
        </w:rPr>
      </w:pPr>
      <w:r>
        <w:rPr>
          <w:lang w:val="en-US"/>
        </w:rPr>
        <w:lastRenderedPageBreak/>
        <w:tab/>
      </w:r>
      <w:r>
        <w:rPr>
          <w:lang w:val="en-US"/>
        </w:rPr>
        <w:tab/>
      </w:r>
      <m:oMath>
        <m:sSub>
          <m:sSubPr>
            <m:ctrlPr>
              <w:rPr>
                <w:rFonts w:ascii="Cambria Math" w:eastAsia="Calibri" w:hAnsi="Cambria Math"/>
              </w:rPr>
            </m:ctrlPr>
          </m:sSubPr>
          <m:e>
            <m:r>
              <m:rPr>
                <m:sty m:val="p"/>
              </m:rPr>
              <w:rPr>
                <w:rFonts w:ascii="Cambria Math" w:eastAsia="Calibri" w:hAnsi="Cambria Math"/>
                <w:lang w:val="en-US" w:eastAsia="zh-CN"/>
              </w:rPr>
              <m:t>v</m:t>
            </m:r>
          </m:e>
          <m:sub>
            <m:r>
              <w:rPr>
                <w:rFonts w:ascii="Cambria Math" w:eastAsia="Calibri" w:hAnsi="Cambria Math"/>
                <w:lang w:eastAsia="zh-CN"/>
              </w:rPr>
              <m:t>bw</m:t>
            </m:r>
          </m:sub>
        </m:sSub>
        <m:r>
          <m:rPr>
            <m:sty m:val="p"/>
          </m:rPr>
          <w:rPr>
            <w:rFonts w:ascii="Cambria Math" w:eastAsia="Calibri" w:hAnsi="Cambria Math"/>
            <w:lang w:val="en-US" w:eastAsia="zh-CN"/>
          </w:rPr>
          <m:t>=4.64</m:t>
        </m:r>
        <m:sSubSup>
          <m:sSubSupPr>
            <m:ctrlPr>
              <w:rPr>
                <w:rFonts w:ascii="Cambria Math" w:eastAsia="Calibri" w:hAnsi="Cambria Math"/>
              </w:rPr>
            </m:ctrlPr>
          </m:sSubSupPr>
          <m:e>
            <m:r>
              <w:rPr>
                <w:rFonts w:ascii="Cambria Math" w:eastAsia="Calibri" w:hAnsi="Cambria Math"/>
                <w:lang w:eastAsia="zh-CN"/>
              </w:rPr>
              <m:t>M</m:t>
            </m:r>
          </m:e>
          <m:sub>
            <m:r>
              <w:rPr>
                <w:rFonts w:ascii="Cambria Math" w:eastAsia="Calibri" w:hAnsi="Cambria Math"/>
                <w:lang w:eastAsia="zh-CN"/>
              </w:rPr>
              <m:t>g</m:t>
            </m:r>
          </m:sub>
          <m:sup>
            <m:r>
              <m:rPr>
                <m:sty m:val="p"/>
              </m:rPr>
              <w:rPr>
                <w:rFonts w:ascii="Cambria Math" w:eastAsia="Calibri" w:hAnsi="Cambria Math"/>
                <w:lang w:val="en-US" w:eastAsia="zh-CN"/>
              </w:rPr>
              <m:t>2</m:t>
            </m:r>
          </m:sup>
        </m:sSubSup>
        <m:r>
          <m:rPr>
            <m:sty m:val="p"/>
          </m:rPr>
          <w:rPr>
            <w:rFonts w:ascii="Cambria Math" w:eastAsia="Calibri" w:hAnsi="Cambria Math"/>
            <w:lang w:val="en-US" w:eastAsia="zh-CN"/>
          </w:rPr>
          <m:t>/</m:t>
        </m:r>
        <m:d>
          <m:dPr>
            <m:ctrlPr>
              <w:rPr>
                <w:rFonts w:ascii="Cambria Math" w:eastAsia="Calibri" w:hAnsi="Cambria Math"/>
              </w:rPr>
            </m:ctrlPr>
          </m:dPr>
          <m:e>
            <m:r>
              <m:rPr>
                <m:sty m:val="p"/>
              </m:rPr>
              <w:rPr>
                <w:rFonts w:ascii="Cambria Math" w:eastAsia="Calibri" w:hAnsi="Cambria Math"/>
                <w:lang w:val="en-US" w:eastAsia="zh-CN"/>
              </w:rPr>
              <m:t>1+7.36</m:t>
            </m:r>
            <m:sSubSup>
              <m:sSubSupPr>
                <m:ctrlPr>
                  <w:rPr>
                    <w:rFonts w:ascii="Cambria Math" w:eastAsia="Calibri" w:hAnsi="Cambria Math"/>
                  </w:rPr>
                </m:ctrlPr>
              </m:sSubSupPr>
              <m:e>
                <m:r>
                  <w:rPr>
                    <w:rFonts w:ascii="Cambria Math" w:eastAsia="Calibri" w:hAnsi="Cambria Math"/>
                    <w:lang w:eastAsia="zh-CN"/>
                  </w:rPr>
                  <m:t>M</m:t>
                </m:r>
              </m:e>
              <m:sub>
                <m:r>
                  <w:rPr>
                    <w:rFonts w:ascii="Cambria Math" w:eastAsia="Calibri" w:hAnsi="Cambria Math"/>
                    <w:lang w:eastAsia="zh-CN"/>
                  </w:rPr>
                  <m:t>g</m:t>
                </m:r>
              </m:sub>
              <m:sup>
                <m:r>
                  <m:rPr>
                    <m:sty m:val="p"/>
                  </m:rPr>
                  <w:rPr>
                    <w:rFonts w:ascii="Cambria Math" w:eastAsia="Calibri" w:hAnsi="Cambria Math"/>
                    <w:lang w:val="en-US" w:eastAsia="zh-CN"/>
                  </w:rPr>
                  <m:t>2</m:t>
                </m:r>
              </m:sup>
            </m:sSubSup>
          </m:e>
        </m:d>
      </m:oMath>
      <w:r>
        <w:rPr>
          <w:lang w:val="en-US" w:eastAsia="zh-CN"/>
        </w:rPr>
        <w:tab/>
        <w:t>(56)</w:t>
      </w:r>
    </w:p>
    <w:p w14:paraId="620F3D74" w14:textId="77777777" w:rsidR="00E23A97" w:rsidRPr="0029118E" w:rsidRDefault="00E23A97" w:rsidP="00E23A97">
      <w:pPr>
        <w:pStyle w:val="Equation"/>
        <w:ind w:firstLineChars="200" w:firstLine="480"/>
        <w:rPr>
          <w:lang w:val="en-US" w:eastAsia="zh-CN"/>
        </w:rPr>
      </w:pPr>
      <w:r w:rsidRPr="0029118E">
        <w:rPr>
          <w:lang w:eastAsia="zh-CN"/>
        </w:rPr>
        <w:t>方程（</w:t>
      </w:r>
      <w:r w:rsidRPr="0029118E">
        <w:rPr>
          <w:lang w:eastAsia="zh-CN"/>
        </w:rPr>
        <w:t>22</w:t>
      </w:r>
      <w:r w:rsidRPr="0029118E">
        <w:rPr>
          <w:lang w:eastAsia="zh-CN"/>
        </w:rPr>
        <w:t>）到（</w:t>
      </w:r>
      <w:r w:rsidRPr="0029118E">
        <w:rPr>
          <w:lang w:eastAsia="zh-CN"/>
        </w:rPr>
        <w:t>27</w:t>
      </w:r>
      <w:r w:rsidRPr="0029118E">
        <w:rPr>
          <w:lang w:eastAsia="zh-CN"/>
        </w:rPr>
        <w:t>）给出了盐水电导率</w:t>
      </w:r>
      <m:oMath>
        <m:sSub>
          <m:sSubPr>
            <m:ctrlPr>
              <w:rPr>
                <w:rFonts w:ascii="Cambria Math" w:hAnsi="Cambria Math"/>
                <w:i/>
              </w:rPr>
            </m:ctrlPr>
          </m:sSubPr>
          <m:e>
            <m:r>
              <m:rPr>
                <m:sty m:val="p"/>
              </m:rPr>
              <w:rPr>
                <w:rFonts w:ascii="Cambria Math" w:hAnsi="Cambria Math"/>
              </w:rPr>
              <m:t>σ</m:t>
            </m:r>
          </m:e>
          <m:sub>
            <m:r>
              <w:rPr>
                <w:rFonts w:ascii="Cambria Math" w:hAnsi="Cambria Math"/>
                <w:lang w:eastAsia="zh-CN"/>
              </w:rPr>
              <m:t>sw</m:t>
            </m:r>
          </m:sub>
        </m:sSub>
      </m:oMath>
      <w:r w:rsidRPr="0029118E">
        <w:rPr>
          <w:lang w:eastAsia="zh-CN"/>
        </w:rPr>
        <w:t>，其中盐分</w:t>
      </w:r>
      <w:r w:rsidRPr="0029118E">
        <w:rPr>
          <w:lang w:val="en-US" w:eastAsia="zh-CN"/>
        </w:rPr>
        <w:t>S</w:t>
      </w:r>
      <w:r w:rsidRPr="0029118E">
        <w:rPr>
          <w:lang w:val="en-US" w:eastAsia="zh-CN"/>
        </w:rPr>
        <w:t>为</w:t>
      </w:r>
    </w:p>
    <w:p w14:paraId="7DB56DF8" w14:textId="77777777" w:rsidR="00E23A97" w:rsidRDefault="00E23A97" w:rsidP="00E23A97">
      <w:pPr>
        <w:pStyle w:val="Equation"/>
        <w:rPr>
          <w:lang w:val="en-US" w:eastAsia="zh-CN"/>
        </w:rPr>
      </w:pPr>
      <w:r>
        <w:rPr>
          <w:lang w:val="en-US" w:eastAsia="zh-CN"/>
        </w:rPr>
        <w:tab/>
      </w:r>
      <w:r>
        <w:rPr>
          <w:lang w:val="en-US" w:eastAsia="zh-CN"/>
        </w:rPr>
        <w:tab/>
      </w:r>
      <m:oMath>
        <m:r>
          <w:rPr>
            <w:rFonts w:ascii="Cambria Math" w:eastAsia="Calibri" w:hAnsi="Cambria Math"/>
            <w:lang w:eastAsia="zh-CN"/>
          </w:rPr>
          <m:t>S</m:t>
        </m:r>
        <m:r>
          <m:rPr>
            <m:sty m:val="p"/>
          </m:rPr>
          <w:rPr>
            <w:rFonts w:ascii="Cambria Math" w:eastAsia="Calibri" w:hAnsi="Cambria Math"/>
            <w:lang w:val="en-US" w:eastAsia="zh-CN"/>
          </w:rPr>
          <m:t>= -28.7</m:t>
        </m:r>
        <m:sSub>
          <m:sSubPr>
            <m:ctrlPr>
              <w:rPr>
                <w:rFonts w:ascii="Cambria Math" w:eastAsia="Calibri" w:hAnsi="Cambria Math"/>
              </w:rPr>
            </m:ctrlPr>
          </m:sSubPr>
          <m:e>
            <m:r>
              <w:rPr>
                <w:rFonts w:ascii="Cambria Math" w:eastAsia="Calibri" w:hAnsi="Cambria Math"/>
                <w:lang w:eastAsia="zh-CN"/>
              </w:rPr>
              <m:t>M</m:t>
            </m:r>
          </m:e>
          <m:sub>
            <m:r>
              <w:rPr>
                <w:rFonts w:ascii="Cambria Math" w:eastAsia="Calibri" w:hAnsi="Cambria Math"/>
                <w:lang w:eastAsia="zh-CN"/>
              </w:rPr>
              <m:t>g</m:t>
            </m:r>
          </m:sub>
        </m:sSub>
        <m:r>
          <m:rPr>
            <m:sty m:val="p"/>
          </m:rPr>
          <w:rPr>
            <w:rFonts w:ascii="Cambria Math" w:eastAsia="Calibri" w:hAnsi="Cambria Math"/>
            <w:lang w:val="en-US" w:eastAsia="zh-CN"/>
          </w:rPr>
          <m:t xml:space="preserve">+34.83              </m:t>
        </m:r>
        <m:d>
          <m:dPr>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lang w:val="en-US" w:eastAsia="zh-CN"/>
                  </w:rPr>
                  <m:t>g</m:t>
                </m:r>
              </m:num>
              <m:den>
                <m:r>
                  <m:rPr>
                    <m:sty m:val="p"/>
                  </m:rPr>
                  <w:rPr>
                    <w:rFonts w:ascii="Cambria Math" w:eastAsia="Calibri" w:hAnsi="Cambria Math"/>
                    <w:lang w:val="en-US" w:eastAsia="zh-CN"/>
                  </w:rPr>
                  <m:t>kg</m:t>
                </m:r>
              </m:den>
            </m:f>
          </m:e>
        </m:d>
      </m:oMath>
      <w:r>
        <w:rPr>
          <w:lang w:val="en-US" w:eastAsia="zh-CN"/>
        </w:rPr>
        <w:tab/>
        <w:t>(57)</w:t>
      </w:r>
    </w:p>
    <w:p w14:paraId="3448B356" w14:textId="4FBA95C6" w:rsidR="00E23A97" w:rsidRDefault="0029118E" w:rsidP="0029118E">
      <w:pPr>
        <w:ind w:firstLineChars="200" w:firstLine="480"/>
        <w:rPr>
          <w:lang w:val="en-US" w:eastAsia="zh-CN"/>
        </w:rPr>
      </w:pP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s</m:t>
            </m:r>
          </m:sub>
        </m:sSub>
      </m:oMath>
      <w:r w:rsidR="00E218B3">
        <w:rPr>
          <w:rFonts w:hint="eastAsia"/>
          <w:lang w:val="en-US" w:eastAsia="zh-CN"/>
        </w:rPr>
        <w:t>、</w:t>
      </w:r>
      <w:r w:rsidR="00E23A97">
        <w:rPr>
          <w:lang w:val="en-US"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lang w:val="en-US" w:eastAsia="zh-CN"/>
              </w:rPr>
              <m:t>1</m:t>
            </m:r>
          </m:sub>
        </m:sSub>
      </m:oMath>
      <w:r>
        <w:rPr>
          <w:rFonts w:hint="eastAsia"/>
          <w:lang w:val="en-US" w:eastAsia="zh-CN"/>
        </w:rPr>
        <w:t>、</w:t>
      </w:r>
      <w:r w:rsidR="00E23A97">
        <w:rPr>
          <w:lang w:val="en-US"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lang w:val="en-US" w:eastAsia="zh-CN"/>
              </w:rPr>
              <m:t>∞</m:t>
            </m:r>
          </m:sub>
        </m:sSub>
      </m:oMath>
      <w:r w:rsidR="00E218B3">
        <w:rPr>
          <w:rFonts w:hint="eastAsia"/>
          <w:lang w:val="en-US" w:eastAsia="zh-CN"/>
        </w:rPr>
        <w:t>、</w:t>
      </w:r>
      <w:r w:rsidR="00E23A97">
        <w:rPr>
          <w:lang w:val="en-US" w:eastAsia="zh-CN"/>
        </w:rPr>
        <w:t xml:space="preserve"> </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1</m:t>
            </m:r>
          </m:sub>
        </m:sSub>
      </m:oMath>
      <w:r w:rsidR="00E23A97">
        <w:rPr>
          <w:rFonts w:hint="eastAsia"/>
          <w:lang w:val="en-US" w:eastAsia="zh-CN"/>
        </w:rPr>
        <w:t>和</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2</m:t>
            </m:r>
          </m:sub>
        </m:sSub>
      </m:oMath>
      <w:r w:rsidR="00E23A97">
        <w:rPr>
          <w:rFonts w:hint="eastAsia"/>
          <w:lang w:val="en-US" w:eastAsia="zh-CN"/>
        </w:rPr>
        <w:t>可以分别从方程</w:t>
      </w:r>
      <w:r w:rsidR="00E23A97">
        <w:rPr>
          <w:lang w:val="en-US" w:eastAsia="zh-CN"/>
        </w:rPr>
        <w:t xml:space="preserve"> (8)</w:t>
      </w:r>
      <w:r>
        <w:rPr>
          <w:rFonts w:hint="eastAsia"/>
          <w:lang w:val="en-US" w:eastAsia="zh-CN"/>
        </w:rPr>
        <w:t>、</w:t>
      </w:r>
      <w:r w:rsidR="00E23A97">
        <w:rPr>
          <w:lang w:val="en-US" w:eastAsia="zh-CN"/>
        </w:rPr>
        <w:t>(9)</w:t>
      </w:r>
      <w:r>
        <w:rPr>
          <w:rFonts w:hint="eastAsia"/>
          <w:lang w:val="en-US" w:eastAsia="zh-CN"/>
        </w:rPr>
        <w:t>、</w:t>
      </w:r>
      <w:r w:rsidR="00E23A97">
        <w:rPr>
          <w:lang w:val="en-US" w:eastAsia="zh-CN"/>
        </w:rPr>
        <w:t>(10)</w:t>
      </w:r>
      <w:r>
        <w:rPr>
          <w:rFonts w:hint="eastAsia"/>
          <w:lang w:val="en-US" w:eastAsia="zh-CN"/>
        </w:rPr>
        <w:t>、</w:t>
      </w:r>
      <w:r>
        <w:rPr>
          <w:lang w:val="en-US" w:eastAsia="zh-CN"/>
        </w:rPr>
        <w:t>(12)</w:t>
      </w:r>
      <w:r w:rsidR="00E23A97">
        <w:rPr>
          <w:rFonts w:hint="eastAsia"/>
          <w:lang w:val="en-US" w:eastAsia="zh-CN"/>
        </w:rPr>
        <w:t>和</w:t>
      </w:r>
      <w:r w:rsidR="00E23A97">
        <w:rPr>
          <w:lang w:val="en-US" w:eastAsia="zh-CN"/>
        </w:rPr>
        <w:t>(13)</w:t>
      </w:r>
      <w:r w:rsidR="00E23A97">
        <w:rPr>
          <w:rFonts w:hint="eastAsia"/>
          <w:lang w:val="en-US" w:eastAsia="zh-CN"/>
        </w:rPr>
        <w:t>推导出。</w:t>
      </w:r>
    </w:p>
    <w:p w14:paraId="6414C7FA" w14:textId="77777777" w:rsidR="00E23A97" w:rsidRDefault="00E23A97" w:rsidP="00E23A97">
      <w:pPr>
        <w:ind w:firstLineChars="200" w:firstLine="480"/>
        <w:rPr>
          <w:lang w:val="en-US" w:eastAsia="zh-CN"/>
        </w:rPr>
      </w:pPr>
      <w:r>
        <w:rPr>
          <w:rFonts w:hint="eastAsia"/>
          <w:lang w:val="en-US" w:eastAsia="zh-CN"/>
        </w:rPr>
        <w:t>在温度为</w:t>
      </w:r>
      <w:r>
        <w:rPr>
          <w:rFonts w:hint="eastAsia"/>
          <w:lang w:val="en-US" w:eastAsia="zh-CN"/>
        </w:rPr>
        <w:t>22</w:t>
      </w:r>
      <w:r>
        <w:rPr>
          <w:lang w:val="en-US" w:eastAsia="zh-CN"/>
        </w:rPr>
        <w:t>°C</w:t>
      </w:r>
      <w:r>
        <w:rPr>
          <w:rFonts w:hint="eastAsia"/>
          <w:lang w:val="en-US" w:eastAsia="zh-CN"/>
        </w:rPr>
        <w:t>，频率范围高达到</w:t>
      </w:r>
      <w:r>
        <w:rPr>
          <w:lang w:val="en-US" w:eastAsia="zh-CN"/>
        </w:rPr>
        <w:t>40 GHz</w:t>
      </w:r>
      <w:r>
        <w:rPr>
          <w:rFonts w:hint="eastAsia"/>
          <w:lang w:val="en-US" w:eastAsia="zh-CN"/>
        </w:rPr>
        <w:t>时，方程</w:t>
      </w:r>
      <w:r>
        <w:rPr>
          <w:lang w:val="en-US" w:eastAsia="zh-CN"/>
        </w:rPr>
        <w:t>(52)</w:t>
      </w:r>
      <w:r>
        <w:rPr>
          <w:rFonts w:hint="eastAsia"/>
          <w:lang w:val="en-US" w:eastAsia="zh-CN"/>
        </w:rPr>
        <w:t>和</w:t>
      </w:r>
      <w:r>
        <w:rPr>
          <w:lang w:val="en-US" w:eastAsia="zh-CN"/>
        </w:rPr>
        <w:t>(53)</w:t>
      </w:r>
      <w:r>
        <w:rPr>
          <w:rFonts w:hint="eastAsia"/>
          <w:lang w:val="en-US" w:eastAsia="zh-CN"/>
        </w:rPr>
        <w:t>可修改为</w:t>
      </w:r>
      <w:r>
        <w:rPr>
          <w:rFonts w:asciiTheme="minorEastAsia" w:hAnsiTheme="minorEastAsia" w:hint="eastAsia"/>
          <w:lang w:val="en-US" w:eastAsia="zh-CN"/>
        </w:rPr>
        <w:t>：</w:t>
      </w:r>
    </w:p>
    <w:p w14:paraId="0C48A494" w14:textId="77777777" w:rsidR="00E23A97" w:rsidRDefault="00E23A97" w:rsidP="00E23A97">
      <w:pPr>
        <w:pStyle w:val="Equation"/>
        <w:rPr>
          <w:lang w:val="en-US"/>
        </w:rPr>
      </w:pPr>
      <w:r>
        <w:rPr>
          <w:rFonts w:eastAsia="Calibri"/>
          <w:lang w:val="en-US" w:eastAsia="zh-CN"/>
        </w:rPr>
        <w:tab/>
      </w:r>
      <w:r>
        <w:rPr>
          <w:rFonts w:eastAsia="Calibri"/>
          <w:lang w:val="en-US" w:eastAsia="zh-CN"/>
        </w:rPr>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lang w:val="en-US"/>
              </w:rPr>
              <m:t>v</m:t>
            </m:r>
          </m:sub>
        </m:sSub>
        <m:r>
          <m:rPr>
            <m:sty m:val="p"/>
          </m:rPr>
          <w:rPr>
            <w:rFonts w:ascii="Cambria Math" w:hAnsi="Cambria Math"/>
            <w:lang w:val="en-US"/>
          </w:rPr>
          <m:t>+</m:t>
        </m:r>
        <m:sSub>
          <m:sSubPr>
            <m:ctrlPr>
              <w:rPr>
                <w:rFonts w:ascii="Cambria Math" w:hAnsi="Cambria Math"/>
                <w:i/>
              </w:rPr>
            </m:ctrlPr>
          </m:sSubPr>
          <m:e>
            <m:r>
              <m:rPr>
                <m:sty m:val="p"/>
              </m:rPr>
              <w:rPr>
                <w:rFonts w:ascii="Cambria Math" w:hAnsi="Cambria Math"/>
                <w:lang w:val="en-US"/>
              </w:rPr>
              <m:t>v</m:t>
            </m:r>
          </m:e>
          <m:sub>
            <m:r>
              <w:rPr>
                <w:rFonts w:ascii="Cambria Math" w:hAnsi="Cambria Math"/>
              </w:rPr>
              <m:t>fw</m:t>
            </m:r>
          </m:sub>
        </m:sSub>
        <m:d>
          <m:dPr>
            <m:begChr m:val="["/>
            <m:endChr m:val="]"/>
            <m:ctrlPr>
              <w:rPr>
                <w:rFonts w:ascii="Cambria Math" w:hAnsi="Cambria Math"/>
              </w:rPr>
            </m:ctrlPr>
          </m:dPr>
          <m:e>
            <m:r>
              <m:rPr>
                <m:sty m:val="p"/>
              </m:rPr>
              <w:rPr>
                <w:rFonts w:ascii="Cambria Math" w:eastAsia="Calibri" w:hAnsi="Cambria Math"/>
                <w:lang w:val="en-US"/>
              </w:rPr>
              <m:t>4.9+</m:t>
            </m:r>
            <m:f>
              <m:fPr>
                <m:ctrlPr>
                  <w:rPr>
                    <w:rFonts w:ascii="Cambria Math" w:eastAsia="Calibri" w:hAnsi="Cambria Math"/>
                  </w:rPr>
                </m:ctrlPr>
              </m:fPr>
              <m:num>
                <m:r>
                  <m:rPr>
                    <m:sty m:val="p"/>
                  </m:rPr>
                  <w:rPr>
                    <w:rFonts w:ascii="Cambria Math" w:eastAsia="Calibri" w:hAnsi="Cambria Math"/>
                    <w:lang w:val="en-US"/>
                  </w:rPr>
                  <m:t>75</m:t>
                </m:r>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/18</m:t>
                        </m:r>
                      </m:e>
                    </m:d>
                  </m:e>
                  <m:sup>
                    <m:r>
                      <m:rPr>
                        <m:sty m:val="p"/>
                      </m:rPr>
                      <w:rPr>
                        <w:rFonts w:ascii="Cambria Math" w:eastAsia="Calibri" w:hAnsi="Cambria Math"/>
                        <w:lang w:val="en-US"/>
                      </w:rPr>
                      <m:t>2</m:t>
                    </m:r>
                  </m:sup>
                </m:sSup>
              </m:den>
            </m:f>
          </m:e>
        </m:d>
        <m:r>
          <m:rPr>
            <m:sty m:val="p"/>
          </m:rPr>
          <w:rPr>
            <w:rFonts w:ascii="Cambria Math" w:hAnsi="Cambria Math"/>
            <w:lang w:val="en-US"/>
          </w:rPr>
          <m:t xml:space="preserve">+ </m:t>
        </m:r>
        <m:sSub>
          <m:sSubPr>
            <m:ctrlPr>
              <w:rPr>
                <w:rFonts w:ascii="Cambria Math" w:hAnsi="Cambria Math"/>
                <w:i/>
              </w:rPr>
            </m:ctrlPr>
          </m:sSubPr>
          <m:e>
            <m:r>
              <m:rPr>
                <m:sty m:val="p"/>
              </m:rPr>
              <w:rPr>
                <w:rFonts w:ascii="Cambria Math" w:hAnsi="Cambria Math"/>
                <w:lang w:val="en-US"/>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US"/>
              </w:rPr>
              <m:t xml:space="preserve">2.9+ </m:t>
            </m:r>
            <m:f>
              <m:fPr>
                <m:ctrlPr>
                  <w:rPr>
                    <w:rFonts w:ascii="Cambria Math" w:hAnsi="Cambria Math"/>
                  </w:rPr>
                </m:ctrlPr>
              </m:fPr>
              <m:num>
                <m:r>
                  <m:rPr>
                    <m:sty m:val="p"/>
                  </m:rPr>
                  <w:rPr>
                    <w:rFonts w:ascii="Cambria Math" w:hAnsi="Cambria Math"/>
                    <w:lang w:val="en-US"/>
                  </w:rPr>
                  <m:t>55</m:t>
                </m:r>
                <m:d>
                  <m:dPr>
                    <m:begChr m:val="["/>
                    <m:endChr m:val="]"/>
                    <m:ctrlPr>
                      <w:rPr>
                        <w:rFonts w:ascii="Cambria Math" w:hAnsi="Cambria Math"/>
                      </w:rPr>
                    </m:ctrlPr>
                  </m:dPr>
                  <m:e>
                    <m:r>
                      <m:rPr>
                        <m:sty m:val="p"/>
                      </m:rPr>
                      <w:rPr>
                        <w:rFonts w:ascii="Cambria Math" w:hAnsi="Cambria Math"/>
                        <w:lang w:val="en-US"/>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/0.36</m:t>
                            </m:r>
                          </m:e>
                        </m:d>
                      </m:e>
                    </m:rad>
                  </m:e>
                </m:d>
              </m:num>
              <m:den>
                <m:r>
                  <m:rPr>
                    <m:sty m:val="p"/>
                  </m:rPr>
                  <w:rPr>
                    <w:rFonts w:ascii="Cambria Math" w:hAnsi="Cambria Math"/>
                    <w:lang w:val="en-US"/>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/0.36</m:t>
                        </m:r>
                      </m:e>
                    </m:d>
                  </m:e>
                </m:rad>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/0.18</m:t>
                    </m:r>
                  </m:e>
                </m:d>
              </m:den>
            </m:f>
          </m:e>
        </m:d>
      </m:oMath>
      <w:r>
        <w:rPr>
          <w:lang w:val="en-US"/>
        </w:rPr>
        <w:tab/>
        <w:t>(58)</w:t>
      </w:r>
    </w:p>
    <w:p w14:paraId="59DE84AD" w14:textId="77777777" w:rsidR="00E23A97" w:rsidRDefault="00E23A97" w:rsidP="00E218B3">
      <w:pPr>
        <w:pStyle w:val="Equation"/>
        <w:spacing w:after="240"/>
        <w:rPr>
          <w:lang w:val="en-US"/>
        </w:rPr>
      </w:pPr>
      <w:r>
        <w:rPr>
          <w:lang w:val="en-US"/>
        </w:rPr>
        <w:tab/>
      </w:r>
      <w:r>
        <w:rPr>
          <w:lang w:val="en-US"/>
        </w:rPr>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lang w:val="en-US"/>
              </w:rPr>
              <m:t>v</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i/>
              </w:rPr>
            </m:ctrlPr>
          </m:sSubPr>
          <m:e>
            <m:r>
              <m:rPr>
                <m:sty m:val="p"/>
              </m:rPr>
              <w:rPr>
                <w:rFonts w:ascii="Cambria Math" w:hAnsi="Cambria Math"/>
                <w:lang w:val="en-US"/>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r>
                  <m:rPr>
                    <m:sty m:val="p"/>
                  </m:rPr>
                  <w:rPr>
                    <w:rFonts w:ascii="Cambria Math" w:eastAsia="Calibri" w:hAnsi="Cambria Math"/>
                    <w:lang w:val="en-US"/>
                  </w:rPr>
                  <m:t>75</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/18</m:t>
                    </m:r>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/18</m:t>
                        </m:r>
                      </m:e>
                    </m:d>
                  </m:e>
                  <m:sup>
                    <m:r>
                      <m:rPr>
                        <m:sty m:val="p"/>
                      </m:rPr>
                      <w:rPr>
                        <w:rFonts w:ascii="Cambria Math" w:eastAsia="Calibri" w:hAnsi="Cambria Math"/>
                        <w:lang w:val="en-US"/>
                      </w:rPr>
                      <m:t>2</m:t>
                    </m:r>
                  </m:sup>
                </m:sSup>
              </m:den>
            </m:f>
            <m:r>
              <m:rPr>
                <m:sty m:val="p"/>
              </m:rPr>
              <w:rPr>
                <w:rFonts w:ascii="Cambria Math" w:eastAsia="Calibri" w:hAnsi="Cambria Math"/>
                <w:lang w:val="en-US"/>
              </w:rPr>
              <m:t>+</m:t>
            </m:r>
            <m:f>
              <m:fPr>
                <m:ctrlPr>
                  <w:rPr>
                    <w:rFonts w:ascii="Cambria Math" w:hAnsi="Cambria Math"/>
                  </w:rPr>
                </m:ctrlPr>
              </m:fPr>
              <m:num>
                <m:r>
                  <m:rPr>
                    <m:sty m:val="p"/>
                  </m:rPr>
                  <w:rPr>
                    <w:rFonts w:ascii="Cambria Math" w:hAnsi="Cambria Math"/>
                    <w:lang w:val="en-US"/>
                  </w:rPr>
                  <m:t>22.86</m:t>
                </m:r>
              </m:num>
              <m:den>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den>
            </m:f>
          </m:e>
        </m:d>
        <m:r>
          <m:rPr>
            <m:sty m:val="p"/>
          </m:rPr>
          <w:rPr>
            <w:rFonts w:ascii="Cambria Math" w:hAnsi="Cambria Math"/>
            <w:lang w:val="en-US"/>
          </w:rPr>
          <m:t xml:space="preserve">+ </m:t>
        </m:r>
        <m:sSub>
          <m:sSubPr>
            <m:ctrlPr>
              <w:rPr>
                <w:rFonts w:ascii="Cambria Math" w:hAnsi="Cambria Math"/>
                <w:i/>
              </w:rPr>
            </m:ctrlPr>
          </m:sSubPr>
          <m:e>
            <m:r>
              <m:rPr>
                <m:sty m:val="p"/>
              </m:rPr>
              <w:rPr>
                <w:rFonts w:ascii="Cambria Math" w:hAnsi="Cambria Math"/>
                <w:lang w:val="en-US"/>
              </w:rPr>
              <m:t>v</m:t>
            </m:r>
          </m:e>
          <m:sub>
            <m:r>
              <w:rPr>
                <w:rFonts w:ascii="Cambria Math" w:hAnsi="Cambria Math"/>
              </w:rPr>
              <m:t>bw</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US"/>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/0.36</m:t>
                        </m:r>
                      </m:e>
                    </m:d>
                  </m:e>
                </m:rad>
              </m:num>
              <m:den>
                <m:r>
                  <m:rPr>
                    <m:sty m:val="p"/>
                  </m:rPr>
                  <w:rPr>
                    <w:rFonts w:ascii="Cambria Math" w:hAnsi="Cambria Math"/>
                    <w:lang w:val="en-US"/>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/0.36</m:t>
                        </m:r>
                      </m:e>
                    </m:d>
                  </m:e>
                </m:rad>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/0.18</m:t>
                    </m:r>
                  </m:e>
                </m:d>
              </m:den>
            </m:f>
          </m:e>
        </m:d>
      </m:oMath>
      <w:r>
        <w:rPr>
          <w:lang w:val="en-US"/>
        </w:rPr>
        <w:tab/>
        <w:t>(59)</w:t>
      </w:r>
    </w:p>
    <w:p w14:paraId="4894C28E" w14:textId="77777777" w:rsidR="00E23A97" w:rsidRDefault="00E23A97" w:rsidP="00E23A97">
      <w:pPr>
        <w:ind w:firstLineChars="200" w:firstLine="480"/>
        <w:rPr>
          <w:lang w:val="en-US" w:eastAsia="zh-CN"/>
        </w:rPr>
      </w:pPr>
      <w:r>
        <w:rPr>
          <w:rFonts w:hint="eastAsia"/>
          <w:lang w:val="en-US" w:eastAsia="zh-CN"/>
        </w:rPr>
        <w:t>由于方程（</w:t>
      </w:r>
      <w:r>
        <w:rPr>
          <w:rFonts w:hint="eastAsia"/>
          <w:lang w:val="en-US" w:eastAsia="zh-CN"/>
        </w:rPr>
        <w:t>58</w:t>
      </w:r>
      <w:r>
        <w:rPr>
          <w:rFonts w:hint="eastAsia"/>
          <w:lang w:val="en-US" w:eastAsia="zh-CN"/>
        </w:rPr>
        <w:t>）和（</w:t>
      </w:r>
      <w:r>
        <w:rPr>
          <w:rFonts w:hint="eastAsia"/>
          <w:lang w:val="en-US" w:eastAsia="zh-CN"/>
        </w:rPr>
        <w:t>59</w:t>
      </w:r>
      <w:r>
        <w:rPr>
          <w:rFonts w:hint="eastAsia"/>
          <w:lang w:val="en-US" w:eastAsia="zh-CN"/>
        </w:rPr>
        <w:t>）中对游离水和结合水</w:t>
      </w:r>
      <w:proofErr w:type="gramStart"/>
      <w:r>
        <w:rPr>
          <w:rFonts w:hint="eastAsia"/>
          <w:lang w:val="en-US" w:eastAsia="zh-CN"/>
        </w:rPr>
        <w:t>作出</w:t>
      </w:r>
      <w:proofErr w:type="gramEnd"/>
      <w:r>
        <w:rPr>
          <w:rFonts w:hint="eastAsia"/>
          <w:lang w:val="en-US" w:eastAsia="zh-CN"/>
        </w:rPr>
        <w:t>解释，并将温度依赖性列入，因此比</w:t>
      </w:r>
      <w:r>
        <w:rPr>
          <w:rFonts w:hint="eastAsia"/>
          <w:lang w:val="en-US" w:eastAsia="zh-CN"/>
        </w:rPr>
        <w:t>ITU-RP.833</w:t>
      </w:r>
      <w:r>
        <w:rPr>
          <w:rFonts w:hint="eastAsia"/>
          <w:lang w:val="en-US" w:eastAsia="zh-CN"/>
        </w:rPr>
        <w:t>建议书中的方程（</w:t>
      </w:r>
      <w:r>
        <w:rPr>
          <w:rFonts w:hint="eastAsia"/>
          <w:lang w:val="en-US" w:eastAsia="zh-CN"/>
        </w:rPr>
        <w:t>16</w:t>
      </w:r>
      <w:r>
        <w:rPr>
          <w:rFonts w:hint="eastAsia"/>
          <w:lang w:val="en-US" w:eastAsia="zh-CN"/>
        </w:rPr>
        <w:t>）更为通用。</w:t>
      </w:r>
    </w:p>
    <w:p w14:paraId="0DF89609" w14:textId="77777777" w:rsidR="00E23A97" w:rsidRDefault="00E23A97" w:rsidP="00E23A97">
      <w:pPr>
        <w:ind w:firstLineChars="200" w:firstLine="480"/>
        <w:rPr>
          <w:lang w:val="en-US" w:eastAsia="zh-CN"/>
        </w:rPr>
      </w:pPr>
      <w:r>
        <w:rPr>
          <w:rFonts w:hint="eastAsia"/>
          <w:lang w:val="en-US" w:eastAsia="zh-CN"/>
        </w:rPr>
        <w:t>图</w:t>
      </w:r>
      <w:r>
        <w:rPr>
          <w:rFonts w:hint="eastAsia"/>
          <w:lang w:val="en-US" w:eastAsia="zh-CN"/>
        </w:rPr>
        <w:t>10</w:t>
      </w:r>
      <w:r>
        <w:rPr>
          <w:rFonts w:hint="eastAsia"/>
          <w:lang w:val="en-US" w:eastAsia="zh-CN"/>
        </w:rPr>
        <w:t>和图</w:t>
      </w:r>
      <w:r>
        <w:rPr>
          <w:rFonts w:hint="eastAsia"/>
          <w:lang w:val="en-US" w:eastAsia="zh-CN"/>
        </w:rPr>
        <w:t>11</w:t>
      </w:r>
      <w:r>
        <w:rPr>
          <w:rFonts w:hint="eastAsia"/>
          <w:lang w:val="en-US" w:eastAsia="zh-CN"/>
        </w:rPr>
        <w:t>显示在两个不同重力水含量值下植被复杂相对电容率的实部和虚部与频率相对的关系，说明植被复相对电容率的实部和虚部随着重量水含量的增加而增加。</w:t>
      </w:r>
    </w:p>
    <w:p w14:paraId="14A07F95" w14:textId="77777777" w:rsidR="00E23A97" w:rsidRDefault="00E23A97" w:rsidP="00E23A97">
      <w:pPr>
        <w:pStyle w:val="FigureNo"/>
        <w:rPr>
          <w:lang w:val="en-US" w:eastAsia="zh-CN"/>
        </w:rPr>
      </w:pPr>
      <w:r>
        <w:rPr>
          <w:rFonts w:hint="eastAsia"/>
          <w:lang w:val="en-US" w:eastAsia="zh-CN"/>
        </w:rPr>
        <w:t>图</w:t>
      </w:r>
      <w:r>
        <w:rPr>
          <w:rFonts w:hint="eastAsia"/>
          <w:lang w:val="en-US" w:eastAsia="zh-CN"/>
        </w:rPr>
        <w:t>10</w:t>
      </w:r>
    </w:p>
    <w:p w14:paraId="6C4B4653" w14:textId="19B1892F" w:rsidR="00E23A97" w:rsidRDefault="00E23A97" w:rsidP="00E23A97">
      <w:pPr>
        <w:pStyle w:val="Figuretitle"/>
        <w:rPr>
          <w:lang w:val="en-US" w:eastAsia="zh-CN"/>
        </w:rPr>
      </w:pPr>
      <w:r>
        <w:rPr>
          <w:noProof/>
          <w:lang w:val="en-GB" w:eastAsia="zh-CN"/>
        </w:rPr>
        <mc:AlternateContent>
          <mc:Choice Requires="wps">
            <w:drawing>
              <wp:anchor distT="0" distB="0" distL="114300" distR="114300" simplePos="0" relativeHeight="251664896" behindDoc="0" locked="0" layoutInCell="1" allowOverlap="1" wp14:anchorId="65353342" wp14:editId="3A8EF749">
                <wp:simplePos x="0" y="0"/>
                <wp:positionH relativeFrom="column">
                  <wp:posOffset>727710</wp:posOffset>
                </wp:positionH>
                <wp:positionV relativeFrom="paragraph">
                  <wp:posOffset>212725</wp:posOffset>
                </wp:positionV>
                <wp:extent cx="200025" cy="2531745"/>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3F9DF1D5"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3342" id="Text Box 19" o:spid="_x0000_s1058" type="#_x0000_t202" style="position:absolute;left:0;text-align:left;margin-left:57.3pt;margin-top:16.75pt;width:15.75pt;height:19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" stroked="f" strokecolor="#739cc3" strokeweight="1.25pt">
                <v:fill focus="100%" type="gradient">
                  <o:fill v:ext="view" type="gradientUnscaled"/>
                </v:fill>
                <v:textbox style="layout-flow:vertical;mso-layout-flow-alt:bottom-to-top" inset="0,0,0,0">
                  <w:txbxContent>
                    <w:p w14:paraId="3F9DF1D5"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v:textbox>
              </v:shape>
            </w:pict>
          </mc:Fallback>
        </mc:AlternateContent>
      </w:r>
      <w:r>
        <w:rPr>
          <w:rFonts w:hint="eastAsia"/>
          <w:lang w:val="en-US" w:eastAsia="zh-CN"/>
        </w:rPr>
        <w:t>植被复相对电容率与频率的函数关系图</w:t>
      </w:r>
      <w:r>
        <w:rPr>
          <w:lang w:val="en-US" w:eastAsia="zh-CN"/>
        </w:rPr>
        <w:br/>
      </w:r>
      <w:bookmarkStart w:id="29" w:name="lt_pId419"/>
      <w:r>
        <w:rPr>
          <w:lang w:val="en-US" w:eastAsia="zh-CN"/>
        </w:rPr>
        <w:t>(</w:t>
      </w:r>
      <m:oMath>
        <m:sSub>
          <m:sSubPr>
            <m:ctrlPr>
              <w:rPr>
                <w:rFonts w:ascii="Cambria Math" w:hAnsi="Cambria Math"/>
                <w:i/>
              </w:rPr>
            </m:ctrlPr>
          </m:sSubPr>
          <m:e>
            <m:r>
              <m:rPr>
                <m:sty m:val="bi"/>
              </m:rPr>
              <w:rPr>
                <w:rFonts w:ascii="Cambria Math" w:hAnsi="Cambria Math"/>
                <w:lang w:eastAsia="zh-CN"/>
              </w:rPr>
              <m:t>M</m:t>
            </m:r>
          </m:e>
          <m:sub>
            <m:r>
              <m:rPr>
                <m:sty m:val="bi"/>
              </m:rPr>
              <w:rPr>
                <w:rFonts w:ascii="Cambria Math" w:hAnsi="Cambria Math"/>
                <w:lang w:eastAsia="zh-CN"/>
              </w:rPr>
              <m:t>g</m:t>
            </m:r>
          </m:sub>
        </m:sSub>
        <m:r>
          <m:rPr>
            <m:sty m:val="bi"/>
          </m:rPr>
          <w:rPr>
            <w:rFonts w:ascii="Cambria Math" w:hAnsi="Cambria Math"/>
            <w:lang w:val="en-US" w:eastAsia="zh-CN"/>
          </w:rPr>
          <m:t>=</m:t>
        </m:r>
        <m:r>
          <m:rPr>
            <m:sty m:val="bi"/>
          </m:rPr>
          <w:rPr>
            <w:rFonts w:ascii="Cambria Math" w:hAnsi="Cambria Math"/>
            <w:lang w:eastAsia="zh-CN"/>
          </w:rPr>
          <m:t>0</m:t>
        </m:r>
        <m:r>
          <m:rPr>
            <m:sty m:val="bi"/>
          </m:rPr>
          <w:rPr>
            <w:rFonts w:ascii="Cambria Math" w:hAnsi="Cambria Math"/>
            <w:lang w:val="en-US" w:eastAsia="zh-CN"/>
          </w:rPr>
          <m:t>.</m:t>
        </m:r>
        <m:r>
          <m:rPr>
            <m:sty m:val="bi"/>
          </m:rPr>
          <w:rPr>
            <w:rFonts w:ascii="Cambria Math" w:hAnsi="Cambria Math"/>
            <w:lang w:eastAsia="zh-CN"/>
          </w:rPr>
          <m:t>68</m:t>
        </m:r>
        <m:r>
          <m:rPr>
            <m:sty m:val="bi"/>
          </m:rPr>
          <w:rPr>
            <w:rFonts w:ascii="Cambria Math" w:hAnsi="Cambria Math"/>
            <w:lang w:val="en-US" w:eastAsia="zh-CN"/>
          </w:rPr>
          <m:t xml:space="preserve">, </m:t>
        </m:r>
        <m:r>
          <m:rPr>
            <m:sty m:val="bi"/>
          </m:rPr>
          <w:rPr>
            <w:rFonts w:ascii="Cambria Math" w:hAnsi="Cambria Math"/>
            <w:lang w:eastAsia="zh-CN"/>
          </w:rPr>
          <m:t>T</m:t>
        </m:r>
        <m:r>
          <m:rPr>
            <m:sty m:val="bi"/>
          </m:rPr>
          <w:rPr>
            <w:rFonts w:ascii="Cambria Math" w:hAnsi="Cambria Math"/>
            <w:lang w:val="en-US" w:eastAsia="zh-CN"/>
          </w:rPr>
          <m:t>=</m:t>
        </m:r>
        <m:r>
          <m:rPr>
            <m:sty m:val="bi"/>
          </m:rPr>
          <w:rPr>
            <w:rFonts w:ascii="Cambria Math" w:hAnsi="Cambria Math"/>
            <w:lang w:eastAsia="zh-CN"/>
          </w:rPr>
          <m:t>22</m:t>
        </m:r>
      </m:oMath>
      <w:r>
        <w:rPr>
          <w:lang w:val="en-US" w:eastAsia="zh-CN"/>
        </w:rPr>
        <w:t> </w:t>
      </w:r>
      <w:r>
        <w:rPr>
          <w:vertAlign w:val="superscript"/>
          <w:lang w:val="en-US" w:eastAsia="zh-CN"/>
        </w:rPr>
        <w:t>o</w:t>
      </w:r>
      <w:r>
        <w:rPr>
          <w:lang w:val="en-US" w:eastAsia="zh-CN"/>
        </w:rPr>
        <w:t>C)</w:t>
      </w:r>
      <w:bookmarkEnd w:id="29"/>
    </w:p>
    <w:p w14:paraId="1ED5DE22" w14:textId="2ACB4223" w:rsidR="00E23A97" w:rsidRDefault="00E23A97" w:rsidP="00E23A97">
      <w:pPr>
        <w:pStyle w:val="Figure"/>
      </w:pPr>
      <w:r>
        <w:rPr>
          <w:noProof/>
          <w:szCs w:val="18"/>
          <w:lang w:val="en-GB" w:eastAsia="zh-CN"/>
        </w:rPr>
        <mc:AlternateContent>
          <mc:Choice Requires="wps">
            <w:drawing>
              <wp:anchor distT="0" distB="0" distL="114300" distR="114300" simplePos="0" relativeHeight="251665920" behindDoc="0" locked="0" layoutInCell="1" allowOverlap="1" wp14:anchorId="44FC481D" wp14:editId="2153E6D5">
                <wp:simplePos x="0" y="0"/>
                <wp:positionH relativeFrom="column">
                  <wp:posOffset>2759075</wp:posOffset>
                </wp:positionH>
                <wp:positionV relativeFrom="paragraph">
                  <wp:posOffset>2326005</wp:posOffset>
                </wp:positionV>
                <wp:extent cx="988695" cy="172720"/>
                <wp:effectExtent l="2540" t="381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B0D76"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481D" id="Text Box 18" o:spid="_x0000_s1059" type="#_x0000_t202" style="position:absolute;left:0;text-align:left;margin-left:217.25pt;margin-top:183.15pt;width:77.85pt;height:1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wwfg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" stroked="f">
                <v:textbox inset="0,0,0,0">
                  <w:txbxContent>
                    <w:p w14:paraId="7B5B0D76"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66944" behindDoc="0" locked="0" layoutInCell="1" allowOverlap="1" wp14:anchorId="1D6751E9" wp14:editId="76279723">
                <wp:simplePos x="0" y="0"/>
                <wp:positionH relativeFrom="column">
                  <wp:posOffset>2397125</wp:posOffset>
                </wp:positionH>
                <wp:positionV relativeFrom="paragraph">
                  <wp:posOffset>1631950</wp:posOffset>
                </wp:positionV>
                <wp:extent cx="672465" cy="172720"/>
                <wp:effectExtent l="2540" t="0" r="127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101AE"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51E9" id="Text Box 17" o:spid="_x0000_s1060" type="#_x0000_t202" style="position:absolute;left:0;text-align:left;margin-left:188.75pt;margin-top:128.5pt;width:52.95pt;height:1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Wy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" stroked="f">
                <v:textbox inset="0,0,0,0">
                  <w:txbxContent>
                    <w:p w14:paraId="4A3101AE"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67968" behindDoc="0" locked="0" layoutInCell="1" allowOverlap="1" wp14:anchorId="1FBE152A" wp14:editId="0FE6770D">
                <wp:simplePos x="0" y="0"/>
                <wp:positionH relativeFrom="column">
                  <wp:posOffset>1976120</wp:posOffset>
                </wp:positionH>
                <wp:positionV relativeFrom="paragraph">
                  <wp:posOffset>918210</wp:posOffset>
                </wp:positionV>
                <wp:extent cx="473075" cy="172720"/>
                <wp:effectExtent l="635" t="0" r="254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E4E56" w14:textId="77777777" w:rsidR="0029118E" w:rsidRDefault="0029118E" w:rsidP="00E23A97">
                            <w:pPr>
                              <w:spacing w:before="0"/>
                              <w:jc w:val="center"/>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152A" id="Text Box 16" o:spid="_x0000_s1061" type="#_x0000_t202" style="position:absolute;left:0;text-align:left;margin-left:155.6pt;margin-top:72.3pt;width:37.25pt;height:1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bQfg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" stroked="f">
                <v:textbox inset="0,0,0,0">
                  <w:txbxContent>
                    <w:p w14:paraId="6EAE4E56" w14:textId="77777777" w:rsidR="0029118E" w:rsidRDefault="0029118E" w:rsidP="00E23A97">
                      <w:pPr>
                        <w:spacing w:before="0"/>
                        <w:jc w:val="center"/>
                      </w:pPr>
                      <w:r w:rsidRPr="00244CDE">
                        <w:rPr>
                          <w:rFonts w:hint="eastAsia"/>
                          <w:sz w:val="18"/>
                          <w:szCs w:val="18"/>
                          <w:lang w:val="en-US" w:eastAsia="zh-CN"/>
                        </w:rPr>
                        <w:t>实部</w:t>
                      </w:r>
                    </w:p>
                  </w:txbxContent>
                </v:textbox>
              </v:shape>
            </w:pict>
          </mc:Fallback>
        </mc:AlternateContent>
      </w:r>
      <w:r w:rsidRPr="00C94737">
        <w:object w:dxaOrig="8474" w:dyaOrig="4964" w14:anchorId="55988E1A">
          <v:shape id="_x0000_i1033" type="#_x0000_t75" style="width:360.55pt;height:213.3pt" o:ole="">
            <v:imagedata r:id="rId31" o:title=""/>
          </v:shape>
          <o:OLEObject Type="Embed" ProgID="CorelDraw.Graphic.17" ShapeID="_x0000_i1033" DrawAspect="Content" ObjectID="_1587539612" r:id="rId32"/>
        </w:object>
      </w:r>
    </w:p>
    <w:p w14:paraId="0DB77B1F" w14:textId="77777777" w:rsidR="00E23A97" w:rsidRDefault="00E23A97" w:rsidP="00E23A97">
      <w:pPr>
        <w:pStyle w:val="FigureNo"/>
        <w:rPr>
          <w:lang w:val="en-US" w:eastAsia="zh-CN"/>
        </w:rPr>
      </w:pPr>
      <w:r>
        <w:rPr>
          <w:rFonts w:hint="eastAsia"/>
          <w:lang w:val="en-US" w:eastAsia="zh-CN"/>
        </w:rPr>
        <w:lastRenderedPageBreak/>
        <w:t>图</w:t>
      </w:r>
      <w:r>
        <w:rPr>
          <w:rFonts w:hint="eastAsia"/>
          <w:lang w:val="en-US" w:eastAsia="zh-CN"/>
        </w:rPr>
        <w:t>11</w:t>
      </w:r>
    </w:p>
    <w:p w14:paraId="52FB13A6" w14:textId="77777777" w:rsidR="00E23A97" w:rsidRDefault="00E23A97" w:rsidP="00E23A97">
      <w:pPr>
        <w:pStyle w:val="Figuretitle"/>
        <w:rPr>
          <w:lang w:val="en-US" w:eastAsia="zh-CN"/>
        </w:rPr>
      </w:pPr>
      <w:r>
        <w:rPr>
          <w:rFonts w:hint="eastAsia"/>
          <w:lang w:val="en-US" w:eastAsia="zh-CN"/>
        </w:rPr>
        <w:t>植被复相对电容率随频率变化图</w:t>
      </w:r>
      <w:r>
        <w:rPr>
          <w:lang w:val="en-US" w:eastAsia="zh-CN"/>
        </w:rPr>
        <w:br/>
      </w:r>
      <w:bookmarkStart w:id="30" w:name="lt_pId422"/>
      <w:r>
        <w:rPr>
          <w:lang w:val="en-US" w:eastAsia="zh-CN"/>
        </w:rPr>
        <w:t>(</w:t>
      </w:r>
      <m:oMath>
        <m:sSub>
          <m:sSubPr>
            <m:ctrlPr>
              <w:rPr>
                <w:rFonts w:ascii="Cambria Math" w:hAnsi="Cambria Math"/>
                <w:i/>
              </w:rPr>
            </m:ctrlPr>
          </m:sSubPr>
          <m:e>
            <m:r>
              <m:rPr>
                <m:sty m:val="bi"/>
              </m:rPr>
              <w:rPr>
                <w:rFonts w:ascii="Cambria Math" w:hAnsi="Cambria Math"/>
                <w:lang w:eastAsia="zh-CN"/>
              </w:rPr>
              <m:t>M</m:t>
            </m:r>
          </m:e>
          <m:sub>
            <m:r>
              <m:rPr>
                <m:sty m:val="bi"/>
              </m:rPr>
              <w:rPr>
                <w:rFonts w:ascii="Cambria Math" w:hAnsi="Cambria Math"/>
                <w:lang w:eastAsia="zh-CN"/>
              </w:rPr>
              <m:t>g</m:t>
            </m:r>
          </m:sub>
        </m:sSub>
        <m:r>
          <m:rPr>
            <m:sty m:val="bi"/>
          </m:rPr>
          <w:rPr>
            <w:rFonts w:ascii="Cambria Math" w:hAnsi="Cambria Math"/>
            <w:lang w:val="en-US" w:eastAsia="zh-CN"/>
          </w:rPr>
          <m:t>=</m:t>
        </m:r>
        <m:r>
          <m:rPr>
            <m:sty m:val="bi"/>
          </m:rPr>
          <w:rPr>
            <w:rFonts w:ascii="Cambria Math" w:hAnsi="Cambria Math"/>
            <w:lang w:eastAsia="zh-CN"/>
          </w:rPr>
          <m:t>0</m:t>
        </m:r>
        <m:r>
          <m:rPr>
            <m:sty m:val="bi"/>
          </m:rPr>
          <w:rPr>
            <w:rFonts w:ascii="Cambria Math" w:hAnsi="Cambria Math"/>
            <w:lang w:val="en-US" w:eastAsia="zh-CN"/>
          </w:rPr>
          <m:t>.</m:t>
        </m:r>
        <m:r>
          <m:rPr>
            <m:sty m:val="bi"/>
          </m:rPr>
          <w:rPr>
            <w:rFonts w:ascii="Cambria Math" w:hAnsi="Cambria Math"/>
            <w:lang w:eastAsia="zh-CN"/>
          </w:rPr>
          <m:t>26</m:t>
        </m:r>
        <m:r>
          <m:rPr>
            <m:sty m:val="bi"/>
          </m:rPr>
          <w:rPr>
            <w:rFonts w:ascii="Cambria Math" w:hAnsi="Cambria Math"/>
            <w:lang w:val="en-US" w:eastAsia="zh-CN"/>
          </w:rPr>
          <m:t xml:space="preserve">, </m:t>
        </m:r>
        <m:r>
          <m:rPr>
            <m:sty m:val="bi"/>
          </m:rPr>
          <w:rPr>
            <w:rFonts w:ascii="Cambria Math" w:hAnsi="Cambria Math"/>
            <w:lang w:eastAsia="zh-CN"/>
          </w:rPr>
          <m:t>T</m:t>
        </m:r>
        <m:r>
          <m:rPr>
            <m:sty m:val="bi"/>
          </m:rPr>
          <w:rPr>
            <w:rFonts w:ascii="Cambria Math" w:hAnsi="Cambria Math"/>
            <w:lang w:val="en-US" w:eastAsia="zh-CN"/>
          </w:rPr>
          <m:t>=</m:t>
        </m:r>
        <m:r>
          <m:rPr>
            <m:sty m:val="bi"/>
          </m:rPr>
          <w:rPr>
            <w:rFonts w:ascii="Cambria Math" w:hAnsi="Cambria Math"/>
            <w:lang w:eastAsia="zh-CN"/>
          </w:rPr>
          <m:t>22</m:t>
        </m:r>
      </m:oMath>
      <w:r>
        <w:rPr>
          <w:lang w:val="en-US" w:eastAsia="zh-CN"/>
        </w:rPr>
        <w:t> </w:t>
      </w:r>
      <w:r>
        <w:rPr>
          <w:vertAlign w:val="superscript"/>
          <w:lang w:val="en-US" w:eastAsia="zh-CN"/>
        </w:rPr>
        <w:t>o</w:t>
      </w:r>
      <w:r>
        <w:rPr>
          <w:lang w:val="en-US" w:eastAsia="zh-CN"/>
        </w:rPr>
        <w:t>C)</w:t>
      </w:r>
      <w:bookmarkEnd w:id="30"/>
    </w:p>
    <w:p w14:paraId="052DBAC6" w14:textId="40C00B6C" w:rsidR="00E23A97" w:rsidRDefault="00E23A97" w:rsidP="00E23A97">
      <w:pPr>
        <w:pStyle w:val="Figure"/>
      </w:pPr>
      <w:r>
        <w:rPr>
          <w:noProof/>
          <w:szCs w:val="18"/>
          <w:lang w:val="en-GB" w:eastAsia="zh-CN"/>
        </w:rPr>
        <mc:AlternateContent>
          <mc:Choice Requires="wps">
            <w:drawing>
              <wp:anchor distT="0" distB="0" distL="114300" distR="114300" simplePos="0" relativeHeight="251668992" behindDoc="0" locked="0" layoutInCell="1" allowOverlap="1" wp14:anchorId="5A3EA49A" wp14:editId="485A06B4">
                <wp:simplePos x="0" y="0"/>
                <wp:positionH relativeFrom="column">
                  <wp:posOffset>2724785</wp:posOffset>
                </wp:positionH>
                <wp:positionV relativeFrom="paragraph">
                  <wp:posOffset>2732405</wp:posOffset>
                </wp:positionV>
                <wp:extent cx="988695" cy="172720"/>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41BA6"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A49A" id="Text Box 15" o:spid="_x0000_s1062" type="#_x0000_t202" style="position:absolute;left:0;text-align:left;margin-left:214.55pt;margin-top:215.15pt;width:77.85pt;height:1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" stroked="f">
                <v:textbox inset="0,0,0,0">
                  <w:txbxContent>
                    <w:p w14:paraId="13B41BA6"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70016" behindDoc="0" locked="0" layoutInCell="1" allowOverlap="1" wp14:anchorId="303D9890" wp14:editId="674B7930">
                <wp:simplePos x="0" y="0"/>
                <wp:positionH relativeFrom="column">
                  <wp:posOffset>2724785</wp:posOffset>
                </wp:positionH>
                <wp:positionV relativeFrom="paragraph">
                  <wp:posOffset>1882140</wp:posOffset>
                </wp:positionV>
                <wp:extent cx="672465" cy="172720"/>
                <wp:effectExtent l="0" t="317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D1588"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9890" id="Text Box 14" o:spid="_x0000_s1063" type="#_x0000_t202" style="position:absolute;left:0;text-align:left;margin-left:214.55pt;margin-top:148.2pt;width:52.95pt;height:1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0q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" stroked="f">
                <v:textbox inset="0,0,0,0">
                  <w:txbxContent>
                    <w:p w14:paraId="1F7D1588"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71040" behindDoc="0" locked="0" layoutInCell="1" allowOverlap="1" wp14:anchorId="4612A660" wp14:editId="33683EFC">
                <wp:simplePos x="0" y="0"/>
                <wp:positionH relativeFrom="column">
                  <wp:posOffset>3090545</wp:posOffset>
                </wp:positionH>
                <wp:positionV relativeFrom="paragraph">
                  <wp:posOffset>1333500</wp:posOffset>
                </wp:positionV>
                <wp:extent cx="473075" cy="172720"/>
                <wp:effectExtent l="635" t="0" r="254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99E69" w14:textId="77777777" w:rsidR="0029118E" w:rsidRDefault="0029118E" w:rsidP="00E23A97">
                            <w:pPr>
                              <w:spacing w:before="0"/>
                              <w:jc w:val="left"/>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A660" id="Text Box 13" o:spid="_x0000_s1064" type="#_x0000_t202" style="position:absolute;left:0;text-align:left;margin-left:243.35pt;margin-top:105pt;width:37.25pt;height:1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tj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" stroked="f">
                <v:textbox inset="0,0,0,0">
                  <w:txbxContent>
                    <w:p w14:paraId="1D799E69" w14:textId="77777777" w:rsidR="0029118E" w:rsidRDefault="0029118E" w:rsidP="00E23A97">
                      <w:pPr>
                        <w:spacing w:before="0"/>
                        <w:jc w:val="left"/>
                      </w:pPr>
                      <w:r w:rsidRPr="00244CDE">
                        <w:rPr>
                          <w:rFonts w:hint="eastAsia"/>
                          <w:sz w:val="18"/>
                          <w:szCs w:val="18"/>
                          <w:lang w:val="en-US" w:eastAsia="zh-CN"/>
                        </w:rPr>
                        <w:t>实部</w:t>
                      </w:r>
                    </w:p>
                  </w:txbxContent>
                </v:textbox>
              </v:shape>
            </w:pict>
          </mc:Fallback>
        </mc:AlternateContent>
      </w:r>
      <w:r>
        <w:rPr>
          <w:noProof/>
          <w:szCs w:val="18"/>
          <w:lang w:val="en-GB" w:eastAsia="zh-CN"/>
        </w:rPr>
        <mc:AlternateContent>
          <mc:Choice Requires="wps">
            <w:drawing>
              <wp:anchor distT="0" distB="0" distL="114300" distR="114300" simplePos="0" relativeHeight="251672064" behindDoc="0" locked="0" layoutInCell="1" allowOverlap="1" wp14:anchorId="54859773" wp14:editId="737CEC50">
                <wp:simplePos x="0" y="0"/>
                <wp:positionH relativeFrom="column">
                  <wp:posOffset>415925</wp:posOffset>
                </wp:positionH>
                <wp:positionV relativeFrom="paragraph">
                  <wp:posOffset>71120</wp:posOffset>
                </wp:positionV>
                <wp:extent cx="200025" cy="2531745"/>
                <wp:effectExtent l="254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14ED5D0"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9773" id="Text Box 12" o:spid="_x0000_s1065" type="#_x0000_t202" style="position:absolute;left:0;text-align:left;margin-left:32.75pt;margin-top:5.6pt;width:15.75pt;height:19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" stroked="f" strokecolor="#739cc3" strokeweight="1.25pt">
                <v:fill focus="100%" type="gradient">
                  <o:fill v:ext="view" type="gradientUnscaled"/>
                </v:fill>
                <v:textbox style="layout-flow:vertical;mso-layout-flow-alt:bottom-to-top" inset="0,0,0,0">
                  <w:txbxContent>
                    <w:p w14:paraId="014ED5D0"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v:textbox>
              </v:shape>
            </w:pict>
          </mc:Fallback>
        </mc:AlternateContent>
      </w:r>
      <w:r w:rsidRPr="00C94737">
        <w:object w:dxaOrig="8474" w:dyaOrig="4964" w14:anchorId="589058BB">
          <v:shape id="_x0000_i1034" type="#_x0000_t75" style="width:420.2pt;height:246.1pt" o:ole="">
            <v:imagedata r:id="rId33" o:title=""/>
          </v:shape>
          <o:OLEObject Type="Embed" ProgID="CorelDraw.Graphic.16" ShapeID="_x0000_i1034" DrawAspect="Content" ObjectID="_1587539613" r:id="rId34"/>
        </w:object>
      </w:r>
    </w:p>
    <w:p w14:paraId="4662EDE2" w14:textId="77777777" w:rsidR="00E23A97" w:rsidRDefault="00E23A97" w:rsidP="00E23A97">
      <w:pPr>
        <w:pStyle w:val="Heading3"/>
        <w:rPr>
          <w:lang w:val="en-US" w:eastAsia="zh-CN"/>
        </w:rPr>
      </w:pPr>
      <w:r>
        <w:rPr>
          <w:lang w:val="en-US" w:eastAsia="zh-CN"/>
        </w:rPr>
        <w:t>5.3.2</w:t>
      </w:r>
      <w:r>
        <w:rPr>
          <w:lang w:val="en-US" w:eastAsia="zh-CN"/>
        </w:rPr>
        <w:tab/>
      </w:r>
      <w:r>
        <w:rPr>
          <w:rFonts w:hint="eastAsia"/>
          <w:lang w:val="en-US" w:eastAsia="zh-CN"/>
        </w:rPr>
        <w:t>冰点以下</w:t>
      </w:r>
    </w:p>
    <w:p w14:paraId="5C4CDA88" w14:textId="77777777" w:rsidR="00E23A97" w:rsidRDefault="00E23A97" w:rsidP="00E23A97">
      <w:pPr>
        <w:ind w:firstLineChars="200" w:firstLine="480"/>
        <w:rPr>
          <w:lang w:val="en-US" w:eastAsia="zh-CN"/>
        </w:rPr>
      </w:pPr>
      <w:r>
        <w:rPr>
          <w:rFonts w:hint="eastAsia"/>
          <w:lang w:val="en-US" w:eastAsia="zh-CN"/>
        </w:rPr>
        <w:t>冰点以下（</w:t>
      </w:r>
      <w:r>
        <w:rPr>
          <w:lang w:val="en-US" w:eastAsia="zh-CN"/>
        </w:rPr>
        <w:t xml:space="preserve">−20 </w:t>
      </w:r>
      <w:r>
        <w:rPr>
          <w:rFonts w:ascii="Symbol" w:hAnsi="Symbol"/>
        </w:rPr>
        <w:sym w:font="Symbol" w:char="F0B0"/>
      </w:r>
      <w:r>
        <w:rPr>
          <w:lang w:val="en-US" w:eastAsia="zh-CN"/>
        </w:rPr>
        <w:t>C ≤</w:t>
      </w:r>
      <m:oMath>
        <m:r>
          <w:rPr>
            <w:rFonts w:ascii="Cambria Math" w:hAnsi="Cambria Math"/>
            <w:lang w:eastAsia="zh-CN"/>
          </w:rPr>
          <m:t>T</m:t>
        </m:r>
      </m:oMath>
      <w:r>
        <w:rPr>
          <w:lang w:val="en-US" w:eastAsia="zh-CN"/>
        </w:rPr>
        <w:t xml:space="preserve">&lt; 0 </w:t>
      </w:r>
      <w:r>
        <w:rPr>
          <w:rFonts w:ascii="Symbol" w:hAnsi="Symbol"/>
        </w:rPr>
        <w:sym w:font="Symbol" w:char="F0B0"/>
      </w:r>
      <w:r>
        <w:rPr>
          <w:lang w:val="en-US" w:eastAsia="zh-CN"/>
        </w:rPr>
        <w:t>C</w:t>
      </w:r>
      <w:r>
        <w:rPr>
          <w:rFonts w:hint="eastAsia"/>
          <w:lang w:val="en-US" w:eastAsia="zh-CN"/>
        </w:rPr>
        <w:t>），复杂相对电容率的实部和虚部为</w:t>
      </w:r>
    </w:p>
    <w:p w14:paraId="0B686EAC" w14:textId="77777777" w:rsidR="00E23A97" w:rsidRDefault="00E23A97" w:rsidP="00E23A97">
      <w:pPr>
        <w:pStyle w:val="Equation"/>
        <w:rPr>
          <w:rFonts w:eastAsia="Calibri"/>
          <w:lang w:val="en-US"/>
        </w:rPr>
      </w:pPr>
      <w:r>
        <w:rPr>
          <w:rFonts w:eastAsia="Calibri"/>
          <w:lang w:val="en-US" w:eastAsia="zh-CN"/>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lang w:val="en-US"/>
              </w:rPr>
              <m:t>v</m:t>
            </m:r>
          </m:sub>
          <m:sup>
            <m:r>
              <m:rPr>
                <m:sty m:val="p"/>
              </m:rPr>
              <w:rPr>
                <w:rFonts w:ascii="Cambria Math" w:eastAsia="Calibri" w:hAnsi="Cambria Math"/>
                <w:lang w:val="en-US"/>
              </w:rPr>
              <m:t>'</m:t>
            </m:r>
          </m:sup>
        </m:sSubSup>
        <m:r>
          <m:rPr>
            <m:sty m:val="p"/>
          </m:rPr>
          <w:rPr>
            <w:rFonts w:ascii="Cambria Math" w:eastAsia="Calibri" w:hAnsi="Cambria Math"/>
            <w:lang w:val="en-US"/>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US"/>
              </w:rPr>
              <m:t>v</m:t>
            </m:r>
          </m:sub>
        </m:sSub>
        <m:r>
          <m:rPr>
            <m:sty m:val="p"/>
          </m:rPr>
          <w:rPr>
            <w:rFonts w:ascii="Cambria Math" w:eastAsia="Calibri" w:hAnsi="Cambria Math"/>
            <w:lang w:val="en-US"/>
          </w:rPr>
          <m:t xml:space="preserve">+ </m:t>
        </m:r>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lang w:val="en-US"/>
              </w:rPr>
              <m:t xml:space="preserve">4.9+ </m:t>
            </m:r>
            <m:f>
              <m:fPr>
                <m:ctrlPr>
                  <w:rPr>
                    <w:rFonts w:ascii="Cambria Math" w:eastAsia="Calibri" w:hAnsi="Cambria Math"/>
                  </w:rPr>
                </m:ctrlPr>
              </m:fPr>
              <m:num>
                <m:r>
                  <m:rPr>
                    <m:sty m:val="p"/>
                  </m:rPr>
                  <w:rPr>
                    <w:rFonts w:ascii="Cambria Math" w:eastAsia="Calibri" w:hAnsi="Cambria Math"/>
                    <w:lang w:val="en-US"/>
                  </w:rPr>
                  <m:t>82.2</m:t>
                </m:r>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/9</m:t>
                        </m:r>
                      </m:e>
                    </m:d>
                  </m:e>
                  <m:sup>
                    <m:r>
                      <m:rPr>
                        <m:sty m:val="p"/>
                      </m:rPr>
                      <w:rPr>
                        <w:rFonts w:ascii="Cambria Math" w:eastAsia="Calibri" w:hAnsi="Cambria Math"/>
                        <w:lang w:val="en-US"/>
                      </w:rPr>
                      <m:t>2</m:t>
                    </m:r>
                  </m:sup>
                </m:sSup>
              </m:den>
            </m:f>
          </m:e>
        </m:d>
        <m:r>
          <m:rPr>
            <m:sty m:val="p"/>
          </m:rPr>
          <w:rPr>
            <w:rFonts w:ascii="Cambria Math" w:eastAsia="Calibri" w:hAnsi="Cambria Math"/>
            <w:lang w:val="en-US"/>
          </w:rPr>
          <m:t xml:space="preserve">+ </m:t>
        </m:r>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lang w:val="en-US"/>
              </w:rPr>
              <m:t xml:space="preserve">8.092+14.2067 </m:t>
            </m:r>
            <m:r>
              <w:rPr>
                <w:rFonts w:ascii="Cambria Math" w:eastAsia="Calibri" w:hAnsi="Cambria Math"/>
              </w:rPr>
              <m:t>X</m:t>
            </m:r>
            <m:r>
              <m:rPr>
                <m:sty m:val="p"/>
              </m:rPr>
              <w:rPr>
                <w:rFonts w:ascii="Cambria Math" w:eastAsia="Calibri" w:hAnsi="Cambria Math"/>
                <w:lang w:val="en-US"/>
              </w:rPr>
              <m:t>1</m:t>
            </m:r>
          </m:e>
        </m:d>
        <m:r>
          <m:rPr>
            <m:sty m:val="p"/>
          </m:rPr>
          <w:rPr>
            <w:rFonts w:ascii="Cambria Math" w:eastAsia="Calibri" w:hAnsi="Cambria Math"/>
            <w:lang w:val="en-US"/>
          </w:rPr>
          <m:t xml:space="preserve">+3.15 </m:t>
        </m:r>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ice</m:t>
            </m:r>
          </m:sub>
        </m:sSub>
      </m:oMath>
      <w:r>
        <w:rPr>
          <w:rFonts w:eastAsia="Calibri"/>
          <w:lang w:val="en-US"/>
        </w:rPr>
        <w:tab/>
        <w:t>(60)</w:t>
      </w:r>
    </w:p>
    <w:p w14:paraId="406A791A" w14:textId="77777777" w:rsidR="00E23A97" w:rsidRDefault="00E23A97" w:rsidP="00E23A97">
      <w:pPr>
        <w:pStyle w:val="Equation"/>
        <w:rPr>
          <w:lang w:val="en-US" w:eastAsia="zh-CN"/>
        </w:rPr>
      </w:pPr>
      <w:r>
        <w:rPr>
          <w:rFonts w:eastAsia="Calibri"/>
          <w:lang w:val="en-US"/>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lang w:val="en-US"/>
              </w:rPr>
              <m:t>v</m:t>
            </m:r>
          </m:sub>
          <m:sup>
            <m:r>
              <m:rPr>
                <m:sty m:val="p"/>
              </m:rPr>
              <w:rPr>
                <w:rFonts w:ascii="Cambria Math" w:eastAsia="Calibri" w:hAnsi="Cambria Math"/>
                <w:lang w:val="en-US"/>
              </w:rPr>
              <m:t>''</m:t>
            </m:r>
          </m:sup>
        </m:sSubSup>
        <m:r>
          <m:rPr>
            <m:sty m:val="p"/>
          </m:rPr>
          <w:rPr>
            <w:rFonts w:ascii="Cambria Math" w:eastAsia="Calibri" w:hAnsi="Cambria Math"/>
            <w:lang w:val="en-US"/>
          </w:rPr>
          <m:t xml:space="preserve">= </m:t>
        </m:r>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lang w:val="en-US"/>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/9</m:t>
                    </m:r>
                  </m:e>
                </m:d>
              </m:num>
              <m:den>
                <m:r>
                  <m:rPr>
                    <m:sty m:val="p"/>
                  </m:rPr>
                  <w:rPr>
                    <w:rFonts w:ascii="Cambria Math" w:eastAsia="Calibri" w:hAnsi="Cambria Math"/>
                    <w:lang w:val="en-US"/>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r>
                          <m:rPr>
                            <m:sty m:val="p"/>
                          </m:rPr>
                          <w:rPr>
                            <w:rFonts w:ascii="Cambria Math" w:eastAsia="Calibri" w:hAnsi="Cambria Math"/>
                            <w:lang w:val="en-US"/>
                          </w:rPr>
                          <m:t>/9</m:t>
                        </m:r>
                      </m:e>
                    </m:d>
                  </m:e>
                  <m:sup>
                    <m:r>
                      <m:rPr>
                        <m:sty m:val="p"/>
                      </m:rPr>
                      <w:rPr>
                        <w:rFonts w:ascii="Cambria Math" w:eastAsia="Calibri" w:hAnsi="Cambria Math"/>
                        <w:lang w:val="en-US"/>
                      </w:rPr>
                      <m:t>2</m:t>
                    </m:r>
                  </m:sup>
                </m:sSup>
              </m:den>
            </m:f>
            <m:r>
              <m:rPr>
                <m:sty m:val="p"/>
              </m:rPr>
              <w:rPr>
                <w:rFonts w:ascii="Cambria Math" w:eastAsia="Calibri" w:hAnsi="Cambria Math"/>
                <w:lang w:val="en-US"/>
              </w:rPr>
              <m:t xml:space="preserve">+ </m:t>
            </m:r>
            <m:f>
              <m:fPr>
                <m:ctrlPr>
                  <w:rPr>
                    <w:rFonts w:ascii="Cambria Math" w:eastAsia="Calibri" w:hAnsi="Cambria Math"/>
                  </w:rPr>
                </m:ctrlPr>
              </m:fPr>
              <m:num>
                <m:r>
                  <m:rPr>
                    <m:sty m:val="p"/>
                  </m:rPr>
                  <w:rPr>
                    <w:rFonts w:ascii="Cambria Math" w:eastAsia="Calibri" w:hAnsi="Cambria Math"/>
                    <w:lang w:val="en-US"/>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GHz</m:t>
                    </m:r>
                  </m:sub>
                </m:sSub>
              </m:den>
            </m:f>
          </m:e>
        </m:d>
        <m:r>
          <m:rPr>
            <m:sty m:val="p"/>
          </m:rPr>
          <w:rPr>
            <w:rFonts w:ascii="Cambria Math" w:eastAsia="Calibri" w:hAnsi="Cambria Math"/>
            <w:lang w:val="en-US"/>
          </w:rPr>
          <m:t xml:space="preserve">+ 14.2067 </m:t>
        </m:r>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bw</m:t>
            </m:r>
          </m:sub>
        </m:sSub>
        <m:r>
          <w:rPr>
            <w:rFonts w:ascii="Cambria Math" w:eastAsia="Calibri" w:hAnsi="Cambria Math"/>
          </w:rPr>
          <m:t>Y</m:t>
        </m:r>
        <m:r>
          <m:rPr>
            <m:sty m:val="p"/>
          </m:rPr>
          <w:rPr>
            <w:rFonts w:ascii="Cambria Math" w:eastAsia="Calibri" w:hAnsi="Cambria Math"/>
            <w:lang w:val="en-US"/>
          </w:rPr>
          <m:t>1</m:t>
        </m:r>
      </m:oMath>
      <w:r>
        <w:rPr>
          <w:rFonts w:eastAsia="Calibri"/>
          <w:lang w:val="en-US"/>
        </w:rPr>
        <w:tab/>
        <w:t>(61)</w:t>
      </w:r>
      <w:bookmarkStart w:id="31" w:name="lt_pId428"/>
    </w:p>
    <w:p w14:paraId="4FB4B243" w14:textId="77777777" w:rsidR="00E23A97" w:rsidRDefault="00E23A97" w:rsidP="00E218B3">
      <w:pPr>
        <w:pStyle w:val="Equation"/>
        <w:ind w:firstLineChars="200" w:firstLine="480"/>
        <w:rPr>
          <w:rFonts w:eastAsia="Calibri"/>
          <w:lang w:val="en-US" w:eastAsia="zh-CN"/>
        </w:rPr>
      </w:pPr>
      <w:r>
        <w:rPr>
          <w:rFonts w:hint="eastAsia"/>
          <w:lang w:val="en-US" w:eastAsia="zh-CN"/>
        </w:rPr>
        <w:t>其中</w:t>
      </w:r>
      <w:bookmarkEnd w:id="31"/>
      <w:r>
        <w:rPr>
          <w:rFonts w:hint="eastAsia"/>
          <w:lang w:val="en-US" w:eastAsia="zh-CN"/>
        </w:rPr>
        <w:t>：</w:t>
      </w:r>
    </w:p>
    <w:p w14:paraId="622789AE" w14:textId="77777777" w:rsidR="00E23A97" w:rsidRDefault="00E23A97" w:rsidP="00E23A97">
      <w:pPr>
        <w:pStyle w:val="Equation"/>
        <w:rPr>
          <w:lang w:val="en-US"/>
        </w:rPr>
      </w:pPr>
      <w:r>
        <w:rPr>
          <w:lang w:val="en-US"/>
        </w:rPr>
        <w:tab/>
      </w:r>
      <w:r>
        <w:rPr>
          <w:lang w:val="en-US"/>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US"/>
              </w:rPr>
              <m:t>v</m:t>
            </m:r>
          </m:sub>
        </m:sSub>
        <m:r>
          <m:rPr>
            <m:sty m:val="p"/>
          </m:rPr>
          <w:rPr>
            <w:rFonts w:ascii="Cambria Math" w:eastAsia="Calibri" w:hAnsi="Cambria Math"/>
            <w:lang w:val="en-US"/>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US"/>
              </w:rPr>
              <m:t>2</m:t>
            </m:r>
          </m:sup>
        </m:sSubSup>
      </m:oMath>
      <w:r>
        <w:rPr>
          <w:lang w:val="en-US"/>
        </w:rPr>
        <w:tab/>
        <w:t>(62)</w:t>
      </w:r>
    </w:p>
    <w:p w14:paraId="21D9D425" w14:textId="77777777" w:rsidR="00E23A97" w:rsidRDefault="00E23A97" w:rsidP="00E23A97">
      <w:pPr>
        <w:pStyle w:val="Equation"/>
        <w:rPr>
          <w:lang w:val="en-US"/>
        </w:rPr>
      </w:pPr>
      <w:r>
        <w:rPr>
          <w:lang w:val="en-US"/>
        </w:rPr>
        <w:tab/>
      </w:r>
      <m:oMath>
        <m:sSub>
          <m:sSubPr>
            <m:ctrlPr>
              <w:rPr>
                <w:rFonts w:ascii="Cambria Math" w:eastAsia="Calibri" w:hAnsi="Cambria Math"/>
              </w:rPr>
            </m:ctrlPr>
          </m:sSubPr>
          <m:e>
            <m:r>
              <m:rPr>
                <m:sty m:val="p"/>
              </m:rPr>
              <w:rPr>
                <w:rFonts w:ascii="Cambria Math" w:eastAsia="Calibri" w:hAnsi="Cambria Math"/>
                <w:lang w:val="en-US"/>
              </w:rPr>
              <m:t>v</m:t>
            </m:r>
          </m:e>
          <m:sub>
            <m:r>
              <w:rPr>
                <w:rFonts w:ascii="Cambria Math" w:eastAsia="Calibri" w:hAnsi="Cambria Math"/>
              </w:rPr>
              <m:t>fw</m:t>
            </m:r>
          </m:sub>
        </m:sSub>
        <m:r>
          <m:rPr>
            <m:sty m:val="p"/>
          </m:rPr>
          <w:rPr>
            <w:rFonts w:ascii="Cambria Math" w:eastAsia="Calibri" w:hAnsi="Cambria Math"/>
            <w:lang w:val="en-US"/>
          </w:rPr>
          <m:t xml:space="preserve">= </m:t>
        </m:r>
        <m:d>
          <m:dPr>
            <m:ctrlPr>
              <w:rPr>
                <w:rFonts w:ascii="Cambria Math" w:eastAsia="Calibri" w:hAnsi="Cambria Math"/>
              </w:rPr>
            </m:ctrlPr>
          </m:dPr>
          <m:e>
            <m:r>
              <m:rPr>
                <m:sty m:val="p"/>
              </m:rPr>
              <w:rPr>
                <w:rFonts w:ascii="Cambria Math" w:eastAsia="Calibri" w:hAnsi="Cambria Math"/>
                <w:lang w:val="en-US"/>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lang w:val="en-US"/>
                  </w:rPr>
                  <m:t>2</m:t>
                </m:r>
              </m:sup>
            </m:sSubSup>
          </m:e>
        </m:d>
        <m:r>
          <m:rPr>
            <m:sty m:val="p"/>
          </m:rPr>
          <w:rPr>
            <w:rFonts w:ascii="Cambria Math" w:eastAsia="Calibri" w:hAnsi="Cambria Math"/>
            <w:lang w:val="en-US"/>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lang w:val="en-US"/>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US"/>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US"/>
                      </w:rPr>
                      <m:t>2</m:t>
                    </m:r>
                  </m:sup>
                </m:sSubSup>
              </m:e>
            </m:d>
            <m:r>
              <m:rPr>
                <m:sty m:val="p"/>
              </m:rPr>
              <w:rPr>
                <w:rFonts w:ascii="Cambria Math" w:eastAsia="Calibri" w:hAnsi="Cambria Math"/>
              </w:rPr>
              <m:t>Δ</m:t>
            </m:r>
          </m:e>
        </m:d>
      </m:oMath>
      <w:r>
        <w:rPr>
          <w:lang w:val="en-US"/>
        </w:rPr>
        <w:tab/>
        <w:t>(63)</w:t>
      </w:r>
    </w:p>
    <w:p w14:paraId="3CAC538D" w14:textId="77777777" w:rsidR="00E23A97" w:rsidRDefault="00E23A97" w:rsidP="00E23A97">
      <w:pPr>
        <w:pStyle w:val="Equation"/>
        <w:rPr>
          <w:lang w:val="en-US"/>
        </w:rPr>
      </w:pPr>
      <w:r>
        <w:rPr>
          <w:lang w:val="en-US"/>
        </w:rPr>
        <w:tab/>
      </w:r>
      <m:oMath>
        <m:sSub>
          <m:sSubPr>
            <m:ctrlPr>
              <w:rPr>
                <w:rFonts w:ascii="Cambria Math" w:hAnsi="Cambria Math"/>
              </w:rPr>
            </m:ctrlPr>
          </m:sSubPr>
          <m:e>
            <m:r>
              <m:rPr>
                <m:sty m:val="p"/>
              </m:rPr>
              <w:rPr>
                <w:rFonts w:ascii="Cambria Math" w:hAnsi="Cambria Math"/>
                <w:lang w:val="en-US"/>
              </w:rPr>
              <m:t>v</m:t>
            </m:r>
          </m:e>
          <m:sub>
            <m:r>
              <w:rPr>
                <w:rFonts w:ascii="Cambria Math" w:hAnsi="Cambria Math"/>
              </w:rPr>
              <m:t>bw</m:t>
            </m:r>
          </m:sub>
        </m:sSub>
        <m:r>
          <m:rPr>
            <m:sty m:val="p"/>
          </m:rPr>
          <w:rPr>
            <w:rFonts w:ascii="Cambria Math" w:hAnsi="Cambria Math"/>
            <w:lang w:val="en-US"/>
          </w:rPr>
          <m:t xml:space="preserve">= </m:t>
        </m:r>
        <m:d>
          <m:dPr>
            <m:ctrlPr>
              <w:rPr>
                <w:rFonts w:ascii="Cambria Math" w:hAnsi="Cambria Math"/>
              </w:rPr>
            </m:ctrlPr>
          </m:dPr>
          <m:e>
            <m:r>
              <m:rPr>
                <m:sty m:val="p"/>
              </m:rPr>
              <w:rPr>
                <w:rFonts w:ascii="Cambria Math" w:hAnsi="Cambria Math"/>
                <w:lang w:val="en-US"/>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US"/>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US"/>
                  </w:rPr>
                  <m:t>2</m:t>
                </m:r>
              </m:sup>
            </m:sSubSup>
          </m:e>
        </m:d>
        <m:r>
          <m:rPr>
            <m:sty m:val="p"/>
          </m:rPr>
          <w:rPr>
            <w:rFonts w:ascii="Cambria Math" w:hAnsi="Cambria Math"/>
            <w:lang w:val="en-US"/>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lang w:val="en-US"/>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lang w:val="en-US"/>
                      </w:rPr>
                      <m:t>+0.8139</m:t>
                    </m:r>
                    <m:r>
                      <w:rPr>
                        <w:rFonts w:ascii="Cambria Math" w:hAnsi="Cambria Math"/>
                      </w:rPr>
                      <m:t>M</m:t>
                    </m:r>
                  </m:e>
                  <m:sub>
                    <m:r>
                      <w:rPr>
                        <w:rFonts w:ascii="Cambria Math" w:hAnsi="Cambria Math"/>
                      </w:rPr>
                      <m:t>g</m:t>
                    </m:r>
                  </m:sub>
                  <m:sup>
                    <m:r>
                      <m:rPr>
                        <m:sty m:val="p"/>
                      </m:rPr>
                      <w:rPr>
                        <w:rFonts w:ascii="Cambria Math" w:hAnsi="Cambria Math"/>
                        <w:lang w:val="en-US"/>
                      </w:rPr>
                      <m:t>2</m:t>
                    </m:r>
                  </m:sup>
                </m:sSubSup>
              </m:e>
            </m:d>
            <m:r>
              <m:rPr>
                <m:sty m:val="p"/>
              </m:rPr>
              <w:rPr>
                <w:rFonts w:ascii="Cambria Math" w:hAnsi="Cambria Math"/>
              </w:rPr>
              <m:t>Δ</m:t>
            </m:r>
          </m:e>
        </m:d>
      </m:oMath>
      <w:r>
        <w:rPr>
          <w:lang w:val="en-US"/>
        </w:rPr>
        <w:tab/>
        <w:t>(64)</w:t>
      </w:r>
    </w:p>
    <w:p w14:paraId="3A0E2655"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rPr>
            </m:ctrlPr>
          </m:sSubPr>
          <m:e>
            <m:r>
              <m:rPr>
                <m:sty m:val="p"/>
              </m:rPr>
              <w:rPr>
                <w:rFonts w:ascii="Cambria Math" w:hAnsi="Cambria Math"/>
                <w:lang w:val="en-US"/>
              </w:rPr>
              <m:t>v</m:t>
            </m:r>
          </m:e>
          <m:sub>
            <m:r>
              <w:rPr>
                <w:rFonts w:ascii="Cambria Math" w:hAnsi="Cambria Math"/>
              </w:rPr>
              <m:t>ice</m:t>
            </m:r>
          </m:sub>
        </m:sSub>
        <m:r>
          <m:rPr>
            <m:sty m:val="p"/>
          </m:rPr>
          <w:rPr>
            <w:rFonts w:ascii="Cambria Math" w:hAnsi="Cambria Math"/>
            <w:lang w:val="en-US"/>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en-US"/>
              </w:rPr>
              <m:t>2</m:t>
            </m:r>
          </m:sup>
        </m:sSup>
        <m:r>
          <m:rPr>
            <m:sty m:val="p"/>
          </m:rPr>
          <w:rPr>
            <w:rFonts w:ascii="Cambria Math" w:hAnsi="Cambria Math"/>
            <w:lang w:val="en-US"/>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Δ</m:t>
        </m:r>
        <m:r>
          <m:rPr>
            <m:sty m:val="p"/>
          </m:rPr>
          <w:rPr>
            <w:rFonts w:ascii="Cambria Math" w:hAnsi="Cambria Math"/>
            <w:lang w:val="en-US"/>
          </w:rPr>
          <m:t xml:space="preserve">+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Pr>
          <w:lang w:val="en-US"/>
        </w:rPr>
        <w:tab/>
        <w:t>(65)</w:t>
      </w:r>
    </w:p>
    <w:p w14:paraId="4BE16A1D"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lang w:val="en-US"/>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US"/>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US"/>
              </w:rPr>
              <m:t>2</m:t>
            </m:r>
          </m:sup>
        </m:sSubSup>
      </m:oMath>
      <w:r>
        <w:rPr>
          <w:lang w:val="en-US"/>
        </w:rPr>
        <w:tab/>
        <w:t>(66)</w:t>
      </w:r>
    </w:p>
    <w:p w14:paraId="21B0AF35"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lang w:val="en-US"/>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US"/>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US"/>
              </w:rPr>
              <m:t>2</m:t>
            </m:r>
          </m:sup>
        </m:sSubSup>
      </m:oMath>
      <w:r>
        <w:rPr>
          <w:lang w:val="en-US"/>
        </w:rPr>
        <w:tab/>
        <w:t>(67)</w:t>
      </w:r>
    </w:p>
    <w:p w14:paraId="123E4179" w14:textId="77777777" w:rsidR="00E23A97" w:rsidRDefault="00E23A97" w:rsidP="00E23A97">
      <w:pPr>
        <w:pStyle w:val="Equation"/>
        <w:rPr>
          <w:lang w:val="en-US"/>
        </w:rPr>
      </w:pPr>
      <w:r>
        <w:rPr>
          <w:lang w:val="en-US"/>
        </w:rPr>
        <w:tab/>
      </w:r>
      <w:r>
        <w:rPr>
          <w:lang w:val="en-US"/>
        </w:rPr>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lang w:val="en-US"/>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US"/>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US"/>
              </w:rPr>
              <m:t>2</m:t>
            </m:r>
          </m:sup>
        </m:sSubSup>
      </m:oMath>
      <w:r>
        <w:rPr>
          <w:lang w:val="en-US"/>
        </w:rPr>
        <w:tab/>
        <w:t>(68)</w:t>
      </w:r>
    </w:p>
    <w:p w14:paraId="796281CA" w14:textId="77777777" w:rsidR="00E23A97" w:rsidRDefault="00E23A97" w:rsidP="00E23A97">
      <w:pPr>
        <w:pStyle w:val="Equation"/>
        <w:rPr>
          <w:lang w:val="en-US"/>
        </w:rPr>
      </w:pPr>
      <w:r>
        <w:rPr>
          <w:lang w:val="en-US"/>
        </w:rPr>
        <w:tab/>
      </w:r>
      <w:r>
        <w:rPr>
          <w:lang w:val="en-US"/>
        </w:rPr>
        <w:tab/>
      </w:r>
      <m:oMath>
        <m:r>
          <m:rPr>
            <m:sty m:val="p"/>
          </m:rPr>
          <w:rPr>
            <w:rFonts w:ascii="Cambria Math" w:hAnsi="Cambria Math"/>
            <w:lang w:val="en-US"/>
          </w:rPr>
          <m:t xml:space="preserve">X1= </m:t>
        </m:r>
        <m:f>
          <m:fPr>
            <m:ctrlPr>
              <w:rPr>
                <w:rFonts w:ascii="Cambria Math" w:hAnsi="Cambria Math"/>
              </w:rPr>
            </m:ctrlPr>
          </m:fPr>
          <m:num>
            <m:r>
              <m:rPr>
                <m:sty m:val="p"/>
              </m:rPr>
              <w:rPr>
                <w:rFonts w:ascii="Cambria Math" w:hAnsi="Cambria Math"/>
                <w:lang w:val="en-US"/>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0.2054</m:t>
                </m:r>
              </m:sup>
            </m:sSup>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lang w:val="en-US"/>
                      </w:rPr>
                      <m:t>0.2054</m:t>
                    </m:r>
                    <m:r>
                      <m:rPr>
                        <m:sty m:val="p"/>
                      </m:rPr>
                      <w:rPr>
                        <w:rFonts w:ascii="Cambria Math" w:hAnsi="Cambria Math"/>
                      </w:rPr>
                      <m:t>π</m:t>
                    </m:r>
                    <m:r>
                      <m:rPr>
                        <m:sty m:val="p"/>
                      </m:rPr>
                      <w:rPr>
                        <w:rFonts w:ascii="Cambria Math" w:hAnsi="Cambria Math"/>
                        <w:lang w:val="en-US"/>
                      </w:rPr>
                      <m:t>/2</m:t>
                    </m:r>
                  </m:e>
                </m:d>
              </m:e>
            </m:func>
          </m:num>
          <m:den>
            <m:r>
              <m:rPr>
                <m:sty m:val="p"/>
              </m:rPr>
              <w:rPr>
                <w:rFonts w:ascii="Cambria Math" w:hAnsi="Cambria Math"/>
                <w:lang w:val="en-US"/>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0.2054</m:t>
                </m:r>
              </m:sup>
            </m:sSup>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lang w:val="en-US"/>
                      </w:rPr>
                      <m:t>0.2054</m:t>
                    </m:r>
                    <m:r>
                      <m:rPr>
                        <m:sty m:val="p"/>
                      </m:rPr>
                      <w:rPr>
                        <w:rFonts w:ascii="Cambria Math" w:hAnsi="Cambria Math"/>
                      </w:rPr>
                      <m:t>π</m:t>
                    </m:r>
                    <m:r>
                      <m:rPr>
                        <m:sty m:val="p"/>
                      </m:rPr>
                      <w:rPr>
                        <w:rFonts w:ascii="Cambria Math" w:hAnsi="Cambria Math"/>
                        <w:lang w:val="en-US"/>
                      </w:rPr>
                      <m:t>/2</m:t>
                    </m:r>
                  </m:e>
                </m:d>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0.4108</m:t>
                    </m:r>
                  </m:sup>
                </m:sSup>
              </m:e>
            </m:func>
          </m:den>
        </m:f>
      </m:oMath>
      <w:r>
        <w:rPr>
          <w:lang w:val="en-US"/>
        </w:rPr>
        <w:tab/>
        <w:t>(69)</w:t>
      </w:r>
    </w:p>
    <w:p w14:paraId="531A237C" w14:textId="77777777" w:rsidR="00E23A97" w:rsidRDefault="00E23A97" w:rsidP="00E23A97">
      <w:pPr>
        <w:pStyle w:val="Equation"/>
        <w:rPr>
          <w:lang w:val="en-US"/>
        </w:rPr>
      </w:pPr>
      <w:r>
        <w:rPr>
          <w:lang w:val="en-US"/>
        </w:rPr>
        <w:tab/>
      </w:r>
      <w:r>
        <w:rPr>
          <w:lang w:val="en-US"/>
        </w:rPr>
        <w:tab/>
      </w:r>
      <m:oMath>
        <m:r>
          <m:rPr>
            <m:sty m:val="p"/>
          </m:rPr>
          <w:rPr>
            <w:rFonts w:ascii="Cambria Math" w:hAnsi="Cambria Math"/>
            <w:lang w:val="en-US"/>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0.2054</m:t>
                </m:r>
              </m:sup>
            </m:sSup>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r>
                      <m:rPr>
                        <m:sty m:val="p"/>
                      </m:rPr>
                      <w:rPr>
                        <w:rFonts w:ascii="Cambria Math" w:hAnsi="Cambria Math"/>
                        <w:lang w:val="en-US"/>
                      </w:rPr>
                      <m:t>0.2054</m:t>
                    </m:r>
                    <m:r>
                      <m:rPr>
                        <m:sty m:val="p"/>
                      </m:rPr>
                      <w:rPr>
                        <w:rFonts w:ascii="Cambria Math" w:hAnsi="Cambria Math"/>
                      </w:rPr>
                      <m:t>π</m:t>
                    </m:r>
                    <m:r>
                      <m:rPr>
                        <m:sty m:val="p"/>
                      </m:rPr>
                      <w:rPr>
                        <w:rFonts w:ascii="Cambria Math" w:hAnsi="Cambria Math"/>
                        <w:lang w:val="en-US"/>
                      </w:rPr>
                      <m:t>/2</m:t>
                    </m:r>
                  </m:e>
                </m:d>
              </m:e>
            </m:func>
          </m:num>
          <m:den>
            <m:r>
              <m:rPr>
                <m:sty m:val="p"/>
              </m:rPr>
              <w:rPr>
                <w:rFonts w:ascii="Cambria Math" w:hAnsi="Cambria Math"/>
                <w:lang w:val="en-US"/>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0.2054</m:t>
                </m:r>
              </m:sup>
            </m:sSup>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lang w:val="en-US"/>
                      </w:rPr>
                      <m:t>0.2054</m:t>
                    </m:r>
                    <m:r>
                      <m:rPr>
                        <m:sty m:val="p"/>
                      </m:rPr>
                      <w:rPr>
                        <w:rFonts w:ascii="Cambria Math" w:hAnsi="Cambria Math"/>
                      </w:rPr>
                      <m:t>π</m:t>
                    </m:r>
                    <m:r>
                      <m:rPr>
                        <m:sty m:val="p"/>
                      </m:rPr>
                      <w:rPr>
                        <w:rFonts w:ascii="Cambria Math" w:hAnsi="Cambria Math"/>
                        <w:lang w:val="en-US"/>
                      </w:rPr>
                      <m:t>/2</m:t>
                    </m:r>
                  </m:e>
                </m:d>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r>
                          <m:rPr>
                            <m:sty m:val="p"/>
                          </m:rPr>
                          <w:rPr>
                            <w:rFonts w:ascii="Cambria Math" w:hAnsi="Cambria Math"/>
                            <w:lang w:val="en-US"/>
                          </w:rPr>
                          <m:t>/1.2582</m:t>
                        </m:r>
                      </m:e>
                    </m:d>
                  </m:e>
                  <m:sup>
                    <m:r>
                      <m:rPr>
                        <m:sty m:val="p"/>
                      </m:rPr>
                      <w:rPr>
                        <w:rFonts w:ascii="Cambria Math" w:hAnsi="Cambria Math"/>
                        <w:lang w:val="en-US"/>
                      </w:rPr>
                      <m:t>0.4108</m:t>
                    </m:r>
                  </m:sup>
                </m:sSup>
              </m:e>
            </m:func>
          </m:den>
        </m:f>
      </m:oMath>
      <w:r>
        <w:rPr>
          <w:lang w:val="en-US"/>
        </w:rPr>
        <w:tab/>
        <w:t>(70)</w:t>
      </w:r>
    </w:p>
    <w:p w14:paraId="2CD024B0" w14:textId="77777777" w:rsidR="00E23A97" w:rsidRDefault="00E23A97" w:rsidP="00E23A97">
      <w:pPr>
        <w:pStyle w:val="Equation"/>
        <w:rPr>
          <w:lang w:val="en-US" w:eastAsia="zh-CN"/>
        </w:rPr>
      </w:pPr>
      <w:r>
        <w:rPr>
          <w:lang w:val="en-US"/>
        </w:rPr>
        <w:tab/>
      </w:r>
      <w:r>
        <w:rPr>
          <w:lang w:val="en-US"/>
        </w:rPr>
        <w:tab/>
      </w:r>
      <m:oMath>
        <m:r>
          <m:rPr>
            <m:sty m:val="p"/>
          </m:rPr>
          <w:rPr>
            <w:rFonts w:ascii="Cambria Math" w:hAnsi="Cambria Math"/>
          </w:rPr>
          <m:t>Δ</m:t>
        </m:r>
        <m:r>
          <m:rPr>
            <m:sty m:val="p"/>
          </m:rPr>
          <w:rPr>
            <w:rFonts w:ascii="Cambria Math" w:hAnsi="Cambria Math"/>
            <w:lang w:val="en-US" w:eastAsia="zh-CN"/>
          </w:rPr>
          <m:t>=</m:t>
        </m:r>
        <m:r>
          <w:rPr>
            <w:rFonts w:ascii="Cambria Math" w:hAnsi="Cambria Math"/>
            <w:lang w:eastAsia="zh-CN"/>
          </w:rPr>
          <m:t>T</m:t>
        </m:r>
        <m:r>
          <m:rPr>
            <m:sty m:val="p"/>
          </m:rPr>
          <w:rPr>
            <w:rFonts w:ascii="Cambria Math" w:hAnsi="Cambria Math"/>
            <w:lang w:val="en-US"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f</m:t>
            </m:r>
          </m:sub>
        </m:sSub>
      </m:oMath>
      <w:r>
        <w:rPr>
          <w:lang w:val="en-US" w:eastAsia="zh-CN"/>
        </w:rPr>
        <w:tab/>
        <w:t>(71)</w:t>
      </w:r>
    </w:p>
    <w:p w14:paraId="481C4935" w14:textId="77777777" w:rsidR="00E23A97" w:rsidRDefault="00E23A97" w:rsidP="00E218B3">
      <w:pPr>
        <w:ind w:firstLineChars="200" w:firstLine="480"/>
        <w:rPr>
          <w:lang w:val="en-US" w:eastAsia="zh-CN"/>
        </w:rPr>
      </w:pPr>
      <w:r>
        <w:rPr>
          <w:rFonts w:hint="eastAsia"/>
          <w:lang w:val="en-US" w:eastAsia="zh-CN"/>
        </w:rPr>
        <w:t>植被冰点温度</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f</m:t>
            </m:r>
          </m:sub>
        </m:sSub>
      </m:oMath>
      <w:r>
        <w:rPr>
          <w:rFonts w:ascii="Cambria Math" w:hAnsi="Cambria Math" w:hint="eastAsia"/>
          <w:lang w:eastAsia="zh-CN"/>
        </w:rPr>
        <w:t>为</w:t>
      </w:r>
      <w:r>
        <w:rPr>
          <w:lang w:val="en-US" w:eastAsia="zh-CN"/>
        </w:rPr>
        <w:t xml:space="preserve"> −6.5 </w:t>
      </w:r>
      <w:r>
        <w:rPr>
          <w:vertAlign w:val="superscript"/>
          <w:lang w:val="en-US" w:eastAsia="zh-CN"/>
        </w:rPr>
        <w:t>o</w:t>
      </w:r>
      <w:r>
        <w:rPr>
          <w:lang w:val="en-US" w:eastAsia="zh-CN"/>
        </w:rPr>
        <w:t>C</w:t>
      </w:r>
    </w:p>
    <w:p w14:paraId="003144DC" w14:textId="4410A5F2" w:rsidR="00E23A97" w:rsidRDefault="00E23A97" w:rsidP="00E23A97">
      <w:pPr>
        <w:ind w:firstLineChars="200" w:firstLine="480"/>
        <w:rPr>
          <w:lang w:val="en-US" w:eastAsia="zh-CN"/>
        </w:rPr>
      </w:pPr>
      <w:r>
        <w:rPr>
          <w:rFonts w:hint="eastAsia"/>
          <w:lang w:val="en-US" w:eastAsia="zh-CN"/>
        </w:rPr>
        <w:lastRenderedPageBreak/>
        <w:t>图</w:t>
      </w:r>
      <w:r>
        <w:rPr>
          <w:rFonts w:hint="eastAsia"/>
          <w:lang w:val="en-US" w:eastAsia="zh-CN"/>
        </w:rPr>
        <w:t>12</w:t>
      </w:r>
      <w:r>
        <w:rPr>
          <w:rFonts w:hint="eastAsia"/>
          <w:lang w:val="en-US" w:eastAsia="zh-CN"/>
        </w:rPr>
        <w:t>和图</w:t>
      </w:r>
      <w:r>
        <w:rPr>
          <w:rFonts w:hint="eastAsia"/>
          <w:lang w:val="en-US" w:eastAsia="zh-CN"/>
        </w:rPr>
        <w:t>13</w:t>
      </w:r>
      <w:r>
        <w:rPr>
          <w:rFonts w:hint="eastAsia"/>
          <w:lang w:val="en-US" w:eastAsia="zh-CN"/>
        </w:rPr>
        <w:t>显示复杂相对电容率的实部和虚部与频率和温度相对的关系。这些数字表明，温度降到冰点以下，会降低植被复杂相对电容率的实部和虚部值以及这些参数对频率的依赖关系。当频率在</w:t>
      </w:r>
      <w:r>
        <w:rPr>
          <w:lang w:val="en-US" w:eastAsia="zh-CN"/>
        </w:rPr>
        <w:t>20 GHz</w:t>
      </w:r>
      <w:r>
        <w:rPr>
          <w:rFonts w:hint="eastAsia"/>
          <w:lang w:val="en-US" w:eastAsia="zh-CN"/>
        </w:rPr>
        <w:t>以上时，植被的复杂相对电容率与温度的依赖关系会减弱。</w:t>
      </w:r>
    </w:p>
    <w:p w14:paraId="7D2B4DC9" w14:textId="77777777" w:rsidR="00E23A97" w:rsidRDefault="00E23A97" w:rsidP="00E23A97">
      <w:pPr>
        <w:pStyle w:val="FigureNo"/>
        <w:rPr>
          <w:lang w:val="en-US" w:eastAsia="zh-CN"/>
        </w:rPr>
      </w:pPr>
      <w:r>
        <w:rPr>
          <w:rFonts w:hint="eastAsia"/>
          <w:lang w:val="en-US" w:eastAsia="zh-CN"/>
        </w:rPr>
        <w:t>图</w:t>
      </w:r>
      <w:r>
        <w:rPr>
          <w:rFonts w:hint="eastAsia"/>
          <w:lang w:val="en-US" w:eastAsia="zh-CN"/>
        </w:rPr>
        <w:t>12</w:t>
      </w:r>
    </w:p>
    <w:p w14:paraId="01541C20" w14:textId="77777777" w:rsidR="00E23A97" w:rsidRDefault="00E23A97" w:rsidP="00E23A97">
      <w:pPr>
        <w:pStyle w:val="Figuretitle"/>
        <w:rPr>
          <w:lang w:val="en-US" w:eastAsia="zh-CN"/>
        </w:rPr>
      </w:pPr>
      <w:r>
        <w:rPr>
          <w:rFonts w:hint="eastAsia"/>
          <w:lang w:val="en-US" w:eastAsia="zh-CN"/>
        </w:rPr>
        <w:t>植被复相对电容率与频率的函数关系</w:t>
      </w:r>
      <w:r>
        <w:rPr>
          <w:lang w:val="en-US" w:eastAsia="zh-CN"/>
        </w:rPr>
        <w:br/>
      </w:r>
      <w:bookmarkStart w:id="32" w:name="lt_pId445"/>
      <w:r>
        <w:rPr>
          <w:lang w:val="en-US" w:eastAsia="zh-CN"/>
        </w:rPr>
        <w:t>(</w:t>
      </w:r>
      <m:oMath>
        <m:sSub>
          <m:sSubPr>
            <m:ctrlPr>
              <w:rPr>
                <w:rFonts w:ascii="Cambria Math" w:hAnsi="Cambria Math"/>
                <w:i/>
              </w:rPr>
            </m:ctrlPr>
          </m:sSubPr>
          <m:e>
            <m:r>
              <m:rPr>
                <m:sty m:val="bi"/>
              </m:rPr>
              <w:rPr>
                <w:rFonts w:ascii="Cambria Math" w:hAnsi="Cambria Math"/>
                <w:lang w:eastAsia="zh-CN"/>
              </w:rPr>
              <m:t>M</m:t>
            </m:r>
          </m:e>
          <m:sub>
            <m:r>
              <m:rPr>
                <m:sty m:val="bi"/>
              </m:rPr>
              <w:rPr>
                <w:rFonts w:ascii="Cambria Math" w:hAnsi="Cambria Math"/>
                <w:lang w:eastAsia="zh-CN"/>
              </w:rPr>
              <m:t>g</m:t>
            </m:r>
          </m:sub>
        </m:sSub>
        <m:r>
          <m:rPr>
            <m:sty m:val="bi"/>
          </m:rPr>
          <w:rPr>
            <w:rFonts w:ascii="Cambria Math" w:hAnsi="Cambria Math"/>
            <w:lang w:val="en-US" w:eastAsia="zh-CN"/>
          </w:rPr>
          <m:t>=</m:t>
        </m:r>
        <m:r>
          <m:rPr>
            <m:sty m:val="bi"/>
          </m:rPr>
          <w:rPr>
            <w:rFonts w:ascii="Cambria Math" w:hAnsi="Cambria Math"/>
            <w:lang w:eastAsia="zh-CN"/>
          </w:rPr>
          <m:t>0</m:t>
        </m:r>
        <m:r>
          <m:rPr>
            <m:sty m:val="bi"/>
          </m:rPr>
          <w:rPr>
            <w:rFonts w:ascii="Cambria Math" w:hAnsi="Cambria Math"/>
            <w:lang w:val="en-US" w:eastAsia="zh-CN"/>
          </w:rPr>
          <m:t>.</m:t>
        </m:r>
        <m:r>
          <m:rPr>
            <m:sty m:val="bi"/>
          </m:rPr>
          <w:rPr>
            <w:rFonts w:ascii="Cambria Math" w:hAnsi="Cambria Math"/>
            <w:lang w:eastAsia="zh-CN"/>
          </w:rPr>
          <m:t>68</m:t>
        </m:r>
        <m:r>
          <m:rPr>
            <m:sty m:val="bi"/>
          </m:rPr>
          <w:rPr>
            <w:rFonts w:ascii="Cambria Math" w:hAnsi="Cambria Math"/>
            <w:lang w:val="en-US" w:eastAsia="zh-CN"/>
          </w:rPr>
          <m:t xml:space="preserve">, </m:t>
        </m:r>
        <m:r>
          <m:rPr>
            <m:sty m:val="bi"/>
          </m:rPr>
          <w:rPr>
            <w:rFonts w:ascii="Cambria Math" w:hAnsi="Cambria Math"/>
            <w:lang w:eastAsia="zh-CN"/>
          </w:rPr>
          <m:t>T</m:t>
        </m:r>
        <m:r>
          <m:rPr>
            <m:sty m:val="bi"/>
          </m:rPr>
          <w:rPr>
            <w:rFonts w:ascii="Cambria Math" w:hAnsi="Cambria Math"/>
            <w:lang w:val="en-US" w:eastAsia="zh-CN"/>
          </w:rPr>
          <m:t>=-</m:t>
        </m:r>
        <m:r>
          <m:rPr>
            <m:sty m:val="bi"/>
          </m:rPr>
          <w:rPr>
            <w:rFonts w:ascii="Cambria Math" w:hAnsi="Cambria Math"/>
            <w:lang w:eastAsia="zh-CN"/>
          </w:rPr>
          <m:t>7</m:t>
        </m:r>
      </m:oMath>
      <w:r>
        <w:rPr>
          <w:lang w:val="en-US" w:eastAsia="zh-CN"/>
        </w:rPr>
        <w:t> </w:t>
      </w:r>
      <w:r>
        <w:rPr>
          <w:vertAlign w:val="superscript"/>
          <w:lang w:val="en-US" w:eastAsia="zh-CN"/>
        </w:rPr>
        <w:t>o</w:t>
      </w:r>
      <w:r>
        <w:rPr>
          <w:lang w:val="en-US" w:eastAsia="zh-CN"/>
        </w:rPr>
        <w:t>C)</w:t>
      </w:r>
      <w:bookmarkEnd w:id="32"/>
    </w:p>
    <w:p w14:paraId="12C79C1E" w14:textId="0812C64F" w:rsidR="00E23A97" w:rsidRDefault="00E23A97" w:rsidP="00E23A97">
      <w:pPr>
        <w:pStyle w:val="Figure"/>
      </w:pPr>
      <w:r>
        <w:rPr>
          <w:noProof/>
          <w:szCs w:val="18"/>
          <w:lang w:val="en-GB" w:eastAsia="zh-CN"/>
        </w:rPr>
        <mc:AlternateContent>
          <mc:Choice Requires="wps">
            <w:drawing>
              <wp:anchor distT="0" distB="0" distL="114300" distR="114300" simplePos="0" relativeHeight="251673088" behindDoc="0" locked="0" layoutInCell="1" allowOverlap="1" wp14:anchorId="24100A2B" wp14:editId="66F96133">
                <wp:simplePos x="0" y="0"/>
                <wp:positionH relativeFrom="column">
                  <wp:posOffset>2787650</wp:posOffset>
                </wp:positionH>
                <wp:positionV relativeFrom="paragraph">
                  <wp:posOffset>2726690</wp:posOffset>
                </wp:positionV>
                <wp:extent cx="988695" cy="172720"/>
                <wp:effectExtent l="2540"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E6BF3"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0A2B" id="Text Box 11" o:spid="_x0000_s1066" type="#_x0000_t202" style="position:absolute;left:0;text-align:left;margin-left:219.5pt;margin-top:214.7pt;width:77.85pt;height:1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" stroked="f">
                <v:textbox inset="0,0,0,0">
                  <w:txbxContent>
                    <w:p w14:paraId="1FEE6BF3"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74112" behindDoc="0" locked="0" layoutInCell="1" allowOverlap="1" wp14:anchorId="1662E2F9" wp14:editId="11AEED0F">
                <wp:simplePos x="0" y="0"/>
                <wp:positionH relativeFrom="column">
                  <wp:posOffset>3864610</wp:posOffset>
                </wp:positionH>
                <wp:positionV relativeFrom="paragraph">
                  <wp:posOffset>2112645</wp:posOffset>
                </wp:positionV>
                <wp:extent cx="672465" cy="172720"/>
                <wp:effectExtent l="3175" t="0" r="635"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48E3D"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E2F9" id="Text Box 10" o:spid="_x0000_s1067" type="#_x0000_t202" style="position:absolute;left:0;text-align:left;margin-left:304.3pt;margin-top:166.35pt;width:52.95pt;height:1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VWfAIAAAg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" stroked="f">
                <v:textbox inset="0,0,0,0">
                  <w:txbxContent>
                    <w:p w14:paraId="34E48E3D"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szCs w:val="18"/>
          <w:lang w:val="en-GB" w:eastAsia="zh-CN"/>
        </w:rPr>
        <mc:AlternateContent>
          <mc:Choice Requires="wps">
            <w:drawing>
              <wp:anchor distT="0" distB="0" distL="114300" distR="114300" simplePos="0" relativeHeight="251675136" behindDoc="0" locked="0" layoutInCell="1" allowOverlap="1" wp14:anchorId="6AAA2BA4" wp14:editId="60D0FB60">
                <wp:simplePos x="0" y="0"/>
                <wp:positionH relativeFrom="column">
                  <wp:posOffset>3783965</wp:posOffset>
                </wp:positionH>
                <wp:positionV relativeFrom="paragraph">
                  <wp:posOffset>956945</wp:posOffset>
                </wp:positionV>
                <wp:extent cx="473075" cy="172720"/>
                <wp:effectExtent l="0" t="4445" r="444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5AE8E" w14:textId="77777777" w:rsidR="0029118E" w:rsidRDefault="0029118E" w:rsidP="00E23A97">
                            <w:pPr>
                              <w:spacing w:before="0"/>
                              <w:jc w:val="left"/>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A2BA4" id="Text Box 9" o:spid="_x0000_s1068" type="#_x0000_t202" style="position:absolute;left:0;text-align:left;margin-left:297.95pt;margin-top:75.35pt;width:37.25pt;height:1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cy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" stroked="f">
                <v:textbox inset="0,0,0,0">
                  <w:txbxContent>
                    <w:p w14:paraId="6CA5AE8E" w14:textId="77777777" w:rsidR="0029118E" w:rsidRDefault="0029118E" w:rsidP="00E23A97">
                      <w:pPr>
                        <w:spacing w:before="0"/>
                        <w:jc w:val="left"/>
                      </w:pPr>
                      <w:r w:rsidRPr="00244CDE">
                        <w:rPr>
                          <w:rFonts w:hint="eastAsia"/>
                          <w:sz w:val="18"/>
                          <w:szCs w:val="18"/>
                          <w:lang w:val="en-US" w:eastAsia="zh-CN"/>
                        </w:rPr>
                        <w:t>实部</w:t>
                      </w:r>
                    </w:p>
                  </w:txbxContent>
                </v:textbox>
              </v:shape>
            </w:pict>
          </mc:Fallback>
        </mc:AlternateContent>
      </w:r>
      <w:r>
        <w:rPr>
          <w:noProof/>
          <w:lang w:val="en-GB" w:eastAsia="zh-CN"/>
        </w:rPr>
        <mc:AlternateContent>
          <mc:Choice Requires="wps">
            <w:drawing>
              <wp:anchor distT="0" distB="0" distL="114300" distR="114300" simplePos="0" relativeHeight="251676160" behindDoc="0" locked="0" layoutInCell="1" allowOverlap="1" wp14:anchorId="1D5933D5" wp14:editId="4FBC77A8">
                <wp:simplePos x="0" y="0"/>
                <wp:positionH relativeFrom="column">
                  <wp:posOffset>402590</wp:posOffset>
                </wp:positionH>
                <wp:positionV relativeFrom="paragraph">
                  <wp:posOffset>71755</wp:posOffset>
                </wp:positionV>
                <wp:extent cx="200025" cy="2531745"/>
                <wp:effectExtent l="0"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7F2A5AC0"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33D5" id="Text Box 8" o:spid="_x0000_s1069" type="#_x0000_t202" style="position:absolute;left:0;text-align:left;margin-left:31.7pt;margin-top:5.65pt;width:15.75pt;height:19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" stroked="f" strokecolor="#739cc3" strokeweight="1.25pt">
                <v:fill focus="100%" type="gradient">
                  <o:fill v:ext="view" type="gradientUnscaled"/>
                </v:fill>
                <v:textbox style="layout-flow:vertical;mso-layout-flow-alt:bottom-to-top" inset="0,0,0,0">
                  <w:txbxContent>
                    <w:p w14:paraId="7F2A5AC0"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v:textbox>
              </v:shape>
            </w:pict>
          </mc:Fallback>
        </mc:AlternateContent>
      </w:r>
      <w:r w:rsidRPr="00C94737">
        <w:object w:dxaOrig="8474" w:dyaOrig="4964" w14:anchorId="34A8DD3E">
          <v:shape id="_x0000_i1035" type="#_x0000_t75" style="width:420.2pt;height:246.1pt" o:ole="">
            <v:imagedata r:id="rId35" o:title=""/>
          </v:shape>
          <o:OLEObject Type="Embed" ProgID="CorelDraw.Graphic.16" ShapeID="_x0000_i1035" DrawAspect="Content" ObjectID="_1587539614" r:id="rId36"/>
        </w:object>
      </w:r>
    </w:p>
    <w:p w14:paraId="0EBCEFFD" w14:textId="77777777" w:rsidR="00E23A97" w:rsidRDefault="00E23A97" w:rsidP="00E23A97">
      <w:pPr>
        <w:pStyle w:val="FigureNo"/>
        <w:rPr>
          <w:lang w:val="en-US" w:eastAsia="zh-CN"/>
        </w:rPr>
      </w:pPr>
      <w:r>
        <w:rPr>
          <w:rFonts w:hint="eastAsia"/>
          <w:lang w:val="en-US" w:eastAsia="zh-CN"/>
        </w:rPr>
        <w:t>图</w:t>
      </w:r>
      <w:r>
        <w:rPr>
          <w:rFonts w:hint="eastAsia"/>
          <w:lang w:val="en-US" w:eastAsia="zh-CN"/>
        </w:rPr>
        <w:t>13</w:t>
      </w:r>
    </w:p>
    <w:p w14:paraId="014F67A9" w14:textId="77777777" w:rsidR="00E23A97" w:rsidRDefault="00E23A97" w:rsidP="00E23A97">
      <w:pPr>
        <w:pStyle w:val="Figuretitle"/>
        <w:rPr>
          <w:rFonts w:ascii="Times New Roman" w:hAnsi="Times New Roman"/>
          <w:lang w:val="en-US" w:eastAsia="zh-CN"/>
        </w:rPr>
      </w:pPr>
      <w:r>
        <w:rPr>
          <w:rFonts w:hint="eastAsia"/>
          <w:lang w:val="en-US" w:eastAsia="zh-CN"/>
        </w:rPr>
        <w:t>植被复相对电容率与频率的函数关系</w:t>
      </w:r>
      <w:r>
        <w:rPr>
          <w:lang w:val="en-US" w:eastAsia="zh-CN"/>
        </w:rPr>
        <w:br/>
      </w:r>
      <w:bookmarkStart w:id="33" w:name="lt_pId448"/>
      <w:r>
        <w:rPr>
          <w:rFonts w:ascii="Times New Roman" w:hAnsi="Times New Roman"/>
          <w:lang w:val="en-US" w:eastAsia="zh-CN"/>
        </w:rPr>
        <w:t>(</w:t>
      </w:r>
      <m:oMath>
        <m:sSub>
          <m:sSubPr>
            <m:ctrlPr>
              <w:rPr>
                <w:rFonts w:ascii="Cambria Math" w:hAnsi="Cambria Math"/>
              </w:rPr>
            </m:ctrlPr>
          </m:sSubPr>
          <m:e>
            <m:r>
              <m:rPr>
                <m:sty m:val="bi"/>
              </m:rPr>
              <w:rPr>
                <w:rFonts w:ascii="Cambria Math" w:hAnsi="Cambria Math"/>
                <w:lang w:eastAsia="zh-CN"/>
              </w:rPr>
              <m:t>M</m:t>
            </m:r>
          </m:e>
          <m:sub>
            <m:r>
              <m:rPr>
                <m:sty m:val="bi"/>
              </m:rPr>
              <w:rPr>
                <w:rFonts w:ascii="Cambria Math" w:hAnsi="Cambria Math"/>
                <w:lang w:eastAsia="zh-CN"/>
              </w:rPr>
              <m:t>g</m:t>
            </m:r>
          </m:sub>
        </m:sSub>
        <m:r>
          <m:rPr>
            <m:sty m:val="b"/>
          </m:rPr>
          <w:rPr>
            <w:rFonts w:ascii="Cambria Math" w:hAnsi="Cambria Math"/>
            <w:lang w:val="en-US" w:eastAsia="zh-CN"/>
          </w:rPr>
          <m:t>=</m:t>
        </m:r>
        <m:r>
          <m:rPr>
            <m:sty m:val="b"/>
          </m:rPr>
          <w:rPr>
            <w:rFonts w:ascii="Cambria Math" w:hAnsi="Cambria Math"/>
            <w:lang w:eastAsia="zh-CN"/>
          </w:rPr>
          <m:t>0</m:t>
        </m:r>
        <m:r>
          <m:rPr>
            <m:sty m:val="b"/>
          </m:rPr>
          <w:rPr>
            <w:rFonts w:ascii="Cambria Math" w:hAnsi="Cambria Math"/>
            <w:lang w:val="en-US" w:eastAsia="zh-CN"/>
          </w:rPr>
          <m:t>.</m:t>
        </m:r>
        <m:r>
          <m:rPr>
            <m:sty m:val="b"/>
          </m:rPr>
          <w:rPr>
            <w:rFonts w:ascii="Cambria Math" w:hAnsi="Cambria Math"/>
            <w:lang w:eastAsia="zh-CN"/>
          </w:rPr>
          <m:t>68</m:t>
        </m:r>
        <m:r>
          <m:rPr>
            <m:sty m:val="b"/>
          </m:rPr>
          <w:rPr>
            <w:rFonts w:ascii="Cambria Math" w:hAnsi="Cambria Math"/>
            <w:lang w:val="en-US" w:eastAsia="zh-CN"/>
          </w:rPr>
          <m:t xml:space="preserve">, </m:t>
        </m:r>
        <m:r>
          <m:rPr>
            <m:sty m:val="bi"/>
          </m:rPr>
          <w:rPr>
            <w:rFonts w:ascii="Cambria Math" w:hAnsi="Cambria Math"/>
            <w:lang w:eastAsia="zh-CN"/>
          </w:rPr>
          <m:t>T</m:t>
        </m:r>
        <m:r>
          <m:rPr>
            <m:sty m:val="b"/>
          </m:rPr>
          <w:rPr>
            <w:rFonts w:ascii="Cambria Math" w:hAnsi="Cambria Math"/>
            <w:lang w:val="en-US" w:eastAsia="zh-CN"/>
          </w:rPr>
          <m:t>=-</m:t>
        </m:r>
        <m:r>
          <m:rPr>
            <m:sty m:val="b"/>
          </m:rPr>
          <w:rPr>
            <w:rFonts w:ascii="Cambria Math" w:hAnsi="Cambria Math"/>
            <w:lang w:eastAsia="zh-CN"/>
          </w:rPr>
          <m:t>10</m:t>
        </m:r>
      </m:oMath>
      <w:r>
        <w:rPr>
          <w:rFonts w:ascii="Times New Roman" w:hAnsi="Times New Roman"/>
          <w:lang w:val="en-US" w:eastAsia="zh-CN"/>
        </w:rPr>
        <w:t> </w:t>
      </w:r>
      <w:r>
        <w:rPr>
          <w:rFonts w:ascii="Times New Roman" w:hAnsi="Times New Roman"/>
          <w:vertAlign w:val="superscript"/>
          <w:lang w:val="en-US" w:eastAsia="zh-CN"/>
        </w:rPr>
        <w:t>o</w:t>
      </w:r>
      <w:r>
        <w:rPr>
          <w:rFonts w:ascii="Times New Roman" w:hAnsi="Times New Roman"/>
          <w:lang w:val="en-US" w:eastAsia="zh-CN"/>
        </w:rPr>
        <w:t>C)</w:t>
      </w:r>
      <w:bookmarkEnd w:id="33"/>
    </w:p>
    <w:p w14:paraId="5E4876B4" w14:textId="0D96EA3F" w:rsidR="00E23A97" w:rsidRDefault="00E23A97" w:rsidP="00E23A97">
      <w:pPr>
        <w:pStyle w:val="Figure"/>
      </w:pPr>
      <w:r>
        <w:rPr>
          <w:noProof/>
          <w:szCs w:val="18"/>
          <w:lang w:val="en-GB" w:eastAsia="zh-CN"/>
        </w:rPr>
        <mc:AlternateContent>
          <mc:Choice Requires="wps">
            <w:drawing>
              <wp:anchor distT="0" distB="0" distL="114300" distR="114300" simplePos="0" relativeHeight="251677184" behindDoc="0" locked="0" layoutInCell="1" allowOverlap="1" wp14:anchorId="02263286" wp14:editId="7C02AC3F">
                <wp:simplePos x="0" y="0"/>
                <wp:positionH relativeFrom="column">
                  <wp:posOffset>2780030</wp:posOffset>
                </wp:positionH>
                <wp:positionV relativeFrom="paragraph">
                  <wp:posOffset>2733675</wp:posOffset>
                </wp:positionV>
                <wp:extent cx="988695" cy="172720"/>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A5902"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3286" id="Text Box 7" o:spid="_x0000_s1070" type="#_x0000_t202" style="position:absolute;left:0;text-align:left;margin-left:218.9pt;margin-top:215.25pt;width:77.85pt;height:1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5lfAIAAAY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" stroked="f">
                <v:textbox inset="0,0,0,0">
                  <w:txbxContent>
                    <w:p w14:paraId="6CEA5902" w14:textId="77777777" w:rsidR="0029118E" w:rsidRDefault="0029118E" w:rsidP="00E23A97">
                      <w:pPr>
                        <w:spacing w:before="0"/>
                        <w:jc w:val="center"/>
                      </w:pPr>
                      <w:r w:rsidRPr="008F6666">
                        <w:rPr>
                          <w:rFonts w:hint="eastAsia"/>
                          <w:sz w:val="18"/>
                          <w:szCs w:val="18"/>
                          <w:lang w:val="en-US" w:eastAsia="zh-CN"/>
                        </w:rPr>
                        <w:t>频率</w:t>
                      </w:r>
                      <w:r w:rsidRPr="008F6666">
                        <w:rPr>
                          <w:rFonts w:hint="eastAsia"/>
                          <w:sz w:val="18"/>
                          <w:szCs w:val="18"/>
                          <w:lang w:eastAsia="zh-CN"/>
                        </w:rPr>
                        <w:t>（</w:t>
                      </w:r>
                      <w:r w:rsidRPr="008F6666">
                        <w:rPr>
                          <w:rFonts w:hint="eastAsia"/>
                          <w:sz w:val="18"/>
                          <w:szCs w:val="18"/>
                          <w:lang w:eastAsia="zh-CN"/>
                        </w:rPr>
                        <w:t>GHz</w:t>
                      </w:r>
                      <w:r w:rsidRPr="008F6666">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78208" behindDoc="0" locked="0" layoutInCell="1" allowOverlap="1" wp14:anchorId="0E6CDE61" wp14:editId="69B383F0">
                <wp:simplePos x="0" y="0"/>
                <wp:positionH relativeFrom="column">
                  <wp:posOffset>1958340</wp:posOffset>
                </wp:positionH>
                <wp:positionV relativeFrom="paragraph">
                  <wp:posOffset>2222500</wp:posOffset>
                </wp:positionV>
                <wp:extent cx="672465" cy="172720"/>
                <wp:effectExtent l="1905" t="4445" r="190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84C1B" w14:textId="77777777" w:rsidR="0029118E" w:rsidRDefault="0029118E" w:rsidP="00E23A97">
                            <w:pPr>
                              <w:spacing w:before="0"/>
                              <w:jc w:val="center"/>
                            </w:pPr>
                            <w:r>
                              <w:rPr>
                                <w:rFonts w:hint="eastAsia"/>
                                <w:sz w:val="18"/>
                                <w:szCs w:val="18"/>
                                <w:lang w:val="en-US" w:eastAsia="zh-CN"/>
                              </w:rPr>
                              <w:t>虚部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DE61" id="Text Box 6" o:spid="_x0000_s1071" type="#_x0000_t202" style="position:absolute;left:0;text-align:left;margin-left:154.2pt;margin-top:175pt;width:52.95pt;height:1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" stroked="f">
                <v:textbox inset="0,0,0,0">
                  <w:txbxContent>
                    <w:p w14:paraId="52984C1B" w14:textId="77777777" w:rsidR="0029118E" w:rsidRDefault="0029118E" w:rsidP="00E23A97">
                      <w:pPr>
                        <w:spacing w:before="0"/>
                        <w:jc w:val="center"/>
                      </w:pPr>
                      <w:r>
                        <w:rPr>
                          <w:rFonts w:hint="eastAsia"/>
                          <w:sz w:val="18"/>
                          <w:szCs w:val="18"/>
                          <w:lang w:val="en-US" w:eastAsia="zh-CN"/>
                        </w:rPr>
                        <w:t>虚部</w:t>
                      </w:r>
                    </w:p>
                  </w:txbxContent>
                </v:textbox>
              </v:shape>
            </w:pict>
          </mc:Fallback>
        </mc:AlternateContent>
      </w:r>
      <w:r>
        <w:rPr>
          <w:noProof/>
          <w:lang w:val="en-GB" w:eastAsia="zh-CN"/>
        </w:rPr>
        <mc:AlternateContent>
          <mc:Choice Requires="wps">
            <w:drawing>
              <wp:anchor distT="0" distB="0" distL="114300" distR="114300" simplePos="0" relativeHeight="251679232" behindDoc="0" locked="0" layoutInCell="1" allowOverlap="1" wp14:anchorId="019BDC5A" wp14:editId="3AA5D685">
                <wp:simplePos x="0" y="0"/>
                <wp:positionH relativeFrom="column">
                  <wp:posOffset>1958340</wp:posOffset>
                </wp:positionH>
                <wp:positionV relativeFrom="paragraph">
                  <wp:posOffset>802640</wp:posOffset>
                </wp:positionV>
                <wp:extent cx="473075" cy="172720"/>
                <wp:effectExtent l="1905" t="3810" r="127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DE936" w14:textId="77777777" w:rsidR="0029118E" w:rsidRDefault="0029118E" w:rsidP="00E23A97">
                            <w:pPr>
                              <w:spacing w:before="0"/>
                              <w:jc w:val="left"/>
                            </w:pPr>
                            <w:r w:rsidRPr="00244CDE">
                              <w:rPr>
                                <w:rFonts w:hint="eastAsia"/>
                                <w:sz w:val="18"/>
                                <w:szCs w:val="18"/>
                                <w:lang w:val="en-US" w:eastAsia="zh-CN"/>
                              </w:rPr>
                              <w:t>实部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DC5A" id="Text Box 5" o:spid="_x0000_s1072" type="#_x0000_t202" style="position:absolute;left:0;text-align:left;margin-left:154.2pt;margin-top:63.2pt;width:37.25pt;height:1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" stroked="f">
                <v:textbox inset="0,0,0,0">
                  <w:txbxContent>
                    <w:p w14:paraId="733DE936" w14:textId="77777777" w:rsidR="0029118E" w:rsidRDefault="0029118E" w:rsidP="00E23A97">
                      <w:pPr>
                        <w:spacing w:before="0"/>
                        <w:jc w:val="left"/>
                      </w:pPr>
                      <w:r w:rsidRPr="00244CDE">
                        <w:rPr>
                          <w:rFonts w:hint="eastAsia"/>
                          <w:sz w:val="18"/>
                          <w:szCs w:val="18"/>
                          <w:lang w:val="en-US" w:eastAsia="zh-CN"/>
                        </w:rPr>
                        <w:t>实部</w:t>
                      </w:r>
                    </w:p>
                  </w:txbxContent>
                </v:textbox>
              </v:shape>
            </w:pict>
          </mc:Fallback>
        </mc:AlternateContent>
      </w:r>
      <w:r>
        <w:rPr>
          <w:noProof/>
          <w:lang w:val="en-GB" w:eastAsia="zh-CN"/>
        </w:rPr>
        <mc:AlternateContent>
          <mc:Choice Requires="wps">
            <w:drawing>
              <wp:anchor distT="0" distB="0" distL="114300" distR="114300" simplePos="0" relativeHeight="251680256" behindDoc="0" locked="0" layoutInCell="1" allowOverlap="1" wp14:anchorId="53611A26" wp14:editId="2DC125DA">
                <wp:simplePos x="0" y="0"/>
                <wp:positionH relativeFrom="column">
                  <wp:posOffset>402590</wp:posOffset>
                </wp:positionH>
                <wp:positionV relativeFrom="paragraph">
                  <wp:posOffset>26035</wp:posOffset>
                </wp:positionV>
                <wp:extent cx="200025" cy="2531745"/>
                <wp:effectExtent l="0" t="0" r="127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3174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18B2EF21"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11A26" id="Text Box 4" o:spid="_x0000_s1073" type="#_x0000_t202" style="position:absolute;left:0;text-align:left;margin-left:31.7pt;margin-top:2.05pt;width:15.75pt;height:199.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" stroked="f" strokecolor="#739cc3" strokeweight="1.25pt">
                <v:fill focus="100%" type="gradient">
                  <o:fill v:ext="view" type="gradientUnscaled"/>
                </v:fill>
                <v:textbox style="layout-flow:vertical;mso-layout-flow-alt:bottom-to-top" inset="0,0,0,0">
                  <w:txbxContent>
                    <w:p w14:paraId="18B2EF21" w14:textId="77777777" w:rsidR="0029118E" w:rsidRPr="00DB4AFC" w:rsidRDefault="0029118E" w:rsidP="00E23A97">
                      <w:pPr>
                        <w:jc w:val="center"/>
                        <w:rPr>
                          <w:szCs w:val="18"/>
                          <w:lang w:eastAsia="zh-CN"/>
                        </w:rPr>
                      </w:pPr>
                      <w:r w:rsidRPr="0086524C">
                        <w:rPr>
                          <w:rFonts w:hint="eastAsia"/>
                          <w:sz w:val="18"/>
                          <w:szCs w:val="18"/>
                          <w:lang w:val="en-US" w:eastAsia="zh-CN"/>
                        </w:rPr>
                        <w:t>植被复相对电容率</w:t>
                      </w:r>
                    </w:p>
                  </w:txbxContent>
                </v:textbox>
              </v:shape>
            </w:pict>
          </mc:Fallback>
        </mc:AlternateContent>
      </w:r>
      <w:r w:rsidRPr="00C94737">
        <w:object w:dxaOrig="8474" w:dyaOrig="4964" w14:anchorId="4D3C6F29">
          <v:shape id="_x0000_i1036" type="#_x0000_t75" style="width:420.2pt;height:246.1pt" o:ole="">
            <v:imagedata r:id="rId37" o:title=""/>
          </v:shape>
          <o:OLEObject Type="Embed" ProgID="CorelDraw.Graphic.16" ShapeID="_x0000_i1036" DrawAspect="Content" ObjectID="_1587539615" r:id="rId38"/>
        </w:object>
      </w:r>
    </w:p>
    <w:p w14:paraId="71E65169" w14:textId="77777777" w:rsidR="00E23A97" w:rsidRPr="00921F58" w:rsidRDefault="00E23A97" w:rsidP="00E23A97">
      <w:pPr>
        <w:rPr>
          <w:color w:val="FF0000"/>
          <w:lang w:eastAsia="zh-CN"/>
        </w:rPr>
      </w:pPr>
    </w:p>
    <w:p w14:paraId="2BCE1E2F" w14:textId="77777777" w:rsidR="00E23A97" w:rsidRDefault="00E23A97" w:rsidP="00E23A97">
      <w:pPr>
        <w:pStyle w:val="AppendixNoTitle"/>
        <w:rPr>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中的</w:t>
      </w:r>
    </w:p>
    <w:p w14:paraId="1D68C06D" w14:textId="77777777" w:rsidR="00E23A97" w:rsidRDefault="00E23A97" w:rsidP="00E23A97">
      <w:pPr>
        <w:pStyle w:val="AppendixNoTitle"/>
        <w:rPr>
          <w:lang w:val="en-US" w:eastAsia="zh-CN"/>
        </w:rPr>
      </w:pPr>
      <w:r>
        <w:rPr>
          <w:rFonts w:hint="eastAsia"/>
          <w:lang w:val="en-US" w:eastAsia="zh-CN"/>
        </w:rPr>
        <w:t>附录</w:t>
      </w:r>
    </w:p>
    <w:p w14:paraId="56AAD6C9" w14:textId="77777777" w:rsidR="00E23A97" w:rsidRDefault="00E23A97" w:rsidP="00E23A97">
      <w:pPr>
        <w:pStyle w:val="AnnexNoTitle"/>
        <w:rPr>
          <w:lang w:val="en-US" w:eastAsia="zh-CN"/>
        </w:rPr>
      </w:pPr>
      <w:r>
        <w:rPr>
          <w:szCs w:val="22"/>
          <w:lang w:val="en-US" w:eastAsia="zh-CN"/>
        </w:rPr>
        <w:t>ITU-R P.368</w:t>
      </w:r>
      <w:r>
        <w:rPr>
          <w:rFonts w:hint="eastAsia"/>
          <w:szCs w:val="22"/>
          <w:lang w:val="en-US" w:eastAsia="zh-CN"/>
        </w:rPr>
        <w:t>和</w:t>
      </w:r>
      <w:r>
        <w:rPr>
          <w:szCs w:val="22"/>
          <w:lang w:val="en-US" w:eastAsia="zh-CN"/>
        </w:rPr>
        <w:t>ITU-R P.832</w:t>
      </w:r>
      <w:r>
        <w:rPr>
          <w:rFonts w:hint="eastAsia"/>
          <w:szCs w:val="22"/>
          <w:lang w:val="en-US" w:eastAsia="zh-CN"/>
        </w:rPr>
        <w:t>建议书中使用的电容率和电导率电特性</w:t>
      </w:r>
    </w:p>
    <w:p w14:paraId="72FEB7E8" w14:textId="77777777" w:rsidR="00E23A97" w:rsidRDefault="00E23A97" w:rsidP="00E23A97">
      <w:pPr>
        <w:pStyle w:val="Heading1"/>
        <w:rPr>
          <w:lang w:val="en-US" w:eastAsia="zh-CN"/>
        </w:rPr>
      </w:pPr>
      <w:r>
        <w:rPr>
          <w:lang w:val="en-US" w:eastAsia="zh-CN"/>
        </w:rPr>
        <w:t>1</w:t>
      </w:r>
      <w:r>
        <w:rPr>
          <w:lang w:val="en-US" w:eastAsia="zh-CN"/>
        </w:rPr>
        <w:tab/>
      </w:r>
      <w:r>
        <w:rPr>
          <w:rFonts w:hint="eastAsia"/>
          <w:lang w:val="en-US" w:eastAsia="zh-CN"/>
        </w:rPr>
        <w:t>简介</w:t>
      </w:r>
    </w:p>
    <w:p w14:paraId="30E225C9" w14:textId="77777777" w:rsidR="00E23A97" w:rsidRDefault="00E23A97" w:rsidP="00E23A97">
      <w:pPr>
        <w:ind w:firstLineChars="200" w:firstLine="480"/>
        <w:rPr>
          <w:lang w:val="en-US" w:eastAsia="zh-CN"/>
        </w:rPr>
      </w:pPr>
      <w:r>
        <w:rPr>
          <w:rFonts w:hint="eastAsia"/>
          <w:lang w:val="en-US" w:eastAsia="zh-CN"/>
        </w:rPr>
        <w:t>下方图</w:t>
      </w:r>
      <w:r>
        <w:rPr>
          <w:rFonts w:hint="eastAsia"/>
          <w:lang w:val="en-US" w:eastAsia="zh-CN"/>
        </w:rPr>
        <w:t>14</w:t>
      </w:r>
      <w:r>
        <w:rPr>
          <w:rFonts w:hint="eastAsia"/>
          <w:lang w:val="en-US" w:eastAsia="zh-CN"/>
        </w:rPr>
        <w:t>是由图</w:t>
      </w:r>
      <w:r>
        <w:rPr>
          <w:rFonts w:hint="eastAsia"/>
          <w:lang w:val="en-US" w:eastAsia="zh-CN"/>
        </w:rPr>
        <w:t>1</w:t>
      </w:r>
      <w:r>
        <w:rPr>
          <w:rFonts w:hint="eastAsia"/>
          <w:lang w:val="en-US" w:eastAsia="zh-CN"/>
        </w:rPr>
        <w:t>重制而来，显示不同地面类型的电导率和电容率的典型值随频率的变化。为给</w:t>
      </w:r>
      <w:r>
        <w:rPr>
          <w:lang w:val="en-US" w:eastAsia="zh-CN"/>
        </w:rPr>
        <w:t>ITU</w:t>
      </w:r>
      <w:r>
        <w:rPr>
          <w:lang w:val="en-US" w:eastAsia="zh-CN"/>
        </w:rPr>
        <w:noBreakHyphen/>
        <w:t>R P.386</w:t>
      </w:r>
      <w:r>
        <w:rPr>
          <w:rFonts w:hint="eastAsia"/>
          <w:lang w:val="en-US" w:eastAsia="zh-CN"/>
        </w:rPr>
        <w:t>建议书和</w:t>
      </w:r>
      <w:r>
        <w:rPr>
          <w:lang w:val="en-US" w:eastAsia="zh-CN"/>
        </w:rPr>
        <w:t xml:space="preserve"> ITU</w:t>
      </w:r>
      <w:r>
        <w:rPr>
          <w:lang w:val="en-US" w:eastAsia="zh-CN"/>
        </w:rPr>
        <w:noBreakHyphen/>
        <w:t>R P.832</w:t>
      </w:r>
      <w:r>
        <w:rPr>
          <w:rFonts w:hint="eastAsia"/>
          <w:lang w:val="en-US" w:eastAsia="zh-CN"/>
        </w:rPr>
        <w:t>建议书的用户提供方便，这些图保留在本建议书的早期修订版本中。</w:t>
      </w:r>
    </w:p>
    <w:p w14:paraId="6ED05613" w14:textId="77777777" w:rsidR="00E23A97" w:rsidRDefault="00E23A97" w:rsidP="00E23A97">
      <w:pPr>
        <w:pStyle w:val="FigureNo"/>
        <w:pageBreakBefore/>
        <w:rPr>
          <w:lang w:val="en-US" w:eastAsia="zh-CN"/>
        </w:rPr>
      </w:pPr>
      <w:r>
        <w:rPr>
          <w:rFonts w:hint="eastAsia"/>
          <w:lang w:val="en-US" w:eastAsia="zh-CN"/>
        </w:rPr>
        <w:lastRenderedPageBreak/>
        <w:t>图</w:t>
      </w:r>
      <w:r>
        <w:rPr>
          <w:rFonts w:hint="eastAsia"/>
          <w:lang w:val="en-US" w:eastAsia="zh-CN"/>
        </w:rPr>
        <w:t>14</w:t>
      </w:r>
    </w:p>
    <w:p w14:paraId="498310BC" w14:textId="77777777" w:rsidR="00E23A97" w:rsidRDefault="00E23A97" w:rsidP="00E23A97">
      <w:pPr>
        <w:pStyle w:val="Figure"/>
        <w:rPr>
          <w:lang w:val="en-US" w:eastAsia="zh-CN"/>
        </w:rPr>
      </w:pPr>
      <w:r>
        <w:rPr>
          <w:rFonts w:hint="eastAsia"/>
          <w:b/>
          <w:bCs/>
          <w:lang w:val="en-US" w:eastAsia="zh-CN"/>
        </w:rPr>
        <w:t>相对电容率和电导率与频率的函数关系</w:t>
      </w:r>
    </w:p>
    <w:p w14:paraId="4425E3A0" w14:textId="71C6D5B0" w:rsidR="00E23A97" w:rsidRDefault="00BB7868" w:rsidP="00E23A97">
      <w:pPr>
        <w:pStyle w:val="Figure"/>
      </w:pPr>
      <w:bookmarkStart w:id="34" w:name="_GoBack"/>
      <w:bookmarkEnd w:id="34"/>
      <w:r>
        <w:rPr>
          <w:noProof/>
          <w:color w:val="FF0000"/>
          <w:lang w:val="en-GB" w:eastAsia="zh-CN"/>
        </w:rPr>
        <mc:AlternateContent>
          <mc:Choice Requires="wps">
            <w:drawing>
              <wp:anchor distT="0" distB="0" distL="114300" distR="114300" simplePos="0" relativeHeight="251682304" behindDoc="0" locked="0" layoutInCell="1" allowOverlap="1" wp14:anchorId="46047F33" wp14:editId="68C03234">
                <wp:simplePos x="0" y="0"/>
                <wp:positionH relativeFrom="column">
                  <wp:posOffset>501385</wp:posOffset>
                </wp:positionH>
                <wp:positionV relativeFrom="paragraph">
                  <wp:posOffset>3042171</wp:posOffset>
                </wp:positionV>
                <wp:extent cx="200025" cy="684530"/>
                <wp:effectExtent l="0" t="0" r="952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68453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528526E0" w14:textId="77777777" w:rsidR="0029118E" w:rsidRPr="00DB4AFC" w:rsidRDefault="0029118E" w:rsidP="00E23A97">
                            <w:pPr>
                              <w:jc w:val="right"/>
                              <w:rPr>
                                <w:szCs w:val="18"/>
                                <w:lang w:eastAsia="zh-CN"/>
                              </w:rPr>
                            </w:pPr>
                            <w:r>
                              <w:rPr>
                                <w:rFonts w:hint="eastAsia"/>
                                <w:sz w:val="18"/>
                                <w:szCs w:val="18"/>
                                <w:lang w:val="en-US" w:eastAsia="zh-CN"/>
                              </w:rPr>
                              <w:t>电导率</w:t>
                            </w:r>
                            <w:r>
                              <w:rPr>
                                <w:rFonts w:hint="eastAsia"/>
                                <w:sz w:val="18"/>
                                <w:szCs w:val="18"/>
                                <w:lang w:val="en-US"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7F33" id="Text Box 1" o:spid="_x0000_s1074" type="#_x0000_t202" style="position:absolute;left:0;text-align:left;margin-left:39.5pt;margin-top:239.55pt;width:15.75pt;height:5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" stroked="f" strokecolor="#739cc3" strokeweight="1.25pt">
                <v:fill focus="100%" type="gradient">
                  <o:fill v:ext="view" type="gradientUnscaled"/>
                </v:fill>
                <v:textbox style="layout-flow:vertical;mso-layout-flow-alt:bottom-to-top" inset="0,0,0,0">
                  <w:txbxContent>
                    <w:p w14:paraId="528526E0" w14:textId="77777777" w:rsidR="0029118E" w:rsidRPr="00DB4AFC" w:rsidRDefault="0029118E" w:rsidP="00E23A97">
                      <w:pPr>
                        <w:jc w:val="right"/>
                        <w:rPr>
                          <w:szCs w:val="18"/>
                          <w:lang w:eastAsia="zh-CN"/>
                        </w:rPr>
                      </w:pPr>
                      <w:r>
                        <w:rPr>
                          <w:rFonts w:hint="eastAsia"/>
                          <w:sz w:val="18"/>
                          <w:szCs w:val="18"/>
                          <w:lang w:val="en-US" w:eastAsia="zh-CN"/>
                        </w:rPr>
                        <w:t>电导率</w:t>
                      </w:r>
                      <w:r>
                        <w:rPr>
                          <w:rFonts w:hint="eastAsia"/>
                          <w:sz w:val="18"/>
                          <w:szCs w:val="18"/>
                          <w:lang w:val="en-US" w:eastAsia="zh-CN"/>
                        </w:rPr>
                        <w:t>,</w:t>
                      </w:r>
                    </w:p>
                  </w:txbxContent>
                </v:textbox>
              </v:shape>
            </w:pict>
          </mc:Fallback>
        </mc:AlternateContent>
      </w:r>
      <w:r w:rsidR="00E23A97">
        <w:rPr>
          <w:noProof/>
          <w:lang w:val="en-GB" w:eastAsia="zh-CN"/>
        </w:rPr>
        <mc:AlternateContent>
          <mc:Choice Requires="wps">
            <w:drawing>
              <wp:anchor distT="0" distB="0" distL="114300" distR="114300" simplePos="0" relativeHeight="251683328" behindDoc="0" locked="0" layoutInCell="1" allowOverlap="1" wp14:anchorId="4F34F926" wp14:editId="2651CC35">
                <wp:simplePos x="0" y="0"/>
                <wp:positionH relativeFrom="column">
                  <wp:posOffset>2807856</wp:posOffset>
                </wp:positionH>
                <wp:positionV relativeFrom="paragraph">
                  <wp:posOffset>6399521</wp:posOffset>
                </wp:positionV>
                <wp:extent cx="941696" cy="2933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6"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49E41" w14:textId="77777777" w:rsidR="0029118E" w:rsidRPr="00DE071B" w:rsidRDefault="0029118E" w:rsidP="00E23A97">
                            <w:pPr>
                              <w:jc w:val="center"/>
                              <w:rPr>
                                <w:sz w:val="16"/>
                                <w:lang w:eastAsia="zh-CN"/>
                              </w:rPr>
                            </w:pPr>
                            <w:r w:rsidRPr="00DE071B">
                              <w:rPr>
                                <w:rFonts w:hint="eastAsia"/>
                                <w:sz w:val="16"/>
                                <w:lang w:eastAsia="zh-CN"/>
                              </w:rPr>
                              <w:t>频率</w:t>
                            </w:r>
                            <w:r>
                              <w:rPr>
                                <w:rFonts w:hint="eastAsia"/>
                                <w:sz w:val="16"/>
                                <w:lang w:eastAsia="zh-CN"/>
                              </w:rPr>
                              <w:t>（</w:t>
                            </w:r>
                            <w:r>
                              <w:rPr>
                                <w:rFonts w:hint="eastAsia"/>
                                <w:sz w:val="16"/>
                                <w:lang w:eastAsia="zh-CN"/>
                              </w:rPr>
                              <w:t>MHz</w:t>
                            </w:r>
                            <w:r>
                              <w:rPr>
                                <w:rFonts w:hint="eastAsia"/>
                                <w:sz w:val="16"/>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4F926" id="Text Box 3" o:spid="_x0000_s1075" type="#_x0000_t202" style="position:absolute;left:0;text-align:left;margin-left:221.1pt;margin-top:503.9pt;width:74.15pt;height:2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IUhgIAABY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" stroked="f">
                <v:textbox>
                  <w:txbxContent>
                    <w:p w14:paraId="5F049E41" w14:textId="77777777" w:rsidR="0029118E" w:rsidRPr="00DE071B" w:rsidRDefault="0029118E" w:rsidP="00E23A97">
                      <w:pPr>
                        <w:jc w:val="center"/>
                        <w:rPr>
                          <w:sz w:val="16"/>
                          <w:lang w:eastAsia="zh-CN"/>
                        </w:rPr>
                      </w:pPr>
                      <w:r w:rsidRPr="00DE071B">
                        <w:rPr>
                          <w:rFonts w:hint="eastAsia"/>
                          <w:sz w:val="16"/>
                          <w:lang w:eastAsia="zh-CN"/>
                        </w:rPr>
                        <w:t>频率</w:t>
                      </w:r>
                      <w:r>
                        <w:rPr>
                          <w:rFonts w:hint="eastAsia"/>
                          <w:sz w:val="16"/>
                          <w:lang w:eastAsia="zh-CN"/>
                        </w:rPr>
                        <w:t>（</w:t>
                      </w:r>
                      <w:r>
                        <w:rPr>
                          <w:rFonts w:hint="eastAsia"/>
                          <w:sz w:val="16"/>
                          <w:lang w:eastAsia="zh-CN"/>
                        </w:rPr>
                        <w:t>MHz</w:t>
                      </w:r>
                      <w:r>
                        <w:rPr>
                          <w:rFonts w:hint="eastAsia"/>
                          <w:sz w:val="16"/>
                          <w:lang w:eastAsia="zh-CN"/>
                        </w:rPr>
                        <w:t>）</w:t>
                      </w:r>
                    </w:p>
                  </w:txbxContent>
                </v:textbox>
              </v:shape>
            </w:pict>
          </mc:Fallback>
        </mc:AlternateContent>
      </w:r>
      <w:r w:rsidR="00E23A97">
        <w:rPr>
          <w:noProof/>
          <w:color w:val="FF0000"/>
          <w:lang w:val="en-GB" w:eastAsia="zh-CN"/>
        </w:rPr>
        <mc:AlternateContent>
          <mc:Choice Requires="wps">
            <w:drawing>
              <wp:anchor distT="0" distB="0" distL="114300" distR="114300" simplePos="0" relativeHeight="251681280" behindDoc="0" locked="0" layoutInCell="1" allowOverlap="1" wp14:anchorId="3E4707D6" wp14:editId="7400AFC1">
                <wp:simplePos x="0" y="0"/>
                <wp:positionH relativeFrom="column">
                  <wp:posOffset>2304415</wp:posOffset>
                </wp:positionH>
                <wp:positionV relativeFrom="paragraph">
                  <wp:posOffset>6697345</wp:posOffset>
                </wp:positionV>
                <wp:extent cx="1924685" cy="1136650"/>
                <wp:effectExtent l="0" t="127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B1EF0" w14:textId="77777777" w:rsidR="0029118E" w:rsidRPr="00E218B3" w:rsidRDefault="0029118E" w:rsidP="00E23A97">
                            <w:pPr>
                              <w:spacing w:before="0"/>
                              <w:jc w:val="left"/>
                              <w:rPr>
                                <w:sz w:val="18"/>
                                <w:szCs w:val="18"/>
                                <w:lang w:eastAsia="zh-CN"/>
                              </w:rPr>
                            </w:pPr>
                            <w:r w:rsidRPr="00E218B3">
                              <w:rPr>
                                <w:sz w:val="18"/>
                                <w:szCs w:val="18"/>
                                <w:lang w:eastAsia="zh-CN"/>
                              </w:rPr>
                              <w:t>A</w:t>
                            </w:r>
                            <w:r w:rsidRPr="00E218B3">
                              <w:rPr>
                                <w:sz w:val="18"/>
                                <w:szCs w:val="18"/>
                                <w:lang w:eastAsia="zh-CN"/>
                              </w:rPr>
                              <w:t>：</w:t>
                            </w:r>
                            <w:r w:rsidRPr="00E218B3">
                              <w:rPr>
                                <w:sz w:val="18"/>
                                <w:szCs w:val="18"/>
                                <w:lang w:val="en-US" w:eastAsia="zh-CN"/>
                              </w:rPr>
                              <w:t>海水</w:t>
                            </w:r>
                            <w:r w:rsidRPr="00E218B3">
                              <w:rPr>
                                <w:sz w:val="18"/>
                                <w:szCs w:val="18"/>
                                <w:lang w:eastAsia="zh-CN"/>
                              </w:rPr>
                              <w:t>（</w:t>
                            </w:r>
                            <w:r w:rsidRPr="00E218B3">
                              <w:rPr>
                                <w:sz w:val="18"/>
                                <w:szCs w:val="18"/>
                                <w:lang w:val="en-US" w:eastAsia="zh-CN"/>
                              </w:rPr>
                              <w:t>平均盐度</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3DFEBDB2" w14:textId="77777777" w:rsidR="0029118E" w:rsidRPr="00E218B3" w:rsidRDefault="0029118E" w:rsidP="00E23A97">
                            <w:pPr>
                              <w:spacing w:before="0"/>
                              <w:jc w:val="left"/>
                              <w:rPr>
                                <w:sz w:val="18"/>
                                <w:szCs w:val="18"/>
                                <w:lang w:val="en-US" w:eastAsia="zh-CN"/>
                              </w:rPr>
                            </w:pPr>
                            <w:r w:rsidRPr="00E218B3">
                              <w:rPr>
                                <w:sz w:val="18"/>
                                <w:szCs w:val="18"/>
                                <w:lang w:eastAsia="zh-CN"/>
                              </w:rPr>
                              <w:t>B</w:t>
                            </w:r>
                            <w:r w:rsidRPr="00E218B3">
                              <w:rPr>
                                <w:sz w:val="18"/>
                                <w:szCs w:val="18"/>
                                <w:lang w:eastAsia="zh-CN"/>
                              </w:rPr>
                              <w:t>：</w:t>
                            </w:r>
                            <w:r w:rsidRPr="00E218B3">
                              <w:rPr>
                                <w:sz w:val="18"/>
                                <w:szCs w:val="18"/>
                                <w:lang w:val="en-US" w:eastAsia="zh-CN"/>
                              </w:rPr>
                              <w:t>湿地面</w:t>
                            </w:r>
                          </w:p>
                          <w:p w14:paraId="70C02DB4" w14:textId="77777777" w:rsidR="0029118E" w:rsidRPr="00E218B3" w:rsidRDefault="0029118E" w:rsidP="00E23A97">
                            <w:pPr>
                              <w:spacing w:before="0"/>
                              <w:jc w:val="left"/>
                              <w:rPr>
                                <w:sz w:val="18"/>
                                <w:szCs w:val="18"/>
                                <w:lang w:val="en-US" w:eastAsia="zh-CN"/>
                              </w:rPr>
                            </w:pPr>
                            <w:r w:rsidRPr="00E218B3">
                              <w:rPr>
                                <w:sz w:val="18"/>
                                <w:szCs w:val="18"/>
                                <w:lang w:val="en-US" w:eastAsia="zh-CN"/>
                              </w:rPr>
                              <w:t>C</w:t>
                            </w:r>
                            <w:r w:rsidRPr="00E218B3">
                              <w:rPr>
                                <w:sz w:val="18"/>
                                <w:szCs w:val="18"/>
                                <w:lang w:val="en-US" w:eastAsia="zh-CN"/>
                              </w:rPr>
                              <w:t>：</w:t>
                            </w:r>
                            <w:r w:rsidRPr="00E218B3">
                              <w:rPr>
                                <w:sz w:val="18"/>
                                <w:szCs w:val="18"/>
                                <w:lang w:val="en-US" w:eastAsia="zh-CN"/>
                              </w:rPr>
                              <w:t>20</w:t>
                            </w:r>
                            <w:r w:rsidRPr="00E218B3">
                              <w:rPr>
                                <w:rFonts w:ascii="Cambria Math" w:hAnsi="Cambria Math" w:cs="Cambria Math"/>
                                <w:sz w:val="18"/>
                                <w:szCs w:val="18"/>
                                <w:lang w:val="en-US" w:eastAsia="zh-CN"/>
                              </w:rPr>
                              <w:t>℃</w:t>
                            </w:r>
                            <w:r w:rsidRPr="00E218B3">
                              <w:rPr>
                                <w:sz w:val="18"/>
                                <w:szCs w:val="18"/>
                                <w:lang w:val="en-US" w:eastAsia="zh-CN"/>
                              </w:rPr>
                              <w:t>淡水</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17A63CA4" w14:textId="77777777" w:rsidR="0029118E" w:rsidRPr="00E218B3" w:rsidRDefault="0029118E" w:rsidP="00E23A97">
                            <w:pPr>
                              <w:spacing w:before="0"/>
                              <w:jc w:val="left"/>
                              <w:rPr>
                                <w:sz w:val="18"/>
                                <w:szCs w:val="18"/>
                                <w:lang w:val="en-US" w:eastAsia="zh-CN"/>
                              </w:rPr>
                            </w:pPr>
                            <w:r w:rsidRPr="00E218B3">
                              <w:rPr>
                                <w:sz w:val="18"/>
                                <w:szCs w:val="18"/>
                                <w:lang w:val="en-US" w:eastAsia="zh-CN"/>
                              </w:rPr>
                              <w:t>D</w:t>
                            </w:r>
                            <w:r w:rsidRPr="00E218B3">
                              <w:rPr>
                                <w:sz w:val="18"/>
                                <w:szCs w:val="18"/>
                                <w:lang w:val="en-US" w:eastAsia="zh-CN"/>
                              </w:rPr>
                              <w:t>：中等干燥地面</w:t>
                            </w:r>
                          </w:p>
                          <w:p w14:paraId="5F7128EE" w14:textId="77777777" w:rsidR="0029118E" w:rsidRPr="00E218B3" w:rsidRDefault="0029118E" w:rsidP="00E23A97">
                            <w:pPr>
                              <w:spacing w:before="0"/>
                              <w:jc w:val="left"/>
                              <w:rPr>
                                <w:sz w:val="18"/>
                                <w:szCs w:val="18"/>
                                <w:lang w:val="en-US" w:eastAsia="zh-CN"/>
                              </w:rPr>
                            </w:pPr>
                            <w:r w:rsidRPr="00E218B3">
                              <w:rPr>
                                <w:sz w:val="18"/>
                                <w:szCs w:val="18"/>
                                <w:lang w:val="en-US" w:eastAsia="zh-CN"/>
                              </w:rPr>
                              <w:t>E</w:t>
                            </w:r>
                            <w:r w:rsidRPr="00E218B3">
                              <w:rPr>
                                <w:sz w:val="18"/>
                                <w:szCs w:val="18"/>
                                <w:lang w:val="en-US" w:eastAsia="zh-CN"/>
                              </w:rPr>
                              <w:t>：极干燥地面</w:t>
                            </w:r>
                          </w:p>
                          <w:p w14:paraId="133C2BFF" w14:textId="77777777" w:rsidR="0029118E" w:rsidRPr="00E218B3" w:rsidRDefault="0029118E" w:rsidP="00E23A97">
                            <w:pPr>
                              <w:spacing w:before="0"/>
                              <w:jc w:val="left"/>
                              <w:rPr>
                                <w:sz w:val="18"/>
                                <w:szCs w:val="18"/>
                                <w:lang w:val="en-US" w:eastAsia="zh-CN"/>
                              </w:rPr>
                            </w:pPr>
                            <w:r w:rsidRPr="00E218B3">
                              <w:rPr>
                                <w:sz w:val="18"/>
                                <w:szCs w:val="18"/>
                                <w:lang w:val="en-US" w:eastAsia="zh-CN"/>
                              </w:rPr>
                              <w:t>F</w:t>
                            </w:r>
                            <w:r w:rsidRPr="00E218B3">
                              <w:rPr>
                                <w:sz w:val="18"/>
                                <w:szCs w:val="18"/>
                                <w:lang w:val="en-US" w:eastAsia="zh-CN"/>
                              </w:rPr>
                              <w:t>：</w:t>
                            </w:r>
                            <w:r w:rsidRPr="00E218B3">
                              <w:rPr>
                                <w:sz w:val="18"/>
                                <w:szCs w:val="18"/>
                                <w:lang w:val="en-US" w:eastAsia="zh-CN"/>
                              </w:rPr>
                              <w:t>20</w:t>
                            </w:r>
                            <w:r w:rsidRPr="00E218B3">
                              <w:rPr>
                                <w:rFonts w:ascii="Cambria Math" w:hAnsi="Cambria Math" w:cs="Cambria Math"/>
                                <w:sz w:val="18"/>
                                <w:szCs w:val="18"/>
                                <w:lang w:val="en-US" w:eastAsia="zh-CN"/>
                              </w:rPr>
                              <w:t>℃</w:t>
                            </w:r>
                            <w:r w:rsidRPr="00E218B3">
                              <w:rPr>
                                <w:sz w:val="18"/>
                                <w:szCs w:val="18"/>
                                <w:lang w:val="en-US" w:eastAsia="zh-CN"/>
                              </w:rPr>
                              <w:t>纯净水</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0670A0F2" w14:textId="77777777" w:rsidR="0029118E" w:rsidRDefault="0029118E" w:rsidP="00E23A97">
                            <w:pPr>
                              <w:spacing w:before="0"/>
                              <w:jc w:val="left"/>
                              <w:rPr>
                                <w:lang w:eastAsia="zh-CN"/>
                              </w:rPr>
                            </w:pPr>
                            <w:r w:rsidRPr="00E218B3">
                              <w:rPr>
                                <w:sz w:val="18"/>
                                <w:szCs w:val="18"/>
                                <w:lang w:val="en-US" w:eastAsia="zh-CN"/>
                              </w:rPr>
                              <w:t>G</w:t>
                            </w:r>
                            <w:r w:rsidRPr="00E218B3">
                              <w:rPr>
                                <w:sz w:val="18"/>
                                <w:szCs w:val="18"/>
                                <w:lang w:val="en-US" w:eastAsia="zh-CN"/>
                              </w:rPr>
                              <w:t>：冰（淡水）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07D6" id="Text Box 2" o:spid="_x0000_s1076" type="#_x0000_t202" style="position:absolute;left:0;text-align:left;margin-left:181.45pt;margin-top:527.35pt;width:151.5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nefw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" stroked="f">
                <v:textbox inset="0,0,0,0">
                  <w:txbxContent>
                    <w:p w14:paraId="349B1EF0" w14:textId="77777777" w:rsidR="0029118E" w:rsidRPr="00E218B3" w:rsidRDefault="0029118E" w:rsidP="00E23A97">
                      <w:pPr>
                        <w:spacing w:before="0"/>
                        <w:jc w:val="left"/>
                        <w:rPr>
                          <w:sz w:val="18"/>
                          <w:szCs w:val="18"/>
                          <w:lang w:eastAsia="zh-CN"/>
                        </w:rPr>
                      </w:pPr>
                      <w:r w:rsidRPr="00E218B3">
                        <w:rPr>
                          <w:sz w:val="18"/>
                          <w:szCs w:val="18"/>
                          <w:lang w:eastAsia="zh-CN"/>
                        </w:rPr>
                        <w:t>A</w:t>
                      </w:r>
                      <w:r w:rsidRPr="00E218B3">
                        <w:rPr>
                          <w:sz w:val="18"/>
                          <w:szCs w:val="18"/>
                          <w:lang w:eastAsia="zh-CN"/>
                        </w:rPr>
                        <w:t>：</w:t>
                      </w:r>
                      <w:r w:rsidRPr="00E218B3">
                        <w:rPr>
                          <w:sz w:val="18"/>
                          <w:szCs w:val="18"/>
                          <w:lang w:val="en-US" w:eastAsia="zh-CN"/>
                        </w:rPr>
                        <w:t>海水</w:t>
                      </w:r>
                      <w:r w:rsidRPr="00E218B3">
                        <w:rPr>
                          <w:sz w:val="18"/>
                          <w:szCs w:val="18"/>
                          <w:lang w:eastAsia="zh-CN"/>
                        </w:rPr>
                        <w:t>（</w:t>
                      </w:r>
                      <w:r w:rsidRPr="00E218B3">
                        <w:rPr>
                          <w:sz w:val="18"/>
                          <w:szCs w:val="18"/>
                          <w:lang w:val="en-US" w:eastAsia="zh-CN"/>
                        </w:rPr>
                        <w:t>平均盐度</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3DFEBDB2" w14:textId="77777777" w:rsidR="0029118E" w:rsidRPr="00E218B3" w:rsidRDefault="0029118E" w:rsidP="00E23A97">
                      <w:pPr>
                        <w:spacing w:before="0"/>
                        <w:jc w:val="left"/>
                        <w:rPr>
                          <w:sz w:val="18"/>
                          <w:szCs w:val="18"/>
                          <w:lang w:val="en-US" w:eastAsia="zh-CN"/>
                        </w:rPr>
                      </w:pPr>
                      <w:r w:rsidRPr="00E218B3">
                        <w:rPr>
                          <w:sz w:val="18"/>
                          <w:szCs w:val="18"/>
                          <w:lang w:eastAsia="zh-CN"/>
                        </w:rPr>
                        <w:t>B</w:t>
                      </w:r>
                      <w:r w:rsidRPr="00E218B3">
                        <w:rPr>
                          <w:sz w:val="18"/>
                          <w:szCs w:val="18"/>
                          <w:lang w:eastAsia="zh-CN"/>
                        </w:rPr>
                        <w:t>：</w:t>
                      </w:r>
                      <w:r w:rsidRPr="00E218B3">
                        <w:rPr>
                          <w:sz w:val="18"/>
                          <w:szCs w:val="18"/>
                          <w:lang w:val="en-US" w:eastAsia="zh-CN"/>
                        </w:rPr>
                        <w:t>湿地面</w:t>
                      </w:r>
                    </w:p>
                    <w:p w14:paraId="70C02DB4" w14:textId="77777777" w:rsidR="0029118E" w:rsidRPr="00E218B3" w:rsidRDefault="0029118E" w:rsidP="00E23A97">
                      <w:pPr>
                        <w:spacing w:before="0"/>
                        <w:jc w:val="left"/>
                        <w:rPr>
                          <w:sz w:val="18"/>
                          <w:szCs w:val="18"/>
                          <w:lang w:val="en-US" w:eastAsia="zh-CN"/>
                        </w:rPr>
                      </w:pPr>
                      <w:r w:rsidRPr="00E218B3">
                        <w:rPr>
                          <w:sz w:val="18"/>
                          <w:szCs w:val="18"/>
                          <w:lang w:val="en-US" w:eastAsia="zh-CN"/>
                        </w:rPr>
                        <w:t>C</w:t>
                      </w:r>
                      <w:r w:rsidRPr="00E218B3">
                        <w:rPr>
                          <w:sz w:val="18"/>
                          <w:szCs w:val="18"/>
                          <w:lang w:val="en-US" w:eastAsia="zh-CN"/>
                        </w:rPr>
                        <w:t>：</w:t>
                      </w:r>
                      <w:r w:rsidRPr="00E218B3">
                        <w:rPr>
                          <w:sz w:val="18"/>
                          <w:szCs w:val="18"/>
                          <w:lang w:val="en-US" w:eastAsia="zh-CN"/>
                        </w:rPr>
                        <w:t>20</w:t>
                      </w:r>
                      <w:r w:rsidRPr="00E218B3">
                        <w:rPr>
                          <w:rFonts w:ascii="Cambria Math" w:hAnsi="Cambria Math" w:cs="Cambria Math"/>
                          <w:sz w:val="18"/>
                          <w:szCs w:val="18"/>
                          <w:lang w:val="en-US" w:eastAsia="zh-CN"/>
                        </w:rPr>
                        <w:t>℃</w:t>
                      </w:r>
                      <w:r w:rsidRPr="00E218B3">
                        <w:rPr>
                          <w:sz w:val="18"/>
                          <w:szCs w:val="18"/>
                          <w:lang w:val="en-US" w:eastAsia="zh-CN"/>
                        </w:rPr>
                        <w:t>淡水</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17A63CA4" w14:textId="77777777" w:rsidR="0029118E" w:rsidRPr="00E218B3" w:rsidRDefault="0029118E" w:rsidP="00E23A97">
                      <w:pPr>
                        <w:spacing w:before="0"/>
                        <w:jc w:val="left"/>
                        <w:rPr>
                          <w:sz w:val="18"/>
                          <w:szCs w:val="18"/>
                          <w:lang w:val="en-US" w:eastAsia="zh-CN"/>
                        </w:rPr>
                      </w:pPr>
                      <w:r w:rsidRPr="00E218B3">
                        <w:rPr>
                          <w:sz w:val="18"/>
                          <w:szCs w:val="18"/>
                          <w:lang w:val="en-US" w:eastAsia="zh-CN"/>
                        </w:rPr>
                        <w:t>D</w:t>
                      </w:r>
                      <w:r w:rsidRPr="00E218B3">
                        <w:rPr>
                          <w:sz w:val="18"/>
                          <w:szCs w:val="18"/>
                          <w:lang w:val="en-US" w:eastAsia="zh-CN"/>
                        </w:rPr>
                        <w:t>：中等干燥地面</w:t>
                      </w:r>
                    </w:p>
                    <w:p w14:paraId="5F7128EE" w14:textId="77777777" w:rsidR="0029118E" w:rsidRPr="00E218B3" w:rsidRDefault="0029118E" w:rsidP="00E23A97">
                      <w:pPr>
                        <w:spacing w:before="0"/>
                        <w:jc w:val="left"/>
                        <w:rPr>
                          <w:sz w:val="18"/>
                          <w:szCs w:val="18"/>
                          <w:lang w:val="en-US" w:eastAsia="zh-CN"/>
                        </w:rPr>
                      </w:pPr>
                      <w:r w:rsidRPr="00E218B3">
                        <w:rPr>
                          <w:sz w:val="18"/>
                          <w:szCs w:val="18"/>
                          <w:lang w:val="en-US" w:eastAsia="zh-CN"/>
                        </w:rPr>
                        <w:t>E</w:t>
                      </w:r>
                      <w:r w:rsidRPr="00E218B3">
                        <w:rPr>
                          <w:sz w:val="18"/>
                          <w:szCs w:val="18"/>
                          <w:lang w:val="en-US" w:eastAsia="zh-CN"/>
                        </w:rPr>
                        <w:t>：极干燥地面</w:t>
                      </w:r>
                    </w:p>
                    <w:p w14:paraId="133C2BFF" w14:textId="77777777" w:rsidR="0029118E" w:rsidRPr="00E218B3" w:rsidRDefault="0029118E" w:rsidP="00E23A97">
                      <w:pPr>
                        <w:spacing w:before="0"/>
                        <w:jc w:val="left"/>
                        <w:rPr>
                          <w:sz w:val="18"/>
                          <w:szCs w:val="18"/>
                          <w:lang w:val="en-US" w:eastAsia="zh-CN"/>
                        </w:rPr>
                      </w:pPr>
                      <w:r w:rsidRPr="00E218B3">
                        <w:rPr>
                          <w:sz w:val="18"/>
                          <w:szCs w:val="18"/>
                          <w:lang w:val="en-US" w:eastAsia="zh-CN"/>
                        </w:rPr>
                        <w:t>F</w:t>
                      </w:r>
                      <w:r w:rsidRPr="00E218B3">
                        <w:rPr>
                          <w:sz w:val="18"/>
                          <w:szCs w:val="18"/>
                          <w:lang w:val="en-US" w:eastAsia="zh-CN"/>
                        </w:rPr>
                        <w:t>：</w:t>
                      </w:r>
                      <w:r w:rsidRPr="00E218B3">
                        <w:rPr>
                          <w:sz w:val="18"/>
                          <w:szCs w:val="18"/>
                          <w:lang w:val="en-US" w:eastAsia="zh-CN"/>
                        </w:rPr>
                        <w:t>20</w:t>
                      </w:r>
                      <w:r w:rsidRPr="00E218B3">
                        <w:rPr>
                          <w:rFonts w:ascii="Cambria Math" w:hAnsi="Cambria Math" w:cs="Cambria Math"/>
                          <w:sz w:val="18"/>
                          <w:szCs w:val="18"/>
                          <w:lang w:val="en-US" w:eastAsia="zh-CN"/>
                        </w:rPr>
                        <w:t>℃</w:t>
                      </w:r>
                      <w:r w:rsidRPr="00E218B3">
                        <w:rPr>
                          <w:sz w:val="18"/>
                          <w:szCs w:val="18"/>
                          <w:lang w:val="en-US" w:eastAsia="zh-CN"/>
                        </w:rPr>
                        <w:t>纯净水</w:t>
                      </w:r>
                      <w:r w:rsidRPr="00E218B3">
                        <w:rPr>
                          <w:sz w:val="18"/>
                          <w:szCs w:val="18"/>
                          <w:lang w:eastAsia="zh-CN"/>
                        </w:rPr>
                        <w:t>，</w:t>
                      </w:r>
                      <w:r w:rsidRPr="00E218B3">
                        <w:rPr>
                          <w:sz w:val="18"/>
                          <w:szCs w:val="18"/>
                          <w:lang w:eastAsia="zh-CN"/>
                        </w:rPr>
                        <w:t>20</w:t>
                      </w:r>
                      <w:r w:rsidRPr="00E218B3">
                        <w:rPr>
                          <w:rFonts w:ascii="Cambria Math" w:hAnsi="Cambria Math" w:cs="Cambria Math"/>
                          <w:sz w:val="18"/>
                          <w:szCs w:val="18"/>
                          <w:lang w:eastAsia="zh-CN"/>
                        </w:rPr>
                        <w:t>℃</w:t>
                      </w:r>
                    </w:p>
                    <w:p w14:paraId="0670A0F2" w14:textId="77777777" w:rsidR="0029118E" w:rsidRDefault="0029118E" w:rsidP="00E23A97">
                      <w:pPr>
                        <w:spacing w:before="0"/>
                        <w:jc w:val="left"/>
                        <w:rPr>
                          <w:lang w:eastAsia="zh-CN"/>
                        </w:rPr>
                      </w:pPr>
                      <w:r w:rsidRPr="00E218B3">
                        <w:rPr>
                          <w:sz w:val="18"/>
                          <w:szCs w:val="18"/>
                          <w:lang w:val="en-US" w:eastAsia="zh-CN"/>
                        </w:rPr>
                        <w:t>G</w:t>
                      </w:r>
                      <w:r w:rsidRPr="00E218B3">
                        <w:rPr>
                          <w:sz w:val="18"/>
                          <w:szCs w:val="18"/>
                          <w:lang w:val="en-US" w:eastAsia="zh-CN"/>
                        </w:rPr>
                        <w:t>：冰（淡水）</w:t>
                      </w:r>
                    </w:p>
                  </w:txbxContent>
                </v:textbox>
              </v:shape>
            </w:pict>
          </mc:Fallback>
        </mc:AlternateContent>
      </w:r>
      <w:r w:rsidR="00E23A97" w:rsidRPr="00C94737">
        <w:object w:dxaOrig="8100" w:dyaOrig="12188" w14:anchorId="2281575B">
          <v:shape id="_x0000_i1037" type="#_x0000_t75" style="width:397.05pt;height:595.9pt" o:ole="">
            <v:imagedata r:id="rId39" o:title=""/>
          </v:shape>
          <o:OLEObject Type="Embed" ProgID="CorelDraw.Graphic.16" ShapeID="_x0000_i1037" DrawAspect="Content" ObjectID="_1587539616" r:id="rId40"/>
        </w:object>
      </w:r>
    </w:p>
    <w:p w14:paraId="18741019" w14:textId="77777777" w:rsidR="00520B09" w:rsidRDefault="00520B09" w:rsidP="00520B09"/>
    <w:p w14:paraId="36316004" w14:textId="77777777" w:rsidR="00520B09" w:rsidRPr="00520B09" w:rsidRDefault="00520B09" w:rsidP="00520B09"/>
    <w:p w14:paraId="7C9A371B" w14:textId="77777777" w:rsidR="00E23A97" w:rsidRDefault="00E23A97" w:rsidP="00E23A97">
      <w:pPr>
        <w:jc w:val="center"/>
      </w:pPr>
      <w:r>
        <w:t>______________</w:t>
      </w:r>
    </w:p>
    <w:sectPr w:rsidR="00E23A97" w:rsidSect="0031689B">
      <w:headerReference w:type="even" r:id="rId41"/>
      <w:headerReference w:type="default" r:id="rId42"/>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24077" w14:textId="77777777" w:rsidR="0029118E" w:rsidRDefault="0029118E">
      <w:r>
        <w:separator/>
      </w:r>
    </w:p>
  </w:endnote>
  <w:endnote w:type="continuationSeparator" w:id="0">
    <w:p w14:paraId="7BE6B99C" w14:textId="77777777" w:rsidR="0029118E" w:rsidRDefault="0029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auto"/>
    <w:pitch w:val="default"/>
    <w:sig w:usb0="00000000"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panose1 w:val="00000000000000000000"/>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KaiTi_GB2312">
    <w:altName w:val="MS Gothic"/>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2D193" w14:textId="77777777" w:rsidR="0029118E" w:rsidRDefault="0029118E">
      <w:r>
        <w:separator/>
      </w:r>
    </w:p>
  </w:footnote>
  <w:footnote w:type="continuationSeparator" w:id="0">
    <w:p w14:paraId="65A132A4" w14:textId="77777777" w:rsidR="0029118E" w:rsidRDefault="0029118E">
      <w:r>
        <w:continuationSeparator/>
      </w:r>
    </w:p>
  </w:footnote>
  <w:footnote w:id="1">
    <w:p w14:paraId="435A8490" w14:textId="77777777" w:rsidR="0029118E" w:rsidRDefault="0029118E" w:rsidP="00E23A97">
      <w:pPr>
        <w:pStyle w:val="FootnoteText"/>
        <w:rPr>
          <w:lang w:val="en-US" w:eastAsia="zh-CN"/>
        </w:rPr>
      </w:pPr>
      <w:r>
        <w:rPr>
          <w:rStyle w:val="FootnoteReference"/>
        </w:rPr>
        <w:footnoteRef/>
      </w:r>
      <w:r>
        <w:rPr>
          <w:lang w:val="en-US" w:eastAsia="zh-CN"/>
        </w:rPr>
        <w:tab/>
      </w:r>
      <w:r>
        <w:rPr>
          <w:rFonts w:hint="eastAsia"/>
          <w:lang w:val="en-US" w:eastAsia="zh-CN"/>
        </w:rPr>
        <w:t>电导率也叫导电性，以区别于其他传导性，如热导率和水力传导系数。下文称为电导率。</w:t>
      </w:r>
    </w:p>
  </w:footnote>
  <w:footnote w:id="2">
    <w:p w14:paraId="029C5C76" w14:textId="42E2258C" w:rsidR="0029118E" w:rsidRDefault="0029118E" w:rsidP="00E23A97">
      <w:pPr>
        <w:pStyle w:val="FootnoteText"/>
        <w:rPr>
          <w:lang w:val="en-US" w:eastAsia="zh-CN"/>
        </w:rPr>
      </w:pPr>
      <w:r>
        <w:rPr>
          <w:rStyle w:val="FootnoteReference"/>
        </w:rPr>
        <w:footnoteRef/>
      </w:r>
      <w:r>
        <w:rPr>
          <w:lang w:val="en-US" w:eastAsia="zh-CN"/>
        </w:rPr>
        <w:tab/>
      </w:r>
      <w:bookmarkStart w:id="16" w:name="lt_pId461"/>
      <w:r>
        <w:rPr>
          <w:rFonts w:hint="eastAsia"/>
          <w:lang w:val="en-US" w:eastAsia="zh-CN"/>
        </w:rPr>
        <w:t>“</w:t>
      </w:r>
      <w:r>
        <w:rPr>
          <w:rFonts w:hint="eastAsia"/>
          <w:lang w:val="en-US" w:eastAsia="zh-CN"/>
        </w:rPr>
        <w:t>ppt</w:t>
      </w:r>
      <w:r>
        <w:rPr>
          <w:rFonts w:hint="eastAsia"/>
          <w:lang w:val="en-US" w:eastAsia="zh-CN"/>
        </w:rPr>
        <w:t>”代表</w:t>
      </w:r>
      <w:r>
        <w:rPr>
          <w:rFonts w:asciiTheme="minorEastAsia" w:hAnsiTheme="minorEastAsia" w:hint="eastAsia"/>
          <w:lang w:val="en-US" w:eastAsia="zh-CN"/>
        </w:rPr>
        <w:t>“千分之几”。</w:t>
      </w:r>
      <w:bookmarkEnd w:id="1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29118E" w:rsidRDefault="0029118E">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29118E" w:rsidRDefault="0029118E">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063D3C44" w:rsidR="0029118E" w:rsidRDefault="0029118E"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Pr>
        <w:b/>
        <w:bCs/>
        <w:lang w:eastAsia="zh-CN"/>
      </w:rPr>
      <w:t xml:space="preserve">527-4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367217"/>
      <w:docPartObj>
        <w:docPartGallery w:val="Page Numbers (Top of Page)"/>
        <w:docPartUnique/>
      </w:docPartObj>
    </w:sdtPr>
    <w:sdtEndPr>
      <w:rPr>
        <w:noProof/>
      </w:rPr>
    </w:sdtEndPr>
    <w:sdtContent>
      <w:p w14:paraId="061B339F" w14:textId="05A36B35" w:rsidR="0029118E" w:rsidRDefault="0029118E">
        <w:pPr>
          <w:pStyle w:val="Header"/>
          <w:jc w:val="right"/>
        </w:pPr>
        <w:r>
          <w:tab/>
        </w:r>
        <w:r>
          <w:rPr>
            <w:b/>
            <w:bCs/>
            <w:lang w:eastAsia="zh-CN"/>
          </w:rPr>
          <w:t xml:space="preserve">ITU-R P.527-4 </w:t>
        </w:r>
        <w:r>
          <w:rPr>
            <w:rFonts w:hint="eastAsia"/>
            <w:b/>
            <w:bCs/>
            <w:lang w:eastAsia="zh-CN"/>
          </w:rPr>
          <w:t>建议书</w:t>
        </w:r>
        <w:r>
          <w:rPr>
            <w:b/>
            <w:bCs/>
            <w:lang w:eastAsia="zh-CN"/>
          </w:rPr>
          <w:tab/>
        </w:r>
        <w:r w:rsidRPr="00E23A97">
          <w:rPr>
            <w:b/>
            <w:bCs/>
          </w:rPr>
          <w:fldChar w:fldCharType="begin"/>
        </w:r>
        <w:r w:rsidRPr="00E23A97">
          <w:rPr>
            <w:b/>
            <w:bCs/>
          </w:rPr>
          <w:instrText xml:space="preserve"> PAGE   \* MERGEFORMAT </w:instrText>
        </w:r>
        <w:r w:rsidRPr="00E23A97">
          <w:rPr>
            <w:b/>
            <w:bCs/>
          </w:rPr>
          <w:fldChar w:fldCharType="separate"/>
        </w:r>
        <w:r>
          <w:rPr>
            <w:b/>
            <w:bCs/>
            <w:noProof/>
          </w:rPr>
          <w:t>17</w:t>
        </w:r>
        <w:r w:rsidRPr="00E23A97">
          <w:rPr>
            <w:b/>
            <w:bCs/>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3784BCD1" w:rsidR="0029118E" w:rsidRPr="00FC42AF" w:rsidRDefault="0029118E"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BB7868">
      <w:rPr>
        <w:rStyle w:val="PageNumber"/>
        <w:b/>
        <w:bCs/>
        <w:noProof/>
        <w:szCs w:val="24"/>
      </w:rPr>
      <w:t>14</w:t>
    </w:r>
    <w:r w:rsidRPr="00542269">
      <w:rPr>
        <w:rStyle w:val="PageNumber"/>
        <w:b/>
        <w:bCs/>
        <w:szCs w:val="24"/>
      </w:rPr>
      <w:fldChar w:fldCharType="end"/>
    </w:r>
    <w:r w:rsidRPr="00FC42AF">
      <w:tab/>
    </w:r>
    <w:r>
      <w:rPr>
        <w:rFonts w:hint="eastAsia"/>
        <w:b/>
        <w:bCs/>
        <w:lang w:eastAsia="zh-CN"/>
      </w:rPr>
      <w:t>ITU-R P.</w:t>
    </w:r>
    <w:r>
      <w:rPr>
        <w:b/>
        <w:bCs/>
        <w:lang w:eastAsia="zh-CN"/>
      </w:rPr>
      <w:t>527</w:t>
    </w:r>
    <w:r>
      <w:rPr>
        <w:rFonts w:hint="eastAsia"/>
        <w:b/>
        <w:bCs/>
        <w:lang w:eastAsia="zh-CN"/>
      </w:rPr>
      <w:t>-</w:t>
    </w:r>
    <w:r>
      <w:rPr>
        <w:b/>
        <w:bCs/>
        <w:lang w:eastAsia="zh-CN"/>
      </w:rPr>
      <w:t xml:space="preserve">4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6B48016E" w:rsidR="0029118E" w:rsidRDefault="0029118E" w:rsidP="002259CB">
    <w:pPr>
      <w:pStyle w:val="Header"/>
      <w:rPr>
        <w:lang w:eastAsia="zh-CN"/>
      </w:rPr>
    </w:pPr>
    <w:r>
      <w:tab/>
    </w:r>
    <w:r>
      <w:rPr>
        <w:rFonts w:hint="eastAsia"/>
        <w:b/>
        <w:bCs/>
        <w:lang w:eastAsia="zh-CN"/>
      </w:rPr>
      <w:t>ITU-R P.</w:t>
    </w:r>
    <w:r>
      <w:rPr>
        <w:b/>
        <w:bCs/>
        <w:lang w:eastAsia="zh-CN"/>
      </w:rPr>
      <w:t>527</w:t>
    </w:r>
    <w:r>
      <w:rPr>
        <w:rFonts w:hint="eastAsia"/>
        <w:b/>
        <w:bCs/>
        <w:lang w:eastAsia="zh-CN"/>
      </w:rPr>
      <w:t>-</w:t>
    </w:r>
    <w:r>
      <w:rPr>
        <w:b/>
        <w:bCs/>
        <w:lang w:eastAsia="zh-CN"/>
      </w:rPr>
      <w:t xml:space="preserve">4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B7868">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ACF526"/>
    <w:multiLevelType w:val="singleLevel"/>
    <w:tmpl w:val="19ACF526"/>
    <w:lvl w:ilvl="0">
      <w:start w:val="1"/>
      <w:numFmt w:val="lowerLetter"/>
      <w:lvlText w:val="%1)"/>
      <w:lvlJc w:val="left"/>
    </w:lvl>
  </w:abstractNum>
  <w:abstractNum w:abstractNumId="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1"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4"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3"/>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8"/>
  </w:num>
  <w:num w:numId="6">
    <w:abstractNumId w:val="7"/>
  </w:num>
  <w:num w:numId="7">
    <w:abstractNumId w:val="12"/>
  </w:num>
  <w:num w:numId="8">
    <w:abstractNumId w:val="2"/>
  </w:num>
  <w:num w:numId="9">
    <w:abstractNumId w:val="14"/>
  </w:num>
  <w:num w:numId="10">
    <w:abstractNumId w:val="15"/>
  </w:num>
  <w:num w:numId="11">
    <w:abstractNumId w:val="11"/>
  </w:num>
  <w:num w:numId="12">
    <w:abstractNumId w:val="5"/>
  </w:num>
  <w:num w:numId="13">
    <w:abstractNumId w:val="6"/>
  </w:num>
  <w:num w:numId="14">
    <w:abstractNumId w:val="10"/>
  </w:num>
  <w:num w:numId="15">
    <w:abstractNumId w:val="9"/>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1EE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7FBB"/>
    <w:rsid w:val="001252F4"/>
    <w:rsid w:val="00132432"/>
    <w:rsid w:val="00132E8D"/>
    <w:rsid w:val="00147110"/>
    <w:rsid w:val="001511A6"/>
    <w:rsid w:val="001540B7"/>
    <w:rsid w:val="0015572E"/>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118E"/>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E4E"/>
    <w:rsid w:val="003A70C5"/>
    <w:rsid w:val="003B0990"/>
    <w:rsid w:val="003B1BCF"/>
    <w:rsid w:val="003B285C"/>
    <w:rsid w:val="003B646B"/>
    <w:rsid w:val="003D05EC"/>
    <w:rsid w:val="003D2233"/>
    <w:rsid w:val="003D5087"/>
    <w:rsid w:val="003E131A"/>
    <w:rsid w:val="003E4DCB"/>
    <w:rsid w:val="00400D49"/>
    <w:rsid w:val="00401F42"/>
    <w:rsid w:val="004023F2"/>
    <w:rsid w:val="00406033"/>
    <w:rsid w:val="00407405"/>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0B09"/>
    <w:rsid w:val="00527020"/>
    <w:rsid w:val="00542269"/>
    <w:rsid w:val="00545796"/>
    <w:rsid w:val="00551015"/>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6880"/>
    <w:rsid w:val="005B29D7"/>
    <w:rsid w:val="005B49AB"/>
    <w:rsid w:val="005B5091"/>
    <w:rsid w:val="005B50E7"/>
    <w:rsid w:val="005B7A53"/>
    <w:rsid w:val="005B7BC5"/>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0BA5"/>
    <w:rsid w:val="006B1D2B"/>
    <w:rsid w:val="006B5285"/>
    <w:rsid w:val="006B601E"/>
    <w:rsid w:val="006B60D6"/>
    <w:rsid w:val="006C7818"/>
    <w:rsid w:val="006D017B"/>
    <w:rsid w:val="006D6C9B"/>
    <w:rsid w:val="006D76DC"/>
    <w:rsid w:val="006E1131"/>
    <w:rsid w:val="006E2037"/>
    <w:rsid w:val="006E24A6"/>
    <w:rsid w:val="006E6199"/>
    <w:rsid w:val="006F3DB5"/>
    <w:rsid w:val="00704052"/>
    <w:rsid w:val="00707F86"/>
    <w:rsid w:val="00712870"/>
    <w:rsid w:val="007166F3"/>
    <w:rsid w:val="0072228A"/>
    <w:rsid w:val="00724F52"/>
    <w:rsid w:val="00725542"/>
    <w:rsid w:val="0073263B"/>
    <w:rsid w:val="00743D85"/>
    <w:rsid w:val="00744FBF"/>
    <w:rsid w:val="007500DD"/>
    <w:rsid w:val="00753CF4"/>
    <w:rsid w:val="00754CAC"/>
    <w:rsid w:val="007565CC"/>
    <w:rsid w:val="0076045F"/>
    <w:rsid w:val="0076141D"/>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7451E"/>
    <w:rsid w:val="00A837BC"/>
    <w:rsid w:val="00A85E60"/>
    <w:rsid w:val="00A956B8"/>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7B6B"/>
    <w:rsid w:val="00BA11C2"/>
    <w:rsid w:val="00BB05CD"/>
    <w:rsid w:val="00BB26B6"/>
    <w:rsid w:val="00BB41CF"/>
    <w:rsid w:val="00BB5676"/>
    <w:rsid w:val="00BB5C1E"/>
    <w:rsid w:val="00BB7868"/>
    <w:rsid w:val="00BC3587"/>
    <w:rsid w:val="00BC5D77"/>
    <w:rsid w:val="00BD02BB"/>
    <w:rsid w:val="00BF0B48"/>
    <w:rsid w:val="00BF487A"/>
    <w:rsid w:val="00BF645A"/>
    <w:rsid w:val="00BF7560"/>
    <w:rsid w:val="00C04B4B"/>
    <w:rsid w:val="00C17A74"/>
    <w:rsid w:val="00C25F60"/>
    <w:rsid w:val="00C32169"/>
    <w:rsid w:val="00C3402B"/>
    <w:rsid w:val="00C46BD9"/>
    <w:rsid w:val="00C54E35"/>
    <w:rsid w:val="00C55258"/>
    <w:rsid w:val="00C575B7"/>
    <w:rsid w:val="00C63E5F"/>
    <w:rsid w:val="00C669D2"/>
    <w:rsid w:val="00C73560"/>
    <w:rsid w:val="00C82A03"/>
    <w:rsid w:val="00C8583C"/>
    <w:rsid w:val="00C95DB2"/>
    <w:rsid w:val="00C978E4"/>
    <w:rsid w:val="00CA2C86"/>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164FD"/>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169"/>
    <w:rsid w:val="00E04976"/>
    <w:rsid w:val="00E04E98"/>
    <w:rsid w:val="00E14B65"/>
    <w:rsid w:val="00E17240"/>
    <w:rsid w:val="00E218B3"/>
    <w:rsid w:val="00E23A97"/>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4862"/>
    <w:rsid w:val="00ED2695"/>
    <w:rsid w:val="00ED2EA8"/>
    <w:rsid w:val="00ED3713"/>
    <w:rsid w:val="00ED5965"/>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qFormat="1"/>
    <w:lsdException w:name="index 3" w:locked="1"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qFormat="1"/>
    <w:lsdException w:name="toc 6" w:locked="1" w:semiHidden="1" w:unhideWhenUsed="1" w:qFormat="1"/>
    <w:lsdException w:name="toc 7" w:locked="1" w:semiHidden="1" w:unhideWhenUsed="1" w:qFormat="1"/>
    <w:lsdException w:name="toc 8" w:locked="1" w:semiHidden="1" w:unhideWhenUsed="1" w:qFormat="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iPriority="99" w:unhideWhenUsed="1" w:qFormat="1"/>
    <w:lsdException w:name="header" w:locked="1" w:semiHidden="1" w:uiPriority="99" w:unhideWhenUsed="1" w:qFormat="1"/>
    <w:lsdException w:name="footer" w:locked="1" w:semiHidden="1" w:unhideWhenUsed="1" w:qFormat="1"/>
    <w:lsdException w:name="index heading" w:locked="1"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qFormat="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qFormat/>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qFormat/>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qFormat/>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qFormat/>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qFormat/>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qForma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27584"/>
    <w:pPr>
      <w:ind w:left="794"/>
    </w:pPr>
  </w:style>
  <w:style w:type="paragraph" w:customStyle="1" w:styleId="Figurelegend">
    <w:name w:val="Figure_legend"/>
    <w:basedOn w:val="Normal"/>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B27584"/>
    <w:pPr>
      <w:keepNext/>
      <w:keepLines/>
      <w:spacing w:before="480" w:after="80"/>
      <w:jc w:val="center"/>
    </w:pPr>
    <w:rPr>
      <w:caps/>
      <w:sz w:val="18"/>
    </w:rPr>
  </w:style>
  <w:style w:type="paragraph" w:customStyle="1" w:styleId="Figuretitle">
    <w:name w:val="Figure_title"/>
    <w:basedOn w:val="Normal"/>
    <w:next w:val="Figure"/>
    <w:link w:val="FiguretitleChar"/>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qFormat/>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qFormat/>
    <w:rsid w:val="00B27584"/>
    <w:pPr>
      <w:keepNext/>
      <w:keepLines/>
      <w:spacing w:before="240"/>
      <w:jc w:val="center"/>
    </w:pPr>
    <w:rPr>
      <w:b/>
      <w:sz w:val="28"/>
    </w:rPr>
  </w:style>
  <w:style w:type="paragraph" w:customStyle="1" w:styleId="Blanc">
    <w:name w:val="Blanc"/>
    <w:basedOn w:val="Normal"/>
    <w:next w:val="Tabletext"/>
    <w:link w:val="BlancChar"/>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27584"/>
    <w:pPr>
      <w:keepNext/>
      <w:keepLines/>
      <w:spacing w:before="160"/>
      <w:ind w:left="794"/>
    </w:pPr>
    <w:rPr>
      <w:i/>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qFormat/>
    <w:rsid w:val="00B27584"/>
    <w:pPr>
      <w:ind w:left="283"/>
    </w:pPr>
  </w:style>
  <w:style w:type="paragraph" w:styleId="Index3">
    <w:name w:val="index 3"/>
    <w:basedOn w:val="Normal"/>
    <w:next w:val="Normal"/>
    <w:qFormat/>
    <w:rsid w:val="00B27584"/>
    <w:pPr>
      <w:ind w:left="566"/>
    </w:pPr>
  </w:style>
  <w:style w:type="paragraph" w:styleId="IndexHeading">
    <w:name w:val="index heading"/>
    <w:basedOn w:val="Normal"/>
    <w:next w:val="Index1"/>
    <w:qFormat/>
    <w:rsid w:val="00B27584"/>
  </w:style>
  <w:style w:type="paragraph" w:customStyle="1" w:styleId="Line">
    <w:name w:val="Line"/>
    <w:basedOn w:val="Normal"/>
    <w:next w:val="Normal"/>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qFormat/>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qFormat/>
    <w:rsid w:val="00B27584"/>
  </w:style>
  <w:style w:type="paragraph" w:customStyle="1" w:styleId="Reftext">
    <w:name w:val="Ref_text"/>
    <w:basedOn w:val="Normal"/>
    <w:qFormat/>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qFormat/>
    <w:rsid w:val="00B27584"/>
  </w:style>
  <w:style w:type="paragraph" w:customStyle="1" w:styleId="Resdate">
    <w:name w:val="Res_date"/>
    <w:basedOn w:val="Recdate"/>
    <w:next w:val="Normalaftertitle"/>
    <w:qFormat/>
    <w:rsid w:val="00B27584"/>
  </w:style>
  <w:style w:type="paragraph" w:customStyle="1" w:styleId="ResNo">
    <w:name w:val="Res_No"/>
    <w:basedOn w:val="RecNo"/>
    <w:next w:val="Restitle"/>
    <w:qFormat/>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qFormat/>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qFormat/>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qFormat/>
    <w:rsid w:val="00B27584"/>
  </w:style>
  <w:style w:type="paragraph" w:styleId="TOC6">
    <w:name w:val="toc 6"/>
    <w:basedOn w:val="TOC4"/>
    <w:qFormat/>
    <w:rsid w:val="00B27584"/>
  </w:style>
  <w:style w:type="paragraph" w:styleId="TOC7">
    <w:name w:val="toc 7"/>
    <w:basedOn w:val="TOC4"/>
    <w:qFormat/>
    <w:rsid w:val="00B27584"/>
  </w:style>
  <w:style w:type="paragraph" w:styleId="TOC8">
    <w:name w:val="toc 8"/>
    <w:basedOn w:val="TOC4"/>
    <w:qFormat/>
    <w:rsid w:val="00B27584"/>
  </w:style>
  <w:style w:type="paragraph" w:customStyle="1" w:styleId="Annexref">
    <w:name w:val="Annex_ref"/>
    <w:basedOn w:val="Normal"/>
    <w:next w:val="Normalaftertitle"/>
    <w:qFormat/>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paragraph" w:customStyle="1" w:styleId="Summary">
    <w:name w:val="Summary"/>
    <w:basedOn w:val="Normal"/>
    <w:next w:val="Normalaftertitle"/>
    <w:qFormat/>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qFormat/>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8927D1"/>
    <w:pPr>
      <w:keepNext/>
      <w:keepLines/>
      <w:spacing w:before="240"/>
      <w:jc w:val="center"/>
    </w:pPr>
    <w:rPr>
      <w:b/>
      <w:sz w:val="28"/>
    </w:rPr>
  </w:style>
  <w:style w:type="paragraph" w:customStyle="1" w:styleId="TableLegendNote">
    <w:name w:val="Table_Legend_Note"/>
    <w:basedOn w:val="Tablelegend"/>
    <w:next w:val="Tablelegend"/>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iPriority w:val="99"/>
    <w:unhideWhenUsed/>
    <w:qFormat/>
    <w:locked/>
    <w:rsid w:val="001252F4"/>
    <w:rPr>
      <w:sz w:val="20"/>
    </w:rPr>
  </w:style>
  <w:style w:type="character" w:customStyle="1" w:styleId="CommentTextChar">
    <w:name w:val="Comment Text Char"/>
    <w:basedOn w:val="DefaultParagraphFont"/>
    <w:link w:val="CommentText"/>
    <w:uiPriority w:val="99"/>
    <w:qFormat/>
    <w:rsid w:val="001252F4"/>
    <w:rPr>
      <w:lang w:val="fr-FR" w:eastAsia="en-US"/>
    </w:rPr>
  </w:style>
  <w:style w:type="paragraph" w:styleId="CommentSubject">
    <w:name w:val="annotation subject"/>
    <w:basedOn w:val="CommentText"/>
    <w:next w:val="CommentText"/>
    <w:link w:val="CommentSubjectChar"/>
    <w:uiPriority w:val="99"/>
    <w:unhideWhenUsed/>
    <w:qFormat/>
    <w:locked/>
    <w:rsid w:val="001252F4"/>
    <w:rPr>
      <w:rFonts w:eastAsia="Batang"/>
      <w:b/>
      <w:bCs/>
      <w:lang w:val="en-US"/>
    </w:rPr>
  </w:style>
  <w:style w:type="character" w:customStyle="1" w:styleId="CommentSubjectChar">
    <w:name w:val="Comment Subject Char"/>
    <w:basedOn w:val="CommentTextChar"/>
    <w:link w:val="CommentSubject"/>
    <w:uiPriority w:val="99"/>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uiPriority w:val="99"/>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1252F4"/>
    <w:rPr>
      <w:rFonts w:ascii="Tahoma" w:hAnsi="Tahoma" w:cs="Tahoma"/>
      <w:sz w:val="16"/>
      <w:szCs w:val="16"/>
      <w:lang w:eastAsia="en-US"/>
    </w:rPr>
  </w:style>
  <w:style w:type="paragraph" w:styleId="Index7">
    <w:name w:val="index 7"/>
    <w:basedOn w:val="Normal"/>
    <w:next w:val="Normal"/>
    <w:qFormat/>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qFormat/>
    <w:locked/>
    <w:rsid w:val="001252F4"/>
    <w:rPr>
      <w:vertAlign w:val="superscript"/>
    </w:rPr>
  </w:style>
  <w:style w:type="character" w:styleId="FollowedHyperlink">
    <w:name w:val="FollowedHyperlink"/>
    <w:basedOn w:val="DefaultParagraphFont"/>
    <w:unhideWhenUsed/>
    <w:qFormat/>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qFormat/>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qFormat/>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qFormat/>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qFormat/>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qFormat/>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qForma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0"/>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character" w:customStyle="1" w:styleId="shorttext">
    <w:name w:val="short_text"/>
    <w:basedOn w:val="DefaultParagraphFont"/>
    <w:qFormat/>
    <w:rsid w:val="00E23A97"/>
  </w:style>
  <w:style w:type="character" w:customStyle="1" w:styleId="trans">
    <w:name w:val="trans"/>
    <w:basedOn w:val="DefaultParagraphFont"/>
    <w:qFormat/>
    <w:rsid w:val="00E23A97"/>
  </w:style>
  <w:style w:type="character" w:customStyle="1" w:styleId="hps">
    <w:name w:val="hps"/>
    <w:basedOn w:val="DefaultParagraphFont"/>
    <w:qFormat/>
    <w:rsid w:val="00E23A97"/>
  </w:style>
  <w:style w:type="paragraph" w:customStyle="1" w:styleId="Equation0">
    <w:name w:val="样式 Equation + 左"/>
    <w:basedOn w:val="Equation"/>
    <w:qFormat/>
    <w:rsid w:val="00E23A97"/>
    <w:pPr>
      <w:jc w:val="left"/>
    </w:pPr>
    <w:rPr>
      <w:rFonts w:eastAsiaTheme="minorEastAsia" w:cs="SimSun"/>
    </w:rPr>
  </w:style>
  <w:style w:type="character" w:customStyle="1" w:styleId="BlancChar">
    <w:name w:val="Blanc Char"/>
    <w:basedOn w:val="DefaultParagraphFont"/>
    <w:link w:val="Blanc"/>
    <w:qFormat/>
    <w:locked/>
    <w:rsid w:val="00E23A97"/>
    <w:rPr>
      <w:sz w:val="16"/>
      <w:lang w:val="en-GB" w:eastAsia="en-US"/>
    </w:rPr>
  </w:style>
  <w:style w:type="paragraph" w:customStyle="1" w:styleId="Headingsplit">
    <w:name w:val="Heading_split"/>
    <w:basedOn w:val="Headingi"/>
    <w:qFormat/>
    <w:rsid w:val="00E23A9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shd w:val="clear" w:color="auto" w:fill="FFFFFF"/>
      <w:lang w:val="en-US"/>
    </w:rPr>
  </w:style>
  <w:style w:type="paragraph" w:customStyle="1" w:styleId="Normalsplit">
    <w:name w:val="Normal_split"/>
    <w:basedOn w:val="Normal"/>
    <w:qFormat/>
    <w:rsid w:val="00E23A97"/>
    <w:pPr>
      <w:tabs>
        <w:tab w:val="clear" w:pos="794"/>
        <w:tab w:val="clear" w:pos="1191"/>
        <w:tab w:val="clear" w:pos="1588"/>
        <w:tab w:val="clear" w:pos="1985"/>
        <w:tab w:val="left" w:pos="1134"/>
        <w:tab w:val="left" w:pos="1871"/>
        <w:tab w:val="left" w:pos="2268"/>
      </w:tabs>
      <w:jc w:val="left"/>
    </w:pPr>
    <w:rPr>
      <w:rFonts w:eastAsia="Times New Roman"/>
      <w:shd w:val="clear" w:color="auto" w:fill="FFFFFF"/>
      <w:lang w:val="en-GB"/>
    </w:rPr>
  </w:style>
  <w:style w:type="character" w:customStyle="1" w:styleId="Provsplit">
    <w:name w:val="Prov_split"/>
    <w:basedOn w:val="DefaultParagraphFont"/>
    <w:qFormat/>
    <w:rsid w:val="00E23A97"/>
    <w:rPr>
      <w:rFonts w:ascii="Times New Roman" w:hAnsi="Times New Roman"/>
    </w:rPr>
  </w:style>
  <w:style w:type="paragraph" w:customStyle="1" w:styleId="Tablesplit">
    <w:name w:val="Table_split"/>
    <w:basedOn w:val="Tabletext"/>
    <w:qFormat/>
    <w:rsid w:val="00E23A9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shd w:val="clear" w:color="auto" w:fill="FFFFFF"/>
      <w:lang w:val="en-GB"/>
    </w:rPr>
  </w:style>
  <w:style w:type="paragraph" w:customStyle="1" w:styleId="Line1">
    <w:name w:val="Line_1"/>
    <w:basedOn w:val="Normal"/>
    <w:next w:val="Normal"/>
    <w:rsid w:val="00E23A97"/>
    <w:pPr>
      <w:pBdr>
        <w:top w:val="dashed" w:sz="6" w:space="1" w:color="auto"/>
      </w:pBdr>
      <w:tabs>
        <w:tab w:val="clear" w:pos="794"/>
        <w:tab w:val="clear" w:pos="1191"/>
        <w:tab w:val="clear" w:pos="1588"/>
        <w:tab w:val="clear" w:pos="1985"/>
      </w:tabs>
      <w:spacing w:before="240"/>
      <w:ind w:left="3997" w:right="3997"/>
      <w:jc w:val="center"/>
      <w:textAlignment w:val="auto"/>
    </w:pPr>
    <w:rPr>
      <w:rFonts w:eastAsia="Times New Roman"/>
      <w:sz w:val="20"/>
      <w:shd w:val="clear" w:color="auto" w:fill="FFFFFF"/>
      <w:lang w:val="en-GB"/>
    </w:rPr>
  </w:style>
  <w:style w:type="paragraph" w:customStyle="1" w:styleId="TableLegend0">
    <w:name w:val="Table_Legend"/>
    <w:basedOn w:val="Normal"/>
    <w:next w:val="Normal"/>
    <w:rsid w:val="00E23A97"/>
    <w:pPr>
      <w:keepNext/>
      <w:spacing w:before="86" w:line="199" w:lineRule="exact"/>
      <w:ind w:left="-85" w:right="-85"/>
      <w:textAlignment w:val="auto"/>
    </w:pPr>
    <w:rPr>
      <w:rFonts w:eastAsia="Times New Roman"/>
      <w:sz w:val="18"/>
      <w:shd w:val="clear" w:color="auto" w:fill="FFFFFF"/>
      <w:lang w:val="en-GB"/>
    </w:rPr>
  </w:style>
  <w:style w:type="paragraph" w:customStyle="1" w:styleId="Table">
    <w:name w:val="Table_#"/>
    <w:basedOn w:val="Normal"/>
    <w:next w:val="TableTitle1"/>
    <w:rsid w:val="00E23A97"/>
    <w:pPr>
      <w:keepNext/>
      <w:tabs>
        <w:tab w:val="clear" w:pos="794"/>
        <w:tab w:val="clear" w:pos="1191"/>
        <w:tab w:val="clear" w:pos="1588"/>
        <w:tab w:val="clear" w:pos="1985"/>
      </w:tabs>
      <w:spacing w:before="567" w:after="113"/>
      <w:jc w:val="center"/>
      <w:textAlignment w:val="auto"/>
    </w:pPr>
    <w:rPr>
      <w:rFonts w:eastAsia="Times New Roman"/>
      <w:sz w:val="18"/>
      <w:shd w:val="clear" w:color="auto" w:fill="FFFFFF"/>
      <w:lang w:val="en-GB"/>
    </w:rPr>
  </w:style>
  <w:style w:type="paragraph" w:customStyle="1" w:styleId="FigureRemark">
    <w:name w:val="Figure_Remark"/>
    <w:basedOn w:val="TableLegend0"/>
    <w:rsid w:val="00E23A97"/>
    <w:pPr>
      <w:tabs>
        <w:tab w:val="clear" w:pos="794"/>
        <w:tab w:val="clear" w:pos="1191"/>
        <w:tab w:val="clear" w:pos="1588"/>
        <w:tab w:val="clear" w:pos="1985"/>
        <w:tab w:val="center" w:pos="284"/>
      </w:tabs>
      <w:spacing w:before="142"/>
    </w:pPr>
  </w:style>
  <w:style w:type="paragraph" w:customStyle="1" w:styleId="listitem">
    <w:name w:val="listitem"/>
    <w:basedOn w:val="Normal"/>
    <w:rsid w:val="00E23A97"/>
    <w:pPr>
      <w:keepLines/>
      <w:spacing w:before="0"/>
      <w:jc w:val="left"/>
      <w:textAlignment w:val="auto"/>
    </w:pPr>
    <w:rPr>
      <w:rFonts w:eastAsia="Times New Roman"/>
      <w:sz w:val="20"/>
      <w:shd w:val="clear" w:color="auto" w:fill="FFFFFF"/>
      <w:lang w:val="en-GB"/>
    </w:rPr>
  </w:style>
  <w:style w:type="paragraph" w:customStyle="1" w:styleId="RecTitleRef">
    <w:name w:val="Rec_Title/Ref"/>
    <w:basedOn w:val="RecTitle0"/>
    <w:next w:val="RecTitleDate"/>
    <w:rsid w:val="00E23A97"/>
    <w:pPr>
      <w:tabs>
        <w:tab w:val="clear" w:pos="794"/>
        <w:tab w:val="clear" w:pos="1191"/>
        <w:tab w:val="clear" w:pos="1588"/>
        <w:tab w:val="clear" w:pos="1985"/>
        <w:tab w:val="center" w:pos="4849"/>
        <w:tab w:val="right" w:pos="9696"/>
      </w:tabs>
      <w:spacing w:before="136"/>
      <w:textAlignment w:val="auto"/>
    </w:pPr>
    <w:rPr>
      <w:rFonts w:eastAsia="Times New Roman"/>
      <w:b w:val="0"/>
      <w:sz w:val="20"/>
      <w:shd w:val="clear" w:color="auto" w:fill="FFFFFF"/>
    </w:rPr>
  </w:style>
  <w:style w:type="paragraph" w:customStyle="1" w:styleId="RecTitleDate">
    <w:name w:val="Rec_Title/Date"/>
    <w:basedOn w:val="RecTitleRef"/>
    <w:next w:val="headfoot"/>
    <w:rsid w:val="00E23A97"/>
    <w:pPr>
      <w:tabs>
        <w:tab w:val="clear" w:pos="4849"/>
      </w:tabs>
      <w:jc w:val="right"/>
    </w:pPr>
  </w:style>
  <w:style w:type="paragraph" w:customStyle="1" w:styleId="headfoot">
    <w:name w:val="head_foot"/>
    <w:basedOn w:val="Normal"/>
    <w:next w:val="Normalaftertitle0"/>
    <w:rsid w:val="00E23A97"/>
    <w:pPr>
      <w:tabs>
        <w:tab w:val="clear" w:pos="794"/>
        <w:tab w:val="clear" w:pos="1191"/>
        <w:tab w:val="clear" w:pos="1588"/>
        <w:tab w:val="clear" w:pos="1985"/>
      </w:tabs>
      <w:spacing w:before="0"/>
      <w:textAlignment w:val="auto"/>
    </w:pPr>
    <w:rPr>
      <w:rFonts w:eastAsia="Times New Roman"/>
      <w:color w:val="FF0000"/>
      <w:sz w:val="8"/>
      <w:shd w:val="clear" w:color="auto" w:fill="FFFFFF"/>
      <w:lang w:val="en-GB"/>
    </w:rPr>
  </w:style>
  <w:style w:type="paragraph" w:customStyle="1" w:styleId="deftexte">
    <w:name w:val="def texte"/>
    <w:basedOn w:val="Normal"/>
    <w:rsid w:val="00E23A97"/>
    <w:pPr>
      <w:spacing w:before="136"/>
      <w:textAlignment w:val="auto"/>
    </w:pPr>
    <w:rPr>
      <w:rFonts w:eastAsia="Times New Roman"/>
      <w:sz w:val="20"/>
      <w:shd w:val="clear" w:color="auto" w:fill="FFFFFF"/>
      <w:lang w:val="en-GB"/>
    </w:rPr>
  </w:style>
  <w:style w:type="paragraph" w:customStyle="1" w:styleId="deftitle">
    <w:name w:val="def title"/>
    <w:basedOn w:val="Heading2"/>
    <w:next w:val="deftexte"/>
    <w:rsid w:val="00E23A97"/>
    <w:pPr>
      <w:tabs>
        <w:tab w:val="clear" w:pos="1191"/>
        <w:tab w:val="clear" w:pos="1588"/>
        <w:tab w:val="clear" w:pos="1985"/>
      </w:tabs>
      <w:spacing w:before="313"/>
      <w:textAlignment w:val="auto"/>
      <w:outlineLvl w:val="9"/>
    </w:pPr>
    <w:rPr>
      <w:rFonts w:eastAsia="Times New Roman"/>
      <w:sz w:val="22"/>
      <w:shd w:val="clear" w:color="auto" w:fill="FFFFFF"/>
      <w:lang w:val="en-GB"/>
    </w:rPr>
  </w:style>
  <w:style w:type="paragraph" w:customStyle="1" w:styleId="Sectiontitle1">
    <w:name w:val="Section title"/>
    <w:basedOn w:val="Section"/>
    <w:next w:val="Rec"/>
    <w:qFormat/>
    <w:rsid w:val="00E23A97"/>
    <w:pPr>
      <w:pageBreakBefore w:val="0"/>
      <w:spacing w:before="240"/>
    </w:pPr>
    <w:rPr>
      <w:i/>
    </w:rPr>
  </w:style>
  <w:style w:type="paragraph" w:customStyle="1" w:styleId="Section">
    <w:name w:val="Section #"/>
    <w:basedOn w:val="Normal"/>
    <w:next w:val="Sectiontitle1"/>
    <w:rsid w:val="00E23A97"/>
    <w:pPr>
      <w:keepNext/>
      <w:keepLines/>
      <w:pageBreakBefore/>
      <w:tabs>
        <w:tab w:val="clear" w:pos="794"/>
        <w:tab w:val="clear" w:pos="1191"/>
        <w:tab w:val="clear" w:pos="1588"/>
        <w:tab w:val="clear" w:pos="1985"/>
        <w:tab w:val="left" w:pos="1474"/>
      </w:tabs>
      <w:spacing w:before="0"/>
      <w:ind w:left="1474" w:hanging="1474"/>
      <w:jc w:val="left"/>
      <w:textAlignment w:val="auto"/>
    </w:pPr>
    <w:rPr>
      <w:rFonts w:eastAsia="Times New Roman"/>
      <w:sz w:val="20"/>
      <w:shd w:val="clear" w:color="auto" w:fill="FFFFFF"/>
      <w:lang w:val="en-GB"/>
    </w:rPr>
  </w:style>
  <w:style w:type="paragraph" w:customStyle="1" w:styleId="heading">
    <w:name w:val="heading"/>
    <w:basedOn w:val="Heading2"/>
    <w:rsid w:val="00E23A97"/>
    <w:pPr>
      <w:tabs>
        <w:tab w:val="clear" w:pos="1985"/>
      </w:tabs>
      <w:spacing w:before="313"/>
      <w:textAlignment w:val="auto"/>
      <w:outlineLvl w:val="9"/>
    </w:pPr>
    <w:rPr>
      <w:rFonts w:eastAsia="Times New Roman"/>
      <w:sz w:val="22"/>
      <w:shd w:val="clear" w:color="auto" w:fill="FFFFFF"/>
      <w:lang w:val="en-GB"/>
    </w:rPr>
  </w:style>
  <w:style w:type="paragraph" w:customStyle="1" w:styleId="PartRef0">
    <w:name w:val="Part_Ref"/>
    <w:basedOn w:val="AnnexRef0"/>
    <w:rsid w:val="00E23A97"/>
    <w:pPr>
      <w:keepNext w:val="0"/>
      <w:keepLines w:val="0"/>
      <w:tabs>
        <w:tab w:val="clear" w:pos="794"/>
        <w:tab w:val="clear" w:pos="1191"/>
        <w:tab w:val="clear" w:pos="1588"/>
        <w:tab w:val="clear" w:pos="1985"/>
        <w:tab w:val="center" w:pos="4849"/>
        <w:tab w:val="right" w:pos="9696"/>
      </w:tabs>
      <w:spacing w:before="0"/>
      <w:textAlignment w:val="auto"/>
    </w:pPr>
    <w:rPr>
      <w:rFonts w:eastAsia="Times New Roman"/>
      <w:sz w:val="20"/>
      <w:shd w:val="clear" w:color="auto" w:fill="FFFFFF"/>
    </w:rPr>
  </w:style>
  <w:style w:type="paragraph" w:customStyle="1" w:styleId="Part0">
    <w:name w:val="Part_#"/>
    <w:basedOn w:val="Annex"/>
    <w:next w:val="PartRef0"/>
    <w:qFormat/>
    <w:rsid w:val="00E23A97"/>
    <w:pPr>
      <w:keepNext w:val="0"/>
      <w:keepLines w:val="0"/>
      <w:tabs>
        <w:tab w:val="clear" w:pos="794"/>
        <w:tab w:val="clear" w:pos="1191"/>
        <w:tab w:val="clear" w:pos="1588"/>
        <w:tab w:val="clear" w:pos="1985"/>
        <w:tab w:val="center" w:pos="4849"/>
        <w:tab w:val="right" w:pos="9696"/>
      </w:tabs>
      <w:spacing w:before="720" w:after="68"/>
      <w:textAlignment w:val="auto"/>
    </w:pPr>
    <w:rPr>
      <w:rFonts w:eastAsia="Times New Roman"/>
      <w:caps w:val="0"/>
      <w:sz w:val="20"/>
      <w:shd w:val="clear" w:color="auto" w:fill="FFFFFF"/>
      <w:lang w:eastAsia="en-US"/>
    </w:rPr>
  </w:style>
  <w:style w:type="paragraph" w:customStyle="1" w:styleId="PartTitle0">
    <w:name w:val="Part_Title"/>
    <w:basedOn w:val="AnnexTitle0"/>
    <w:next w:val="Normalaftertitle0"/>
    <w:rsid w:val="00E23A97"/>
    <w:pPr>
      <w:keepNext w:val="0"/>
      <w:keepLines w:val="0"/>
      <w:tabs>
        <w:tab w:val="clear" w:pos="794"/>
        <w:tab w:val="clear" w:pos="1191"/>
        <w:tab w:val="clear" w:pos="1588"/>
        <w:tab w:val="clear" w:pos="1985"/>
        <w:tab w:val="left" w:pos="4849"/>
        <w:tab w:val="right" w:pos="9696"/>
      </w:tabs>
      <w:spacing w:before="136" w:after="200"/>
      <w:textAlignment w:val="auto"/>
    </w:pPr>
    <w:rPr>
      <w:rFonts w:eastAsia="Times New Roman"/>
      <w:shd w:val="clear" w:color="auto" w:fill="FFFFFF"/>
    </w:rPr>
  </w:style>
  <w:style w:type="paragraph" w:customStyle="1" w:styleId="RepTitle0">
    <w:name w:val="Rep_Title"/>
    <w:basedOn w:val="RecTitle0"/>
    <w:next w:val="Rep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pTitleRef">
    <w:name w:val="Rep_Title/Ref"/>
    <w:basedOn w:val="RecTitleRef"/>
    <w:next w:val="RepTitleDate"/>
    <w:rsid w:val="00E23A97"/>
  </w:style>
  <w:style w:type="paragraph" w:customStyle="1" w:styleId="RepTitleDate">
    <w:name w:val="Rep_Title/Date"/>
    <w:basedOn w:val="RecTitleDate"/>
    <w:next w:val="headfoot"/>
    <w:rsid w:val="00E23A97"/>
  </w:style>
  <w:style w:type="paragraph" w:customStyle="1" w:styleId="Rep">
    <w:name w:val="Rep_#"/>
    <w:basedOn w:val="Rec"/>
    <w:next w:val="RepTitle0"/>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RefDoc">
    <w:name w:val="Ref_Doc"/>
    <w:basedOn w:val="RefText0"/>
    <w:next w:val="RefText0"/>
    <w:qFormat/>
    <w:rsid w:val="00E23A97"/>
    <w:pPr>
      <w:spacing w:before="227"/>
      <w:ind w:left="567" w:hanging="567"/>
      <w:textAlignment w:val="auto"/>
    </w:pPr>
    <w:rPr>
      <w:rFonts w:eastAsia="Times New Roman"/>
      <w:i/>
      <w:sz w:val="18"/>
      <w:shd w:val="clear" w:color="auto" w:fill="FFFFFF"/>
    </w:rPr>
  </w:style>
  <w:style w:type="paragraph" w:customStyle="1" w:styleId="QuestionTitle0">
    <w:name w:val="Question_Title"/>
    <w:basedOn w:val="RecTitle0"/>
    <w:next w:val="Question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QuestionTitleRef">
    <w:name w:val="Question_Title/Ref"/>
    <w:basedOn w:val="RecTitleRef"/>
    <w:next w:val="QuestionTitleDate"/>
    <w:rsid w:val="00E23A97"/>
  </w:style>
  <w:style w:type="paragraph" w:customStyle="1" w:styleId="QuestionTitleDate">
    <w:name w:val="Question_Title/Date"/>
    <w:basedOn w:val="RecTitleDate"/>
    <w:next w:val="headfoot"/>
    <w:rsid w:val="00E23A97"/>
  </w:style>
  <w:style w:type="paragraph" w:customStyle="1" w:styleId="Question">
    <w:name w:val="Question_#"/>
    <w:basedOn w:val="Rec"/>
    <w:next w:val="QuestionTitle0"/>
    <w:rsid w:val="00E23A97"/>
    <w:pPr>
      <w:tabs>
        <w:tab w:val="clear" w:pos="794"/>
        <w:tab w:val="clear" w:pos="1191"/>
        <w:tab w:val="clear" w:pos="1588"/>
        <w:tab w:val="clear" w:pos="1985"/>
        <w:tab w:val="center" w:pos="4849"/>
        <w:tab w:val="right" w:pos="9696"/>
      </w:tabs>
      <w:spacing w:before="0"/>
      <w:jc w:val="center"/>
      <w:textAlignment w:val="auto"/>
    </w:pPr>
    <w:rPr>
      <w:rFonts w:eastAsia="Times New Roman"/>
      <w:b w:val="0"/>
      <w:sz w:val="20"/>
      <w:shd w:val="clear" w:color="auto" w:fill="FFFFFF"/>
      <w:lang w:eastAsia="en-US"/>
    </w:rPr>
  </w:style>
  <w:style w:type="paragraph" w:customStyle="1" w:styleId="ResTitle0">
    <w:name w:val="Res_Title"/>
    <w:basedOn w:val="RecTitle0"/>
    <w:next w:val="Res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sTitleRef">
    <w:name w:val="Res_Title/Ref"/>
    <w:basedOn w:val="RecTitleRef"/>
    <w:next w:val="ResTitleDate"/>
    <w:rsid w:val="00E23A97"/>
  </w:style>
  <w:style w:type="paragraph" w:customStyle="1" w:styleId="ResTitleDate">
    <w:name w:val="Res_Title/Date"/>
    <w:basedOn w:val="RecTitleDate"/>
    <w:next w:val="headfoot"/>
    <w:rsid w:val="00E23A97"/>
  </w:style>
  <w:style w:type="paragraph" w:customStyle="1" w:styleId="Res">
    <w:name w:val="Res_#"/>
    <w:basedOn w:val="Rec"/>
    <w:next w:val="ResTitle0"/>
    <w:qFormat/>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Style">
    <w:name w:val="Style"/>
    <w:basedOn w:val="Normal"/>
    <w:rsid w:val="00E23A97"/>
    <w:pPr>
      <w:tabs>
        <w:tab w:val="center" w:pos="4196"/>
        <w:tab w:val="left" w:pos="9242"/>
        <w:tab w:val="center" w:pos="12587"/>
      </w:tabs>
      <w:spacing w:before="340" w:line="318" w:lineRule="atLeast"/>
      <w:ind w:right="618"/>
      <w:textAlignment w:val="auto"/>
    </w:pPr>
    <w:rPr>
      <w:rFonts w:eastAsia="Times New Roman"/>
      <w:i/>
      <w:sz w:val="28"/>
      <w:shd w:val="clear" w:color="auto" w:fill="FFFFFF"/>
      <w:lang w:val="en-GB"/>
    </w:rPr>
  </w:style>
  <w:style w:type="paragraph" w:customStyle="1" w:styleId="Sectionsous">
    <w:name w:val="Section_sous"/>
    <w:basedOn w:val="Section"/>
    <w:next w:val="Rec"/>
    <w:rsid w:val="00E23A97"/>
    <w:pPr>
      <w:pageBreakBefore w:val="0"/>
      <w:spacing w:before="240"/>
    </w:pPr>
  </w:style>
  <w:style w:type="paragraph" w:customStyle="1" w:styleId="CCI">
    <w:name w:val="CCI"/>
    <w:basedOn w:val="Normal"/>
    <w:next w:val="call0"/>
    <w:rsid w:val="00E23A97"/>
    <w:pPr>
      <w:keepNext/>
      <w:keepLines/>
      <w:tabs>
        <w:tab w:val="clear" w:pos="794"/>
        <w:tab w:val="clear" w:pos="1191"/>
        <w:tab w:val="clear" w:pos="1588"/>
        <w:tab w:val="clear" w:pos="1985"/>
      </w:tabs>
      <w:spacing w:before="199"/>
      <w:textAlignment w:val="auto"/>
    </w:pPr>
    <w:rPr>
      <w:rFonts w:eastAsia="Times New Roman"/>
      <w:sz w:val="20"/>
      <w:shd w:val="clear" w:color="auto" w:fill="FFFFFF"/>
      <w:lang w:val="en-GB"/>
    </w:rPr>
  </w:style>
  <w:style w:type="paragraph" w:customStyle="1" w:styleId="Fig">
    <w:name w:val="Fig_#"/>
    <w:basedOn w:val="Fig0"/>
    <w:next w:val="Normal"/>
    <w:rsid w:val="00E23A97"/>
    <w:pPr>
      <w:jc w:val="left"/>
    </w:pPr>
    <w:rPr>
      <w:color w:val="FFFFFF"/>
    </w:rPr>
  </w:style>
  <w:style w:type="paragraph" w:customStyle="1" w:styleId="Fig0">
    <w:name w:val="Fig"/>
    <w:basedOn w:val="Figure"/>
    <w:next w:val="Fig"/>
    <w:rsid w:val="00E23A97"/>
    <w:pPr>
      <w:keepLines w:val="0"/>
      <w:spacing w:before="136" w:after="0"/>
      <w:textAlignment w:val="auto"/>
    </w:pPr>
    <w:rPr>
      <w:rFonts w:eastAsia="Times New Roman"/>
      <w:caps w:val="0"/>
      <w:sz w:val="20"/>
      <w:shd w:val="clear" w:color="auto" w:fill="FFFFFF"/>
      <w:lang w:val="en-US"/>
    </w:rPr>
  </w:style>
  <w:style w:type="table" w:customStyle="1" w:styleId="GridTable1Light-Accent11">
    <w:name w:val="Grid Table 1 Light - Accent 11"/>
    <w:basedOn w:val="TableNormal"/>
    <w:uiPriority w:val="46"/>
    <w:rsid w:val="00E23A97"/>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unhideWhenUsed/>
    <w:rsid w:val="00E23A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tiff"/><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102E6-08C1-4A39-AE94-6174B21D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484</TotalTime>
  <Pages>21</Pages>
  <Words>6152</Words>
  <Characters>8498</Characters>
  <Application>Microsoft Office Word</Application>
  <DocSecurity>0</DocSecurity>
  <Lines>70</Lines>
  <Paragraphs>29</Paragraphs>
  <ScaleCrop>false</ScaleCrop>
  <HeadingPairs>
    <vt:vector size="2" baseType="variant">
      <vt:variant>
        <vt:lpstr>Title</vt:lpstr>
      </vt:variant>
      <vt:variant>
        <vt:i4>1</vt:i4>
      </vt:variant>
    </vt:vector>
  </HeadingPairs>
  <TitlesOfParts>
    <vt:vector size="1" baseType="lpstr">
      <vt:lpstr>ITU-R BT.2052-1 建议书(10/2015) - VHF/UHF频段手持接收机用于移动接收的地面多媒体广播规划标准</vt:lpstr>
    </vt:vector>
  </TitlesOfParts>
  <Company>ITU</Company>
  <LinksUpToDate>false</LinksUpToDate>
  <CharactersWithSpaces>14621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P.527-4 建议书(06/2017) -地球表面的电特性</dc:title>
  <dc:subject>BS Series = Broadcasting service (sound)</dc:subject>
  <dc:creator>chenm</dc:creator>
  <cp:keywords>BS,1873</cp:keywords>
  <dc:description>Santosbo, 12/04/2010, MSB106309</dc:description>
  <cp:lastModifiedBy>Liu, Sanping</cp:lastModifiedBy>
  <cp:revision>56</cp:revision>
  <cp:lastPrinted>2018-05-11T07:53:00Z</cp:lastPrinted>
  <dcterms:created xsi:type="dcterms:W3CDTF">2017-05-05T12:31:00Z</dcterms:created>
  <dcterms:modified xsi:type="dcterms:W3CDTF">2018-05-11T08:23:00Z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